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C4721E" w:rsidRPr="00C86365" w:rsidTr="003422B5">
        <w:tc>
          <w:tcPr>
            <w:tcW w:w="4928" w:type="dxa"/>
          </w:tcPr>
          <w:p w:rsidR="00C4721E" w:rsidRDefault="00C4721E" w:rsidP="00491C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26" w:type="dxa"/>
          </w:tcPr>
          <w:p w:rsidR="00C4721E" w:rsidRPr="00C94558" w:rsidRDefault="00C4721E" w:rsidP="0091598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4721E" w:rsidRPr="0056236F" w:rsidRDefault="00C4721E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57A4" w:rsidRPr="0056236F" w:rsidRDefault="0057239E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A157A4" w:rsidRPr="0056236F">
        <w:rPr>
          <w:rFonts w:ascii="Times New Roman" w:hAnsi="Times New Roman" w:cs="Times New Roman"/>
          <w:b/>
          <w:sz w:val="28"/>
          <w:szCs w:val="28"/>
          <w:lang w:val="uk-UA"/>
        </w:rPr>
        <w:t>АМ’ЯТКА</w:t>
      </w:r>
    </w:p>
    <w:p w:rsidR="00BF2718" w:rsidRPr="0056236F" w:rsidRDefault="00BF2718" w:rsidP="00491C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щодо етичної поведінки</w:t>
      </w:r>
      <w:r w:rsidR="0040699C"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3422B5">
        <w:rPr>
          <w:rFonts w:ascii="Times New Roman" w:hAnsi="Times New Roman" w:cs="Times New Roman"/>
          <w:b/>
          <w:sz w:val="28"/>
          <w:szCs w:val="28"/>
          <w:lang w:val="uk-UA"/>
        </w:rPr>
        <w:t>обласній державній адміністрації</w:t>
      </w:r>
    </w:p>
    <w:p w:rsidR="00B614B6" w:rsidRPr="0056236F" w:rsidRDefault="00B614B6" w:rsidP="00E539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14B6" w:rsidRPr="0056236F" w:rsidRDefault="005D468E" w:rsidP="00C47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Основним принципом діяльності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</w:t>
      </w:r>
      <w:r w:rsidR="00C4721E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має бути доброчесність, 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 w:rsidR="007E078E" w:rsidRPr="0056236F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дії мають бути 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>спрямовані на захист публічних інтересів та відмов</w:t>
      </w:r>
      <w:r w:rsidR="00363FD3" w:rsidRPr="0056236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6236F">
        <w:rPr>
          <w:rFonts w:ascii="Times New Roman" w:hAnsi="Times New Roman" w:cs="Times New Roman"/>
          <w:sz w:val="28"/>
          <w:szCs w:val="28"/>
          <w:lang w:val="uk-UA"/>
        </w:rPr>
        <w:t xml:space="preserve"> від превалювання приватного інтересу під час здійснення наданих  повноважень.</w:t>
      </w:r>
    </w:p>
    <w:p w:rsidR="00363FD3" w:rsidRPr="0056236F" w:rsidRDefault="00363FD3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o4"/>
      <w:bookmarkStart w:id="1" w:name="o5"/>
      <w:bookmarkEnd w:id="0"/>
      <w:bookmarkEnd w:id="1"/>
    </w:p>
    <w:p w:rsidR="00AB48B7" w:rsidRDefault="00AB48B7" w:rsidP="00C4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Працівники </w:t>
      </w:r>
      <w:r w:rsidR="003422B5" w:rsidRPr="003422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державної адміністрації </w:t>
      </w: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>зобов’язані:</w:t>
      </w:r>
    </w:p>
    <w:p w:rsidR="00B51289" w:rsidRDefault="00B51289" w:rsidP="00C472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224B" w:rsidRPr="00C4721E" w:rsidRDefault="00C4721E" w:rsidP="00C4721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неухильно додержуватись загальновизнаних етичних норм поведінки, </w:t>
      </w:r>
      <w:r w:rsidR="007E078E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>ввічлив</w:t>
      </w:r>
      <w:r w:rsidR="007E078E" w:rsidRPr="00C4721E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 у стосунках з громадянами, керівниками, колегами і підлеглими як під час виконання своїх службових повноважень, так і в повсякденному житті;</w:t>
      </w:r>
    </w:p>
    <w:p w:rsidR="0061224B" w:rsidRPr="00C4721E" w:rsidRDefault="00C4721E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діяти виключно в інтересах держави, територіальної громади,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D468E" w:rsidRPr="00C4721E" w:rsidRDefault="00C4721E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468E" w:rsidRPr="00C4721E">
        <w:rPr>
          <w:rFonts w:ascii="Times New Roman" w:hAnsi="Times New Roman" w:cs="Times New Roman"/>
          <w:sz w:val="28"/>
          <w:szCs w:val="28"/>
          <w:lang w:val="uk-UA"/>
        </w:rPr>
        <w:t>виконувати службові повноваження та професійні обов’язки, рішення та доручення органів і осіб, яким вони підпорядковані, підзвітні або підконтрольні, сумлінно, компетентно, вчасно, результативно і відповідально;</w:t>
      </w:r>
    </w:p>
    <w:p w:rsidR="005D468E" w:rsidRPr="00C4721E" w:rsidRDefault="00C4721E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D468E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не допускати зловживань та неефективного використання власності </w:t>
      </w:r>
      <w:r w:rsidR="00363FD3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держави, територіальної громади, </w:t>
      </w:r>
      <w:r w:rsidRPr="00C4721E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="005D468E" w:rsidRPr="00C4721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1224B" w:rsidRPr="00C4721E" w:rsidRDefault="00C4721E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>діяти неупереджено,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переконання;</w:t>
      </w:r>
    </w:p>
    <w:p w:rsidR="0061224B" w:rsidRPr="00C4721E" w:rsidRDefault="00C4721E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>дотримуватись політичної нейтральності, уникати демонстрації у будь-якому вигляді власних політичних переконань або поглядів;</w:t>
      </w:r>
    </w:p>
    <w:p w:rsidR="0061406B" w:rsidRPr="00C4721E" w:rsidRDefault="00C4721E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06B" w:rsidRPr="00C4721E">
        <w:rPr>
          <w:rFonts w:ascii="Times New Roman" w:hAnsi="Times New Roman" w:cs="Times New Roman"/>
          <w:sz w:val="28"/>
          <w:szCs w:val="28"/>
          <w:lang w:val="uk-UA"/>
        </w:rPr>
        <w:t>утримуватись від виконання рішень чи доручень керівництва, якщо вони суперечать закону;</w:t>
      </w:r>
    </w:p>
    <w:p w:rsidR="0061406B" w:rsidRPr="00C4721E" w:rsidRDefault="00C4721E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06B" w:rsidRPr="00C4721E">
        <w:rPr>
          <w:rFonts w:ascii="Times New Roman" w:hAnsi="Times New Roman" w:cs="Times New Roman"/>
          <w:sz w:val="28"/>
          <w:szCs w:val="28"/>
          <w:lang w:val="uk-UA"/>
        </w:rPr>
        <w:t>не вчиняти і не брати участ</w:t>
      </w:r>
      <w:r w:rsidR="00491C96" w:rsidRPr="00C4721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1406B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 у вчиненні корупційного або пов’язаного з корупцією правопорушення;</w:t>
      </w:r>
    </w:p>
    <w:p w:rsidR="00722146" w:rsidRDefault="00C4721E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94558">
        <w:rPr>
          <w:rFonts w:ascii="Times New Roman" w:hAnsi="Times New Roman" w:cs="Times New Roman"/>
          <w:sz w:val="28"/>
          <w:szCs w:val="28"/>
          <w:lang w:val="uk-UA"/>
        </w:rPr>
        <w:t>невідкладно</w:t>
      </w:r>
      <w:r w:rsidR="00B51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406B" w:rsidRPr="00C4721E">
        <w:rPr>
          <w:rFonts w:ascii="Times New Roman" w:hAnsi="Times New Roman" w:cs="Times New Roman"/>
          <w:sz w:val="28"/>
          <w:szCs w:val="28"/>
          <w:lang w:val="uk-UA"/>
        </w:rPr>
        <w:t>інформувати</w:t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21E">
        <w:rPr>
          <w:rFonts w:ascii="Times New Roman" w:hAnsi="Times New Roman" w:cs="Times New Roman"/>
          <w:sz w:val="28"/>
          <w:szCs w:val="28"/>
          <w:lang w:val="uk-UA"/>
        </w:rPr>
        <w:t>голову</w:t>
      </w:r>
      <w:r w:rsidR="00B512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721E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</w:t>
      </w:r>
      <w:r w:rsidR="0061406B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C4721E">
        <w:rPr>
          <w:rFonts w:ascii="Times New Roman" w:hAnsi="Times New Roman" w:cs="Times New Roman"/>
          <w:sz w:val="28"/>
          <w:szCs w:val="28"/>
          <w:lang w:val="uk-UA"/>
        </w:rPr>
        <w:t>завідувача сектору з питань запобігання та виявлення корупції апарату обласної державної адміністрації</w:t>
      </w:r>
      <w:r w:rsidR="00C863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1406B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7E078E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078E" w:rsidRPr="00C4721E">
        <w:rPr>
          <w:rFonts w:ascii="Times New Roman" w:hAnsi="Times New Roman" w:cs="Times New Roman"/>
          <w:sz w:val="28"/>
          <w:szCs w:val="28"/>
          <w:lang w:val="uk-UA"/>
        </w:rPr>
        <w:t>можливі</w:t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 випадки корупційного або пов’язаного з</w:t>
      </w:r>
    </w:p>
    <w:p w:rsidR="0061224B" w:rsidRPr="00C4721E" w:rsidRDefault="0061224B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721E">
        <w:rPr>
          <w:rFonts w:ascii="Times New Roman" w:hAnsi="Times New Roman" w:cs="Times New Roman"/>
          <w:sz w:val="28"/>
          <w:szCs w:val="28"/>
          <w:lang w:val="uk-UA"/>
        </w:rPr>
        <w:t xml:space="preserve"> корупцією правопорушення;</w:t>
      </w:r>
    </w:p>
    <w:p w:rsidR="0061224B" w:rsidRPr="00C4721E" w:rsidRDefault="00C4721E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224B" w:rsidRPr="00C4721E">
        <w:rPr>
          <w:rFonts w:ascii="Times New Roman" w:hAnsi="Times New Roman" w:cs="Times New Roman"/>
          <w:sz w:val="28"/>
          <w:szCs w:val="28"/>
          <w:lang w:val="uk-UA"/>
        </w:rPr>
        <w:t>вживати заходів щодо недопущення виникнення та врегулювання реального, потенційного конфлікту інтересів</w:t>
      </w:r>
      <w:r w:rsidR="005D468E" w:rsidRPr="00C472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48B7" w:rsidRDefault="00AB48B7" w:rsidP="00363FD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48B7" w:rsidRDefault="00343B2F" w:rsidP="00342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Працівникам </w:t>
      </w:r>
      <w:r w:rsidR="003422B5">
        <w:rPr>
          <w:rFonts w:ascii="Times New Roman" w:hAnsi="Times New Roman" w:cs="Times New Roman"/>
          <w:b/>
          <w:sz w:val="28"/>
          <w:szCs w:val="28"/>
          <w:lang w:val="uk-UA"/>
        </w:rPr>
        <w:t>обласної державної адміністрації</w:t>
      </w:r>
      <w:r w:rsidR="00A153A5" w:rsidRPr="00562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B48B7" w:rsidRPr="0056236F">
        <w:rPr>
          <w:rFonts w:ascii="Times New Roman" w:hAnsi="Times New Roman" w:cs="Times New Roman"/>
          <w:b/>
          <w:sz w:val="28"/>
          <w:szCs w:val="28"/>
          <w:lang w:val="uk-UA"/>
        </w:rPr>
        <w:t>заборон</w:t>
      </w:r>
      <w:r w:rsidR="00491C96" w:rsidRPr="0056236F">
        <w:rPr>
          <w:rFonts w:ascii="Times New Roman" w:hAnsi="Times New Roman" w:cs="Times New Roman"/>
          <w:b/>
          <w:sz w:val="28"/>
          <w:szCs w:val="28"/>
          <w:lang w:val="uk-UA"/>
        </w:rPr>
        <w:t>ено</w:t>
      </w:r>
      <w:r w:rsidR="00AB48B7" w:rsidRPr="0056236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84CA7" w:rsidRDefault="00984CA7" w:rsidP="00342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3B2F" w:rsidRPr="003422B5" w:rsidRDefault="003422B5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3B2F" w:rsidRPr="003422B5">
        <w:rPr>
          <w:rFonts w:ascii="Times New Roman" w:hAnsi="Times New Roman" w:cs="Times New Roman"/>
          <w:sz w:val="28"/>
          <w:szCs w:val="28"/>
          <w:lang w:val="uk-UA"/>
        </w:rPr>
        <w:t>використову</w:t>
      </w:r>
      <w:r w:rsidR="00AB48B7" w:rsidRPr="003422B5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="00343B2F" w:rsidRPr="003422B5">
        <w:rPr>
          <w:rFonts w:ascii="Times New Roman" w:hAnsi="Times New Roman" w:cs="Times New Roman"/>
          <w:sz w:val="28"/>
          <w:szCs w:val="28"/>
          <w:lang w:val="uk-UA"/>
        </w:rPr>
        <w:t xml:space="preserve"> свої службові повноваження або своє становище та пов’язані з цим можливості з метою одержання неправомірної вигоди для себе </w:t>
      </w:r>
      <w:r w:rsidR="00343B2F" w:rsidRPr="003422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чи інших осіб, у тому числі використовувати будь-яке державне чи комунальне майно </w:t>
      </w:r>
      <w:r w:rsidR="00AB48B7" w:rsidRPr="003422B5">
        <w:rPr>
          <w:rFonts w:ascii="Times New Roman" w:hAnsi="Times New Roman" w:cs="Times New Roman"/>
          <w:sz w:val="28"/>
          <w:szCs w:val="28"/>
          <w:lang w:val="uk-UA"/>
        </w:rPr>
        <w:t>або кошти в приватних інтересах;</w:t>
      </w:r>
    </w:p>
    <w:p w:rsidR="0061406B" w:rsidRPr="003422B5" w:rsidRDefault="003422B5" w:rsidP="003422B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406B" w:rsidRPr="003422B5">
        <w:rPr>
          <w:rFonts w:ascii="Times New Roman" w:hAnsi="Times New Roman" w:cs="Times New Roman"/>
          <w:sz w:val="28"/>
          <w:szCs w:val="28"/>
          <w:lang w:val="uk-UA"/>
        </w:rPr>
        <w:t>розголошувати або використовувати в інший спосіб конфіденційну та іншу інформацію з обмеженим доступом, що стала відома у зв’язку з виконанням своїх службових повноважень та професійних обов’язків;</w:t>
      </w:r>
    </w:p>
    <w:p w:rsidR="00332314" w:rsidRPr="003422B5" w:rsidRDefault="003422B5" w:rsidP="003422B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61224B" w:rsidRPr="003422B5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службові повноваження в інтересах політичних партій чи їх </w:t>
      </w:r>
      <w:r w:rsidR="00D040BA" w:rsidRPr="003422B5">
        <w:rPr>
          <w:rFonts w:ascii="Times New Roman" w:hAnsi="Times New Roman" w:cs="Times New Roman"/>
          <w:sz w:val="28"/>
          <w:szCs w:val="28"/>
          <w:lang w:val="uk-UA"/>
        </w:rPr>
        <w:t>осередків або окремих політиків.</w:t>
      </w: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3A55" w:rsidRDefault="00453A55" w:rsidP="00453A55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2C36" w:rsidRDefault="00852C36" w:rsidP="00852C36">
      <w:pPr>
        <w:pStyle w:val="aa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>
        <w:rPr>
          <w:b/>
          <w:color w:val="1A1A22"/>
          <w:sz w:val="28"/>
          <w:szCs w:val="28"/>
        </w:rPr>
        <w:t>С</w:t>
      </w:r>
      <w:r w:rsidRPr="005A3312">
        <w:rPr>
          <w:b/>
          <w:color w:val="1A1A22"/>
          <w:sz w:val="28"/>
          <w:szCs w:val="28"/>
        </w:rPr>
        <w:t>ектор з питань</w:t>
      </w:r>
      <w:r>
        <w:rPr>
          <w:b/>
          <w:color w:val="1A1A22"/>
          <w:sz w:val="28"/>
          <w:szCs w:val="28"/>
        </w:rPr>
        <w:t xml:space="preserve"> </w:t>
      </w:r>
      <w:r w:rsidRPr="005A3312">
        <w:rPr>
          <w:b/>
          <w:color w:val="1A1A22"/>
          <w:sz w:val="28"/>
          <w:szCs w:val="28"/>
        </w:rPr>
        <w:t xml:space="preserve">запобігання </w:t>
      </w:r>
    </w:p>
    <w:p w:rsidR="00852C36" w:rsidRDefault="00852C36" w:rsidP="00852C36">
      <w:pPr>
        <w:pStyle w:val="aa"/>
        <w:spacing w:before="0" w:beforeAutospacing="0" w:after="0" w:afterAutospacing="0" w:line="276" w:lineRule="auto"/>
        <w:jc w:val="right"/>
        <w:rPr>
          <w:b/>
          <w:color w:val="1A1A22"/>
          <w:sz w:val="28"/>
          <w:szCs w:val="28"/>
        </w:rPr>
      </w:pPr>
      <w:r w:rsidRPr="005A3312">
        <w:rPr>
          <w:b/>
          <w:color w:val="1A1A22"/>
          <w:sz w:val="28"/>
          <w:szCs w:val="28"/>
        </w:rPr>
        <w:t xml:space="preserve">та виявлення корупції апарату </w:t>
      </w:r>
    </w:p>
    <w:p w:rsidR="00453A55" w:rsidRPr="00794241" w:rsidRDefault="00852C36" w:rsidP="00852C36">
      <w:pPr>
        <w:pStyle w:val="a3"/>
        <w:tabs>
          <w:tab w:val="left" w:pos="993"/>
        </w:tabs>
        <w:spacing w:after="0" w:line="240" w:lineRule="auto"/>
        <w:ind w:left="567"/>
        <w:contextualSpacing w:val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94241">
        <w:rPr>
          <w:rFonts w:ascii="Times New Roman" w:hAnsi="Times New Roman" w:cs="Times New Roman"/>
          <w:b/>
          <w:color w:val="1A1A22"/>
          <w:sz w:val="28"/>
          <w:szCs w:val="28"/>
          <w:lang w:val="uk-UA"/>
        </w:rPr>
        <w:t xml:space="preserve">обласної державної адміністрації                                         </w:t>
      </w:r>
    </w:p>
    <w:sectPr w:rsidR="00453A55" w:rsidRPr="00794241" w:rsidSect="0056236F">
      <w:headerReference w:type="default" r:id="rId7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1CD" w:rsidRDefault="001921CD" w:rsidP="0034567D">
      <w:pPr>
        <w:spacing w:after="0" w:line="240" w:lineRule="auto"/>
      </w:pPr>
      <w:r>
        <w:separator/>
      </w:r>
    </w:p>
  </w:endnote>
  <w:endnote w:type="continuationSeparator" w:id="0">
    <w:p w:rsidR="001921CD" w:rsidRDefault="001921CD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1CD" w:rsidRDefault="001921CD" w:rsidP="0034567D">
      <w:pPr>
        <w:spacing w:after="0" w:line="240" w:lineRule="auto"/>
      </w:pPr>
      <w:r>
        <w:separator/>
      </w:r>
    </w:p>
  </w:footnote>
  <w:footnote w:type="continuationSeparator" w:id="0">
    <w:p w:rsidR="001921CD" w:rsidRDefault="001921CD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4951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3E4BC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567D"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942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C64D0"/>
    <w:multiLevelType w:val="hybridMultilevel"/>
    <w:tmpl w:val="7884C6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1785E4B"/>
    <w:multiLevelType w:val="hybridMultilevel"/>
    <w:tmpl w:val="69763F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98B"/>
    <w:rsid w:val="000200F9"/>
    <w:rsid w:val="0003374B"/>
    <w:rsid w:val="00046550"/>
    <w:rsid w:val="000549AA"/>
    <w:rsid w:val="00067195"/>
    <w:rsid w:val="00090B7F"/>
    <w:rsid w:val="000B566F"/>
    <w:rsid w:val="000D07D5"/>
    <w:rsid w:val="001123D3"/>
    <w:rsid w:val="001248CB"/>
    <w:rsid w:val="00157EA1"/>
    <w:rsid w:val="001921CD"/>
    <w:rsid w:val="001D6ACF"/>
    <w:rsid w:val="0025135D"/>
    <w:rsid w:val="003241B0"/>
    <w:rsid w:val="003253CA"/>
    <w:rsid w:val="00332314"/>
    <w:rsid w:val="00336A30"/>
    <w:rsid w:val="003422B5"/>
    <w:rsid w:val="00343B2F"/>
    <w:rsid w:val="0034567D"/>
    <w:rsid w:val="00352E88"/>
    <w:rsid w:val="00363FD3"/>
    <w:rsid w:val="003706E5"/>
    <w:rsid w:val="003861FB"/>
    <w:rsid w:val="003901E1"/>
    <w:rsid w:val="00391636"/>
    <w:rsid w:val="003E4BC6"/>
    <w:rsid w:val="003F1817"/>
    <w:rsid w:val="0040699C"/>
    <w:rsid w:val="00420783"/>
    <w:rsid w:val="00453A55"/>
    <w:rsid w:val="0046073B"/>
    <w:rsid w:val="00467597"/>
    <w:rsid w:val="00475612"/>
    <w:rsid w:val="00491C96"/>
    <w:rsid w:val="004D28C0"/>
    <w:rsid w:val="00505C24"/>
    <w:rsid w:val="005078CE"/>
    <w:rsid w:val="0053317D"/>
    <w:rsid w:val="00562233"/>
    <w:rsid w:val="0056236F"/>
    <w:rsid w:val="0057239E"/>
    <w:rsid w:val="00583BC1"/>
    <w:rsid w:val="005B1C37"/>
    <w:rsid w:val="005D468E"/>
    <w:rsid w:val="005D57ED"/>
    <w:rsid w:val="005E2F16"/>
    <w:rsid w:val="0061224B"/>
    <w:rsid w:val="0061406B"/>
    <w:rsid w:val="00655A3F"/>
    <w:rsid w:val="006C0BE9"/>
    <w:rsid w:val="006C72E6"/>
    <w:rsid w:val="006D0B60"/>
    <w:rsid w:val="00722146"/>
    <w:rsid w:val="007303D5"/>
    <w:rsid w:val="00735E21"/>
    <w:rsid w:val="00747A80"/>
    <w:rsid w:val="0075773C"/>
    <w:rsid w:val="007578A7"/>
    <w:rsid w:val="0077464B"/>
    <w:rsid w:val="00785058"/>
    <w:rsid w:val="00794241"/>
    <w:rsid w:val="007B6684"/>
    <w:rsid w:val="007C2FE7"/>
    <w:rsid w:val="007E020D"/>
    <w:rsid w:val="007E078E"/>
    <w:rsid w:val="007E5FE1"/>
    <w:rsid w:val="008475D6"/>
    <w:rsid w:val="00852C36"/>
    <w:rsid w:val="0086001F"/>
    <w:rsid w:val="00876D3B"/>
    <w:rsid w:val="00887068"/>
    <w:rsid w:val="008D07D8"/>
    <w:rsid w:val="008D321D"/>
    <w:rsid w:val="008E0FC4"/>
    <w:rsid w:val="008F5B1F"/>
    <w:rsid w:val="00907B0D"/>
    <w:rsid w:val="00915982"/>
    <w:rsid w:val="00924524"/>
    <w:rsid w:val="00950997"/>
    <w:rsid w:val="009701D6"/>
    <w:rsid w:val="00984CA7"/>
    <w:rsid w:val="009B27D7"/>
    <w:rsid w:val="00A0227B"/>
    <w:rsid w:val="00A153A5"/>
    <w:rsid w:val="00A157A4"/>
    <w:rsid w:val="00A20FCB"/>
    <w:rsid w:val="00A246FD"/>
    <w:rsid w:val="00AB2ABE"/>
    <w:rsid w:val="00AB48B7"/>
    <w:rsid w:val="00AD70F6"/>
    <w:rsid w:val="00AF60E3"/>
    <w:rsid w:val="00B51289"/>
    <w:rsid w:val="00B614B6"/>
    <w:rsid w:val="00B6794D"/>
    <w:rsid w:val="00B7598B"/>
    <w:rsid w:val="00B97CA4"/>
    <w:rsid w:val="00B97F69"/>
    <w:rsid w:val="00BF2718"/>
    <w:rsid w:val="00C4721E"/>
    <w:rsid w:val="00C510FC"/>
    <w:rsid w:val="00C519F2"/>
    <w:rsid w:val="00C74AD4"/>
    <w:rsid w:val="00C86365"/>
    <w:rsid w:val="00C93240"/>
    <w:rsid w:val="00C94558"/>
    <w:rsid w:val="00CB285A"/>
    <w:rsid w:val="00CB3BEF"/>
    <w:rsid w:val="00CE6AB4"/>
    <w:rsid w:val="00D040BA"/>
    <w:rsid w:val="00D56CAD"/>
    <w:rsid w:val="00D8441A"/>
    <w:rsid w:val="00DB38B0"/>
    <w:rsid w:val="00DE32B0"/>
    <w:rsid w:val="00E024F3"/>
    <w:rsid w:val="00E5394A"/>
    <w:rsid w:val="00EF208F"/>
    <w:rsid w:val="00F25924"/>
    <w:rsid w:val="00FD14E7"/>
    <w:rsid w:val="00FD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21"/>
  </w:style>
  <w:style w:type="paragraph" w:styleId="1">
    <w:name w:val="heading 1"/>
    <w:basedOn w:val="a"/>
    <w:next w:val="a"/>
    <w:link w:val="10"/>
    <w:uiPriority w:val="9"/>
    <w:qFormat/>
    <w:rsid w:val="00852C36"/>
    <w:pPr>
      <w:keepNext/>
      <w:spacing w:before="240" w:after="60" w:line="240" w:lineRule="auto"/>
      <w:outlineLvl w:val="0"/>
    </w:pPr>
    <w:rPr>
      <w:rFonts w:ascii="Cambria" w:eastAsia="Times New Roman" w:hAnsi="Cambria" w:cs="Arial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567D"/>
  </w:style>
  <w:style w:type="character" w:styleId="a8">
    <w:name w:val="Hyperlink"/>
    <w:basedOn w:val="a0"/>
    <w:uiPriority w:val="99"/>
    <w:unhideWhenUsed/>
    <w:rsid w:val="008D07D8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C47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52C36"/>
    <w:rPr>
      <w:rFonts w:ascii="Cambria" w:eastAsia="Times New Roman" w:hAnsi="Cambria" w:cs="Arial"/>
      <w:b/>
      <w:bCs/>
      <w:kern w:val="32"/>
      <w:sz w:val="32"/>
      <w:szCs w:val="32"/>
      <w:lang w:val="uk-UA"/>
    </w:rPr>
  </w:style>
  <w:style w:type="paragraph" w:styleId="aa">
    <w:name w:val="Normal (Web)"/>
    <w:basedOn w:val="a"/>
    <w:uiPriority w:val="99"/>
    <w:semiHidden/>
    <w:unhideWhenUsed/>
    <w:rsid w:val="00852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Богатов Євген Євгенович</dc:creator>
  <cp:keywords/>
  <dc:description/>
  <cp:lastModifiedBy>admin</cp:lastModifiedBy>
  <cp:revision>23</cp:revision>
  <dcterms:created xsi:type="dcterms:W3CDTF">2021-02-10T10:30:00Z</dcterms:created>
  <dcterms:modified xsi:type="dcterms:W3CDTF">2022-01-11T08:21:00Z</dcterms:modified>
</cp:coreProperties>
</file>