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4D6E" w14:textId="77777777" w:rsidR="00C22CF0" w:rsidRDefault="00C22CF0" w:rsidP="00C22CF0">
      <w:pPr>
        <w:spacing w:line="480" w:lineRule="atLeast"/>
        <w:ind w:right="-7"/>
        <w:jc w:val="center"/>
        <w:rPr>
          <w:b/>
          <w:sz w:val="24"/>
        </w:rPr>
      </w:pPr>
      <w:r>
        <w:rPr>
          <w:b/>
        </w:rPr>
        <w:object w:dxaOrig="1740" w:dyaOrig="2520" w14:anchorId="06B54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5.2pt" o:ole="" fillcolor="window">
            <v:imagedata r:id="rId8" o:title=""/>
          </v:shape>
          <o:OLEObject Type="Embed" ProgID="PBrush" ShapeID="_x0000_i1025" DrawAspect="Content" ObjectID="_1820673075" r:id="rId9">
            <o:FieldCodes>\s \* MERGEFORMAT</o:FieldCodes>
          </o:OLEObject>
        </w:object>
      </w:r>
    </w:p>
    <w:p w14:paraId="29E14536" w14:textId="77777777" w:rsidR="00C22CF0" w:rsidRDefault="00C22CF0" w:rsidP="00C22CF0">
      <w:pPr>
        <w:spacing w:line="480" w:lineRule="atLeast"/>
        <w:ind w:right="-7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У К Р А Ї Н А</w:t>
      </w:r>
    </w:p>
    <w:p w14:paraId="4228F0B3" w14:textId="77777777" w:rsidR="00C22CF0" w:rsidRDefault="00C22CF0" w:rsidP="00C22CF0">
      <w:pPr>
        <w:pStyle w:val="1"/>
      </w:pPr>
      <w:r>
        <w:t>ЧЕРНІВЕЦЬКА ОБЛАСНА РАДА</w:t>
      </w:r>
    </w:p>
    <w:p w14:paraId="37A6D2D4" w14:textId="77777777" w:rsidR="00C22CF0" w:rsidRDefault="00C22CF0" w:rsidP="00C22CF0">
      <w:pPr>
        <w:pStyle w:val="2"/>
        <w:rPr>
          <w:sz w:val="8"/>
          <w:szCs w:val="8"/>
          <w:lang w:val="uk-UA"/>
        </w:rPr>
      </w:pPr>
    </w:p>
    <w:p w14:paraId="15F2D3A7" w14:textId="77777777" w:rsidR="00C22CF0" w:rsidRDefault="00E41FBD" w:rsidP="00C22CF0">
      <w:pPr>
        <w:pStyle w:val="2"/>
        <w:rPr>
          <w:lang w:val="uk-UA"/>
        </w:rPr>
      </w:pPr>
      <w:r>
        <w:rPr>
          <w:lang w:val="uk-UA"/>
        </w:rPr>
        <w:t>Х</w:t>
      </w:r>
      <w:r w:rsidR="00E436DC">
        <w:rPr>
          <w:lang w:val="uk-UA"/>
        </w:rPr>
        <w:t>Х</w:t>
      </w:r>
      <w:r w:rsidR="00C22CF0">
        <w:rPr>
          <w:lang w:val="uk-UA"/>
        </w:rPr>
        <w:t xml:space="preserve"> сесія </w:t>
      </w:r>
      <w:r w:rsidR="00C22CF0">
        <w:t>V</w:t>
      </w:r>
      <w:r w:rsidR="00C22CF0">
        <w:rPr>
          <w:lang w:val="uk-UA"/>
        </w:rPr>
        <w:t>І</w:t>
      </w:r>
      <w:r w:rsidR="0076335E">
        <w:rPr>
          <w:lang w:val="uk-UA"/>
        </w:rPr>
        <w:t>І</w:t>
      </w:r>
      <w:r w:rsidR="008C4B7E">
        <w:rPr>
          <w:lang w:val="uk-UA"/>
        </w:rPr>
        <w:t>I</w:t>
      </w:r>
      <w:r w:rsidR="00C22CF0">
        <w:rPr>
          <w:lang w:val="uk-UA"/>
        </w:rPr>
        <w:t xml:space="preserve"> скликання</w:t>
      </w:r>
    </w:p>
    <w:p w14:paraId="1FAE6FD5" w14:textId="77777777" w:rsidR="00C22CF0" w:rsidRDefault="00C22CF0" w:rsidP="00C22CF0">
      <w:pPr>
        <w:jc w:val="center"/>
        <w:rPr>
          <w:sz w:val="8"/>
          <w:szCs w:val="8"/>
        </w:rPr>
      </w:pPr>
    </w:p>
    <w:p w14:paraId="020500C5" w14:textId="77777777" w:rsidR="00C22CF0" w:rsidRDefault="00C22CF0" w:rsidP="00C22CF0">
      <w:pPr>
        <w:pStyle w:val="3"/>
        <w:rPr>
          <w:lang w:val="uk-UA"/>
        </w:rPr>
      </w:pPr>
      <w:r>
        <w:rPr>
          <w:lang w:val="uk-UA"/>
        </w:rPr>
        <w:t xml:space="preserve">РІШЕННЯ № </w:t>
      </w:r>
      <w:r w:rsidR="00CD70E7">
        <w:rPr>
          <w:lang w:val="uk-UA"/>
        </w:rPr>
        <w:t>5</w:t>
      </w:r>
      <w:r w:rsidR="00B840FD">
        <w:rPr>
          <w:lang w:val="uk-UA"/>
        </w:rPr>
        <w:t>-</w:t>
      </w:r>
      <w:r w:rsidR="00E436DC">
        <w:rPr>
          <w:lang w:val="uk-UA"/>
        </w:rPr>
        <w:t>20</w:t>
      </w:r>
      <w:r>
        <w:rPr>
          <w:lang w:val="uk-UA"/>
        </w:rPr>
        <w:t>/</w:t>
      </w:r>
      <w:r w:rsidR="00237414">
        <w:rPr>
          <w:lang w:val="uk-UA"/>
        </w:rPr>
        <w:t>2</w:t>
      </w:r>
      <w:r w:rsidR="00E436DC">
        <w:rPr>
          <w:lang w:val="uk-UA"/>
        </w:rPr>
        <w:t>5</w:t>
      </w:r>
    </w:p>
    <w:p w14:paraId="14FB367F" w14:textId="77777777" w:rsidR="00E27C13" w:rsidRPr="00E27C13" w:rsidRDefault="00E27C13" w:rsidP="00E27C13">
      <w:pPr>
        <w:rPr>
          <w:sz w:val="10"/>
          <w:szCs w:val="10"/>
        </w:rPr>
      </w:pPr>
    </w:p>
    <w:tbl>
      <w:tblPr>
        <w:tblW w:w="9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5347"/>
      </w:tblGrid>
      <w:tr w:rsidR="00C22CF0" w14:paraId="1F06C238" w14:textId="77777777" w:rsidTr="00C22CF0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14:paraId="04667112" w14:textId="77777777" w:rsidR="00C22CF0" w:rsidRDefault="00E436DC" w:rsidP="00E436DC">
            <w:pPr>
              <w:ind w:left="-108" w:right="-491"/>
              <w:rPr>
                <w:sz w:val="28"/>
              </w:rPr>
            </w:pPr>
            <w:r>
              <w:rPr>
                <w:sz w:val="28"/>
              </w:rPr>
              <w:t>11</w:t>
            </w:r>
            <w:r w:rsidR="00B4232E">
              <w:rPr>
                <w:sz w:val="28"/>
              </w:rPr>
              <w:t xml:space="preserve"> вересня</w:t>
            </w:r>
            <w:r w:rsidR="00555952">
              <w:rPr>
                <w:sz w:val="28"/>
              </w:rPr>
              <w:t xml:space="preserve"> 20</w:t>
            </w:r>
            <w:r w:rsidR="0071263E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="0071263E">
              <w:rPr>
                <w:sz w:val="28"/>
              </w:rPr>
              <w:t xml:space="preserve"> р.</w:t>
            </w:r>
          </w:p>
        </w:tc>
        <w:tc>
          <w:tcPr>
            <w:tcW w:w="5347" w:type="dxa"/>
          </w:tcPr>
          <w:p w14:paraId="690C7C3B" w14:textId="77777777" w:rsidR="00C22CF0" w:rsidRDefault="00C22CF0" w:rsidP="00C22CF0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</w:t>
            </w:r>
            <w:r w:rsidR="005B5559">
              <w:rPr>
                <w:sz w:val="28"/>
              </w:rPr>
              <w:t xml:space="preserve"> </w:t>
            </w:r>
            <w:r>
              <w:rPr>
                <w:sz w:val="28"/>
              </w:rPr>
              <w:t>Чернівці</w:t>
            </w:r>
          </w:p>
        </w:tc>
      </w:tr>
    </w:tbl>
    <w:p w14:paraId="6155AF90" w14:textId="77777777" w:rsidR="00C22CF0" w:rsidRPr="00E41FBD" w:rsidRDefault="00C22CF0" w:rsidP="00C22CF0">
      <w:pPr>
        <w:ind w:right="4032"/>
        <w:rPr>
          <w:b/>
          <w:sz w:val="28"/>
          <w:szCs w:val="28"/>
        </w:rPr>
      </w:pPr>
    </w:p>
    <w:p w14:paraId="2F3D239F" w14:textId="77777777" w:rsidR="00C22CF0" w:rsidRPr="00203DDC" w:rsidRDefault="00CD70E7" w:rsidP="00D97D5F">
      <w:pPr>
        <w:pStyle w:val="a3"/>
        <w:ind w:right="4962"/>
        <w:rPr>
          <w:b/>
          <w:sz w:val="28"/>
          <w:szCs w:val="28"/>
        </w:rPr>
      </w:pPr>
      <w:r w:rsidRPr="00CD70E7">
        <w:rPr>
          <w:b/>
          <w:sz w:val="28"/>
          <w:szCs w:val="28"/>
        </w:rPr>
        <w:t>Про внесення змін до Стратегії розвитку Чернівецької області на період до 2027 року</w:t>
      </w:r>
    </w:p>
    <w:p w14:paraId="578C4B59" w14:textId="77777777" w:rsidR="00E41FBD" w:rsidRDefault="00E41FBD" w:rsidP="002727CA">
      <w:pPr>
        <w:ind w:firstLine="851"/>
        <w:jc w:val="both"/>
        <w:rPr>
          <w:sz w:val="28"/>
        </w:rPr>
      </w:pPr>
    </w:p>
    <w:p w14:paraId="3C338533" w14:textId="77777777" w:rsidR="00C22CF0" w:rsidRDefault="00CD70E7" w:rsidP="002727CA">
      <w:pPr>
        <w:ind w:firstLine="851"/>
        <w:jc w:val="both"/>
        <w:rPr>
          <w:sz w:val="28"/>
        </w:rPr>
      </w:pPr>
      <w:r w:rsidRPr="00D91376">
        <w:rPr>
          <w:sz w:val="28"/>
          <w:szCs w:val="28"/>
        </w:rPr>
        <w:t xml:space="preserve">Керуючись Законами України «Про місцеве самоврядування в Україні», </w:t>
      </w:r>
      <w:r w:rsidRPr="00D91376">
        <w:rPr>
          <w:color w:val="000000"/>
          <w:sz w:val="28"/>
          <w:szCs w:val="28"/>
          <w:lang w:eastAsia="uk-UA"/>
        </w:rPr>
        <w:t>«Про м</w:t>
      </w:r>
      <w:r>
        <w:rPr>
          <w:color w:val="000000"/>
          <w:sz w:val="28"/>
          <w:szCs w:val="28"/>
          <w:lang w:eastAsia="uk-UA"/>
        </w:rPr>
        <w:t xml:space="preserve">ісцеві державні адміністрації», </w:t>
      </w:r>
      <w:r>
        <w:rPr>
          <w:sz w:val="28"/>
          <w:szCs w:val="28"/>
          <w:lang w:eastAsia="uk-UA"/>
        </w:rPr>
        <w:t xml:space="preserve">постановами Кабінету Міністрів України від 13 серпня 2024 року № </w:t>
      </w:r>
      <w:r w:rsidRPr="002A1A84">
        <w:rPr>
          <w:sz w:val="28"/>
          <w:szCs w:val="28"/>
          <w:lang w:eastAsia="uk-UA"/>
        </w:rPr>
        <w:t>940 «</w:t>
      </w:r>
      <w:r w:rsidRPr="002A1A84">
        <w:rPr>
          <w:rStyle w:val="rvts23"/>
          <w:sz w:val="28"/>
          <w:szCs w:val="28"/>
        </w:rPr>
        <w:t>Про внесення змін до Державної стратегії регіонального розвитку на 2021-2027 роки</w:t>
      </w:r>
      <w:r w:rsidRPr="002A1A84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 xml:space="preserve"> та від </w:t>
      </w:r>
      <w:r w:rsidR="003E5F97">
        <w:rPr>
          <w:sz w:val="28"/>
          <w:szCs w:val="28"/>
          <w:lang w:eastAsia="uk-UA"/>
        </w:rPr>
        <w:br/>
      </w:r>
      <w:r w:rsidR="003E5F97">
        <w:rPr>
          <w:rStyle w:val="rvts9"/>
          <w:sz w:val="28"/>
          <w:szCs w:val="28"/>
        </w:rPr>
        <w:t>0</w:t>
      </w:r>
      <w:r w:rsidRPr="000F6FB4">
        <w:rPr>
          <w:rStyle w:val="rvts9"/>
          <w:sz w:val="28"/>
          <w:szCs w:val="28"/>
        </w:rPr>
        <w:t>4 серпня 2023 р</w:t>
      </w:r>
      <w:r>
        <w:rPr>
          <w:rStyle w:val="rvts9"/>
          <w:sz w:val="28"/>
          <w:szCs w:val="28"/>
        </w:rPr>
        <w:t xml:space="preserve">оку </w:t>
      </w:r>
      <w:r w:rsidRPr="000F6FB4">
        <w:rPr>
          <w:rStyle w:val="rvts9"/>
          <w:sz w:val="28"/>
          <w:szCs w:val="28"/>
        </w:rPr>
        <w:t>№ 816</w:t>
      </w:r>
      <w:r w:rsidRPr="000F6FB4">
        <w:rPr>
          <w:color w:val="000000"/>
          <w:sz w:val="28"/>
          <w:szCs w:val="28"/>
          <w:lang w:eastAsia="uk-UA"/>
        </w:rPr>
        <w:t xml:space="preserve"> «</w:t>
      </w:r>
      <w:r w:rsidRPr="000F6FB4">
        <w:rPr>
          <w:rStyle w:val="rvts23"/>
          <w:sz w:val="28"/>
          <w:szCs w:val="28"/>
        </w:rPr>
        <w:t>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</w:t>
      </w:r>
      <w:r w:rsidRPr="000F6FB4">
        <w:rPr>
          <w:color w:val="000000"/>
          <w:sz w:val="28"/>
          <w:szCs w:val="28"/>
          <w:lang w:eastAsia="uk-UA"/>
        </w:rPr>
        <w:t>»,</w:t>
      </w:r>
      <w:r>
        <w:rPr>
          <w:color w:val="000000"/>
          <w:sz w:val="28"/>
          <w:szCs w:val="28"/>
          <w:lang w:eastAsia="uk-UA"/>
        </w:rPr>
        <w:t xml:space="preserve"> з</w:t>
      </w:r>
      <w:r>
        <w:rPr>
          <w:sz w:val="28"/>
          <w:szCs w:val="28"/>
          <w:lang w:eastAsia="uk-UA"/>
        </w:rPr>
        <w:t xml:space="preserve"> метою забезпечення виконання </w:t>
      </w:r>
      <w:r w:rsidRPr="00251F41">
        <w:rPr>
          <w:sz w:val="28"/>
          <w:szCs w:val="28"/>
          <w:lang w:eastAsia="uk-UA"/>
        </w:rPr>
        <w:t>статті 1</w:t>
      </w:r>
      <w:r>
        <w:rPr>
          <w:sz w:val="28"/>
          <w:szCs w:val="28"/>
          <w:lang w:eastAsia="uk-UA"/>
        </w:rPr>
        <w:t>4</w:t>
      </w:r>
      <w:r w:rsidRPr="00251F41">
        <w:rPr>
          <w:sz w:val="28"/>
          <w:szCs w:val="28"/>
          <w:lang w:eastAsia="uk-UA"/>
        </w:rPr>
        <w:t xml:space="preserve"> Закону України «Про засади де</w:t>
      </w:r>
      <w:r>
        <w:rPr>
          <w:sz w:val="28"/>
          <w:szCs w:val="28"/>
          <w:lang w:eastAsia="uk-UA"/>
        </w:rPr>
        <w:t>ржавної регіональної політики»</w:t>
      </w:r>
      <w:r w:rsidRPr="00844930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розглян</w:t>
      </w:r>
      <w:r w:rsidRPr="00844930">
        <w:rPr>
          <w:sz w:val="28"/>
          <w:szCs w:val="28"/>
        </w:rPr>
        <w:t xml:space="preserve">увши подання Чернівецької обласної державної адміністрації </w:t>
      </w:r>
      <w:r>
        <w:rPr>
          <w:sz w:val="28"/>
          <w:szCs w:val="28"/>
        </w:rPr>
        <w:t xml:space="preserve">(обласної військової адміністрації) </w:t>
      </w:r>
      <w:r w:rsidRPr="00844930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3E5F97">
        <w:rPr>
          <w:sz w:val="28"/>
          <w:szCs w:val="28"/>
        </w:rPr>
        <w:t xml:space="preserve">07 березня 2025 року </w:t>
      </w:r>
      <w:r w:rsidR="00D97D5F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3E5F97">
        <w:rPr>
          <w:sz w:val="28"/>
          <w:szCs w:val="28"/>
        </w:rPr>
        <w:t xml:space="preserve"> </w:t>
      </w:r>
      <w:r w:rsidR="00D97D5F">
        <w:rPr>
          <w:sz w:val="28"/>
          <w:szCs w:val="28"/>
        </w:rPr>
        <w:t>01.12/18-1555</w:t>
      </w:r>
      <w:r w:rsidR="003E5F97">
        <w:rPr>
          <w:sz w:val="28"/>
          <w:szCs w:val="28"/>
        </w:rPr>
        <w:t xml:space="preserve">, беручи до уваги висновки постійних комісій обласної ради з питань бюджету від 27 березня 2025 року № 14/32 та </w:t>
      </w:r>
      <w:r w:rsidR="003E5F97" w:rsidRPr="003E5F97">
        <w:rPr>
          <w:color w:val="000000"/>
          <w:sz w:val="28"/>
          <w:lang w:eastAsia="uk-UA" w:bidi="uk-UA"/>
        </w:rPr>
        <w:t>питань інвестицій, проєктів регіонального розвитку та транскордонного співробітництва</w:t>
      </w:r>
      <w:r w:rsidR="003E5F97">
        <w:rPr>
          <w:color w:val="000000"/>
          <w:sz w:val="28"/>
          <w:lang w:eastAsia="uk-UA" w:bidi="uk-UA"/>
        </w:rPr>
        <w:t xml:space="preserve"> від </w:t>
      </w:r>
      <w:r w:rsidR="00D97D5F">
        <w:rPr>
          <w:color w:val="000000"/>
          <w:sz w:val="28"/>
          <w:lang w:eastAsia="uk-UA" w:bidi="uk-UA"/>
        </w:rPr>
        <w:br/>
      </w:r>
      <w:r w:rsidR="003E5F97">
        <w:rPr>
          <w:color w:val="000000"/>
          <w:sz w:val="28"/>
          <w:lang w:eastAsia="uk-UA" w:bidi="uk-UA"/>
        </w:rPr>
        <w:t>28 березня 2025 року № 2/31</w:t>
      </w:r>
      <w:r w:rsidRPr="003007EC">
        <w:rPr>
          <w:sz w:val="28"/>
          <w:szCs w:val="28"/>
        </w:rPr>
        <w:t>,</w:t>
      </w:r>
      <w:r>
        <w:rPr>
          <w:sz w:val="28"/>
          <w:szCs w:val="28"/>
        </w:rPr>
        <w:t xml:space="preserve"> обласна рада</w:t>
      </w:r>
      <w:r w:rsidR="00C22CF0">
        <w:rPr>
          <w:sz w:val="28"/>
        </w:rPr>
        <w:t xml:space="preserve"> </w:t>
      </w:r>
    </w:p>
    <w:p w14:paraId="1F89D6A3" w14:textId="77777777" w:rsidR="00E41FBD" w:rsidRPr="00612147" w:rsidRDefault="00E41FBD" w:rsidP="002727CA">
      <w:pPr>
        <w:ind w:firstLine="851"/>
        <w:jc w:val="both"/>
      </w:pPr>
    </w:p>
    <w:p w14:paraId="05FBEE48" w14:textId="77777777" w:rsidR="00C22CF0" w:rsidRDefault="00C22CF0" w:rsidP="00C22CF0">
      <w:pPr>
        <w:jc w:val="center"/>
        <w:rPr>
          <w:b/>
          <w:sz w:val="28"/>
        </w:rPr>
      </w:pPr>
      <w:r>
        <w:rPr>
          <w:b/>
          <w:sz w:val="28"/>
        </w:rPr>
        <w:t>ВИРІШИЛА:</w:t>
      </w:r>
    </w:p>
    <w:p w14:paraId="2CF0E313" w14:textId="77777777" w:rsidR="00E41FBD" w:rsidRPr="00612147" w:rsidRDefault="00E41FBD" w:rsidP="00C22CF0">
      <w:pPr>
        <w:jc w:val="center"/>
        <w:rPr>
          <w:b/>
        </w:rPr>
      </w:pPr>
    </w:p>
    <w:p w14:paraId="30441C1B" w14:textId="77777777" w:rsidR="00CD70E7" w:rsidRPr="003E5F97" w:rsidRDefault="00CD70E7" w:rsidP="00CD70E7">
      <w:pPr>
        <w:tabs>
          <w:tab w:val="left" w:pos="4820"/>
        </w:tabs>
        <w:ind w:firstLine="851"/>
        <w:jc w:val="both"/>
        <w:rPr>
          <w:color w:val="000000"/>
          <w:sz w:val="28"/>
          <w:lang w:eastAsia="uk-UA" w:bidi="uk-UA"/>
        </w:rPr>
      </w:pPr>
      <w:r w:rsidRPr="003E5F97">
        <w:rPr>
          <w:color w:val="000000"/>
          <w:sz w:val="28"/>
          <w:lang w:eastAsia="uk-UA" w:bidi="uk-UA"/>
        </w:rPr>
        <w:t>1. Внести зміни до Стратегії розвитку Чернівецької області на період до 2027 року, виклавши її в редакції, що додається.</w:t>
      </w:r>
    </w:p>
    <w:p w14:paraId="3FF7073C" w14:textId="77777777" w:rsidR="00CD70E7" w:rsidRPr="003E5F97" w:rsidRDefault="00CD70E7" w:rsidP="00CD70E7">
      <w:pPr>
        <w:tabs>
          <w:tab w:val="left" w:pos="4820"/>
        </w:tabs>
        <w:ind w:firstLine="851"/>
        <w:jc w:val="both"/>
        <w:rPr>
          <w:color w:val="000000"/>
          <w:sz w:val="28"/>
          <w:lang w:eastAsia="uk-UA" w:bidi="uk-UA"/>
        </w:rPr>
      </w:pPr>
      <w:r w:rsidRPr="003E5F97">
        <w:rPr>
          <w:color w:val="000000"/>
          <w:sz w:val="28"/>
          <w:lang w:eastAsia="uk-UA" w:bidi="uk-UA"/>
        </w:rPr>
        <w:t>2. Доручити обласній державній адміністрації (обласній військовій адміністрації) забезпечити виконання Стратегії розвитку Чернівецької області на період до 2027 року.</w:t>
      </w:r>
    </w:p>
    <w:p w14:paraId="02DD50F5" w14:textId="77777777" w:rsidR="00C22CF0" w:rsidRPr="003E5F97" w:rsidRDefault="00CD70E7" w:rsidP="00CD70E7">
      <w:pPr>
        <w:tabs>
          <w:tab w:val="left" w:pos="4820"/>
        </w:tabs>
        <w:ind w:firstLine="851"/>
        <w:jc w:val="both"/>
        <w:rPr>
          <w:sz w:val="28"/>
          <w:szCs w:val="28"/>
        </w:rPr>
      </w:pPr>
      <w:r w:rsidRPr="003E5F97">
        <w:rPr>
          <w:color w:val="000000"/>
          <w:sz w:val="28"/>
          <w:lang w:eastAsia="uk-UA" w:bidi="uk-UA"/>
        </w:rPr>
        <w:t>3. Контроль за виконанням рішення покласти на заступника голови обласної державної адміністрації (заступника начальника обласної військової адміністрації) Романа ГРЕБУ</w:t>
      </w:r>
      <w:r w:rsidR="004C2C93">
        <w:rPr>
          <w:color w:val="000000"/>
          <w:sz w:val="28"/>
          <w:lang w:eastAsia="uk-UA" w:bidi="uk-UA"/>
        </w:rPr>
        <w:t>,</w:t>
      </w:r>
      <w:r w:rsidRPr="003E5F97">
        <w:rPr>
          <w:color w:val="000000"/>
          <w:sz w:val="28"/>
          <w:lang w:eastAsia="uk-UA" w:bidi="uk-UA"/>
        </w:rPr>
        <w:t xml:space="preserve"> постійні комісії обласної ради з питань бюджету (Іван ШЕВЧУК)</w:t>
      </w:r>
      <w:r w:rsidR="004C2C93">
        <w:rPr>
          <w:color w:val="000000"/>
          <w:sz w:val="28"/>
          <w:lang w:eastAsia="uk-UA" w:bidi="uk-UA"/>
        </w:rPr>
        <w:t xml:space="preserve"> і</w:t>
      </w:r>
      <w:r w:rsidRPr="003E5F97">
        <w:rPr>
          <w:color w:val="000000"/>
          <w:sz w:val="28"/>
          <w:lang w:eastAsia="uk-UA" w:bidi="uk-UA"/>
        </w:rPr>
        <w:t xml:space="preserve"> з питань інвестицій, проєктів регіонального розвитку та транскордонного співробітництва (Оксана ФІЛІПОВА).</w:t>
      </w:r>
    </w:p>
    <w:p w14:paraId="7F777767" w14:textId="77777777" w:rsidR="00CD70E7" w:rsidRDefault="00CD70E7" w:rsidP="00766D0B">
      <w:pPr>
        <w:tabs>
          <w:tab w:val="left" w:pos="1080"/>
          <w:tab w:val="left" w:pos="4820"/>
        </w:tabs>
        <w:ind w:left="709"/>
        <w:jc w:val="both"/>
        <w:rPr>
          <w:sz w:val="28"/>
          <w:szCs w:val="28"/>
        </w:rPr>
      </w:pPr>
    </w:p>
    <w:p w14:paraId="252CB7A9" w14:textId="77777777" w:rsidR="00612147" w:rsidRDefault="00612147" w:rsidP="00766D0B">
      <w:pPr>
        <w:tabs>
          <w:tab w:val="left" w:pos="1080"/>
          <w:tab w:val="left" w:pos="4820"/>
        </w:tabs>
        <w:ind w:left="709"/>
        <w:jc w:val="both"/>
        <w:rPr>
          <w:sz w:val="28"/>
          <w:szCs w:val="28"/>
        </w:rPr>
      </w:pPr>
    </w:p>
    <w:p w14:paraId="3F8EA7EF" w14:textId="77777777" w:rsidR="00612147" w:rsidRDefault="00612147" w:rsidP="00F523B5">
      <w:pPr>
        <w:tabs>
          <w:tab w:val="left" w:pos="7230"/>
        </w:tabs>
        <w:jc w:val="both"/>
        <w:rPr>
          <w:b/>
          <w:sz w:val="28"/>
        </w:rPr>
      </w:pPr>
      <w:r>
        <w:rPr>
          <w:b/>
          <w:sz w:val="28"/>
        </w:rPr>
        <w:t>Перший заступник</w:t>
      </w:r>
    </w:p>
    <w:p w14:paraId="5ECD57FC" w14:textId="77777777" w:rsidR="00747533" w:rsidRDefault="00612147" w:rsidP="00612147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</w:rPr>
        <w:t>г</w:t>
      </w:r>
      <w:r w:rsidR="0076335E">
        <w:rPr>
          <w:b/>
          <w:sz w:val="28"/>
        </w:rPr>
        <w:t>олов</w:t>
      </w:r>
      <w:r>
        <w:rPr>
          <w:b/>
          <w:sz w:val="28"/>
        </w:rPr>
        <w:t>и</w:t>
      </w:r>
      <w:r w:rsidR="00C22CF0">
        <w:rPr>
          <w:b/>
          <w:sz w:val="28"/>
        </w:rPr>
        <w:t xml:space="preserve"> обласної </w:t>
      </w:r>
      <w:r w:rsidR="00C22CF0" w:rsidRPr="008C4B7E">
        <w:rPr>
          <w:b/>
          <w:sz w:val="28"/>
        </w:rPr>
        <w:t xml:space="preserve">ради </w:t>
      </w:r>
      <w:r w:rsidR="00E41FBD">
        <w:rPr>
          <w:b/>
          <w:sz w:val="28"/>
        </w:rPr>
        <w:tab/>
      </w:r>
      <w:r>
        <w:rPr>
          <w:b/>
          <w:sz w:val="28"/>
          <w:szCs w:val="28"/>
        </w:rPr>
        <w:t>Микола ГУЙТОР</w:t>
      </w:r>
    </w:p>
    <w:sectPr w:rsidR="00747533" w:rsidSect="00612147">
      <w:footerReference w:type="even" r:id="rId10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F79E" w14:textId="77777777" w:rsidR="001F0BC8" w:rsidRDefault="001F0BC8">
      <w:r>
        <w:separator/>
      </w:r>
    </w:p>
  </w:endnote>
  <w:endnote w:type="continuationSeparator" w:id="0">
    <w:p w14:paraId="24BEFD7E" w14:textId="77777777" w:rsidR="001F0BC8" w:rsidRDefault="001F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01A6" w14:textId="77777777" w:rsidR="00555952" w:rsidRDefault="00555952" w:rsidP="00C22C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0E1580" w14:textId="77777777" w:rsidR="00555952" w:rsidRDefault="00555952" w:rsidP="00C22C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CFFF" w14:textId="77777777" w:rsidR="001F0BC8" w:rsidRDefault="001F0BC8">
      <w:r>
        <w:separator/>
      </w:r>
    </w:p>
  </w:footnote>
  <w:footnote w:type="continuationSeparator" w:id="0">
    <w:p w14:paraId="3E964770" w14:textId="77777777" w:rsidR="001F0BC8" w:rsidRDefault="001F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5C6"/>
    <w:multiLevelType w:val="multilevel"/>
    <w:tmpl w:val="1D98C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A312F"/>
    <w:multiLevelType w:val="hybridMultilevel"/>
    <w:tmpl w:val="DEA26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13548"/>
    <w:multiLevelType w:val="multilevel"/>
    <w:tmpl w:val="E20EF6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71004FFE"/>
    <w:multiLevelType w:val="multilevel"/>
    <w:tmpl w:val="38DCA69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F0"/>
    <w:rsid w:val="000037F2"/>
    <w:rsid w:val="00020F9E"/>
    <w:rsid w:val="000321A4"/>
    <w:rsid w:val="0004307C"/>
    <w:rsid w:val="000772B2"/>
    <w:rsid w:val="00083BE0"/>
    <w:rsid w:val="000C189D"/>
    <w:rsid w:val="000E58ED"/>
    <w:rsid w:val="000F37FE"/>
    <w:rsid w:val="00122DF2"/>
    <w:rsid w:val="0012716E"/>
    <w:rsid w:val="00132517"/>
    <w:rsid w:val="00144181"/>
    <w:rsid w:val="00147855"/>
    <w:rsid w:val="00181067"/>
    <w:rsid w:val="001834B0"/>
    <w:rsid w:val="001F0BC8"/>
    <w:rsid w:val="002070BF"/>
    <w:rsid w:val="00237414"/>
    <w:rsid w:val="002727CA"/>
    <w:rsid w:val="002E69E3"/>
    <w:rsid w:val="00316AD1"/>
    <w:rsid w:val="00322770"/>
    <w:rsid w:val="00345B65"/>
    <w:rsid w:val="00367CE6"/>
    <w:rsid w:val="003A212D"/>
    <w:rsid w:val="003E5F97"/>
    <w:rsid w:val="004224D3"/>
    <w:rsid w:val="00433D79"/>
    <w:rsid w:val="00465D1B"/>
    <w:rsid w:val="00470B3B"/>
    <w:rsid w:val="0048689F"/>
    <w:rsid w:val="00492FF3"/>
    <w:rsid w:val="004C2C93"/>
    <w:rsid w:val="004C6141"/>
    <w:rsid w:val="004F2FEB"/>
    <w:rsid w:val="00516700"/>
    <w:rsid w:val="00546573"/>
    <w:rsid w:val="00555952"/>
    <w:rsid w:val="00591384"/>
    <w:rsid w:val="005A4D16"/>
    <w:rsid w:val="005A677A"/>
    <w:rsid w:val="005B5559"/>
    <w:rsid w:val="005E6892"/>
    <w:rsid w:val="00602608"/>
    <w:rsid w:val="00612147"/>
    <w:rsid w:val="00664917"/>
    <w:rsid w:val="006674B1"/>
    <w:rsid w:val="0068391D"/>
    <w:rsid w:val="006867CC"/>
    <w:rsid w:val="006B2544"/>
    <w:rsid w:val="0071263E"/>
    <w:rsid w:val="00747533"/>
    <w:rsid w:val="0076335E"/>
    <w:rsid w:val="00764F53"/>
    <w:rsid w:val="00766D0B"/>
    <w:rsid w:val="007B168D"/>
    <w:rsid w:val="007D60CA"/>
    <w:rsid w:val="007E2882"/>
    <w:rsid w:val="00805F8B"/>
    <w:rsid w:val="0081258B"/>
    <w:rsid w:val="008919B9"/>
    <w:rsid w:val="008C4B7E"/>
    <w:rsid w:val="008F2C9A"/>
    <w:rsid w:val="00916F2C"/>
    <w:rsid w:val="00944CCB"/>
    <w:rsid w:val="009D6C1A"/>
    <w:rsid w:val="009F7786"/>
    <w:rsid w:val="00A1208F"/>
    <w:rsid w:val="00A411BF"/>
    <w:rsid w:val="00A56847"/>
    <w:rsid w:val="00A735F2"/>
    <w:rsid w:val="00AC0EAD"/>
    <w:rsid w:val="00AD6DAA"/>
    <w:rsid w:val="00AF2271"/>
    <w:rsid w:val="00AF5325"/>
    <w:rsid w:val="00B01A81"/>
    <w:rsid w:val="00B14A36"/>
    <w:rsid w:val="00B23146"/>
    <w:rsid w:val="00B4232E"/>
    <w:rsid w:val="00B840FD"/>
    <w:rsid w:val="00B9587A"/>
    <w:rsid w:val="00C02E34"/>
    <w:rsid w:val="00C22CF0"/>
    <w:rsid w:val="00CA6A09"/>
    <w:rsid w:val="00CC79EC"/>
    <w:rsid w:val="00CD70E7"/>
    <w:rsid w:val="00CF2AEE"/>
    <w:rsid w:val="00D20A2B"/>
    <w:rsid w:val="00D421C7"/>
    <w:rsid w:val="00D60785"/>
    <w:rsid w:val="00D97D5F"/>
    <w:rsid w:val="00DF0CD2"/>
    <w:rsid w:val="00DF4223"/>
    <w:rsid w:val="00E27C13"/>
    <w:rsid w:val="00E41FBD"/>
    <w:rsid w:val="00E436DC"/>
    <w:rsid w:val="00EA3BD6"/>
    <w:rsid w:val="00F00D1E"/>
    <w:rsid w:val="00F01B24"/>
    <w:rsid w:val="00F060A8"/>
    <w:rsid w:val="00F33A49"/>
    <w:rsid w:val="00F36357"/>
    <w:rsid w:val="00F523B5"/>
    <w:rsid w:val="00F7060C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50D15"/>
  <w15:chartTrackingRefBased/>
  <w15:docId w15:val="{73C6B285-5D09-4F56-A786-DB465B5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CF0"/>
    <w:rPr>
      <w:lang w:eastAsia="ru-RU"/>
    </w:rPr>
  </w:style>
  <w:style w:type="paragraph" w:styleId="1">
    <w:name w:val="heading 1"/>
    <w:basedOn w:val="a"/>
    <w:next w:val="a"/>
    <w:qFormat/>
    <w:rsid w:val="00C22CF0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textAlignment w:val="baseline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C22CF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C22CF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pacing w:val="60"/>
      <w:sz w:val="40"/>
      <w:lang w:val="en-US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C22CF0"/>
    <w:pPr>
      <w:spacing w:after="120"/>
    </w:pPr>
  </w:style>
  <w:style w:type="paragraph" w:styleId="a5">
    <w:name w:val="footer"/>
    <w:basedOn w:val="a"/>
    <w:rsid w:val="00C22C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CF0"/>
  </w:style>
  <w:style w:type="paragraph" w:styleId="a7">
    <w:name w:val="header"/>
    <w:basedOn w:val="a"/>
    <w:link w:val="a8"/>
    <w:rsid w:val="00B9587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B9587A"/>
    <w:rPr>
      <w:lang w:val="uk-UA"/>
    </w:rPr>
  </w:style>
  <w:style w:type="character" w:customStyle="1" w:styleId="a4">
    <w:name w:val="Основний текст Знак"/>
    <w:basedOn w:val="a0"/>
    <w:link w:val="a3"/>
    <w:rsid w:val="00747533"/>
    <w:rPr>
      <w:lang w:val="uk-UA"/>
    </w:rPr>
  </w:style>
  <w:style w:type="paragraph" w:styleId="a9">
    <w:name w:val="List Paragraph"/>
    <w:basedOn w:val="a"/>
    <w:uiPriority w:val="34"/>
    <w:qFormat/>
    <w:rsid w:val="00747533"/>
    <w:pPr>
      <w:overflowPunct w:val="0"/>
      <w:autoSpaceDE w:val="0"/>
      <w:autoSpaceDN w:val="0"/>
      <w:adjustRightInd w:val="0"/>
      <w:ind w:left="720"/>
      <w:contextualSpacing/>
    </w:pPr>
    <w:rPr>
      <w:rFonts w:ascii="UkrainianTimesET" w:hAnsi="UkrainianTimesET"/>
      <w:sz w:val="28"/>
    </w:rPr>
  </w:style>
  <w:style w:type="paragraph" w:styleId="aa">
    <w:name w:val="Balloon Text"/>
    <w:basedOn w:val="a"/>
    <w:link w:val="ab"/>
    <w:rsid w:val="000F37F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0F37FE"/>
    <w:rPr>
      <w:rFonts w:ascii="Tahoma" w:hAnsi="Tahoma" w:cs="Tahoma"/>
      <w:sz w:val="16"/>
      <w:szCs w:val="16"/>
      <w:lang w:val="uk-UA"/>
    </w:rPr>
  </w:style>
  <w:style w:type="paragraph" w:styleId="ac">
    <w:name w:val="Normal (Web)"/>
    <w:basedOn w:val="a"/>
    <w:uiPriority w:val="99"/>
    <w:unhideWhenUsed/>
    <w:rsid w:val="00D421C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uiPriority w:val="22"/>
    <w:qFormat/>
    <w:rsid w:val="00D421C7"/>
    <w:rPr>
      <w:b/>
      <w:bCs/>
    </w:rPr>
  </w:style>
  <w:style w:type="character" w:customStyle="1" w:styleId="ae">
    <w:name w:val="Основной текст_"/>
    <w:link w:val="10"/>
    <w:rsid w:val="00D421C7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e"/>
    <w:rsid w:val="00D421C7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paragraph" w:customStyle="1" w:styleId="af">
    <w:name w:val="Основной текст"/>
    <w:basedOn w:val="a"/>
    <w:rsid w:val="005A677A"/>
    <w:pPr>
      <w:widowControl w:val="0"/>
      <w:shd w:val="clear" w:color="auto" w:fill="FFFFFF"/>
      <w:spacing w:after="200"/>
      <w:ind w:firstLine="400"/>
    </w:pPr>
    <w:rPr>
      <w:color w:val="000000"/>
      <w:sz w:val="28"/>
      <w:szCs w:val="28"/>
      <w:lang w:eastAsia="uk-UA" w:bidi="uk-UA"/>
    </w:rPr>
  </w:style>
  <w:style w:type="character" w:customStyle="1" w:styleId="30">
    <w:name w:val="Заголовок №3_"/>
    <w:basedOn w:val="a0"/>
    <w:link w:val="31"/>
    <w:rsid w:val="00D6078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D60785"/>
    <w:pPr>
      <w:widowControl w:val="0"/>
      <w:shd w:val="clear" w:color="auto" w:fill="FFFFFF"/>
      <w:spacing w:after="230"/>
      <w:jc w:val="center"/>
      <w:outlineLvl w:val="2"/>
    </w:pPr>
    <w:rPr>
      <w:b/>
      <w:bCs/>
      <w:sz w:val="28"/>
      <w:szCs w:val="28"/>
      <w:lang w:eastAsia="uk-UA"/>
    </w:rPr>
  </w:style>
  <w:style w:type="character" w:customStyle="1" w:styleId="rvts23">
    <w:name w:val="rvts23"/>
    <w:basedOn w:val="a0"/>
    <w:rsid w:val="00CD70E7"/>
  </w:style>
  <w:style w:type="character" w:customStyle="1" w:styleId="rvts9">
    <w:name w:val="rvts9"/>
    <w:basedOn w:val="a0"/>
    <w:rsid w:val="00CD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445A-9C29-4219-B6F9-EE55B426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Вікторія Півторан</cp:lastModifiedBy>
  <cp:revision>2</cp:revision>
  <cp:lastPrinted>2025-09-12T12:32:00Z</cp:lastPrinted>
  <dcterms:created xsi:type="dcterms:W3CDTF">2025-09-29T14:45:00Z</dcterms:created>
  <dcterms:modified xsi:type="dcterms:W3CDTF">2025-09-29T14:45:00Z</dcterms:modified>
</cp:coreProperties>
</file>