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C48" w:rsidRPr="00B51C48" w:rsidRDefault="00B51C48" w:rsidP="00B51C48">
      <w:pPr>
        <w:jc w:val="both"/>
        <w:rPr>
          <w:rFonts w:ascii="Times New Roman" w:hAnsi="Times New Roman" w:cs="Times New Roman"/>
          <w:sz w:val="28"/>
          <w:szCs w:val="28"/>
        </w:rPr>
      </w:pPr>
      <w:r w:rsidRPr="00B51C48">
        <w:rPr>
          <w:rFonts w:ascii="Times New Roman" w:hAnsi="Times New Roman" w:cs="Times New Roman"/>
          <w:sz w:val="28"/>
          <w:szCs w:val="28"/>
        </w:rPr>
        <w:t xml:space="preserve">З метою обміну життєвим досвідом, відновлення психологічної рівноваги та підтримки ментального здоров’я на базі Центрів життєстійкості для осіб старшого віку на постійній основі проводяться ресурсні зустрічі/спільні вечори. </w:t>
      </w:r>
    </w:p>
    <w:p w:rsidR="00B51C48" w:rsidRPr="00B51C48" w:rsidRDefault="00B51C48" w:rsidP="00B51C48">
      <w:pPr>
        <w:jc w:val="both"/>
        <w:rPr>
          <w:rFonts w:ascii="Times New Roman" w:hAnsi="Times New Roman" w:cs="Times New Roman"/>
          <w:sz w:val="28"/>
          <w:szCs w:val="28"/>
        </w:rPr>
      </w:pPr>
      <w:r w:rsidRPr="00B51C48">
        <w:rPr>
          <w:rFonts w:ascii="Times New Roman" w:hAnsi="Times New Roman" w:cs="Times New Roman"/>
          <w:sz w:val="28"/>
          <w:szCs w:val="28"/>
        </w:rPr>
        <w:t>Так, у</w:t>
      </w:r>
      <w:r w:rsidRPr="00B51C48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B51C48">
        <w:rPr>
          <w:rFonts w:ascii="Times New Roman" w:hAnsi="Times New Roman" w:cs="Times New Roman"/>
          <w:sz w:val="28"/>
          <w:szCs w:val="28"/>
        </w:rPr>
        <w:t>кварталі 2025 року проведено 11 зазначених заходів, до участі в яких долучались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C48">
        <w:rPr>
          <w:rFonts w:ascii="Times New Roman" w:hAnsi="Times New Roman" w:cs="Times New Roman"/>
          <w:sz w:val="28"/>
          <w:szCs w:val="28"/>
        </w:rPr>
        <w:t>240 осіб старшого віку.</w:t>
      </w:r>
    </w:p>
    <w:p w:rsidR="00B51C48" w:rsidRPr="00B51C48" w:rsidRDefault="00B51C48" w:rsidP="00B51C48">
      <w:pPr>
        <w:jc w:val="both"/>
        <w:rPr>
          <w:rFonts w:ascii="Times New Roman" w:hAnsi="Times New Roman" w:cs="Times New Roman"/>
          <w:sz w:val="28"/>
          <w:szCs w:val="28"/>
        </w:rPr>
      </w:pPr>
      <w:r w:rsidRPr="00B51C48"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Pr="00B51C48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B51C48">
        <w:rPr>
          <w:rFonts w:ascii="Times New Roman" w:hAnsi="Times New Roman" w:cs="Times New Roman"/>
          <w:sz w:val="28"/>
          <w:szCs w:val="28"/>
        </w:rPr>
        <w:t>кварталу 2025 року зорганізовано 15 ресурсних зустрічей на базі Центрів життєстійкості області для 289 осіб похилого віку.</w:t>
      </w:r>
    </w:p>
    <w:p w:rsidR="00B51C48" w:rsidRPr="00B51C48" w:rsidRDefault="00B51C48" w:rsidP="00B51C48">
      <w:pPr>
        <w:jc w:val="both"/>
        <w:rPr>
          <w:rFonts w:ascii="Times New Roman" w:hAnsi="Times New Roman" w:cs="Times New Roman"/>
          <w:sz w:val="28"/>
          <w:szCs w:val="28"/>
        </w:rPr>
      </w:pPr>
      <w:r w:rsidRPr="00B51C48">
        <w:rPr>
          <w:rFonts w:ascii="Times New Roman" w:hAnsi="Times New Roman" w:cs="Times New Roman"/>
          <w:sz w:val="28"/>
          <w:szCs w:val="28"/>
        </w:rPr>
        <w:t xml:space="preserve">У </w:t>
      </w:r>
      <w:r w:rsidRPr="00B51C48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B51C48">
        <w:rPr>
          <w:rFonts w:ascii="Times New Roman" w:hAnsi="Times New Roman" w:cs="Times New Roman"/>
          <w:sz w:val="28"/>
          <w:szCs w:val="28"/>
        </w:rPr>
        <w:t>кварталі 2025 року проведено 19 заходів для 330 осіб старшого віку.</w:t>
      </w:r>
    </w:p>
    <w:p w:rsidR="00B51C48" w:rsidRPr="00B51C48" w:rsidRDefault="00B51C48" w:rsidP="00B51C48">
      <w:pPr>
        <w:jc w:val="both"/>
        <w:rPr>
          <w:rFonts w:ascii="Times New Roman" w:hAnsi="Times New Roman" w:cs="Times New Roman"/>
          <w:sz w:val="28"/>
          <w:szCs w:val="28"/>
        </w:rPr>
      </w:pPr>
      <w:r w:rsidRPr="00B51C48"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Pr="00B51C48"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 w:rsidRPr="00B51C48">
        <w:rPr>
          <w:rFonts w:ascii="Times New Roman" w:hAnsi="Times New Roman" w:cs="Times New Roman"/>
          <w:sz w:val="28"/>
          <w:szCs w:val="28"/>
        </w:rPr>
        <w:t>кварталу 2025 року для осіб похилого віку на базі Центрів життєстійкості організовано 22 заходи, учасниками яких стали 356 осіб.</w:t>
      </w:r>
    </w:p>
    <w:p w:rsidR="00B51C48" w:rsidRDefault="00B51C48" w:rsidP="00B51C48">
      <w:pPr>
        <w:rPr>
          <w:rFonts w:ascii="Times New Roman" w:hAnsi="Times New Roman" w:cs="Times New Roman"/>
          <w:sz w:val="24"/>
          <w:szCs w:val="24"/>
        </w:rPr>
      </w:pPr>
    </w:p>
    <w:p w:rsidR="00B51C48" w:rsidRDefault="00B51C48" w:rsidP="00B51C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0B5" w:rsidRDefault="00D660B5"/>
    <w:sectPr w:rsidR="00D66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8"/>
    <w:rsid w:val="00B51C48"/>
    <w:rsid w:val="00CC34BE"/>
    <w:rsid w:val="00D6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35B8-F50B-430A-829E-222CBE2E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C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DSZN</dc:creator>
  <cp:keywords/>
  <dc:description/>
  <cp:lastModifiedBy>DSZN</cp:lastModifiedBy>
  <cp:revision>3</cp:revision>
  <dcterms:created xsi:type="dcterms:W3CDTF">2025-12-16T15:07:00Z</dcterms:created>
  <dcterms:modified xsi:type="dcterms:W3CDTF">2025-12-16T15:35:00Z</dcterms:modified>
</cp:coreProperties>
</file>