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charts/chart11.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45C18C" w14:textId="77777777" w:rsidR="0035616E" w:rsidRPr="000E24F4" w:rsidRDefault="0035616E" w:rsidP="006E3899">
      <w:pPr>
        <w:autoSpaceDE w:val="0"/>
        <w:autoSpaceDN w:val="0"/>
        <w:spacing w:after="0"/>
        <w:jc w:val="center"/>
        <w:rPr>
          <w:rFonts w:ascii="Times New Roman" w:eastAsia="Times New Roman" w:hAnsi="Times New Roman" w:cs="Times New Roman"/>
          <w:sz w:val="24"/>
          <w:szCs w:val="24"/>
          <w:lang w:eastAsia="ru-RU"/>
        </w:rPr>
      </w:pPr>
      <w:bookmarkStart w:id="0" w:name="_Hlk204684149"/>
      <w:bookmarkEnd w:id="0"/>
      <w:r w:rsidRPr="000E24F4">
        <w:rPr>
          <w:rFonts w:ascii="Times New Roman" w:eastAsia="Times New Roman" w:hAnsi="Times New Roman" w:cs="Times New Roman"/>
          <w:sz w:val="24"/>
          <w:szCs w:val="24"/>
          <w:lang w:eastAsia="ru-RU"/>
        </w:rPr>
        <w:t>ЧЕРНІВЕЦЬКА ОБЛАСНА ДЕРЖАВНА АДМІНІСТРАЦІЯ</w:t>
      </w:r>
    </w:p>
    <w:p w14:paraId="6E1EFA3D" w14:textId="77777777" w:rsidR="0035616E" w:rsidRPr="00EE7CC4" w:rsidRDefault="0035616E" w:rsidP="006E3899">
      <w:pPr>
        <w:spacing w:after="0"/>
        <w:rPr>
          <w:rFonts w:ascii="Times New Roman" w:eastAsia="Times New Roman" w:hAnsi="Times New Roman" w:cs="Times New Roman"/>
          <w:sz w:val="20"/>
          <w:szCs w:val="20"/>
          <w:lang w:eastAsia="ru-RU"/>
        </w:rPr>
      </w:pPr>
    </w:p>
    <w:p w14:paraId="3572E308" w14:textId="77777777" w:rsidR="0035616E" w:rsidRPr="000E24F4" w:rsidRDefault="0035616E" w:rsidP="006E3899">
      <w:pPr>
        <w:autoSpaceDE w:val="0"/>
        <w:autoSpaceDN w:val="0"/>
        <w:spacing w:after="0"/>
        <w:jc w:val="center"/>
        <w:rPr>
          <w:rFonts w:ascii="Times New Roman" w:eastAsia="Times New Roman" w:hAnsi="Times New Roman" w:cs="Times New Roman"/>
          <w:b/>
          <w:bCs/>
          <w:sz w:val="24"/>
          <w:szCs w:val="24"/>
          <w:lang w:eastAsia="ru-RU"/>
        </w:rPr>
      </w:pPr>
      <w:r w:rsidRPr="000E24F4">
        <w:rPr>
          <w:rFonts w:ascii="Times New Roman" w:eastAsia="Times New Roman" w:hAnsi="Times New Roman" w:cs="Times New Roman"/>
          <w:b/>
          <w:bCs/>
          <w:sz w:val="24"/>
          <w:szCs w:val="24"/>
          <w:lang w:eastAsia="ru-RU"/>
        </w:rPr>
        <w:t>ЧЕРНІВЕЦЬКА ОБЛАСНА ВІЙСЬКОВА АДМІНІСТРАЦІЯ</w:t>
      </w:r>
    </w:p>
    <w:p w14:paraId="137C80E7" w14:textId="77777777" w:rsidR="0035616E" w:rsidRPr="00EE7CC4" w:rsidRDefault="0035616E" w:rsidP="006E3899">
      <w:pPr>
        <w:spacing w:after="0"/>
        <w:jc w:val="center"/>
        <w:rPr>
          <w:rFonts w:ascii="Times New Roman" w:eastAsia="Times New Roman" w:hAnsi="Times New Roman" w:cs="Times New Roman"/>
          <w:b/>
          <w:bCs/>
          <w:sz w:val="20"/>
          <w:szCs w:val="20"/>
          <w:lang w:eastAsia="ru-RU"/>
        </w:rPr>
      </w:pPr>
    </w:p>
    <w:p w14:paraId="2A69CCF9" w14:textId="77777777" w:rsidR="0035616E" w:rsidRPr="00EE7CC4" w:rsidRDefault="0035616E" w:rsidP="006E3899">
      <w:pPr>
        <w:spacing w:after="0"/>
        <w:jc w:val="center"/>
        <w:rPr>
          <w:rFonts w:ascii="Times New Roman" w:eastAsia="Times New Roman" w:hAnsi="Times New Roman" w:cs="Times New Roman"/>
          <w:b/>
          <w:bCs/>
          <w:sz w:val="28"/>
          <w:szCs w:val="28"/>
          <w:lang w:eastAsia="ru-RU"/>
        </w:rPr>
      </w:pPr>
      <w:r w:rsidRPr="00EE7CC4">
        <w:rPr>
          <w:rFonts w:ascii="Times New Roman" w:eastAsia="Times New Roman" w:hAnsi="Times New Roman" w:cs="Times New Roman"/>
          <w:b/>
          <w:bCs/>
          <w:sz w:val="28"/>
          <w:szCs w:val="28"/>
          <w:lang w:eastAsia="ru-RU"/>
        </w:rPr>
        <w:t>УПРАВЛІННЯ ЕКОЛОГІЇ ТА ПРИРОДНИХ РЕСУРСІВ</w:t>
      </w:r>
    </w:p>
    <w:p w14:paraId="37E948FF" w14:textId="77777777" w:rsidR="0035616E" w:rsidRPr="00EE7CC4" w:rsidRDefault="0035616E" w:rsidP="006E3899">
      <w:pPr>
        <w:spacing w:after="0"/>
        <w:jc w:val="center"/>
        <w:rPr>
          <w:rFonts w:ascii="Times New Roman" w:eastAsia="Times New Roman" w:hAnsi="Times New Roman" w:cs="Times New Roman"/>
          <w:b/>
          <w:caps/>
          <w:sz w:val="36"/>
          <w:szCs w:val="36"/>
          <w:lang w:eastAsia="ru-RU"/>
        </w:rPr>
      </w:pPr>
      <w:bookmarkStart w:id="1" w:name="_GoBack"/>
      <w:bookmarkEnd w:id="1"/>
    </w:p>
    <w:p w14:paraId="0BA21EA1" w14:textId="77777777" w:rsidR="0035616E" w:rsidRPr="00EE7CC4" w:rsidRDefault="0035616E" w:rsidP="006E3899">
      <w:pPr>
        <w:spacing w:after="0"/>
        <w:jc w:val="center"/>
        <w:rPr>
          <w:rFonts w:ascii="Times New Roman" w:eastAsia="Times New Roman" w:hAnsi="Times New Roman" w:cs="Times New Roman"/>
          <w:b/>
          <w:caps/>
          <w:sz w:val="36"/>
          <w:szCs w:val="36"/>
          <w:lang w:eastAsia="ru-RU"/>
        </w:rPr>
      </w:pPr>
    </w:p>
    <w:p w14:paraId="657DBE9C" w14:textId="77777777" w:rsidR="0035616E" w:rsidRPr="00EE7CC4" w:rsidRDefault="0035616E" w:rsidP="006E3899">
      <w:pPr>
        <w:spacing w:after="0"/>
        <w:jc w:val="center"/>
        <w:rPr>
          <w:rFonts w:ascii="Times New Roman" w:eastAsia="Times New Roman" w:hAnsi="Times New Roman" w:cs="Times New Roman"/>
          <w:b/>
          <w:caps/>
          <w:sz w:val="36"/>
          <w:szCs w:val="36"/>
          <w:lang w:eastAsia="ru-RU"/>
        </w:rPr>
      </w:pPr>
    </w:p>
    <w:p w14:paraId="24064263" w14:textId="77777777" w:rsidR="0035616E" w:rsidRPr="00EE7CC4" w:rsidRDefault="0035616E" w:rsidP="006E3899">
      <w:pPr>
        <w:spacing w:after="0"/>
        <w:jc w:val="center"/>
        <w:rPr>
          <w:rFonts w:ascii="Times New Roman" w:eastAsia="Times New Roman" w:hAnsi="Times New Roman" w:cs="Times New Roman"/>
          <w:b/>
          <w:caps/>
          <w:sz w:val="36"/>
          <w:szCs w:val="36"/>
          <w:lang w:eastAsia="ru-RU"/>
        </w:rPr>
      </w:pPr>
      <w:r w:rsidRPr="00EE7CC4">
        <w:rPr>
          <w:rFonts w:ascii="Times New Roman" w:eastAsia="Times New Roman" w:hAnsi="Times New Roman" w:cs="Times New Roman"/>
          <w:b/>
          <w:caps/>
          <w:sz w:val="36"/>
          <w:szCs w:val="36"/>
          <w:lang w:eastAsia="ru-RU"/>
        </w:rPr>
        <w:t>Регіональна доповідь</w:t>
      </w:r>
    </w:p>
    <w:p w14:paraId="1F2D9008" w14:textId="77777777" w:rsidR="0035616E" w:rsidRPr="00EE7CC4" w:rsidRDefault="0035616E" w:rsidP="006E3899">
      <w:pPr>
        <w:spacing w:after="0"/>
        <w:jc w:val="center"/>
        <w:rPr>
          <w:rFonts w:ascii="Times New Roman" w:eastAsia="Times New Roman" w:hAnsi="Times New Roman" w:cs="Times New Roman"/>
          <w:b/>
          <w:caps/>
          <w:sz w:val="36"/>
          <w:szCs w:val="36"/>
          <w:lang w:eastAsia="ru-RU"/>
        </w:rPr>
      </w:pPr>
      <w:r w:rsidRPr="00EE7CC4">
        <w:rPr>
          <w:rFonts w:ascii="Times New Roman" w:eastAsia="Times New Roman" w:hAnsi="Times New Roman" w:cs="Times New Roman"/>
          <w:b/>
          <w:caps/>
          <w:sz w:val="36"/>
          <w:szCs w:val="36"/>
          <w:lang w:eastAsia="ru-RU"/>
        </w:rPr>
        <w:t>про стан навколишнього природного</w:t>
      </w:r>
    </w:p>
    <w:p w14:paraId="31FB41FF" w14:textId="77777777" w:rsidR="0035616E" w:rsidRPr="00EE7CC4" w:rsidRDefault="0035616E" w:rsidP="006E3899">
      <w:pPr>
        <w:spacing w:after="0"/>
        <w:jc w:val="center"/>
        <w:rPr>
          <w:rFonts w:ascii="Times New Roman" w:eastAsia="Times New Roman" w:hAnsi="Times New Roman" w:cs="Times New Roman"/>
          <w:b/>
          <w:caps/>
          <w:sz w:val="36"/>
          <w:szCs w:val="36"/>
          <w:lang w:eastAsia="ru-RU"/>
        </w:rPr>
      </w:pPr>
      <w:r w:rsidRPr="00EE7CC4">
        <w:rPr>
          <w:rFonts w:ascii="Times New Roman" w:eastAsia="Times New Roman" w:hAnsi="Times New Roman" w:cs="Times New Roman"/>
          <w:b/>
          <w:caps/>
          <w:sz w:val="36"/>
          <w:szCs w:val="36"/>
          <w:lang w:eastAsia="ru-RU"/>
        </w:rPr>
        <w:t>середовища у Чернівецькій області</w:t>
      </w:r>
    </w:p>
    <w:p w14:paraId="0F1FAB3B" w14:textId="20E303BB" w:rsidR="0035616E" w:rsidRPr="00EE7CC4" w:rsidRDefault="0035616E" w:rsidP="006E3899">
      <w:pPr>
        <w:spacing w:after="0"/>
        <w:jc w:val="center"/>
        <w:rPr>
          <w:rFonts w:ascii="Times New Roman" w:eastAsia="Times New Roman" w:hAnsi="Times New Roman" w:cs="Times New Roman"/>
          <w:b/>
          <w:caps/>
          <w:sz w:val="36"/>
          <w:szCs w:val="36"/>
          <w:lang w:eastAsia="ru-RU"/>
        </w:rPr>
      </w:pPr>
      <w:r w:rsidRPr="00EE7CC4">
        <w:rPr>
          <w:rFonts w:ascii="Times New Roman" w:eastAsia="Times New Roman" w:hAnsi="Times New Roman" w:cs="Times New Roman"/>
          <w:b/>
          <w:caps/>
          <w:sz w:val="36"/>
          <w:szCs w:val="36"/>
          <w:lang w:eastAsia="ru-RU"/>
        </w:rPr>
        <w:t>за 202</w:t>
      </w:r>
      <w:r w:rsidR="000E24F4">
        <w:rPr>
          <w:rFonts w:ascii="Times New Roman" w:eastAsia="Times New Roman" w:hAnsi="Times New Roman" w:cs="Times New Roman"/>
          <w:b/>
          <w:caps/>
          <w:sz w:val="36"/>
          <w:szCs w:val="36"/>
          <w:lang w:eastAsia="ru-RU"/>
        </w:rPr>
        <w:t>4</w:t>
      </w:r>
      <w:r w:rsidRPr="00EE7CC4">
        <w:rPr>
          <w:rFonts w:ascii="Times New Roman" w:eastAsia="Times New Roman" w:hAnsi="Times New Roman" w:cs="Times New Roman"/>
          <w:b/>
          <w:caps/>
          <w:sz w:val="36"/>
          <w:szCs w:val="36"/>
          <w:lang w:eastAsia="ru-RU"/>
        </w:rPr>
        <w:t xml:space="preserve"> рік</w:t>
      </w:r>
    </w:p>
    <w:p w14:paraId="4CF8B6DF" w14:textId="77777777" w:rsidR="0035616E" w:rsidRPr="00EE7CC4" w:rsidRDefault="0035616E" w:rsidP="006E3899">
      <w:pPr>
        <w:spacing w:after="0"/>
        <w:jc w:val="center"/>
        <w:rPr>
          <w:rFonts w:ascii="Times New Roman" w:eastAsia="Times New Roman" w:hAnsi="Times New Roman" w:cs="Times New Roman"/>
          <w:b/>
          <w:bCs/>
          <w:i/>
          <w:sz w:val="44"/>
          <w:szCs w:val="44"/>
          <w:lang w:eastAsia="ru-RU"/>
        </w:rPr>
      </w:pPr>
    </w:p>
    <w:p w14:paraId="7C8C6AF1" w14:textId="77777777" w:rsidR="0035616E" w:rsidRPr="0007025E" w:rsidRDefault="0035616E" w:rsidP="006E3899">
      <w:pPr>
        <w:spacing w:after="0"/>
        <w:jc w:val="center"/>
        <w:rPr>
          <w:rFonts w:ascii="Times New Roman" w:eastAsia="Times New Roman" w:hAnsi="Times New Roman" w:cs="Times New Roman"/>
          <w:b/>
          <w:bCs/>
          <w:i/>
          <w:color w:val="FF0000"/>
          <w:sz w:val="44"/>
          <w:szCs w:val="44"/>
          <w:lang w:val="ru-RU" w:eastAsia="ru-RU"/>
        </w:rPr>
      </w:pPr>
    </w:p>
    <w:p w14:paraId="31EF88E7" w14:textId="77777777" w:rsidR="0035616E" w:rsidRPr="0007090A" w:rsidRDefault="0035616E" w:rsidP="006E3899">
      <w:pPr>
        <w:spacing w:after="0"/>
        <w:jc w:val="center"/>
        <w:rPr>
          <w:rFonts w:ascii="Times New Roman" w:eastAsia="Times New Roman" w:hAnsi="Times New Roman" w:cs="Times New Roman"/>
          <w:b/>
          <w:bCs/>
          <w:i/>
          <w:sz w:val="44"/>
          <w:szCs w:val="44"/>
          <w:lang w:val="ru-RU" w:eastAsia="ru-RU"/>
        </w:rPr>
      </w:pPr>
    </w:p>
    <w:p w14:paraId="4D63C861" w14:textId="77777777" w:rsidR="008C2997" w:rsidRPr="0007090A" w:rsidRDefault="007E4E7C" w:rsidP="006E3899">
      <w:pPr>
        <w:rPr>
          <w:rFonts w:ascii="Times New Roman" w:hAnsi="Times New Roman" w:cs="Times New Roman"/>
          <w:sz w:val="28"/>
          <w:szCs w:val="28"/>
        </w:rPr>
      </w:pPr>
      <w:r w:rsidRPr="0007090A">
        <w:rPr>
          <w:rFonts w:ascii="Times New Roman" w:hAnsi="Times New Roman" w:cs="Times New Roman"/>
          <w:b/>
          <w:noProof/>
          <w:lang w:eastAsia="uk-UA"/>
        </w:rPr>
        <w:drawing>
          <wp:inline distT="0" distB="0" distL="0" distR="0" wp14:anchorId="6B4EE4C9" wp14:editId="33C2E7F7">
            <wp:extent cx="5653378" cy="3038722"/>
            <wp:effectExtent l="0" t="0" r="5080" b="0"/>
            <wp:docPr id="1" name="Рисунок 1" descr="1111111111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1111111111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7253" cy="3040805"/>
                    </a:xfrm>
                    <a:prstGeom prst="rect">
                      <a:avLst/>
                    </a:prstGeom>
                    <a:noFill/>
                    <a:ln>
                      <a:noFill/>
                    </a:ln>
                  </pic:spPr>
                </pic:pic>
              </a:graphicData>
            </a:graphic>
          </wp:inline>
        </w:drawing>
      </w:r>
    </w:p>
    <w:p w14:paraId="26919C86" w14:textId="77777777" w:rsidR="00C22321" w:rsidRDefault="00C22321" w:rsidP="006E3899">
      <w:pPr>
        <w:pStyle w:val="a5"/>
        <w:spacing w:line="276" w:lineRule="auto"/>
        <w:jc w:val="center"/>
        <w:rPr>
          <w:rFonts w:ascii="Times New Roman" w:hAnsi="Times New Roman" w:cs="Times New Roman"/>
          <w:b/>
          <w:bCs/>
          <w:color w:val="FF0000"/>
        </w:rPr>
      </w:pPr>
    </w:p>
    <w:p w14:paraId="4869BCBD" w14:textId="77777777" w:rsidR="006E3899" w:rsidRDefault="006E3899" w:rsidP="006E3899">
      <w:pPr>
        <w:pStyle w:val="a5"/>
        <w:spacing w:line="276" w:lineRule="auto"/>
        <w:jc w:val="center"/>
        <w:rPr>
          <w:rFonts w:ascii="Times New Roman" w:hAnsi="Times New Roman" w:cs="Times New Roman"/>
          <w:b/>
          <w:bCs/>
          <w:color w:val="FF0000"/>
        </w:rPr>
      </w:pPr>
    </w:p>
    <w:p w14:paraId="1B7A6F96" w14:textId="77777777" w:rsidR="006E3899" w:rsidRDefault="006E3899" w:rsidP="006E3899">
      <w:pPr>
        <w:pStyle w:val="a5"/>
        <w:spacing w:line="276" w:lineRule="auto"/>
        <w:jc w:val="center"/>
        <w:rPr>
          <w:rFonts w:ascii="Times New Roman" w:hAnsi="Times New Roman" w:cs="Times New Roman"/>
          <w:b/>
          <w:bCs/>
          <w:color w:val="FF0000"/>
        </w:rPr>
      </w:pPr>
    </w:p>
    <w:p w14:paraId="43178790" w14:textId="77777777" w:rsidR="006E3899" w:rsidRDefault="006E3899" w:rsidP="006E3899">
      <w:pPr>
        <w:pStyle w:val="a5"/>
        <w:spacing w:line="276" w:lineRule="auto"/>
        <w:jc w:val="center"/>
        <w:rPr>
          <w:rFonts w:ascii="Times New Roman" w:hAnsi="Times New Roman" w:cs="Times New Roman"/>
          <w:b/>
          <w:bCs/>
          <w:color w:val="FF0000"/>
        </w:rPr>
      </w:pPr>
    </w:p>
    <w:p w14:paraId="3B2E7C2C" w14:textId="77777777" w:rsidR="00C22321" w:rsidRPr="0007025E" w:rsidRDefault="00C22321" w:rsidP="006E3899">
      <w:pPr>
        <w:pStyle w:val="a5"/>
        <w:spacing w:line="276" w:lineRule="auto"/>
        <w:jc w:val="center"/>
        <w:rPr>
          <w:rFonts w:ascii="Times New Roman" w:hAnsi="Times New Roman" w:cs="Times New Roman"/>
          <w:b/>
          <w:bCs/>
          <w:color w:val="FF0000"/>
        </w:rPr>
      </w:pPr>
    </w:p>
    <w:p w14:paraId="015E865F" w14:textId="77777777" w:rsidR="00C22321" w:rsidRPr="0007025E" w:rsidRDefault="00C22321" w:rsidP="006E3899">
      <w:pPr>
        <w:pStyle w:val="a5"/>
        <w:spacing w:line="276" w:lineRule="auto"/>
        <w:jc w:val="center"/>
        <w:rPr>
          <w:rFonts w:ascii="Times New Roman" w:hAnsi="Times New Roman" w:cs="Times New Roman"/>
          <w:b/>
          <w:bCs/>
          <w:color w:val="FF0000"/>
        </w:rPr>
      </w:pPr>
    </w:p>
    <w:p w14:paraId="22558A95" w14:textId="30AEF154" w:rsidR="00C22321" w:rsidRPr="0007090A" w:rsidRDefault="007E4E7C" w:rsidP="006E3899">
      <w:pPr>
        <w:pStyle w:val="a5"/>
        <w:spacing w:line="276" w:lineRule="auto"/>
        <w:jc w:val="center"/>
        <w:rPr>
          <w:rFonts w:ascii="Times New Roman" w:hAnsi="Times New Roman" w:cs="Times New Roman"/>
          <w:b/>
          <w:bCs/>
        </w:rPr>
      </w:pPr>
      <w:r w:rsidRPr="0007090A">
        <w:rPr>
          <w:rFonts w:ascii="Times New Roman" w:hAnsi="Times New Roman" w:cs="Times New Roman"/>
          <w:b/>
          <w:bCs/>
        </w:rPr>
        <w:t>20</w:t>
      </w:r>
      <w:r w:rsidRPr="0007090A">
        <w:rPr>
          <w:rFonts w:ascii="Times New Roman" w:hAnsi="Times New Roman" w:cs="Times New Roman"/>
          <w:b/>
          <w:bCs/>
          <w:lang w:val="ru-RU"/>
        </w:rPr>
        <w:t>2</w:t>
      </w:r>
      <w:r w:rsidR="000E24F4">
        <w:rPr>
          <w:rFonts w:ascii="Times New Roman" w:hAnsi="Times New Roman" w:cs="Times New Roman"/>
          <w:b/>
          <w:bCs/>
          <w:lang w:val="ru-RU"/>
        </w:rPr>
        <w:t>5</w:t>
      </w:r>
      <w:r w:rsidRPr="0007090A">
        <w:rPr>
          <w:rFonts w:ascii="Times New Roman" w:hAnsi="Times New Roman" w:cs="Times New Roman"/>
          <w:b/>
          <w:bCs/>
        </w:rPr>
        <w:t xml:space="preserve"> рік</w:t>
      </w:r>
    </w:p>
    <w:p w14:paraId="46B24614" w14:textId="77777777" w:rsidR="00C22321" w:rsidRPr="0007090A" w:rsidRDefault="00C22321" w:rsidP="006E3899">
      <w:pPr>
        <w:rPr>
          <w:rFonts w:ascii="Times New Roman" w:eastAsia="Times New Roman" w:hAnsi="Times New Roman" w:cs="Times New Roman"/>
          <w:b/>
          <w:bCs/>
          <w:sz w:val="24"/>
          <w:szCs w:val="24"/>
          <w:lang w:eastAsia="ru-RU"/>
        </w:rPr>
      </w:pPr>
      <w:r w:rsidRPr="0007090A">
        <w:rPr>
          <w:rFonts w:ascii="Times New Roman" w:hAnsi="Times New Roman" w:cs="Times New Roman"/>
          <w:b/>
          <w:bCs/>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gridCol w:w="850"/>
      </w:tblGrid>
      <w:tr w:rsidR="00EE7CC4" w:rsidRPr="009C50C9" w14:paraId="7B683EF5" w14:textId="77777777" w:rsidTr="009C50C9">
        <w:trPr>
          <w:trHeight w:val="66"/>
        </w:trPr>
        <w:tc>
          <w:tcPr>
            <w:tcW w:w="8789" w:type="dxa"/>
            <w:vAlign w:val="center"/>
          </w:tcPr>
          <w:p w14:paraId="40374B57" w14:textId="77777777" w:rsidR="00C22321" w:rsidRPr="009C50C9" w:rsidRDefault="00C22321" w:rsidP="009C50C9">
            <w:pPr>
              <w:spacing w:after="0"/>
              <w:jc w:val="center"/>
              <w:rPr>
                <w:rFonts w:ascii="Times New Roman" w:hAnsi="Times New Roman" w:cs="Times New Roman"/>
                <w:b/>
                <w:sz w:val="28"/>
                <w:szCs w:val="28"/>
              </w:rPr>
            </w:pPr>
            <w:r w:rsidRPr="009C50C9">
              <w:rPr>
                <w:rFonts w:ascii="Times New Roman" w:hAnsi="Times New Roman" w:cs="Times New Roman"/>
                <w:b/>
                <w:sz w:val="28"/>
                <w:szCs w:val="28"/>
              </w:rPr>
              <w:lastRenderedPageBreak/>
              <w:t>ЗМІСТ</w:t>
            </w:r>
          </w:p>
        </w:tc>
        <w:tc>
          <w:tcPr>
            <w:tcW w:w="850" w:type="dxa"/>
            <w:vAlign w:val="center"/>
          </w:tcPr>
          <w:p w14:paraId="24521123" w14:textId="77777777" w:rsidR="00C22321" w:rsidRPr="009C50C9" w:rsidRDefault="00C22321" w:rsidP="009C50C9">
            <w:pPr>
              <w:spacing w:after="0"/>
              <w:ind w:left="130" w:right="5"/>
              <w:jc w:val="center"/>
              <w:rPr>
                <w:rFonts w:ascii="Times New Roman" w:hAnsi="Times New Roman" w:cs="Times New Roman"/>
                <w:b/>
                <w:sz w:val="28"/>
                <w:szCs w:val="28"/>
              </w:rPr>
            </w:pPr>
          </w:p>
        </w:tc>
      </w:tr>
      <w:tr w:rsidR="00EE7CC4" w:rsidRPr="009C50C9" w14:paraId="0F61B546" w14:textId="77777777" w:rsidTr="009C50C9">
        <w:trPr>
          <w:trHeight w:val="180"/>
        </w:trPr>
        <w:tc>
          <w:tcPr>
            <w:tcW w:w="8789" w:type="dxa"/>
            <w:vAlign w:val="center"/>
          </w:tcPr>
          <w:p w14:paraId="694435A3" w14:textId="77777777" w:rsidR="00C22321" w:rsidRPr="009C50C9" w:rsidRDefault="00C22321" w:rsidP="009C50C9">
            <w:pPr>
              <w:spacing w:after="0"/>
              <w:rPr>
                <w:rFonts w:ascii="Times New Roman" w:hAnsi="Times New Roman" w:cs="Times New Roman"/>
                <w:sz w:val="28"/>
                <w:szCs w:val="28"/>
              </w:rPr>
            </w:pPr>
            <w:r w:rsidRPr="009C50C9">
              <w:rPr>
                <w:rFonts w:ascii="Times New Roman" w:hAnsi="Times New Roman" w:cs="Times New Roman"/>
                <w:sz w:val="28"/>
                <w:szCs w:val="28"/>
              </w:rPr>
              <w:t>Вступне слово</w:t>
            </w:r>
          </w:p>
        </w:tc>
        <w:tc>
          <w:tcPr>
            <w:tcW w:w="850" w:type="dxa"/>
            <w:vAlign w:val="center"/>
          </w:tcPr>
          <w:p w14:paraId="78CA9922" w14:textId="77777777" w:rsidR="00C22321" w:rsidRPr="009C50C9" w:rsidRDefault="00C22321" w:rsidP="009C50C9">
            <w:pPr>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7</w:t>
            </w:r>
          </w:p>
        </w:tc>
      </w:tr>
      <w:tr w:rsidR="00EE7CC4" w:rsidRPr="009C50C9" w14:paraId="56F7A80A" w14:textId="77777777" w:rsidTr="009C50C9">
        <w:trPr>
          <w:trHeight w:val="66"/>
        </w:trPr>
        <w:tc>
          <w:tcPr>
            <w:tcW w:w="8789" w:type="dxa"/>
            <w:vAlign w:val="center"/>
          </w:tcPr>
          <w:p w14:paraId="32740517" w14:textId="77777777" w:rsidR="00C22321" w:rsidRPr="009C50C9" w:rsidRDefault="00683BD1" w:rsidP="009C50C9">
            <w:pPr>
              <w:spacing w:after="0"/>
              <w:rPr>
                <w:rFonts w:ascii="Times New Roman" w:hAnsi="Times New Roman" w:cs="Times New Roman"/>
                <w:b/>
                <w:sz w:val="28"/>
                <w:szCs w:val="28"/>
              </w:rPr>
            </w:pPr>
            <w:r w:rsidRPr="009C50C9">
              <w:rPr>
                <w:rFonts w:ascii="Times New Roman" w:hAnsi="Times New Roman" w:cs="Times New Roman"/>
                <w:b/>
                <w:sz w:val="28"/>
                <w:szCs w:val="28"/>
              </w:rPr>
              <w:t xml:space="preserve">1. </w:t>
            </w:r>
            <w:r w:rsidR="00C22321" w:rsidRPr="009C50C9">
              <w:rPr>
                <w:rFonts w:ascii="Times New Roman" w:hAnsi="Times New Roman" w:cs="Times New Roman"/>
                <w:b/>
                <w:sz w:val="28"/>
                <w:szCs w:val="28"/>
              </w:rPr>
              <w:t>Загальні відомості</w:t>
            </w:r>
          </w:p>
        </w:tc>
        <w:tc>
          <w:tcPr>
            <w:tcW w:w="850" w:type="dxa"/>
            <w:vAlign w:val="center"/>
          </w:tcPr>
          <w:p w14:paraId="27F401D9" w14:textId="77777777" w:rsidR="00C22321" w:rsidRPr="009C50C9" w:rsidRDefault="00C22321" w:rsidP="009C50C9">
            <w:pPr>
              <w:spacing w:after="0"/>
              <w:ind w:left="-108" w:right="5"/>
              <w:jc w:val="center"/>
              <w:rPr>
                <w:rFonts w:ascii="Times New Roman" w:hAnsi="Times New Roman" w:cs="Times New Roman"/>
                <w:b/>
                <w:sz w:val="28"/>
                <w:szCs w:val="28"/>
              </w:rPr>
            </w:pPr>
          </w:p>
        </w:tc>
      </w:tr>
      <w:tr w:rsidR="00EE7CC4" w:rsidRPr="009C50C9" w14:paraId="724C30E8" w14:textId="77777777" w:rsidTr="009C50C9">
        <w:trPr>
          <w:trHeight w:val="66"/>
        </w:trPr>
        <w:tc>
          <w:tcPr>
            <w:tcW w:w="8789" w:type="dxa"/>
            <w:vAlign w:val="center"/>
          </w:tcPr>
          <w:p w14:paraId="75F66909" w14:textId="788B4742" w:rsidR="00C22321" w:rsidRPr="009C50C9" w:rsidRDefault="00D45F85" w:rsidP="009C50C9">
            <w:pPr>
              <w:tabs>
                <w:tab w:val="left" w:pos="9532"/>
              </w:tabs>
              <w:spacing w:after="0"/>
              <w:rPr>
                <w:rFonts w:ascii="Times New Roman" w:hAnsi="Times New Roman" w:cs="Times New Roman"/>
                <w:sz w:val="28"/>
                <w:szCs w:val="28"/>
              </w:rPr>
            </w:pPr>
            <w:r w:rsidRPr="009C50C9">
              <w:rPr>
                <w:rFonts w:ascii="Times New Roman" w:hAnsi="Times New Roman" w:cs="Times New Roman"/>
                <w:sz w:val="28"/>
                <w:szCs w:val="28"/>
              </w:rPr>
              <w:t>1.</w:t>
            </w:r>
            <w:r w:rsidR="00C22321" w:rsidRPr="009C50C9">
              <w:rPr>
                <w:rFonts w:ascii="Times New Roman" w:hAnsi="Times New Roman" w:cs="Times New Roman"/>
                <w:sz w:val="28"/>
                <w:szCs w:val="28"/>
              </w:rPr>
              <w:t>1 Географічне розташування та кліматич</w:t>
            </w:r>
            <w:r w:rsidR="007B31F2" w:rsidRPr="009C50C9">
              <w:rPr>
                <w:rFonts w:ascii="Times New Roman" w:hAnsi="Times New Roman" w:cs="Times New Roman"/>
                <w:sz w:val="28"/>
                <w:szCs w:val="28"/>
              </w:rPr>
              <w:t xml:space="preserve">ні особливості території </w:t>
            </w:r>
          </w:p>
        </w:tc>
        <w:tc>
          <w:tcPr>
            <w:tcW w:w="850" w:type="dxa"/>
            <w:vAlign w:val="center"/>
          </w:tcPr>
          <w:p w14:paraId="09288392" w14:textId="77777777" w:rsidR="00C22321" w:rsidRPr="009C50C9" w:rsidRDefault="009C05FF" w:rsidP="009C50C9">
            <w:pPr>
              <w:tabs>
                <w:tab w:val="left" w:pos="9532"/>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9</w:t>
            </w:r>
          </w:p>
        </w:tc>
      </w:tr>
      <w:tr w:rsidR="00EE7CC4" w:rsidRPr="009C50C9" w14:paraId="0EF18399" w14:textId="77777777" w:rsidTr="009C50C9">
        <w:trPr>
          <w:trHeight w:val="66"/>
        </w:trPr>
        <w:tc>
          <w:tcPr>
            <w:tcW w:w="8789" w:type="dxa"/>
            <w:vAlign w:val="center"/>
          </w:tcPr>
          <w:p w14:paraId="6FFD2F50" w14:textId="1239B494" w:rsidR="00C22321" w:rsidRPr="009C50C9" w:rsidRDefault="00D45F85" w:rsidP="009C50C9">
            <w:pPr>
              <w:spacing w:after="0"/>
              <w:rPr>
                <w:rFonts w:ascii="Times New Roman" w:hAnsi="Times New Roman" w:cs="Times New Roman"/>
                <w:sz w:val="28"/>
                <w:szCs w:val="28"/>
              </w:rPr>
            </w:pPr>
            <w:r w:rsidRPr="009C50C9">
              <w:rPr>
                <w:rFonts w:ascii="Times New Roman" w:hAnsi="Times New Roman" w:cs="Times New Roman"/>
                <w:sz w:val="28"/>
                <w:szCs w:val="28"/>
              </w:rPr>
              <w:t>1.</w:t>
            </w:r>
            <w:r w:rsidR="007B31F2" w:rsidRPr="009C50C9">
              <w:rPr>
                <w:rFonts w:ascii="Times New Roman" w:hAnsi="Times New Roman" w:cs="Times New Roman"/>
                <w:sz w:val="28"/>
                <w:szCs w:val="28"/>
              </w:rPr>
              <w:t xml:space="preserve">2. </w:t>
            </w:r>
            <w:r w:rsidR="00C22321" w:rsidRPr="009C50C9">
              <w:rPr>
                <w:rFonts w:ascii="Times New Roman" w:hAnsi="Times New Roman" w:cs="Times New Roman"/>
                <w:sz w:val="28"/>
                <w:szCs w:val="28"/>
              </w:rPr>
              <w:t>Соціальний та ек</w:t>
            </w:r>
            <w:r w:rsidR="007B31F2" w:rsidRPr="009C50C9">
              <w:rPr>
                <w:rFonts w:ascii="Times New Roman" w:hAnsi="Times New Roman" w:cs="Times New Roman"/>
                <w:sz w:val="28"/>
                <w:szCs w:val="28"/>
              </w:rPr>
              <w:t>ономічний розвиток території</w:t>
            </w:r>
          </w:p>
        </w:tc>
        <w:tc>
          <w:tcPr>
            <w:tcW w:w="850" w:type="dxa"/>
            <w:vAlign w:val="center"/>
          </w:tcPr>
          <w:p w14:paraId="5F0CF3CA" w14:textId="77777777" w:rsidR="00C22321" w:rsidRPr="009C50C9" w:rsidRDefault="00C22321" w:rsidP="009C50C9">
            <w:pPr>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8313BA" w:rsidRPr="009C50C9">
              <w:rPr>
                <w:rFonts w:ascii="Times New Roman" w:hAnsi="Times New Roman" w:cs="Times New Roman"/>
                <w:sz w:val="28"/>
                <w:szCs w:val="28"/>
              </w:rPr>
              <w:t>2</w:t>
            </w:r>
          </w:p>
        </w:tc>
      </w:tr>
      <w:tr w:rsidR="00EE7CC4" w:rsidRPr="009C50C9" w14:paraId="32969233" w14:textId="77777777" w:rsidTr="009C50C9">
        <w:trPr>
          <w:trHeight w:val="66"/>
        </w:trPr>
        <w:tc>
          <w:tcPr>
            <w:tcW w:w="8789" w:type="dxa"/>
            <w:vAlign w:val="center"/>
          </w:tcPr>
          <w:p w14:paraId="625237AE" w14:textId="77777777" w:rsidR="00C22321" w:rsidRPr="009C50C9" w:rsidRDefault="007B31F2" w:rsidP="009C50C9">
            <w:pPr>
              <w:spacing w:after="0"/>
              <w:contextualSpacing/>
              <w:rPr>
                <w:rFonts w:ascii="Times New Roman" w:hAnsi="Times New Roman" w:cs="Times New Roman"/>
                <w:b/>
                <w:sz w:val="28"/>
                <w:szCs w:val="28"/>
              </w:rPr>
            </w:pPr>
            <w:r w:rsidRPr="009C50C9">
              <w:rPr>
                <w:rFonts w:ascii="Times New Roman" w:hAnsi="Times New Roman" w:cs="Times New Roman"/>
                <w:b/>
                <w:sz w:val="28"/>
                <w:szCs w:val="28"/>
              </w:rPr>
              <w:t xml:space="preserve">2. </w:t>
            </w:r>
            <w:r w:rsidR="00C22321" w:rsidRPr="009C50C9">
              <w:rPr>
                <w:rFonts w:ascii="Times New Roman" w:hAnsi="Times New Roman" w:cs="Times New Roman"/>
                <w:b/>
                <w:sz w:val="28"/>
                <w:szCs w:val="28"/>
              </w:rPr>
              <w:t>Атмосферне повітря</w:t>
            </w:r>
          </w:p>
        </w:tc>
        <w:tc>
          <w:tcPr>
            <w:tcW w:w="850" w:type="dxa"/>
            <w:vAlign w:val="center"/>
          </w:tcPr>
          <w:p w14:paraId="072F09C5" w14:textId="77777777" w:rsidR="00C22321" w:rsidRPr="009C50C9" w:rsidRDefault="00C22321" w:rsidP="009C50C9">
            <w:pPr>
              <w:spacing w:after="0"/>
              <w:ind w:left="-108" w:right="5"/>
              <w:jc w:val="center"/>
              <w:rPr>
                <w:rFonts w:ascii="Times New Roman" w:hAnsi="Times New Roman" w:cs="Times New Roman"/>
                <w:b/>
                <w:sz w:val="28"/>
                <w:szCs w:val="28"/>
              </w:rPr>
            </w:pPr>
          </w:p>
        </w:tc>
      </w:tr>
      <w:tr w:rsidR="00EE7CC4" w:rsidRPr="009C50C9" w14:paraId="43D7905C" w14:textId="77777777" w:rsidTr="009C50C9">
        <w:trPr>
          <w:trHeight w:val="66"/>
        </w:trPr>
        <w:tc>
          <w:tcPr>
            <w:tcW w:w="8789" w:type="dxa"/>
            <w:vAlign w:val="center"/>
          </w:tcPr>
          <w:p w14:paraId="55737AE1" w14:textId="6430B805" w:rsidR="00C22321" w:rsidRPr="009C50C9" w:rsidRDefault="00D45F85" w:rsidP="009C50C9">
            <w:pPr>
              <w:spacing w:after="0"/>
              <w:rPr>
                <w:rFonts w:ascii="Times New Roman" w:hAnsi="Times New Roman" w:cs="Times New Roman"/>
                <w:sz w:val="28"/>
                <w:szCs w:val="28"/>
              </w:rPr>
            </w:pPr>
            <w:r w:rsidRPr="009C50C9">
              <w:rPr>
                <w:rFonts w:ascii="Times New Roman" w:hAnsi="Times New Roman" w:cs="Times New Roman"/>
                <w:sz w:val="28"/>
                <w:szCs w:val="28"/>
              </w:rPr>
              <w:t>2.</w:t>
            </w:r>
            <w:r w:rsidR="00C22321" w:rsidRPr="009C50C9">
              <w:rPr>
                <w:rFonts w:ascii="Times New Roman" w:hAnsi="Times New Roman" w:cs="Times New Roman"/>
                <w:sz w:val="28"/>
                <w:szCs w:val="28"/>
              </w:rPr>
              <w:t xml:space="preserve">1 Викиди забруднюючих речовин в </w:t>
            </w:r>
            <w:r w:rsidR="007B31F2" w:rsidRPr="009C50C9">
              <w:rPr>
                <w:rFonts w:ascii="Times New Roman" w:hAnsi="Times New Roman" w:cs="Times New Roman"/>
                <w:sz w:val="28"/>
                <w:szCs w:val="28"/>
              </w:rPr>
              <w:t>атмосферне повітря</w:t>
            </w:r>
          </w:p>
        </w:tc>
        <w:tc>
          <w:tcPr>
            <w:tcW w:w="850" w:type="dxa"/>
            <w:vAlign w:val="center"/>
          </w:tcPr>
          <w:p w14:paraId="4A3DE719" w14:textId="5896B5FD" w:rsidR="00C22321" w:rsidRPr="009C50C9" w:rsidRDefault="00C22321" w:rsidP="009C50C9">
            <w:pPr>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D45F85" w:rsidRPr="009C50C9">
              <w:rPr>
                <w:rFonts w:ascii="Times New Roman" w:hAnsi="Times New Roman" w:cs="Times New Roman"/>
                <w:sz w:val="28"/>
                <w:szCs w:val="28"/>
              </w:rPr>
              <w:t>4</w:t>
            </w:r>
          </w:p>
        </w:tc>
      </w:tr>
      <w:tr w:rsidR="00EE7CC4" w:rsidRPr="009C50C9" w14:paraId="777330DE" w14:textId="77777777" w:rsidTr="009C50C9">
        <w:trPr>
          <w:trHeight w:val="66"/>
        </w:trPr>
        <w:tc>
          <w:tcPr>
            <w:tcW w:w="8789" w:type="dxa"/>
            <w:vAlign w:val="center"/>
          </w:tcPr>
          <w:p w14:paraId="3FC9F0F0" w14:textId="77777777" w:rsidR="00C22321" w:rsidRPr="009C50C9" w:rsidRDefault="00C22321" w:rsidP="009C50C9">
            <w:pPr>
              <w:spacing w:after="0"/>
              <w:rPr>
                <w:rFonts w:ascii="Times New Roman" w:hAnsi="Times New Roman" w:cs="Times New Roman"/>
                <w:sz w:val="28"/>
                <w:szCs w:val="28"/>
              </w:rPr>
            </w:pPr>
            <w:r w:rsidRPr="009C50C9">
              <w:rPr>
                <w:rFonts w:ascii="Times New Roman" w:hAnsi="Times New Roman" w:cs="Times New Roman"/>
                <w:sz w:val="28"/>
                <w:szCs w:val="28"/>
              </w:rPr>
              <w:t>Динаміка викидів забруднюючих речовин в атмосферне повітря</w:t>
            </w:r>
          </w:p>
        </w:tc>
        <w:tc>
          <w:tcPr>
            <w:tcW w:w="850" w:type="dxa"/>
            <w:vAlign w:val="center"/>
          </w:tcPr>
          <w:p w14:paraId="412D0705" w14:textId="62ECD1C3" w:rsidR="00C22321" w:rsidRPr="009C50C9" w:rsidRDefault="009C05FF" w:rsidP="009C50C9">
            <w:pPr>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D45F85" w:rsidRPr="009C50C9">
              <w:rPr>
                <w:rFonts w:ascii="Times New Roman" w:hAnsi="Times New Roman" w:cs="Times New Roman"/>
                <w:sz w:val="28"/>
                <w:szCs w:val="28"/>
              </w:rPr>
              <w:t>5</w:t>
            </w:r>
          </w:p>
        </w:tc>
      </w:tr>
      <w:tr w:rsidR="00EE7CC4" w:rsidRPr="009C50C9" w14:paraId="502223CD" w14:textId="77777777" w:rsidTr="009C50C9">
        <w:trPr>
          <w:trHeight w:val="66"/>
        </w:trPr>
        <w:tc>
          <w:tcPr>
            <w:tcW w:w="8789" w:type="dxa"/>
            <w:vAlign w:val="center"/>
          </w:tcPr>
          <w:p w14:paraId="19269DA0" w14:textId="77777777" w:rsidR="00C22321" w:rsidRPr="009C50C9" w:rsidRDefault="00C22321"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Основні забруднювачі атмосферного повітря (за видами економічної діяльності)</w:t>
            </w:r>
          </w:p>
        </w:tc>
        <w:tc>
          <w:tcPr>
            <w:tcW w:w="850" w:type="dxa"/>
            <w:vAlign w:val="center"/>
          </w:tcPr>
          <w:p w14:paraId="7979C908" w14:textId="77777777" w:rsidR="00C22321" w:rsidRPr="009C50C9" w:rsidRDefault="009C05FF"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15</w:t>
            </w:r>
          </w:p>
        </w:tc>
      </w:tr>
      <w:tr w:rsidR="00EE7CC4" w:rsidRPr="009C50C9" w14:paraId="33F94D33" w14:textId="77777777" w:rsidTr="009C50C9">
        <w:trPr>
          <w:trHeight w:val="211"/>
        </w:trPr>
        <w:tc>
          <w:tcPr>
            <w:tcW w:w="8789" w:type="dxa"/>
            <w:vAlign w:val="center"/>
          </w:tcPr>
          <w:p w14:paraId="48C45EE4" w14:textId="29F4962A" w:rsidR="00C22321" w:rsidRPr="009C50C9" w:rsidRDefault="00D45F85"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2.</w:t>
            </w:r>
            <w:r w:rsidR="00C22321" w:rsidRPr="009C50C9">
              <w:rPr>
                <w:rFonts w:ascii="Times New Roman" w:hAnsi="Times New Roman" w:cs="Times New Roman"/>
                <w:sz w:val="28"/>
                <w:szCs w:val="28"/>
              </w:rPr>
              <w:t>2</w:t>
            </w:r>
            <w:r w:rsidRPr="009C50C9">
              <w:rPr>
                <w:rFonts w:ascii="Times New Roman" w:hAnsi="Times New Roman" w:cs="Times New Roman"/>
                <w:sz w:val="28"/>
                <w:szCs w:val="28"/>
              </w:rPr>
              <w:t xml:space="preserve">. </w:t>
            </w:r>
            <w:r w:rsidR="00C22321" w:rsidRPr="009C50C9">
              <w:rPr>
                <w:rFonts w:ascii="Times New Roman" w:hAnsi="Times New Roman" w:cs="Times New Roman"/>
                <w:sz w:val="28"/>
                <w:szCs w:val="28"/>
              </w:rPr>
              <w:t>Транскордонне забруднення атмосферного повітря</w:t>
            </w:r>
            <w:r w:rsidR="00C22321" w:rsidRPr="009C50C9">
              <w:rPr>
                <w:rFonts w:ascii="Times New Roman" w:hAnsi="Times New Roman" w:cs="Times New Roman"/>
                <w:sz w:val="28"/>
                <w:szCs w:val="28"/>
              </w:rPr>
              <w:tab/>
            </w:r>
          </w:p>
        </w:tc>
        <w:tc>
          <w:tcPr>
            <w:tcW w:w="850" w:type="dxa"/>
            <w:vAlign w:val="center"/>
          </w:tcPr>
          <w:p w14:paraId="30792E7D" w14:textId="365EE6D9" w:rsidR="00C22321" w:rsidRPr="009C50C9" w:rsidRDefault="00D45F85"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18</w:t>
            </w:r>
          </w:p>
        </w:tc>
      </w:tr>
      <w:tr w:rsidR="00EE7CC4" w:rsidRPr="009C50C9" w14:paraId="7855D932" w14:textId="77777777" w:rsidTr="009C50C9">
        <w:trPr>
          <w:trHeight w:val="66"/>
        </w:trPr>
        <w:tc>
          <w:tcPr>
            <w:tcW w:w="8789" w:type="dxa"/>
            <w:vAlign w:val="center"/>
          </w:tcPr>
          <w:p w14:paraId="7E13648E" w14:textId="12422483" w:rsidR="00C22321" w:rsidRPr="009C50C9" w:rsidRDefault="00D45F85" w:rsidP="009C50C9">
            <w:pPr>
              <w:tabs>
                <w:tab w:val="left" w:pos="6918"/>
                <w:tab w:val="left" w:pos="9180"/>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2.</w:t>
            </w:r>
            <w:r w:rsidR="00D02668" w:rsidRPr="009C50C9">
              <w:rPr>
                <w:rFonts w:ascii="Times New Roman" w:hAnsi="Times New Roman" w:cs="Times New Roman"/>
                <w:sz w:val="28"/>
                <w:szCs w:val="28"/>
              </w:rPr>
              <w:t>3</w:t>
            </w:r>
            <w:r w:rsidRPr="009C50C9">
              <w:rPr>
                <w:rFonts w:ascii="Times New Roman" w:hAnsi="Times New Roman" w:cs="Times New Roman"/>
                <w:sz w:val="28"/>
                <w:szCs w:val="28"/>
              </w:rPr>
              <w:t>.</w:t>
            </w:r>
            <w:r w:rsidR="00D02668" w:rsidRPr="009C50C9">
              <w:rPr>
                <w:rFonts w:ascii="Times New Roman" w:hAnsi="Times New Roman" w:cs="Times New Roman"/>
                <w:sz w:val="28"/>
                <w:szCs w:val="28"/>
              </w:rPr>
              <w:t xml:space="preserve"> </w:t>
            </w:r>
            <w:r w:rsidR="00C22321" w:rsidRPr="009C50C9">
              <w:rPr>
                <w:rFonts w:ascii="Times New Roman" w:hAnsi="Times New Roman" w:cs="Times New Roman"/>
                <w:sz w:val="28"/>
                <w:szCs w:val="28"/>
              </w:rPr>
              <w:t>Якість атмосферн</w:t>
            </w:r>
            <w:r w:rsidR="00ED733C" w:rsidRPr="009C50C9">
              <w:rPr>
                <w:rFonts w:ascii="Times New Roman" w:hAnsi="Times New Roman" w:cs="Times New Roman"/>
                <w:sz w:val="28"/>
                <w:szCs w:val="28"/>
              </w:rPr>
              <w:t>ого повітря в населених пунктах</w:t>
            </w:r>
          </w:p>
        </w:tc>
        <w:tc>
          <w:tcPr>
            <w:tcW w:w="850" w:type="dxa"/>
            <w:vAlign w:val="center"/>
          </w:tcPr>
          <w:p w14:paraId="4905A348" w14:textId="48E3035D" w:rsidR="00C22321" w:rsidRPr="009C50C9" w:rsidRDefault="009C05FF" w:rsidP="009C50C9">
            <w:pPr>
              <w:tabs>
                <w:tab w:val="left" w:pos="9180"/>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D45F85" w:rsidRPr="009C50C9">
              <w:rPr>
                <w:rFonts w:ascii="Times New Roman" w:hAnsi="Times New Roman" w:cs="Times New Roman"/>
                <w:sz w:val="28"/>
                <w:szCs w:val="28"/>
              </w:rPr>
              <w:t>8</w:t>
            </w:r>
          </w:p>
        </w:tc>
      </w:tr>
      <w:tr w:rsidR="00EE7CC4" w:rsidRPr="009C50C9" w14:paraId="67FCF574" w14:textId="77777777" w:rsidTr="009C50C9">
        <w:trPr>
          <w:trHeight w:val="66"/>
        </w:trPr>
        <w:tc>
          <w:tcPr>
            <w:tcW w:w="8789" w:type="dxa"/>
            <w:vAlign w:val="center"/>
          </w:tcPr>
          <w:p w14:paraId="107A3D6A" w14:textId="00915020" w:rsidR="00C22321" w:rsidRPr="009C50C9" w:rsidRDefault="00D45F85" w:rsidP="009C50C9">
            <w:pPr>
              <w:tabs>
                <w:tab w:val="left" w:pos="9210"/>
                <w:tab w:val="left" w:pos="9300"/>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2.</w:t>
            </w:r>
            <w:r w:rsidR="00D02668" w:rsidRPr="009C50C9">
              <w:rPr>
                <w:rFonts w:ascii="Times New Roman" w:hAnsi="Times New Roman" w:cs="Times New Roman"/>
                <w:sz w:val="28"/>
                <w:szCs w:val="28"/>
              </w:rPr>
              <w:t>4</w:t>
            </w:r>
            <w:r w:rsidRPr="009C50C9">
              <w:rPr>
                <w:rFonts w:ascii="Times New Roman" w:hAnsi="Times New Roman" w:cs="Times New Roman"/>
                <w:sz w:val="28"/>
                <w:szCs w:val="28"/>
              </w:rPr>
              <w:t>.</w:t>
            </w:r>
            <w:r w:rsidR="00C22321" w:rsidRPr="009C50C9">
              <w:rPr>
                <w:rFonts w:ascii="Times New Roman" w:hAnsi="Times New Roman" w:cs="Times New Roman"/>
                <w:sz w:val="28"/>
                <w:szCs w:val="28"/>
              </w:rPr>
              <w:t xml:space="preserve"> Стан радіаційного забруднення атмосферного повітря</w:t>
            </w:r>
            <w:r w:rsidR="00C22321" w:rsidRPr="009C50C9">
              <w:rPr>
                <w:rFonts w:ascii="Times New Roman" w:hAnsi="Times New Roman" w:cs="Times New Roman"/>
                <w:sz w:val="28"/>
                <w:szCs w:val="28"/>
              </w:rPr>
              <w:tab/>
            </w:r>
            <w:r w:rsidR="00C22321" w:rsidRPr="009C50C9">
              <w:rPr>
                <w:rFonts w:ascii="Times New Roman" w:hAnsi="Times New Roman" w:cs="Times New Roman"/>
                <w:sz w:val="28"/>
                <w:szCs w:val="28"/>
              </w:rPr>
              <w:tab/>
            </w:r>
          </w:p>
        </w:tc>
        <w:tc>
          <w:tcPr>
            <w:tcW w:w="850" w:type="dxa"/>
            <w:vAlign w:val="center"/>
          </w:tcPr>
          <w:p w14:paraId="3C92D4DD" w14:textId="736DAA1E" w:rsidR="00C22321" w:rsidRPr="009C50C9" w:rsidRDefault="009C05FF" w:rsidP="009C50C9">
            <w:pPr>
              <w:tabs>
                <w:tab w:val="left" w:pos="9210"/>
                <w:tab w:val="left" w:pos="9300"/>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D45F85" w:rsidRPr="009C50C9">
              <w:rPr>
                <w:rFonts w:ascii="Times New Roman" w:hAnsi="Times New Roman" w:cs="Times New Roman"/>
                <w:sz w:val="28"/>
                <w:szCs w:val="28"/>
              </w:rPr>
              <w:t>9</w:t>
            </w:r>
          </w:p>
        </w:tc>
      </w:tr>
      <w:tr w:rsidR="00EE7CC4" w:rsidRPr="009C50C9" w14:paraId="2BEF462E" w14:textId="77777777" w:rsidTr="009C50C9">
        <w:trPr>
          <w:trHeight w:val="214"/>
        </w:trPr>
        <w:tc>
          <w:tcPr>
            <w:tcW w:w="8789" w:type="dxa"/>
            <w:vAlign w:val="center"/>
          </w:tcPr>
          <w:p w14:paraId="6E6154CE" w14:textId="72C92378" w:rsidR="00C22321" w:rsidRPr="009C50C9" w:rsidRDefault="00D45F85"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2.</w:t>
            </w:r>
            <w:r w:rsidR="00D02668" w:rsidRPr="009C50C9">
              <w:rPr>
                <w:rFonts w:ascii="Times New Roman" w:hAnsi="Times New Roman" w:cs="Times New Roman"/>
                <w:sz w:val="28"/>
                <w:szCs w:val="28"/>
              </w:rPr>
              <w:t>5</w:t>
            </w:r>
            <w:r w:rsidRPr="009C50C9">
              <w:rPr>
                <w:rFonts w:ascii="Times New Roman" w:hAnsi="Times New Roman" w:cs="Times New Roman"/>
                <w:sz w:val="28"/>
                <w:szCs w:val="28"/>
              </w:rPr>
              <w:t>.</w:t>
            </w:r>
            <w:r w:rsidR="00D02668" w:rsidRPr="009C50C9">
              <w:rPr>
                <w:rFonts w:ascii="Times New Roman" w:hAnsi="Times New Roman" w:cs="Times New Roman"/>
                <w:sz w:val="28"/>
                <w:szCs w:val="28"/>
              </w:rPr>
              <w:t xml:space="preserve"> </w:t>
            </w:r>
            <w:r w:rsidR="00C22321" w:rsidRPr="009C50C9">
              <w:rPr>
                <w:rFonts w:ascii="Times New Roman" w:hAnsi="Times New Roman" w:cs="Times New Roman"/>
                <w:sz w:val="28"/>
                <w:szCs w:val="28"/>
              </w:rPr>
              <w:t xml:space="preserve">Вплив забруднюючих речовин на здоров’я людини та </w:t>
            </w:r>
            <w:r w:rsidR="00D02668" w:rsidRPr="009C50C9">
              <w:rPr>
                <w:rFonts w:ascii="Times New Roman" w:hAnsi="Times New Roman" w:cs="Times New Roman"/>
                <w:sz w:val="28"/>
                <w:szCs w:val="28"/>
              </w:rPr>
              <w:t>біорізноманіття</w:t>
            </w:r>
          </w:p>
        </w:tc>
        <w:tc>
          <w:tcPr>
            <w:tcW w:w="850" w:type="dxa"/>
            <w:vAlign w:val="center"/>
          </w:tcPr>
          <w:p w14:paraId="26FF51BB" w14:textId="47EB4B07" w:rsidR="00C22321" w:rsidRPr="009C50C9" w:rsidRDefault="009C05FF"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D45F85" w:rsidRPr="009C50C9">
              <w:rPr>
                <w:rFonts w:ascii="Times New Roman" w:hAnsi="Times New Roman" w:cs="Times New Roman"/>
                <w:sz w:val="28"/>
                <w:szCs w:val="28"/>
              </w:rPr>
              <w:t>9</w:t>
            </w:r>
          </w:p>
        </w:tc>
      </w:tr>
      <w:tr w:rsidR="00EE7CC4" w:rsidRPr="009C50C9" w14:paraId="12CAD9A1" w14:textId="77777777" w:rsidTr="009C50C9">
        <w:trPr>
          <w:trHeight w:val="303"/>
        </w:trPr>
        <w:tc>
          <w:tcPr>
            <w:tcW w:w="8789" w:type="dxa"/>
            <w:vAlign w:val="center"/>
          </w:tcPr>
          <w:p w14:paraId="156424FC" w14:textId="3293B1A1" w:rsidR="00C22321" w:rsidRPr="009C50C9" w:rsidRDefault="00D45F85" w:rsidP="009C50C9">
            <w:pPr>
              <w:spacing w:after="0"/>
              <w:rPr>
                <w:rFonts w:ascii="Times New Roman" w:hAnsi="Times New Roman" w:cs="Times New Roman"/>
                <w:sz w:val="28"/>
                <w:szCs w:val="28"/>
              </w:rPr>
            </w:pPr>
            <w:r w:rsidRPr="009C50C9">
              <w:rPr>
                <w:rFonts w:ascii="Times New Roman" w:hAnsi="Times New Roman" w:cs="Times New Roman"/>
                <w:sz w:val="28"/>
                <w:szCs w:val="28"/>
              </w:rPr>
              <w:t>2.</w:t>
            </w:r>
            <w:r w:rsidR="00C22321" w:rsidRPr="009C50C9">
              <w:rPr>
                <w:rFonts w:ascii="Times New Roman" w:hAnsi="Times New Roman" w:cs="Times New Roman"/>
                <w:sz w:val="28"/>
                <w:szCs w:val="28"/>
              </w:rPr>
              <w:t>6</w:t>
            </w:r>
            <w:r w:rsidRPr="009C50C9">
              <w:rPr>
                <w:rFonts w:ascii="Times New Roman" w:hAnsi="Times New Roman" w:cs="Times New Roman"/>
                <w:sz w:val="28"/>
                <w:szCs w:val="28"/>
              </w:rPr>
              <w:t>.</w:t>
            </w:r>
            <w:r w:rsidR="00C22321" w:rsidRPr="009C50C9">
              <w:rPr>
                <w:rFonts w:ascii="Times New Roman" w:hAnsi="Times New Roman" w:cs="Times New Roman"/>
                <w:sz w:val="28"/>
                <w:szCs w:val="28"/>
              </w:rPr>
              <w:t xml:space="preserve"> Державна політика та заходи у сфері поліпшення та відновлення стану  </w:t>
            </w:r>
            <w:r w:rsidR="00D02668" w:rsidRPr="009C50C9">
              <w:rPr>
                <w:rFonts w:ascii="Times New Roman" w:hAnsi="Times New Roman" w:cs="Times New Roman"/>
                <w:sz w:val="28"/>
                <w:szCs w:val="28"/>
              </w:rPr>
              <w:t xml:space="preserve">атмосферного повітря  </w:t>
            </w:r>
          </w:p>
        </w:tc>
        <w:tc>
          <w:tcPr>
            <w:tcW w:w="850" w:type="dxa"/>
            <w:vAlign w:val="center"/>
          </w:tcPr>
          <w:p w14:paraId="3DEB9BF5" w14:textId="77777777" w:rsidR="00C22321" w:rsidRPr="009C50C9" w:rsidRDefault="009C05FF" w:rsidP="009C50C9">
            <w:pPr>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23</w:t>
            </w:r>
          </w:p>
        </w:tc>
      </w:tr>
      <w:tr w:rsidR="00EE7CC4" w:rsidRPr="009C50C9" w14:paraId="404E59FD" w14:textId="77777777" w:rsidTr="009C50C9">
        <w:trPr>
          <w:trHeight w:val="66"/>
        </w:trPr>
        <w:tc>
          <w:tcPr>
            <w:tcW w:w="8789" w:type="dxa"/>
            <w:vAlign w:val="center"/>
          </w:tcPr>
          <w:p w14:paraId="0B0B9DE1" w14:textId="77777777" w:rsidR="00C22321" w:rsidRPr="009C50C9" w:rsidRDefault="00D02668" w:rsidP="009C50C9">
            <w:pPr>
              <w:spacing w:after="0"/>
              <w:rPr>
                <w:rFonts w:ascii="Times New Roman" w:hAnsi="Times New Roman" w:cs="Times New Roman"/>
                <w:b/>
                <w:sz w:val="28"/>
                <w:szCs w:val="28"/>
              </w:rPr>
            </w:pPr>
            <w:r w:rsidRPr="009C50C9">
              <w:rPr>
                <w:rFonts w:ascii="Times New Roman" w:hAnsi="Times New Roman" w:cs="Times New Roman"/>
                <w:b/>
                <w:sz w:val="28"/>
                <w:szCs w:val="28"/>
              </w:rPr>
              <w:t xml:space="preserve">3. </w:t>
            </w:r>
            <w:r w:rsidR="00C22321" w:rsidRPr="009C50C9">
              <w:rPr>
                <w:rFonts w:ascii="Times New Roman" w:hAnsi="Times New Roman" w:cs="Times New Roman"/>
                <w:b/>
                <w:sz w:val="28"/>
                <w:szCs w:val="28"/>
              </w:rPr>
              <w:t>Зміна клімату</w:t>
            </w:r>
          </w:p>
        </w:tc>
        <w:tc>
          <w:tcPr>
            <w:tcW w:w="850" w:type="dxa"/>
            <w:vAlign w:val="center"/>
          </w:tcPr>
          <w:p w14:paraId="57B4708B" w14:textId="77777777" w:rsidR="00C22321" w:rsidRPr="009C50C9" w:rsidRDefault="00C22321" w:rsidP="009C50C9">
            <w:pPr>
              <w:spacing w:after="0"/>
              <w:ind w:left="-108" w:right="5"/>
              <w:jc w:val="center"/>
              <w:rPr>
                <w:rFonts w:ascii="Times New Roman" w:hAnsi="Times New Roman" w:cs="Times New Roman"/>
                <w:b/>
                <w:sz w:val="28"/>
                <w:szCs w:val="28"/>
              </w:rPr>
            </w:pPr>
          </w:p>
        </w:tc>
      </w:tr>
      <w:tr w:rsidR="00EE7CC4" w:rsidRPr="009C50C9" w14:paraId="5B001785" w14:textId="77777777" w:rsidTr="009C50C9">
        <w:trPr>
          <w:trHeight w:val="66"/>
        </w:trPr>
        <w:tc>
          <w:tcPr>
            <w:tcW w:w="8789" w:type="dxa"/>
            <w:vAlign w:val="center"/>
          </w:tcPr>
          <w:p w14:paraId="18DF226B" w14:textId="439850C0" w:rsidR="00C22321" w:rsidRPr="009C50C9" w:rsidRDefault="00D45F85" w:rsidP="009C50C9">
            <w:pPr>
              <w:tabs>
                <w:tab w:val="left" w:pos="6323"/>
                <w:tab w:val="left" w:pos="9090"/>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3.</w:t>
            </w:r>
            <w:r w:rsidR="00C22321" w:rsidRPr="009C50C9">
              <w:rPr>
                <w:rFonts w:ascii="Times New Roman" w:hAnsi="Times New Roman" w:cs="Times New Roman"/>
                <w:sz w:val="28"/>
                <w:szCs w:val="28"/>
              </w:rPr>
              <w:t>1</w:t>
            </w:r>
            <w:r w:rsidRPr="009C50C9">
              <w:rPr>
                <w:rFonts w:ascii="Times New Roman" w:hAnsi="Times New Roman" w:cs="Times New Roman"/>
                <w:sz w:val="28"/>
                <w:szCs w:val="28"/>
              </w:rPr>
              <w:t>.</w:t>
            </w:r>
            <w:r w:rsidR="00C22321" w:rsidRPr="009C50C9">
              <w:rPr>
                <w:rFonts w:ascii="Times New Roman" w:hAnsi="Times New Roman" w:cs="Times New Roman"/>
                <w:sz w:val="28"/>
                <w:szCs w:val="28"/>
              </w:rPr>
              <w:t xml:space="preserve"> Тенденції зміни клімату</w:t>
            </w:r>
          </w:p>
        </w:tc>
        <w:tc>
          <w:tcPr>
            <w:tcW w:w="850" w:type="dxa"/>
            <w:vAlign w:val="center"/>
          </w:tcPr>
          <w:p w14:paraId="43381EBD" w14:textId="77777777" w:rsidR="00C22321" w:rsidRPr="009C50C9" w:rsidRDefault="009C05FF" w:rsidP="009C50C9">
            <w:pPr>
              <w:tabs>
                <w:tab w:val="left" w:pos="9090"/>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24</w:t>
            </w:r>
          </w:p>
        </w:tc>
      </w:tr>
      <w:tr w:rsidR="00EE7CC4" w:rsidRPr="009C50C9" w14:paraId="481A95AF" w14:textId="77777777" w:rsidTr="009C50C9">
        <w:trPr>
          <w:trHeight w:val="66"/>
        </w:trPr>
        <w:tc>
          <w:tcPr>
            <w:tcW w:w="8789" w:type="dxa"/>
            <w:vAlign w:val="center"/>
          </w:tcPr>
          <w:p w14:paraId="2D932182" w14:textId="43BCF03A" w:rsidR="00C22321" w:rsidRPr="009C50C9" w:rsidRDefault="00D45F85" w:rsidP="009C50C9">
            <w:pPr>
              <w:spacing w:after="0"/>
              <w:rPr>
                <w:rFonts w:ascii="Times New Roman" w:hAnsi="Times New Roman" w:cs="Times New Roman"/>
                <w:sz w:val="28"/>
                <w:szCs w:val="28"/>
              </w:rPr>
            </w:pPr>
            <w:r w:rsidRPr="009C50C9">
              <w:rPr>
                <w:rFonts w:ascii="Times New Roman" w:hAnsi="Times New Roman" w:cs="Times New Roman"/>
                <w:sz w:val="28"/>
                <w:szCs w:val="28"/>
              </w:rPr>
              <w:t>3.</w:t>
            </w:r>
            <w:r w:rsidR="00C22321" w:rsidRPr="009C50C9">
              <w:rPr>
                <w:rFonts w:ascii="Times New Roman" w:hAnsi="Times New Roman" w:cs="Times New Roman"/>
                <w:sz w:val="28"/>
                <w:szCs w:val="28"/>
              </w:rPr>
              <w:t>2</w:t>
            </w:r>
            <w:r w:rsidRPr="009C50C9">
              <w:rPr>
                <w:rFonts w:ascii="Times New Roman" w:hAnsi="Times New Roman" w:cs="Times New Roman"/>
                <w:sz w:val="28"/>
                <w:szCs w:val="28"/>
              </w:rPr>
              <w:t xml:space="preserve">. </w:t>
            </w:r>
            <w:r w:rsidR="00C22321" w:rsidRPr="009C50C9">
              <w:rPr>
                <w:rFonts w:ascii="Times New Roman" w:hAnsi="Times New Roman" w:cs="Times New Roman"/>
                <w:sz w:val="28"/>
                <w:szCs w:val="28"/>
              </w:rPr>
              <w:t>Політика та заходи у сфері скорочення антропогенних викидів парникових газів та адаптації до зміни клімату</w:t>
            </w:r>
          </w:p>
        </w:tc>
        <w:tc>
          <w:tcPr>
            <w:tcW w:w="850" w:type="dxa"/>
            <w:vAlign w:val="center"/>
          </w:tcPr>
          <w:p w14:paraId="00794A0D" w14:textId="6C590876" w:rsidR="00C22321" w:rsidRPr="009C50C9" w:rsidRDefault="00D45F85" w:rsidP="009C50C9">
            <w:pPr>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3</w:t>
            </w:r>
            <w:r w:rsidR="009C05FF" w:rsidRPr="009C50C9">
              <w:rPr>
                <w:rFonts w:ascii="Times New Roman" w:hAnsi="Times New Roman" w:cs="Times New Roman"/>
                <w:sz w:val="28"/>
                <w:szCs w:val="28"/>
              </w:rPr>
              <w:t>8</w:t>
            </w:r>
          </w:p>
        </w:tc>
      </w:tr>
      <w:tr w:rsidR="00EE7CC4" w:rsidRPr="009C50C9" w14:paraId="7282ED4E" w14:textId="77777777" w:rsidTr="009C50C9">
        <w:trPr>
          <w:trHeight w:val="66"/>
        </w:trPr>
        <w:tc>
          <w:tcPr>
            <w:tcW w:w="8789" w:type="dxa"/>
            <w:vAlign w:val="center"/>
          </w:tcPr>
          <w:p w14:paraId="3EED46EC" w14:textId="755DFB20" w:rsidR="00C22321" w:rsidRPr="009C50C9" w:rsidRDefault="00D45F85" w:rsidP="009C50C9">
            <w:pPr>
              <w:spacing w:after="0"/>
              <w:rPr>
                <w:rFonts w:ascii="Times New Roman" w:hAnsi="Times New Roman" w:cs="Times New Roman"/>
                <w:sz w:val="28"/>
                <w:szCs w:val="28"/>
              </w:rPr>
            </w:pPr>
            <w:r w:rsidRPr="009C50C9">
              <w:rPr>
                <w:rFonts w:ascii="Times New Roman" w:hAnsi="Times New Roman" w:cs="Times New Roman"/>
                <w:sz w:val="28"/>
                <w:szCs w:val="28"/>
              </w:rPr>
              <w:t xml:space="preserve">3.3. </w:t>
            </w:r>
            <w:r w:rsidR="00C22321" w:rsidRPr="009C50C9">
              <w:rPr>
                <w:rFonts w:ascii="Times New Roman" w:hAnsi="Times New Roman" w:cs="Times New Roman"/>
                <w:sz w:val="28"/>
                <w:szCs w:val="28"/>
              </w:rPr>
              <w:t>Політика та заходи у сфері охорони озонового шару</w:t>
            </w:r>
          </w:p>
        </w:tc>
        <w:tc>
          <w:tcPr>
            <w:tcW w:w="850" w:type="dxa"/>
            <w:vAlign w:val="center"/>
          </w:tcPr>
          <w:p w14:paraId="2FC6A3B4" w14:textId="61041E2D" w:rsidR="00C22321" w:rsidRPr="009C50C9" w:rsidRDefault="00D45F85" w:rsidP="009C50C9">
            <w:pPr>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40</w:t>
            </w:r>
          </w:p>
        </w:tc>
      </w:tr>
      <w:tr w:rsidR="00EE7CC4" w:rsidRPr="009C50C9" w14:paraId="2C4A987C" w14:textId="77777777" w:rsidTr="009C50C9">
        <w:trPr>
          <w:trHeight w:val="66"/>
        </w:trPr>
        <w:tc>
          <w:tcPr>
            <w:tcW w:w="8789" w:type="dxa"/>
            <w:vAlign w:val="center"/>
          </w:tcPr>
          <w:p w14:paraId="23D6BD07" w14:textId="6730BD09" w:rsidR="00C22321" w:rsidRPr="009C50C9" w:rsidRDefault="00D45F85" w:rsidP="009C50C9">
            <w:pPr>
              <w:spacing w:after="0"/>
              <w:rPr>
                <w:rFonts w:ascii="Times New Roman" w:hAnsi="Times New Roman" w:cs="Times New Roman"/>
                <w:sz w:val="28"/>
                <w:szCs w:val="28"/>
              </w:rPr>
            </w:pPr>
            <w:r w:rsidRPr="009C50C9">
              <w:rPr>
                <w:rFonts w:ascii="Times New Roman" w:hAnsi="Times New Roman" w:cs="Times New Roman"/>
                <w:sz w:val="28"/>
                <w:szCs w:val="28"/>
              </w:rPr>
              <w:t>4.</w:t>
            </w:r>
            <w:r w:rsidR="00C22321" w:rsidRPr="009C50C9">
              <w:rPr>
                <w:rFonts w:ascii="Times New Roman" w:hAnsi="Times New Roman" w:cs="Times New Roman"/>
                <w:sz w:val="28"/>
                <w:szCs w:val="28"/>
              </w:rPr>
              <w:t>4</w:t>
            </w:r>
            <w:r w:rsidRPr="009C50C9">
              <w:rPr>
                <w:rFonts w:ascii="Times New Roman" w:hAnsi="Times New Roman" w:cs="Times New Roman"/>
                <w:sz w:val="28"/>
                <w:szCs w:val="28"/>
              </w:rPr>
              <w:t>.</w:t>
            </w:r>
            <w:r w:rsidR="00C22321" w:rsidRPr="009C50C9">
              <w:rPr>
                <w:rFonts w:ascii="Times New Roman" w:hAnsi="Times New Roman" w:cs="Times New Roman"/>
                <w:sz w:val="28"/>
                <w:szCs w:val="28"/>
              </w:rPr>
              <w:t xml:space="preserve"> Національна система оцінки антропогенних викидів та абсорбції парникових газів</w:t>
            </w:r>
          </w:p>
        </w:tc>
        <w:tc>
          <w:tcPr>
            <w:tcW w:w="850" w:type="dxa"/>
            <w:vAlign w:val="center"/>
          </w:tcPr>
          <w:p w14:paraId="001E7A68" w14:textId="7293E410" w:rsidR="00C22321" w:rsidRPr="009C50C9" w:rsidRDefault="00D45F85" w:rsidP="009C50C9">
            <w:pPr>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41</w:t>
            </w:r>
          </w:p>
        </w:tc>
      </w:tr>
      <w:tr w:rsidR="00EE7CC4" w:rsidRPr="009C50C9" w14:paraId="1474238F" w14:textId="77777777" w:rsidTr="009C50C9">
        <w:trPr>
          <w:trHeight w:val="66"/>
        </w:trPr>
        <w:tc>
          <w:tcPr>
            <w:tcW w:w="8789" w:type="dxa"/>
            <w:vAlign w:val="center"/>
          </w:tcPr>
          <w:p w14:paraId="44C8A96F" w14:textId="77777777" w:rsidR="00C22321" w:rsidRPr="009C50C9" w:rsidRDefault="00C22321" w:rsidP="009C50C9">
            <w:pPr>
              <w:spacing w:after="0"/>
              <w:rPr>
                <w:rFonts w:ascii="Times New Roman" w:hAnsi="Times New Roman" w:cs="Times New Roman"/>
                <w:sz w:val="28"/>
                <w:szCs w:val="28"/>
              </w:rPr>
            </w:pPr>
            <w:r w:rsidRPr="009C50C9">
              <w:rPr>
                <w:rFonts w:ascii="Times New Roman" w:hAnsi="Times New Roman" w:cs="Times New Roman"/>
                <w:b/>
                <w:sz w:val="28"/>
                <w:szCs w:val="28"/>
              </w:rPr>
              <w:t>4.  Водні ресурси</w:t>
            </w:r>
          </w:p>
        </w:tc>
        <w:tc>
          <w:tcPr>
            <w:tcW w:w="850" w:type="dxa"/>
            <w:vAlign w:val="center"/>
          </w:tcPr>
          <w:p w14:paraId="6118EE20" w14:textId="77777777" w:rsidR="00C22321" w:rsidRPr="009C50C9" w:rsidRDefault="00C22321" w:rsidP="009C50C9">
            <w:pPr>
              <w:spacing w:after="0"/>
              <w:ind w:left="-108" w:right="5"/>
              <w:jc w:val="center"/>
              <w:rPr>
                <w:rFonts w:ascii="Times New Roman" w:hAnsi="Times New Roman" w:cs="Times New Roman"/>
                <w:b/>
                <w:sz w:val="28"/>
                <w:szCs w:val="28"/>
              </w:rPr>
            </w:pPr>
          </w:p>
        </w:tc>
      </w:tr>
      <w:tr w:rsidR="00EE7CC4" w:rsidRPr="009C50C9" w14:paraId="0D2D92D4" w14:textId="77777777" w:rsidTr="009C50C9">
        <w:trPr>
          <w:trHeight w:val="66"/>
        </w:trPr>
        <w:tc>
          <w:tcPr>
            <w:tcW w:w="8789" w:type="dxa"/>
            <w:vAlign w:val="center"/>
          </w:tcPr>
          <w:p w14:paraId="4684E7EF" w14:textId="0FD3C9A0" w:rsidR="00C22321" w:rsidRPr="009C50C9" w:rsidRDefault="00D45F85"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4.</w:t>
            </w:r>
            <w:r w:rsidR="00C22321" w:rsidRPr="009C50C9">
              <w:rPr>
                <w:rFonts w:ascii="Times New Roman" w:hAnsi="Times New Roman" w:cs="Times New Roman"/>
                <w:sz w:val="28"/>
                <w:szCs w:val="28"/>
              </w:rPr>
              <w:t>1</w:t>
            </w:r>
            <w:r w:rsidRPr="009C50C9">
              <w:rPr>
                <w:rFonts w:ascii="Times New Roman" w:hAnsi="Times New Roman" w:cs="Times New Roman"/>
                <w:sz w:val="28"/>
                <w:szCs w:val="28"/>
              </w:rPr>
              <w:t>.</w:t>
            </w:r>
            <w:r w:rsidR="00C22321" w:rsidRPr="009C50C9">
              <w:rPr>
                <w:rFonts w:ascii="Times New Roman" w:hAnsi="Times New Roman" w:cs="Times New Roman"/>
                <w:sz w:val="28"/>
                <w:szCs w:val="28"/>
              </w:rPr>
              <w:t xml:space="preserve"> Водні ресурси та їх використання</w:t>
            </w:r>
          </w:p>
        </w:tc>
        <w:tc>
          <w:tcPr>
            <w:tcW w:w="850" w:type="dxa"/>
            <w:vAlign w:val="center"/>
          </w:tcPr>
          <w:p w14:paraId="73C2A47F" w14:textId="26E705BC" w:rsidR="00C22321" w:rsidRPr="009C50C9" w:rsidRDefault="00D45F85"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41</w:t>
            </w:r>
          </w:p>
        </w:tc>
      </w:tr>
      <w:tr w:rsidR="00EE7CC4" w:rsidRPr="009C50C9" w14:paraId="070E778D" w14:textId="77777777" w:rsidTr="009C50C9">
        <w:trPr>
          <w:trHeight w:val="66"/>
        </w:trPr>
        <w:tc>
          <w:tcPr>
            <w:tcW w:w="8789" w:type="dxa"/>
            <w:vAlign w:val="center"/>
          </w:tcPr>
          <w:p w14:paraId="286677B4" w14:textId="77777777" w:rsidR="00C22321" w:rsidRPr="009C50C9" w:rsidRDefault="00C22321"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Загальна характеристика</w:t>
            </w:r>
          </w:p>
        </w:tc>
        <w:tc>
          <w:tcPr>
            <w:tcW w:w="850" w:type="dxa"/>
            <w:vAlign w:val="center"/>
          </w:tcPr>
          <w:p w14:paraId="7E0B0011" w14:textId="613F75EF" w:rsidR="00C22321" w:rsidRPr="009C50C9" w:rsidRDefault="00D45F85"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43</w:t>
            </w:r>
          </w:p>
        </w:tc>
      </w:tr>
      <w:tr w:rsidR="00EE7CC4" w:rsidRPr="009C50C9" w14:paraId="707C1303" w14:textId="77777777" w:rsidTr="009C50C9">
        <w:trPr>
          <w:trHeight w:val="66"/>
        </w:trPr>
        <w:tc>
          <w:tcPr>
            <w:tcW w:w="8789" w:type="dxa"/>
            <w:vAlign w:val="center"/>
          </w:tcPr>
          <w:p w14:paraId="510D1AF0" w14:textId="77777777" w:rsidR="00C22321" w:rsidRPr="009C50C9" w:rsidRDefault="00C22321"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Водокористування та водовідведення</w:t>
            </w:r>
          </w:p>
        </w:tc>
        <w:tc>
          <w:tcPr>
            <w:tcW w:w="850" w:type="dxa"/>
            <w:vAlign w:val="center"/>
          </w:tcPr>
          <w:p w14:paraId="7ECF444C" w14:textId="3629B493" w:rsidR="00C22321" w:rsidRPr="009C50C9" w:rsidRDefault="00D45F85"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45</w:t>
            </w:r>
          </w:p>
        </w:tc>
      </w:tr>
      <w:tr w:rsidR="00EE7CC4" w:rsidRPr="009C50C9" w14:paraId="76D96F72" w14:textId="77777777" w:rsidTr="009C50C9">
        <w:trPr>
          <w:trHeight w:val="66"/>
        </w:trPr>
        <w:tc>
          <w:tcPr>
            <w:tcW w:w="8789" w:type="dxa"/>
            <w:vAlign w:val="center"/>
          </w:tcPr>
          <w:p w14:paraId="62F26096" w14:textId="3FD5D830" w:rsidR="00C22321" w:rsidRPr="009C50C9" w:rsidRDefault="00D45F85"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4.</w:t>
            </w:r>
            <w:r w:rsidR="00C22321" w:rsidRPr="009C50C9">
              <w:rPr>
                <w:rFonts w:ascii="Times New Roman" w:hAnsi="Times New Roman" w:cs="Times New Roman"/>
                <w:sz w:val="28"/>
                <w:szCs w:val="28"/>
              </w:rPr>
              <w:t>2</w:t>
            </w:r>
            <w:r w:rsidRPr="009C50C9">
              <w:rPr>
                <w:rFonts w:ascii="Times New Roman" w:hAnsi="Times New Roman" w:cs="Times New Roman"/>
                <w:sz w:val="28"/>
                <w:szCs w:val="28"/>
              </w:rPr>
              <w:t>.</w:t>
            </w:r>
            <w:r w:rsidR="008729A9" w:rsidRPr="009C50C9">
              <w:rPr>
                <w:rFonts w:ascii="Times New Roman" w:hAnsi="Times New Roman" w:cs="Times New Roman"/>
                <w:sz w:val="28"/>
                <w:szCs w:val="28"/>
              </w:rPr>
              <w:t xml:space="preserve"> </w:t>
            </w:r>
            <w:r w:rsidR="00C22321" w:rsidRPr="009C50C9">
              <w:rPr>
                <w:rFonts w:ascii="Times New Roman" w:hAnsi="Times New Roman" w:cs="Times New Roman"/>
                <w:sz w:val="28"/>
                <w:szCs w:val="28"/>
              </w:rPr>
              <w:t>Забруднення поверхневих вод</w:t>
            </w:r>
          </w:p>
        </w:tc>
        <w:tc>
          <w:tcPr>
            <w:tcW w:w="850" w:type="dxa"/>
            <w:vAlign w:val="center"/>
          </w:tcPr>
          <w:p w14:paraId="07703622" w14:textId="13124473" w:rsidR="00C22321" w:rsidRPr="009C50C9" w:rsidRDefault="00D45F85"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48</w:t>
            </w:r>
          </w:p>
        </w:tc>
      </w:tr>
      <w:tr w:rsidR="00D45F85" w:rsidRPr="009C50C9" w14:paraId="24344BD2" w14:textId="77777777" w:rsidTr="009C50C9">
        <w:trPr>
          <w:trHeight w:val="767"/>
        </w:trPr>
        <w:tc>
          <w:tcPr>
            <w:tcW w:w="8789" w:type="dxa"/>
            <w:vAlign w:val="center"/>
          </w:tcPr>
          <w:p w14:paraId="0E9551FE" w14:textId="4D760C5E" w:rsidR="00D45F85" w:rsidRPr="009C50C9" w:rsidRDefault="00D45F85" w:rsidP="009C50C9">
            <w:pPr>
              <w:spacing w:after="0"/>
              <w:rPr>
                <w:rFonts w:ascii="Times New Roman" w:hAnsi="Times New Roman" w:cs="Times New Roman"/>
                <w:sz w:val="28"/>
                <w:szCs w:val="28"/>
              </w:rPr>
            </w:pPr>
            <w:r w:rsidRPr="009C50C9">
              <w:rPr>
                <w:rFonts w:ascii="Times New Roman" w:hAnsi="Times New Roman" w:cs="Times New Roman"/>
                <w:sz w:val="28"/>
                <w:szCs w:val="28"/>
              </w:rPr>
              <w:t>Скидання забруднюючих речовин у водні об'єкти та очистка стічних вод. Основні забруднювачі водних об'єктів (за сферами діяльності)</w:t>
            </w:r>
          </w:p>
        </w:tc>
        <w:tc>
          <w:tcPr>
            <w:tcW w:w="850" w:type="dxa"/>
            <w:vAlign w:val="center"/>
          </w:tcPr>
          <w:p w14:paraId="11772E34" w14:textId="609393FC" w:rsidR="00D45F85" w:rsidRPr="009C50C9" w:rsidRDefault="00D45F85"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49</w:t>
            </w:r>
          </w:p>
        </w:tc>
      </w:tr>
      <w:tr w:rsidR="00EE7CC4" w:rsidRPr="009C50C9" w14:paraId="38AD75C5" w14:textId="77777777" w:rsidTr="009C50C9">
        <w:trPr>
          <w:trHeight w:val="66"/>
        </w:trPr>
        <w:tc>
          <w:tcPr>
            <w:tcW w:w="8789" w:type="dxa"/>
            <w:vAlign w:val="center"/>
          </w:tcPr>
          <w:p w14:paraId="556C33EF" w14:textId="77777777" w:rsidR="00C22321" w:rsidRPr="009C50C9" w:rsidRDefault="00C22321" w:rsidP="009C50C9">
            <w:pPr>
              <w:spacing w:after="0"/>
              <w:rPr>
                <w:rFonts w:ascii="Times New Roman" w:hAnsi="Times New Roman" w:cs="Times New Roman"/>
                <w:sz w:val="28"/>
                <w:szCs w:val="28"/>
              </w:rPr>
            </w:pPr>
            <w:r w:rsidRPr="009C50C9">
              <w:rPr>
                <w:rFonts w:ascii="Times New Roman" w:hAnsi="Times New Roman" w:cs="Times New Roman"/>
                <w:sz w:val="28"/>
                <w:szCs w:val="28"/>
              </w:rPr>
              <w:t>Транскордонне забруднення поверхневих вод</w:t>
            </w:r>
          </w:p>
        </w:tc>
        <w:tc>
          <w:tcPr>
            <w:tcW w:w="850" w:type="dxa"/>
            <w:vAlign w:val="center"/>
          </w:tcPr>
          <w:p w14:paraId="331145BF" w14:textId="772059E1" w:rsidR="00C22321" w:rsidRPr="009C50C9" w:rsidRDefault="00D45F85" w:rsidP="009C50C9">
            <w:pPr>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51</w:t>
            </w:r>
          </w:p>
        </w:tc>
      </w:tr>
      <w:tr w:rsidR="00EE7CC4" w:rsidRPr="009C50C9" w14:paraId="26FAB761" w14:textId="77777777" w:rsidTr="009C50C9">
        <w:trPr>
          <w:trHeight w:val="66"/>
        </w:trPr>
        <w:tc>
          <w:tcPr>
            <w:tcW w:w="8789" w:type="dxa"/>
            <w:vAlign w:val="center"/>
          </w:tcPr>
          <w:p w14:paraId="718BE80C" w14:textId="3B266E9B" w:rsidR="00C22321" w:rsidRPr="009C50C9" w:rsidRDefault="00D45F85" w:rsidP="009C50C9">
            <w:pPr>
              <w:spacing w:after="0"/>
              <w:rPr>
                <w:rFonts w:ascii="Times New Roman" w:hAnsi="Times New Roman" w:cs="Times New Roman"/>
                <w:sz w:val="28"/>
                <w:szCs w:val="28"/>
              </w:rPr>
            </w:pPr>
            <w:r w:rsidRPr="009C50C9">
              <w:rPr>
                <w:rFonts w:ascii="Times New Roman" w:hAnsi="Times New Roman" w:cs="Times New Roman"/>
                <w:sz w:val="28"/>
                <w:szCs w:val="28"/>
              </w:rPr>
              <w:t>4.</w:t>
            </w:r>
            <w:r w:rsidR="001F355F" w:rsidRPr="009C50C9">
              <w:rPr>
                <w:rFonts w:ascii="Times New Roman" w:hAnsi="Times New Roman" w:cs="Times New Roman"/>
                <w:sz w:val="28"/>
                <w:szCs w:val="28"/>
              </w:rPr>
              <w:t>3</w:t>
            </w:r>
            <w:r w:rsidRPr="009C50C9">
              <w:rPr>
                <w:rFonts w:ascii="Times New Roman" w:hAnsi="Times New Roman" w:cs="Times New Roman"/>
                <w:sz w:val="28"/>
                <w:szCs w:val="28"/>
              </w:rPr>
              <w:t>.</w:t>
            </w:r>
            <w:r w:rsidR="001F355F" w:rsidRPr="009C50C9">
              <w:rPr>
                <w:rFonts w:ascii="Times New Roman" w:hAnsi="Times New Roman" w:cs="Times New Roman"/>
                <w:sz w:val="28"/>
                <w:szCs w:val="28"/>
              </w:rPr>
              <w:t xml:space="preserve"> </w:t>
            </w:r>
            <w:r w:rsidR="00C22321" w:rsidRPr="009C50C9">
              <w:rPr>
                <w:rFonts w:ascii="Times New Roman" w:hAnsi="Times New Roman" w:cs="Times New Roman"/>
                <w:sz w:val="28"/>
                <w:szCs w:val="28"/>
              </w:rPr>
              <w:t>Стан поверхневих вод</w:t>
            </w:r>
          </w:p>
        </w:tc>
        <w:tc>
          <w:tcPr>
            <w:tcW w:w="850" w:type="dxa"/>
            <w:vAlign w:val="center"/>
          </w:tcPr>
          <w:p w14:paraId="1F51FA44" w14:textId="34BEC305" w:rsidR="00C22321" w:rsidRPr="009C50C9" w:rsidRDefault="00D45F85" w:rsidP="009C50C9">
            <w:pPr>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52</w:t>
            </w:r>
          </w:p>
        </w:tc>
      </w:tr>
      <w:tr w:rsidR="00EE7CC4" w:rsidRPr="009C50C9" w14:paraId="7C15BDD0" w14:textId="77777777" w:rsidTr="009C50C9">
        <w:trPr>
          <w:trHeight w:val="66"/>
        </w:trPr>
        <w:tc>
          <w:tcPr>
            <w:tcW w:w="8789" w:type="dxa"/>
            <w:vAlign w:val="center"/>
          </w:tcPr>
          <w:p w14:paraId="7B59D24F" w14:textId="77777777" w:rsidR="00C22321" w:rsidRPr="009C50C9" w:rsidRDefault="00C22321" w:rsidP="009C50C9">
            <w:pPr>
              <w:spacing w:after="0"/>
              <w:rPr>
                <w:rFonts w:ascii="Times New Roman" w:hAnsi="Times New Roman" w:cs="Times New Roman"/>
                <w:sz w:val="28"/>
                <w:szCs w:val="28"/>
              </w:rPr>
            </w:pPr>
            <w:r w:rsidRPr="009C50C9">
              <w:rPr>
                <w:rFonts w:ascii="Times New Roman" w:hAnsi="Times New Roman" w:cs="Times New Roman"/>
                <w:sz w:val="28"/>
                <w:szCs w:val="28"/>
              </w:rPr>
              <w:t xml:space="preserve"> Екологічний стан та потенціал масивів поверхневих вод</w:t>
            </w:r>
          </w:p>
        </w:tc>
        <w:tc>
          <w:tcPr>
            <w:tcW w:w="850" w:type="dxa"/>
            <w:vAlign w:val="center"/>
          </w:tcPr>
          <w:p w14:paraId="3FE62B3E" w14:textId="303D1232" w:rsidR="00C22321" w:rsidRPr="009C50C9" w:rsidRDefault="00D45F85" w:rsidP="009C50C9">
            <w:pPr>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52</w:t>
            </w:r>
          </w:p>
        </w:tc>
      </w:tr>
      <w:tr w:rsidR="00EE7CC4" w:rsidRPr="009C50C9" w14:paraId="30D2856A" w14:textId="77777777" w:rsidTr="009C50C9">
        <w:trPr>
          <w:trHeight w:val="66"/>
        </w:trPr>
        <w:tc>
          <w:tcPr>
            <w:tcW w:w="8789" w:type="dxa"/>
            <w:vAlign w:val="center"/>
          </w:tcPr>
          <w:p w14:paraId="691FE206" w14:textId="77777777" w:rsidR="00C22321" w:rsidRPr="009C50C9" w:rsidRDefault="00C22321" w:rsidP="009C50C9">
            <w:pPr>
              <w:spacing w:after="0"/>
              <w:rPr>
                <w:rFonts w:ascii="Times New Roman" w:hAnsi="Times New Roman" w:cs="Times New Roman"/>
                <w:sz w:val="28"/>
                <w:szCs w:val="28"/>
              </w:rPr>
            </w:pPr>
            <w:r w:rsidRPr="009C50C9">
              <w:rPr>
                <w:rFonts w:ascii="Times New Roman" w:hAnsi="Times New Roman" w:cs="Times New Roman"/>
                <w:sz w:val="28"/>
                <w:szCs w:val="28"/>
              </w:rPr>
              <w:t xml:space="preserve"> Хімічний стан масивів поверхневих вод</w:t>
            </w:r>
          </w:p>
        </w:tc>
        <w:tc>
          <w:tcPr>
            <w:tcW w:w="850" w:type="dxa"/>
            <w:vAlign w:val="center"/>
          </w:tcPr>
          <w:p w14:paraId="072EFDFD" w14:textId="5A1A3968" w:rsidR="00C22321" w:rsidRPr="009C50C9" w:rsidRDefault="00D45F85" w:rsidP="009C50C9">
            <w:pPr>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53</w:t>
            </w:r>
          </w:p>
        </w:tc>
      </w:tr>
      <w:tr w:rsidR="00EE7CC4" w:rsidRPr="009C50C9" w14:paraId="000020E7" w14:textId="77777777" w:rsidTr="009C50C9">
        <w:trPr>
          <w:trHeight w:val="66"/>
        </w:trPr>
        <w:tc>
          <w:tcPr>
            <w:tcW w:w="8789" w:type="dxa"/>
            <w:vAlign w:val="center"/>
          </w:tcPr>
          <w:p w14:paraId="1754F752" w14:textId="77777777" w:rsidR="00C22321" w:rsidRPr="009C50C9" w:rsidRDefault="00C22321" w:rsidP="009C50C9">
            <w:pPr>
              <w:spacing w:after="0"/>
              <w:rPr>
                <w:rFonts w:ascii="Times New Roman" w:hAnsi="Times New Roman" w:cs="Times New Roman"/>
                <w:sz w:val="28"/>
                <w:szCs w:val="28"/>
              </w:rPr>
            </w:pPr>
            <w:r w:rsidRPr="009C50C9">
              <w:rPr>
                <w:rFonts w:ascii="Times New Roman" w:hAnsi="Times New Roman" w:cs="Times New Roman"/>
                <w:sz w:val="28"/>
                <w:szCs w:val="28"/>
              </w:rPr>
              <w:t>Мікробіологічна оцінка якості вод з огляду на епідемічну ситуацію</w:t>
            </w:r>
          </w:p>
        </w:tc>
        <w:tc>
          <w:tcPr>
            <w:tcW w:w="850" w:type="dxa"/>
            <w:vAlign w:val="center"/>
          </w:tcPr>
          <w:p w14:paraId="31A0C707" w14:textId="4F429210" w:rsidR="00C22321" w:rsidRPr="009C50C9" w:rsidRDefault="00D45F85" w:rsidP="009C50C9">
            <w:pPr>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53</w:t>
            </w:r>
          </w:p>
        </w:tc>
      </w:tr>
      <w:tr w:rsidR="00EE7CC4" w:rsidRPr="009C50C9" w14:paraId="72F3E3B1" w14:textId="77777777" w:rsidTr="009C50C9">
        <w:trPr>
          <w:trHeight w:val="66"/>
        </w:trPr>
        <w:tc>
          <w:tcPr>
            <w:tcW w:w="8789" w:type="dxa"/>
            <w:vAlign w:val="center"/>
          </w:tcPr>
          <w:p w14:paraId="1FFAEABA" w14:textId="77777777" w:rsidR="00C22321" w:rsidRPr="009C50C9" w:rsidRDefault="00C22321" w:rsidP="009C50C9">
            <w:pPr>
              <w:spacing w:after="0"/>
              <w:rPr>
                <w:rFonts w:ascii="Times New Roman" w:hAnsi="Times New Roman" w:cs="Times New Roman"/>
                <w:sz w:val="28"/>
                <w:szCs w:val="28"/>
              </w:rPr>
            </w:pPr>
            <w:r w:rsidRPr="009C50C9">
              <w:rPr>
                <w:rFonts w:ascii="Times New Roman" w:hAnsi="Times New Roman" w:cs="Times New Roman"/>
                <w:sz w:val="28"/>
                <w:szCs w:val="28"/>
              </w:rPr>
              <w:t>Радіаційний стан поверхневих вод</w:t>
            </w:r>
          </w:p>
        </w:tc>
        <w:tc>
          <w:tcPr>
            <w:tcW w:w="850" w:type="dxa"/>
            <w:vAlign w:val="center"/>
          </w:tcPr>
          <w:p w14:paraId="780BACDF" w14:textId="01520644" w:rsidR="00C22321" w:rsidRPr="009C50C9" w:rsidRDefault="00D45F85" w:rsidP="009C50C9">
            <w:pPr>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54</w:t>
            </w:r>
          </w:p>
        </w:tc>
      </w:tr>
      <w:tr w:rsidR="00EE7CC4" w:rsidRPr="009C50C9" w14:paraId="2CE8DE04" w14:textId="77777777" w:rsidTr="009C50C9">
        <w:trPr>
          <w:trHeight w:val="66"/>
        </w:trPr>
        <w:tc>
          <w:tcPr>
            <w:tcW w:w="8789" w:type="dxa"/>
            <w:vAlign w:val="center"/>
          </w:tcPr>
          <w:p w14:paraId="1172E0BC" w14:textId="4B0B89DD" w:rsidR="00C22321" w:rsidRPr="009C50C9" w:rsidRDefault="00D45F85" w:rsidP="009C50C9">
            <w:pPr>
              <w:spacing w:after="0"/>
              <w:rPr>
                <w:rFonts w:ascii="Times New Roman" w:hAnsi="Times New Roman" w:cs="Times New Roman"/>
                <w:sz w:val="28"/>
                <w:szCs w:val="28"/>
              </w:rPr>
            </w:pPr>
            <w:r w:rsidRPr="009C50C9">
              <w:rPr>
                <w:rFonts w:ascii="Times New Roman" w:hAnsi="Times New Roman" w:cs="Times New Roman"/>
                <w:sz w:val="28"/>
                <w:szCs w:val="28"/>
              </w:rPr>
              <w:t>4.</w:t>
            </w:r>
            <w:r w:rsidR="00C22321" w:rsidRPr="009C50C9">
              <w:rPr>
                <w:rFonts w:ascii="Times New Roman" w:hAnsi="Times New Roman" w:cs="Times New Roman"/>
                <w:sz w:val="28"/>
                <w:szCs w:val="28"/>
              </w:rPr>
              <w:t>4</w:t>
            </w:r>
            <w:r w:rsidRPr="009C50C9">
              <w:rPr>
                <w:rFonts w:ascii="Times New Roman" w:hAnsi="Times New Roman" w:cs="Times New Roman"/>
                <w:sz w:val="28"/>
                <w:szCs w:val="28"/>
              </w:rPr>
              <w:t>.</w:t>
            </w:r>
            <w:r w:rsidR="00C22321" w:rsidRPr="009C50C9">
              <w:rPr>
                <w:rFonts w:ascii="Times New Roman" w:hAnsi="Times New Roman" w:cs="Times New Roman"/>
                <w:sz w:val="28"/>
                <w:szCs w:val="28"/>
              </w:rPr>
              <w:t xml:space="preserve"> </w:t>
            </w:r>
            <w:r w:rsidRPr="009C50C9">
              <w:rPr>
                <w:rFonts w:ascii="Times New Roman" w:hAnsi="Times New Roman" w:cs="Times New Roman"/>
                <w:sz w:val="28"/>
                <w:szCs w:val="28"/>
              </w:rPr>
              <w:t>Якість питної води</w:t>
            </w:r>
            <w:r w:rsidRPr="009C50C9">
              <w:rPr>
                <w:rFonts w:ascii="Times New Roman" w:hAnsi="Times New Roman" w:cs="Times New Roman"/>
                <w:sz w:val="28"/>
                <w:szCs w:val="28"/>
                <w:lang w:val="ru-RU"/>
              </w:rPr>
              <w:t xml:space="preserve"> </w:t>
            </w:r>
            <w:r w:rsidRPr="009C50C9">
              <w:rPr>
                <w:rFonts w:ascii="Times New Roman" w:hAnsi="Times New Roman" w:cs="Times New Roman"/>
                <w:sz w:val="28"/>
                <w:szCs w:val="28"/>
              </w:rPr>
              <w:t>та вплив на здоров</w:t>
            </w:r>
            <w:r w:rsidRPr="009C50C9">
              <w:rPr>
                <w:rFonts w:ascii="Times New Roman" w:hAnsi="Times New Roman" w:cs="Times New Roman"/>
                <w:sz w:val="28"/>
                <w:szCs w:val="28"/>
                <w:lang w:val="ru-RU"/>
              </w:rPr>
              <w:t>’я людини</w:t>
            </w:r>
          </w:p>
        </w:tc>
        <w:tc>
          <w:tcPr>
            <w:tcW w:w="850" w:type="dxa"/>
            <w:vAlign w:val="center"/>
          </w:tcPr>
          <w:p w14:paraId="7F244145" w14:textId="7588DDA1" w:rsidR="00C22321" w:rsidRPr="009C50C9" w:rsidRDefault="00D45F85" w:rsidP="009C50C9">
            <w:pPr>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55</w:t>
            </w:r>
          </w:p>
        </w:tc>
      </w:tr>
      <w:tr w:rsidR="00EE7CC4" w:rsidRPr="009C50C9" w14:paraId="4F72B0A8" w14:textId="77777777" w:rsidTr="009C50C9">
        <w:trPr>
          <w:trHeight w:hRule="exact" w:val="387"/>
        </w:trPr>
        <w:tc>
          <w:tcPr>
            <w:tcW w:w="8789" w:type="dxa"/>
            <w:vAlign w:val="center"/>
          </w:tcPr>
          <w:p w14:paraId="7C9A134B" w14:textId="62160E5C" w:rsidR="00C22321" w:rsidRPr="009C50C9" w:rsidRDefault="00D45F85"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lastRenderedPageBreak/>
              <w:t>4.5.</w:t>
            </w:r>
            <w:r w:rsidR="00C22321" w:rsidRPr="009C50C9">
              <w:rPr>
                <w:rFonts w:ascii="Times New Roman" w:hAnsi="Times New Roman" w:cs="Times New Roman"/>
                <w:sz w:val="28"/>
                <w:szCs w:val="28"/>
              </w:rPr>
              <w:t xml:space="preserve"> Державна політика та заходи щодо поліпшення стану водних об’єктів </w:t>
            </w:r>
            <w:r w:rsidR="00C22321" w:rsidRPr="009C50C9">
              <w:rPr>
                <w:rFonts w:ascii="Times New Roman" w:hAnsi="Times New Roman" w:cs="Times New Roman"/>
                <w:sz w:val="28"/>
                <w:szCs w:val="28"/>
              </w:rPr>
              <w:tab/>
            </w:r>
          </w:p>
        </w:tc>
        <w:tc>
          <w:tcPr>
            <w:tcW w:w="850" w:type="dxa"/>
            <w:vAlign w:val="center"/>
          </w:tcPr>
          <w:p w14:paraId="3DE32E44" w14:textId="283AD2E1" w:rsidR="00C22321" w:rsidRPr="009C50C9" w:rsidRDefault="00D45F85"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57</w:t>
            </w:r>
          </w:p>
        </w:tc>
      </w:tr>
      <w:tr w:rsidR="00EE7CC4" w:rsidRPr="009C50C9" w14:paraId="05362B68" w14:textId="77777777" w:rsidTr="009C50C9">
        <w:trPr>
          <w:trHeight w:val="468"/>
        </w:trPr>
        <w:tc>
          <w:tcPr>
            <w:tcW w:w="8789" w:type="dxa"/>
            <w:vAlign w:val="center"/>
          </w:tcPr>
          <w:p w14:paraId="7DF00195" w14:textId="77777777" w:rsidR="00C22321" w:rsidRPr="009C50C9" w:rsidRDefault="00C22321" w:rsidP="009C50C9">
            <w:pPr>
              <w:tabs>
                <w:tab w:val="left" w:pos="9604"/>
              </w:tabs>
              <w:spacing w:after="0"/>
              <w:rPr>
                <w:rFonts w:ascii="Times New Roman" w:hAnsi="Times New Roman" w:cs="Times New Roman"/>
                <w:b/>
                <w:sz w:val="28"/>
                <w:szCs w:val="28"/>
              </w:rPr>
            </w:pPr>
            <w:r w:rsidRPr="009C50C9">
              <w:rPr>
                <w:rFonts w:ascii="Times New Roman" w:hAnsi="Times New Roman" w:cs="Times New Roman"/>
                <w:b/>
                <w:sz w:val="28"/>
                <w:szCs w:val="28"/>
              </w:rPr>
              <w:t>5.  Збереження біологічного та ландшафтного різноманіття, розвиток природно-заповідного  фонду та формування національної екологічної мережі</w:t>
            </w:r>
          </w:p>
        </w:tc>
        <w:tc>
          <w:tcPr>
            <w:tcW w:w="850" w:type="dxa"/>
            <w:vAlign w:val="center"/>
          </w:tcPr>
          <w:p w14:paraId="7B79A830" w14:textId="77777777" w:rsidR="00C22321" w:rsidRPr="009C50C9" w:rsidRDefault="00C22321" w:rsidP="009C50C9">
            <w:pPr>
              <w:tabs>
                <w:tab w:val="left" w:pos="9604"/>
              </w:tabs>
              <w:spacing w:after="0"/>
              <w:ind w:left="-108" w:right="5"/>
              <w:jc w:val="center"/>
              <w:rPr>
                <w:rFonts w:ascii="Times New Roman" w:hAnsi="Times New Roman" w:cs="Times New Roman"/>
                <w:b/>
                <w:sz w:val="28"/>
                <w:szCs w:val="28"/>
              </w:rPr>
            </w:pPr>
          </w:p>
        </w:tc>
      </w:tr>
      <w:tr w:rsidR="00FD4502" w:rsidRPr="009C50C9" w14:paraId="7B135F2A" w14:textId="77777777" w:rsidTr="009C50C9">
        <w:trPr>
          <w:trHeight w:val="603"/>
        </w:trPr>
        <w:tc>
          <w:tcPr>
            <w:tcW w:w="8789" w:type="dxa"/>
            <w:vAlign w:val="center"/>
          </w:tcPr>
          <w:p w14:paraId="0A2BF2E7" w14:textId="1B8D01E2" w:rsidR="00FD4502" w:rsidRPr="009C50C9" w:rsidRDefault="00FD4502"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5.1. Збереження біологічного та ландшафтного різноманіття, формування національної екологічної мережі</w:t>
            </w:r>
          </w:p>
        </w:tc>
        <w:tc>
          <w:tcPr>
            <w:tcW w:w="850" w:type="dxa"/>
            <w:vAlign w:val="center"/>
          </w:tcPr>
          <w:p w14:paraId="53122B49" w14:textId="001916EE" w:rsidR="00FD4502" w:rsidRPr="009C50C9" w:rsidRDefault="00FD4502"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59</w:t>
            </w:r>
          </w:p>
        </w:tc>
      </w:tr>
      <w:tr w:rsidR="00EE7CC4" w:rsidRPr="009C50C9" w14:paraId="2D5AABF7" w14:textId="77777777" w:rsidTr="009C50C9">
        <w:trPr>
          <w:trHeight w:val="66"/>
        </w:trPr>
        <w:tc>
          <w:tcPr>
            <w:tcW w:w="8789" w:type="dxa"/>
            <w:vAlign w:val="center"/>
          </w:tcPr>
          <w:p w14:paraId="3B2BC068" w14:textId="77777777" w:rsidR="00C22321" w:rsidRPr="009C50C9" w:rsidRDefault="00C22321"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Загальна характеристика</w:t>
            </w:r>
          </w:p>
        </w:tc>
        <w:tc>
          <w:tcPr>
            <w:tcW w:w="850" w:type="dxa"/>
            <w:vAlign w:val="center"/>
          </w:tcPr>
          <w:p w14:paraId="1881244F" w14:textId="05792086" w:rsidR="00C22321" w:rsidRPr="009C50C9" w:rsidRDefault="00FD4502"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60</w:t>
            </w:r>
          </w:p>
        </w:tc>
      </w:tr>
      <w:tr w:rsidR="00EE7CC4" w:rsidRPr="009C50C9" w14:paraId="5E761FC9" w14:textId="77777777" w:rsidTr="009C50C9">
        <w:trPr>
          <w:trHeight w:val="301"/>
        </w:trPr>
        <w:tc>
          <w:tcPr>
            <w:tcW w:w="8789" w:type="dxa"/>
            <w:vAlign w:val="center"/>
          </w:tcPr>
          <w:p w14:paraId="0A83DE3A" w14:textId="77777777" w:rsidR="00C22321" w:rsidRPr="009C50C9" w:rsidRDefault="00C22321" w:rsidP="009C50C9">
            <w:pPr>
              <w:tabs>
                <w:tab w:val="left" w:pos="9604"/>
              </w:tabs>
              <w:spacing w:after="0"/>
              <w:ind w:left="34"/>
              <w:rPr>
                <w:rFonts w:ascii="Times New Roman" w:hAnsi="Times New Roman" w:cs="Times New Roman"/>
                <w:sz w:val="28"/>
                <w:szCs w:val="28"/>
              </w:rPr>
            </w:pPr>
            <w:r w:rsidRPr="009C50C9">
              <w:rPr>
                <w:rFonts w:ascii="Times New Roman" w:hAnsi="Times New Roman" w:cs="Times New Roman"/>
                <w:sz w:val="28"/>
                <w:szCs w:val="28"/>
              </w:rPr>
              <w:t>Загрози та вплив антропогенних чинників на структурні  елементи  екомережі, біологічне та ландшафтне різноманіття</w:t>
            </w:r>
            <w:r w:rsidRPr="009C50C9">
              <w:rPr>
                <w:rFonts w:ascii="Times New Roman" w:hAnsi="Times New Roman" w:cs="Times New Roman"/>
                <w:sz w:val="28"/>
                <w:szCs w:val="28"/>
              </w:rPr>
              <w:tab/>
            </w:r>
          </w:p>
        </w:tc>
        <w:tc>
          <w:tcPr>
            <w:tcW w:w="850" w:type="dxa"/>
            <w:vAlign w:val="center"/>
          </w:tcPr>
          <w:p w14:paraId="7FF11316" w14:textId="6A37F14A" w:rsidR="00C22321" w:rsidRPr="009C50C9" w:rsidRDefault="00FD4502"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62</w:t>
            </w:r>
          </w:p>
        </w:tc>
      </w:tr>
      <w:tr w:rsidR="00EE7CC4" w:rsidRPr="009C50C9" w14:paraId="3A7C2736" w14:textId="77777777" w:rsidTr="009C50C9">
        <w:trPr>
          <w:trHeight w:val="66"/>
        </w:trPr>
        <w:tc>
          <w:tcPr>
            <w:tcW w:w="8789" w:type="dxa"/>
            <w:vAlign w:val="center"/>
          </w:tcPr>
          <w:p w14:paraId="74AE5854" w14:textId="77777777" w:rsidR="00C22321" w:rsidRPr="009C50C9" w:rsidRDefault="00C22321" w:rsidP="009C50C9">
            <w:pPr>
              <w:tabs>
                <w:tab w:val="left" w:pos="9604"/>
              </w:tabs>
              <w:spacing w:after="0"/>
              <w:ind w:left="34"/>
              <w:rPr>
                <w:rFonts w:ascii="Times New Roman" w:hAnsi="Times New Roman" w:cs="Times New Roman"/>
                <w:sz w:val="28"/>
                <w:szCs w:val="28"/>
              </w:rPr>
            </w:pPr>
            <w:r w:rsidRPr="009C50C9">
              <w:rPr>
                <w:rFonts w:ascii="Times New Roman" w:hAnsi="Times New Roman" w:cs="Times New Roman"/>
                <w:sz w:val="28"/>
                <w:szCs w:val="28"/>
              </w:rPr>
              <w:t>Заходи щодо збереження біологічного т</w:t>
            </w:r>
            <w:r w:rsidR="00762067" w:rsidRPr="009C50C9">
              <w:rPr>
                <w:rFonts w:ascii="Times New Roman" w:hAnsi="Times New Roman" w:cs="Times New Roman"/>
                <w:sz w:val="28"/>
                <w:szCs w:val="28"/>
              </w:rPr>
              <w:t>а ландшафтного різноманіття</w:t>
            </w:r>
          </w:p>
        </w:tc>
        <w:tc>
          <w:tcPr>
            <w:tcW w:w="850" w:type="dxa"/>
            <w:vAlign w:val="center"/>
          </w:tcPr>
          <w:p w14:paraId="5F7F8773" w14:textId="0716BD0C" w:rsidR="00C22321" w:rsidRPr="009C50C9" w:rsidRDefault="00FD4502"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63</w:t>
            </w:r>
          </w:p>
        </w:tc>
      </w:tr>
      <w:tr w:rsidR="00EE7CC4" w:rsidRPr="009C50C9" w14:paraId="608AE087" w14:textId="77777777" w:rsidTr="009C50C9">
        <w:trPr>
          <w:trHeight w:val="66"/>
        </w:trPr>
        <w:tc>
          <w:tcPr>
            <w:tcW w:w="8789" w:type="dxa"/>
            <w:vAlign w:val="center"/>
          </w:tcPr>
          <w:p w14:paraId="47F913B0" w14:textId="77777777" w:rsidR="00C22321" w:rsidRPr="009C50C9" w:rsidRDefault="00C22321"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Формування національної екомережі</w:t>
            </w:r>
          </w:p>
        </w:tc>
        <w:tc>
          <w:tcPr>
            <w:tcW w:w="850" w:type="dxa"/>
            <w:vAlign w:val="center"/>
          </w:tcPr>
          <w:p w14:paraId="3975354F" w14:textId="763DCDED" w:rsidR="00C22321" w:rsidRPr="009C50C9" w:rsidRDefault="00FD4502"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64</w:t>
            </w:r>
          </w:p>
        </w:tc>
      </w:tr>
      <w:tr w:rsidR="00EE7CC4" w:rsidRPr="009C50C9" w14:paraId="65AAA544" w14:textId="77777777" w:rsidTr="009C50C9">
        <w:trPr>
          <w:trHeight w:val="66"/>
        </w:trPr>
        <w:tc>
          <w:tcPr>
            <w:tcW w:w="8789" w:type="dxa"/>
            <w:vAlign w:val="center"/>
          </w:tcPr>
          <w:p w14:paraId="4AD48A29" w14:textId="77777777" w:rsidR="00C22321" w:rsidRPr="009C50C9" w:rsidRDefault="00C22321"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Біобезпека та поводження з генетично модифікованими організмами</w:t>
            </w:r>
          </w:p>
        </w:tc>
        <w:tc>
          <w:tcPr>
            <w:tcW w:w="850" w:type="dxa"/>
            <w:vAlign w:val="center"/>
          </w:tcPr>
          <w:p w14:paraId="56C52F0B" w14:textId="1649A617" w:rsidR="00C22321" w:rsidRPr="009C50C9" w:rsidRDefault="00FD4502"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67</w:t>
            </w:r>
          </w:p>
        </w:tc>
      </w:tr>
      <w:tr w:rsidR="00EE7CC4" w:rsidRPr="009C50C9" w14:paraId="4EF05BA9" w14:textId="77777777" w:rsidTr="009C50C9">
        <w:trPr>
          <w:trHeight w:val="66"/>
        </w:trPr>
        <w:tc>
          <w:tcPr>
            <w:tcW w:w="8789" w:type="dxa"/>
            <w:vAlign w:val="center"/>
          </w:tcPr>
          <w:p w14:paraId="5E930D99" w14:textId="45415890" w:rsidR="00C22321" w:rsidRPr="009C50C9" w:rsidRDefault="00FD4502"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5.</w:t>
            </w:r>
            <w:r w:rsidR="00C22321" w:rsidRPr="009C50C9">
              <w:rPr>
                <w:rFonts w:ascii="Times New Roman" w:hAnsi="Times New Roman" w:cs="Times New Roman"/>
                <w:sz w:val="28"/>
                <w:szCs w:val="28"/>
              </w:rPr>
              <w:t>2</w:t>
            </w:r>
            <w:r w:rsidRPr="009C50C9">
              <w:rPr>
                <w:rFonts w:ascii="Times New Roman" w:hAnsi="Times New Roman" w:cs="Times New Roman"/>
                <w:sz w:val="28"/>
                <w:szCs w:val="28"/>
              </w:rPr>
              <w:t>.</w:t>
            </w:r>
            <w:r w:rsidR="00C22321" w:rsidRPr="009C50C9">
              <w:rPr>
                <w:rFonts w:ascii="Times New Roman" w:hAnsi="Times New Roman" w:cs="Times New Roman"/>
                <w:sz w:val="28"/>
                <w:szCs w:val="28"/>
              </w:rPr>
              <w:t xml:space="preserve"> Охорона, використання та відтворення рослинного світу</w:t>
            </w:r>
            <w:r w:rsidR="00C22321" w:rsidRPr="009C50C9">
              <w:rPr>
                <w:rFonts w:ascii="Times New Roman" w:hAnsi="Times New Roman" w:cs="Times New Roman"/>
                <w:sz w:val="28"/>
                <w:szCs w:val="28"/>
              </w:rPr>
              <w:tab/>
            </w:r>
          </w:p>
        </w:tc>
        <w:tc>
          <w:tcPr>
            <w:tcW w:w="850" w:type="dxa"/>
            <w:vAlign w:val="center"/>
          </w:tcPr>
          <w:p w14:paraId="4A7D9600" w14:textId="59E0EFD2" w:rsidR="00C22321" w:rsidRPr="009C50C9" w:rsidRDefault="00FD4502"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68</w:t>
            </w:r>
          </w:p>
        </w:tc>
      </w:tr>
      <w:tr w:rsidR="00EE7CC4" w:rsidRPr="009C50C9" w14:paraId="47E7E524" w14:textId="77777777" w:rsidTr="009C50C9">
        <w:trPr>
          <w:trHeight w:val="66"/>
        </w:trPr>
        <w:tc>
          <w:tcPr>
            <w:tcW w:w="8789" w:type="dxa"/>
            <w:vAlign w:val="center"/>
          </w:tcPr>
          <w:p w14:paraId="75F93E2E" w14:textId="77777777" w:rsidR="00C22321" w:rsidRPr="009C50C9" w:rsidRDefault="00C22321"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Загальна характеристика рослинного світу</w:t>
            </w:r>
          </w:p>
        </w:tc>
        <w:tc>
          <w:tcPr>
            <w:tcW w:w="850" w:type="dxa"/>
            <w:vAlign w:val="center"/>
          </w:tcPr>
          <w:p w14:paraId="75D3581A" w14:textId="03491EF0" w:rsidR="00C22321" w:rsidRPr="009C50C9" w:rsidRDefault="00FD4502"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68</w:t>
            </w:r>
          </w:p>
        </w:tc>
      </w:tr>
      <w:tr w:rsidR="00EE7CC4" w:rsidRPr="009C50C9" w14:paraId="12C5FE03" w14:textId="77777777" w:rsidTr="009C50C9">
        <w:trPr>
          <w:trHeight w:val="66"/>
        </w:trPr>
        <w:tc>
          <w:tcPr>
            <w:tcW w:w="8789" w:type="dxa"/>
            <w:vAlign w:val="center"/>
          </w:tcPr>
          <w:p w14:paraId="264E6E1F" w14:textId="77777777" w:rsidR="00C22321" w:rsidRPr="009C50C9" w:rsidRDefault="00C22321" w:rsidP="009C50C9">
            <w:pPr>
              <w:tabs>
                <w:tab w:val="left" w:pos="9604"/>
              </w:tabs>
              <w:spacing w:after="0"/>
              <w:ind w:left="34"/>
              <w:rPr>
                <w:rFonts w:ascii="Times New Roman" w:hAnsi="Times New Roman" w:cs="Times New Roman"/>
                <w:sz w:val="28"/>
                <w:szCs w:val="28"/>
              </w:rPr>
            </w:pPr>
            <w:r w:rsidRPr="009C50C9">
              <w:rPr>
                <w:rFonts w:ascii="Times New Roman" w:hAnsi="Times New Roman" w:cs="Times New Roman"/>
                <w:sz w:val="28"/>
                <w:szCs w:val="28"/>
              </w:rPr>
              <w:t>Охорона, використання та відтворен</w:t>
            </w:r>
            <w:r w:rsidR="0012778C" w:rsidRPr="009C50C9">
              <w:rPr>
                <w:rFonts w:ascii="Times New Roman" w:hAnsi="Times New Roman" w:cs="Times New Roman"/>
                <w:sz w:val="28"/>
                <w:szCs w:val="28"/>
              </w:rPr>
              <w:t xml:space="preserve">ня лісів та інших рослинних </w:t>
            </w:r>
            <w:r w:rsidRPr="009C50C9">
              <w:rPr>
                <w:rFonts w:ascii="Times New Roman" w:hAnsi="Times New Roman" w:cs="Times New Roman"/>
                <w:sz w:val="28"/>
                <w:szCs w:val="28"/>
              </w:rPr>
              <w:t>ресурсів</w:t>
            </w:r>
          </w:p>
        </w:tc>
        <w:tc>
          <w:tcPr>
            <w:tcW w:w="850" w:type="dxa"/>
            <w:vAlign w:val="center"/>
          </w:tcPr>
          <w:p w14:paraId="29E35F26" w14:textId="26485F50" w:rsidR="00C22321" w:rsidRPr="009C50C9" w:rsidRDefault="00FD4502"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69</w:t>
            </w:r>
          </w:p>
        </w:tc>
      </w:tr>
      <w:tr w:rsidR="00EE7CC4" w:rsidRPr="009C50C9" w14:paraId="614DDFCF" w14:textId="77777777" w:rsidTr="009C50C9">
        <w:trPr>
          <w:trHeight w:val="444"/>
        </w:trPr>
        <w:tc>
          <w:tcPr>
            <w:tcW w:w="8789" w:type="dxa"/>
            <w:vAlign w:val="center"/>
          </w:tcPr>
          <w:p w14:paraId="50AE7E53" w14:textId="77777777" w:rsidR="00C22321" w:rsidRPr="009C50C9" w:rsidRDefault="00C22321" w:rsidP="009C50C9">
            <w:pPr>
              <w:tabs>
                <w:tab w:val="left" w:pos="9604"/>
              </w:tabs>
              <w:spacing w:after="0"/>
              <w:ind w:left="34"/>
              <w:rPr>
                <w:rFonts w:ascii="Times New Roman" w:hAnsi="Times New Roman" w:cs="Times New Roman"/>
                <w:sz w:val="28"/>
                <w:szCs w:val="28"/>
              </w:rPr>
            </w:pPr>
            <w:r w:rsidRPr="009C50C9">
              <w:rPr>
                <w:rFonts w:ascii="Times New Roman" w:hAnsi="Times New Roman" w:cs="Times New Roman"/>
                <w:sz w:val="28"/>
                <w:szCs w:val="28"/>
              </w:rPr>
              <w:t>Охорона та відтворення видів рослин та грибів, занесених до Червоної книги України, та тих, що підпадають під дію міжнародних договорів</w:t>
            </w:r>
          </w:p>
        </w:tc>
        <w:tc>
          <w:tcPr>
            <w:tcW w:w="850" w:type="dxa"/>
            <w:vAlign w:val="center"/>
          </w:tcPr>
          <w:p w14:paraId="513109B2" w14:textId="7FD7F121" w:rsidR="00C22321" w:rsidRPr="009C50C9" w:rsidRDefault="00FD4502"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74</w:t>
            </w:r>
          </w:p>
        </w:tc>
      </w:tr>
      <w:tr w:rsidR="00EE7CC4" w:rsidRPr="009C50C9" w14:paraId="48CAE412" w14:textId="77777777" w:rsidTr="009C50C9">
        <w:trPr>
          <w:trHeight w:val="301"/>
        </w:trPr>
        <w:tc>
          <w:tcPr>
            <w:tcW w:w="8789" w:type="dxa"/>
            <w:vAlign w:val="center"/>
          </w:tcPr>
          <w:p w14:paraId="038FE27E" w14:textId="77777777" w:rsidR="00C22321" w:rsidRPr="009C50C9" w:rsidRDefault="00C22321"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 xml:space="preserve">Інвазійні чужорідні види рослин у </w:t>
            </w:r>
            <w:r w:rsidR="0012778C" w:rsidRPr="009C50C9">
              <w:rPr>
                <w:rFonts w:ascii="Times New Roman" w:hAnsi="Times New Roman" w:cs="Times New Roman"/>
                <w:sz w:val="28"/>
                <w:szCs w:val="28"/>
              </w:rPr>
              <w:t xml:space="preserve">флорі в межах адміністративно- </w:t>
            </w:r>
            <w:r w:rsidRPr="009C50C9">
              <w:rPr>
                <w:rFonts w:ascii="Times New Roman" w:hAnsi="Times New Roman" w:cs="Times New Roman"/>
                <w:sz w:val="28"/>
                <w:szCs w:val="28"/>
              </w:rPr>
              <w:t>ериторіальної одиниці</w:t>
            </w:r>
          </w:p>
        </w:tc>
        <w:tc>
          <w:tcPr>
            <w:tcW w:w="850" w:type="dxa"/>
            <w:vAlign w:val="center"/>
          </w:tcPr>
          <w:p w14:paraId="41F0AA87" w14:textId="39571172" w:rsidR="00C22321" w:rsidRPr="009C50C9" w:rsidRDefault="00FD4502"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75</w:t>
            </w:r>
          </w:p>
        </w:tc>
      </w:tr>
      <w:tr w:rsidR="00EE7CC4" w:rsidRPr="009C50C9" w14:paraId="32C121B4" w14:textId="77777777" w:rsidTr="009C50C9">
        <w:trPr>
          <w:trHeight w:val="66"/>
        </w:trPr>
        <w:tc>
          <w:tcPr>
            <w:tcW w:w="8789" w:type="dxa"/>
            <w:vAlign w:val="center"/>
          </w:tcPr>
          <w:p w14:paraId="2A9C5704" w14:textId="1042B0D3" w:rsidR="00C22321" w:rsidRPr="009C50C9" w:rsidRDefault="00FD4502"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5.</w:t>
            </w:r>
            <w:r w:rsidR="00C22321" w:rsidRPr="009C50C9">
              <w:rPr>
                <w:rFonts w:ascii="Times New Roman" w:hAnsi="Times New Roman" w:cs="Times New Roman"/>
                <w:sz w:val="28"/>
                <w:szCs w:val="28"/>
              </w:rPr>
              <w:t>3</w:t>
            </w:r>
            <w:r w:rsidRPr="009C50C9">
              <w:rPr>
                <w:rFonts w:ascii="Times New Roman" w:hAnsi="Times New Roman" w:cs="Times New Roman"/>
                <w:sz w:val="28"/>
                <w:szCs w:val="28"/>
              </w:rPr>
              <w:t>.</w:t>
            </w:r>
            <w:r w:rsidR="00C22321" w:rsidRPr="009C50C9">
              <w:rPr>
                <w:rFonts w:ascii="Times New Roman" w:hAnsi="Times New Roman" w:cs="Times New Roman"/>
                <w:sz w:val="28"/>
                <w:szCs w:val="28"/>
              </w:rPr>
              <w:t xml:space="preserve"> Охорона, використання та відтворення тваринного світу</w:t>
            </w:r>
            <w:r w:rsidR="00C22321" w:rsidRPr="009C50C9">
              <w:rPr>
                <w:rFonts w:ascii="Times New Roman" w:hAnsi="Times New Roman" w:cs="Times New Roman"/>
                <w:sz w:val="28"/>
                <w:szCs w:val="28"/>
              </w:rPr>
              <w:tab/>
            </w:r>
          </w:p>
        </w:tc>
        <w:tc>
          <w:tcPr>
            <w:tcW w:w="850" w:type="dxa"/>
            <w:vAlign w:val="center"/>
          </w:tcPr>
          <w:p w14:paraId="4AC2EB13" w14:textId="60D72450" w:rsidR="00C22321" w:rsidRPr="009C50C9" w:rsidRDefault="00FD4502"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76</w:t>
            </w:r>
          </w:p>
        </w:tc>
      </w:tr>
      <w:tr w:rsidR="00EE7CC4" w:rsidRPr="009C50C9" w14:paraId="6FE7BF7F" w14:textId="77777777" w:rsidTr="009C50C9">
        <w:trPr>
          <w:trHeight w:val="66"/>
        </w:trPr>
        <w:tc>
          <w:tcPr>
            <w:tcW w:w="8789" w:type="dxa"/>
            <w:vAlign w:val="center"/>
          </w:tcPr>
          <w:p w14:paraId="3636BC26" w14:textId="77777777" w:rsidR="00C22321" w:rsidRPr="009C50C9" w:rsidRDefault="00C22321"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Загальна характеристика тваринного світу</w:t>
            </w:r>
          </w:p>
        </w:tc>
        <w:tc>
          <w:tcPr>
            <w:tcW w:w="850" w:type="dxa"/>
            <w:vAlign w:val="center"/>
          </w:tcPr>
          <w:p w14:paraId="6CDCDBC3" w14:textId="5D16B5FC" w:rsidR="00C22321" w:rsidRPr="009C50C9" w:rsidRDefault="00FD4502"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76</w:t>
            </w:r>
          </w:p>
        </w:tc>
      </w:tr>
      <w:tr w:rsidR="00EE7CC4" w:rsidRPr="009C50C9" w14:paraId="755B4E75" w14:textId="77777777" w:rsidTr="009C50C9">
        <w:trPr>
          <w:trHeight w:val="66"/>
        </w:trPr>
        <w:tc>
          <w:tcPr>
            <w:tcW w:w="8789" w:type="dxa"/>
            <w:vAlign w:val="center"/>
          </w:tcPr>
          <w:p w14:paraId="28AA6E7D" w14:textId="77777777" w:rsidR="00C22321" w:rsidRPr="009C50C9" w:rsidRDefault="00C22321"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Стан і ведення мисливського господарства</w:t>
            </w:r>
          </w:p>
        </w:tc>
        <w:tc>
          <w:tcPr>
            <w:tcW w:w="850" w:type="dxa"/>
            <w:vAlign w:val="center"/>
          </w:tcPr>
          <w:p w14:paraId="2D5D74EC" w14:textId="68F0A337" w:rsidR="00C22321" w:rsidRPr="009C50C9" w:rsidRDefault="00FD4502"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76</w:t>
            </w:r>
          </w:p>
        </w:tc>
      </w:tr>
      <w:tr w:rsidR="00EE7CC4" w:rsidRPr="009C50C9" w14:paraId="1D81E9DC" w14:textId="77777777" w:rsidTr="009C50C9">
        <w:trPr>
          <w:trHeight w:val="66"/>
        </w:trPr>
        <w:tc>
          <w:tcPr>
            <w:tcW w:w="8789" w:type="dxa"/>
            <w:vAlign w:val="center"/>
          </w:tcPr>
          <w:p w14:paraId="4ADDDEB5" w14:textId="77777777" w:rsidR="00C22321" w:rsidRPr="009C50C9" w:rsidRDefault="00C22321"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 xml:space="preserve"> Стан і ведення рибного господарства</w:t>
            </w:r>
          </w:p>
        </w:tc>
        <w:tc>
          <w:tcPr>
            <w:tcW w:w="850" w:type="dxa"/>
            <w:vAlign w:val="center"/>
          </w:tcPr>
          <w:p w14:paraId="3CB59780" w14:textId="41DC2E0B" w:rsidR="00C22321" w:rsidRPr="009C50C9" w:rsidRDefault="00FD4502"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78</w:t>
            </w:r>
          </w:p>
        </w:tc>
      </w:tr>
      <w:tr w:rsidR="00EE7CC4" w:rsidRPr="009C50C9" w14:paraId="76F6E5F0" w14:textId="77777777" w:rsidTr="009C50C9">
        <w:trPr>
          <w:trHeight w:val="444"/>
        </w:trPr>
        <w:tc>
          <w:tcPr>
            <w:tcW w:w="8789" w:type="dxa"/>
            <w:vAlign w:val="center"/>
          </w:tcPr>
          <w:p w14:paraId="1BF56707" w14:textId="77777777" w:rsidR="00C22321" w:rsidRPr="009C50C9" w:rsidRDefault="00C22321"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Охорона та відтворення видів тварин, занесених до Червоної  книги України, та тих, що підпадають під дію міжнародних договорів</w:t>
            </w:r>
          </w:p>
        </w:tc>
        <w:tc>
          <w:tcPr>
            <w:tcW w:w="850" w:type="dxa"/>
            <w:vAlign w:val="center"/>
          </w:tcPr>
          <w:p w14:paraId="307E43AC" w14:textId="2963C3F9" w:rsidR="00C22321" w:rsidRPr="009C50C9" w:rsidRDefault="00FD4502"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79</w:t>
            </w:r>
          </w:p>
        </w:tc>
      </w:tr>
      <w:tr w:rsidR="00EE7CC4" w:rsidRPr="009C50C9" w14:paraId="5A7EF8FF" w14:textId="77777777" w:rsidTr="009C50C9">
        <w:trPr>
          <w:trHeight w:val="66"/>
        </w:trPr>
        <w:tc>
          <w:tcPr>
            <w:tcW w:w="8789" w:type="dxa"/>
            <w:vAlign w:val="center"/>
          </w:tcPr>
          <w:p w14:paraId="78E01AD3" w14:textId="77777777" w:rsidR="00C22321" w:rsidRPr="009C50C9" w:rsidRDefault="00C22321"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Охорона, використання та відтворення водних біоресурсів</w:t>
            </w:r>
            <w:r w:rsidRPr="009C50C9">
              <w:rPr>
                <w:rFonts w:ascii="Times New Roman" w:hAnsi="Times New Roman" w:cs="Times New Roman"/>
                <w:sz w:val="28"/>
                <w:szCs w:val="28"/>
              </w:rPr>
              <w:tab/>
            </w:r>
          </w:p>
        </w:tc>
        <w:tc>
          <w:tcPr>
            <w:tcW w:w="850" w:type="dxa"/>
            <w:vAlign w:val="center"/>
          </w:tcPr>
          <w:p w14:paraId="48720D8F" w14:textId="0D3E074F" w:rsidR="00C22321" w:rsidRPr="009C50C9" w:rsidRDefault="00FD4502"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85</w:t>
            </w:r>
          </w:p>
        </w:tc>
      </w:tr>
      <w:tr w:rsidR="00EE7CC4" w:rsidRPr="009C50C9" w14:paraId="1AC37A76" w14:textId="77777777" w:rsidTr="009C50C9">
        <w:trPr>
          <w:trHeight w:val="301"/>
        </w:trPr>
        <w:tc>
          <w:tcPr>
            <w:tcW w:w="8789" w:type="dxa"/>
            <w:vAlign w:val="center"/>
          </w:tcPr>
          <w:p w14:paraId="54232481" w14:textId="77777777" w:rsidR="00C22321" w:rsidRPr="009C50C9" w:rsidRDefault="00C22321"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 xml:space="preserve">Інвазійні чужорідні види тварин у </w:t>
            </w:r>
            <w:r w:rsidR="0012778C" w:rsidRPr="009C50C9">
              <w:rPr>
                <w:rFonts w:ascii="Times New Roman" w:hAnsi="Times New Roman" w:cs="Times New Roman"/>
                <w:sz w:val="28"/>
                <w:szCs w:val="28"/>
              </w:rPr>
              <w:t>фауні в межах адміністративно-</w:t>
            </w:r>
            <w:r w:rsidRPr="009C50C9">
              <w:rPr>
                <w:rFonts w:ascii="Times New Roman" w:hAnsi="Times New Roman" w:cs="Times New Roman"/>
                <w:sz w:val="28"/>
                <w:szCs w:val="28"/>
              </w:rPr>
              <w:t>територіальної одиниці</w:t>
            </w:r>
          </w:p>
        </w:tc>
        <w:tc>
          <w:tcPr>
            <w:tcW w:w="850" w:type="dxa"/>
            <w:vAlign w:val="center"/>
          </w:tcPr>
          <w:p w14:paraId="633C48D8" w14:textId="01862EF4" w:rsidR="00C22321" w:rsidRPr="009C50C9" w:rsidRDefault="00FD4502"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86</w:t>
            </w:r>
          </w:p>
        </w:tc>
      </w:tr>
      <w:tr w:rsidR="00EE7CC4" w:rsidRPr="009C50C9" w14:paraId="13622BE9" w14:textId="77777777" w:rsidTr="009C50C9">
        <w:trPr>
          <w:trHeight w:val="66"/>
        </w:trPr>
        <w:tc>
          <w:tcPr>
            <w:tcW w:w="8789" w:type="dxa"/>
            <w:vAlign w:val="center"/>
          </w:tcPr>
          <w:p w14:paraId="583DBB3C" w14:textId="2EB334D8" w:rsidR="00C22321" w:rsidRPr="009C50C9" w:rsidRDefault="00FD4502"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5.</w:t>
            </w:r>
            <w:r w:rsidR="00C22321" w:rsidRPr="009C50C9">
              <w:rPr>
                <w:rFonts w:ascii="Times New Roman" w:hAnsi="Times New Roman" w:cs="Times New Roman"/>
                <w:sz w:val="28"/>
                <w:szCs w:val="28"/>
              </w:rPr>
              <w:t>4</w:t>
            </w:r>
            <w:r w:rsidRPr="009C50C9">
              <w:rPr>
                <w:rFonts w:ascii="Times New Roman" w:hAnsi="Times New Roman" w:cs="Times New Roman"/>
                <w:sz w:val="28"/>
                <w:szCs w:val="28"/>
              </w:rPr>
              <w:t>.</w:t>
            </w:r>
            <w:r w:rsidR="00C22321" w:rsidRPr="009C50C9">
              <w:rPr>
                <w:rFonts w:ascii="Times New Roman" w:hAnsi="Times New Roman" w:cs="Times New Roman"/>
                <w:sz w:val="28"/>
                <w:szCs w:val="28"/>
              </w:rPr>
              <w:t xml:space="preserve"> Природоохоронні території та об’єкти, що підлягають особливій охороні</w:t>
            </w:r>
          </w:p>
        </w:tc>
        <w:tc>
          <w:tcPr>
            <w:tcW w:w="850" w:type="dxa"/>
            <w:vAlign w:val="center"/>
          </w:tcPr>
          <w:p w14:paraId="5344D9BE" w14:textId="71A39A43" w:rsidR="00C22321" w:rsidRPr="009C50C9" w:rsidRDefault="00FD4502"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87</w:t>
            </w:r>
          </w:p>
        </w:tc>
      </w:tr>
      <w:tr w:rsidR="00EE7CC4" w:rsidRPr="009C50C9" w14:paraId="4F7C95DE" w14:textId="77777777" w:rsidTr="009C50C9">
        <w:trPr>
          <w:trHeight w:val="66"/>
        </w:trPr>
        <w:tc>
          <w:tcPr>
            <w:tcW w:w="8789" w:type="dxa"/>
            <w:vAlign w:val="center"/>
          </w:tcPr>
          <w:p w14:paraId="383B53F9" w14:textId="77777777" w:rsidR="00C22321" w:rsidRPr="009C50C9" w:rsidRDefault="00C22321"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Стан і перспективи розвитку природно-заповідного фонду</w:t>
            </w:r>
            <w:r w:rsidRPr="009C50C9">
              <w:rPr>
                <w:rFonts w:ascii="Times New Roman" w:hAnsi="Times New Roman" w:cs="Times New Roman"/>
                <w:sz w:val="28"/>
                <w:szCs w:val="28"/>
              </w:rPr>
              <w:tab/>
            </w:r>
          </w:p>
        </w:tc>
        <w:tc>
          <w:tcPr>
            <w:tcW w:w="850" w:type="dxa"/>
            <w:vAlign w:val="center"/>
          </w:tcPr>
          <w:p w14:paraId="5711587D" w14:textId="430BB5BC" w:rsidR="00C22321" w:rsidRPr="009C50C9" w:rsidRDefault="00FD4502"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87</w:t>
            </w:r>
          </w:p>
        </w:tc>
      </w:tr>
      <w:tr w:rsidR="00EE7CC4" w:rsidRPr="009C50C9" w14:paraId="18FE052C" w14:textId="77777777" w:rsidTr="009C50C9">
        <w:trPr>
          <w:trHeight w:val="66"/>
        </w:trPr>
        <w:tc>
          <w:tcPr>
            <w:tcW w:w="8789" w:type="dxa"/>
            <w:vAlign w:val="center"/>
          </w:tcPr>
          <w:p w14:paraId="798E330C" w14:textId="77777777" w:rsidR="00C22321" w:rsidRPr="009C50C9" w:rsidRDefault="00C22321"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Водно-болотні угіддя міжнародного значення</w:t>
            </w:r>
          </w:p>
        </w:tc>
        <w:tc>
          <w:tcPr>
            <w:tcW w:w="850" w:type="dxa"/>
            <w:vAlign w:val="center"/>
          </w:tcPr>
          <w:p w14:paraId="5F49458C" w14:textId="60FA9A8D" w:rsidR="00C22321" w:rsidRPr="009C50C9" w:rsidRDefault="00FD4502"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90</w:t>
            </w:r>
          </w:p>
        </w:tc>
      </w:tr>
      <w:tr w:rsidR="00EE7CC4" w:rsidRPr="009C50C9" w14:paraId="4E532542" w14:textId="77777777" w:rsidTr="009C50C9">
        <w:trPr>
          <w:trHeight w:val="66"/>
        </w:trPr>
        <w:tc>
          <w:tcPr>
            <w:tcW w:w="8789" w:type="dxa"/>
            <w:vAlign w:val="center"/>
          </w:tcPr>
          <w:p w14:paraId="64191F61" w14:textId="77777777" w:rsidR="00C22321" w:rsidRPr="009C50C9" w:rsidRDefault="00C22321"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Біосферні резервати та Всесвітня природна спадщина</w:t>
            </w:r>
            <w:r w:rsidRPr="009C50C9">
              <w:rPr>
                <w:rFonts w:ascii="Times New Roman" w:hAnsi="Times New Roman" w:cs="Times New Roman"/>
                <w:sz w:val="28"/>
                <w:szCs w:val="28"/>
              </w:rPr>
              <w:tab/>
            </w:r>
          </w:p>
        </w:tc>
        <w:tc>
          <w:tcPr>
            <w:tcW w:w="850" w:type="dxa"/>
            <w:vAlign w:val="center"/>
          </w:tcPr>
          <w:p w14:paraId="32D5C77F" w14:textId="1528F66C" w:rsidR="00C22321" w:rsidRPr="009C50C9" w:rsidRDefault="00FD4502"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90</w:t>
            </w:r>
          </w:p>
        </w:tc>
      </w:tr>
      <w:tr w:rsidR="00EE7CC4" w:rsidRPr="009C50C9" w14:paraId="4F4A2799" w14:textId="77777777" w:rsidTr="009C50C9">
        <w:trPr>
          <w:trHeight w:val="66"/>
        </w:trPr>
        <w:tc>
          <w:tcPr>
            <w:tcW w:w="8789" w:type="dxa"/>
            <w:vAlign w:val="center"/>
          </w:tcPr>
          <w:p w14:paraId="66C931D0" w14:textId="77777777" w:rsidR="00C22321" w:rsidRPr="009C50C9" w:rsidRDefault="00C22321"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Формування Смарагдової мережі</w:t>
            </w:r>
          </w:p>
        </w:tc>
        <w:tc>
          <w:tcPr>
            <w:tcW w:w="850" w:type="dxa"/>
            <w:vAlign w:val="center"/>
          </w:tcPr>
          <w:p w14:paraId="4F88D46D" w14:textId="219207F5" w:rsidR="00C22321" w:rsidRPr="009C50C9" w:rsidRDefault="00FD4502"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91</w:t>
            </w:r>
          </w:p>
        </w:tc>
      </w:tr>
      <w:tr w:rsidR="00EE7CC4" w:rsidRPr="009C50C9" w14:paraId="77063CD3" w14:textId="77777777" w:rsidTr="009C50C9">
        <w:trPr>
          <w:trHeight w:val="305"/>
        </w:trPr>
        <w:tc>
          <w:tcPr>
            <w:tcW w:w="8789" w:type="dxa"/>
            <w:vAlign w:val="center"/>
          </w:tcPr>
          <w:p w14:paraId="6ADDF5CA" w14:textId="46EB343C" w:rsidR="00C22321" w:rsidRPr="009C50C9" w:rsidRDefault="00FD4502"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5.</w:t>
            </w:r>
            <w:r w:rsidR="00C22321" w:rsidRPr="009C50C9">
              <w:rPr>
                <w:rFonts w:ascii="Times New Roman" w:hAnsi="Times New Roman" w:cs="Times New Roman"/>
                <w:sz w:val="28"/>
                <w:szCs w:val="28"/>
              </w:rPr>
              <w:t>5</w:t>
            </w:r>
            <w:r w:rsidRPr="009C50C9">
              <w:rPr>
                <w:rFonts w:ascii="Times New Roman" w:hAnsi="Times New Roman" w:cs="Times New Roman"/>
                <w:sz w:val="28"/>
                <w:szCs w:val="28"/>
              </w:rPr>
              <w:t>.</w:t>
            </w:r>
            <w:r w:rsidR="00C22321" w:rsidRPr="009C50C9">
              <w:rPr>
                <w:rFonts w:ascii="Times New Roman" w:hAnsi="Times New Roman" w:cs="Times New Roman"/>
                <w:sz w:val="28"/>
                <w:szCs w:val="28"/>
              </w:rPr>
              <w:t xml:space="preserve"> Еколого-освітня та рекреаційна діяльність у межах територій та об'єктів природно-заповідного форнду</w:t>
            </w:r>
          </w:p>
        </w:tc>
        <w:tc>
          <w:tcPr>
            <w:tcW w:w="850" w:type="dxa"/>
            <w:vAlign w:val="center"/>
          </w:tcPr>
          <w:p w14:paraId="602B4516" w14:textId="4FD1D09A" w:rsidR="00C22321" w:rsidRPr="009C50C9" w:rsidRDefault="00FD4502"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91</w:t>
            </w:r>
          </w:p>
        </w:tc>
      </w:tr>
      <w:tr w:rsidR="00EE7CC4" w:rsidRPr="009C50C9" w14:paraId="399085B9" w14:textId="77777777" w:rsidTr="009C50C9">
        <w:trPr>
          <w:trHeight w:val="66"/>
        </w:trPr>
        <w:tc>
          <w:tcPr>
            <w:tcW w:w="8789" w:type="dxa"/>
            <w:vAlign w:val="center"/>
          </w:tcPr>
          <w:p w14:paraId="455850B4" w14:textId="43896906" w:rsidR="00C22321" w:rsidRPr="009C50C9" w:rsidRDefault="00FD4502"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5.</w:t>
            </w:r>
            <w:r w:rsidR="00C22321" w:rsidRPr="009C50C9">
              <w:rPr>
                <w:rFonts w:ascii="Times New Roman" w:hAnsi="Times New Roman" w:cs="Times New Roman"/>
                <w:sz w:val="28"/>
                <w:szCs w:val="28"/>
              </w:rPr>
              <w:t>6</w:t>
            </w:r>
            <w:r w:rsidRPr="009C50C9">
              <w:rPr>
                <w:rFonts w:ascii="Times New Roman" w:hAnsi="Times New Roman" w:cs="Times New Roman"/>
                <w:sz w:val="28"/>
                <w:szCs w:val="28"/>
              </w:rPr>
              <w:t>.</w:t>
            </w:r>
            <w:r w:rsidR="00C22321" w:rsidRPr="009C50C9">
              <w:rPr>
                <w:rFonts w:ascii="Times New Roman" w:hAnsi="Times New Roman" w:cs="Times New Roman"/>
                <w:sz w:val="28"/>
                <w:szCs w:val="28"/>
              </w:rPr>
              <w:t xml:space="preserve"> Державна політика та заходи збереження біорізноманіття</w:t>
            </w:r>
          </w:p>
        </w:tc>
        <w:tc>
          <w:tcPr>
            <w:tcW w:w="850" w:type="dxa"/>
            <w:vAlign w:val="center"/>
          </w:tcPr>
          <w:p w14:paraId="681CF283" w14:textId="497C07EB" w:rsidR="00C22321" w:rsidRPr="009C50C9" w:rsidRDefault="00FD4502"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93</w:t>
            </w:r>
          </w:p>
        </w:tc>
      </w:tr>
      <w:tr w:rsidR="00EE7CC4" w:rsidRPr="009C50C9" w14:paraId="14622E25" w14:textId="77777777" w:rsidTr="009C50C9">
        <w:trPr>
          <w:trHeight w:val="66"/>
        </w:trPr>
        <w:tc>
          <w:tcPr>
            <w:tcW w:w="8789" w:type="dxa"/>
            <w:vAlign w:val="center"/>
          </w:tcPr>
          <w:p w14:paraId="7866E6E4" w14:textId="418F9796" w:rsidR="00C22321" w:rsidRPr="009C50C9" w:rsidRDefault="00C22321" w:rsidP="009C50C9">
            <w:pPr>
              <w:tabs>
                <w:tab w:val="left" w:pos="9604"/>
              </w:tabs>
              <w:spacing w:after="0"/>
              <w:rPr>
                <w:rFonts w:ascii="Times New Roman" w:hAnsi="Times New Roman" w:cs="Times New Roman"/>
                <w:b/>
                <w:sz w:val="28"/>
                <w:szCs w:val="28"/>
              </w:rPr>
            </w:pPr>
            <w:r w:rsidRPr="009C50C9">
              <w:rPr>
                <w:rFonts w:ascii="Times New Roman" w:hAnsi="Times New Roman" w:cs="Times New Roman"/>
                <w:b/>
                <w:sz w:val="28"/>
                <w:szCs w:val="28"/>
              </w:rPr>
              <w:lastRenderedPageBreak/>
              <w:t>6. Земельні ресурси та ґрунти</w:t>
            </w:r>
          </w:p>
        </w:tc>
        <w:tc>
          <w:tcPr>
            <w:tcW w:w="850" w:type="dxa"/>
            <w:vAlign w:val="center"/>
          </w:tcPr>
          <w:p w14:paraId="1EB4AD1F" w14:textId="77777777" w:rsidR="00C22321" w:rsidRPr="009C50C9" w:rsidRDefault="00C22321" w:rsidP="009C50C9">
            <w:pPr>
              <w:tabs>
                <w:tab w:val="left" w:pos="9604"/>
              </w:tabs>
              <w:spacing w:after="0"/>
              <w:ind w:left="-108" w:right="5"/>
              <w:jc w:val="center"/>
              <w:rPr>
                <w:rFonts w:ascii="Times New Roman" w:hAnsi="Times New Roman" w:cs="Times New Roman"/>
                <w:b/>
                <w:sz w:val="28"/>
                <w:szCs w:val="28"/>
              </w:rPr>
            </w:pPr>
          </w:p>
        </w:tc>
      </w:tr>
      <w:tr w:rsidR="00EE7CC4" w:rsidRPr="009C50C9" w14:paraId="2F6BD28F" w14:textId="77777777" w:rsidTr="009C50C9">
        <w:trPr>
          <w:trHeight w:val="66"/>
        </w:trPr>
        <w:tc>
          <w:tcPr>
            <w:tcW w:w="8789" w:type="dxa"/>
            <w:vAlign w:val="center"/>
          </w:tcPr>
          <w:p w14:paraId="1590F78B" w14:textId="6B99E489" w:rsidR="00C22321" w:rsidRPr="009C50C9" w:rsidRDefault="00897CDF"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 xml:space="preserve">6.1. </w:t>
            </w:r>
            <w:r w:rsidR="00C22321" w:rsidRPr="009C50C9">
              <w:rPr>
                <w:rFonts w:ascii="Times New Roman" w:hAnsi="Times New Roman" w:cs="Times New Roman"/>
                <w:sz w:val="28"/>
                <w:szCs w:val="28"/>
              </w:rPr>
              <w:t>Структура та стан земель</w:t>
            </w:r>
          </w:p>
        </w:tc>
        <w:tc>
          <w:tcPr>
            <w:tcW w:w="850" w:type="dxa"/>
            <w:vAlign w:val="center"/>
          </w:tcPr>
          <w:p w14:paraId="75754883" w14:textId="226D556B" w:rsidR="00C22321" w:rsidRPr="009C50C9" w:rsidRDefault="00897CDF"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96</w:t>
            </w:r>
          </w:p>
        </w:tc>
      </w:tr>
      <w:tr w:rsidR="00EE7CC4" w:rsidRPr="009C50C9" w14:paraId="51206C4A" w14:textId="77777777" w:rsidTr="009C50C9">
        <w:trPr>
          <w:trHeight w:val="66"/>
        </w:trPr>
        <w:tc>
          <w:tcPr>
            <w:tcW w:w="8789" w:type="dxa"/>
            <w:vAlign w:val="center"/>
          </w:tcPr>
          <w:p w14:paraId="56799349" w14:textId="5772A6DD" w:rsidR="00C22321" w:rsidRPr="009C50C9" w:rsidRDefault="00C22321"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Структура та динаміка основних видів земельних угідь</w:t>
            </w:r>
            <w:r w:rsidRPr="009C50C9">
              <w:rPr>
                <w:rFonts w:ascii="Times New Roman" w:hAnsi="Times New Roman" w:cs="Times New Roman"/>
                <w:sz w:val="28"/>
                <w:szCs w:val="28"/>
              </w:rPr>
              <w:tab/>
            </w:r>
          </w:p>
        </w:tc>
        <w:tc>
          <w:tcPr>
            <w:tcW w:w="850" w:type="dxa"/>
            <w:vAlign w:val="center"/>
          </w:tcPr>
          <w:p w14:paraId="11144179" w14:textId="745254DD" w:rsidR="00C22321" w:rsidRPr="009C50C9" w:rsidRDefault="00897CDF"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96</w:t>
            </w:r>
          </w:p>
        </w:tc>
      </w:tr>
      <w:tr w:rsidR="00EE7CC4" w:rsidRPr="009C50C9" w14:paraId="3C417F24" w14:textId="77777777" w:rsidTr="009C50C9">
        <w:trPr>
          <w:trHeight w:val="66"/>
        </w:trPr>
        <w:tc>
          <w:tcPr>
            <w:tcW w:w="8789" w:type="dxa"/>
            <w:vAlign w:val="center"/>
          </w:tcPr>
          <w:p w14:paraId="63E72899" w14:textId="77777777" w:rsidR="00C22321" w:rsidRPr="009C50C9" w:rsidRDefault="00C22321"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Стан грунтів</w:t>
            </w:r>
          </w:p>
        </w:tc>
        <w:tc>
          <w:tcPr>
            <w:tcW w:w="850" w:type="dxa"/>
            <w:vAlign w:val="center"/>
          </w:tcPr>
          <w:p w14:paraId="360D6DFE" w14:textId="1BA06B4C" w:rsidR="00C22321" w:rsidRPr="009C50C9" w:rsidRDefault="00897CDF"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97</w:t>
            </w:r>
          </w:p>
        </w:tc>
      </w:tr>
      <w:tr w:rsidR="00EE7CC4" w:rsidRPr="009C50C9" w14:paraId="6FFDD86B" w14:textId="77777777" w:rsidTr="009C50C9">
        <w:trPr>
          <w:trHeight w:val="66"/>
        </w:trPr>
        <w:tc>
          <w:tcPr>
            <w:tcW w:w="8789" w:type="dxa"/>
            <w:vAlign w:val="center"/>
          </w:tcPr>
          <w:p w14:paraId="37B76810" w14:textId="77777777" w:rsidR="00C22321" w:rsidRPr="009C50C9" w:rsidRDefault="00C22321"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Деградація земель</w:t>
            </w:r>
          </w:p>
        </w:tc>
        <w:tc>
          <w:tcPr>
            <w:tcW w:w="850" w:type="dxa"/>
            <w:vAlign w:val="center"/>
          </w:tcPr>
          <w:p w14:paraId="121FFB71" w14:textId="1278A639" w:rsidR="00C22321" w:rsidRPr="009C50C9" w:rsidRDefault="00897CDF"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98</w:t>
            </w:r>
          </w:p>
        </w:tc>
      </w:tr>
      <w:tr w:rsidR="00EE7CC4" w:rsidRPr="009C50C9" w14:paraId="078B5DB6" w14:textId="77777777" w:rsidTr="009C50C9">
        <w:trPr>
          <w:trHeight w:val="66"/>
        </w:trPr>
        <w:tc>
          <w:tcPr>
            <w:tcW w:w="8789" w:type="dxa"/>
            <w:vAlign w:val="center"/>
          </w:tcPr>
          <w:p w14:paraId="78646DD0" w14:textId="05CEFE2E" w:rsidR="00C22321" w:rsidRPr="009C50C9" w:rsidRDefault="00897CDF" w:rsidP="009C50C9">
            <w:pPr>
              <w:tabs>
                <w:tab w:val="left" w:pos="9604"/>
              </w:tabs>
              <w:spacing w:after="0"/>
              <w:ind w:left="34"/>
              <w:rPr>
                <w:rFonts w:ascii="Times New Roman" w:hAnsi="Times New Roman" w:cs="Times New Roman"/>
                <w:sz w:val="28"/>
                <w:szCs w:val="28"/>
              </w:rPr>
            </w:pPr>
            <w:r w:rsidRPr="009C50C9">
              <w:rPr>
                <w:rFonts w:ascii="Times New Roman" w:hAnsi="Times New Roman" w:cs="Times New Roman"/>
                <w:sz w:val="28"/>
                <w:szCs w:val="28"/>
              </w:rPr>
              <w:t>6.</w:t>
            </w:r>
            <w:r w:rsidR="00C22321" w:rsidRPr="009C50C9">
              <w:rPr>
                <w:rFonts w:ascii="Times New Roman" w:hAnsi="Times New Roman" w:cs="Times New Roman"/>
                <w:sz w:val="28"/>
                <w:szCs w:val="28"/>
              </w:rPr>
              <w:t>2</w:t>
            </w:r>
            <w:r w:rsidRPr="009C50C9">
              <w:rPr>
                <w:rFonts w:ascii="Times New Roman" w:hAnsi="Times New Roman" w:cs="Times New Roman"/>
                <w:sz w:val="28"/>
                <w:szCs w:val="28"/>
              </w:rPr>
              <w:t xml:space="preserve">. </w:t>
            </w:r>
            <w:r w:rsidR="00C22321" w:rsidRPr="009C50C9">
              <w:rPr>
                <w:rFonts w:ascii="Times New Roman" w:hAnsi="Times New Roman" w:cs="Times New Roman"/>
                <w:sz w:val="28"/>
                <w:szCs w:val="28"/>
              </w:rPr>
              <w:t>Основні чинники антропогенного впливу на земельні ресурси та  грунти</w:t>
            </w:r>
          </w:p>
        </w:tc>
        <w:tc>
          <w:tcPr>
            <w:tcW w:w="850" w:type="dxa"/>
            <w:vAlign w:val="center"/>
          </w:tcPr>
          <w:p w14:paraId="3FD5C8F6" w14:textId="3FAD8801" w:rsidR="00C22321" w:rsidRPr="009C50C9" w:rsidRDefault="00897CDF"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99</w:t>
            </w:r>
          </w:p>
        </w:tc>
      </w:tr>
      <w:tr w:rsidR="00EE7CC4" w:rsidRPr="009C50C9" w14:paraId="11003B95" w14:textId="77777777" w:rsidTr="009C50C9">
        <w:trPr>
          <w:trHeight w:val="66"/>
        </w:trPr>
        <w:tc>
          <w:tcPr>
            <w:tcW w:w="8789" w:type="dxa"/>
            <w:vAlign w:val="center"/>
          </w:tcPr>
          <w:p w14:paraId="0896C884" w14:textId="6E8A062F" w:rsidR="00C22321" w:rsidRPr="009C50C9" w:rsidRDefault="00897CDF"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6.</w:t>
            </w:r>
            <w:r w:rsidR="00C22321" w:rsidRPr="009C50C9">
              <w:rPr>
                <w:rFonts w:ascii="Times New Roman" w:hAnsi="Times New Roman" w:cs="Times New Roman"/>
                <w:sz w:val="28"/>
                <w:szCs w:val="28"/>
              </w:rPr>
              <w:t>3</w:t>
            </w:r>
            <w:r w:rsidRPr="009C50C9">
              <w:rPr>
                <w:rFonts w:ascii="Times New Roman" w:hAnsi="Times New Roman" w:cs="Times New Roman"/>
                <w:sz w:val="28"/>
                <w:szCs w:val="28"/>
              </w:rPr>
              <w:t xml:space="preserve">. </w:t>
            </w:r>
            <w:r w:rsidR="00C22321" w:rsidRPr="009C50C9">
              <w:rPr>
                <w:rFonts w:ascii="Times New Roman" w:hAnsi="Times New Roman" w:cs="Times New Roman"/>
                <w:sz w:val="28"/>
                <w:szCs w:val="28"/>
              </w:rPr>
              <w:t>Державна політика та заходи у сфері охорони земель</w:t>
            </w:r>
          </w:p>
        </w:tc>
        <w:tc>
          <w:tcPr>
            <w:tcW w:w="850" w:type="dxa"/>
            <w:vAlign w:val="center"/>
          </w:tcPr>
          <w:p w14:paraId="1B9728AD" w14:textId="155B2FB7" w:rsidR="00C22321" w:rsidRPr="009C50C9" w:rsidRDefault="00897CDF"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100</w:t>
            </w:r>
          </w:p>
        </w:tc>
      </w:tr>
      <w:tr w:rsidR="00897CDF" w:rsidRPr="009C50C9" w14:paraId="3AB46155" w14:textId="77777777" w:rsidTr="009C50C9">
        <w:trPr>
          <w:trHeight w:val="781"/>
        </w:trPr>
        <w:tc>
          <w:tcPr>
            <w:tcW w:w="8789" w:type="dxa"/>
            <w:vAlign w:val="center"/>
          </w:tcPr>
          <w:p w14:paraId="50FA8896" w14:textId="0DFA59DD" w:rsidR="00897CDF" w:rsidRPr="009C50C9" w:rsidRDefault="00897CDF"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 xml:space="preserve">Практичні заходи. Нормативно-правове, фінансове та інституційне забезпечення,  міжнародне співробітництво </w:t>
            </w:r>
          </w:p>
        </w:tc>
        <w:tc>
          <w:tcPr>
            <w:tcW w:w="850" w:type="dxa"/>
            <w:vAlign w:val="center"/>
          </w:tcPr>
          <w:p w14:paraId="3656CAF1" w14:textId="5645A288" w:rsidR="00897CDF" w:rsidRPr="009C50C9" w:rsidRDefault="00897CDF"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100</w:t>
            </w:r>
          </w:p>
        </w:tc>
      </w:tr>
      <w:tr w:rsidR="00EE7CC4" w:rsidRPr="009C50C9" w14:paraId="079C9363" w14:textId="77777777" w:rsidTr="009C50C9">
        <w:trPr>
          <w:trHeight w:val="66"/>
        </w:trPr>
        <w:tc>
          <w:tcPr>
            <w:tcW w:w="8789" w:type="dxa"/>
            <w:vAlign w:val="center"/>
          </w:tcPr>
          <w:p w14:paraId="1AA1B274" w14:textId="77777777" w:rsidR="00C22321" w:rsidRPr="009C50C9" w:rsidRDefault="00C22321" w:rsidP="009C50C9">
            <w:pPr>
              <w:tabs>
                <w:tab w:val="left" w:pos="9604"/>
              </w:tabs>
              <w:spacing w:after="0"/>
              <w:rPr>
                <w:rFonts w:ascii="Times New Roman" w:hAnsi="Times New Roman" w:cs="Times New Roman"/>
                <w:b/>
                <w:sz w:val="28"/>
                <w:szCs w:val="28"/>
              </w:rPr>
            </w:pPr>
            <w:r w:rsidRPr="009C50C9">
              <w:rPr>
                <w:rFonts w:ascii="Times New Roman" w:hAnsi="Times New Roman" w:cs="Times New Roman"/>
                <w:b/>
                <w:sz w:val="28"/>
                <w:szCs w:val="28"/>
              </w:rPr>
              <w:t>7.  Надра</w:t>
            </w:r>
          </w:p>
        </w:tc>
        <w:tc>
          <w:tcPr>
            <w:tcW w:w="850" w:type="dxa"/>
            <w:vAlign w:val="center"/>
          </w:tcPr>
          <w:p w14:paraId="4847DAAA" w14:textId="77777777" w:rsidR="00C22321" w:rsidRPr="009C50C9" w:rsidRDefault="00C22321" w:rsidP="009C50C9">
            <w:pPr>
              <w:tabs>
                <w:tab w:val="left" w:pos="9604"/>
              </w:tabs>
              <w:spacing w:after="0"/>
              <w:ind w:left="-108" w:right="5"/>
              <w:jc w:val="center"/>
              <w:rPr>
                <w:rFonts w:ascii="Times New Roman" w:hAnsi="Times New Roman" w:cs="Times New Roman"/>
                <w:b/>
                <w:sz w:val="28"/>
                <w:szCs w:val="28"/>
              </w:rPr>
            </w:pPr>
          </w:p>
        </w:tc>
      </w:tr>
      <w:tr w:rsidR="00897CDF" w:rsidRPr="009C50C9" w14:paraId="6C9004E5" w14:textId="77777777" w:rsidTr="009C50C9">
        <w:trPr>
          <w:trHeight w:val="751"/>
        </w:trPr>
        <w:tc>
          <w:tcPr>
            <w:tcW w:w="8789" w:type="dxa"/>
            <w:vAlign w:val="center"/>
          </w:tcPr>
          <w:p w14:paraId="1CCEF876" w14:textId="1711E297" w:rsidR="00897CDF" w:rsidRPr="009C50C9" w:rsidRDefault="00897CDF"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7.1. Мінерально-сировинна база. Стан та використання мінерально-сировинної бази</w:t>
            </w:r>
          </w:p>
        </w:tc>
        <w:tc>
          <w:tcPr>
            <w:tcW w:w="850" w:type="dxa"/>
            <w:vAlign w:val="center"/>
          </w:tcPr>
          <w:p w14:paraId="4B1E82E2" w14:textId="28115919" w:rsidR="00897CDF" w:rsidRPr="009C50C9" w:rsidRDefault="00897CDF"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104</w:t>
            </w:r>
          </w:p>
        </w:tc>
      </w:tr>
      <w:tr w:rsidR="00EE7CC4" w:rsidRPr="009C50C9" w14:paraId="26198782" w14:textId="77777777" w:rsidTr="009C50C9">
        <w:trPr>
          <w:trHeight w:val="66"/>
        </w:trPr>
        <w:tc>
          <w:tcPr>
            <w:tcW w:w="8789" w:type="dxa"/>
            <w:vAlign w:val="center"/>
          </w:tcPr>
          <w:p w14:paraId="760EED91" w14:textId="78DB4112" w:rsidR="00C22321" w:rsidRPr="009C50C9" w:rsidRDefault="00897CDF"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7.</w:t>
            </w:r>
            <w:r w:rsidR="00C22321" w:rsidRPr="009C50C9">
              <w:rPr>
                <w:rFonts w:ascii="Times New Roman" w:hAnsi="Times New Roman" w:cs="Times New Roman"/>
                <w:sz w:val="28"/>
                <w:szCs w:val="28"/>
              </w:rPr>
              <w:t>2</w:t>
            </w:r>
            <w:r w:rsidRPr="009C50C9">
              <w:rPr>
                <w:rFonts w:ascii="Times New Roman" w:hAnsi="Times New Roman" w:cs="Times New Roman"/>
                <w:sz w:val="28"/>
                <w:szCs w:val="28"/>
              </w:rPr>
              <w:t>.</w:t>
            </w:r>
            <w:r w:rsidR="00C22321" w:rsidRPr="009C50C9">
              <w:rPr>
                <w:rFonts w:ascii="Times New Roman" w:hAnsi="Times New Roman" w:cs="Times New Roman"/>
                <w:sz w:val="28"/>
                <w:szCs w:val="28"/>
              </w:rPr>
              <w:t xml:space="preserve"> Система моніторингу геологічного середовища</w:t>
            </w:r>
          </w:p>
        </w:tc>
        <w:tc>
          <w:tcPr>
            <w:tcW w:w="850" w:type="dxa"/>
            <w:vAlign w:val="center"/>
          </w:tcPr>
          <w:p w14:paraId="35BCC68B" w14:textId="71E42B48" w:rsidR="00C22321" w:rsidRPr="009C50C9" w:rsidRDefault="009C05FF"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897CDF" w:rsidRPr="009C50C9">
              <w:rPr>
                <w:rFonts w:ascii="Times New Roman" w:hAnsi="Times New Roman" w:cs="Times New Roman"/>
                <w:sz w:val="28"/>
                <w:szCs w:val="28"/>
              </w:rPr>
              <w:t>27</w:t>
            </w:r>
          </w:p>
        </w:tc>
      </w:tr>
      <w:tr w:rsidR="00EE7CC4" w:rsidRPr="009C50C9" w14:paraId="64D360E9" w14:textId="77777777" w:rsidTr="009C50C9">
        <w:trPr>
          <w:trHeight w:val="66"/>
        </w:trPr>
        <w:tc>
          <w:tcPr>
            <w:tcW w:w="8789" w:type="dxa"/>
            <w:vAlign w:val="center"/>
          </w:tcPr>
          <w:p w14:paraId="3C7044DE" w14:textId="77777777" w:rsidR="00C22321" w:rsidRPr="009C50C9" w:rsidRDefault="00C22321"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Підземні води: ресурси, використання, якість</w:t>
            </w:r>
          </w:p>
        </w:tc>
        <w:tc>
          <w:tcPr>
            <w:tcW w:w="850" w:type="dxa"/>
            <w:vAlign w:val="center"/>
          </w:tcPr>
          <w:p w14:paraId="3A0ECCCB" w14:textId="0C8A9B60" w:rsidR="00C22321" w:rsidRPr="009C50C9" w:rsidRDefault="009C05FF"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897CDF" w:rsidRPr="009C50C9">
              <w:rPr>
                <w:rFonts w:ascii="Times New Roman" w:hAnsi="Times New Roman" w:cs="Times New Roman"/>
                <w:sz w:val="28"/>
                <w:szCs w:val="28"/>
              </w:rPr>
              <w:t>27</w:t>
            </w:r>
          </w:p>
        </w:tc>
      </w:tr>
      <w:tr w:rsidR="00EE7CC4" w:rsidRPr="009C50C9" w14:paraId="4B7E81B4" w14:textId="77777777" w:rsidTr="009C50C9">
        <w:trPr>
          <w:trHeight w:val="66"/>
        </w:trPr>
        <w:tc>
          <w:tcPr>
            <w:tcW w:w="8789" w:type="dxa"/>
            <w:vAlign w:val="center"/>
          </w:tcPr>
          <w:p w14:paraId="1C39AA55" w14:textId="77777777" w:rsidR="00C22321" w:rsidRPr="009C50C9" w:rsidRDefault="00C22321"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Екзогенні геологічні процеси</w:t>
            </w:r>
          </w:p>
        </w:tc>
        <w:tc>
          <w:tcPr>
            <w:tcW w:w="850" w:type="dxa"/>
            <w:vAlign w:val="center"/>
          </w:tcPr>
          <w:p w14:paraId="6B4830A1" w14:textId="4CE7EED0" w:rsidR="00C22321" w:rsidRPr="009C50C9" w:rsidRDefault="009C05FF"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897CDF" w:rsidRPr="009C50C9">
              <w:rPr>
                <w:rFonts w:ascii="Times New Roman" w:hAnsi="Times New Roman" w:cs="Times New Roman"/>
                <w:sz w:val="28"/>
                <w:szCs w:val="28"/>
              </w:rPr>
              <w:t>2</w:t>
            </w:r>
            <w:r w:rsidRPr="009C50C9">
              <w:rPr>
                <w:rFonts w:ascii="Times New Roman" w:hAnsi="Times New Roman" w:cs="Times New Roman"/>
                <w:sz w:val="28"/>
                <w:szCs w:val="28"/>
              </w:rPr>
              <w:t>8</w:t>
            </w:r>
          </w:p>
        </w:tc>
      </w:tr>
      <w:tr w:rsidR="00EE7CC4" w:rsidRPr="009C50C9" w14:paraId="193B1866" w14:textId="77777777" w:rsidTr="009C50C9">
        <w:trPr>
          <w:trHeight w:val="66"/>
        </w:trPr>
        <w:tc>
          <w:tcPr>
            <w:tcW w:w="8789" w:type="dxa"/>
            <w:vAlign w:val="center"/>
          </w:tcPr>
          <w:p w14:paraId="4F42C1EA" w14:textId="2040F268" w:rsidR="00C22321" w:rsidRPr="009C50C9" w:rsidRDefault="00897CDF"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7.</w:t>
            </w:r>
            <w:r w:rsidR="00C22321" w:rsidRPr="009C50C9">
              <w:rPr>
                <w:rFonts w:ascii="Times New Roman" w:hAnsi="Times New Roman" w:cs="Times New Roman"/>
                <w:sz w:val="28"/>
                <w:szCs w:val="28"/>
              </w:rPr>
              <w:t>3</w:t>
            </w:r>
            <w:r w:rsidRPr="009C50C9">
              <w:rPr>
                <w:rFonts w:ascii="Times New Roman" w:hAnsi="Times New Roman" w:cs="Times New Roman"/>
                <w:sz w:val="28"/>
                <w:szCs w:val="28"/>
              </w:rPr>
              <w:t>.</w:t>
            </w:r>
            <w:r w:rsidR="00C22321" w:rsidRPr="009C50C9">
              <w:rPr>
                <w:rFonts w:ascii="Times New Roman" w:hAnsi="Times New Roman" w:cs="Times New Roman"/>
                <w:sz w:val="28"/>
                <w:szCs w:val="28"/>
              </w:rPr>
              <w:t xml:space="preserve"> Дозвільна діяльність у сфері використання надр</w:t>
            </w:r>
          </w:p>
        </w:tc>
        <w:tc>
          <w:tcPr>
            <w:tcW w:w="850" w:type="dxa"/>
            <w:vAlign w:val="center"/>
          </w:tcPr>
          <w:p w14:paraId="4F15FA95" w14:textId="46D8BA05" w:rsidR="00C22321" w:rsidRPr="009C50C9" w:rsidRDefault="009C05FF"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897CDF" w:rsidRPr="009C50C9">
              <w:rPr>
                <w:rFonts w:ascii="Times New Roman" w:hAnsi="Times New Roman" w:cs="Times New Roman"/>
                <w:sz w:val="28"/>
                <w:szCs w:val="28"/>
              </w:rPr>
              <w:t>29</w:t>
            </w:r>
          </w:p>
        </w:tc>
      </w:tr>
      <w:tr w:rsidR="00EE7CC4" w:rsidRPr="009C50C9" w14:paraId="38E41D8C" w14:textId="77777777" w:rsidTr="009C50C9">
        <w:trPr>
          <w:trHeight w:val="66"/>
        </w:trPr>
        <w:tc>
          <w:tcPr>
            <w:tcW w:w="8789" w:type="dxa"/>
            <w:vAlign w:val="center"/>
          </w:tcPr>
          <w:p w14:paraId="0B23B49C" w14:textId="0D7F85A2" w:rsidR="00C22321" w:rsidRPr="009C50C9" w:rsidRDefault="00897CDF"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7.</w:t>
            </w:r>
            <w:r w:rsidR="00C22321" w:rsidRPr="009C50C9">
              <w:rPr>
                <w:rFonts w:ascii="Times New Roman" w:hAnsi="Times New Roman" w:cs="Times New Roman"/>
                <w:sz w:val="28"/>
                <w:szCs w:val="28"/>
              </w:rPr>
              <w:t>4</w:t>
            </w:r>
            <w:r w:rsidRPr="009C50C9">
              <w:rPr>
                <w:rFonts w:ascii="Times New Roman" w:hAnsi="Times New Roman" w:cs="Times New Roman"/>
                <w:sz w:val="28"/>
                <w:szCs w:val="28"/>
              </w:rPr>
              <w:t>.</w:t>
            </w:r>
            <w:r w:rsidR="00C22321" w:rsidRPr="009C50C9">
              <w:rPr>
                <w:rFonts w:ascii="Times New Roman" w:hAnsi="Times New Roman" w:cs="Times New Roman"/>
                <w:sz w:val="28"/>
                <w:szCs w:val="28"/>
              </w:rPr>
              <w:t xml:space="preserve"> Геологічний контроль за вивченням та використанням надр</w:t>
            </w:r>
          </w:p>
        </w:tc>
        <w:tc>
          <w:tcPr>
            <w:tcW w:w="850" w:type="dxa"/>
            <w:vAlign w:val="center"/>
          </w:tcPr>
          <w:p w14:paraId="73D476F2" w14:textId="14942215" w:rsidR="00C22321" w:rsidRPr="009C50C9" w:rsidRDefault="009C05FF"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897CDF" w:rsidRPr="009C50C9">
              <w:rPr>
                <w:rFonts w:ascii="Times New Roman" w:hAnsi="Times New Roman" w:cs="Times New Roman"/>
                <w:sz w:val="28"/>
                <w:szCs w:val="28"/>
              </w:rPr>
              <w:t>29</w:t>
            </w:r>
          </w:p>
        </w:tc>
      </w:tr>
      <w:tr w:rsidR="00EE7CC4" w:rsidRPr="009C50C9" w14:paraId="744379A3" w14:textId="77777777" w:rsidTr="009C50C9">
        <w:trPr>
          <w:trHeight w:val="66"/>
        </w:trPr>
        <w:tc>
          <w:tcPr>
            <w:tcW w:w="8789" w:type="dxa"/>
            <w:vAlign w:val="center"/>
          </w:tcPr>
          <w:p w14:paraId="71538A16" w14:textId="11EC453E" w:rsidR="00C22321" w:rsidRPr="009C50C9" w:rsidRDefault="00C22321" w:rsidP="009C50C9">
            <w:pPr>
              <w:tabs>
                <w:tab w:val="left" w:pos="9604"/>
              </w:tabs>
              <w:spacing w:after="0"/>
              <w:rPr>
                <w:rFonts w:ascii="Times New Roman" w:hAnsi="Times New Roman" w:cs="Times New Roman"/>
                <w:b/>
                <w:sz w:val="28"/>
                <w:szCs w:val="28"/>
              </w:rPr>
            </w:pPr>
            <w:r w:rsidRPr="009C50C9">
              <w:rPr>
                <w:rFonts w:ascii="Times New Roman" w:hAnsi="Times New Roman" w:cs="Times New Roman"/>
                <w:b/>
                <w:sz w:val="28"/>
                <w:szCs w:val="28"/>
              </w:rPr>
              <w:t>8. Відходи</w:t>
            </w:r>
          </w:p>
        </w:tc>
        <w:tc>
          <w:tcPr>
            <w:tcW w:w="850" w:type="dxa"/>
            <w:vAlign w:val="center"/>
          </w:tcPr>
          <w:p w14:paraId="2CE5503A" w14:textId="77777777" w:rsidR="00C22321" w:rsidRPr="009C50C9" w:rsidRDefault="00C22321" w:rsidP="009C50C9">
            <w:pPr>
              <w:tabs>
                <w:tab w:val="left" w:pos="9604"/>
              </w:tabs>
              <w:spacing w:after="0"/>
              <w:ind w:left="-108" w:right="5"/>
              <w:jc w:val="center"/>
              <w:rPr>
                <w:rFonts w:ascii="Times New Roman" w:hAnsi="Times New Roman" w:cs="Times New Roman"/>
                <w:b/>
                <w:sz w:val="28"/>
                <w:szCs w:val="28"/>
              </w:rPr>
            </w:pPr>
          </w:p>
        </w:tc>
      </w:tr>
      <w:tr w:rsidR="00EE7CC4" w:rsidRPr="009C50C9" w14:paraId="4E3AEFDD" w14:textId="77777777" w:rsidTr="009C50C9">
        <w:trPr>
          <w:trHeight w:val="66"/>
        </w:trPr>
        <w:tc>
          <w:tcPr>
            <w:tcW w:w="8789" w:type="dxa"/>
            <w:vAlign w:val="center"/>
          </w:tcPr>
          <w:p w14:paraId="5B9E67BC" w14:textId="07A57C0B" w:rsidR="00C22321" w:rsidRPr="009C50C9" w:rsidRDefault="00897CDF"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8.1.</w:t>
            </w:r>
            <w:r w:rsidR="00C22321" w:rsidRPr="009C50C9">
              <w:rPr>
                <w:rFonts w:ascii="Times New Roman" w:hAnsi="Times New Roman" w:cs="Times New Roman"/>
                <w:sz w:val="28"/>
                <w:szCs w:val="28"/>
              </w:rPr>
              <w:t xml:space="preserve"> Структура утворення та накопичення відходів</w:t>
            </w:r>
          </w:p>
        </w:tc>
        <w:tc>
          <w:tcPr>
            <w:tcW w:w="850" w:type="dxa"/>
            <w:vAlign w:val="center"/>
          </w:tcPr>
          <w:p w14:paraId="66FE8B82" w14:textId="0B672B17" w:rsidR="00C22321" w:rsidRPr="009C50C9" w:rsidRDefault="009C05FF"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897CDF" w:rsidRPr="009C50C9">
              <w:rPr>
                <w:rFonts w:ascii="Times New Roman" w:hAnsi="Times New Roman" w:cs="Times New Roman"/>
                <w:sz w:val="28"/>
                <w:szCs w:val="28"/>
              </w:rPr>
              <w:t>30</w:t>
            </w:r>
          </w:p>
        </w:tc>
      </w:tr>
      <w:tr w:rsidR="00EE7CC4" w:rsidRPr="009C50C9" w14:paraId="309BE329" w14:textId="77777777" w:rsidTr="009C50C9">
        <w:trPr>
          <w:trHeight w:val="66"/>
        </w:trPr>
        <w:tc>
          <w:tcPr>
            <w:tcW w:w="8789" w:type="dxa"/>
            <w:vAlign w:val="center"/>
          </w:tcPr>
          <w:p w14:paraId="4610D1DE" w14:textId="21E5559A" w:rsidR="00C22321" w:rsidRPr="009C50C9" w:rsidRDefault="00897CDF"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8.</w:t>
            </w:r>
            <w:r w:rsidR="00C22321" w:rsidRPr="009C50C9">
              <w:rPr>
                <w:rFonts w:ascii="Times New Roman" w:hAnsi="Times New Roman" w:cs="Times New Roman"/>
                <w:sz w:val="28"/>
                <w:szCs w:val="28"/>
              </w:rPr>
              <w:t>2</w:t>
            </w:r>
            <w:r w:rsidRPr="009C50C9">
              <w:rPr>
                <w:rFonts w:ascii="Times New Roman" w:hAnsi="Times New Roman" w:cs="Times New Roman"/>
                <w:sz w:val="28"/>
                <w:szCs w:val="28"/>
              </w:rPr>
              <w:t>.</w:t>
            </w:r>
            <w:r w:rsidR="00C22321" w:rsidRPr="009C50C9">
              <w:rPr>
                <w:rFonts w:ascii="Times New Roman" w:hAnsi="Times New Roman" w:cs="Times New Roman"/>
                <w:sz w:val="28"/>
                <w:szCs w:val="28"/>
              </w:rPr>
              <w:t xml:space="preserve"> Поводження з відходами (збирання, зберігання, утилізація та видалення)</w:t>
            </w:r>
          </w:p>
        </w:tc>
        <w:tc>
          <w:tcPr>
            <w:tcW w:w="850" w:type="dxa"/>
            <w:vAlign w:val="center"/>
          </w:tcPr>
          <w:p w14:paraId="0E5010A9" w14:textId="219BE4B2" w:rsidR="00C22321" w:rsidRPr="009C50C9" w:rsidRDefault="00897CDF"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133</w:t>
            </w:r>
          </w:p>
        </w:tc>
      </w:tr>
      <w:tr w:rsidR="00EE7CC4" w:rsidRPr="009C50C9" w14:paraId="33C70736" w14:textId="77777777" w:rsidTr="009C50C9">
        <w:trPr>
          <w:trHeight w:val="66"/>
        </w:trPr>
        <w:tc>
          <w:tcPr>
            <w:tcW w:w="8789" w:type="dxa"/>
            <w:vAlign w:val="center"/>
          </w:tcPr>
          <w:p w14:paraId="67666579" w14:textId="1F7AA61F" w:rsidR="00C22321" w:rsidRPr="009C50C9" w:rsidRDefault="00897CDF"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8.</w:t>
            </w:r>
            <w:r w:rsidR="00C22321" w:rsidRPr="009C50C9">
              <w:rPr>
                <w:rFonts w:ascii="Times New Roman" w:hAnsi="Times New Roman" w:cs="Times New Roman"/>
                <w:sz w:val="28"/>
                <w:szCs w:val="28"/>
              </w:rPr>
              <w:t>3</w:t>
            </w:r>
            <w:r w:rsidRPr="009C50C9">
              <w:rPr>
                <w:rFonts w:ascii="Times New Roman" w:hAnsi="Times New Roman" w:cs="Times New Roman"/>
                <w:sz w:val="28"/>
                <w:szCs w:val="28"/>
              </w:rPr>
              <w:t>.</w:t>
            </w:r>
            <w:r w:rsidR="00C22321" w:rsidRPr="009C50C9">
              <w:rPr>
                <w:rFonts w:ascii="Times New Roman" w:hAnsi="Times New Roman" w:cs="Times New Roman"/>
                <w:sz w:val="28"/>
                <w:szCs w:val="28"/>
              </w:rPr>
              <w:t xml:space="preserve"> Транскордонне перевезення небезпечних відходів</w:t>
            </w:r>
          </w:p>
        </w:tc>
        <w:tc>
          <w:tcPr>
            <w:tcW w:w="850" w:type="dxa"/>
            <w:vAlign w:val="center"/>
          </w:tcPr>
          <w:p w14:paraId="5E4FBB08" w14:textId="1D2D04D8" w:rsidR="00C22321" w:rsidRPr="009C50C9" w:rsidRDefault="009C05FF"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897CDF" w:rsidRPr="009C50C9">
              <w:rPr>
                <w:rFonts w:ascii="Times New Roman" w:hAnsi="Times New Roman" w:cs="Times New Roman"/>
                <w:sz w:val="28"/>
                <w:szCs w:val="28"/>
              </w:rPr>
              <w:t>36</w:t>
            </w:r>
          </w:p>
        </w:tc>
      </w:tr>
      <w:tr w:rsidR="00EE7CC4" w:rsidRPr="009C50C9" w14:paraId="38C64D81" w14:textId="77777777" w:rsidTr="009C50C9">
        <w:trPr>
          <w:trHeight w:val="66"/>
        </w:trPr>
        <w:tc>
          <w:tcPr>
            <w:tcW w:w="8789" w:type="dxa"/>
            <w:vAlign w:val="center"/>
          </w:tcPr>
          <w:p w14:paraId="756C6C45" w14:textId="535C12BF" w:rsidR="00C22321" w:rsidRPr="009C50C9" w:rsidRDefault="00897CDF"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8.4.</w:t>
            </w:r>
            <w:r w:rsidR="00C22321" w:rsidRPr="009C50C9">
              <w:rPr>
                <w:rFonts w:ascii="Times New Roman" w:hAnsi="Times New Roman" w:cs="Times New Roman"/>
                <w:sz w:val="28"/>
                <w:szCs w:val="28"/>
              </w:rPr>
              <w:t xml:space="preserve"> Державна політика та заходи у сфері поводження з відходами</w:t>
            </w:r>
          </w:p>
        </w:tc>
        <w:tc>
          <w:tcPr>
            <w:tcW w:w="850" w:type="dxa"/>
            <w:vAlign w:val="center"/>
          </w:tcPr>
          <w:p w14:paraId="5B82821C" w14:textId="6C34C0FE" w:rsidR="00C22321" w:rsidRPr="009C50C9" w:rsidRDefault="009C05FF"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897CDF" w:rsidRPr="009C50C9">
              <w:rPr>
                <w:rFonts w:ascii="Times New Roman" w:hAnsi="Times New Roman" w:cs="Times New Roman"/>
                <w:sz w:val="28"/>
                <w:szCs w:val="28"/>
              </w:rPr>
              <w:t>36</w:t>
            </w:r>
          </w:p>
        </w:tc>
      </w:tr>
      <w:tr w:rsidR="00EE7CC4" w:rsidRPr="009C50C9" w14:paraId="7B0745EF" w14:textId="77777777" w:rsidTr="009C50C9">
        <w:trPr>
          <w:trHeight w:val="66"/>
        </w:trPr>
        <w:tc>
          <w:tcPr>
            <w:tcW w:w="8789" w:type="dxa"/>
            <w:vAlign w:val="center"/>
          </w:tcPr>
          <w:p w14:paraId="2A9825D5" w14:textId="77777777" w:rsidR="00C22321" w:rsidRPr="009C50C9" w:rsidRDefault="00C22321" w:rsidP="009C50C9">
            <w:pPr>
              <w:tabs>
                <w:tab w:val="left" w:pos="9604"/>
              </w:tabs>
              <w:spacing w:after="0"/>
              <w:rPr>
                <w:rFonts w:ascii="Times New Roman" w:hAnsi="Times New Roman" w:cs="Times New Roman"/>
                <w:b/>
                <w:sz w:val="28"/>
                <w:szCs w:val="28"/>
              </w:rPr>
            </w:pPr>
            <w:r w:rsidRPr="009C50C9">
              <w:rPr>
                <w:rFonts w:ascii="Times New Roman" w:hAnsi="Times New Roman" w:cs="Times New Roman"/>
                <w:b/>
                <w:sz w:val="28"/>
                <w:szCs w:val="28"/>
              </w:rPr>
              <w:t>9.  Екологічна безпека</w:t>
            </w:r>
          </w:p>
        </w:tc>
        <w:tc>
          <w:tcPr>
            <w:tcW w:w="850" w:type="dxa"/>
            <w:vAlign w:val="center"/>
          </w:tcPr>
          <w:p w14:paraId="29F0194C" w14:textId="77777777" w:rsidR="00C22321" w:rsidRPr="009C50C9" w:rsidRDefault="00C22321" w:rsidP="009C50C9">
            <w:pPr>
              <w:tabs>
                <w:tab w:val="left" w:pos="9604"/>
              </w:tabs>
              <w:spacing w:after="0"/>
              <w:ind w:left="-108" w:right="5"/>
              <w:jc w:val="center"/>
              <w:rPr>
                <w:rFonts w:ascii="Times New Roman" w:hAnsi="Times New Roman" w:cs="Times New Roman"/>
                <w:b/>
                <w:sz w:val="28"/>
                <w:szCs w:val="28"/>
              </w:rPr>
            </w:pPr>
          </w:p>
        </w:tc>
      </w:tr>
      <w:tr w:rsidR="00EE7CC4" w:rsidRPr="009C50C9" w14:paraId="27BF3DDB" w14:textId="77777777" w:rsidTr="009C50C9">
        <w:trPr>
          <w:trHeight w:val="66"/>
        </w:trPr>
        <w:tc>
          <w:tcPr>
            <w:tcW w:w="8789" w:type="dxa"/>
            <w:vAlign w:val="center"/>
          </w:tcPr>
          <w:p w14:paraId="6112CD0B" w14:textId="3C963784" w:rsidR="00C22321" w:rsidRPr="009C50C9" w:rsidRDefault="00897CDF"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9.1.</w:t>
            </w:r>
            <w:r w:rsidR="00C22321" w:rsidRPr="009C50C9">
              <w:rPr>
                <w:rFonts w:ascii="Times New Roman" w:hAnsi="Times New Roman" w:cs="Times New Roman"/>
                <w:sz w:val="28"/>
                <w:szCs w:val="28"/>
              </w:rPr>
              <w:t xml:space="preserve"> Екологічна безпека як складова національної безпеки</w:t>
            </w:r>
            <w:r w:rsidR="00C22321" w:rsidRPr="009C50C9">
              <w:rPr>
                <w:rFonts w:ascii="Times New Roman" w:hAnsi="Times New Roman" w:cs="Times New Roman"/>
                <w:sz w:val="28"/>
                <w:szCs w:val="28"/>
              </w:rPr>
              <w:tab/>
            </w:r>
          </w:p>
        </w:tc>
        <w:tc>
          <w:tcPr>
            <w:tcW w:w="850" w:type="dxa"/>
            <w:vAlign w:val="center"/>
          </w:tcPr>
          <w:p w14:paraId="29511C81" w14:textId="2CAF26AF" w:rsidR="00C22321" w:rsidRPr="009C50C9" w:rsidRDefault="009C05FF"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897CDF" w:rsidRPr="009C50C9">
              <w:rPr>
                <w:rFonts w:ascii="Times New Roman" w:hAnsi="Times New Roman" w:cs="Times New Roman"/>
                <w:sz w:val="28"/>
                <w:szCs w:val="28"/>
              </w:rPr>
              <w:t>39</w:t>
            </w:r>
          </w:p>
        </w:tc>
      </w:tr>
      <w:tr w:rsidR="00EE7CC4" w:rsidRPr="009C50C9" w14:paraId="585E030D" w14:textId="77777777" w:rsidTr="009C50C9">
        <w:trPr>
          <w:trHeight w:val="66"/>
        </w:trPr>
        <w:tc>
          <w:tcPr>
            <w:tcW w:w="8789" w:type="dxa"/>
            <w:vAlign w:val="center"/>
          </w:tcPr>
          <w:p w14:paraId="6EB4CEDA" w14:textId="5186CB27" w:rsidR="00C22321" w:rsidRPr="009C50C9" w:rsidRDefault="00897CDF"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9.</w:t>
            </w:r>
            <w:r w:rsidR="00C22321" w:rsidRPr="009C50C9">
              <w:rPr>
                <w:rFonts w:ascii="Times New Roman" w:hAnsi="Times New Roman" w:cs="Times New Roman"/>
                <w:sz w:val="28"/>
                <w:szCs w:val="28"/>
              </w:rPr>
              <w:t>2</w:t>
            </w:r>
            <w:r w:rsidRPr="009C50C9">
              <w:rPr>
                <w:rFonts w:ascii="Times New Roman" w:hAnsi="Times New Roman" w:cs="Times New Roman"/>
                <w:sz w:val="28"/>
                <w:szCs w:val="28"/>
              </w:rPr>
              <w:t>.</w:t>
            </w:r>
            <w:r w:rsidR="00C22321" w:rsidRPr="009C50C9">
              <w:rPr>
                <w:rFonts w:ascii="Times New Roman" w:hAnsi="Times New Roman" w:cs="Times New Roman"/>
                <w:sz w:val="28"/>
                <w:szCs w:val="28"/>
              </w:rPr>
              <w:t xml:space="preserve"> Об’єкти підвищеної небезпеки</w:t>
            </w:r>
          </w:p>
        </w:tc>
        <w:tc>
          <w:tcPr>
            <w:tcW w:w="850" w:type="dxa"/>
            <w:vAlign w:val="center"/>
          </w:tcPr>
          <w:p w14:paraId="2970684C" w14:textId="361FF286" w:rsidR="00C22321" w:rsidRPr="009C50C9" w:rsidRDefault="009C05FF"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897CDF" w:rsidRPr="009C50C9">
              <w:rPr>
                <w:rFonts w:ascii="Times New Roman" w:hAnsi="Times New Roman" w:cs="Times New Roman"/>
                <w:sz w:val="28"/>
                <w:szCs w:val="28"/>
              </w:rPr>
              <w:t>39</w:t>
            </w:r>
          </w:p>
        </w:tc>
      </w:tr>
      <w:tr w:rsidR="00EE7CC4" w:rsidRPr="009C50C9" w14:paraId="7C84285B" w14:textId="77777777" w:rsidTr="009C50C9">
        <w:trPr>
          <w:trHeight w:val="66"/>
        </w:trPr>
        <w:tc>
          <w:tcPr>
            <w:tcW w:w="8789" w:type="dxa"/>
            <w:vAlign w:val="center"/>
          </w:tcPr>
          <w:p w14:paraId="29A7E297" w14:textId="083A4B07" w:rsidR="00C22321" w:rsidRPr="009C50C9" w:rsidRDefault="00897CDF"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9.3.</w:t>
            </w:r>
            <w:r w:rsidR="00C22321" w:rsidRPr="009C50C9">
              <w:rPr>
                <w:rFonts w:ascii="Times New Roman" w:hAnsi="Times New Roman" w:cs="Times New Roman"/>
                <w:sz w:val="28"/>
                <w:szCs w:val="28"/>
              </w:rPr>
              <w:t xml:space="preserve"> Радіаційна безпека</w:t>
            </w:r>
          </w:p>
        </w:tc>
        <w:tc>
          <w:tcPr>
            <w:tcW w:w="850" w:type="dxa"/>
            <w:vAlign w:val="center"/>
          </w:tcPr>
          <w:p w14:paraId="28AC7EAB" w14:textId="3AE44B5B" w:rsidR="00C22321" w:rsidRPr="009C50C9" w:rsidRDefault="009C05FF"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897CDF" w:rsidRPr="009C50C9">
              <w:rPr>
                <w:rFonts w:ascii="Times New Roman" w:hAnsi="Times New Roman" w:cs="Times New Roman"/>
                <w:sz w:val="28"/>
                <w:szCs w:val="28"/>
              </w:rPr>
              <w:t>40</w:t>
            </w:r>
          </w:p>
        </w:tc>
      </w:tr>
      <w:tr w:rsidR="00EE7CC4" w:rsidRPr="009C50C9" w14:paraId="4798DB7B" w14:textId="77777777" w:rsidTr="009C50C9">
        <w:trPr>
          <w:trHeight w:val="302"/>
        </w:trPr>
        <w:tc>
          <w:tcPr>
            <w:tcW w:w="8789" w:type="dxa"/>
            <w:vAlign w:val="center"/>
          </w:tcPr>
          <w:p w14:paraId="750D1AC6" w14:textId="77777777" w:rsidR="00C22321" w:rsidRPr="009C50C9" w:rsidRDefault="00C22321"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 xml:space="preserve">Стан радіаційного забруднення території адміністративно- територіальної одиниці </w:t>
            </w:r>
          </w:p>
        </w:tc>
        <w:tc>
          <w:tcPr>
            <w:tcW w:w="850" w:type="dxa"/>
            <w:vAlign w:val="center"/>
          </w:tcPr>
          <w:p w14:paraId="12C9178B" w14:textId="20AEAE66" w:rsidR="00C22321" w:rsidRPr="009C50C9" w:rsidRDefault="009C05FF"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897CDF" w:rsidRPr="009C50C9">
              <w:rPr>
                <w:rFonts w:ascii="Times New Roman" w:hAnsi="Times New Roman" w:cs="Times New Roman"/>
                <w:sz w:val="28"/>
                <w:szCs w:val="28"/>
              </w:rPr>
              <w:t>40</w:t>
            </w:r>
          </w:p>
        </w:tc>
      </w:tr>
      <w:tr w:rsidR="00EE7CC4" w:rsidRPr="009C50C9" w14:paraId="22E7DE30" w14:textId="77777777" w:rsidTr="009C50C9">
        <w:trPr>
          <w:trHeight w:val="66"/>
        </w:trPr>
        <w:tc>
          <w:tcPr>
            <w:tcW w:w="8789" w:type="dxa"/>
            <w:vAlign w:val="center"/>
          </w:tcPr>
          <w:p w14:paraId="4E28C910" w14:textId="77777777" w:rsidR="00C22321" w:rsidRPr="009C50C9" w:rsidRDefault="00C22321" w:rsidP="009C50C9">
            <w:pPr>
              <w:spacing w:after="0"/>
              <w:rPr>
                <w:rFonts w:ascii="Times New Roman" w:hAnsi="Times New Roman" w:cs="Times New Roman"/>
                <w:sz w:val="28"/>
                <w:szCs w:val="28"/>
              </w:rPr>
            </w:pPr>
            <w:r w:rsidRPr="009C50C9">
              <w:rPr>
                <w:rFonts w:ascii="Times New Roman" w:hAnsi="Times New Roman" w:cs="Times New Roman"/>
                <w:sz w:val="28"/>
                <w:szCs w:val="28"/>
              </w:rPr>
              <w:t>Поводження з радіоактивними відходами</w:t>
            </w:r>
          </w:p>
        </w:tc>
        <w:tc>
          <w:tcPr>
            <w:tcW w:w="850" w:type="dxa"/>
            <w:vAlign w:val="center"/>
          </w:tcPr>
          <w:p w14:paraId="0DB63A51" w14:textId="120D6681" w:rsidR="00C22321" w:rsidRPr="009C50C9" w:rsidRDefault="009C05FF" w:rsidP="009C50C9">
            <w:pPr>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897CDF" w:rsidRPr="009C50C9">
              <w:rPr>
                <w:rFonts w:ascii="Times New Roman" w:hAnsi="Times New Roman" w:cs="Times New Roman"/>
                <w:sz w:val="28"/>
                <w:szCs w:val="28"/>
              </w:rPr>
              <w:t>41</w:t>
            </w:r>
          </w:p>
        </w:tc>
      </w:tr>
      <w:tr w:rsidR="00EE7CC4" w:rsidRPr="009C50C9" w14:paraId="256D731E" w14:textId="77777777" w:rsidTr="009C50C9">
        <w:trPr>
          <w:trHeight w:val="66"/>
        </w:trPr>
        <w:tc>
          <w:tcPr>
            <w:tcW w:w="8789" w:type="dxa"/>
            <w:vAlign w:val="center"/>
          </w:tcPr>
          <w:p w14:paraId="3443AA16" w14:textId="77777777" w:rsidR="00C22321" w:rsidRPr="009C50C9" w:rsidRDefault="00C22321" w:rsidP="009C50C9">
            <w:pPr>
              <w:spacing w:after="0"/>
              <w:rPr>
                <w:rFonts w:ascii="Times New Roman" w:hAnsi="Times New Roman" w:cs="Times New Roman"/>
                <w:sz w:val="28"/>
                <w:szCs w:val="28"/>
              </w:rPr>
            </w:pPr>
            <w:r w:rsidRPr="009C50C9">
              <w:rPr>
                <w:rFonts w:ascii="Times New Roman" w:hAnsi="Times New Roman" w:cs="Times New Roman"/>
                <w:sz w:val="28"/>
                <w:szCs w:val="28"/>
              </w:rPr>
              <w:t>Стан радіаційної безпеки у зоні відчуження і зоні безумовного (обов’язкового) відселення</w:t>
            </w:r>
          </w:p>
        </w:tc>
        <w:tc>
          <w:tcPr>
            <w:tcW w:w="850" w:type="dxa"/>
            <w:vAlign w:val="center"/>
          </w:tcPr>
          <w:p w14:paraId="22E0CEE2" w14:textId="6585ADD2" w:rsidR="00C22321" w:rsidRPr="009C50C9" w:rsidRDefault="009C05FF" w:rsidP="009C50C9">
            <w:pPr>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897CDF" w:rsidRPr="009C50C9">
              <w:rPr>
                <w:rFonts w:ascii="Times New Roman" w:hAnsi="Times New Roman" w:cs="Times New Roman"/>
                <w:sz w:val="28"/>
                <w:szCs w:val="28"/>
              </w:rPr>
              <w:t>42</w:t>
            </w:r>
          </w:p>
        </w:tc>
      </w:tr>
      <w:tr w:rsidR="00EE7CC4" w:rsidRPr="009C50C9" w14:paraId="552020CA" w14:textId="77777777" w:rsidTr="009C50C9">
        <w:trPr>
          <w:trHeight w:val="66"/>
        </w:trPr>
        <w:tc>
          <w:tcPr>
            <w:tcW w:w="8789" w:type="dxa"/>
            <w:vAlign w:val="center"/>
          </w:tcPr>
          <w:p w14:paraId="72E61685" w14:textId="1BC6AECA" w:rsidR="00C22321" w:rsidRPr="009C50C9" w:rsidRDefault="00C22321" w:rsidP="009C50C9">
            <w:pPr>
              <w:spacing w:after="0"/>
              <w:rPr>
                <w:rFonts w:ascii="Times New Roman" w:hAnsi="Times New Roman" w:cs="Times New Roman"/>
                <w:sz w:val="28"/>
                <w:szCs w:val="28"/>
              </w:rPr>
            </w:pPr>
            <w:r w:rsidRPr="009C50C9">
              <w:rPr>
                <w:rFonts w:ascii="Times New Roman" w:hAnsi="Times New Roman" w:cs="Times New Roman"/>
                <w:sz w:val="28"/>
                <w:szCs w:val="28"/>
              </w:rPr>
              <w:t>Тимчасово окуповані території</w:t>
            </w:r>
          </w:p>
        </w:tc>
        <w:tc>
          <w:tcPr>
            <w:tcW w:w="850" w:type="dxa"/>
            <w:vAlign w:val="center"/>
          </w:tcPr>
          <w:p w14:paraId="7FFAD73C" w14:textId="0D29E76F" w:rsidR="00C22321" w:rsidRPr="009C50C9" w:rsidRDefault="009C05FF" w:rsidP="009C50C9">
            <w:pPr>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897CDF" w:rsidRPr="009C50C9">
              <w:rPr>
                <w:rFonts w:ascii="Times New Roman" w:hAnsi="Times New Roman" w:cs="Times New Roman"/>
                <w:sz w:val="28"/>
                <w:szCs w:val="28"/>
              </w:rPr>
              <w:t>42</w:t>
            </w:r>
          </w:p>
        </w:tc>
      </w:tr>
      <w:tr w:rsidR="00EE7CC4" w:rsidRPr="009C50C9" w14:paraId="739CB793" w14:textId="77777777" w:rsidTr="009C50C9">
        <w:trPr>
          <w:trHeight w:val="66"/>
        </w:trPr>
        <w:tc>
          <w:tcPr>
            <w:tcW w:w="8789" w:type="dxa"/>
            <w:vAlign w:val="center"/>
          </w:tcPr>
          <w:p w14:paraId="4C96D94C" w14:textId="14FE962E" w:rsidR="00C22321" w:rsidRPr="009C50C9" w:rsidRDefault="00897CDF" w:rsidP="009C50C9">
            <w:pPr>
              <w:spacing w:after="0"/>
              <w:rPr>
                <w:rFonts w:ascii="Times New Roman" w:hAnsi="Times New Roman" w:cs="Times New Roman"/>
                <w:sz w:val="28"/>
                <w:szCs w:val="28"/>
              </w:rPr>
            </w:pPr>
            <w:r w:rsidRPr="009C50C9">
              <w:rPr>
                <w:rFonts w:ascii="Times New Roman" w:hAnsi="Times New Roman" w:cs="Times New Roman"/>
                <w:sz w:val="28"/>
                <w:szCs w:val="28"/>
              </w:rPr>
              <w:t>9.4.</w:t>
            </w:r>
            <w:r w:rsidR="00C22321" w:rsidRPr="009C50C9">
              <w:rPr>
                <w:rFonts w:ascii="Times New Roman" w:hAnsi="Times New Roman" w:cs="Times New Roman"/>
                <w:sz w:val="28"/>
                <w:szCs w:val="28"/>
              </w:rPr>
              <w:t xml:space="preserve"> Державна політика та заходи з забезпечення екологічної безпеки</w:t>
            </w:r>
          </w:p>
        </w:tc>
        <w:tc>
          <w:tcPr>
            <w:tcW w:w="850" w:type="dxa"/>
            <w:vAlign w:val="center"/>
          </w:tcPr>
          <w:p w14:paraId="521B125F" w14:textId="6CAC581C" w:rsidR="00C22321" w:rsidRPr="009C50C9" w:rsidRDefault="009C05FF" w:rsidP="009C50C9">
            <w:pPr>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897CDF" w:rsidRPr="009C50C9">
              <w:rPr>
                <w:rFonts w:ascii="Times New Roman" w:hAnsi="Times New Roman" w:cs="Times New Roman"/>
                <w:sz w:val="28"/>
                <w:szCs w:val="28"/>
              </w:rPr>
              <w:t>42</w:t>
            </w:r>
          </w:p>
        </w:tc>
      </w:tr>
      <w:tr w:rsidR="00EE7CC4" w:rsidRPr="009C50C9" w14:paraId="5619CC37" w14:textId="77777777" w:rsidTr="009C50C9">
        <w:trPr>
          <w:trHeight w:val="66"/>
        </w:trPr>
        <w:tc>
          <w:tcPr>
            <w:tcW w:w="8789" w:type="dxa"/>
            <w:vAlign w:val="center"/>
          </w:tcPr>
          <w:p w14:paraId="5E3B8646" w14:textId="77777777" w:rsidR="00C22321" w:rsidRPr="009C50C9" w:rsidRDefault="00C22321" w:rsidP="009C50C9">
            <w:pPr>
              <w:tabs>
                <w:tab w:val="left" w:pos="9604"/>
              </w:tabs>
              <w:spacing w:after="0"/>
              <w:rPr>
                <w:rFonts w:ascii="Times New Roman" w:hAnsi="Times New Roman" w:cs="Times New Roman"/>
                <w:b/>
                <w:sz w:val="28"/>
                <w:szCs w:val="28"/>
              </w:rPr>
            </w:pPr>
            <w:r w:rsidRPr="009C50C9">
              <w:rPr>
                <w:rFonts w:ascii="Times New Roman" w:hAnsi="Times New Roman" w:cs="Times New Roman"/>
                <w:b/>
                <w:sz w:val="28"/>
                <w:szCs w:val="28"/>
              </w:rPr>
              <w:t>10.  Промисловість та її вплив на довкілля</w:t>
            </w:r>
          </w:p>
        </w:tc>
        <w:tc>
          <w:tcPr>
            <w:tcW w:w="850" w:type="dxa"/>
            <w:vAlign w:val="center"/>
          </w:tcPr>
          <w:p w14:paraId="2C9B1FA5" w14:textId="77777777" w:rsidR="00C22321" w:rsidRPr="009C50C9" w:rsidRDefault="00C22321" w:rsidP="009C50C9">
            <w:pPr>
              <w:tabs>
                <w:tab w:val="left" w:pos="9604"/>
              </w:tabs>
              <w:spacing w:after="0"/>
              <w:ind w:left="-108" w:right="5"/>
              <w:jc w:val="center"/>
              <w:rPr>
                <w:rFonts w:ascii="Times New Roman" w:hAnsi="Times New Roman" w:cs="Times New Roman"/>
                <w:b/>
                <w:sz w:val="28"/>
                <w:szCs w:val="28"/>
              </w:rPr>
            </w:pPr>
          </w:p>
        </w:tc>
      </w:tr>
      <w:tr w:rsidR="00EE7CC4" w:rsidRPr="009C50C9" w14:paraId="4A4A80EB" w14:textId="77777777" w:rsidTr="009C50C9">
        <w:trPr>
          <w:trHeight w:val="66"/>
        </w:trPr>
        <w:tc>
          <w:tcPr>
            <w:tcW w:w="8789" w:type="dxa"/>
            <w:vAlign w:val="center"/>
          </w:tcPr>
          <w:p w14:paraId="36BC3A90" w14:textId="1483379C" w:rsidR="00C22321" w:rsidRPr="009C50C9" w:rsidRDefault="00897CDF"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10.</w:t>
            </w:r>
            <w:r w:rsidR="00C22321" w:rsidRPr="009C50C9">
              <w:rPr>
                <w:rFonts w:ascii="Times New Roman" w:hAnsi="Times New Roman" w:cs="Times New Roman"/>
                <w:sz w:val="28"/>
                <w:szCs w:val="28"/>
              </w:rPr>
              <w:t>1</w:t>
            </w:r>
            <w:r w:rsidRPr="009C50C9">
              <w:rPr>
                <w:rFonts w:ascii="Times New Roman" w:hAnsi="Times New Roman" w:cs="Times New Roman"/>
                <w:sz w:val="28"/>
                <w:szCs w:val="28"/>
              </w:rPr>
              <w:t>.</w:t>
            </w:r>
            <w:r w:rsidR="00C22321" w:rsidRPr="009C50C9">
              <w:rPr>
                <w:rFonts w:ascii="Times New Roman" w:hAnsi="Times New Roman" w:cs="Times New Roman"/>
                <w:sz w:val="28"/>
                <w:szCs w:val="28"/>
              </w:rPr>
              <w:t xml:space="preserve"> Структура та обсяги промислового виробництва</w:t>
            </w:r>
          </w:p>
        </w:tc>
        <w:tc>
          <w:tcPr>
            <w:tcW w:w="850" w:type="dxa"/>
            <w:vAlign w:val="center"/>
          </w:tcPr>
          <w:p w14:paraId="6E1F8552" w14:textId="55C4169B" w:rsidR="00C22321" w:rsidRPr="009C50C9" w:rsidRDefault="009C05FF"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897CDF" w:rsidRPr="009C50C9">
              <w:rPr>
                <w:rFonts w:ascii="Times New Roman" w:hAnsi="Times New Roman" w:cs="Times New Roman"/>
                <w:sz w:val="28"/>
                <w:szCs w:val="28"/>
              </w:rPr>
              <w:t>42</w:t>
            </w:r>
          </w:p>
        </w:tc>
      </w:tr>
      <w:tr w:rsidR="00EE7CC4" w:rsidRPr="009C50C9" w14:paraId="2C9C15E4" w14:textId="77777777" w:rsidTr="009C50C9">
        <w:trPr>
          <w:trHeight w:val="66"/>
        </w:trPr>
        <w:tc>
          <w:tcPr>
            <w:tcW w:w="8789" w:type="dxa"/>
            <w:vAlign w:val="center"/>
          </w:tcPr>
          <w:p w14:paraId="27408107" w14:textId="7D4E7585" w:rsidR="00C22321" w:rsidRPr="009C50C9" w:rsidRDefault="00A357E5"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lastRenderedPageBreak/>
              <w:t>10.</w:t>
            </w:r>
            <w:r w:rsidR="00C22321" w:rsidRPr="009C50C9">
              <w:rPr>
                <w:rFonts w:ascii="Times New Roman" w:hAnsi="Times New Roman" w:cs="Times New Roman"/>
                <w:sz w:val="28"/>
                <w:szCs w:val="28"/>
              </w:rPr>
              <w:t>2</w:t>
            </w:r>
            <w:r w:rsidRPr="009C50C9">
              <w:rPr>
                <w:rFonts w:ascii="Times New Roman" w:hAnsi="Times New Roman" w:cs="Times New Roman"/>
                <w:sz w:val="28"/>
                <w:szCs w:val="28"/>
              </w:rPr>
              <w:t>.</w:t>
            </w:r>
            <w:r w:rsidR="00C22321" w:rsidRPr="009C50C9">
              <w:rPr>
                <w:rFonts w:ascii="Times New Roman" w:hAnsi="Times New Roman" w:cs="Times New Roman"/>
                <w:sz w:val="28"/>
                <w:szCs w:val="28"/>
              </w:rPr>
              <w:t xml:space="preserve"> Вплив на навколишнє середовище</w:t>
            </w:r>
          </w:p>
        </w:tc>
        <w:tc>
          <w:tcPr>
            <w:tcW w:w="850" w:type="dxa"/>
            <w:vAlign w:val="center"/>
          </w:tcPr>
          <w:p w14:paraId="70A2B239" w14:textId="77777777" w:rsidR="00C22321" w:rsidRPr="009C50C9" w:rsidRDefault="009C05FF"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129</w:t>
            </w:r>
          </w:p>
        </w:tc>
      </w:tr>
      <w:tr w:rsidR="00EE7CC4" w:rsidRPr="009C50C9" w14:paraId="275BB4FB" w14:textId="77777777" w:rsidTr="009C50C9">
        <w:trPr>
          <w:trHeight w:val="66"/>
        </w:trPr>
        <w:tc>
          <w:tcPr>
            <w:tcW w:w="8789" w:type="dxa"/>
            <w:vAlign w:val="center"/>
          </w:tcPr>
          <w:p w14:paraId="76E05FDC" w14:textId="75883A7D" w:rsidR="00C22321" w:rsidRPr="009C50C9" w:rsidRDefault="00A357E5"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10.</w:t>
            </w:r>
            <w:r w:rsidR="00C22321" w:rsidRPr="009C50C9">
              <w:rPr>
                <w:rFonts w:ascii="Times New Roman" w:hAnsi="Times New Roman" w:cs="Times New Roman"/>
                <w:sz w:val="28"/>
                <w:szCs w:val="28"/>
              </w:rPr>
              <w:t>3</w:t>
            </w:r>
            <w:r w:rsidRPr="009C50C9">
              <w:rPr>
                <w:rFonts w:ascii="Times New Roman" w:hAnsi="Times New Roman" w:cs="Times New Roman"/>
                <w:sz w:val="28"/>
                <w:szCs w:val="28"/>
              </w:rPr>
              <w:t xml:space="preserve">. </w:t>
            </w:r>
            <w:r w:rsidR="00C22321" w:rsidRPr="009C50C9">
              <w:rPr>
                <w:rFonts w:ascii="Times New Roman" w:hAnsi="Times New Roman" w:cs="Times New Roman"/>
                <w:sz w:val="28"/>
                <w:szCs w:val="28"/>
              </w:rPr>
              <w:t>Державна політика та заходи з екологізації промислового виробництва</w:t>
            </w:r>
          </w:p>
        </w:tc>
        <w:tc>
          <w:tcPr>
            <w:tcW w:w="850" w:type="dxa"/>
            <w:vAlign w:val="center"/>
          </w:tcPr>
          <w:p w14:paraId="18CA6399" w14:textId="3C7CA047" w:rsidR="00C22321" w:rsidRPr="009C50C9" w:rsidRDefault="00702F3E"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A357E5" w:rsidRPr="009C50C9">
              <w:rPr>
                <w:rFonts w:ascii="Times New Roman" w:hAnsi="Times New Roman" w:cs="Times New Roman"/>
                <w:sz w:val="28"/>
                <w:szCs w:val="28"/>
              </w:rPr>
              <w:t>43</w:t>
            </w:r>
          </w:p>
        </w:tc>
      </w:tr>
      <w:tr w:rsidR="00EE7CC4" w:rsidRPr="009C50C9" w14:paraId="2B30DA2A" w14:textId="77777777" w:rsidTr="009C50C9">
        <w:trPr>
          <w:trHeight w:val="66"/>
        </w:trPr>
        <w:tc>
          <w:tcPr>
            <w:tcW w:w="8789" w:type="dxa"/>
            <w:vAlign w:val="center"/>
          </w:tcPr>
          <w:p w14:paraId="043AD735" w14:textId="77777777" w:rsidR="00C22321" w:rsidRPr="009C50C9" w:rsidRDefault="00C22321" w:rsidP="009C50C9">
            <w:pPr>
              <w:tabs>
                <w:tab w:val="left" w:pos="9604"/>
              </w:tabs>
              <w:spacing w:after="0"/>
              <w:rPr>
                <w:rFonts w:ascii="Times New Roman" w:hAnsi="Times New Roman" w:cs="Times New Roman"/>
                <w:b/>
                <w:sz w:val="28"/>
                <w:szCs w:val="28"/>
              </w:rPr>
            </w:pPr>
            <w:r w:rsidRPr="009C50C9">
              <w:rPr>
                <w:rFonts w:ascii="Times New Roman" w:hAnsi="Times New Roman" w:cs="Times New Roman"/>
                <w:b/>
                <w:sz w:val="28"/>
                <w:szCs w:val="28"/>
              </w:rPr>
              <w:t>11.  Сільське господарство та його вплив на довкілля</w:t>
            </w:r>
          </w:p>
        </w:tc>
        <w:tc>
          <w:tcPr>
            <w:tcW w:w="850" w:type="dxa"/>
            <w:vAlign w:val="center"/>
          </w:tcPr>
          <w:p w14:paraId="605EAD72" w14:textId="77777777" w:rsidR="00C22321" w:rsidRPr="009C50C9" w:rsidRDefault="00C22321" w:rsidP="009C50C9">
            <w:pPr>
              <w:tabs>
                <w:tab w:val="left" w:pos="9604"/>
              </w:tabs>
              <w:spacing w:after="0"/>
              <w:ind w:left="-108" w:right="5"/>
              <w:jc w:val="center"/>
              <w:rPr>
                <w:rFonts w:ascii="Times New Roman" w:hAnsi="Times New Roman" w:cs="Times New Roman"/>
                <w:b/>
                <w:sz w:val="28"/>
                <w:szCs w:val="28"/>
              </w:rPr>
            </w:pPr>
          </w:p>
        </w:tc>
      </w:tr>
      <w:tr w:rsidR="00EE7CC4" w:rsidRPr="009C50C9" w14:paraId="7865CD54" w14:textId="77777777" w:rsidTr="009C50C9">
        <w:trPr>
          <w:trHeight w:val="66"/>
        </w:trPr>
        <w:tc>
          <w:tcPr>
            <w:tcW w:w="8789" w:type="dxa"/>
            <w:vAlign w:val="center"/>
          </w:tcPr>
          <w:p w14:paraId="0C2E3861" w14:textId="03826345" w:rsidR="00C22321" w:rsidRPr="009C50C9" w:rsidRDefault="004A279A"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11.</w:t>
            </w:r>
            <w:r w:rsidR="00C22321" w:rsidRPr="009C50C9">
              <w:rPr>
                <w:rFonts w:ascii="Times New Roman" w:hAnsi="Times New Roman" w:cs="Times New Roman"/>
                <w:sz w:val="28"/>
                <w:szCs w:val="28"/>
              </w:rPr>
              <w:t>1 Тенденції розвитку сільського господарства</w:t>
            </w:r>
          </w:p>
        </w:tc>
        <w:tc>
          <w:tcPr>
            <w:tcW w:w="850" w:type="dxa"/>
            <w:vAlign w:val="center"/>
          </w:tcPr>
          <w:p w14:paraId="6435A0C7" w14:textId="40CED385" w:rsidR="00C22321" w:rsidRPr="009C50C9" w:rsidRDefault="00702F3E"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4A279A" w:rsidRPr="009C50C9">
              <w:rPr>
                <w:rFonts w:ascii="Times New Roman" w:hAnsi="Times New Roman" w:cs="Times New Roman"/>
                <w:sz w:val="28"/>
                <w:szCs w:val="28"/>
              </w:rPr>
              <w:t>45</w:t>
            </w:r>
          </w:p>
        </w:tc>
      </w:tr>
      <w:tr w:rsidR="00EE7CC4" w:rsidRPr="009C50C9" w14:paraId="44758B53" w14:textId="77777777" w:rsidTr="009C50C9">
        <w:trPr>
          <w:trHeight w:val="66"/>
        </w:trPr>
        <w:tc>
          <w:tcPr>
            <w:tcW w:w="8789" w:type="dxa"/>
            <w:vAlign w:val="center"/>
          </w:tcPr>
          <w:p w14:paraId="748303F4" w14:textId="0EB149D5" w:rsidR="00C22321" w:rsidRPr="009C50C9" w:rsidRDefault="004A279A"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11.</w:t>
            </w:r>
            <w:r w:rsidR="00C22321" w:rsidRPr="009C50C9">
              <w:rPr>
                <w:rFonts w:ascii="Times New Roman" w:hAnsi="Times New Roman" w:cs="Times New Roman"/>
                <w:sz w:val="28"/>
                <w:szCs w:val="28"/>
              </w:rPr>
              <w:t>2</w:t>
            </w:r>
            <w:r w:rsidRPr="009C50C9">
              <w:rPr>
                <w:rFonts w:ascii="Times New Roman" w:hAnsi="Times New Roman" w:cs="Times New Roman"/>
                <w:sz w:val="28"/>
                <w:szCs w:val="28"/>
              </w:rPr>
              <w:t>.</w:t>
            </w:r>
            <w:r w:rsidR="00C22321" w:rsidRPr="009C50C9">
              <w:rPr>
                <w:rFonts w:ascii="Times New Roman" w:hAnsi="Times New Roman" w:cs="Times New Roman"/>
                <w:sz w:val="28"/>
                <w:szCs w:val="28"/>
              </w:rPr>
              <w:t xml:space="preserve"> Вплив на навколишнє середовище</w:t>
            </w:r>
          </w:p>
        </w:tc>
        <w:tc>
          <w:tcPr>
            <w:tcW w:w="850" w:type="dxa"/>
            <w:vAlign w:val="center"/>
          </w:tcPr>
          <w:p w14:paraId="613B8BF8" w14:textId="5585EE81" w:rsidR="00C22321" w:rsidRPr="009C50C9" w:rsidRDefault="00702F3E"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4A279A" w:rsidRPr="009C50C9">
              <w:rPr>
                <w:rFonts w:ascii="Times New Roman" w:hAnsi="Times New Roman" w:cs="Times New Roman"/>
                <w:sz w:val="28"/>
                <w:szCs w:val="28"/>
              </w:rPr>
              <w:t>46</w:t>
            </w:r>
          </w:p>
        </w:tc>
      </w:tr>
      <w:tr w:rsidR="00EE7CC4" w:rsidRPr="009C50C9" w14:paraId="0B23990E" w14:textId="77777777" w:rsidTr="009C50C9">
        <w:trPr>
          <w:trHeight w:val="320"/>
        </w:trPr>
        <w:tc>
          <w:tcPr>
            <w:tcW w:w="8789" w:type="dxa"/>
            <w:vAlign w:val="center"/>
          </w:tcPr>
          <w:p w14:paraId="6C6ECE02" w14:textId="77777777" w:rsidR="00C22321" w:rsidRPr="009C50C9" w:rsidRDefault="00C22321"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Внесення мінеральних і органічних добрив на оброблювані землі та під багаторічні насадження</w:t>
            </w:r>
          </w:p>
        </w:tc>
        <w:tc>
          <w:tcPr>
            <w:tcW w:w="850" w:type="dxa"/>
            <w:vAlign w:val="center"/>
          </w:tcPr>
          <w:p w14:paraId="71E22147" w14:textId="553422F1" w:rsidR="00C22321" w:rsidRPr="009C50C9" w:rsidRDefault="00702F3E"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4A279A" w:rsidRPr="009C50C9">
              <w:rPr>
                <w:rFonts w:ascii="Times New Roman" w:hAnsi="Times New Roman" w:cs="Times New Roman"/>
                <w:sz w:val="28"/>
                <w:szCs w:val="28"/>
              </w:rPr>
              <w:t>47</w:t>
            </w:r>
          </w:p>
        </w:tc>
      </w:tr>
      <w:tr w:rsidR="00EE7CC4" w:rsidRPr="009C50C9" w14:paraId="1A80CCFB" w14:textId="77777777" w:rsidTr="009C50C9">
        <w:trPr>
          <w:trHeight w:val="66"/>
        </w:trPr>
        <w:tc>
          <w:tcPr>
            <w:tcW w:w="8789" w:type="dxa"/>
            <w:vAlign w:val="center"/>
          </w:tcPr>
          <w:p w14:paraId="6FB37617" w14:textId="77777777" w:rsidR="00C22321" w:rsidRPr="009C50C9" w:rsidRDefault="00C22321"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Використання пестицидів</w:t>
            </w:r>
          </w:p>
        </w:tc>
        <w:tc>
          <w:tcPr>
            <w:tcW w:w="850" w:type="dxa"/>
            <w:vAlign w:val="center"/>
          </w:tcPr>
          <w:p w14:paraId="52C63F8C" w14:textId="02CEAD09" w:rsidR="00C22321" w:rsidRPr="009C50C9" w:rsidRDefault="00702F3E"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4A279A" w:rsidRPr="009C50C9">
              <w:rPr>
                <w:rFonts w:ascii="Times New Roman" w:hAnsi="Times New Roman" w:cs="Times New Roman"/>
                <w:sz w:val="28"/>
                <w:szCs w:val="28"/>
              </w:rPr>
              <w:t>51</w:t>
            </w:r>
          </w:p>
        </w:tc>
      </w:tr>
      <w:tr w:rsidR="00EE7CC4" w:rsidRPr="009C50C9" w14:paraId="5F66A3AE" w14:textId="77777777" w:rsidTr="009C50C9">
        <w:trPr>
          <w:trHeight w:val="66"/>
        </w:trPr>
        <w:tc>
          <w:tcPr>
            <w:tcW w:w="8789" w:type="dxa"/>
            <w:vAlign w:val="center"/>
          </w:tcPr>
          <w:p w14:paraId="5A447AF8" w14:textId="77777777" w:rsidR="00C22321" w:rsidRPr="009C50C9" w:rsidRDefault="00C22321"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Зрошення та осушення земель</w:t>
            </w:r>
          </w:p>
        </w:tc>
        <w:tc>
          <w:tcPr>
            <w:tcW w:w="850" w:type="dxa"/>
            <w:vAlign w:val="center"/>
          </w:tcPr>
          <w:p w14:paraId="102E685E" w14:textId="6443C874" w:rsidR="00C22321" w:rsidRPr="009C50C9" w:rsidRDefault="00702F3E"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4A279A" w:rsidRPr="009C50C9">
              <w:rPr>
                <w:rFonts w:ascii="Times New Roman" w:hAnsi="Times New Roman" w:cs="Times New Roman"/>
                <w:sz w:val="28"/>
                <w:szCs w:val="28"/>
              </w:rPr>
              <w:t>53</w:t>
            </w:r>
          </w:p>
        </w:tc>
      </w:tr>
      <w:tr w:rsidR="00EE7CC4" w:rsidRPr="009C50C9" w14:paraId="76AA94BD" w14:textId="77777777" w:rsidTr="009C50C9">
        <w:trPr>
          <w:trHeight w:val="66"/>
        </w:trPr>
        <w:tc>
          <w:tcPr>
            <w:tcW w:w="8789" w:type="dxa"/>
            <w:vAlign w:val="center"/>
          </w:tcPr>
          <w:p w14:paraId="7FA239A0" w14:textId="77777777" w:rsidR="00C22321" w:rsidRPr="009C50C9" w:rsidRDefault="00C22321"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Тенденції в тваринництві</w:t>
            </w:r>
          </w:p>
        </w:tc>
        <w:tc>
          <w:tcPr>
            <w:tcW w:w="850" w:type="dxa"/>
            <w:vAlign w:val="center"/>
          </w:tcPr>
          <w:p w14:paraId="0D89B327" w14:textId="6FA470C6" w:rsidR="00C22321" w:rsidRPr="009C50C9" w:rsidRDefault="00702F3E"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4A279A" w:rsidRPr="009C50C9">
              <w:rPr>
                <w:rFonts w:ascii="Times New Roman" w:hAnsi="Times New Roman" w:cs="Times New Roman"/>
                <w:sz w:val="28"/>
                <w:szCs w:val="28"/>
              </w:rPr>
              <w:t>53</w:t>
            </w:r>
          </w:p>
        </w:tc>
      </w:tr>
      <w:tr w:rsidR="00EE7CC4" w:rsidRPr="009C50C9" w14:paraId="6070863D" w14:textId="77777777" w:rsidTr="009C50C9">
        <w:trPr>
          <w:trHeight w:val="66"/>
        </w:trPr>
        <w:tc>
          <w:tcPr>
            <w:tcW w:w="8789" w:type="dxa"/>
            <w:vAlign w:val="center"/>
          </w:tcPr>
          <w:p w14:paraId="091911FF" w14:textId="126D54AE" w:rsidR="00C22321" w:rsidRPr="009C50C9" w:rsidRDefault="00C22321"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Органічне сільське господарство</w:t>
            </w:r>
          </w:p>
        </w:tc>
        <w:tc>
          <w:tcPr>
            <w:tcW w:w="850" w:type="dxa"/>
            <w:vAlign w:val="center"/>
          </w:tcPr>
          <w:p w14:paraId="21D41684" w14:textId="1384DEBC" w:rsidR="00C22321" w:rsidRPr="009C50C9" w:rsidRDefault="00702F3E"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4A279A" w:rsidRPr="009C50C9">
              <w:rPr>
                <w:rFonts w:ascii="Times New Roman" w:hAnsi="Times New Roman" w:cs="Times New Roman"/>
                <w:sz w:val="28"/>
                <w:szCs w:val="28"/>
              </w:rPr>
              <w:t>5</w:t>
            </w:r>
            <w:r w:rsidRPr="009C50C9">
              <w:rPr>
                <w:rFonts w:ascii="Times New Roman" w:hAnsi="Times New Roman" w:cs="Times New Roman"/>
                <w:sz w:val="28"/>
                <w:szCs w:val="28"/>
              </w:rPr>
              <w:t>3</w:t>
            </w:r>
          </w:p>
        </w:tc>
      </w:tr>
      <w:tr w:rsidR="00EE7CC4" w:rsidRPr="009C50C9" w14:paraId="08E11D6D" w14:textId="77777777" w:rsidTr="009C50C9">
        <w:trPr>
          <w:trHeight w:val="66"/>
        </w:trPr>
        <w:tc>
          <w:tcPr>
            <w:tcW w:w="8789" w:type="dxa"/>
            <w:vAlign w:val="center"/>
          </w:tcPr>
          <w:p w14:paraId="57DACC84" w14:textId="10F399EF" w:rsidR="00C22321" w:rsidRPr="009C50C9" w:rsidRDefault="004A279A"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 xml:space="preserve">11.3. </w:t>
            </w:r>
            <w:r w:rsidR="00C22321" w:rsidRPr="009C50C9">
              <w:rPr>
                <w:rFonts w:ascii="Times New Roman" w:hAnsi="Times New Roman" w:cs="Times New Roman"/>
                <w:sz w:val="28"/>
                <w:szCs w:val="28"/>
              </w:rPr>
              <w:t>Державна політика та заходи з екологізації сільського господарства</w:t>
            </w:r>
          </w:p>
        </w:tc>
        <w:tc>
          <w:tcPr>
            <w:tcW w:w="850" w:type="dxa"/>
            <w:vAlign w:val="center"/>
          </w:tcPr>
          <w:p w14:paraId="7FE4D58A" w14:textId="7F90B93C" w:rsidR="00C22321" w:rsidRPr="009C50C9" w:rsidRDefault="00702F3E"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4A279A" w:rsidRPr="009C50C9">
              <w:rPr>
                <w:rFonts w:ascii="Times New Roman" w:hAnsi="Times New Roman" w:cs="Times New Roman"/>
                <w:sz w:val="28"/>
                <w:szCs w:val="28"/>
              </w:rPr>
              <w:t>56</w:t>
            </w:r>
          </w:p>
        </w:tc>
      </w:tr>
      <w:tr w:rsidR="00EE7CC4" w:rsidRPr="009C50C9" w14:paraId="5CC1084A" w14:textId="77777777" w:rsidTr="009C50C9">
        <w:trPr>
          <w:trHeight w:val="66"/>
        </w:trPr>
        <w:tc>
          <w:tcPr>
            <w:tcW w:w="8789" w:type="dxa"/>
            <w:vAlign w:val="center"/>
          </w:tcPr>
          <w:p w14:paraId="3F328FAD" w14:textId="77777777" w:rsidR="00C22321" w:rsidRPr="009C50C9" w:rsidRDefault="00C22321" w:rsidP="009C50C9">
            <w:pPr>
              <w:tabs>
                <w:tab w:val="left" w:pos="9604"/>
              </w:tabs>
              <w:spacing w:after="0"/>
              <w:rPr>
                <w:rFonts w:ascii="Times New Roman" w:hAnsi="Times New Roman" w:cs="Times New Roman"/>
                <w:b/>
                <w:sz w:val="28"/>
                <w:szCs w:val="28"/>
              </w:rPr>
            </w:pPr>
            <w:r w:rsidRPr="009C50C9">
              <w:rPr>
                <w:rFonts w:ascii="Times New Roman" w:hAnsi="Times New Roman" w:cs="Times New Roman"/>
                <w:b/>
                <w:sz w:val="28"/>
                <w:szCs w:val="28"/>
              </w:rPr>
              <w:t>12.  Енергетика та її вплив на довкілля</w:t>
            </w:r>
          </w:p>
        </w:tc>
        <w:tc>
          <w:tcPr>
            <w:tcW w:w="850" w:type="dxa"/>
            <w:vAlign w:val="center"/>
          </w:tcPr>
          <w:p w14:paraId="11BEB8B7" w14:textId="77777777" w:rsidR="00C22321" w:rsidRPr="009C50C9" w:rsidRDefault="00C22321" w:rsidP="009C50C9">
            <w:pPr>
              <w:tabs>
                <w:tab w:val="left" w:pos="9604"/>
              </w:tabs>
              <w:spacing w:after="0"/>
              <w:ind w:left="-108" w:right="5"/>
              <w:jc w:val="center"/>
              <w:rPr>
                <w:rFonts w:ascii="Times New Roman" w:hAnsi="Times New Roman" w:cs="Times New Roman"/>
                <w:b/>
                <w:sz w:val="28"/>
                <w:szCs w:val="28"/>
              </w:rPr>
            </w:pPr>
          </w:p>
        </w:tc>
      </w:tr>
      <w:tr w:rsidR="00EE7CC4" w:rsidRPr="009C50C9" w14:paraId="1194C7AB" w14:textId="77777777" w:rsidTr="009C50C9">
        <w:trPr>
          <w:trHeight w:val="66"/>
        </w:trPr>
        <w:tc>
          <w:tcPr>
            <w:tcW w:w="8789" w:type="dxa"/>
            <w:vAlign w:val="center"/>
          </w:tcPr>
          <w:p w14:paraId="7467E77B" w14:textId="56C1D552" w:rsidR="00C22321" w:rsidRPr="009C50C9" w:rsidRDefault="004A279A"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12.</w:t>
            </w:r>
            <w:r w:rsidR="00C22321" w:rsidRPr="009C50C9">
              <w:rPr>
                <w:rFonts w:ascii="Times New Roman" w:hAnsi="Times New Roman" w:cs="Times New Roman"/>
                <w:sz w:val="28"/>
                <w:szCs w:val="28"/>
              </w:rPr>
              <w:t>1</w:t>
            </w:r>
            <w:r w:rsidRPr="009C50C9">
              <w:rPr>
                <w:rFonts w:ascii="Times New Roman" w:hAnsi="Times New Roman" w:cs="Times New Roman"/>
                <w:sz w:val="28"/>
                <w:szCs w:val="28"/>
              </w:rPr>
              <w:t xml:space="preserve">. </w:t>
            </w:r>
            <w:r w:rsidR="00C22321" w:rsidRPr="009C50C9">
              <w:rPr>
                <w:rFonts w:ascii="Times New Roman" w:hAnsi="Times New Roman" w:cs="Times New Roman"/>
                <w:sz w:val="28"/>
                <w:szCs w:val="28"/>
              </w:rPr>
              <w:t>Структура виробництва та використання енергії</w:t>
            </w:r>
          </w:p>
        </w:tc>
        <w:tc>
          <w:tcPr>
            <w:tcW w:w="850" w:type="dxa"/>
            <w:vAlign w:val="center"/>
          </w:tcPr>
          <w:p w14:paraId="51284967" w14:textId="50F87106" w:rsidR="00C22321" w:rsidRPr="009C50C9" w:rsidRDefault="00702F3E"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4A279A" w:rsidRPr="009C50C9">
              <w:rPr>
                <w:rFonts w:ascii="Times New Roman" w:hAnsi="Times New Roman" w:cs="Times New Roman"/>
                <w:sz w:val="28"/>
                <w:szCs w:val="28"/>
              </w:rPr>
              <w:t>62</w:t>
            </w:r>
          </w:p>
        </w:tc>
      </w:tr>
      <w:tr w:rsidR="00EE7CC4" w:rsidRPr="009C50C9" w14:paraId="6563410B" w14:textId="77777777" w:rsidTr="009C50C9">
        <w:trPr>
          <w:trHeight w:val="66"/>
        </w:trPr>
        <w:tc>
          <w:tcPr>
            <w:tcW w:w="8789" w:type="dxa"/>
            <w:vAlign w:val="center"/>
          </w:tcPr>
          <w:p w14:paraId="13BC9708" w14:textId="471B49B6" w:rsidR="00C22321" w:rsidRPr="009C50C9" w:rsidRDefault="004A279A"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1</w:t>
            </w:r>
            <w:r w:rsidR="00C22321" w:rsidRPr="009C50C9">
              <w:rPr>
                <w:rFonts w:ascii="Times New Roman" w:hAnsi="Times New Roman" w:cs="Times New Roman"/>
                <w:sz w:val="28"/>
                <w:szCs w:val="28"/>
              </w:rPr>
              <w:t>2</w:t>
            </w:r>
            <w:r w:rsidRPr="009C50C9">
              <w:rPr>
                <w:rFonts w:ascii="Times New Roman" w:hAnsi="Times New Roman" w:cs="Times New Roman"/>
                <w:sz w:val="28"/>
                <w:szCs w:val="28"/>
              </w:rPr>
              <w:t xml:space="preserve">.2. </w:t>
            </w:r>
            <w:r w:rsidR="00C22321" w:rsidRPr="009C50C9">
              <w:rPr>
                <w:rFonts w:ascii="Times New Roman" w:hAnsi="Times New Roman" w:cs="Times New Roman"/>
                <w:sz w:val="28"/>
                <w:szCs w:val="28"/>
              </w:rPr>
              <w:t>Ефективність енергоспоживання та енергозбереження</w:t>
            </w:r>
            <w:r w:rsidR="00C22321" w:rsidRPr="009C50C9">
              <w:rPr>
                <w:rFonts w:ascii="Times New Roman" w:hAnsi="Times New Roman" w:cs="Times New Roman"/>
                <w:sz w:val="28"/>
                <w:szCs w:val="28"/>
              </w:rPr>
              <w:tab/>
            </w:r>
          </w:p>
        </w:tc>
        <w:tc>
          <w:tcPr>
            <w:tcW w:w="850" w:type="dxa"/>
            <w:vAlign w:val="center"/>
          </w:tcPr>
          <w:p w14:paraId="44FAD251" w14:textId="7879E14E" w:rsidR="00C22321" w:rsidRPr="009C50C9" w:rsidRDefault="00702F3E"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0B2B4F" w:rsidRPr="009C50C9">
              <w:rPr>
                <w:rFonts w:ascii="Times New Roman" w:hAnsi="Times New Roman" w:cs="Times New Roman"/>
                <w:sz w:val="28"/>
                <w:szCs w:val="28"/>
              </w:rPr>
              <w:t>65</w:t>
            </w:r>
          </w:p>
        </w:tc>
      </w:tr>
      <w:tr w:rsidR="00EE7CC4" w:rsidRPr="009C50C9" w14:paraId="3C18BF19" w14:textId="77777777" w:rsidTr="009C50C9">
        <w:trPr>
          <w:trHeight w:val="66"/>
        </w:trPr>
        <w:tc>
          <w:tcPr>
            <w:tcW w:w="8789" w:type="dxa"/>
            <w:vAlign w:val="center"/>
          </w:tcPr>
          <w:p w14:paraId="2BC3381C" w14:textId="12050372" w:rsidR="00C22321" w:rsidRPr="009C50C9" w:rsidRDefault="000B2B4F"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12.</w:t>
            </w:r>
            <w:r w:rsidR="00C22321" w:rsidRPr="009C50C9">
              <w:rPr>
                <w:rFonts w:ascii="Times New Roman" w:hAnsi="Times New Roman" w:cs="Times New Roman"/>
                <w:sz w:val="28"/>
                <w:szCs w:val="28"/>
              </w:rPr>
              <w:t>3</w:t>
            </w:r>
            <w:r w:rsidRPr="009C50C9">
              <w:rPr>
                <w:rFonts w:ascii="Times New Roman" w:hAnsi="Times New Roman" w:cs="Times New Roman"/>
                <w:sz w:val="28"/>
                <w:szCs w:val="28"/>
              </w:rPr>
              <w:t>.</w:t>
            </w:r>
            <w:r w:rsidR="00C22321" w:rsidRPr="009C50C9">
              <w:rPr>
                <w:rFonts w:ascii="Times New Roman" w:hAnsi="Times New Roman" w:cs="Times New Roman"/>
                <w:sz w:val="28"/>
                <w:szCs w:val="28"/>
              </w:rPr>
              <w:t xml:space="preserve"> Вплив енергетичної галузі на навколишнє природне середовище</w:t>
            </w:r>
          </w:p>
        </w:tc>
        <w:tc>
          <w:tcPr>
            <w:tcW w:w="850" w:type="dxa"/>
            <w:vAlign w:val="center"/>
          </w:tcPr>
          <w:p w14:paraId="7B4C6056" w14:textId="76B760EB" w:rsidR="00C22321" w:rsidRPr="009C50C9" w:rsidRDefault="00702F3E"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0B2B4F" w:rsidRPr="009C50C9">
              <w:rPr>
                <w:rFonts w:ascii="Times New Roman" w:hAnsi="Times New Roman" w:cs="Times New Roman"/>
                <w:sz w:val="28"/>
                <w:szCs w:val="28"/>
              </w:rPr>
              <w:t>67</w:t>
            </w:r>
          </w:p>
        </w:tc>
      </w:tr>
      <w:tr w:rsidR="00EE7CC4" w:rsidRPr="009C50C9" w14:paraId="794C5AF4" w14:textId="77777777" w:rsidTr="009C50C9">
        <w:trPr>
          <w:trHeight w:val="301"/>
        </w:trPr>
        <w:tc>
          <w:tcPr>
            <w:tcW w:w="8789" w:type="dxa"/>
            <w:vAlign w:val="center"/>
          </w:tcPr>
          <w:p w14:paraId="1C6805AA" w14:textId="5CA548F9" w:rsidR="00C22321" w:rsidRPr="009C50C9" w:rsidRDefault="000B2B4F" w:rsidP="009C50C9">
            <w:pPr>
              <w:tabs>
                <w:tab w:val="left" w:pos="9604"/>
              </w:tabs>
              <w:spacing w:after="0"/>
              <w:ind w:left="34"/>
              <w:rPr>
                <w:rFonts w:ascii="Times New Roman" w:hAnsi="Times New Roman" w:cs="Times New Roman"/>
                <w:sz w:val="28"/>
                <w:szCs w:val="28"/>
              </w:rPr>
            </w:pPr>
            <w:r w:rsidRPr="009C50C9">
              <w:rPr>
                <w:rFonts w:ascii="Times New Roman" w:hAnsi="Times New Roman" w:cs="Times New Roman"/>
                <w:sz w:val="28"/>
                <w:szCs w:val="28"/>
              </w:rPr>
              <w:t>12.</w:t>
            </w:r>
            <w:r w:rsidR="00C22321" w:rsidRPr="009C50C9">
              <w:rPr>
                <w:rFonts w:ascii="Times New Roman" w:hAnsi="Times New Roman" w:cs="Times New Roman"/>
                <w:sz w:val="28"/>
                <w:szCs w:val="28"/>
              </w:rPr>
              <w:t>4</w:t>
            </w:r>
            <w:r w:rsidRPr="009C50C9">
              <w:rPr>
                <w:rFonts w:ascii="Times New Roman" w:hAnsi="Times New Roman" w:cs="Times New Roman"/>
                <w:sz w:val="28"/>
                <w:szCs w:val="28"/>
              </w:rPr>
              <w:t xml:space="preserve">. </w:t>
            </w:r>
            <w:r w:rsidR="00C22321" w:rsidRPr="009C50C9">
              <w:rPr>
                <w:rFonts w:ascii="Times New Roman" w:hAnsi="Times New Roman" w:cs="Times New Roman"/>
                <w:sz w:val="28"/>
                <w:szCs w:val="28"/>
              </w:rPr>
              <w:t>Використання відновлювальних джерел енергії та розвиток альтернативної енергетики</w:t>
            </w:r>
          </w:p>
        </w:tc>
        <w:tc>
          <w:tcPr>
            <w:tcW w:w="850" w:type="dxa"/>
            <w:vAlign w:val="center"/>
          </w:tcPr>
          <w:p w14:paraId="5DAE0D98" w14:textId="6A867EC3" w:rsidR="00C22321" w:rsidRPr="009C50C9" w:rsidRDefault="00702F3E"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0B2B4F" w:rsidRPr="009C50C9">
              <w:rPr>
                <w:rFonts w:ascii="Times New Roman" w:hAnsi="Times New Roman" w:cs="Times New Roman"/>
                <w:sz w:val="28"/>
                <w:szCs w:val="28"/>
              </w:rPr>
              <w:t>67</w:t>
            </w:r>
          </w:p>
        </w:tc>
      </w:tr>
      <w:tr w:rsidR="00EE7CC4" w:rsidRPr="009C50C9" w14:paraId="70FD3811" w14:textId="77777777" w:rsidTr="009C50C9">
        <w:trPr>
          <w:trHeight w:val="301"/>
        </w:trPr>
        <w:tc>
          <w:tcPr>
            <w:tcW w:w="8789" w:type="dxa"/>
            <w:vAlign w:val="center"/>
          </w:tcPr>
          <w:p w14:paraId="014A4193" w14:textId="43347039" w:rsidR="00C22321" w:rsidRPr="009C50C9" w:rsidRDefault="000B2B4F"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12.</w:t>
            </w:r>
            <w:r w:rsidR="00C22321" w:rsidRPr="009C50C9">
              <w:rPr>
                <w:rFonts w:ascii="Times New Roman" w:hAnsi="Times New Roman" w:cs="Times New Roman"/>
                <w:sz w:val="28"/>
                <w:szCs w:val="28"/>
              </w:rPr>
              <w:t>5</w:t>
            </w:r>
            <w:r w:rsidRPr="009C50C9">
              <w:rPr>
                <w:rFonts w:ascii="Times New Roman" w:hAnsi="Times New Roman" w:cs="Times New Roman"/>
                <w:sz w:val="28"/>
                <w:szCs w:val="28"/>
              </w:rPr>
              <w:t>.</w:t>
            </w:r>
            <w:r w:rsidR="00C22321" w:rsidRPr="009C50C9">
              <w:rPr>
                <w:rFonts w:ascii="Times New Roman" w:hAnsi="Times New Roman" w:cs="Times New Roman"/>
                <w:sz w:val="28"/>
                <w:szCs w:val="28"/>
              </w:rPr>
              <w:t xml:space="preserve"> Державна політика та заходи щодо</w:t>
            </w:r>
            <w:r w:rsidR="00A15670" w:rsidRPr="009C50C9">
              <w:rPr>
                <w:rFonts w:ascii="Times New Roman" w:hAnsi="Times New Roman" w:cs="Times New Roman"/>
                <w:sz w:val="28"/>
                <w:szCs w:val="28"/>
              </w:rPr>
              <w:t xml:space="preserve"> зменшення впливу енергетики на </w:t>
            </w:r>
            <w:r w:rsidR="00C22321" w:rsidRPr="009C50C9">
              <w:rPr>
                <w:rFonts w:ascii="Times New Roman" w:hAnsi="Times New Roman" w:cs="Times New Roman"/>
                <w:sz w:val="28"/>
                <w:szCs w:val="28"/>
              </w:rPr>
              <w:t>навколишнє природне середовище</w:t>
            </w:r>
          </w:p>
        </w:tc>
        <w:tc>
          <w:tcPr>
            <w:tcW w:w="850" w:type="dxa"/>
            <w:vAlign w:val="center"/>
          </w:tcPr>
          <w:p w14:paraId="18C24C7E" w14:textId="26ACD24A" w:rsidR="00C22321" w:rsidRPr="009C50C9" w:rsidRDefault="00702F3E"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0B2B4F" w:rsidRPr="009C50C9">
              <w:rPr>
                <w:rFonts w:ascii="Times New Roman" w:hAnsi="Times New Roman" w:cs="Times New Roman"/>
                <w:sz w:val="28"/>
                <w:szCs w:val="28"/>
              </w:rPr>
              <w:t>68</w:t>
            </w:r>
          </w:p>
        </w:tc>
      </w:tr>
      <w:tr w:rsidR="00EE7CC4" w:rsidRPr="009C50C9" w14:paraId="3CB68253" w14:textId="77777777" w:rsidTr="009C50C9">
        <w:trPr>
          <w:trHeight w:val="66"/>
        </w:trPr>
        <w:tc>
          <w:tcPr>
            <w:tcW w:w="8789" w:type="dxa"/>
            <w:vAlign w:val="center"/>
          </w:tcPr>
          <w:p w14:paraId="3D5CD5A8" w14:textId="77777777" w:rsidR="00C22321" w:rsidRPr="009C50C9" w:rsidRDefault="00C22321" w:rsidP="009C50C9">
            <w:pPr>
              <w:tabs>
                <w:tab w:val="left" w:pos="9604"/>
              </w:tabs>
              <w:spacing w:after="0"/>
              <w:rPr>
                <w:rFonts w:ascii="Times New Roman" w:hAnsi="Times New Roman" w:cs="Times New Roman"/>
                <w:b/>
                <w:sz w:val="28"/>
                <w:szCs w:val="28"/>
              </w:rPr>
            </w:pPr>
            <w:r w:rsidRPr="009C50C9">
              <w:rPr>
                <w:rFonts w:ascii="Times New Roman" w:hAnsi="Times New Roman" w:cs="Times New Roman"/>
                <w:b/>
                <w:sz w:val="28"/>
                <w:szCs w:val="28"/>
              </w:rPr>
              <w:t xml:space="preserve">13.  Транспорт та його вплив на довкілля </w:t>
            </w:r>
          </w:p>
        </w:tc>
        <w:tc>
          <w:tcPr>
            <w:tcW w:w="850" w:type="dxa"/>
            <w:vAlign w:val="center"/>
          </w:tcPr>
          <w:p w14:paraId="2D7D5870" w14:textId="77777777" w:rsidR="00C22321" w:rsidRPr="009C50C9" w:rsidRDefault="00C22321" w:rsidP="009C50C9">
            <w:pPr>
              <w:tabs>
                <w:tab w:val="left" w:pos="9604"/>
              </w:tabs>
              <w:spacing w:after="0"/>
              <w:ind w:left="-108" w:right="5"/>
              <w:jc w:val="center"/>
              <w:rPr>
                <w:rFonts w:ascii="Times New Roman" w:hAnsi="Times New Roman" w:cs="Times New Roman"/>
                <w:b/>
                <w:sz w:val="28"/>
                <w:szCs w:val="28"/>
              </w:rPr>
            </w:pPr>
          </w:p>
        </w:tc>
      </w:tr>
      <w:tr w:rsidR="000B2B4F" w:rsidRPr="009C50C9" w14:paraId="367386BF" w14:textId="77777777" w:rsidTr="009C50C9">
        <w:trPr>
          <w:trHeight w:val="751"/>
        </w:trPr>
        <w:tc>
          <w:tcPr>
            <w:tcW w:w="8789" w:type="dxa"/>
            <w:vAlign w:val="center"/>
          </w:tcPr>
          <w:p w14:paraId="18267DA7" w14:textId="77777777" w:rsidR="000B2B4F" w:rsidRPr="009C50C9" w:rsidRDefault="000B2B4F"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13.1.  Транспортна мережа адміністративно-теріторіальної одиниці</w:t>
            </w:r>
            <w:r w:rsidRPr="009C50C9">
              <w:rPr>
                <w:rFonts w:ascii="Times New Roman" w:hAnsi="Times New Roman" w:cs="Times New Roman"/>
                <w:sz w:val="28"/>
                <w:szCs w:val="28"/>
              </w:rPr>
              <w:tab/>
            </w:r>
          </w:p>
          <w:p w14:paraId="40B2887D" w14:textId="17AF39C6" w:rsidR="000B2B4F" w:rsidRPr="009C50C9" w:rsidRDefault="000B2B4F"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Структура та обсяги транспортних перевезень</w:t>
            </w:r>
          </w:p>
        </w:tc>
        <w:tc>
          <w:tcPr>
            <w:tcW w:w="850" w:type="dxa"/>
            <w:vAlign w:val="center"/>
          </w:tcPr>
          <w:p w14:paraId="1C2AF130" w14:textId="7332BFC3" w:rsidR="000B2B4F" w:rsidRPr="009C50C9" w:rsidRDefault="000B2B4F"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169</w:t>
            </w:r>
          </w:p>
        </w:tc>
      </w:tr>
      <w:tr w:rsidR="00EE7CC4" w:rsidRPr="009C50C9" w14:paraId="18C1F30A" w14:textId="77777777" w:rsidTr="009C50C9">
        <w:trPr>
          <w:trHeight w:val="66"/>
        </w:trPr>
        <w:tc>
          <w:tcPr>
            <w:tcW w:w="8789" w:type="dxa"/>
            <w:vAlign w:val="center"/>
          </w:tcPr>
          <w:p w14:paraId="5C535551" w14:textId="77777777" w:rsidR="00C22321" w:rsidRPr="009C50C9" w:rsidRDefault="00C22321"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Склад парку та середній вік транспортних засобів</w:t>
            </w:r>
          </w:p>
        </w:tc>
        <w:tc>
          <w:tcPr>
            <w:tcW w:w="850" w:type="dxa"/>
            <w:vAlign w:val="center"/>
          </w:tcPr>
          <w:p w14:paraId="03FCEAA2" w14:textId="252CAC68" w:rsidR="00C22321" w:rsidRPr="009C50C9" w:rsidRDefault="00702F3E"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0B2B4F" w:rsidRPr="009C50C9">
              <w:rPr>
                <w:rFonts w:ascii="Times New Roman" w:hAnsi="Times New Roman" w:cs="Times New Roman"/>
                <w:sz w:val="28"/>
                <w:szCs w:val="28"/>
              </w:rPr>
              <w:t>72</w:t>
            </w:r>
          </w:p>
        </w:tc>
      </w:tr>
      <w:tr w:rsidR="00EE7CC4" w:rsidRPr="009C50C9" w14:paraId="2F5DF019" w14:textId="77777777" w:rsidTr="009C50C9">
        <w:trPr>
          <w:trHeight w:val="267"/>
        </w:trPr>
        <w:tc>
          <w:tcPr>
            <w:tcW w:w="8789" w:type="dxa"/>
            <w:vAlign w:val="center"/>
          </w:tcPr>
          <w:p w14:paraId="63958439" w14:textId="396D7BDD" w:rsidR="00C22321" w:rsidRPr="009C50C9" w:rsidRDefault="000B2B4F"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13.</w:t>
            </w:r>
            <w:r w:rsidR="00C22321" w:rsidRPr="009C50C9">
              <w:rPr>
                <w:rFonts w:ascii="Times New Roman" w:hAnsi="Times New Roman" w:cs="Times New Roman"/>
                <w:sz w:val="28"/>
                <w:szCs w:val="28"/>
              </w:rPr>
              <w:t>2</w:t>
            </w:r>
            <w:r w:rsidRPr="009C50C9">
              <w:rPr>
                <w:rFonts w:ascii="Times New Roman" w:hAnsi="Times New Roman" w:cs="Times New Roman"/>
                <w:sz w:val="28"/>
                <w:szCs w:val="28"/>
              </w:rPr>
              <w:t>.</w:t>
            </w:r>
            <w:r w:rsidR="00C22321" w:rsidRPr="009C50C9">
              <w:rPr>
                <w:rFonts w:ascii="Times New Roman" w:hAnsi="Times New Roman" w:cs="Times New Roman"/>
                <w:sz w:val="28"/>
                <w:szCs w:val="28"/>
              </w:rPr>
              <w:t xml:space="preserve"> Вплив транспорту на навколишнє середовище</w:t>
            </w:r>
          </w:p>
        </w:tc>
        <w:tc>
          <w:tcPr>
            <w:tcW w:w="850" w:type="dxa"/>
            <w:vAlign w:val="center"/>
          </w:tcPr>
          <w:p w14:paraId="79FE6462" w14:textId="7BAFDB6F" w:rsidR="00C22321" w:rsidRPr="009C50C9" w:rsidRDefault="00702F3E"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0B2B4F" w:rsidRPr="009C50C9">
              <w:rPr>
                <w:rFonts w:ascii="Times New Roman" w:hAnsi="Times New Roman" w:cs="Times New Roman"/>
                <w:sz w:val="28"/>
                <w:szCs w:val="28"/>
              </w:rPr>
              <w:t>73</w:t>
            </w:r>
          </w:p>
        </w:tc>
      </w:tr>
      <w:tr w:rsidR="00EE7CC4" w:rsidRPr="009C50C9" w14:paraId="623FD709" w14:textId="77777777" w:rsidTr="009C50C9">
        <w:trPr>
          <w:trHeight w:val="259"/>
        </w:trPr>
        <w:tc>
          <w:tcPr>
            <w:tcW w:w="8789" w:type="dxa"/>
            <w:vAlign w:val="center"/>
          </w:tcPr>
          <w:p w14:paraId="012009D7" w14:textId="77777777" w:rsidR="00C22321" w:rsidRPr="009C50C9" w:rsidRDefault="00C22321" w:rsidP="009C50C9">
            <w:pPr>
              <w:tabs>
                <w:tab w:val="left" w:pos="9604"/>
              </w:tabs>
              <w:spacing w:after="0"/>
              <w:rPr>
                <w:rFonts w:ascii="Times New Roman" w:hAnsi="Times New Roman" w:cs="Times New Roman"/>
                <w:b/>
                <w:sz w:val="28"/>
                <w:szCs w:val="28"/>
              </w:rPr>
            </w:pPr>
            <w:r w:rsidRPr="009C50C9">
              <w:rPr>
                <w:rFonts w:ascii="Times New Roman" w:hAnsi="Times New Roman" w:cs="Times New Roman"/>
                <w:b/>
                <w:sz w:val="28"/>
                <w:szCs w:val="28"/>
              </w:rPr>
              <w:t>14.  Стале споживання та виробництво</w:t>
            </w:r>
          </w:p>
        </w:tc>
        <w:tc>
          <w:tcPr>
            <w:tcW w:w="850" w:type="dxa"/>
            <w:vAlign w:val="center"/>
          </w:tcPr>
          <w:p w14:paraId="45261D53" w14:textId="77777777" w:rsidR="00C22321" w:rsidRPr="009C50C9" w:rsidRDefault="00C22321" w:rsidP="009C50C9">
            <w:pPr>
              <w:tabs>
                <w:tab w:val="left" w:pos="9604"/>
              </w:tabs>
              <w:spacing w:after="0"/>
              <w:ind w:left="-108" w:right="5"/>
              <w:jc w:val="center"/>
              <w:rPr>
                <w:rFonts w:ascii="Times New Roman" w:hAnsi="Times New Roman" w:cs="Times New Roman"/>
                <w:b/>
                <w:sz w:val="28"/>
                <w:szCs w:val="28"/>
              </w:rPr>
            </w:pPr>
          </w:p>
        </w:tc>
      </w:tr>
      <w:tr w:rsidR="00EE7CC4" w:rsidRPr="009C50C9" w14:paraId="07CAFEC9" w14:textId="77777777" w:rsidTr="009C50C9">
        <w:trPr>
          <w:trHeight w:val="259"/>
        </w:trPr>
        <w:tc>
          <w:tcPr>
            <w:tcW w:w="8789" w:type="dxa"/>
            <w:vAlign w:val="center"/>
          </w:tcPr>
          <w:p w14:paraId="4629706D" w14:textId="24822D2F" w:rsidR="00C22321" w:rsidRPr="009C50C9" w:rsidRDefault="000B2B4F"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14.</w:t>
            </w:r>
            <w:r w:rsidR="00C22321" w:rsidRPr="009C50C9">
              <w:rPr>
                <w:rFonts w:ascii="Times New Roman" w:hAnsi="Times New Roman" w:cs="Times New Roman"/>
                <w:sz w:val="28"/>
                <w:szCs w:val="28"/>
              </w:rPr>
              <w:t>1  Тенденції та характеристика споживання</w:t>
            </w:r>
          </w:p>
        </w:tc>
        <w:tc>
          <w:tcPr>
            <w:tcW w:w="850" w:type="dxa"/>
            <w:vAlign w:val="center"/>
          </w:tcPr>
          <w:p w14:paraId="3ECADE9D" w14:textId="3965FD15" w:rsidR="00C22321" w:rsidRPr="009C50C9" w:rsidRDefault="00702F3E"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0B2B4F" w:rsidRPr="009C50C9">
              <w:rPr>
                <w:rFonts w:ascii="Times New Roman" w:hAnsi="Times New Roman" w:cs="Times New Roman"/>
                <w:sz w:val="28"/>
                <w:szCs w:val="28"/>
              </w:rPr>
              <w:t>74</w:t>
            </w:r>
          </w:p>
        </w:tc>
      </w:tr>
      <w:tr w:rsidR="00EE7CC4" w:rsidRPr="009C50C9" w14:paraId="60F18813" w14:textId="77777777" w:rsidTr="009C50C9">
        <w:trPr>
          <w:trHeight w:val="267"/>
        </w:trPr>
        <w:tc>
          <w:tcPr>
            <w:tcW w:w="8789" w:type="dxa"/>
            <w:vAlign w:val="center"/>
          </w:tcPr>
          <w:p w14:paraId="119D1F04" w14:textId="399D4874" w:rsidR="00C22321" w:rsidRPr="009C50C9" w:rsidRDefault="000B2B4F"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14.2.</w:t>
            </w:r>
            <w:r w:rsidR="00C22321" w:rsidRPr="009C50C9">
              <w:rPr>
                <w:rFonts w:ascii="Times New Roman" w:hAnsi="Times New Roman" w:cs="Times New Roman"/>
                <w:sz w:val="28"/>
                <w:szCs w:val="28"/>
              </w:rPr>
              <w:t xml:space="preserve"> Запровадження елементів сталого споживання та виробництва</w:t>
            </w:r>
          </w:p>
        </w:tc>
        <w:tc>
          <w:tcPr>
            <w:tcW w:w="850" w:type="dxa"/>
            <w:vAlign w:val="center"/>
          </w:tcPr>
          <w:p w14:paraId="53BBA68E" w14:textId="02EED8DF" w:rsidR="00C22321" w:rsidRPr="009C50C9" w:rsidRDefault="00702F3E"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0B2B4F" w:rsidRPr="009C50C9">
              <w:rPr>
                <w:rFonts w:ascii="Times New Roman" w:hAnsi="Times New Roman" w:cs="Times New Roman"/>
                <w:sz w:val="28"/>
                <w:szCs w:val="28"/>
              </w:rPr>
              <w:t>74</w:t>
            </w:r>
          </w:p>
        </w:tc>
      </w:tr>
      <w:tr w:rsidR="00EE7CC4" w:rsidRPr="009C50C9" w14:paraId="09DBA371" w14:textId="77777777" w:rsidTr="009C50C9">
        <w:trPr>
          <w:trHeight w:val="301"/>
        </w:trPr>
        <w:tc>
          <w:tcPr>
            <w:tcW w:w="8789" w:type="dxa"/>
            <w:vAlign w:val="center"/>
          </w:tcPr>
          <w:p w14:paraId="2CFE2FB9" w14:textId="77777777" w:rsidR="00C22321" w:rsidRPr="009C50C9" w:rsidRDefault="00C22321" w:rsidP="009C50C9">
            <w:pPr>
              <w:tabs>
                <w:tab w:val="left" w:pos="9604"/>
              </w:tabs>
              <w:spacing w:after="0"/>
              <w:rPr>
                <w:rFonts w:ascii="Times New Roman" w:hAnsi="Times New Roman" w:cs="Times New Roman"/>
                <w:b/>
                <w:sz w:val="28"/>
                <w:szCs w:val="28"/>
              </w:rPr>
            </w:pPr>
            <w:r w:rsidRPr="009C50C9">
              <w:rPr>
                <w:rFonts w:ascii="Times New Roman" w:hAnsi="Times New Roman" w:cs="Times New Roman"/>
                <w:b/>
                <w:sz w:val="28"/>
                <w:szCs w:val="28"/>
              </w:rPr>
              <w:t>15.  Державне управління у сфері охорони навколишнього природного середовища</w:t>
            </w:r>
          </w:p>
        </w:tc>
        <w:tc>
          <w:tcPr>
            <w:tcW w:w="850" w:type="dxa"/>
            <w:vAlign w:val="center"/>
          </w:tcPr>
          <w:p w14:paraId="2E79987C" w14:textId="77777777" w:rsidR="00C22321" w:rsidRPr="009C50C9" w:rsidRDefault="00C22321" w:rsidP="009C50C9">
            <w:pPr>
              <w:tabs>
                <w:tab w:val="left" w:pos="9604"/>
              </w:tabs>
              <w:spacing w:after="0"/>
              <w:ind w:left="-108" w:right="5"/>
              <w:jc w:val="center"/>
              <w:rPr>
                <w:rFonts w:ascii="Times New Roman" w:hAnsi="Times New Roman" w:cs="Times New Roman"/>
                <w:b/>
                <w:sz w:val="28"/>
                <w:szCs w:val="28"/>
              </w:rPr>
            </w:pPr>
          </w:p>
        </w:tc>
      </w:tr>
      <w:tr w:rsidR="00EE7CC4" w:rsidRPr="009C50C9" w14:paraId="3B3B6CB5" w14:textId="77777777" w:rsidTr="009C50C9">
        <w:trPr>
          <w:trHeight w:val="259"/>
        </w:trPr>
        <w:tc>
          <w:tcPr>
            <w:tcW w:w="8789" w:type="dxa"/>
            <w:vAlign w:val="center"/>
          </w:tcPr>
          <w:p w14:paraId="4A19EA16" w14:textId="6C255760" w:rsidR="00C22321" w:rsidRPr="009C50C9" w:rsidRDefault="000B2B4F"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15.</w:t>
            </w:r>
            <w:r w:rsidR="00C22321" w:rsidRPr="009C50C9">
              <w:rPr>
                <w:rFonts w:ascii="Times New Roman" w:hAnsi="Times New Roman" w:cs="Times New Roman"/>
                <w:sz w:val="28"/>
                <w:szCs w:val="28"/>
              </w:rPr>
              <w:t>1 Національна та регіональна екологічна політика</w:t>
            </w:r>
          </w:p>
        </w:tc>
        <w:tc>
          <w:tcPr>
            <w:tcW w:w="850" w:type="dxa"/>
            <w:vAlign w:val="center"/>
          </w:tcPr>
          <w:p w14:paraId="5F362522" w14:textId="648F61A2" w:rsidR="00C22321" w:rsidRPr="009C50C9" w:rsidRDefault="00702F3E"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0B2B4F" w:rsidRPr="009C50C9">
              <w:rPr>
                <w:rFonts w:ascii="Times New Roman" w:hAnsi="Times New Roman" w:cs="Times New Roman"/>
                <w:sz w:val="28"/>
                <w:szCs w:val="28"/>
              </w:rPr>
              <w:t>77</w:t>
            </w:r>
          </w:p>
        </w:tc>
      </w:tr>
      <w:tr w:rsidR="00EE7CC4" w:rsidRPr="009C50C9" w14:paraId="14133D50" w14:textId="77777777" w:rsidTr="009C50C9">
        <w:trPr>
          <w:trHeight w:val="301"/>
        </w:trPr>
        <w:tc>
          <w:tcPr>
            <w:tcW w:w="8789" w:type="dxa"/>
            <w:vAlign w:val="center"/>
          </w:tcPr>
          <w:p w14:paraId="71C6300C" w14:textId="6BA1785D" w:rsidR="00C22321" w:rsidRPr="009C50C9" w:rsidRDefault="000B2B4F"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15.</w:t>
            </w:r>
            <w:r w:rsidR="00C22321" w:rsidRPr="009C50C9">
              <w:rPr>
                <w:rFonts w:ascii="Times New Roman" w:hAnsi="Times New Roman" w:cs="Times New Roman"/>
                <w:sz w:val="28"/>
                <w:szCs w:val="28"/>
              </w:rPr>
              <w:t>2  Удосконалення нормативно-правового регулювання у сфері охоронинавколишнього природного середовища</w:t>
            </w:r>
          </w:p>
        </w:tc>
        <w:tc>
          <w:tcPr>
            <w:tcW w:w="850" w:type="dxa"/>
            <w:vAlign w:val="center"/>
          </w:tcPr>
          <w:p w14:paraId="5B2E2376" w14:textId="2FAD0B13" w:rsidR="00C22321" w:rsidRPr="009C50C9" w:rsidRDefault="00702F3E"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0B2B4F" w:rsidRPr="009C50C9">
              <w:rPr>
                <w:rFonts w:ascii="Times New Roman" w:hAnsi="Times New Roman" w:cs="Times New Roman"/>
                <w:sz w:val="28"/>
                <w:szCs w:val="28"/>
              </w:rPr>
              <w:t>79</w:t>
            </w:r>
          </w:p>
        </w:tc>
      </w:tr>
      <w:tr w:rsidR="00EE7CC4" w:rsidRPr="009C50C9" w14:paraId="58F7DBA5" w14:textId="77777777" w:rsidTr="009C50C9">
        <w:trPr>
          <w:trHeight w:val="301"/>
        </w:trPr>
        <w:tc>
          <w:tcPr>
            <w:tcW w:w="8789" w:type="dxa"/>
            <w:vAlign w:val="center"/>
          </w:tcPr>
          <w:p w14:paraId="4123D890" w14:textId="269C5659" w:rsidR="00C22321" w:rsidRPr="009C50C9" w:rsidRDefault="000B2B4F"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15.</w:t>
            </w:r>
            <w:r w:rsidR="00C22321" w:rsidRPr="009C50C9">
              <w:rPr>
                <w:rFonts w:ascii="Times New Roman" w:hAnsi="Times New Roman" w:cs="Times New Roman"/>
                <w:sz w:val="28"/>
                <w:szCs w:val="28"/>
              </w:rPr>
              <w:t>3 Державний нагляд  (контроль) у сфері охорони навколишнього природного середовища</w:t>
            </w:r>
          </w:p>
        </w:tc>
        <w:tc>
          <w:tcPr>
            <w:tcW w:w="850" w:type="dxa"/>
            <w:vAlign w:val="center"/>
          </w:tcPr>
          <w:p w14:paraId="1737F67D" w14:textId="669F2E3B" w:rsidR="00C22321" w:rsidRPr="009C50C9" w:rsidRDefault="00702F3E"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D03E97" w:rsidRPr="009C50C9">
              <w:rPr>
                <w:rFonts w:ascii="Times New Roman" w:hAnsi="Times New Roman" w:cs="Times New Roman"/>
                <w:sz w:val="28"/>
                <w:szCs w:val="28"/>
              </w:rPr>
              <w:t>80</w:t>
            </w:r>
          </w:p>
        </w:tc>
      </w:tr>
      <w:tr w:rsidR="00EE7CC4" w:rsidRPr="009C50C9" w14:paraId="37E84BFB" w14:textId="77777777" w:rsidTr="009C50C9">
        <w:trPr>
          <w:trHeight w:val="259"/>
        </w:trPr>
        <w:tc>
          <w:tcPr>
            <w:tcW w:w="8789" w:type="dxa"/>
            <w:vAlign w:val="center"/>
          </w:tcPr>
          <w:p w14:paraId="37B238A9" w14:textId="19AA7AFE" w:rsidR="00C22321" w:rsidRPr="009C50C9" w:rsidRDefault="00D03E97"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15.</w:t>
            </w:r>
            <w:r w:rsidR="00C22321" w:rsidRPr="009C50C9">
              <w:rPr>
                <w:rFonts w:ascii="Times New Roman" w:hAnsi="Times New Roman" w:cs="Times New Roman"/>
                <w:sz w:val="28"/>
                <w:szCs w:val="28"/>
              </w:rPr>
              <w:t>4  Виконання державних цільових екологічних програм</w:t>
            </w:r>
            <w:r w:rsidR="00C22321" w:rsidRPr="009C50C9">
              <w:rPr>
                <w:rFonts w:ascii="Times New Roman" w:hAnsi="Times New Roman" w:cs="Times New Roman"/>
                <w:sz w:val="28"/>
                <w:szCs w:val="28"/>
              </w:rPr>
              <w:tab/>
            </w:r>
          </w:p>
        </w:tc>
        <w:tc>
          <w:tcPr>
            <w:tcW w:w="850" w:type="dxa"/>
            <w:vAlign w:val="center"/>
          </w:tcPr>
          <w:p w14:paraId="4B347E91" w14:textId="11B9D2EC" w:rsidR="00C22321" w:rsidRPr="009C50C9" w:rsidRDefault="00702F3E"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D03E97" w:rsidRPr="009C50C9">
              <w:rPr>
                <w:rFonts w:ascii="Times New Roman" w:hAnsi="Times New Roman" w:cs="Times New Roman"/>
                <w:sz w:val="28"/>
                <w:szCs w:val="28"/>
              </w:rPr>
              <w:t>95</w:t>
            </w:r>
          </w:p>
        </w:tc>
      </w:tr>
      <w:tr w:rsidR="00EE7CC4" w:rsidRPr="009C50C9" w14:paraId="3F6558D8" w14:textId="77777777" w:rsidTr="009C50C9">
        <w:trPr>
          <w:trHeight w:val="301"/>
        </w:trPr>
        <w:tc>
          <w:tcPr>
            <w:tcW w:w="8789" w:type="dxa"/>
            <w:vAlign w:val="center"/>
          </w:tcPr>
          <w:p w14:paraId="65B7A4B6" w14:textId="0A39E2A0" w:rsidR="00C22321" w:rsidRPr="009C50C9" w:rsidRDefault="00D03E97"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lastRenderedPageBreak/>
              <w:t>15.5.</w:t>
            </w:r>
            <w:r w:rsidR="00C22321" w:rsidRPr="009C50C9">
              <w:rPr>
                <w:rFonts w:ascii="Times New Roman" w:hAnsi="Times New Roman" w:cs="Times New Roman"/>
                <w:sz w:val="28"/>
                <w:szCs w:val="28"/>
              </w:rPr>
              <w:t xml:space="preserve"> Державна політика у сфері моніторингу навколишнього природного середовища</w:t>
            </w:r>
          </w:p>
        </w:tc>
        <w:tc>
          <w:tcPr>
            <w:tcW w:w="850" w:type="dxa"/>
            <w:vAlign w:val="center"/>
          </w:tcPr>
          <w:p w14:paraId="5136D3BA" w14:textId="4C6B19DB" w:rsidR="00C22321" w:rsidRPr="009C50C9" w:rsidRDefault="00702F3E"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1</w:t>
            </w:r>
            <w:r w:rsidR="00D03E97" w:rsidRPr="009C50C9">
              <w:rPr>
                <w:rFonts w:ascii="Times New Roman" w:hAnsi="Times New Roman" w:cs="Times New Roman"/>
                <w:sz w:val="28"/>
                <w:szCs w:val="28"/>
              </w:rPr>
              <w:t>96</w:t>
            </w:r>
          </w:p>
        </w:tc>
      </w:tr>
      <w:tr w:rsidR="00EE7CC4" w:rsidRPr="009C50C9" w14:paraId="5BE9812C" w14:textId="77777777" w:rsidTr="009C50C9">
        <w:trPr>
          <w:trHeight w:val="259"/>
        </w:trPr>
        <w:tc>
          <w:tcPr>
            <w:tcW w:w="8789" w:type="dxa"/>
            <w:vAlign w:val="center"/>
          </w:tcPr>
          <w:p w14:paraId="2E0E1AE1" w14:textId="1F814A5F" w:rsidR="00C22321" w:rsidRPr="009C50C9" w:rsidRDefault="00D03E97"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15.</w:t>
            </w:r>
            <w:r w:rsidR="00C22321" w:rsidRPr="009C50C9">
              <w:rPr>
                <w:rFonts w:ascii="Times New Roman" w:hAnsi="Times New Roman" w:cs="Times New Roman"/>
                <w:sz w:val="28"/>
                <w:szCs w:val="28"/>
              </w:rPr>
              <w:t>6</w:t>
            </w:r>
            <w:r w:rsidRPr="009C50C9">
              <w:rPr>
                <w:rFonts w:ascii="Times New Roman" w:hAnsi="Times New Roman" w:cs="Times New Roman"/>
                <w:sz w:val="28"/>
                <w:szCs w:val="28"/>
              </w:rPr>
              <w:t>.</w:t>
            </w:r>
            <w:r w:rsidR="00C22321" w:rsidRPr="009C50C9">
              <w:rPr>
                <w:rFonts w:ascii="Times New Roman" w:hAnsi="Times New Roman" w:cs="Times New Roman"/>
                <w:sz w:val="28"/>
                <w:szCs w:val="28"/>
              </w:rPr>
              <w:t xml:space="preserve"> Оцінка впливу на довкілля</w:t>
            </w:r>
          </w:p>
        </w:tc>
        <w:tc>
          <w:tcPr>
            <w:tcW w:w="850" w:type="dxa"/>
            <w:vAlign w:val="center"/>
          </w:tcPr>
          <w:p w14:paraId="6E29FD5B" w14:textId="3CA95F65" w:rsidR="00C22321" w:rsidRPr="009C50C9" w:rsidRDefault="00D03E97"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202</w:t>
            </w:r>
          </w:p>
        </w:tc>
      </w:tr>
      <w:tr w:rsidR="00D03E97" w:rsidRPr="009C50C9" w14:paraId="5CB25CCA" w14:textId="77777777" w:rsidTr="009C50C9">
        <w:trPr>
          <w:trHeight w:val="751"/>
        </w:trPr>
        <w:tc>
          <w:tcPr>
            <w:tcW w:w="8789" w:type="dxa"/>
            <w:vAlign w:val="center"/>
          </w:tcPr>
          <w:p w14:paraId="280D4B3B" w14:textId="2E8A4483" w:rsidR="00D03E97" w:rsidRPr="009C50C9" w:rsidRDefault="00D03E97"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15.7.  Економічні засади природокористування. Економічні механізми природоохоронної діяльності</w:t>
            </w:r>
            <w:r w:rsidRPr="009C50C9">
              <w:rPr>
                <w:rFonts w:ascii="Times New Roman" w:hAnsi="Times New Roman" w:cs="Times New Roman"/>
                <w:sz w:val="28"/>
                <w:szCs w:val="28"/>
              </w:rPr>
              <w:tab/>
            </w:r>
          </w:p>
        </w:tc>
        <w:tc>
          <w:tcPr>
            <w:tcW w:w="850" w:type="dxa"/>
            <w:vAlign w:val="center"/>
          </w:tcPr>
          <w:p w14:paraId="210BCC89" w14:textId="681CD897" w:rsidR="00D03E97" w:rsidRPr="009C50C9" w:rsidRDefault="00D03E97"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203</w:t>
            </w:r>
          </w:p>
        </w:tc>
      </w:tr>
      <w:tr w:rsidR="00EE7CC4" w:rsidRPr="009C50C9" w14:paraId="18681C9D" w14:textId="77777777" w:rsidTr="009C50C9">
        <w:trPr>
          <w:trHeight w:val="432"/>
        </w:trPr>
        <w:tc>
          <w:tcPr>
            <w:tcW w:w="8789" w:type="dxa"/>
            <w:vAlign w:val="center"/>
          </w:tcPr>
          <w:p w14:paraId="68E62396" w14:textId="77777777" w:rsidR="00C22321" w:rsidRPr="009C50C9" w:rsidRDefault="00C22321"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Стан фінансування сфери охорони навколишнього природного середовища</w:t>
            </w:r>
          </w:p>
        </w:tc>
        <w:tc>
          <w:tcPr>
            <w:tcW w:w="850" w:type="dxa"/>
            <w:vAlign w:val="center"/>
          </w:tcPr>
          <w:p w14:paraId="5FF01525" w14:textId="203D7FAC" w:rsidR="00C22321" w:rsidRPr="009C50C9" w:rsidRDefault="00D03E97"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203</w:t>
            </w:r>
          </w:p>
        </w:tc>
      </w:tr>
      <w:tr w:rsidR="00EE7CC4" w:rsidRPr="009C50C9" w14:paraId="794AF781" w14:textId="77777777" w:rsidTr="009C50C9">
        <w:trPr>
          <w:trHeight w:val="444"/>
        </w:trPr>
        <w:tc>
          <w:tcPr>
            <w:tcW w:w="8789" w:type="dxa"/>
            <w:vAlign w:val="center"/>
          </w:tcPr>
          <w:p w14:paraId="6D1E6349" w14:textId="174DE512" w:rsidR="00C22321" w:rsidRPr="009C50C9" w:rsidRDefault="00D03E97" w:rsidP="009C50C9">
            <w:pPr>
              <w:tabs>
                <w:tab w:val="left" w:pos="9604"/>
              </w:tabs>
              <w:spacing w:after="0"/>
              <w:ind w:left="34"/>
              <w:rPr>
                <w:rFonts w:ascii="Times New Roman" w:hAnsi="Times New Roman" w:cs="Times New Roman"/>
                <w:sz w:val="28"/>
                <w:szCs w:val="28"/>
              </w:rPr>
            </w:pPr>
            <w:r w:rsidRPr="009C50C9">
              <w:rPr>
                <w:rFonts w:ascii="Times New Roman" w:hAnsi="Times New Roman" w:cs="Times New Roman"/>
                <w:sz w:val="28"/>
                <w:szCs w:val="28"/>
              </w:rPr>
              <w:t>15.</w:t>
            </w:r>
            <w:r w:rsidR="00C22321" w:rsidRPr="009C50C9">
              <w:rPr>
                <w:rFonts w:ascii="Times New Roman" w:hAnsi="Times New Roman" w:cs="Times New Roman"/>
                <w:sz w:val="28"/>
                <w:szCs w:val="28"/>
              </w:rPr>
              <w:t>8</w:t>
            </w:r>
            <w:r w:rsidRPr="009C50C9">
              <w:rPr>
                <w:rFonts w:ascii="Times New Roman" w:hAnsi="Times New Roman" w:cs="Times New Roman"/>
                <w:sz w:val="28"/>
                <w:szCs w:val="28"/>
              </w:rPr>
              <w:t>.</w:t>
            </w:r>
            <w:r w:rsidR="00C22321" w:rsidRPr="009C50C9">
              <w:rPr>
                <w:rFonts w:ascii="Times New Roman" w:hAnsi="Times New Roman" w:cs="Times New Roman"/>
                <w:sz w:val="28"/>
                <w:szCs w:val="28"/>
              </w:rPr>
              <w:t xml:space="preserve"> Технічне регулювання у сфері охорони навколишньог</w:t>
            </w:r>
            <w:r w:rsidRPr="009C50C9">
              <w:rPr>
                <w:rFonts w:ascii="Times New Roman" w:hAnsi="Times New Roman" w:cs="Times New Roman"/>
                <w:sz w:val="28"/>
                <w:szCs w:val="28"/>
              </w:rPr>
              <w:t xml:space="preserve">о </w:t>
            </w:r>
            <w:r w:rsidR="00C22321" w:rsidRPr="009C50C9">
              <w:rPr>
                <w:rFonts w:ascii="Times New Roman" w:hAnsi="Times New Roman" w:cs="Times New Roman"/>
                <w:sz w:val="28"/>
                <w:szCs w:val="28"/>
              </w:rPr>
              <w:t>природного середовища, використання природних ресурсів та забезпечення екологічної безпеки</w:t>
            </w:r>
          </w:p>
        </w:tc>
        <w:tc>
          <w:tcPr>
            <w:tcW w:w="850" w:type="dxa"/>
            <w:vAlign w:val="center"/>
          </w:tcPr>
          <w:p w14:paraId="41D3E6D3" w14:textId="2EA1B66C" w:rsidR="00C22321" w:rsidRPr="009C50C9" w:rsidRDefault="00D03E97"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211</w:t>
            </w:r>
          </w:p>
        </w:tc>
      </w:tr>
      <w:tr w:rsidR="00EE7CC4" w:rsidRPr="009C50C9" w14:paraId="7FF7E33F" w14:textId="77777777" w:rsidTr="009C50C9">
        <w:trPr>
          <w:trHeight w:val="267"/>
        </w:trPr>
        <w:tc>
          <w:tcPr>
            <w:tcW w:w="8789" w:type="dxa"/>
            <w:vAlign w:val="center"/>
          </w:tcPr>
          <w:p w14:paraId="4C05FB4F" w14:textId="29476BED" w:rsidR="00C22321" w:rsidRPr="009C50C9" w:rsidRDefault="00057524"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15.</w:t>
            </w:r>
            <w:r w:rsidR="00C22321" w:rsidRPr="009C50C9">
              <w:rPr>
                <w:rFonts w:ascii="Times New Roman" w:hAnsi="Times New Roman" w:cs="Times New Roman"/>
                <w:sz w:val="28"/>
                <w:szCs w:val="28"/>
              </w:rPr>
              <w:t>9  Державне регулювання природокористування</w:t>
            </w:r>
          </w:p>
        </w:tc>
        <w:tc>
          <w:tcPr>
            <w:tcW w:w="850" w:type="dxa"/>
            <w:vAlign w:val="center"/>
          </w:tcPr>
          <w:p w14:paraId="1C86F1D3" w14:textId="1C8F4F51" w:rsidR="00C22321" w:rsidRPr="009C50C9" w:rsidRDefault="00057524"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212</w:t>
            </w:r>
          </w:p>
        </w:tc>
      </w:tr>
      <w:tr w:rsidR="00EE7CC4" w:rsidRPr="009C50C9" w14:paraId="25F17A45" w14:textId="77777777" w:rsidTr="009C50C9">
        <w:trPr>
          <w:trHeight w:val="301"/>
        </w:trPr>
        <w:tc>
          <w:tcPr>
            <w:tcW w:w="8789" w:type="dxa"/>
            <w:vAlign w:val="center"/>
          </w:tcPr>
          <w:p w14:paraId="63D5DF8C" w14:textId="40E29EBB" w:rsidR="00C22321" w:rsidRPr="009C50C9" w:rsidRDefault="00057524"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15.</w:t>
            </w:r>
            <w:r w:rsidR="00C22321" w:rsidRPr="009C50C9">
              <w:rPr>
                <w:rFonts w:ascii="Times New Roman" w:hAnsi="Times New Roman" w:cs="Times New Roman"/>
                <w:sz w:val="28"/>
                <w:szCs w:val="28"/>
              </w:rPr>
              <w:t>10  Стан та перспективи наукових досліджень у сфері охорони навколишнього природного середовища</w:t>
            </w:r>
          </w:p>
        </w:tc>
        <w:tc>
          <w:tcPr>
            <w:tcW w:w="850" w:type="dxa"/>
            <w:vAlign w:val="center"/>
          </w:tcPr>
          <w:p w14:paraId="1EEDDAD9" w14:textId="2E525BDA" w:rsidR="00C22321" w:rsidRPr="009C50C9" w:rsidRDefault="00057524"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213</w:t>
            </w:r>
          </w:p>
        </w:tc>
      </w:tr>
      <w:tr w:rsidR="00EE7CC4" w:rsidRPr="009C50C9" w14:paraId="408DC255" w14:textId="77777777" w:rsidTr="009C50C9">
        <w:trPr>
          <w:trHeight w:val="301"/>
        </w:trPr>
        <w:tc>
          <w:tcPr>
            <w:tcW w:w="8789" w:type="dxa"/>
            <w:vAlign w:val="center"/>
          </w:tcPr>
          <w:p w14:paraId="3BEC6ED3" w14:textId="0FF4A98A" w:rsidR="00C22321" w:rsidRPr="009C50C9" w:rsidRDefault="00057524"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15.</w:t>
            </w:r>
            <w:r w:rsidR="00C22321" w:rsidRPr="009C50C9">
              <w:rPr>
                <w:rFonts w:ascii="Times New Roman" w:hAnsi="Times New Roman" w:cs="Times New Roman"/>
                <w:sz w:val="28"/>
                <w:szCs w:val="28"/>
              </w:rPr>
              <w:t>11  Участь громадськості в процесі прийняття рішень з питань, що стосуються охорони навколишнього природного середовища</w:t>
            </w:r>
            <w:r w:rsidR="00C22321" w:rsidRPr="009C50C9">
              <w:rPr>
                <w:rFonts w:ascii="Times New Roman" w:hAnsi="Times New Roman" w:cs="Times New Roman"/>
                <w:sz w:val="28"/>
                <w:szCs w:val="28"/>
              </w:rPr>
              <w:tab/>
            </w:r>
          </w:p>
        </w:tc>
        <w:tc>
          <w:tcPr>
            <w:tcW w:w="850" w:type="dxa"/>
            <w:vAlign w:val="center"/>
          </w:tcPr>
          <w:p w14:paraId="7864729C" w14:textId="2A26393C" w:rsidR="00C22321" w:rsidRPr="009C50C9" w:rsidRDefault="00057524"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215</w:t>
            </w:r>
          </w:p>
        </w:tc>
      </w:tr>
      <w:tr w:rsidR="00EE7CC4" w:rsidRPr="009C50C9" w14:paraId="0C5BE4C1" w14:textId="77777777" w:rsidTr="009C50C9">
        <w:trPr>
          <w:trHeight w:val="259"/>
        </w:trPr>
        <w:tc>
          <w:tcPr>
            <w:tcW w:w="8789" w:type="dxa"/>
            <w:vAlign w:val="center"/>
          </w:tcPr>
          <w:p w14:paraId="196513DE" w14:textId="176E6959" w:rsidR="00C22321" w:rsidRPr="009C50C9" w:rsidRDefault="00057524"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15.</w:t>
            </w:r>
            <w:r w:rsidR="00C22321" w:rsidRPr="009C50C9">
              <w:rPr>
                <w:rFonts w:ascii="Times New Roman" w:hAnsi="Times New Roman" w:cs="Times New Roman"/>
                <w:sz w:val="28"/>
                <w:szCs w:val="28"/>
              </w:rPr>
              <w:t>12  Екологічна освіта та інформування</w:t>
            </w:r>
          </w:p>
        </w:tc>
        <w:tc>
          <w:tcPr>
            <w:tcW w:w="850" w:type="dxa"/>
            <w:vAlign w:val="center"/>
          </w:tcPr>
          <w:p w14:paraId="55B7EF15" w14:textId="12857D5B" w:rsidR="00C22321" w:rsidRPr="009C50C9" w:rsidRDefault="00057524"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217</w:t>
            </w:r>
          </w:p>
        </w:tc>
      </w:tr>
      <w:tr w:rsidR="00EE7CC4" w:rsidRPr="009C50C9" w14:paraId="0E0A896C" w14:textId="77777777" w:rsidTr="009C50C9">
        <w:trPr>
          <w:trHeight w:val="301"/>
        </w:trPr>
        <w:tc>
          <w:tcPr>
            <w:tcW w:w="8789" w:type="dxa"/>
            <w:vAlign w:val="center"/>
          </w:tcPr>
          <w:p w14:paraId="3C6377B6" w14:textId="2626C349" w:rsidR="00C22321" w:rsidRPr="009C50C9" w:rsidRDefault="00057524" w:rsidP="009C50C9">
            <w:pPr>
              <w:tabs>
                <w:tab w:val="left" w:pos="9604"/>
              </w:tabs>
              <w:spacing w:after="0"/>
              <w:rPr>
                <w:rFonts w:ascii="Times New Roman" w:hAnsi="Times New Roman" w:cs="Times New Roman"/>
                <w:sz w:val="28"/>
                <w:szCs w:val="28"/>
              </w:rPr>
            </w:pPr>
            <w:r w:rsidRPr="009C50C9">
              <w:rPr>
                <w:rFonts w:ascii="Times New Roman" w:hAnsi="Times New Roman" w:cs="Times New Roman"/>
                <w:sz w:val="28"/>
                <w:szCs w:val="28"/>
              </w:rPr>
              <w:t>15.</w:t>
            </w:r>
            <w:r w:rsidR="00C22321" w:rsidRPr="009C50C9">
              <w:rPr>
                <w:rFonts w:ascii="Times New Roman" w:hAnsi="Times New Roman" w:cs="Times New Roman"/>
                <w:sz w:val="28"/>
                <w:szCs w:val="28"/>
              </w:rPr>
              <w:t>13  Міжнародне співробітництво у сфері охорони навколишнього природного середовища</w:t>
            </w:r>
          </w:p>
        </w:tc>
        <w:tc>
          <w:tcPr>
            <w:tcW w:w="850" w:type="dxa"/>
            <w:vAlign w:val="center"/>
          </w:tcPr>
          <w:p w14:paraId="4EF4526A" w14:textId="07133B46" w:rsidR="00C22321" w:rsidRPr="009C50C9" w:rsidRDefault="00057524" w:rsidP="009C50C9">
            <w:pPr>
              <w:tabs>
                <w:tab w:val="left" w:pos="9604"/>
              </w:tabs>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220</w:t>
            </w:r>
          </w:p>
        </w:tc>
      </w:tr>
      <w:tr w:rsidR="00EE7CC4" w:rsidRPr="009C50C9" w14:paraId="43EB3BA7" w14:textId="77777777" w:rsidTr="009C50C9">
        <w:trPr>
          <w:trHeight w:val="259"/>
        </w:trPr>
        <w:tc>
          <w:tcPr>
            <w:tcW w:w="8789" w:type="dxa"/>
            <w:vAlign w:val="center"/>
          </w:tcPr>
          <w:p w14:paraId="4546B0B4" w14:textId="77777777" w:rsidR="00C22321" w:rsidRPr="009C50C9" w:rsidRDefault="00C22321" w:rsidP="009C50C9">
            <w:pPr>
              <w:spacing w:after="0"/>
              <w:rPr>
                <w:rFonts w:ascii="Times New Roman" w:hAnsi="Times New Roman" w:cs="Times New Roman"/>
                <w:b/>
                <w:sz w:val="28"/>
                <w:szCs w:val="28"/>
              </w:rPr>
            </w:pPr>
            <w:r w:rsidRPr="009C50C9">
              <w:rPr>
                <w:rFonts w:ascii="Times New Roman" w:hAnsi="Times New Roman" w:cs="Times New Roman"/>
                <w:b/>
                <w:sz w:val="28"/>
                <w:szCs w:val="28"/>
              </w:rPr>
              <w:t>Висновки</w:t>
            </w:r>
          </w:p>
        </w:tc>
        <w:tc>
          <w:tcPr>
            <w:tcW w:w="850" w:type="dxa"/>
            <w:vAlign w:val="center"/>
          </w:tcPr>
          <w:p w14:paraId="43F5B345" w14:textId="2A950B3F" w:rsidR="00C22321" w:rsidRPr="009C50C9" w:rsidRDefault="008313BA" w:rsidP="009C50C9">
            <w:pPr>
              <w:spacing w:after="0"/>
              <w:ind w:left="-108" w:right="5"/>
              <w:jc w:val="center"/>
              <w:rPr>
                <w:rFonts w:ascii="Times New Roman" w:hAnsi="Times New Roman" w:cs="Times New Roman"/>
                <w:sz w:val="28"/>
                <w:szCs w:val="28"/>
              </w:rPr>
            </w:pPr>
            <w:r w:rsidRPr="009C50C9">
              <w:rPr>
                <w:rFonts w:ascii="Times New Roman" w:hAnsi="Times New Roman" w:cs="Times New Roman"/>
                <w:sz w:val="28"/>
                <w:szCs w:val="28"/>
              </w:rPr>
              <w:t>2</w:t>
            </w:r>
            <w:r w:rsidR="00057524" w:rsidRPr="009C50C9">
              <w:rPr>
                <w:rFonts w:ascii="Times New Roman" w:hAnsi="Times New Roman" w:cs="Times New Roman"/>
                <w:sz w:val="28"/>
                <w:szCs w:val="28"/>
              </w:rPr>
              <w:t>23</w:t>
            </w:r>
          </w:p>
        </w:tc>
      </w:tr>
    </w:tbl>
    <w:p w14:paraId="1AB5C80D" w14:textId="77777777" w:rsidR="00871089" w:rsidRDefault="00871089" w:rsidP="00F47B74">
      <w:pPr>
        <w:pStyle w:val="ac"/>
        <w:spacing w:after="240" w:line="276" w:lineRule="auto"/>
        <w:ind w:left="0" w:right="0"/>
        <w:rPr>
          <w:rFonts w:ascii="Times New Roman" w:hAnsi="Times New Roman"/>
          <w:sz w:val="28"/>
          <w:szCs w:val="28"/>
        </w:rPr>
      </w:pPr>
    </w:p>
    <w:p w14:paraId="04A8A6F5" w14:textId="77777777" w:rsidR="00871089" w:rsidRDefault="00871089">
      <w:pPr>
        <w:rPr>
          <w:rFonts w:ascii="Times New Roman" w:eastAsia="Times New Roman" w:hAnsi="Times New Roman" w:cs="Times New Roman"/>
          <w:b/>
          <w:bCs/>
          <w:sz w:val="28"/>
          <w:szCs w:val="28"/>
          <w:lang w:eastAsia="ru-RU"/>
        </w:rPr>
      </w:pPr>
      <w:r>
        <w:rPr>
          <w:rFonts w:ascii="Times New Roman" w:hAnsi="Times New Roman"/>
          <w:sz w:val="28"/>
          <w:szCs w:val="28"/>
        </w:rPr>
        <w:br w:type="page"/>
      </w:r>
    </w:p>
    <w:p w14:paraId="325C4A7D" w14:textId="4AC863C7" w:rsidR="00FB452E" w:rsidRPr="0007090A" w:rsidRDefault="00FB452E" w:rsidP="00F47B74">
      <w:pPr>
        <w:pStyle w:val="ac"/>
        <w:spacing w:after="240" w:line="276" w:lineRule="auto"/>
        <w:ind w:left="0" w:right="0"/>
        <w:rPr>
          <w:rFonts w:ascii="Times New Roman" w:hAnsi="Times New Roman"/>
          <w:sz w:val="28"/>
          <w:szCs w:val="28"/>
        </w:rPr>
      </w:pPr>
      <w:r w:rsidRPr="0007090A">
        <w:rPr>
          <w:rFonts w:ascii="Times New Roman" w:hAnsi="Times New Roman"/>
          <w:sz w:val="28"/>
          <w:szCs w:val="28"/>
        </w:rPr>
        <w:lastRenderedPageBreak/>
        <w:t>Вступне слово</w:t>
      </w:r>
    </w:p>
    <w:p w14:paraId="19A26891" w14:textId="77777777" w:rsidR="00FB452E" w:rsidRPr="0007090A" w:rsidRDefault="00FB452E" w:rsidP="00F47B74">
      <w:pPr>
        <w:spacing w:after="0"/>
        <w:ind w:firstLine="708"/>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FFFFF"/>
        </w:rPr>
        <w:t xml:space="preserve">Екологічна політика </w:t>
      </w:r>
      <w:r w:rsidR="0007090A" w:rsidRPr="0007090A">
        <w:rPr>
          <w:rFonts w:ascii="Times New Roman" w:hAnsi="Times New Roman" w:cs="Times New Roman"/>
          <w:sz w:val="28"/>
          <w:szCs w:val="28"/>
          <w:shd w:val="clear" w:color="auto" w:fill="FFFFFF"/>
        </w:rPr>
        <w:t>-</w:t>
      </w:r>
      <w:r w:rsidRPr="0007090A">
        <w:rPr>
          <w:rFonts w:ascii="Times New Roman" w:hAnsi="Times New Roman" w:cs="Times New Roman"/>
          <w:sz w:val="28"/>
          <w:szCs w:val="28"/>
          <w:shd w:val="clear" w:color="auto" w:fill="FFFFFF"/>
        </w:rPr>
        <w:t xml:space="preserve"> це діяльність суспільства й держави, спрямована на: охорону та оздоровлення природного середовища; ефективне поєднання функцій природокористування та охорони довкілля; забезпечення екологічної безпеки громадян; запровадження безвідходних і маловідходних, екологічно чистих технологій; розвиток природоохоронного виховання й освіти. Екологічна політика складається щонайменше із чотирьох рівнів:</w:t>
      </w:r>
    </w:p>
    <w:p w14:paraId="06923D46" w14:textId="5749B563" w:rsidR="00FB452E" w:rsidRPr="0007090A" w:rsidRDefault="00FB452E" w:rsidP="00F47B74">
      <w:pPr>
        <w:spacing w:after="0"/>
        <w:ind w:firstLine="708"/>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FFFFF"/>
        </w:rPr>
        <w:t>1) міжнародно-глобальної екополітики (наприклад, встановлюються економічні зони у Світовому океані, квоти на вилучення природних ресурсів, вводяться заборони на скидання речовин);</w:t>
      </w:r>
    </w:p>
    <w:p w14:paraId="33455B8E" w14:textId="41C07BD2" w:rsidR="00FB452E" w:rsidRPr="0007090A" w:rsidRDefault="00FB452E" w:rsidP="00F47B74">
      <w:pPr>
        <w:spacing w:after="0"/>
        <w:ind w:firstLine="708"/>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FFFFF"/>
        </w:rPr>
        <w:t>2) регіональної екополітики (наприклад, створення прикордонних заповідників, співпраця країн щодо контролю за перенесенням біозабруднювачів);</w:t>
      </w:r>
    </w:p>
    <w:p w14:paraId="06D6281D" w14:textId="105AED80" w:rsidR="00FB452E" w:rsidRPr="0007090A" w:rsidRDefault="00FB452E" w:rsidP="00F47B74">
      <w:pPr>
        <w:spacing w:after="0"/>
        <w:ind w:firstLine="708"/>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FFFFF"/>
        </w:rPr>
        <w:t>3) національної (державної) екополітики (наприклад, ухвалення й реалізація природоохоронних законів, міжнародних договорів);</w:t>
      </w:r>
    </w:p>
    <w:p w14:paraId="60CD859F" w14:textId="77777777" w:rsidR="00FB452E" w:rsidRPr="0007090A" w:rsidRDefault="00FB452E" w:rsidP="00F47B74">
      <w:pPr>
        <w:spacing w:after="0"/>
        <w:ind w:firstLine="708"/>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FFFFF"/>
        </w:rPr>
        <w:t>4) локальної екополітики (наприклад, політика економічного району або міста).</w:t>
      </w:r>
    </w:p>
    <w:p w14:paraId="478C2198" w14:textId="7D2B5EF8" w:rsidR="00FB452E" w:rsidRPr="0007090A" w:rsidRDefault="00FB452E" w:rsidP="00F47B74">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 xml:space="preserve">В Україні </w:t>
      </w:r>
      <w:r w:rsidR="00873EF5" w:rsidRPr="0007090A">
        <w:rPr>
          <w:rFonts w:ascii="Times New Roman" w:hAnsi="Times New Roman" w:cs="Times New Roman"/>
          <w:sz w:val="28"/>
          <w:szCs w:val="28"/>
        </w:rPr>
        <w:t xml:space="preserve">напрями </w:t>
      </w:r>
      <w:r w:rsidRPr="0007090A">
        <w:rPr>
          <w:rFonts w:ascii="Times New Roman" w:hAnsi="Times New Roman" w:cs="Times New Roman"/>
          <w:sz w:val="28"/>
          <w:szCs w:val="28"/>
        </w:rPr>
        <w:t>екологічн</w:t>
      </w:r>
      <w:r w:rsidR="00873EF5" w:rsidRPr="0007090A">
        <w:rPr>
          <w:rFonts w:ascii="Times New Roman" w:hAnsi="Times New Roman" w:cs="Times New Roman"/>
          <w:sz w:val="28"/>
          <w:szCs w:val="28"/>
        </w:rPr>
        <w:t>ої</w:t>
      </w:r>
      <w:r w:rsidRPr="0007090A">
        <w:rPr>
          <w:rFonts w:ascii="Times New Roman" w:hAnsi="Times New Roman" w:cs="Times New Roman"/>
          <w:sz w:val="28"/>
          <w:szCs w:val="28"/>
        </w:rPr>
        <w:t xml:space="preserve"> політик</w:t>
      </w:r>
      <w:r w:rsidR="00873EF5" w:rsidRPr="0007090A">
        <w:rPr>
          <w:rFonts w:ascii="Times New Roman" w:hAnsi="Times New Roman" w:cs="Times New Roman"/>
          <w:sz w:val="28"/>
          <w:szCs w:val="28"/>
        </w:rPr>
        <w:t>и</w:t>
      </w:r>
      <w:r w:rsidRPr="0007090A">
        <w:rPr>
          <w:rFonts w:ascii="Times New Roman" w:hAnsi="Times New Roman" w:cs="Times New Roman"/>
          <w:sz w:val="28"/>
          <w:szCs w:val="28"/>
        </w:rPr>
        <w:t xml:space="preserve"> та стратегічні цілі стану довкілля, якого Україна має досягну</w:t>
      </w:r>
      <w:r w:rsidR="0037512C">
        <w:rPr>
          <w:rFonts w:ascii="Times New Roman" w:hAnsi="Times New Roman" w:cs="Times New Roman"/>
          <w:sz w:val="28"/>
          <w:szCs w:val="28"/>
        </w:rPr>
        <w:t xml:space="preserve">ти в </w:t>
      </w:r>
      <w:r w:rsidRPr="0007090A">
        <w:rPr>
          <w:rFonts w:ascii="Times New Roman" w:hAnsi="Times New Roman" w:cs="Times New Roman"/>
          <w:sz w:val="28"/>
          <w:szCs w:val="28"/>
        </w:rPr>
        <w:t>2030 році</w:t>
      </w:r>
      <w:r w:rsidR="00873EF5" w:rsidRPr="0007090A">
        <w:rPr>
          <w:rFonts w:ascii="Times New Roman" w:hAnsi="Times New Roman" w:cs="Times New Roman"/>
          <w:sz w:val="28"/>
          <w:szCs w:val="28"/>
        </w:rPr>
        <w:t>,</w:t>
      </w:r>
      <w:r w:rsidRPr="0007090A">
        <w:rPr>
          <w:rFonts w:ascii="Times New Roman" w:hAnsi="Times New Roman" w:cs="Times New Roman"/>
          <w:sz w:val="28"/>
          <w:szCs w:val="28"/>
        </w:rPr>
        <w:t xml:space="preserve"> прописано у </w:t>
      </w:r>
      <w:r w:rsidRPr="0007090A">
        <w:rPr>
          <w:rFonts w:ascii="Times New Roman" w:hAnsi="Times New Roman" w:cs="Times New Roman"/>
          <w:sz w:val="28"/>
          <w:szCs w:val="28"/>
          <w:lang w:eastAsia="uk-UA"/>
        </w:rPr>
        <w:t xml:space="preserve">Законі України </w:t>
      </w:r>
      <w:r w:rsidRPr="0007090A">
        <w:rPr>
          <w:rFonts w:ascii="Times New Roman" w:hAnsi="Times New Roman" w:cs="Times New Roman"/>
          <w:sz w:val="28"/>
          <w:szCs w:val="28"/>
        </w:rPr>
        <w:t>«</w:t>
      </w:r>
      <w:r w:rsidRPr="0007090A">
        <w:rPr>
          <w:rFonts w:ascii="Times New Roman" w:hAnsi="Times New Roman" w:cs="Times New Roman"/>
          <w:bCs/>
          <w:sz w:val="28"/>
          <w:szCs w:val="28"/>
        </w:rPr>
        <w:t xml:space="preserve">Про </w:t>
      </w:r>
      <w:r w:rsidRPr="0007090A">
        <w:rPr>
          <w:rFonts w:ascii="Times New Roman" w:hAnsi="Times New Roman" w:cs="Times New Roman"/>
          <w:sz w:val="28"/>
          <w:szCs w:val="28"/>
          <w:lang w:eastAsia="uk-UA"/>
        </w:rPr>
        <w:t>Основні засади (стратегію) державної екологічної політики України на період до 2030 року</w:t>
      </w:r>
      <w:r w:rsidRPr="0007090A">
        <w:rPr>
          <w:rFonts w:ascii="Times New Roman" w:hAnsi="Times New Roman" w:cs="Times New Roman"/>
          <w:sz w:val="28"/>
          <w:szCs w:val="28"/>
        </w:rPr>
        <w:t>»</w:t>
      </w:r>
      <w:r w:rsidR="008920FC">
        <w:rPr>
          <w:rFonts w:ascii="Times New Roman" w:hAnsi="Times New Roman" w:cs="Times New Roman"/>
          <w:sz w:val="28"/>
          <w:szCs w:val="28"/>
        </w:rPr>
        <w:t>.</w:t>
      </w:r>
    </w:p>
    <w:p w14:paraId="65F18F38" w14:textId="77777777" w:rsidR="00FB452E" w:rsidRPr="0007090A" w:rsidRDefault="00FB452E" w:rsidP="00F47B74">
      <w:pPr>
        <w:spacing w:after="0"/>
        <w:ind w:firstLine="709"/>
        <w:jc w:val="both"/>
        <w:rPr>
          <w:rFonts w:ascii="Times New Roman" w:hAnsi="Times New Roman" w:cs="Times New Roman"/>
          <w:b/>
          <w:sz w:val="28"/>
          <w:szCs w:val="28"/>
        </w:rPr>
      </w:pPr>
      <w:r w:rsidRPr="0007090A">
        <w:rPr>
          <w:rFonts w:ascii="Times New Roman" w:hAnsi="Times New Roman" w:cs="Times New Roman"/>
          <w:sz w:val="28"/>
          <w:szCs w:val="28"/>
        </w:rPr>
        <w:t xml:space="preserve">Визначені основні пріоритетні напрями екологічної політики держави, серед яких </w:t>
      </w:r>
      <w:r w:rsidRPr="0007090A">
        <w:rPr>
          <w:rFonts w:ascii="Times New Roman" w:hAnsi="Times New Roman" w:cs="Times New Roman"/>
          <w:b/>
          <w:sz w:val="28"/>
          <w:szCs w:val="28"/>
        </w:rPr>
        <w:t>-</w:t>
      </w:r>
      <w:r w:rsidRPr="0007090A">
        <w:rPr>
          <w:rFonts w:ascii="Times New Roman" w:hAnsi="Times New Roman" w:cs="Times New Roman"/>
          <w:sz w:val="28"/>
          <w:szCs w:val="28"/>
        </w:rPr>
        <w:t xml:space="preserve"> формування в суспільстві екологічних цінностей та засад сталого споживання і виробництва, забезпечення сталого розвитку природно-ресурсного потенціалу України, забезпечення інтеграції екологічної політики в процес прийняття рішень щодо соціально-економічного розвитку України, зниження екологічних ризиків для екосистем та здоров'я населення до соціально прийнятного рівня, удосконалення та розвиток державної системи природоохоронного управління.</w:t>
      </w:r>
    </w:p>
    <w:p w14:paraId="7F1050B9" w14:textId="269C3154" w:rsidR="00FB452E" w:rsidRPr="0007090A" w:rsidRDefault="00FB452E" w:rsidP="00F47B74">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 xml:space="preserve">На рівні регіону норми Основних засад (стратегії) </w:t>
      </w:r>
      <w:r w:rsidRPr="0007090A">
        <w:rPr>
          <w:rFonts w:ascii="Times New Roman" w:hAnsi="Times New Roman" w:cs="Times New Roman"/>
          <w:sz w:val="28"/>
          <w:szCs w:val="28"/>
          <w:lang w:eastAsia="uk-UA"/>
        </w:rPr>
        <w:t xml:space="preserve">державної екологічної політики України на період до 2030 року впроваджуються Стратегією розвитку Чернівецької області до 2027 року, </w:t>
      </w:r>
      <w:r w:rsidR="000E24F4" w:rsidRPr="000E24F4">
        <w:rPr>
          <w:rFonts w:ascii="Times New Roman" w:hAnsi="Times New Roman" w:cs="Times New Roman"/>
          <w:sz w:val="28"/>
          <w:szCs w:val="28"/>
          <w:lang w:eastAsia="uk-UA"/>
        </w:rPr>
        <w:t>Програм</w:t>
      </w:r>
      <w:r w:rsidR="000E24F4">
        <w:rPr>
          <w:rFonts w:ascii="Times New Roman" w:hAnsi="Times New Roman" w:cs="Times New Roman"/>
          <w:sz w:val="28"/>
          <w:szCs w:val="28"/>
          <w:lang w:eastAsia="uk-UA"/>
        </w:rPr>
        <w:t>ою</w:t>
      </w:r>
      <w:r w:rsidR="000E24F4" w:rsidRPr="000E24F4">
        <w:rPr>
          <w:rFonts w:ascii="Times New Roman" w:hAnsi="Times New Roman" w:cs="Times New Roman"/>
          <w:sz w:val="28"/>
          <w:szCs w:val="28"/>
          <w:lang w:eastAsia="uk-UA"/>
        </w:rPr>
        <w:t xml:space="preserve"> економічного і соціального розвитку Чернівецької області на 2024 рік</w:t>
      </w:r>
      <w:r w:rsidRPr="0007090A">
        <w:rPr>
          <w:rFonts w:ascii="Times New Roman" w:hAnsi="Times New Roman" w:cs="Times New Roman"/>
          <w:sz w:val="28"/>
          <w:szCs w:val="28"/>
          <w:lang w:eastAsia="uk-UA"/>
        </w:rPr>
        <w:t>, Комплексною програмою з охорони навколишнього природного середовища «Екологія» у Чернівецькій області на 2022-2026 роки та іншими законами України та нормативно правовими актами.</w:t>
      </w:r>
    </w:p>
    <w:p w14:paraId="2FF5D34D" w14:textId="77777777" w:rsidR="00FB452E" w:rsidRPr="0007090A" w:rsidRDefault="00FB452E"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 xml:space="preserve">З кожним роком все більшого значення набуває охорона рослинного, тваринного світу, водних та земельних ресурсів, ландшафтів, особливо цінних природних територій та об’єктів, зростає їх роль в житті біосфери та </w:t>
      </w:r>
      <w:r w:rsidRPr="0007090A">
        <w:rPr>
          <w:rFonts w:ascii="Times New Roman" w:hAnsi="Times New Roman" w:cs="Times New Roman"/>
          <w:sz w:val="28"/>
          <w:szCs w:val="28"/>
        </w:rPr>
        <w:lastRenderedPageBreak/>
        <w:t>суспільства. Насамперед, цінні природні території та об’єкти є основою екологічної мережі, формування якої спрямоване на забезпечення екологічної рівноваги регіонів та України в цілому. До екологічної мережі входять природно-заповідні території, які є її ядром, території, що охороняються, зелені зони міст, а також природна рослинність, яку людина використовує регламентовано - ліси, луки, пасовища тощо.</w:t>
      </w:r>
    </w:p>
    <w:p w14:paraId="04B801D3" w14:textId="77777777" w:rsidR="00FB452E" w:rsidRPr="0007090A" w:rsidRDefault="00FB452E"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Розвиток рекреаційної діяльності, створення сприятливих екологічних умов для здоров’я людини також нерозривно пов’язані з розвитком екологічної діяльності. Доведено, що, наприклад, вартість екологічних і рекреаційних функцій природних ресурсів, а також темпи росту значимості цих функцій є значно вищими за сировинні ресурси.</w:t>
      </w:r>
    </w:p>
    <w:p w14:paraId="222AAEC1" w14:textId="77777777" w:rsidR="00FB452E" w:rsidRPr="0007090A" w:rsidRDefault="00FB452E" w:rsidP="006E3899">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Екологічні послуги, які надають екосистеми, викликають сьогодні підвищену суспільну увагу. Це зумовлено тим, що вони довгий час залишались недооціненими. Сьогодні на суспільному рівні сформувалось розуміння того, що вони не лише стрімко знижуються, але й взагалі можуть бути втраченими. В свою чергу це призведе до виникнення нових екологічних небезпек і додаткових витрат для суспільства як на місцевому так і глобальному рівнях.</w:t>
      </w:r>
    </w:p>
    <w:p w14:paraId="5A7EF74E" w14:textId="77777777" w:rsidR="00FB452E" w:rsidRPr="0007090A" w:rsidRDefault="00FB452E"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Національна система екологічної безпеки, запобігання і реагування на аварії, катастрофи інші надзвичайні ситуації природного і техногенного походження дає можливість конструктивно вирішувати питання екологічної безпеки.</w:t>
      </w:r>
    </w:p>
    <w:p w14:paraId="53E25954" w14:textId="77777777" w:rsidR="00FB452E" w:rsidRPr="0007090A" w:rsidRDefault="00FB452E"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Забезпечення екологічної безпеки і підтримання екологічної рівноваги на території України та регіону передбачає перегляд основних стратегічних завдань державної екологічної політики, що базуються, перш за все, на виявлених кореневих причинах екологічних проблем та фінансовій спроможності країни до їх вирішення. </w:t>
      </w:r>
    </w:p>
    <w:p w14:paraId="2D89DE3B" w14:textId="77777777" w:rsidR="00FB452E" w:rsidRPr="0007090A" w:rsidRDefault="00FB452E" w:rsidP="006E3899">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shd w:val="clear" w:color="auto" w:fill="FFFFFF"/>
        </w:rPr>
        <w:t>Ідентифіковано стратегічні цілі державної екологічної політики, що задекларовані в офіційних документах України за період її незалежності, в результаті яких охарактеризовано вектори державної екологічної політики та встановлено їх конкретизацію, що свідчить не лише про загострення екологічних проблем, а і усвідомлення їх у процесі здійснення державно-управлінської діяльності.</w:t>
      </w:r>
    </w:p>
    <w:p w14:paraId="1D1F5ACC" w14:textId="77777777" w:rsidR="00FB452E" w:rsidRPr="0007090A" w:rsidRDefault="00FB452E"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 xml:space="preserve">Узгодження взаємодії суспільства з природою потребує спеціальних знань в тому числі і з контролю за станом довкілля. Державний екологічний контроль, насамперед, встановлює закономірності у взаємовідносинах між людиною, об’єктами господарювання, живими організмами і довкіллям, а також визначає порядок застосування законодавчих і нормативних документів у природоохоронному контролі, оцінці екологічного стану об’єкту, ступеню і характеру його впливу на довкілля, дотримання цим об’єктом вимог </w:t>
      </w:r>
      <w:r w:rsidRPr="0007090A">
        <w:rPr>
          <w:rFonts w:ascii="Times New Roman" w:hAnsi="Times New Roman" w:cs="Times New Roman"/>
          <w:sz w:val="28"/>
          <w:szCs w:val="28"/>
        </w:rPr>
        <w:lastRenderedPageBreak/>
        <w:t>законодавства, норм і правил у галузі охорони природи для своєчасного вживання заходів з усунення виявлених порушень та попередження негативного впливу на довкілля.</w:t>
      </w:r>
    </w:p>
    <w:p w14:paraId="56EB0406" w14:textId="77777777" w:rsidR="007E4E7C" w:rsidRPr="0007090A" w:rsidRDefault="00FB452E" w:rsidP="006E3899">
      <w:pPr>
        <w:ind w:firstLine="709"/>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FFFFF"/>
        </w:rPr>
        <w:t>Встановлено, що правовий механізм є основою державного управління у сфері реалізації екологічної політики, який має забезпечувати реалізацію науково обґрунтованих принципів охорони навколишнього природного середовища, раціонального використання природних ресурсів і екологічну безпеку життєдіяльності людей, встановлювати науково обґрунтовані правила поведінки людей, підприємств і організацій у галузі екології.</w:t>
      </w:r>
    </w:p>
    <w:p w14:paraId="110631B3" w14:textId="7E13E957" w:rsidR="00952710" w:rsidRPr="0007090A" w:rsidRDefault="00844A77" w:rsidP="00871089">
      <w:pPr>
        <w:widowControl w:val="0"/>
        <w:shd w:val="clear" w:color="auto" w:fill="FFFFFF"/>
        <w:tabs>
          <w:tab w:val="left" w:pos="0"/>
        </w:tabs>
        <w:autoSpaceDE w:val="0"/>
        <w:autoSpaceDN w:val="0"/>
        <w:adjustRightInd w:val="0"/>
        <w:spacing w:before="14"/>
        <w:ind w:right="62"/>
        <w:jc w:val="center"/>
        <w:rPr>
          <w:rFonts w:ascii="Times New Roman" w:hAnsi="Times New Roman" w:cs="Times New Roman"/>
          <w:b/>
          <w:sz w:val="28"/>
          <w:szCs w:val="28"/>
        </w:rPr>
      </w:pPr>
      <w:r>
        <w:rPr>
          <w:rFonts w:ascii="Times New Roman" w:hAnsi="Times New Roman" w:cs="Times New Roman"/>
          <w:b/>
          <w:sz w:val="28"/>
          <w:szCs w:val="28"/>
        </w:rPr>
        <w:t>1</w:t>
      </w:r>
      <w:r w:rsidR="00952710" w:rsidRPr="0007090A">
        <w:rPr>
          <w:rFonts w:ascii="Times New Roman" w:hAnsi="Times New Roman" w:cs="Times New Roman"/>
          <w:b/>
          <w:sz w:val="28"/>
          <w:szCs w:val="28"/>
        </w:rPr>
        <w:t>. Загальні відомості</w:t>
      </w:r>
    </w:p>
    <w:p w14:paraId="35AD5980" w14:textId="5CEBA7FD" w:rsidR="00952710" w:rsidRPr="00844A77" w:rsidRDefault="00952710" w:rsidP="00844A77">
      <w:pPr>
        <w:widowControl w:val="0"/>
        <w:shd w:val="clear" w:color="auto" w:fill="FFFFFF"/>
        <w:tabs>
          <w:tab w:val="left" w:pos="1104"/>
        </w:tabs>
        <w:autoSpaceDE w:val="0"/>
        <w:autoSpaceDN w:val="0"/>
        <w:adjustRightInd w:val="0"/>
        <w:spacing w:before="14"/>
        <w:ind w:left="10" w:right="62"/>
        <w:jc w:val="center"/>
        <w:rPr>
          <w:rFonts w:ascii="Times New Roman" w:hAnsi="Times New Roman" w:cs="Times New Roman"/>
          <w:b/>
          <w:sz w:val="28"/>
          <w:szCs w:val="28"/>
        </w:rPr>
      </w:pPr>
      <w:r w:rsidRPr="00844A77">
        <w:rPr>
          <w:rFonts w:ascii="Times New Roman" w:hAnsi="Times New Roman" w:cs="Times New Roman"/>
          <w:b/>
          <w:sz w:val="28"/>
          <w:szCs w:val="28"/>
        </w:rPr>
        <w:t>1</w:t>
      </w:r>
      <w:r w:rsidR="00844A77">
        <w:rPr>
          <w:rFonts w:ascii="Times New Roman" w:hAnsi="Times New Roman" w:cs="Times New Roman"/>
          <w:b/>
          <w:sz w:val="28"/>
          <w:szCs w:val="28"/>
        </w:rPr>
        <w:t>.1</w:t>
      </w:r>
      <w:r w:rsidRPr="00844A77">
        <w:rPr>
          <w:rFonts w:ascii="Times New Roman" w:hAnsi="Times New Roman" w:cs="Times New Roman"/>
          <w:b/>
          <w:sz w:val="28"/>
          <w:szCs w:val="28"/>
        </w:rPr>
        <w:t>. Географічне розташування та кліматичні особливості</w:t>
      </w:r>
    </w:p>
    <w:p w14:paraId="564F4330" w14:textId="77777777" w:rsidR="00952710" w:rsidRPr="0007090A" w:rsidRDefault="00952710" w:rsidP="006E3899">
      <w:pPr>
        <w:widowControl w:val="0"/>
        <w:shd w:val="clear" w:color="auto" w:fill="FFFFFF"/>
        <w:tabs>
          <w:tab w:val="left" w:pos="0"/>
        </w:tabs>
        <w:autoSpaceDE w:val="0"/>
        <w:autoSpaceDN w:val="0"/>
        <w:adjustRightInd w:val="0"/>
        <w:spacing w:before="14" w:after="0"/>
        <w:ind w:right="62"/>
        <w:jc w:val="both"/>
        <w:rPr>
          <w:rFonts w:ascii="Times New Roman" w:hAnsi="Times New Roman" w:cs="Times New Roman"/>
          <w:b/>
          <w:sz w:val="28"/>
          <w:szCs w:val="28"/>
        </w:rPr>
      </w:pPr>
    </w:p>
    <w:p w14:paraId="39D1716A" w14:textId="77777777" w:rsidR="00952710" w:rsidRPr="0007090A" w:rsidRDefault="00285971" w:rsidP="006E3899">
      <w:pPr>
        <w:jc w:val="both"/>
        <w:rPr>
          <w:rFonts w:ascii="Times New Roman" w:hAnsi="Times New Roman" w:cs="Times New Roman"/>
          <w:sz w:val="28"/>
          <w:szCs w:val="28"/>
        </w:rPr>
      </w:pPr>
      <w:r w:rsidRPr="0007090A">
        <w:rPr>
          <w:rFonts w:ascii="Times New Roman" w:hAnsi="Times New Roman" w:cs="Times New Roman"/>
          <w:sz w:val="28"/>
          <w:szCs w:val="28"/>
        </w:rPr>
        <w:object w:dxaOrig="6796" w:dyaOrig="3691" w14:anchorId="7720D7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65pt;height:215.4pt" o:ole="">
            <v:imagedata r:id="rId10" o:title=""/>
          </v:shape>
          <o:OLEObject Type="Embed" ProgID="MSPhotoEd.3" ShapeID="_x0000_i1025" DrawAspect="Content" ObjectID="_1817897913" r:id="rId11"/>
        </w:object>
      </w:r>
    </w:p>
    <w:p w14:paraId="32F8B558" w14:textId="77777777" w:rsidR="00A0423D" w:rsidRPr="0007090A" w:rsidRDefault="00A0423D" w:rsidP="006E3899">
      <w:pPr>
        <w:spacing w:after="0"/>
        <w:ind w:firstLine="720"/>
        <w:jc w:val="both"/>
        <w:rPr>
          <w:rFonts w:ascii="Times New Roman" w:hAnsi="Times New Roman" w:cs="Times New Roman"/>
          <w:sz w:val="28"/>
          <w:szCs w:val="28"/>
        </w:rPr>
      </w:pPr>
      <w:r w:rsidRPr="0007090A">
        <w:rPr>
          <w:rFonts w:ascii="Times New Roman" w:hAnsi="Times New Roman" w:cs="Times New Roman"/>
          <w:sz w:val="28"/>
          <w:szCs w:val="28"/>
        </w:rPr>
        <w:t>Чернівецька область</w:t>
      </w:r>
      <w:r w:rsidRPr="0007090A">
        <w:rPr>
          <w:rFonts w:ascii="Times New Roman" w:hAnsi="Times New Roman" w:cs="Times New Roman"/>
          <w:b/>
          <w:sz w:val="28"/>
          <w:szCs w:val="28"/>
        </w:rPr>
        <w:t xml:space="preserve"> – </w:t>
      </w:r>
      <w:r w:rsidRPr="0007090A">
        <w:rPr>
          <w:rFonts w:ascii="Times New Roman" w:hAnsi="Times New Roman" w:cs="Times New Roman"/>
          <w:sz w:val="28"/>
          <w:szCs w:val="28"/>
        </w:rPr>
        <w:t>унікальний край, в якому поєднані історично долі Північної Буковини та частини Бессарабії. Розташована на перехресті магістральних шляхів Центральної, Південної та Східної Європи, на південному заході України у передгір’ї Карпат за течією рік Дністер i Прут. Вперше назва краю зустрічається в 1392 році. Почергово Північна Буковина перебувала в складі Київської Русі, Галицько-Волинського князівства.</w:t>
      </w:r>
    </w:p>
    <w:p w14:paraId="0A51AF8A" w14:textId="77777777" w:rsidR="00A0423D" w:rsidRPr="0007090A" w:rsidRDefault="00A0423D" w:rsidP="006E3899">
      <w:pPr>
        <w:spacing w:after="0"/>
        <w:ind w:firstLine="720"/>
        <w:jc w:val="both"/>
        <w:rPr>
          <w:rFonts w:ascii="Times New Roman" w:hAnsi="Times New Roman" w:cs="Times New Roman"/>
          <w:sz w:val="28"/>
          <w:szCs w:val="28"/>
        </w:rPr>
      </w:pPr>
      <w:r w:rsidRPr="0007090A">
        <w:rPr>
          <w:rFonts w:ascii="Times New Roman" w:hAnsi="Times New Roman" w:cs="Times New Roman"/>
          <w:sz w:val="28"/>
          <w:szCs w:val="28"/>
        </w:rPr>
        <w:t>Після розпаду Галицької держави землі сучасної Чернівецької області потрапили під владу Угорської корони. Згодом, в середині ХІV століття тут виникло Молдавське князівство, яке невдовзі потрапило у васальну залежність від Туреччини. У кінці ХVIII – початку ХІХ століття вони зазнали панування найбільших, наймогутніших імперій свого часу – Російської (Бессарабія) та Австро-Угорської (Буковина).</w:t>
      </w:r>
    </w:p>
    <w:p w14:paraId="7AC7E7F1" w14:textId="77777777" w:rsidR="00A0423D" w:rsidRPr="0007090A" w:rsidRDefault="00A0423D" w:rsidP="006E3899">
      <w:pPr>
        <w:spacing w:after="0"/>
        <w:ind w:firstLine="700"/>
        <w:jc w:val="both"/>
        <w:rPr>
          <w:rFonts w:ascii="Times New Roman" w:hAnsi="Times New Roman" w:cs="Times New Roman"/>
          <w:sz w:val="28"/>
          <w:szCs w:val="28"/>
        </w:rPr>
      </w:pPr>
      <w:r w:rsidRPr="0007090A">
        <w:rPr>
          <w:rFonts w:ascii="Times New Roman" w:hAnsi="Times New Roman" w:cs="Times New Roman"/>
          <w:sz w:val="28"/>
          <w:szCs w:val="28"/>
        </w:rPr>
        <w:lastRenderedPageBreak/>
        <w:t>Область одна з наймолодших в Україні, утворена 7 серпня 1940 року в результаті возз’єднання північної частини Буковини та Хотинського повіту Бессарабії.</w:t>
      </w:r>
    </w:p>
    <w:p w14:paraId="621A0C33" w14:textId="77777777" w:rsidR="00A0423D" w:rsidRPr="0007090A" w:rsidRDefault="00A0423D" w:rsidP="006E3899">
      <w:pPr>
        <w:autoSpaceDE w:val="0"/>
        <w:autoSpaceDN w:val="0"/>
        <w:adjustRightInd w:val="0"/>
        <w:spacing w:after="0"/>
        <w:ind w:firstLine="700"/>
        <w:jc w:val="both"/>
        <w:rPr>
          <w:rFonts w:ascii="Times New Roman" w:hAnsi="Times New Roman" w:cs="Times New Roman"/>
          <w:sz w:val="28"/>
          <w:szCs w:val="28"/>
        </w:rPr>
      </w:pPr>
      <w:r w:rsidRPr="0007090A">
        <w:rPr>
          <w:rFonts w:ascii="Times New Roman" w:hAnsi="Times New Roman" w:cs="Times New Roman"/>
          <w:sz w:val="28"/>
          <w:szCs w:val="28"/>
        </w:rPr>
        <w:t xml:space="preserve">На півдні та сході проходить державний кордон протяжністю 404,7 км, в тому числі з Румунією – 234,7 км, з Республікою Молдова – 170 км. Область межує з Івано-Франківською, Тернопільською, Хмельницькою та Вінницькою областями України, займає вигідне транспортно-географiчне положення, має досить щільну мережу залізниць, автомобільних шляхів, трубопроводів та ліній електропередач. Відстань від Чернівців до Києва: залізницею - </w:t>
      </w:r>
      <w:r w:rsidRPr="0007090A">
        <w:rPr>
          <w:rFonts w:ascii="Times New Roman" w:hAnsi="Times New Roman" w:cs="Times New Roman"/>
          <w:sz w:val="28"/>
          <w:szCs w:val="28"/>
          <w:lang w:val="ru-RU"/>
        </w:rPr>
        <w:t>624</w:t>
      </w:r>
      <w:r w:rsidRPr="0007090A">
        <w:rPr>
          <w:rFonts w:ascii="Times New Roman" w:hAnsi="Times New Roman" w:cs="Times New Roman"/>
          <w:sz w:val="28"/>
          <w:szCs w:val="28"/>
        </w:rPr>
        <w:t xml:space="preserve"> км, шосейними дорогами </w:t>
      </w:r>
      <w:r w:rsidR="0007090A" w:rsidRPr="0007090A">
        <w:rPr>
          <w:rFonts w:ascii="Times New Roman" w:hAnsi="Times New Roman" w:cs="Times New Roman"/>
          <w:sz w:val="28"/>
          <w:szCs w:val="28"/>
        </w:rPr>
        <w:t>-</w:t>
      </w:r>
      <w:r w:rsidRPr="0007090A">
        <w:rPr>
          <w:rFonts w:ascii="Times New Roman" w:hAnsi="Times New Roman" w:cs="Times New Roman"/>
          <w:sz w:val="28"/>
          <w:szCs w:val="28"/>
        </w:rPr>
        <w:t xml:space="preserve"> </w:t>
      </w:r>
      <w:r w:rsidRPr="0007090A">
        <w:rPr>
          <w:rFonts w:ascii="Times New Roman" w:hAnsi="Times New Roman" w:cs="Times New Roman"/>
          <w:sz w:val="28"/>
          <w:szCs w:val="28"/>
          <w:lang w:val="ru-RU"/>
        </w:rPr>
        <w:t>538</w:t>
      </w:r>
      <w:r w:rsidRPr="0007090A">
        <w:rPr>
          <w:rFonts w:ascii="Times New Roman" w:hAnsi="Times New Roman" w:cs="Times New Roman"/>
          <w:sz w:val="28"/>
          <w:szCs w:val="28"/>
        </w:rPr>
        <w:t>км.</w:t>
      </w:r>
    </w:p>
    <w:p w14:paraId="1C52DFEA" w14:textId="77777777" w:rsidR="00A0423D" w:rsidRPr="0007090A" w:rsidRDefault="00A0423D" w:rsidP="006E3899">
      <w:pPr>
        <w:autoSpaceDE w:val="0"/>
        <w:autoSpaceDN w:val="0"/>
        <w:adjustRightInd w:val="0"/>
        <w:spacing w:after="0"/>
        <w:ind w:firstLine="700"/>
        <w:jc w:val="both"/>
        <w:rPr>
          <w:rFonts w:ascii="Times New Roman" w:hAnsi="Times New Roman" w:cs="Times New Roman"/>
          <w:sz w:val="28"/>
          <w:szCs w:val="28"/>
        </w:rPr>
      </w:pPr>
      <w:r w:rsidRPr="0007090A">
        <w:rPr>
          <w:rFonts w:ascii="Times New Roman" w:hAnsi="Times New Roman" w:cs="Times New Roman"/>
          <w:sz w:val="28"/>
          <w:szCs w:val="28"/>
        </w:rPr>
        <w:t>Площа - 8,1 тис. кв. км, що становить 1,3% загальної території країни.</w:t>
      </w:r>
    </w:p>
    <w:p w14:paraId="3264D040" w14:textId="77777777" w:rsidR="00A0423D" w:rsidRPr="0007090A" w:rsidRDefault="00A0423D" w:rsidP="006E3899">
      <w:pPr>
        <w:shd w:val="clear" w:color="auto" w:fill="FFFFFF"/>
        <w:spacing w:after="0"/>
        <w:ind w:firstLine="715"/>
        <w:jc w:val="both"/>
        <w:rPr>
          <w:rFonts w:ascii="Times New Roman" w:hAnsi="Times New Roman" w:cs="Times New Roman"/>
          <w:sz w:val="28"/>
          <w:szCs w:val="28"/>
        </w:rPr>
      </w:pPr>
      <w:r w:rsidRPr="0007090A">
        <w:rPr>
          <w:rFonts w:ascii="Times New Roman" w:hAnsi="Times New Roman" w:cs="Times New Roman"/>
          <w:sz w:val="28"/>
          <w:szCs w:val="28"/>
        </w:rPr>
        <w:t>Згідно фізико-географічного зонування території р</w:t>
      </w:r>
      <w:r w:rsidRPr="0007090A">
        <w:rPr>
          <w:rFonts w:ascii="Times New Roman" w:hAnsi="Times New Roman" w:cs="Times New Roman"/>
          <w:spacing w:val="2"/>
          <w:sz w:val="28"/>
          <w:szCs w:val="28"/>
        </w:rPr>
        <w:t>ельєф області достатньо складний. В</w:t>
      </w:r>
      <w:r w:rsidRPr="0007090A">
        <w:rPr>
          <w:rFonts w:ascii="Times New Roman" w:hAnsi="Times New Roman" w:cs="Times New Roman"/>
          <w:sz w:val="28"/>
          <w:szCs w:val="28"/>
        </w:rPr>
        <w:t xml:space="preserve"> Чернівецькій області знаходиться три зони: гірська, передгірна, лісостепова.</w:t>
      </w:r>
    </w:p>
    <w:p w14:paraId="60960296" w14:textId="77777777" w:rsidR="00A0423D" w:rsidRPr="0007090A" w:rsidRDefault="00A0423D" w:rsidP="006E3899">
      <w:pPr>
        <w:shd w:val="clear" w:color="auto" w:fill="FFFFFF"/>
        <w:spacing w:after="0"/>
        <w:ind w:firstLine="720"/>
        <w:jc w:val="both"/>
        <w:rPr>
          <w:rFonts w:ascii="Times New Roman" w:hAnsi="Times New Roman" w:cs="Times New Roman"/>
          <w:sz w:val="28"/>
          <w:szCs w:val="28"/>
        </w:rPr>
      </w:pPr>
      <w:r w:rsidRPr="0007090A">
        <w:rPr>
          <w:rFonts w:ascii="Times New Roman" w:hAnsi="Times New Roman" w:cs="Times New Roman"/>
          <w:spacing w:val="2"/>
          <w:sz w:val="28"/>
          <w:szCs w:val="28"/>
        </w:rPr>
        <w:t xml:space="preserve">Гірська частина - Буковинські </w:t>
      </w:r>
      <w:r w:rsidRPr="0007090A">
        <w:rPr>
          <w:rFonts w:ascii="Times New Roman" w:hAnsi="Times New Roman" w:cs="Times New Roman"/>
          <w:spacing w:val="1"/>
          <w:sz w:val="28"/>
          <w:szCs w:val="28"/>
        </w:rPr>
        <w:t xml:space="preserve">Карпати розташована на крайньому південному заході області і займає приблизно 1/4 </w:t>
      </w:r>
      <w:r w:rsidRPr="0007090A">
        <w:rPr>
          <w:rFonts w:ascii="Times New Roman" w:hAnsi="Times New Roman" w:cs="Times New Roman"/>
          <w:sz w:val="28"/>
          <w:szCs w:val="28"/>
        </w:rPr>
        <w:t xml:space="preserve">території. Гори тут середньої висоти, від 500 м до 1600 м, з характерними мікрокліматичними умовами. Їх розсікають вузькі долини Сірету і Черемошу. </w:t>
      </w:r>
      <w:r w:rsidRPr="0007090A">
        <w:rPr>
          <w:rFonts w:ascii="Times New Roman" w:hAnsi="Times New Roman" w:cs="Times New Roman"/>
          <w:spacing w:val="-1"/>
          <w:sz w:val="28"/>
          <w:szCs w:val="28"/>
        </w:rPr>
        <w:t>Притоки цих річок протікають переважно паралельно хребтам у повздовжніх долинах. Гори вк</w:t>
      </w:r>
      <w:r w:rsidRPr="0007090A">
        <w:rPr>
          <w:rFonts w:ascii="Times New Roman" w:hAnsi="Times New Roman" w:cs="Times New Roman"/>
          <w:sz w:val="28"/>
          <w:szCs w:val="28"/>
        </w:rPr>
        <w:t>риті листяними і хвойними лісами.</w:t>
      </w:r>
    </w:p>
    <w:p w14:paraId="75EE1E70" w14:textId="77777777" w:rsidR="00A0423D" w:rsidRPr="0007090A" w:rsidRDefault="00A0423D" w:rsidP="006E3899">
      <w:pPr>
        <w:shd w:val="clear" w:color="auto" w:fill="FFFFFF"/>
        <w:spacing w:after="0"/>
        <w:ind w:firstLine="701"/>
        <w:jc w:val="both"/>
        <w:rPr>
          <w:rFonts w:ascii="Times New Roman" w:hAnsi="Times New Roman" w:cs="Times New Roman"/>
          <w:sz w:val="28"/>
          <w:szCs w:val="28"/>
        </w:rPr>
      </w:pPr>
      <w:r w:rsidRPr="0007090A">
        <w:rPr>
          <w:rFonts w:ascii="Times New Roman" w:hAnsi="Times New Roman" w:cs="Times New Roman"/>
          <w:sz w:val="28"/>
          <w:szCs w:val="28"/>
        </w:rPr>
        <w:t>Клімат гірської та високогірної частини характерний тривалою зимою зі стійким сніговим покровом та прохолодним дощовим літом.</w:t>
      </w:r>
    </w:p>
    <w:p w14:paraId="4B12A8BF" w14:textId="77777777" w:rsidR="00A0423D" w:rsidRPr="0007090A" w:rsidRDefault="00A0423D" w:rsidP="006E3899">
      <w:pPr>
        <w:shd w:val="clear" w:color="auto" w:fill="FFFFFF"/>
        <w:spacing w:after="0"/>
        <w:ind w:firstLine="720"/>
        <w:jc w:val="both"/>
        <w:rPr>
          <w:rFonts w:ascii="Times New Roman" w:hAnsi="Times New Roman" w:cs="Times New Roman"/>
          <w:sz w:val="28"/>
          <w:szCs w:val="28"/>
        </w:rPr>
      </w:pPr>
      <w:r w:rsidRPr="0007090A">
        <w:rPr>
          <w:rFonts w:ascii="Times New Roman" w:hAnsi="Times New Roman" w:cs="Times New Roman"/>
          <w:sz w:val="28"/>
          <w:szCs w:val="28"/>
        </w:rPr>
        <w:t xml:space="preserve">В карпатському регіоні в структурі сільськогосподарських угідь рілля і багаторічні насадження займають менше одного </w:t>
      </w:r>
      <w:r w:rsidRPr="0007090A">
        <w:rPr>
          <w:rFonts w:ascii="Times New Roman" w:hAnsi="Times New Roman" w:cs="Times New Roman"/>
          <w:spacing w:val="-5"/>
          <w:sz w:val="28"/>
          <w:szCs w:val="28"/>
        </w:rPr>
        <w:t>відсотка.</w:t>
      </w:r>
    </w:p>
    <w:p w14:paraId="25E07D2E" w14:textId="77777777" w:rsidR="00A0423D" w:rsidRPr="0007090A" w:rsidRDefault="00A0423D" w:rsidP="006E3899">
      <w:pPr>
        <w:shd w:val="clear" w:color="auto" w:fill="FFFFFF"/>
        <w:spacing w:after="0"/>
        <w:ind w:firstLine="720"/>
        <w:jc w:val="both"/>
        <w:rPr>
          <w:rFonts w:ascii="Times New Roman" w:hAnsi="Times New Roman" w:cs="Times New Roman"/>
          <w:sz w:val="28"/>
          <w:szCs w:val="28"/>
        </w:rPr>
      </w:pPr>
      <w:r w:rsidRPr="0007090A">
        <w:rPr>
          <w:rFonts w:ascii="Times New Roman" w:hAnsi="Times New Roman" w:cs="Times New Roman"/>
          <w:spacing w:val="5"/>
          <w:sz w:val="28"/>
          <w:szCs w:val="28"/>
        </w:rPr>
        <w:t xml:space="preserve">Між Карпатами і річкою Прут розташована похила передгірна рівнина з </w:t>
      </w:r>
      <w:r w:rsidRPr="0007090A">
        <w:rPr>
          <w:rFonts w:ascii="Times New Roman" w:hAnsi="Times New Roman" w:cs="Times New Roman"/>
          <w:sz w:val="28"/>
          <w:szCs w:val="28"/>
        </w:rPr>
        <w:t xml:space="preserve">розчленованим горбистим рельєфом. На загальному більш-менш рівнинному фоні </w:t>
      </w:r>
      <w:r w:rsidRPr="0007090A">
        <w:rPr>
          <w:rFonts w:ascii="Times New Roman" w:hAnsi="Times New Roman" w:cs="Times New Roman"/>
          <w:spacing w:val="5"/>
          <w:sz w:val="28"/>
          <w:szCs w:val="28"/>
        </w:rPr>
        <w:t xml:space="preserve">виділяється Хотинська гряда висотою 400-500 м над рівнем моря, яка тягнеться </w:t>
      </w:r>
      <w:r w:rsidRPr="0007090A">
        <w:rPr>
          <w:rFonts w:ascii="Times New Roman" w:hAnsi="Times New Roman" w:cs="Times New Roman"/>
          <w:spacing w:val="-1"/>
          <w:sz w:val="28"/>
          <w:szCs w:val="28"/>
        </w:rPr>
        <w:t>широкою дугою від Чернівців до Хотина.</w:t>
      </w:r>
    </w:p>
    <w:p w14:paraId="302F26BA" w14:textId="77777777" w:rsidR="00A0423D" w:rsidRPr="0007090A" w:rsidRDefault="00A0423D" w:rsidP="006E3899">
      <w:pPr>
        <w:shd w:val="clear" w:color="auto" w:fill="FFFFFF"/>
        <w:spacing w:after="0"/>
        <w:ind w:firstLine="710"/>
        <w:jc w:val="both"/>
        <w:rPr>
          <w:rFonts w:ascii="Times New Roman" w:hAnsi="Times New Roman" w:cs="Times New Roman"/>
          <w:sz w:val="28"/>
          <w:szCs w:val="28"/>
        </w:rPr>
      </w:pPr>
      <w:r w:rsidRPr="0007090A">
        <w:rPr>
          <w:rFonts w:ascii="Times New Roman" w:hAnsi="Times New Roman" w:cs="Times New Roman"/>
          <w:sz w:val="28"/>
          <w:szCs w:val="28"/>
        </w:rPr>
        <w:t>Західна частина передгір’я за кліматичними особливостями відноситься до зони “оптимального комфорту” – клімат м’який без сильних вітрів з достатньою кількістю сонячних днів ранньої весни i пізньої осені.</w:t>
      </w:r>
    </w:p>
    <w:p w14:paraId="1BED7F52" w14:textId="77777777" w:rsidR="00A0423D" w:rsidRPr="0007090A" w:rsidRDefault="00A0423D" w:rsidP="006E3899">
      <w:pPr>
        <w:shd w:val="clear" w:color="auto" w:fill="FFFFFF"/>
        <w:spacing w:after="0"/>
        <w:ind w:firstLine="701"/>
        <w:jc w:val="both"/>
        <w:rPr>
          <w:rFonts w:ascii="Times New Roman" w:hAnsi="Times New Roman" w:cs="Times New Roman"/>
          <w:sz w:val="28"/>
          <w:szCs w:val="28"/>
        </w:rPr>
      </w:pPr>
      <w:r w:rsidRPr="0007090A">
        <w:rPr>
          <w:rFonts w:ascii="Times New Roman" w:hAnsi="Times New Roman" w:cs="Times New Roman"/>
          <w:sz w:val="28"/>
          <w:szCs w:val="28"/>
        </w:rPr>
        <w:t>В цій зоні розташовані цілющі мінеральні джерела i грязі.</w:t>
      </w:r>
    </w:p>
    <w:p w14:paraId="013A26CA" w14:textId="77777777" w:rsidR="00A0423D" w:rsidRPr="0007090A" w:rsidRDefault="00A0423D" w:rsidP="006E3899">
      <w:pPr>
        <w:shd w:val="clear" w:color="auto" w:fill="FFFFFF"/>
        <w:spacing w:after="0"/>
        <w:ind w:firstLine="706"/>
        <w:jc w:val="both"/>
        <w:rPr>
          <w:rFonts w:ascii="Times New Roman" w:hAnsi="Times New Roman" w:cs="Times New Roman"/>
          <w:sz w:val="28"/>
          <w:szCs w:val="28"/>
        </w:rPr>
      </w:pPr>
      <w:r w:rsidRPr="0007090A">
        <w:rPr>
          <w:rFonts w:ascii="Times New Roman" w:hAnsi="Times New Roman" w:cs="Times New Roman"/>
          <w:spacing w:val="8"/>
          <w:sz w:val="28"/>
          <w:szCs w:val="28"/>
        </w:rPr>
        <w:t xml:space="preserve">В </w:t>
      </w:r>
      <w:r w:rsidRPr="0007090A">
        <w:rPr>
          <w:rFonts w:ascii="Times New Roman" w:hAnsi="Times New Roman" w:cs="Times New Roman"/>
          <w:spacing w:val="3"/>
          <w:sz w:val="28"/>
          <w:szCs w:val="28"/>
        </w:rPr>
        <w:t xml:space="preserve">передгір’ї переважають сільськогосподарські угіддя, а в складі сільськогосподарських угідь - </w:t>
      </w:r>
      <w:r w:rsidRPr="0007090A">
        <w:rPr>
          <w:rFonts w:ascii="Times New Roman" w:hAnsi="Times New Roman" w:cs="Times New Roman"/>
          <w:sz w:val="28"/>
          <w:szCs w:val="28"/>
        </w:rPr>
        <w:t>кормові угіддя і рілля.</w:t>
      </w:r>
    </w:p>
    <w:p w14:paraId="2EEEB720" w14:textId="77777777" w:rsidR="00A0423D" w:rsidRPr="0007090A" w:rsidRDefault="00A0423D" w:rsidP="006E3899">
      <w:pPr>
        <w:shd w:val="clear" w:color="auto" w:fill="FFFFFF"/>
        <w:spacing w:after="0"/>
        <w:ind w:firstLine="710"/>
        <w:jc w:val="both"/>
        <w:rPr>
          <w:rFonts w:ascii="Times New Roman" w:hAnsi="Times New Roman" w:cs="Times New Roman"/>
          <w:sz w:val="28"/>
          <w:szCs w:val="28"/>
        </w:rPr>
      </w:pPr>
      <w:r w:rsidRPr="0007090A">
        <w:rPr>
          <w:rFonts w:ascii="Times New Roman" w:hAnsi="Times New Roman" w:cs="Times New Roman"/>
          <w:sz w:val="28"/>
          <w:szCs w:val="28"/>
        </w:rPr>
        <w:t>Гірський Карпатський район і частина передгір’я по природному ландшафту є надзвичайно цінною зоною для всієї України.</w:t>
      </w:r>
    </w:p>
    <w:p w14:paraId="16F412C2" w14:textId="05061642" w:rsidR="00A0423D" w:rsidRPr="0007090A" w:rsidRDefault="00A0423D" w:rsidP="006E3899">
      <w:pPr>
        <w:shd w:val="clear" w:color="auto" w:fill="FFFFFF"/>
        <w:spacing w:after="0"/>
        <w:ind w:firstLine="720"/>
        <w:jc w:val="both"/>
        <w:rPr>
          <w:rFonts w:ascii="Times New Roman" w:hAnsi="Times New Roman" w:cs="Times New Roman"/>
          <w:spacing w:val="12"/>
          <w:sz w:val="28"/>
          <w:szCs w:val="28"/>
        </w:rPr>
      </w:pPr>
      <w:r w:rsidRPr="0007090A">
        <w:rPr>
          <w:rFonts w:ascii="Times New Roman" w:hAnsi="Times New Roman" w:cs="Times New Roman"/>
          <w:spacing w:val="1"/>
          <w:sz w:val="28"/>
          <w:szCs w:val="28"/>
        </w:rPr>
        <w:t xml:space="preserve">На північному-сході області, </w:t>
      </w:r>
      <w:r w:rsidRPr="0007090A">
        <w:rPr>
          <w:rFonts w:ascii="Times New Roman" w:hAnsi="Times New Roman" w:cs="Times New Roman"/>
          <w:sz w:val="28"/>
          <w:szCs w:val="28"/>
        </w:rPr>
        <w:t>вздовж річки Дністер,</w:t>
      </w:r>
      <w:r w:rsidRPr="0007090A">
        <w:rPr>
          <w:rFonts w:ascii="Times New Roman" w:hAnsi="Times New Roman" w:cs="Times New Roman"/>
          <w:spacing w:val="1"/>
          <w:sz w:val="28"/>
          <w:szCs w:val="28"/>
        </w:rPr>
        <w:t xml:space="preserve"> розташована рівнинна частина. Це хвиляста рівнина </w:t>
      </w:r>
      <w:r w:rsidRPr="0007090A">
        <w:rPr>
          <w:rFonts w:ascii="Times New Roman" w:hAnsi="Times New Roman" w:cs="Times New Roman"/>
          <w:spacing w:val="12"/>
          <w:sz w:val="28"/>
          <w:szCs w:val="28"/>
        </w:rPr>
        <w:t xml:space="preserve">з долинно-балковим рельєфом </w:t>
      </w:r>
      <w:r w:rsidRPr="0007090A">
        <w:rPr>
          <w:rFonts w:ascii="Times New Roman" w:hAnsi="Times New Roman" w:cs="Times New Roman"/>
          <w:spacing w:val="12"/>
          <w:sz w:val="28"/>
          <w:szCs w:val="28"/>
        </w:rPr>
        <w:lastRenderedPageBreak/>
        <w:t xml:space="preserve">ерозійного типу. Існує кілька підвищень в </w:t>
      </w:r>
      <w:r w:rsidR="000E24F4">
        <w:rPr>
          <w:rFonts w:ascii="Times New Roman" w:hAnsi="Times New Roman" w:cs="Times New Roman"/>
          <w:spacing w:val="8"/>
          <w:sz w:val="28"/>
          <w:szCs w:val="28"/>
        </w:rPr>
        <w:t>Дністровському</w:t>
      </w:r>
      <w:r w:rsidRPr="0007090A">
        <w:rPr>
          <w:rFonts w:ascii="Times New Roman" w:hAnsi="Times New Roman" w:cs="Times New Roman"/>
          <w:spacing w:val="8"/>
          <w:sz w:val="28"/>
          <w:szCs w:val="28"/>
        </w:rPr>
        <w:t xml:space="preserve"> районі, що створилися внаслідок виходу на поверхню давніх </w:t>
      </w:r>
      <w:r w:rsidRPr="0007090A">
        <w:rPr>
          <w:rFonts w:ascii="Times New Roman" w:hAnsi="Times New Roman" w:cs="Times New Roman"/>
          <w:spacing w:val="-1"/>
          <w:sz w:val="28"/>
          <w:szCs w:val="28"/>
        </w:rPr>
        <w:t>третинних вапняків.</w:t>
      </w:r>
    </w:p>
    <w:p w14:paraId="2C804A12" w14:textId="77777777" w:rsidR="00A0423D" w:rsidRPr="0007090A" w:rsidRDefault="00A0423D" w:rsidP="006E3899">
      <w:pPr>
        <w:shd w:val="clear" w:color="auto" w:fill="FFFFFF"/>
        <w:spacing w:after="0"/>
        <w:ind w:firstLine="720"/>
        <w:jc w:val="both"/>
        <w:rPr>
          <w:rFonts w:ascii="Times New Roman" w:hAnsi="Times New Roman" w:cs="Times New Roman"/>
          <w:sz w:val="28"/>
          <w:szCs w:val="28"/>
        </w:rPr>
      </w:pPr>
      <w:r w:rsidRPr="0007090A">
        <w:rPr>
          <w:rFonts w:ascii="Times New Roman" w:hAnsi="Times New Roman" w:cs="Times New Roman"/>
          <w:sz w:val="28"/>
          <w:szCs w:val="28"/>
        </w:rPr>
        <w:t>Долина Дністра має ширину від 0,5 км до 2,0 км, а місцями до 6,0 км.</w:t>
      </w:r>
    </w:p>
    <w:p w14:paraId="50A66F77" w14:textId="77777777" w:rsidR="00A0423D" w:rsidRPr="0007090A" w:rsidRDefault="00A0423D" w:rsidP="006E3899">
      <w:pPr>
        <w:shd w:val="clear" w:color="auto" w:fill="FFFFFF"/>
        <w:spacing w:after="0"/>
        <w:jc w:val="both"/>
        <w:rPr>
          <w:rFonts w:ascii="Times New Roman" w:hAnsi="Times New Roman" w:cs="Times New Roman"/>
          <w:sz w:val="28"/>
          <w:szCs w:val="28"/>
        </w:rPr>
      </w:pPr>
      <w:r w:rsidRPr="0007090A">
        <w:rPr>
          <w:rFonts w:ascii="Times New Roman" w:hAnsi="Times New Roman" w:cs="Times New Roman"/>
          <w:sz w:val="28"/>
          <w:szCs w:val="28"/>
        </w:rPr>
        <w:t>Дністровсько-долинні ландшафти за своєю красою, рекреаційною та науково-пізнавальною цінністю являють надзвичайно багатий музей природи.</w:t>
      </w:r>
    </w:p>
    <w:p w14:paraId="1C0EFF0A" w14:textId="77777777" w:rsidR="00A0423D" w:rsidRPr="0007090A" w:rsidRDefault="00A0423D" w:rsidP="006E3899">
      <w:pPr>
        <w:shd w:val="clear" w:color="auto" w:fill="FFFFFF"/>
        <w:spacing w:after="0"/>
        <w:ind w:firstLine="701"/>
        <w:jc w:val="both"/>
        <w:rPr>
          <w:rFonts w:ascii="Times New Roman" w:hAnsi="Times New Roman" w:cs="Times New Roman"/>
          <w:sz w:val="28"/>
          <w:szCs w:val="28"/>
        </w:rPr>
      </w:pPr>
      <w:r w:rsidRPr="0007090A">
        <w:rPr>
          <w:rFonts w:ascii="Times New Roman" w:hAnsi="Times New Roman" w:cs="Times New Roman"/>
          <w:sz w:val="28"/>
          <w:szCs w:val="28"/>
        </w:rPr>
        <w:t>Тут зосереджено неповторні геологічні пам’ятки: єдиний в Україні та в Євpoпi безперервний стратегічний розріз у вигляді суцільного оголення від докембрійських порід до середнього палеозою, прийнятий міжнародним симпозіумом 1968 року як еталон геологічного розрізу Європи i світу; стратиграфічні розрізи та оголення порід з численними палеонтологічними ділянками; збережені древні ландшафти у вигляді викопних решток пустелі i древніх рифів, скелі, стовпи вивітрювання; в оголеннях порід кембрію, сілуру, девону i антропогену є викопні рештки тварин i рослин (морські мідії, раки, скорпіони, панцирні риби, медузи).</w:t>
      </w:r>
    </w:p>
    <w:p w14:paraId="065AD37D" w14:textId="77777777" w:rsidR="00A0423D" w:rsidRPr="0007090A" w:rsidRDefault="00A0423D" w:rsidP="006E3899">
      <w:pPr>
        <w:pStyle w:val="a5"/>
        <w:spacing w:line="276" w:lineRule="auto"/>
        <w:ind w:firstLine="720"/>
        <w:rPr>
          <w:rFonts w:ascii="Times New Roman" w:hAnsi="Times New Roman" w:cs="Times New Roman"/>
          <w:sz w:val="28"/>
          <w:szCs w:val="28"/>
        </w:rPr>
      </w:pPr>
      <w:r w:rsidRPr="0007090A">
        <w:rPr>
          <w:rFonts w:ascii="Times New Roman" w:hAnsi="Times New Roman" w:cs="Times New Roman"/>
          <w:sz w:val="28"/>
          <w:szCs w:val="28"/>
        </w:rPr>
        <w:t>В лісостеповій зоні переважають сільськогосподарські угіддя, а в їх складі - рілля. В області сільськогосподарські угіддя представлені в основному, ріллею (40,1%), меншою мірою – сіножаті і пасовищами (13,5%), багаторічні насадження (3,8%). Загальна площа сільськогосподарських угідь - 469,7 тис. га, що становить 58,0% до загальної площі території. Інтенсивний розвиток сільського господарства, хвилястий рельєф території призвів до значної ерозії ґрунтів: з 92,3 тис. га в 1959 році до понад 250 тис. га за останні роки. Це більше половини всіх сільськогосподарських угідь області. Піддані водній ерозії 142,42 тис. га. Це 17,6 % від загальної площі регіону.</w:t>
      </w:r>
    </w:p>
    <w:p w14:paraId="6570265E" w14:textId="77777777" w:rsidR="00A0423D" w:rsidRPr="0007090A" w:rsidRDefault="00A0423D" w:rsidP="006E3899">
      <w:pPr>
        <w:pStyle w:val="a5"/>
        <w:spacing w:line="276" w:lineRule="auto"/>
        <w:ind w:firstLine="720"/>
        <w:rPr>
          <w:rFonts w:ascii="Times New Roman" w:hAnsi="Times New Roman" w:cs="Times New Roman"/>
          <w:sz w:val="28"/>
          <w:szCs w:val="28"/>
        </w:rPr>
      </w:pPr>
      <w:r w:rsidRPr="0007090A">
        <w:rPr>
          <w:rFonts w:ascii="Times New Roman" w:hAnsi="Times New Roman" w:cs="Times New Roman"/>
          <w:sz w:val="28"/>
          <w:szCs w:val="28"/>
        </w:rPr>
        <w:t>Територія Карпатського регіону більше як на 50% вкрита лісами. Загалом лісистість області становить 29,2 відсотка.</w:t>
      </w:r>
    </w:p>
    <w:p w14:paraId="1A7CDAB0" w14:textId="77777777" w:rsidR="00A0423D" w:rsidRPr="0007090A" w:rsidRDefault="00A0423D" w:rsidP="006E3899">
      <w:pPr>
        <w:autoSpaceDE w:val="0"/>
        <w:autoSpaceDN w:val="0"/>
        <w:adjustRightInd w:val="0"/>
        <w:spacing w:after="0"/>
        <w:ind w:firstLine="700"/>
        <w:jc w:val="both"/>
        <w:rPr>
          <w:rFonts w:ascii="Times New Roman" w:hAnsi="Times New Roman" w:cs="Times New Roman"/>
          <w:sz w:val="28"/>
          <w:szCs w:val="28"/>
        </w:rPr>
      </w:pPr>
      <w:r w:rsidRPr="0007090A">
        <w:rPr>
          <w:rFonts w:ascii="Times New Roman" w:hAnsi="Times New Roman" w:cs="Times New Roman"/>
          <w:sz w:val="28"/>
          <w:szCs w:val="28"/>
        </w:rPr>
        <w:t>Чернівецька область вирізняється помірним кліматом, перехідним до помірно-континентального.</w:t>
      </w:r>
    </w:p>
    <w:p w14:paraId="42DE530D" w14:textId="77777777" w:rsidR="00A0423D" w:rsidRPr="0007090A" w:rsidRDefault="00A0423D" w:rsidP="006E3899">
      <w:pPr>
        <w:autoSpaceDE w:val="0"/>
        <w:autoSpaceDN w:val="0"/>
        <w:adjustRightInd w:val="0"/>
        <w:spacing w:after="0"/>
        <w:ind w:firstLine="720"/>
        <w:jc w:val="both"/>
        <w:rPr>
          <w:rFonts w:ascii="Times New Roman" w:hAnsi="Times New Roman" w:cs="Times New Roman"/>
          <w:sz w:val="28"/>
          <w:szCs w:val="28"/>
        </w:rPr>
      </w:pPr>
      <w:r w:rsidRPr="0007090A">
        <w:rPr>
          <w:rFonts w:ascii="Times New Roman" w:hAnsi="Times New Roman" w:cs="Times New Roman"/>
          <w:sz w:val="28"/>
          <w:szCs w:val="28"/>
        </w:rPr>
        <w:t xml:space="preserve">Середньорічна температура повітря коливається від +9,3 </w:t>
      </w:r>
      <w:r w:rsidRPr="0007090A">
        <w:rPr>
          <w:rFonts w:ascii="Times New Roman" w:hAnsi="Times New Roman" w:cs="Times New Roman"/>
          <w:sz w:val="28"/>
          <w:szCs w:val="28"/>
          <w:vertAlign w:val="superscript"/>
        </w:rPr>
        <w:t>о</w:t>
      </w:r>
      <w:r w:rsidRPr="0007090A">
        <w:rPr>
          <w:rFonts w:ascii="Times New Roman" w:hAnsi="Times New Roman" w:cs="Times New Roman"/>
          <w:sz w:val="28"/>
          <w:szCs w:val="28"/>
        </w:rPr>
        <w:t xml:space="preserve">С на північному сході до +5,6 </w:t>
      </w:r>
      <w:r w:rsidRPr="0007090A">
        <w:rPr>
          <w:rFonts w:ascii="Times New Roman" w:hAnsi="Times New Roman" w:cs="Times New Roman"/>
          <w:sz w:val="28"/>
          <w:szCs w:val="28"/>
          <w:vertAlign w:val="superscript"/>
        </w:rPr>
        <w:t>о</w:t>
      </w:r>
      <w:r w:rsidRPr="0007090A">
        <w:rPr>
          <w:rFonts w:ascii="Times New Roman" w:hAnsi="Times New Roman" w:cs="Times New Roman"/>
          <w:sz w:val="28"/>
          <w:szCs w:val="28"/>
        </w:rPr>
        <w:t>С у гірській частині.</w:t>
      </w:r>
    </w:p>
    <w:p w14:paraId="6624EDA4" w14:textId="77777777" w:rsidR="00A0423D" w:rsidRPr="0007090A" w:rsidRDefault="00A0423D" w:rsidP="006E3899">
      <w:pPr>
        <w:autoSpaceDE w:val="0"/>
        <w:autoSpaceDN w:val="0"/>
        <w:adjustRightInd w:val="0"/>
        <w:spacing w:after="0"/>
        <w:ind w:firstLine="720"/>
        <w:jc w:val="both"/>
        <w:rPr>
          <w:rFonts w:ascii="Times New Roman" w:hAnsi="Times New Roman" w:cs="Times New Roman"/>
          <w:sz w:val="28"/>
          <w:szCs w:val="28"/>
        </w:rPr>
      </w:pPr>
      <w:r w:rsidRPr="0007090A">
        <w:rPr>
          <w:rFonts w:ascii="Times New Roman" w:hAnsi="Times New Roman" w:cs="Times New Roman"/>
          <w:sz w:val="28"/>
          <w:szCs w:val="28"/>
        </w:rPr>
        <w:t>За даними Чернівецького обласного центру з гідрометеології, річна кількість опадів у Чернівцях у 202</w:t>
      </w:r>
      <w:r w:rsidR="00873EF5" w:rsidRPr="0007090A">
        <w:rPr>
          <w:rFonts w:ascii="Times New Roman" w:hAnsi="Times New Roman" w:cs="Times New Roman"/>
          <w:sz w:val="28"/>
          <w:szCs w:val="28"/>
        </w:rPr>
        <w:t>3</w:t>
      </w:r>
      <w:r w:rsidRPr="0007090A">
        <w:rPr>
          <w:rFonts w:ascii="Times New Roman" w:hAnsi="Times New Roman" w:cs="Times New Roman"/>
          <w:sz w:val="28"/>
          <w:szCs w:val="28"/>
        </w:rPr>
        <w:t xml:space="preserve"> році становила 700,0 мм. За багаторічними спостереженнями в середньому у рівнинній частині кількість опадів становить 557,0 мм, у гірській – 752,0</w:t>
      </w:r>
      <w:r w:rsidR="0072352B" w:rsidRPr="0007090A">
        <w:rPr>
          <w:rFonts w:ascii="Times New Roman" w:hAnsi="Times New Roman" w:cs="Times New Roman"/>
          <w:sz w:val="28"/>
          <w:szCs w:val="28"/>
        </w:rPr>
        <w:t xml:space="preserve"> мм.</w:t>
      </w:r>
    </w:p>
    <w:p w14:paraId="1E46C01E" w14:textId="77777777" w:rsidR="00970F58" w:rsidRDefault="00970F58">
      <w:pPr>
        <w:rPr>
          <w:rFonts w:ascii="Times New Roman" w:eastAsia="Times New Roman" w:hAnsi="Times New Roman" w:cs="Times New Roman"/>
          <w:sz w:val="28"/>
          <w:szCs w:val="28"/>
          <w:lang w:eastAsia="ru-RU"/>
        </w:rPr>
      </w:pPr>
      <w:r>
        <w:rPr>
          <w:rFonts w:ascii="Times New Roman" w:hAnsi="Times New Roman" w:cs="Times New Roman"/>
          <w:sz w:val="28"/>
          <w:szCs w:val="28"/>
        </w:rPr>
        <w:br w:type="page"/>
      </w:r>
    </w:p>
    <w:p w14:paraId="1B450628" w14:textId="626C13F7" w:rsidR="00970F58" w:rsidRPr="00970F58" w:rsidRDefault="00970F58" w:rsidP="00970F58">
      <w:pPr>
        <w:pStyle w:val="a5"/>
        <w:spacing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w:t>
      </w:r>
      <w:r w:rsidR="00E12CD1" w:rsidRPr="00970F58">
        <w:rPr>
          <w:rFonts w:ascii="Times New Roman" w:hAnsi="Times New Roman" w:cs="Times New Roman"/>
          <w:b/>
          <w:sz w:val="28"/>
          <w:szCs w:val="28"/>
        </w:rPr>
        <w:t>2.</w:t>
      </w:r>
      <w:r>
        <w:rPr>
          <w:rFonts w:ascii="Times New Roman" w:hAnsi="Times New Roman" w:cs="Times New Roman"/>
          <w:b/>
          <w:sz w:val="28"/>
          <w:szCs w:val="28"/>
        </w:rPr>
        <w:t xml:space="preserve"> </w:t>
      </w:r>
      <w:r w:rsidR="00A0423D" w:rsidRPr="00970F58">
        <w:rPr>
          <w:rFonts w:ascii="Times New Roman" w:hAnsi="Times New Roman" w:cs="Times New Roman"/>
          <w:b/>
          <w:sz w:val="28"/>
          <w:szCs w:val="28"/>
        </w:rPr>
        <w:t>Соціальний та економічний розвиток території*</w:t>
      </w:r>
    </w:p>
    <w:p w14:paraId="01314C93" w14:textId="340B3FAD" w:rsidR="00970F58" w:rsidRDefault="00A0423D" w:rsidP="00970F58">
      <w:pPr>
        <w:pStyle w:val="a5"/>
        <w:tabs>
          <w:tab w:val="left" w:pos="0"/>
        </w:tabs>
        <w:spacing w:line="276" w:lineRule="auto"/>
        <w:jc w:val="center"/>
        <w:rPr>
          <w:rFonts w:ascii="Times New Roman" w:hAnsi="Times New Roman" w:cs="Times New Roman"/>
          <w:i/>
          <w:sz w:val="22"/>
          <w:szCs w:val="22"/>
        </w:rPr>
      </w:pPr>
      <w:r w:rsidRPr="00970F58">
        <w:rPr>
          <w:rFonts w:ascii="Times New Roman" w:hAnsi="Times New Roman" w:cs="Times New Roman"/>
          <w:i/>
          <w:sz w:val="22"/>
          <w:szCs w:val="22"/>
        </w:rPr>
        <w:t>(дані за 202</w:t>
      </w:r>
      <w:r w:rsidR="00B868D6" w:rsidRPr="00970F58">
        <w:rPr>
          <w:rFonts w:ascii="Times New Roman" w:hAnsi="Times New Roman" w:cs="Times New Roman"/>
          <w:i/>
          <w:sz w:val="22"/>
          <w:szCs w:val="22"/>
        </w:rPr>
        <w:t>4</w:t>
      </w:r>
      <w:r w:rsidRPr="00970F58">
        <w:rPr>
          <w:rFonts w:ascii="Times New Roman" w:hAnsi="Times New Roman" w:cs="Times New Roman"/>
          <w:i/>
          <w:sz w:val="22"/>
          <w:szCs w:val="22"/>
        </w:rPr>
        <w:t>р. відстуні, станом на серпень 202</w:t>
      </w:r>
      <w:r w:rsidR="00B868D6" w:rsidRPr="00970F58">
        <w:rPr>
          <w:rFonts w:ascii="Times New Roman" w:hAnsi="Times New Roman" w:cs="Times New Roman"/>
          <w:i/>
          <w:sz w:val="22"/>
          <w:szCs w:val="22"/>
        </w:rPr>
        <w:t>5</w:t>
      </w:r>
      <w:r w:rsidRPr="00970F58">
        <w:rPr>
          <w:rFonts w:ascii="Times New Roman" w:hAnsi="Times New Roman" w:cs="Times New Roman"/>
          <w:i/>
          <w:sz w:val="22"/>
          <w:szCs w:val="22"/>
        </w:rPr>
        <w:t>р. ГУ статистики</w:t>
      </w:r>
    </w:p>
    <w:p w14:paraId="54C08BB5" w14:textId="5B535CCC" w:rsidR="00573938" w:rsidRPr="00970F58" w:rsidRDefault="00A0423D" w:rsidP="00970F58">
      <w:pPr>
        <w:pStyle w:val="a5"/>
        <w:tabs>
          <w:tab w:val="left" w:pos="0"/>
        </w:tabs>
        <w:spacing w:after="240" w:line="276" w:lineRule="auto"/>
        <w:jc w:val="center"/>
        <w:rPr>
          <w:rFonts w:ascii="Times New Roman" w:hAnsi="Times New Roman" w:cs="Times New Roman"/>
          <w:sz w:val="22"/>
          <w:szCs w:val="22"/>
        </w:rPr>
      </w:pPr>
      <w:r w:rsidRPr="00970F58">
        <w:rPr>
          <w:rFonts w:ascii="Times New Roman" w:hAnsi="Times New Roman" w:cs="Times New Roman"/>
          <w:i/>
          <w:sz w:val="22"/>
          <w:szCs w:val="22"/>
        </w:rPr>
        <w:t>у Чернівецькій області не сформовані)</w:t>
      </w:r>
      <w:r w:rsidR="00F47B74" w:rsidRPr="00970F58">
        <w:rPr>
          <w:rFonts w:ascii="Times New Roman" w:hAnsi="Times New Roman" w:cs="Times New Roman"/>
          <w:i/>
          <w:sz w:val="22"/>
          <w:szCs w:val="22"/>
        </w:rPr>
        <w:t>.</w:t>
      </w:r>
    </w:p>
    <w:p w14:paraId="79BC851A" w14:textId="5519BA6D" w:rsidR="00377C72" w:rsidRPr="0007090A" w:rsidRDefault="00377C72" w:rsidP="00871089">
      <w:pPr>
        <w:pStyle w:val="a5"/>
        <w:spacing w:after="240" w:line="276" w:lineRule="auto"/>
        <w:jc w:val="center"/>
        <w:rPr>
          <w:rFonts w:ascii="Times New Roman" w:hAnsi="Times New Roman" w:cs="Times New Roman"/>
          <w:b/>
          <w:sz w:val="28"/>
          <w:szCs w:val="28"/>
        </w:rPr>
      </w:pPr>
      <w:r w:rsidRPr="0007090A">
        <w:rPr>
          <w:rFonts w:ascii="Times New Roman" w:hAnsi="Times New Roman" w:cs="Times New Roman"/>
          <w:b/>
          <w:sz w:val="28"/>
          <w:szCs w:val="28"/>
        </w:rPr>
        <w:t>Населення</w:t>
      </w:r>
    </w:p>
    <w:p w14:paraId="504B3B4B" w14:textId="77777777" w:rsidR="00377C72" w:rsidRPr="0007090A" w:rsidRDefault="00377C72" w:rsidP="006E3899">
      <w:pPr>
        <w:spacing w:after="0"/>
        <w:ind w:firstLine="720"/>
        <w:jc w:val="both"/>
        <w:rPr>
          <w:rFonts w:ascii="Times New Roman" w:hAnsi="Times New Roman" w:cs="Times New Roman"/>
          <w:sz w:val="28"/>
          <w:szCs w:val="28"/>
        </w:rPr>
      </w:pPr>
      <w:r w:rsidRPr="0007090A">
        <w:rPr>
          <w:rFonts w:ascii="Times New Roman" w:hAnsi="Times New Roman" w:cs="Times New Roman"/>
          <w:sz w:val="28"/>
          <w:szCs w:val="28"/>
        </w:rPr>
        <w:t xml:space="preserve">Чисельність наявного населення у </w:t>
      </w:r>
      <w:r w:rsidRPr="0007090A">
        <w:rPr>
          <w:rFonts w:ascii="Times New Roman" w:hAnsi="Times New Roman" w:cs="Times New Roman"/>
          <w:sz w:val="28"/>
          <w:szCs w:val="28"/>
          <w:lang w:val="ru-RU"/>
        </w:rPr>
        <w:t>Чернівецькій</w:t>
      </w:r>
      <w:r w:rsidRPr="0007090A">
        <w:rPr>
          <w:rFonts w:ascii="Times New Roman" w:hAnsi="Times New Roman" w:cs="Times New Roman"/>
          <w:sz w:val="28"/>
          <w:szCs w:val="28"/>
        </w:rPr>
        <w:t xml:space="preserve"> області, за оцінкою, на 1 січня 2022р. становила 890457 осіб. </w:t>
      </w:r>
    </w:p>
    <w:p w14:paraId="712E8808" w14:textId="77777777" w:rsidR="00377C72" w:rsidRPr="0007090A" w:rsidRDefault="00377C72" w:rsidP="006E3899">
      <w:pPr>
        <w:spacing w:after="0"/>
        <w:ind w:firstLine="720"/>
        <w:jc w:val="both"/>
        <w:rPr>
          <w:rFonts w:ascii="Times New Roman" w:hAnsi="Times New Roman" w:cs="Times New Roman"/>
          <w:sz w:val="28"/>
          <w:szCs w:val="28"/>
        </w:rPr>
      </w:pPr>
      <w:r w:rsidRPr="0007090A">
        <w:rPr>
          <w:rFonts w:ascii="Times New Roman" w:hAnsi="Times New Roman" w:cs="Times New Roman"/>
          <w:sz w:val="28"/>
          <w:szCs w:val="28"/>
        </w:rPr>
        <w:t>Упродовж 2021р. чисельність населення зменшилася</w:t>
      </w:r>
      <w:r w:rsidR="00873EF5" w:rsidRPr="0007090A">
        <w:rPr>
          <w:rFonts w:ascii="Times New Roman" w:hAnsi="Times New Roman" w:cs="Times New Roman"/>
          <w:sz w:val="28"/>
          <w:szCs w:val="28"/>
        </w:rPr>
        <w:t xml:space="preserve"> </w:t>
      </w:r>
      <w:r w:rsidRPr="0007090A">
        <w:rPr>
          <w:rFonts w:ascii="Times New Roman" w:hAnsi="Times New Roman" w:cs="Times New Roman"/>
          <w:sz w:val="28"/>
          <w:szCs w:val="28"/>
        </w:rPr>
        <w:t xml:space="preserve">на 6109 осіб. </w:t>
      </w:r>
    </w:p>
    <w:p w14:paraId="2125884E" w14:textId="77777777" w:rsidR="00377C72" w:rsidRPr="0007090A" w:rsidRDefault="00377C72" w:rsidP="006E3899">
      <w:pPr>
        <w:ind w:firstLine="720"/>
        <w:jc w:val="both"/>
        <w:rPr>
          <w:rFonts w:ascii="Times New Roman" w:hAnsi="Times New Roman" w:cs="Times New Roman"/>
          <w:sz w:val="28"/>
          <w:szCs w:val="28"/>
          <w:lang w:val="ru-RU"/>
        </w:rPr>
      </w:pPr>
      <w:r w:rsidRPr="0007090A">
        <w:rPr>
          <w:rFonts w:ascii="Times New Roman" w:hAnsi="Times New Roman" w:cs="Times New Roman"/>
          <w:sz w:val="28"/>
          <w:szCs w:val="28"/>
        </w:rPr>
        <w:t>Залишається суттєвим перевищення кількості померлих над кількістю живонароджених: на 100 померлих – 55 живонароджених.</w:t>
      </w:r>
    </w:p>
    <w:p w14:paraId="37EAD34E" w14:textId="77777777" w:rsidR="00377C72" w:rsidRPr="0007090A" w:rsidRDefault="00377C72" w:rsidP="00D16DC3">
      <w:pPr>
        <w:pStyle w:val="a5"/>
        <w:spacing w:after="240" w:line="276" w:lineRule="auto"/>
        <w:jc w:val="center"/>
        <w:rPr>
          <w:rFonts w:ascii="Times New Roman" w:hAnsi="Times New Roman" w:cs="Times New Roman"/>
        </w:rPr>
      </w:pPr>
      <w:r w:rsidRPr="0007090A">
        <w:rPr>
          <w:rFonts w:ascii="Times New Roman" w:hAnsi="Times New Roman" w:cs="Times New Roman"/>
          <w:b/>
          <w:sz w:val="28"/>
          <w:szCs w:val="28"/>
        </w:rPr>
        <w:t>Ринок праці</w:t>
      </w:r>
    </w:p>
    <w:p w14:paraId="46B92F4D" w14:textId="77777777" w:rsidR="00377C72" w:rsidRPr="0007090A" w:rsidRDefault="00377C72" w:rsidP="006E3899">
      <w:pPr>
        <w:spacing w:after="0"/>
        <w:ind w:firstLine="567"/>
        <w:jc w:val="both"/>
        <w:rPr>
          <w:rFonts w:ascii="Times New Roman" w:hAnsi="Times New Roman" w:cs="Times New Roman"/>
          <w:sz w:val="28"/>
          <w:szCs w:val="28"/>
        </w:rPr>
      </w:pPr>
      <w:r w:rsidRPr="0007090A">
        <w:rPr>
          <w:rFonts w:ascii="Times New Roman" w:hAnsi="Times New Roman" w:cs="Times New Roman"/>
          <w:sz w:val="28"/>
          <w:szCs w:val="28"/>
        </w:rPr>
        <w:t>За результатами обстеження робочої сили в 2021р</w:t>
      </w:r>
      <w:r w:rsidR="0007090A">
        <w:rPr>
          <w:rFonts w:ascii="Times New Roman" w:hAnsi="Times New Roman" w:cs="Times New Roman"/>
          <w:sz w:val="28"/>
          <w:szCs w:val="28"/>
        </w:rPr>
        <w:t xml:space="preserve">оці </w:t>
      </w:r>
      <w:r w:rsidRPr="0007090A">
        <w:rPr>
          <w:rFonts w:ascii="Times New Roman" w:hAnsi="Times New Roman" w:cs="Times New Roman"/>
          <w:sz w:val="28"/>
          <w:szCs w:val="28"/>
        </w:rPr>
        <w:t xml:space="preserve">кількість зайнятого </w:t>
      </w:r>
      <w:r w:rsidRPr="0007090A">
        <w:rPr>
          <w:rFonts w:ascii="Times New Roman" w:hAnsi="Times New Roman" w:cs="Times New Roman"/>
          <w:spacing w:val="8"/>
          <w:sz w:val="28"/>
          <w:szCs w:val="28"/>
        </w:rPr>
        <w:t xml:space="preserve">населення </w:t>
      </w:r>
      <w:r w:rsidRPr="0007090A">
        <w:rPr>
          <w:rFonts w:ascii="Times New Roman" w:hAnsi="Times New Roman" w:cs="Times New Roman"/>
          <w:sz w:val="28"/>
          <w:szCs w:val="28"/>
        </w:rPr>
        <w:t xml:space="preserve">у віці 15 років і старше становила 379,7 тис. осіб, а у віці 15–70 років – 368,1 тис. осіб. Кількість безробітного населення віком 15 років і старше та у віці 15–70 років становила 37,9 тис. осіб. </w:t>
      </w:r>
    </w:p>
    <w:p w14:paraId="49588041" w14:textId="77777777" w:rsidR="00377C72" w:rsidRPr="0007090A" w:rsidRDefault="00377C72" w:rsidP="006E3899">
      <w:pPr>
        <w:tabs>
          <w:tab w:val="left" w:pos="2010"/>
        </w:tabs>
        <w:ind w:firstLine="567"/>
        <w:jc w:val="both"/>
        <w:rPr>
          <w:rFonts w:ascii="Times New Roman" w:hAnsi="Times New Roman" w:cs="Times New Roman"/>
          <w:sz w:val="28"/>
          <w:szCs w:val="28"/>
        </w:rPr>
      </w:pPr>
      <w:r w:rsidRPr="0007090A">
        <w:rPr>
          <w:rFonts w:ascii="Times New Roman" w:hAnsi="Times New Roman" w:cs="Times New Roman"/>
          <w:sz w:val="28"/>
          <w:szCs w:val="28"/>
        </w:rPr>
        <w:t>Рівень зайнятості населення віком 15 років і старше становив 51,3%, а серед населення віком 15–70 років – 55,6%. Рівень безробіття серед робочої сили віком 15 років і старше становив 9,1%, а серед осіб у віці 15–70 років – 9,3%.</w:t>
      </w:r>
    </w:p>
    <w:p w14:paraId="633D0AF0" w14:textId="77777777" w:rsidR="00377C72" w:rsidRPr="0007090A" w:rsidRDefault="00377C72" w:rsidP="00D16DC3">
      <w:pPr>
        <w:pStyle w:val="a5"/>
        <w:spacing w:after="240" w:line="276" w:lineRule="auto"/>
        <w:jc w:val="center"/>
        <w:rPr>
          <w:rFonts w:ascii="Times New Roman" w:hAnsi="Times New Roman" w:cs="Times New Roman"/>
          <w:b/>
          <w:sz w:val="28"/>
          <w:szCs w:val="28"/>
        </w:rPr>
      </w:pPr>
      <w:r w:rsidRPr="0007090A">
        <w:rPr>
          <w:rFonts w:ascii="Times New Roman" w:hAnsi="Times New Roman" w:cs="Times New Roman"/>
          <w:b/>
          <w:sz w:val="28"/>
          <w:szCs w:val="28"/>
        </w:rPr>
        <w:t>Доходи населення</w:t>
      </w:r>
    </w:p>
    <w:p w14:paraId="37D98469" w14:textId="77777777" w:rsidR="00377C72" w:rsidRPr="0007090A" w:rsidRDefault="00377C72" w:rsidP="006E3899">
      <w:pPr>
        <w:spacing w:after="0"/>
        <w:ind w:firstLine="567"/>
        <w:jc w:val="both"/>
        <w:rPr>
          <w:rFonts w:ascii="Times New Roman" w:hAnsi="Times New Roman" w:cs="Times New Roman"/>
          <w:sz w:val="28"/>
          <w:szCs w:val="28"/>
        </w:rPr>
      </w:pPr>
      <w:r w:rsidRPr="0007090A">
        <w:rPr>
          <w:rFonts w:ascii="Times New Roman" w:hAnsi="Times New Roman" w:cs="Times New Roman"/>
          <w:sz w:val="28"/>
          <w:szCs w:val="28"/>
        </w:rPr>
        <w:t xml:space="preserve">Середня заробітна плата </w:t>
      </w:r>
      <w:r w:rsidRPr="0007090A">
        <w:rPr>
          <w:rFonts w:ascii="Times New Roman" w:hAnsi="Times New Roman" w:cs="Times New Roman"/>
          <w:sz w:val="28"/>
          <w:szCs w:val="28"/>
          <w:lang w:val="ru-RU"/>
        </w:rPr>
        <w:t>(</w:t>
      </w:r>
      <w:r w:rsidRPr="0007090A">
        <w:rPr>
          <w:rFonts w:ascii="Times New Roman" w:hAnsi="Times New Roman" w:cs="Times New Roman"/>
          <w:sz w:val="28"/>
          <w:szCs w:val="28"/>
        </w:rPr>
        <w:t>номінальна</w:t>
      </w:r>
      <w:r w:rsidRPr="0007090A">
        <w:rPr>
          <w:rFonts w:ascii="Times New Roman" w:hAnsi="Times New Roman" w:cs="Times New Roman"/>
          <w:sz w:val="28"/>
          <w:szCs w:val="28"/>
          <w:lang w:val="ru-RU"/>
        </w:rPr>
        <w:t>)</w:t>
      </w:r>
      <w:r w:rsidRPr="0007090A">
        <w:rPr>
          <w:rFonts w:ascii="Times New Roman" w:hAnsi="Times New Roman" w:cs="Times New Roman"/>
          <w:sz w:val="28"/>
          <w:szCs w:val="28"/>
        </w:rPr>
        <w:t xml:space="preserve"> штатного працівника підприємств, установ та організацій у січні </w:t>
      </w:r>
      <w:r w:rsidRPr="0007090A">
        <w:rPr>
          <w:rFonts w:ascii="Times New Roman" w:hAnsi="Times New Roman" w:cs="Times New Roman"/>
          <w:sz w:val="28"/>
          <w:szCs w:val="28"/>
          <w:lang w:val="ru-RU"/>
        </w:rPr>
        <w:t>2022 р.</w:t>
      </w:r>
      <w:r w:rsidRPr="0007090A">
        <w:rPr>
          <w:rFonts w:ascii="Times New Roman" w:hAnsi="Times New Roman" w:cs="Times New Roman"/>
          <w:sz w:val="28"/>
          <w:szCs w:val="28"/>
        </w:rPr>
        <w:t xml:space="preserve"> становила 11326 грн, що в 1,7 раза вище рівня мінімальної заробітної плати (6500 грн).</w:t>
      </w:r>
    </w:p>
    <w:p w14:paraId="2EB98736" w14:textId="77777777" w:rsidR="00377C72" w:rsidRPr="0007090A" w:rsidRDefault="00377C72" w:rsidP="006E3899">
      <w:pPr>
        <w:spacing w:after="0"/>
        <w:ind w:firstLine="567"/>
        <w:jc w:val="both"/>
        <w:rPr>
          <w:rFonts w:ascii="Times New Roman" w:hAnsi="Times New Roman" w:cs="Times New Roman"/>
          <w:sz w:val="28"/>
          <w:szCs w:val="28"/>
        </w:rPr>
      </w:pPr>
      <w:r w:rsidRPr="0007090A">
        <w:rPr>
          <w:rFonts w:ascii="Times New Roman" w:hAnsi="Times New Roman" w:cs="Times New Roman"/>
          <w:sz w:val="28"/>
          <w:szCs w:val="28"/>
        </w:rPr>
        <w:t>Порівняно з груднем 2021р. розмір середньої номінальної заробітної плати зменшився на 20,9%, а за останні 12 місяців (відносно січня 2021р.) – збільшився на 16,8%.</w:t>
      </w:r>
    </w:p>
    <w:p w14:paraId="1E84FF02" w14:textId="77777777" w:rsidR="00377C72" w:rsidRPr="0007090A" w:rsidRDefault="00377C72" w:rsidP="006E3899">
      <w:pPr>
        <w:ind w:right="70" w:firstLine="567"/>
        <w:jc w:val="both"/>
        <w:rPr>
          <w:rFonts w:ascii="Times New Roman" w:hAnsi="Times New Roman" w:cs="Times New Roman"/>
          <w:sz w:val="28"/>
          <w:szCs w:val="28"/>
        </w:rPr>
      </w:pPr>
      <w:r w:rsidRPr="0007090A">
        <w:rPr>
          <w:rFonts w:ascii="Times New Roman" w:hAnsi="Times New Roman" w:cs="Times New Roman"/>
          <w:sz w:val="28"/>
          <w:szCs w:val="28"/>
        </w:rPr>
        <w:t>Індекс реальної заробітної плати у січні п.р. порівняно із груднем 20</w:t>
      </w:r>
      <w:r w:rsidRPr="0007090A">
        <w:rPr>
          <w:rFonts w:ascii="Times New Roman" w:hAnsi="Times New Roman" w:cs="Times New Roman"/>
          <w:sz w:val="28"/>
          <w:szCs w:val="28"/>
          <w:lang w:val="ru-RU"/>
        </w:rPr>
        <w:t>21</w:t>
      </w:r>
      <w:r w:rsidRPr="0007090A">
        <w:rPr>
          <w:rFonts w:ascii="Times New Roman" w:hAnsi="Times New Roman" w:cs="Times New Roman"/>
          <w:sz w:val="28"/>
          <w:szCs w:val="28"/>
        </w:rPr>
        <w:t xml:space="preserve">р. становив 78,0%, а відносно січня 2021р. – </w:t>
      </w:r>
      <w:r w:rsidRPr="0007090A">
        <w:rPr>
          <w:rFonts w:ascii="Times New Roman" w:hAnsi="Times New Roman" w:cs="Times New Roman"/>
          <w:sz w:val="28"/>
          <w:szCs w:val="28"/>
          <w:lang w:val="ru-RU"/>
        </w:rPr>
        <w:t>107,1</w:t>
      </w:r>
      <w:r w:rsidRPr="0007090A">
        <w:rPr>
          <w:rFonts w:ascii="Times New Roman" w:hAnsi="Times New Roman" w:cs="Times New Roman"/>
          <w:sz w:val="28"/>
          <w:szCs w:val="28"/>
        </w:rPr>
        <w:t>%.</w:t>
      </w:r>
    </w:p>
    <w:p w14:paraId="6F37A1C7" w14:textId="77777777" w:rsidR="00377C72" w:rsidRPr="0007090A" w:rsidRDefault="00377C72" w:rsidP="00D16DC3">
      <w:pPr>
        <w:pStyle w:val="a5"/>
        <w:spacing w:after="240" w:line="276" w:lineRule="auto"/>
        <w:jc w:val="center"/>
        <w:rPr>
          <w:rFonts w:ascii="Times New Roman" w:hAnsi="Times New Roman" w:cs="Times New Roman"/>
          <w:b/>
          <w:sz w:val="28"/>
          <w:szCs w:val="28"/>
        </w:rPr>
      </w:pPr>
      <w:r w:rsidRPr="0007090A">
        <w:rPr>
          <w:rFonts w:ascii="Times New Roman" w:hAnsi="Times New Roman" w:cs="Times New Roman"/>
          <w:b/>
          <w:sz w:val="28"/>
          <w:szCs w:val="28"/>
        </w:rPr>
        <w:t>Ціни</w:t>
      </w:r>
    </w:p>
    <w:p w14:paraId="44463605" w14:textId="77777777" w:rsidR="00377C72" w:rsidRPr="0007090A" w:rsidRDefault="00377C72" w:rsidP="006E3899">
      <w:pPr>
        <w:tabs>
          <w:tab w:val="left" w:pos="567"/>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Ціни на споживчому ринку області в січні 202</w:t>
      </w:r>
      <w:r w:rsidRPr="0007090A">
        <w:rPr>
          <w:rFonts w:ascii="Times New Roman" w:hAnsi="Times New Roman" w:cs="Times New Roman"/>
          <w:sz w:val="28"/>
          <w:szCs w:val="28"/>
          <w:lang w:val="ru-RU"/>
        </w:rPr>
        <w:t>2</w:t>
      </w:r>
      <w:r w:rsidRPr="0007090A">
        <w:rPr>
          <w:rFonts w:ascii="Times New Roman" w:hAnsi="Times New Roman" w:cs="Times New Roman"/>
          <w:sz w:val="28"/>
          <w:szCs w:val="28"/>
        </w:rPr>
        <w:t>р. порівняно з груднем 2021р. зросли на 1,5%, в Україні – на 1,3</w:t>
      </w:r>
      <w:r w:rsidRPr="0007090A">
        <w:rPr>
          <w:rFonts w:ascii="Times New Roman" w:hAnsi="Times New Roman" w:cs="Times New Roman"/>
          <w:sz w:val="28"/>
          <w:szCs w:val="28"/>
          <w:lang w:val="ru-RU"/>
        </w:rPr>
        <w:t>%</w:t>
      </w:r>
      <w:r w:rsidRPr="0007090A">
        <w:rPr>
          <w:rFonts w:ascii="Times New Roman" w:hAnsi="Times New Roman" w:cs="Times New Roman"/>
          <w:sz w:val="28"/>
          <w:szCs w:val="28"/>
        </w:rPr>
        <w:t>.</w:t>
      </w:r>
    </w:p>
    <w:p w14:paraId="549338DA" w14:textId="77777777" w:rsidR="00377C72" w:rsidRPr="0007090A" w:rsidRDefault="00377C72" w:rsidP="006E3899">
      <w:pPr>
        <w:pStyle w:val="a5"/>
        <w:spacing w:after="240" w:line="276" w:lineRule="auto"/>
        <w:ind w:firstLine="709"/>
        <w:rPr>
          <w:rFonts w:ascii="Times New Roman" w:hAnsi="Times New Roman" w:cs="Times New Roman"/>
          <w:sz w:val="28"/>
          <w:szCs w:val="28"/>
        </w:rPr>
      </w:pPr>
      <w:r w:rsidRPr="0007090A">
        <w:rPr>
          <w:rFonts w:ascii="Times New Roman" w:hAnsi="Times New Roman" w:cs="Times New Roman"/>
          <w:bCs/>
          <w:sz w:val="28"/>
          <w:szCs w:val="28"/>
        </w:rPr>
        <w:t>Суттєво подорожчали продукти харчування, утримання та ремонт житла.</w:t>
      </w:r>
    </w:p>
    <w:p w14:paraId="2314EE03" w14:textId="77777777" w:rsidR="00970F58" w:rsidRDefault="00970F58">
      <w:pPr>
        <w:rPr>
          <w:rFonts w:ascii="Times New Roman" w:hAnsi="Times New Roman" w:cs="Times New Roman"/>
          <w:b/>
          <w:sz w:val="28"/>
          <w:szCs w:val="28"/>
        </w:rPr>
      </w:pPr>
      <w:r>
        <w:rPr>
          <w:rFonts w:ascii="Times New Roman" w:hAnsi="Times New Roman" w:cs="Times New Roman"/>
          <w:b/>
          <w:sz w:val="28"/>
          <w:szCs w:val="28"/>
        </w:rPr>
        <w:br w:type="page"/>
      </w:r>
    </w:p>
    <w:p w14:paraId="2EF8F7A3" w14:textId="6746D2E1" w:rsidR="00377C72" w:rsidRPr="0007090A" w:rsidRDefault="00377C72" w:rsidP="00D16DC3">
      <w:pPr>
        <w:jc w:val="center"/>
        <w:rPr>
          <w:rFonts w:ascii="Times New Roman" w:hAnsi="Times New Roman" w:cs="Times New Roman"/>
          <w:b/>
          <w:sz w:val="28"/>
          <w:szCs w:val="28"/>
          <w:lang w:val="ru-RU"/>
        </w:rPr>
      </w:pPr>
      <w:r w:rsidRPr="0007090A">
        <w:rPr>
          <w:rFonts w:ascii="Times New Roman" w:hAnsi="Times New Roman" w:cs="Times New Roman"/>
          <w:b/>
          <w:sz w:val="28"/>
          <w:szCs w:val="28"/>
        </w:rPr>
        <w:lastRenderedPageBreak/>
        <w:t>Промисловість</w:t>
      </w:r>
    </w:p>
    <w:p w14:paraId="2040E608" w14:textId="77777777" w:rsidR="00377C72" w:rsidRPr="0007090A" w:rsidRDefault="00377C72" w:rsidP="006E3899">
      <w:pPr>
        <w:spacing w:after="0"/>
        <w:ind w:firstLine="560"/>
        <w:jc w:val="both"/>
        <w:rPr>
          <w:rFonts w:ascii="Times New Roman" w:hAnsi="Times New Roman" w:cs="Times New Roman"/>
          <w:noProof/>
          <w:sz w:val="28"/>
          <w:szCs w:val="28"/>
        </w:rPr>
      </w:pPr>
      <w:r w:rsidRPr="0007090A">
        <w:rPr>
          <w:rFonts w:ascii="Times New Roman" w:hAnsi="Times New Roman" w:cs="Times New Roman"/>
          <w:noProof/>
          <w:sz w:val="28"/>
          <w:szCs w:val="28"/>
        </w:rPr>
        <w:t xml:space="preserve">У грудні 2021р. порівняно з листопадом 2021р. індекс промислової продукції становив </w:t>
      </w:r>
      <w:r w:rsidRPr="0007090A">
        <w:rPr>
          <w:rFonts w:ascii="Times New Roman" w:hAnsi="Times New Roman" w:cs="Times New Roman"/>
          <w:sz w:val="28"/>
          <w:szCs w:val="28"/>
        </w:rPr>
        <w:t>107,3</w:t>
      </w:r>
      <w:r w:rsidRPr="0007090A">
        <w:rPr>
          <w:rFonts w:ascii="Times New Roman" w:hAnsi="Times New Roman" w:cs="Times New Roman"/>
          <w:noProof/>
          <w:sz w:val="28"/>
          <w:szCs w:val="28"/>
        </w:rPr>
        <w:t xml:space="preserve">%, порівняно з груднем 2020р. – 100,1%. </w:t>
      </w:r>
    </w:p>
    <w:p w14:paraId="74C5951F" w14:textId="77777777" w:rsidR="00EE5044" w:rsidRPr="0007090A" w:rsidRDefault="00377C72" w:rsidP="006E3899">
      <w:pPr>
        <w:ind w:firstLine="560"/>
        <w:jc w:val="both"/>
        <w:rPr>
          <w:rFonts w:ascii="Times New Roman" w:hAnsi="Times New Roman" w:cs="Times New Roman"/>
          <w:kern w:val="2"/>
          <w:sz w:val="28"/>
          <w:szCs w:val="28"/>
        </w:rPr>
      </w:pPr>
      <w:r w:rsidRPr="0007090A">
        <w:rPr>
          <w:rFonts w:ascii="Times New Roman" w:hAnsi="Times New Roman" w:cs="Times New Roman"/>
          <w:kern w:val="2"/>
          <w:sz w:val="28"/>
          <w:szCs w:val="28"/>
        </w:rPr>
        <w:t xml:space="preserve">У 2021р. порівняно із 2020р. </w:t>
      </w:r>
      <w:r w:rsidRPr="0007090A">
        <w:rPr>
          <w:rFonts w:ascii="Times New Roman" w:hAnsi="Times New Roman" w:cs="Times New Roman"/>
          <w:noProof/>
          <w:sz w:val="28"/>
          <w:szCs w:val="28"/>
        </w:rPr>
        <w:t>індекс промислової продукції</w:t>
      </w:r>
      <w:r w:rsidRPr="0007090A">
        <w:rPr>
          <w:rFonts w:ascii="Times New Roman" w:hAnsi="Times New Roman" w:cs="Times New Roman"/>
          <w:kern w:val="2"/>
          <w:sz w:val="28"/>
          <w:szCs w:val="28"/>
        </w:rPr>
        <w:t xml:space="preserve"> становив 96,1%, у т.ч. у добувній промисловості та розробленні кар’єрів – </w:t>
      </w:r>
      <w:r w:rsidRPr="0007090A">
        <w:rPr>
          <w:rFonts w:ascii="Times New Roman" w:hAnsi="Times New Roman" w:cs="Times New Roman"/>
          <w:sz w:val="28"/>
          <w:szCs w:val="28"/>
        </w:rPr>
        <w:t>112,3</w:t>
      </w:r>
      <w:r w:rsidRPr="0007090A">
        <w:rPr>
          <w:rFonts w:ascii="Times New Roman" w:hAnsi="Times New Roman" w:cs="Times New Roman"/>
          <w:kern w:val="2"/>
          <w:sz w:val="28"/>
          <w:szCs w:val="28"/>
        </w:rPr>
        <w:t xml:space="preserve">%, переробній – 95,3%, постачанні електроенергії, газу, пари та кондиційованого повітря – 96,5%. </w:t>
      </w:r>
    </w:p>
    <w:p w14:paraId="5AF6CCC2" w14:textId="7DAC6D6D" w:rsidR="00377C72" w:rsidRPr="0007090A" w:rsidRDefault="00377C72" w:rsidP="00D16DC3">
      <w:pPr>
        <w:jc w:val="center"/>
        <w:rPr>
          <w:rFonts w:ascii="Times New Roman" w:hAnsi="Times New Roman" w:cs="Times New Roman"/>
          <w:b/>
          <w:sz w:val="28"/>
          <w:szCs w:val="28"/>
        </w:rPr>
      </w:pPr>
      <w:r w:rsidRPr="0007090A">
        <w:rPr>
          <w:rFonts w:ascii="Times New Roman" w:hAnsi="Times New Roman" w:cs="Times New Roman"/>
          <w:b/>
          <w:sz w:val="28"/>
          <w:szCs w:val="28"/>
        </w:rPr>
        <w:t>Сільське господарство</w:t>
      </w:r>
    </w:p>
    <w:p w14:paraId="491A0A1D" w14:textId="77777777" w:rsidR="00377C72" w:rsidRPr="0007090A" w:rsidRDefault="00377C72" w:rsidP="006E3899">
      <w:pPr>
        <w:ind w:firstLine="708"/>
        <w:jc w:val="both"/>
        <w:rPr>
          <w:rFonts w:ascii="Times New Roman" w:hAnsi="Times New Roman" w:cs="Times New Roman"/>
          <w:sz w:val="28"/>
          <w:szCs w:val="28"/>
        </w:rPr>
      </w:pPr>
      <w:r w:rsidRPr="0007090A">
        <w:rPr>
          <w:rFonts w:ascii="Times New Roman" w:hAnsi="Times New Roman" w:cs="Times New Roman"/>
          <w:sz w:val="28"/>
          <w:szCs w:val="28"/>
        </w:rPr>
        <w:t>У 20</w:t>
      </w:r>
      <w:r w:rsidRPr="0007090A">
        <w:rPr>
          <w:rFonts w:ascii="Times New Roman" w:hAnsi="Times New Roman" w:cs="Times New Roman"/>
          <w:sz w:val="28"/>
          <w:szCs w:val="28"/>
          <w:lang w:val="ru-RU"/>
        </w:rPr>
        <w:t>21</w:t>
      </w:r>
      <w:r w:rsidRPr="0007090A">
        <w:rPr>
          <w:rFonts w:ascii="Times New Roman" w:hAnsi="Times New Roman" w:cs="Times New Roman"/>
          <w:sz w:val="28"/>
          <w:szCs w:val="28"/>
        </w:rPr>
        <w:t>р. і</w:t>
      </w:r>
      <w:r w:rsidRPr="0007090A">
        <w:rPr>
          <w:rFonts w:ascii="Times New Roman" w:hAnsi="Times New Roman" w:cs="Times New Roman"/>
          <w:sz w:val="28"/>
          <w:szCs w:val="28"/>
          <w:lang w:eastAsia="uk-UA"/>
        </w:rPr>
        <w:t xml:space="preserve">ндекс сільськогосподарської продукції </w:t>
      </w:r>
      <w:r w:rsidRPr="0007090A">
        <w:rPr>
          <w:rFonts w:ascii="Times New Roman" w:hAnsi="Times New Roman" w:cs="Times New Roman"/>
          <w:sz w:val="28"/>
          <w:szCs w:val="28"/>
        </w:rPr>
        <w:t>становив порівняно з 2020р.110,0 %. у т.ч. у підприємствах – 122,0%, у господарствах населення – 105,5%.</w:t>
      </w:r>
    </w:p>
    <w:p w14:paraId="0702D9FF" w14:textId="77777777" w:rsidR="00377C72" w:rsidRPr="0007090A" w:rsidRDefault="00377C72" w:rsidP="00D16DC3">
      <w:pPr>
        <w:pStyle w:val="a5"/>
        <w:spacing w:after="240" w:line="276" w:lineRule="auto"/>
        <w:jc w:val="center"/>
        <w:rPr>
          <w:rFonts w:ascii="Times New Roman" w:hAnsi="Times New Roman" w:cs="Times New Roman"/>
          <w:b/>
          <w:sz w:val="28"/>
          <w:szCs w:val="28"/>
        </w:rPr>
      </w:pPr>
      <w:r w:rsidRPr="0007090A">
        <w:rPr>
          <w:rFonts w:ascii="Times New Roman" w:hAnsi="Times New Roman" w:cs="Times New Roman"/>
          <w:b/>
          <w:sz w:val="28"/>
          <w:szCs w:val="28"/>
        </w:rPr>
        <w:t>Будівництво</w:t>
      </w:r>
    </w:p>
    <w:p w14:paraId="1371CEDA" w14:textId="77777777" w:rsidR="00377C72" w:rsidRPr="0007090A" w:rsidRDefault="00377C72" w:rsidP="006E3899">
      <w:pPr>
        <w:pStyle w:val="a5"/>
        <w:spacing w:after="240" w:line="276" w:lineRule="auto"/>
        <w:ind w:firstLine="709"/>
        <w:rPr>
          <w:rFonts w:ascii="Times New Roman" w:hAnsi="Times New Roman" w:cs="Times New Roman"/>
          <w:noProof/>
          <w:sz w:val="26"/>
          <w:szCs w:val="26"/>
        </w:rPr>
      </w:pPr>
      <w:r w:rsidRPr="0007090A">
        <w:rPr>
          <w:rFonts w:ascii="Times New Roman" w:hAnsi="Times New Roman" w:cs="Times New Roman"/>
          <w:sz w:val="28"/>
          <w:szCs w:val="28"/>
        </w:rPr>
        <w:t xml:space="preserve">Обсяг виробленої будівельної продукції (виконаних будівельних робіт) підприємствами області у 2021р. становив 1648365 тис.грн. </w:t>
      </w:r>
      <w:r w:rsidRPr="0007090A">
        <w:rPr>
          <w:rFonts w:ascii="Times New Roman" w:hAnsi="Times New Roman" w:cs="Times New Roman"/>
          <w:bCs/>
          <w:sz w:val="28"/>
          <w:szCs w:val="28"/>
        </w:rPr>
        <w:t>Індекс будівельної продукції порівняно з 2020р. становив 64,1%. В тому числі ж</w:t>
      </w:r>
      <w:r w:rsidRPr="0007090A">
        <w:rPr>
          <w:rFonts w:ascii="Times New Roman" w:hAnsi="Times New Roman" w:cs="Times New Roman"/>
          <w:noProof/>
          <w:sz w:val="28"/>
          <w:szCs w:val="28"/>
        </w:rPr>
        <w:t>итлові будівлі - 81,5% до попереднього року, нежитлові – 52,1%, інженерні споруди – 73,1%.</w:t>
      </w:r>
    </w:p>
    <w:p w14:paraId="1019320D" w14:textId="77777777" w:rsidR="00377C72" w:rsidRPr="0007090A" w:rsidRDefault="00377C72" w:rsidP="00D16DC3">
      <w:pPr>
        <w:pStyle w:val="a5"/>
        <w:spacing w:after="240" w:line="276" w:lineRule="auto"/>
        <w:jc w:val="center"/>
        <w:rPr>
          <w:rFonts w:ascii="Times New Roman" w:hAnsi="Times New Roman" w:cs="Times New Roman"/>
          <w:b/>
          <w:sz w:val="28"/>
          <w:szCs w:val="28"/>
        </w:rPr>
      </w:pPr>
      <w:r w:rsidRPr="0007090A">
        <w:rPr>
          <w:rFonts w:ascii="Times New Roman" w:hAnsi="Times New Roman" w:cs="Times New Roman"/>
          <w:b/>
          <w:sz w:val="28"/>
          <w:szCs w:val="28"/>
        </w:rPr>
        <w:t>Зовнішня торгівля товарами</w:t>
      </w:r>
    </w:p>
    <w:p w14:paraId="31A1E0AF" w14:textId="77777777" w:rsidR="00377C72" w:rsidRPr="0007090A" w:rsidRDefault="00377C72" w:rsidP="006E3899">
      <w:pPr>
        <w:spacing w:after="0"/>
        <w:ind w:firstLine="567"/>
        <w:jc w:val="both"/>
        <w:rPr>
          <w:rFonts w:ascii="Times New Roman" w:hAnsi="Times New Roman" w:cs="Times New Roman"/>
          <w:sz w:val="28"/>
          <w:szCs w:val="28"/>
        </w:rPr>
      </w:pPr>
      <w:r w:rsidRPr="0007090A">
        <w:rPr>
          <w:rFonts w:ascii="Times New Roman" w:hAnsi="Times New Roman" w:cs="Times New Roman"/>
          <w:sz w:val="28"/>
          <w:szCs w:val="28"/>
        </w:rPr>
        <w:t xml:space="preserve">У 2021р. експорт товарів становив 207308,8 тис.дол. США або 123,1% порівняно з 2020р., </w:t>
      </w:r>
      <w:r w:rsidRPr="0007090A">
        <w:rPr>
          <w:rFonts w:ascii="Times New Roman" w:hAnsi="Times New Roman" w:cs="Times New Roman"/>
          <w:bCs/>
          <w:sz w:val="28"/>
          <w:szCs w:val="28"/>
        </w:rPr>
        <w:t>імпорт</w:t>
      </w:r>
      <w:r w:rsidRPr="0007090A">
        <w:rPr>
          <w:rFonts w:ascii="Times New Roman" w:hAnsi="Times New Roman" w:cs="Times New Roman"/>
          <w:sz w:val="28"/>
          <w:szCs w:val="28"/>
        </w:rPr>
        <w:t xml:space="preserve"> – 194501,1 тис.дол. або 113,8%. Позитивне сальдо склало 12807,7 тис.дол. (у 2020р. негативне – 2462,2 тис.дол.). </w:t>
      </w:r>
    </w:p>
    <w:p w14:paraId="2A3569C0" w14:textId="77777777" w:rsidR="00377C72" w:rsidRPr="0007090A" w:rsidRDefault="00377C72" w:rsidP="006E3899">
      <w:pPr>
        <w:spacing w:after="0"/>
        <w:ind w:firstLine="567"/>
        <w:jc w:val="both"/>
        <w:rPr>
          <w:rFonts w:ascii="Times New Roman" w:hAnsi="Times New Roman" w:cs="Times New Roman"/>
          <w:sz w:val="28"/>
          <w:szCs w:val="28"/>
        </w:rPr>
      </w:pPr>
      <w:r w:rsidRPr="0007090A">
        <w:rPr>
          <w:rFonts w:ascii="Times New Roman" w:hAnsi="Times New Roman" w:cs="Times New Roman"/>
          <w:sz w:val="28"/>
          <w:szCs w:val="28"/>
        </w:rPr>
        <w:t xml:space="preserve">Коефіцієнт покриття експортом імпорту становив 1,07 (у 2020р. – 0,99). </w:t>
      </w:r>
    </w:p>
    <w:p w14:paraId="5E26ABDC" w14:textId="77777777" w:rsidR="00377C72" w:rsidRPr="0007090A" w:rsidRDefault="00377C72" w:rsidP="006E3899">
      <w:pPr>
        <w:ind w:firstLine="567"/>
        <w:jc w:val="both"/>
        <w:rPr>
          <w:rFonts w:ascii="Times New Roman" w:hAnsi="Times New Roman" w:cs="Times New Roman"/>
          <w:sz w:val="28"/>
          <w:szCs w:val="28"/>
          <w:lang w:val="ru-RU"/>
        </w:rPr>
      </w:pPr>
      <w:r w:rsidRPr="0007090A">
        <w:rPr>
          <w:rFonts w:ascii="Times New Roman" w:hAnsi="Times New Roman" w:cs="Times New Roman"/>
          <w:sz w:val="28"/>
          <w:szCs w:val="28"/>
        </w:rPr>
        <w:t xml:space="preserve">Зовнішньоторговельні операції проводились із партнерами зі 102 країн світу. </w:t>
      </w:r>
    </w:p>
    <w:p w14:paraId="0C9C1135" w14:textId="77777777" w:rsidR="00377C72" w:rsidRPr="0007090A" w:rsidRDefault="00377C72" w:rsidP="00D16DC3">
      <w:pPr>
        <w:pStyle w:val="a5"/>
        <w:spacing w:after="240" w:line="276" w:lineRule="auto"/>
        <w:jc w:val="center"/>
        <w:rPr>
          <w:rFonts w:ascii="Times New Roman" w:hAnsi="Times New Roman" w:cs="Times New Roman"/>
          <w:b/>
          <w:sz w:val="28"/>
          <w:szCs w:val="28"/>
        </w:rPr>
      </w:pPr>
      <w:r w:rsidRPr="0007090A">
        <w:rPr>
          <w:rFonts w:ascii="Times New Roman" w:hAnsi="Times New Roman" w:cs="Times New Roman"/>
          <w:b/>
          <w:sz w:val="28"/>
          <w:szCs w:val="28"/>
        </w:rPr>
        <w:t>Внутрішня торгівля</w:t>
      </w:r>
    </w:p>
    <w:p w14:paraId="5A4CE283" w14:textId="79FBF44D" w:rsidR="00377C72" w:rsidRPr="0007090A" w:rsidRDefault="00377C72" w:rsidP="006E3899">
      <w:pPr>
        <w:tabs>
          <w:tab w:val="left" w:pos="1080"/>
        </w:tabs>
        <w:ind w:firstLine="709"/>
        <w:jc w:val="both"/>
        <w:rPr>
          <w:rFonts w:ascii="Times New Roman" w:hAnsi="Times New Roman" w:cs="Times New Roman"/>
          <w:spacing w:val="-2"/>
          <w:sz w:val="28"/>
          <w:szCs w:val="28"/>
        </w:rPr>
      </w:pPr>
      <w:r w:rsidRPr="0007090A">
        <w:rPr>
          <w:rFonts w:ascii="Times New Roman" w:hAnsi="Times New Roman" w:cs="Times New Roman"/>
          <w:spacing w:val="-2"/>
          <w:sz w:val="28"/>
          <w:szCs w:val="28"/>
        </w:rPr>
        <w:t>Обсяг роздрібного товарообороту підприємств</w:t>
      </w:r>
      <w:r w:rsidRPr="0007090A">
        <w:rPr>
          <w:rFonts w:ascii="Times New Roman" w:hAnsi="Times New Roman" w:cs="Times New Roman"/>
          <w:sz w:val="28"/>
          <w:szCs w:val="28"/>
        </w:rPr>
        <w:t xml:space="preserve"> роздрібної торгівлі</w:t>
      </w:r>
      <w:r w:rsidRPr="0007090A">
        <w:rPr>
          <w:rFonts w:ascii="Times New Roman" w:hAnsi="Times New Roman" w:cs="Times New Roman"/>
          <w:spacing w:val="-2"/>
          <w:sz w:val="28"/>
          <w:szCs w:val="28"/>
        </w:rPr>
        <w:t xml:space="preserve"> у 2021р. становив 10908,0 млн.грн, що на 19,8% більше, ніж у 2020р. </w:t>
      </w:r>
      <w:r w:rsidR="00D2596A">
        <w:rPr>
          <w:rFonts w:ascii="Times New Roman" w:hAnsi="Times New Roman" w:cs="Times New Roman"/>
          <w:noProof/>
          <w:spacing w:val="-2"/>
          <w:sz w:val="28"/>
          <w:szCs w:val="28"/>
          <w:lang w:eastAsia="uk-UA"/>
        </w:rPr>
        <mc:AlternateContent>
          <mc:Choice Requires="wps">
            <w:drawing>
              <wp:anchor distT="0" distB="0" distL="114300" distR="114300" simplePos="0" relativeHeight="251659264" behindDoc="0" locked="0" layoutInCell="0" allowOverlap="1" wp14:anchorId="41EC053C" wp14:editId="110EA5D1">
                <wp:simplePos x="0" y="0"/>
                <wp:positionH relativeFrom="column">
                  <wp:posOffset>-3314700</wp:posOffset>
                </wp:positionH>
                <wp:positionV relativeFrom="paragraph">
                  <wp:posOffset>196850</wp:posOffset>
                </wp:positionV>
                <wp:extent cx="1374140" cy="1697990"/>
                <wp:effectExtent l="0" t="0" r="16510" b="16510"/>
                <wp:wrapNone/>
                <wp:docPr id="33"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140" cy="16979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3304C2" w14:textId="77777777" w:rsidR="00897CDF" w:rsidRDefault="00897CDF" w:rsidP="00377C72">
                            <w:r>
                              <w:rPr>
                                <w:noProof/>
                                <w:lang w:eastAsia="uk-UA"/>
                              </w:rPr>
                              <w:drawing>
                                <wp:inline distT="0" distB="0" distL="0" distR="0" wp14:anchorId="32CDB60E" wp14:editId="18CE08C3">
                                  <wp:extent cx="3100705" cy="2693670"/>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left:0;text-align:left;margin-left:-261pt;margin-top:15.5pt;width:108.2pt;height:13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" o:allowincell="f" filled="f" stroked="f" strokeweight="0">
                <v:textbox inset="0,0,0,0">
                  <w:txbxContent>
                    <w:p w14:paraId="2E3304C2" w14:textId="77777777" w:rsidR="00897CDF" w:rsidRDefault="00897CDF" w:rsidP="00377C72">
                      <w:r>
                        <w:rPr>
                          <w:noProof/>
                          <w:lang w:eastAsia="uk-UA"/>
                        </w:rPr>
                        <w:drawing>
                          <wp:inline distT="0" distB="0" distL="0" distR="0" wp14:anchorId="32CDB60E" wp14:editId="18CE08C3">
                            <wp:extent cx="3100705" cy="2693670"/>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v:rect>
            </w:pict>
          </mc:Fallback>
        </mc:AlternateContent>
      </w:r>
      <w:r w:rsidRPr="0007090A">
        <w:rPr>
          <w:rFonts w:ascii="Times New Roman" w:hAnsi="Times New Roman" w:cs="Times New Roman"/>
          <w:spacing w:val="-2"/>
          <w:sz w:val="28"/>
          <w:szCs w:val="28"/>
        </w:rPr>
        <w:t xml:space="preserve">У структурі роздрібного товарообороту підприємств </w:t>
      </w:r>
      <w:r w:rsidRPr="0007090A">
        <w:rPr>
          <w:rFonts w:ascii="Times New Roman" w:hAnsi="Times New Roman" w:cs="Times New Roman"/>
          <w:sz w:val="28"/>
          <w:szCs w:val="28"/>
        </w:rPr>
        <w:t xml:space="preserve">роздрібної торгівлі </w:t>
      </w:r>
      <w:r w:rsidRPr="0007090A">
        <w:rPr>
          <w:rFonts w:ascii="Times New Roman" w:hAnsi="Times New Roman" w:cs="Times New Roman"/>
          <w:spacing w:val="-2"/>
          <w:sz w:val="28"/>
          <w:szCs w:val="28"/>
        </w:rPr>
        <w:t>переважала частка продажу непродовольчих товарів. Їх питома вага становила 71,5% або 7793,9 млн.грн, що на 19,4% більше, ніж у 2020р. Обсяг продажу продовольчих товарів збільшився на 21% і становив 3114,1млн.грн.</w:t>
      </w:r>
    </w:p>
    <w:p w14:paraId="7666F92D" w14:textId="77777777" w:rsidR="00970F58" w:rsidRDefault="00970F58">
      <w:pPr>
        <w:rPr>
          <w:rFonts w:ascii="Times New Roman" w:eastAsia="Times New Roman" w:hAnsi="Times New Roman" w:cs="Times New Roman"/>
          <w:b/>
          <w:sz w:val="28"/>
          <w:szCs w:val="28"/>
          <w:lang w:eastAsia="ru-RU"/>
        </w:rPr>
      </w:pPr>
      <w:r>
        <w:rPr>
          <w:rFonts w:ascii="Times New Roman" w:hAnsi="Times New Roman" w:cs="Times New Roman"/>
          <w:b/>
          <w:sz w:val="28"/>
          <w:szCs w:val="28"/>
        </w:rPr>
        <w:br w:type="page"/>
      </w:r>
    </w:p>
    <w:p w14:paraId="529AA7A3" w14:textId="74FBAE9F" w:rsidR="00377C72" w:rsidRPr="0007090A" w:rsidRDefault="00377C72" w:rsidP="00D16DC3">
      <w:pPr>
        <w:pStyle w:val="a5"/>
        <w:spacing w:after="240" w:line="276" w:lineRule="auto"/>
        <w:jc w:val="center"/>
        <w:rPr>
          <w:rFonts w:ascii="Times New Roman" w:hAnsi="Times New Roman" w:cs="Times New Roman"/>
          <w:b/>
          <w:sz w:val="28"/>
          <w:szCs w:val="28"/>
        </w:rPr>
      </w:pPr>
      <w:r w:rsidRPr="0007090A">
        <w:rPr>
          <w:rFonts w:ascii="Times New Roman" w:hAnsi="Times New Roman" w:cs="Times New Roman"/>
          <w:b/>
          <w:sz w:val="28"/>
          <w:szCs w:val="28"/>
        </w:rPr>
        <w:lastRenderedPageBreak/>
        <w:t>Транспорт</w:t>
      </w:r>
    </w:p>
    <w:p w14:paraId="121DEF36" w14:textId="77777777" w:rsidR="00377C72" w:rsidRPr="0007090A" w:rsidRDefault="00377C72" w:rsidP="006E3899">
      <w:pPr>
        <w:autoSpaceDE w:val="0"/>
        <w:autoSpaceDN w:val="0"/>
        <w:spacing w:after="0"/>
        <w:ind w:firstLine="720"/>
        <w:jc w:val="both"/>
        <w:rPr>
          <w:rFonts w:ascii="Times New Roman" w:hAnsi="Times New Roman" w:cs="Times New Roman"/>
          <w:sz w:val="28"/>
          <w:szCs w:val="28"/>
        </w:rPr>
      </w:pPr>
      <w:r w:rsidRPr="0007090A">
        <w:rPr>
          <w:rFonts w:ascii="Times New Roman" w:hAnsi="Times New Roman" w:cs="Times New Roman"/>
          <w:sz w:val="28"/>
          <w:szCs w:val="28"/>
        </w:rPr>
        <w:t>Обсяг перевезених вантажів автомобільним транспортом у 2021р. становив 1821,0 тис.т., що складає 157,5% до 2020р.</w:t>
      </w:r>
    </w:p>
    <w:p w14:paraId="216E99AD" w14:textId="0445BBC3" w:rsidR="00377C72" w:rsidRPr="0007090A" w:rsidRDefault="00377C72" w:rsidP="006E3899">
      <w:pPr>
        <w:autoSpaceDE w:val="0"/>
        <w:autoSpaceDN w:val="0"/>
        <w:ind w:firstLine="720"/>
        <w:jc w:val="both"/>
        <w:rPr>
          <w:rFonts w:ascii="Times New Roman" w:hAnsi="Times New Roman" w:cs="Times New Roman"/>
          <w:sz w:val="28"/>
          <w:szCs w:val="28"/>
        </w:rPr>
      </w:pPr>
      <w:r w:rsidRPr="0007090A">
        <w:rPr>
          <w:rFonts w:ascii="Times New Roman" w:hAnsi="Times New Roman" w:cs="Times New Roman"/>
          <w:sz w:val="28"/>
          <w:szCs w:val="28"/>
        </w:rPr>
        <w:t xml:space="preserve">Кількість перевезених пасажирів автомобільним транспортом становила – 12969,3 тис. (98,4% до 2020р), тролейбусним – </w:t>
      </w:r>
      <w:r w:rsidR="00E977BE">
        <w:rPr>
          <w:rFonts w:ascii="Times New Roman" w:hAnsi="Times New Roman" w:cs="Times New Roman"/>
          <w:sz w:val="28"/>
          <w:szCs w:val="28"/>
        </w:rPr>
        <w:t>14648,1</w:t>
      </w:r>
      <w:r w:rsidRPr="0007090A">
        <w:rPr>
          <w:rFonts w:ascii="Times New Roman" w:hAnsi="Times New Roman" w:cs="Times New Roman"/>
          <w:sz w:val="28"/>
          <w:szCs w:val="28"/>
        </w:rPr>
        <w:t xml:space="preserve"> тис.(</w:t>
      </w:r>
      <w:r w:rsidR="00E977BE">
        <w:rPr>
          <w:rFonts w:ascii="Times New Roman" w:hAnsi="Times New Roman" w:cs="Times New Roman"/>
          <w:sz w:val="28"/>
          <w:szCs w:val="28"/>
        </w:rPr>
        <w:t>105,5</w:t>
      </w:r>
      <w:r w:rsidRPr="0007090A">
        <w:rPr>
          <w:rFonts w:ascii="Times New Roman" w:hAnsi="Times New Roman" w:cs="Times New Roman"/>
          <w:sz w:val="28"/>
          <w:szCs w:val="28"/>
        </w:rPr>
        <w:t>% до 202</w:t>
      </w:r>
      <w:r w:rsidR="00E977BE">
        <w:rPr>
          <w:rFonts w:ascii="Times New Roman" w:hAnsi="Times New Roman" w:cs="Times New Roman"/>
          <w:sz w:val="28"/>
          <w:szCs w:val="28"/>
        </w:rPr>
        <w:t>3</w:t>
      </w:r>
      <w:r w:rsidRPr="0007090A">
        <w:rPr>
          <w:rFonts w:ascii="Times New Roman" w:hAnsi="Times New Roman" w:cs="Times New Roman"/>
          <w:sz w:val="28"/>
          <w:szCs w:val="28"/>
        </w:rPr>
        <w:t>р.)</w:t>
      </w:r>
      <w:r w:rsidR="00E977BE">
        <w:rPr>
          <w:rFonts w:ascii="Times New Roman" w:hAnsi="Times New Roman" w:cs="Times New Roman"/>
          <w:sz w:val="28"/>
          <w:szCs w:val="28"/>
        </w:rPr>
        <w:t xml:space="preserve"> пасажирообіг тролейбусних перевезень 122,8 млн.пас.км (157,9 % до 2023р.)</w:t>
      </w:r>
      <w:r w:rsidRPr="0007090A">
        <w:rPr>
          <w:rFonts w:ascii="Times New Roman" w:hAnsi="Times New Roman" w:cs="Times New Roman"/>
          <w:sz w:val="28"/>
          <w:szCs w:val="28"/>
        </w:rPr>
        <w:t>.</w:t>
      </w:r>
    </w:p>
    <w:p w14:paraId="4213FE2B" w14:textId="25ECD435" w:rsidR="00FA7F73" w:rsidRPr="0007090A" w:rsidRDefault="00FA7F73" w:rsidP="00970F58">
      <w:pPr>
        <w:pStyle w:val="a5"/>
        <w:spacing w:line="276" w:lineRule="auto"/>
        <w:jc w:val="center"/>
        <w:rPr>
          <w:rFonts w:ascii="Times New Roman" w:hAnsi="Times New Roman" w:cs="Times New Roman"/>
          <w:b/>
          <w:bCs/>
          <w:sz w:val="28"/>
          <w:szCs w:val="28"/>
        </w:rPr>
      </w:pPr>
      <w:r w:rsidRPr="0007090A">
        <w:rPr>
          <w:rFonts w:ascii="Times New Roman" w:hAnsi="Times New Roman" w:cs="Times New Roman"/>
          <w:b/>
          <w:bCs/>
          <w:sz w:val="28"/>
          <w:szCs w:val="28"/>
        </w:rPr>
        <w:t>2. Атмосферне повітря</w:t>
      </w:r>
    </w:p>
    <w:p w14:paraId="752D6585" w14:textId="67723772" w:rsidR="00FA7F73" w:rsidRPr="00F47B74" w:rsidRDefault="00970F58" w:rsidP="00F47B74">
      <w:pPr>
        <w:pStyle w:val="a5"/>
        <w:spacing w:after="240" w:line="276" w:lineRule="auto"/>
        <w:jc w:val="center"/>
        <w:rPr>
          <w:rFonts w:ascii="Times New Roman" w:hAnsi="Times New Roman" w:cs="Times New Roman"/>
          <w:b/>
          <w:bCs/>
          <w:sz w:val="28"/>
          <w:szCs w:val="28"/>
        </w:rPr>
      </w:pPr>
      <w:r>
        <w:rPr>
          <w:rFonts w:ascii="Times New Roman" w:hAnsi="Times New Roman" w:cs="Times New Roman"/>
          <w:b/>
          <w:bCs/>
          <w:sz w:val="28"/>
          <w:szCs w:val="28"/>
        </w:rPr>
        <w:t>2.</w:t>
      </w:r>
      <w:r w:rsidR="00FA7F73" w:rsidRPr="00F47B74">
        <w:rPr>
          <w:rFonts w:ascii="Times New Roman" w:hAnsi="Times New Roman" w:cs="Times New Roman"/>
          <w:b/>
          <w:bCs/>
          <w:sz w:val="28"/>
          <w:szCs w:val="28"/>
        </w:rPr>
        <w:t>1</w:t>
      </w:r>
      <w:r w:rsidR="0007090A" w:rsidRPr="00F47B74">
        <w:rPr>
          <w:rFonts w:ascii="Times New Roman" w:hAnsi="Times New Roman" w:cs="Times New Roman"/>
          <w:b/>
          <w:bCs/>
          <w:sz w:val="28"/>
          <w:szCs w:val="28"/>
        </w:rPr>
        <w:t>.</w:t>
      </w:r>
      <w:r w:rsidR="00FA7F73" w:rsidRPr="00F47B74">
        <w:rPr>
          <w:rFonts w:ascii="Times New Roman" w:hAnsi="Times New Roman" w:cs="Times New Roman"/>
          <w:b/>
          <w:bCs/>
          <w:sz w:val="28"/>
          <w:szCs w:val="28"/>
        </w:rPr>
        <w:t xml:space="preserve">  Викиди забруднюючих речовин в атмосферне повітря</w:t>
      </w:r>
    </w:p>
    <w:p w14:paraId="34C3AF8D" w14:textId="77777777" w:rsidR="00FA7F73" w:rsidRPr="0007090A" w:rsidRDefault="00FA7F73" w:rsidP="006E3899">
      <w:pPr>
        <w:shd w:val="clear" w:color="auto" w:fill="FFFFFF"/>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Регіональна екологічна політика у сфері охорони атмосферного повітря виконується відповідно до Програми соціально-економічного розвитку Чернівецької області та Стратегії розвитку Чернівецької області на період до 2027 року. Управлінням </w:t>
      </w:r>
      <w:r w:rsidR="00E14A7E" w:rsidRPr="0007090A">
        <w:rPr>
          <w:rFonts w:ascii="Times New Roman" w:hAnsi="Times New Roman" w:cs="Times New Roman"/>
          <w:sz w:val="28"/>
          <w:szCs w:val="28"/>
        </w:rPr>
        <w:t>екології та природних ресурсів</w:t>
      </w:r>
      <w:r w:rsidRPr="0007090A">
        <w:rPr>
          <w:rFonts w:ascii="Times New Roman" w:hAnsi="Times New Roman" w:cs="Times New Roman"/>
          <w:sz w:val="28"/>
          <w:szCs w:val="28"/>
        </w:rPr>
        <w:t xml:space="preserve"> забезпечувались заходи з покращення відповідних показників та їх стабілізації.</w:t>
      </w:r>
    </w:p>
    <w:p w14:paraId="523292C8" w14:textId="43D55CA0" w:rsidR="00FA7F73" w:rsidRPr="0007090A" w:rsidRDefault="00FA7F73" w:rsidP="00F47B74">
      <w:pPr>
        <w:shd w:val="clear" w:color="auto" w:fill="FFFFFF"/>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Основними завданнями управління екології та природних ресурсів у сфері охорони атмосферного повітря є видача дозволів на викиди забруднюючих речовин в атмосферне повітря стаціонарними джерелами для об’єктів, які належать до другої або третьої групи; реєстр звітів про </w:t>
      </w:r>
      <w:r w:rsidR="001E26D0">
        <w:rPr>
          <w:rFonts w:ascii="Times New Roman" w:hAnsi="Times New Roman" w:cs="Times New Roman"/>
          <w:sz w:val="28"/>
          <w:szCs w:val="28"/>
        </w:rPr>
        <w:t>дотри- мання умов дозволу на викиди та виконання заходів щодо здійснення  контролю за дотриманням установлених  гранично допустимих викидів забруднюючих речовин</w:t>
      </w:r>
      <w:r w:rsidRPr="0007090A">
        <w:rPr>
          <w:rFonts w:ascii="Times New Roman" w:hAnsi="Times New Roman" w:cs="Times New Roman"/>
          <w:sz w:val="28"/>
          <w:szCs w:val="28"/>
        </w:rPr>
        <w:t xml:space="preserve">; визначення величин фонових концентраційзабруднюючих речовин в атмосферному повітрі. </w:t>
      </w:r>
    </w:p>
    <w:p w14:paraId="1D3EA90C" w14:textId="77777777" w:rsidR="00CC1925" w:rsidRDefault="00295C9C" w:rsidP="006E3899">
      <w:pPr>
        <w:pStyle w:val="a5"/>
        <w:spacing w:line="276" w:lineRule="auto"/>
        <w:ind w:firstLine="708"/>
        <w:rPr>
          <w:rFonts w:ascii="Times New Roman" w:hAnsi="Times New Roman" w:cs="Times New Roman"/>
          <w:sz w:val="28"/>
          <w:szCs w:val="28"/>
          <w:shd w:val="clear" w:color="auto" w:fill="FFFFFF"/>
        </w:rPr>
      </w:pPr>
      <w:r w:rsidRPr="00295C9C">
        <w:rPr>
          <w:rFonts w:ascii="Times New Roman" w:hAnsi="Times New Roman" w:cs="Times New Roman"/>
          <w:sz w:val="28"/>
          <w:szCs w:val="28"/>
          <w:shd w:val="clear" w:color="auto" w:fill="FFFFFF"/>
        </w:rPr>
        <w:t>Упродовж 202</w:t>
      </w:r>
      <w:r w:rsidR="00463621">
        <w:rPr>
          <w:rFonts w:ascii="Times New Roman" w:hAnsi="Times New Roman" w:cs="Times New Roman"/>
          <w:sz w:val="28"/>
          <w:szCs w:val="28"/>
          <w:shd w:val="clear" w:color="auto" w:fill="FFFFFF"/>
        </w:rPr>
        <w:t>4</w:t>
      </w:r>
      <w:r w:rsidRPr="00295C9C">
        <w:rPr>
          <w:rFonts w:ascii="Times New Roman" w:hAnsi="Times New Roman" w:cs="Times New Roman"/>
          <w:sz w:val="28"/>
          <w:szCs w:val="28"/>
          <w:shd w:val="clear" w:color="auto" w:fill="FFFFFF"/>
        </w:rPr>
        <w:t xml:space="preserve"> року в атмосферу Чернівецької області від стаціонарних джерел потрапило 1,</w:t>
      </w:r>
      <w:r w:rsidR="00463621">
        <w:rPr>
          <w:rFonts w:ascii="Times New Roman" w:hAnsi="Times New Roman" w:cs="Times New Roman"/>
          <w:sz w:val="28"/>
          <w:szCs w:val="28"/>
          <w:shd w:val="clear" w:color="auto" w:fill="FFFFFF"/>
        </w:rPr>
        <w:t>6</w:t>
      </w:r>
      <w:r w:rsidRPr="00295C9C">
        <w:rPr>
          <w:rFonts w:ascii="Times New Roman" w:hAnsi="Times New Roman" w:cs="Times New Roman"/>
          <w:sz w:val="28"/>
          <w:szCs w:val="28"/>
          <w:shd w:val="clear" w:color="auto" w:fill="FFFFFF"/>
        </w:rPr>
        <w:t xml:space="preserve"> тис.т забруднюючих речовин, що на </w:t>
      </w:r>
      <w:r w:rsidR="00357937">
        <w:rPr>
          <w:rFonts w:ascii="Times New Roman" w:hAnsi="Times New Roman" w:cs="Times New Roman"/>
          <w:sz w:val="28"/>
          <w:szCs w:val="28"/>
          <w:shd w:val="clear" w:color="auto" w:fill="FFFFFF"/>
        </w:rPr>
        <w:t>10,6</w:t>
      </w:r>
      <w:r w:rsidRPr="00295C9C">
        <w:rPr>
          <w:rFonts w:ascii="Times New Roman" w:hAnsi="Times New Roman" w:cs="Times New Roman"/>
          <w:sz w:val="28"/>
          <w:szCs w:val="28"/>
          <w:shd w:val="clear" w:color="auto" w:fill="FFFFFF"/>
        </w:rPr>
        <w:t xml:space="preserve">% </w:t>
      </w:r>
      <w:r w:rsidR="00357937">
        <w:rPr>
          <w:rFonts w:ascii="Times New Roman" w:hAnsi="Times New Roman" w:cs="Times New Roman"/>
          <w:sz w:val="28"/>
          <w:szCs w:val="28"/>
          <w:shd w:val="clear" w:color="auto" w:fill="FFFFFF"/>
        </w:rPr>
        <w:t>мен</w:t>
      </w:r>
      <w:r w:rsidRPr="00295C9C">
        <w:rPr>
          <w:rFonts w:ascii="Times New Roman" w:hAnsi="Times New Roman" w:cs="Times New Roman"/>
          <w:sz w:val="28"/>
          <w:szCs w:val="28"/>
          <w:shd w:val="clear" w:color="auto" w:fill="FFFFFF"/>
        </w:rPr>
        <w:t>ьше, ніж у попередньому році. У 202</w:t>
      </w:r>
      <w:r w:rsidR="00357937">
        <w:rPr>
          <w:rFonts w:ascii="Times New Roman" w:hAnsi="Times New Roman" w:cs="Times New Roman"/>
          <w:sz w:val="28"/>
          <w:szCs w:val="28"/>
          <w:shd w:val="clear" w:color="auto" w:fill="FFFFFF"/>
        </w:rPr>
        <w:t>4</w:t>
      </w:r>
      <w:r w:rsidRPr="00295C9C">
        <w:rPr>
          <w:rFonts w:ascii="Times New Roman" w:hAnsi="Times New Roman" w:cs="Times New Roman"/>
          <w:sz w:val="28"/>
          <w:szCs w:val="28"/>
          <w:shd w:val="clear" w:color="auto" w:fill="FFFFFF"/>
        </w:rPr>
        <w:t xml:space="preserve"> році </w:t>
      </w:r>
      <w:r w:rsidR="00357937">
        <w:rPr>
          <w:rFonts w:ascii="Times New Roman" w:hAnsi="Times New Roman" w:cs="Times New Roman"/>
          <w:sz w:val="28"/>
          <w:szCs w:val="28"/>
          <w:shd w:val="clear" w:color="auto" w:fill="FFFFFF"/>
        </w:rPr>
        <w:t>85</w:t>
      </w:r>
      <w:r w:rsidRPr="00295C9C">
        <w:rPr>
          <w:rFonts w:ascii="Times New Roman" w:hAnsi="Times New Roman" w:cs="Times New Roman"/>
          <w:sz w:val="28"/>
          <w:szCs w:val="28"/>
          <w:shd w:val="clear" w:color="auto" w:fill="FFFFFF"/>
        </w:rPr>
        <w:t xml:space="preserve"> підприємств області здійснювало викиди забруднюючих речовин стаціонарними джерелами.</w:t>
      </w:r>
    </w:p>
    <w:p w14:paraId="267B0ED8" w14:textId="01504A95" w:rsidR="00295C9C" w:rsidRDefault="00295C9C" w:rsidP="006E3899">
      <w:pPr>
        <w:pStyle w:val="a5"/>
        <w:spacing w:line="276" w:lineRule="auto"/>
        <w:ind w:firstLine="708"/>
        <w:rPr>
          <w:rFonts w:ascii="Times New Roman" w:hAnsi="Times New Roman" w:cs="Times New Roman"/>
          <w:sz w:val="28"/>
          <w:szCs w:val="28"/>
          <w:shd w:val="clear" w:color="auto" w:fill="FFFFFF"/>
        </w:rPr>
      </w:pPr>
      <w:r w:rsidRPr="00295C9C">
        <w:rPr>
          <w:rFonts w:ascii="Times New Roman" w:hAnsi="Times New Roman" w:cs="Times New Roman"/>
          <w:sz w:val="28"/>
          <w:szCs w:val="28"/>
          <w:shd w:val="clear" w:color="auto" w:fill="FFFFFF"/>
        </w:rPr>
        <w:t>На одну особу населення області у 202</w:t>
      </w:r>
      <w:r w:rsidR="00463621">
        <w:rPr>
          <w:rFonts w:ascii="Times New Roman" w:hAnsi="Times New Roman" w:cs="Times New Roman"/>
          <w:sz w:val="28"/>
          <w:szCs w:val="28"/>
          <w:shd w:val="clear" w:color="auto" w:fill="FFFFFF"/>
        </w:rPr>
        <w:t>4</w:t>
      </w:r>
      <w:r w:rsidRPr="00295C9C">
        <w:rPr>
          <w:rFonts w:ascii="Times New Roman" w:hAnsi="Times New Roman" w:cs="Times New Roman"/>
          <w:sz w:val="28"/>
          <w:szCs w:val="28"/>
          <w:shd w:val="clear" w:color="auto" w:fill="FFFFFF"/>
        </w:rPr>
        <w:t xml:space="preserve"> році викинуто 1,</w:t>
      </w:r>
      <w:r w:rsidR="00463621">
        <w:rPr>
          <w:rFonts w:ascii="Times New Roman" w:hAnsi="Times New Roman" w:cs="Times New Roman"/>
          <w:sz w:val="28"/>
          <w:szCs w:val="28"/>
          <w:shd w:val="clear" w:color="auto" w:fill="FFFFFF"/>
        </w:rPr>
        <w:t>8</w:t>
      </w:r>
      <w:r w:rsidRPr="00295C9C">
        <w:rPr>
          <w:rFonts w:ascii="Times New Roman" w:hAnsi="Times New Roman" w:cs="Times New Roman"/>
          <w:sz w:val="28"/>
          <w:szCs w:val="28"/>
          <w:shd w:val="clear" w:color="auto" w:fill="FFFFFF"/>
        </w:rPr>
        <w:t xml:space="preserve"> кг шкідливих</w:t>
      </w:r>
      <w:r>
        <w:rPr>
          <w:rFonts w:ascii="Times New Roman" w:hAnsi="Times New Roman" w:cs="Times New Roman"/>
          <w:sz w:val="28"/>
          <w:szCs w:val="28"/>
          <w:shd w:val="clear" w:color="auto" w:fill="FFFFFF"/>
        </w:rPr>
        <w:t xml:space="preserve"> </w:t>
      </w:r>
      <w:r w:rsidRPr="00295C9C">
        <w:rPr>
          <w:rFonts w:ascii="Times New Roman" w:hAnsi="Times New Roman" w:cs="Times New Roman"/>
          <w:sz w:val="28"/>
          <w:szCs w:val="28"/>
          <w:shd w:val="clear" w:color="auto" w:fill="FFFFFF"/>
        </w:rPr>
        <w:t>викидів (у 202</w:t>
      </w:r>
      <w:r w:rsidR="00463621">
        <w:rPr>
          <w:rFonts w:ascii="Times New Roman" w:hAnsi="Times New Roman" w:cs="Times New Roman"/>
          <w:sz w:val="28"/>
          <w:szCs w:val="28"/>
          <w:shd w:val="clear" w:color="auto" w:fill="FFFFFF"/>
        </w:rPr>
        <w:t>3</w:t>
      </w:r>
      <w:r w:rsidRPr="00295C9C">
        <w:rPr>
          <w:rFonts w:ascii="Times New Roman" w:hAnsi="Times New Roman" w:cs="Times New Roman"/>
          <w:sz w:val="28"/>
          <w:szCs w:val="28"/>
          <w:shd w:val="clear" w:color="auto" w:fill="FFFFFF"/>
        </w:rPr>
        <w:t xml:space="preserve"> році – 1,</w:t>
      </w:r>
      <w:r w:rsidR="00463621">
        <w:rPr>
          <w:rFonts w:ascii="Times New Roman" w:hAnsi="Times New Roman" w:cs="Times New Roman"/>
          <w:sz w:val="28"/>
          <w:szCs w:val="28"/>
          <w:shd w:val="clear" w:color="auto" w:fill="FFFFFF"/>
        </w:rPr>
        <w:t>9</w:t>
      </w:r>
      <w:r w:rsidRPr="00295C9C">
        <w:rPr>
          <w:rFonts w:ascii="Times New Roman" w:hAnsi="Times New Roman" w:cs="Times New Roman"/>
          <w:sz w:val="28"/>
          <w:szCs w:val="28"/>
          <w:shd w:val="clear" w:color="auto" w:fill="FFFFFF"/>
        </w:rPr>
        <w:t xml:space="preserve"> кг)</w:t>
      </w:r>
      <w:r w:rsidR="00463621">
        <w:rPr>
          <w:rFonts w:ascii="Times New Roman" w:hAnsi="Times New Roman" w:cs="Times New Roman"/>
          <w:sz w:val="28"/>
          <w:szCs w:val="28"/>
          <w:shd w:val="clear" w:color="auto" w:fill="FFFFFF"/>
        </w:rPr>
        <w:t>.</w:t>
      </w:r>
    </w:p>
    <w:p w14:paraId="31D5A95D" w14:textId="30C613F0" w:rsidR="00295C9C" w:rsidRDefault="00AF204E" w:rsidP="00E54033">
      <w:pPr>
        <w:pStyle w:val="a5"/>
        <w:spacing w:line="276" w:lineRule="auto"/>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uk-UA"/>
        </w:rPr>
        <w:drawing>
          <wp:inline distT="0" distB="0" distL="0" distR="0" wp14:anchorId="39F7A093" wp14:editId="4491D618">
            <wp:extent cx="5654040" cy="1882140"/>
            <wp:effectExtent l="0" t="0" r="0" b="0"/>
            <wp:docPr id="1654998541"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3EBD9E8" w14:textId="1275E47A" w:rsidR="00295C9C" w:rsidRDefault="00295C9C" w:rsidP="006E3899">
      <w:pPr>
        <w:pStyle w:val="a5"/>
        <w:spacing w:line="276" w:lineRule="auto"/>
        <w:ind w:firstLine="708"/>
        <w:rPr>
          <w:rFonts w:ascii="Times New Roman" w:hAnsi="Times New Roman" w:cs="Times New Roman"/>
          <w:sz w:val="28"/>
          <w:szCs w:val="28"/>
          <w:shd w:val="clear" w:color="auto" w:fill="FFFFFF"/>
        </w:rPr>
      </w:pPr>
    </w:p>
    <w:p w14:paraId="7B65FA04" w14:textId="77777777" w:rsidR="00871089" w:rsidRDefault="00871089">
      <w:pPr>
        <w:rPr>
          <w:rFonts w:ascii="Times New Roman" w:hAnsi="Times New Roman" w:cs="Times New Roman"/>
          <w:b/>
          <w:iCs/>
          <w:sz w:val="28"/>
          <w:szCs w:val="28"/>
        </w:rPr>
      </w:pPr>
      <w:r>
        <w:rPr>
          <w:rFonts w:ascii="Times New Roman" w:hAnsi="Times New Roman" w:cs="Times New Roman"/>
          <w:b/>
          <w:iCs/>
          <w:sz w:val="28"/>
          <w:szCs w:val="28"/>
        </w:rPr>
        <w:br w:type="page"/>
      </w:r>
    </w:p>
    <w:p w14:paraId="0687B0ED" w14:textId="46AC19CA" w:rsidR="006D436E" w:rsidRPr="00F47B74" w:rsidRDefault="00970F58" w:rsidP="00D16DC3">
      <w:pPr>
        <w:jc w:val="center"/>
        <w:rPr>
          <w:rFonts w:ascii="Times New Roman" w:hAnsi="Times New Roman" w:cs="Times New Roman"/>
          <w:b/>
          <w:iCs/>
          <w:sz w:val="28"/>
          <w:szCs w:val="28"/>
        </w:rPr>
      </w:pPr>
      <w:r>
        <w:rPr>
          <w:rFonts w:ascii="Times New Roman" w:hAnsi="Times New Roman" w:cs="Times New Roman"/>
          <w:b/>
          <w:iCs/>
          <w:sz w:val="28"/>
          <w:szCs w:val="28"/>
        </w:rPr>
        <w:lastRenderedPageBreak/>
        <w:t xml:space="preserve">2.2. </w:t>
      </w:r>
      <w:r w:rsidR="006D436E" w:rsidRPr="00F47B74">
        <w:rPr>
          <w:rFonts w:ascii="Times New Roman" w:hAnsi="Times New Roman" w:cs="Times New Roman"/>
          <w:b/>
          <w:iCs/>
          <w:sz w:val="28"/>
          <w:szCs w:val="28"/>
        </w:rPr>
        <w:t>Динаміка викидів в атмосферне повітря</w:t>
      </w:r>
    </w:p>
    <w:p w14:paraId="1E9B319E" w14:textId="12372C65" w:rsidR="007B284D" w:rsidRPr="0007090A" w:rsidRDefault="007B284D" w:rsidP="006E3899">
      <w:pPr>
        <w:spacing w:before="240"/>
        <w:ind w:firstLine="709"/>
        <w:jc w:val="both"/>
        <w:rPr>
          <w:rFonts w:ascii="Times New Roman" w:hAnsi="Times New Roman" w:cs="Times New Roman"/>
          <w:sz w:val="28"/>
          <w:szCs w:val="28"/>
        </w:rPr>
      </w:pPr>
      <w:r w:rsidRPr="0007090A">
        <w:rPr>
          <w:rFonts w:ascii="Times New Roman" w:hAnsi="Times New Roman" w:cs="Times New Roman"/>
          <w:sz w:val="28"/>
          <w:szCs w:val="28"/>
        </w:rPr>
        <w:t>За видами економічної діяльності найбільші обсяги викидів припадають на переробну промисловість (5</w:t>
      </w:r>
      <w:r w:rsidR="00CC1925">
        <w:rPr>
          <w:rFonts w:ascii="Times New Roman" w:hAnsi="Times New Roman" w:cs="Times New Roman"/>
          <w:sz w:val="28"/>
          <w:szCs w:val="28"/>
        </w:rPr>
        <w:t>7</w:t>
      </w:r>
      <w:r w:rsidRPr="0007090A">
        <w:rPr>
          <w:rFonts w:ascii="Times New Roman" w:hAnsi="Times New Roman" w:cs="Times New Roman"/>
          <w:sz w:val="28"/>
          <w:szCs w:val="28"/>
        </w:rPr>
        <w:t>,</w:t>
      </w:r>
      <w:r w:rsidR="00CC1925">
        <w:rPr>
          <w:rFonts w:ascii="Times New Roman" w:hAnsi="Times New Roman" w:cs="Times New Roman"/>
          <w:sz w:val="28"/>
          <w:szCs w:val="28"/>
        </w:rPr>
        <w:t>5</w:t>
      </w:r>
      <w:r w:rsidRPr="0007090A">
        <w:rPr>
          <w:rFonts w:ascii="Times New Roman" w:hAnsi="Times New Roman" w:cs="Times New Roman"/>
          <w:sz w:val="28"/>
          <w:szCs w:val="28"/>
        </w:rPr>
        <w:t xml:space="preserve">% до загальної кількості викидів). </w:t>
      </w:r>
      <w:r w:rsidRPr="0007090A">
        <w:rPr>
          <w:rFonts w:ascii="Times New Roman" w:hAnsi="Times New Roman" w:cs="Times New Roman"/>
          <w:bCs/>
          <w:sz w:val="28"/>
          <w:szCs w:val="28"/>
        </w:rPr>
        <w:t>На сільське, лісове та рибне господарство – 2</w:t>
      </w:r>
      <w:r w:rsidR="00CC1925">
        <w:rPr>
          <w:rFonts w:ascii="Times New Roman" w:hAnsi="Times New Roman" w:cs="Times New Roman"/>
          <w:bCs/>
          <w:sz w:val="28"/>
          <w:szCs w:val="28"/>
        </w:rPr>
        <w:t>3</w:t>
      </w:r>
      <w:r w:rsidRPr="0007090A">
        <w:rPr>
          <w:rFonts w:ascii="Times New Roman" w:hAnsi="Times New Roman" w:cs="Times New Roman"/>
          <w:bCs/>
          <w:sz w:val="28"/>
          <w:szCs w:val="28"/>
        </w:rPr>
        <w:t>,</w:t>
      </w:r>
      <w:r w:rsidR="00CC1925">
        <w:rPr>
          <w:rFonts w:ascii="Times New Roman" w:hAnsi="Times New Roman" w:cs="Times New Roman"/>
          <w:bCs/>
          <w:sz w:val="28"/>
          <w:szCs w:val="28"/>
        </w:rPr>
        <w:t>8</w:t>
      </w:r>
      <w:r w:rsidRPr="0007090A">
        <w:rPr>
          <w:rFonts w:ascii="Times New Roman" w:hAnsi="Times New Roman" w:cs="Times New Roman"/>
          <w:bCs/>
          <w:sz w:val="28"/>
          <w:szCs w:val="28"/>
        </w:rPr>
        <w:t xml:space="preserve">% </w:t>
      </w:r>
      <w:r w:rsidRPr="0007090A">
        <w:rPr>
          <w:rFonts w:ascii="Times New Roman" w:hAnsi="Times New Roman" w:cs="Times New Roman"/>
          <w:sz w:val="28"/>
          <w:szCs w:val="28"/>
        </w:rPr>
        <w:t xml:space="preserve">до загальної кількості викидів. </w:t>
      </w:r>
    </w:p>
    <w:p w14:paraId="42CB32BF" w14:textId="1F036015" w:rsidR="000E3684" w:rsidRPr="00F47B74" w:rsidRDefault="000E3684" w:rsidP="006E3899">
      <w:pPr>
        <w:spacing w:after="0"/>
        <w:jc w:val="center"/>
        <w:rPr>
          <w:rFonts w:ascii="Times New Roman" w:hAnsi="Times New Roman" w:cs="Times New Roman"/>
          <w:b/>
          <w:sz w:val="28"/>
          <w:szCs w:val="28"/>
        </w:rPr>
      </w:pPr>
      <w:r w:rsidRPr="00F47B74">
        <w:rPr>
          <w:rFonts w:ascii="Times New Roman" w:hAnsi="Times New Roman" w:cs="Times New Roman"/>
          <w:b/>
          <w:sz w:val="28"/>
          <w:szCs w:val="28"/>
        </w:rPr>
        <w:t>Динаміка викидів забруднюючих речовин в атмосферне повітря</w:t>
      </w:r>
      <w:r w:rsidR="00F47B74">
        <w:rPr>
          <w:rFonts w:ascii="Times New Roman" w:hAnsi="Times New Roman" w:cs="Times New Roman"/>
          <w:b/>
          <w:sz w:val="28"/>
          <w:szCs w:val="28"/>
        </w:rPr>
        <w:t xml:space="preserve"> </w:t>
      </w:r>
      <w:r w:rsidRPr="00F47B74">
        <w:rPr>
          <w:rFonts w:ascii="Times New Roman" w:hAnsi="Times New Roman" w:cs="Times New Roman"/>
          <w:b/>
          <w:sz w:val="28"/>
          <w:szCs w:val="28"/>
        </w:rPr>
        <w:t>в Чернівецькій області у 202</w:t>
      </w:r>
      <w:r w:rsidR="003D45ED" w:rsidRPr="00F47B74">
        <w:rPr>
          <w:rFonts w:ascii="Times New Roman" w:hAnsi="Times New Roman" w:cs="Times New Roman"/>
          <w:b/>
          <w:sz w:val="28"/>
          <w:szCs w:val="28"/>
        </w:rPr>
        <w:t>2</w:t>
      </w:r>
      <w:r w:rsidRPr="00F47B74">
        <w:rPr>
          <w:rFonts w:ascii="Times New Roman" w:hAnsi="Times New Roman" w:cs="Times New Roman"/>
          <w:b/>
          <w:sz w:val="28"/>
          <w:szCs w:val="28"/>
        </w:rPr>
        <w:t>–202</w:t>
      </w:r>
      <w:r w:rsidR="003D45ED" w:rsidRPr="00F47B74">
        <w:rPr>
          <w:rFonts w:ascii="Times New Roman" w:hAnsi="Times New Roman" w:cs="Times New Roman"/>
          <w:b/>
          <w:sz w:val="28"/>
          <w:szCs w:val="28"/>
        </w:rPr>
        <w:t>4</w:t>
      </w:r>
      <w:r w:rsidRPr="00F47B74">
        <w:rPr>
          <w:rFonts w:ascii="Times New Roman" w:hAnsi="Times New Roman" w:cs="Times New Roman"/>
          <w:b/>
          <w:sz w:val="28"/>
          <w:szCs w:val="28"/>
        </w:rPr>
        <w:t xml:space="preserve"> роках</w:t>
      </w:r>
    </w:p>
    <w:p w14:paraId="086693A5" w14:textId="61E16687" w:rsidR="000E3684" w:rsidRPr="00D16DC3" w:rsidRDefault="000E3684" w:rsidP="00F47B74">
      <w:pPr>
        <w:spacing w:after="0"/>
        <w:jc w:val="right"/>
        <w:rPr>
          <w:rFonts w:ascii="Times New Roman" w:hAnsi="Times New Roman" w:cs="Times New Roman"/>
          <w:b/>
          <w:sz w:val="24"/>
          <w:szCs w:val="24"/>
        </w:rPr>
      </w:pPr>
      <w:r w:rsidRPr="00D16DC3">
        <w:rPr>
          <w:rFonts w:ascii="Times New Roman" w:hAnsi="Times New Roman" w:cs="Times New Roman"/>
          <w:b/>
          <w:sz w:val="24"/>
          <w:szCs w:val="24"/>
        </w:rPr>
        <w:t>Таблиця 1</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6"/>
        <w:gridCol w:w="1500"/>
        <w:gridCol w:w="1499"/>
        <w:gridCol w:w="1380"/>
      </w:tblGrid>
      <w:tr w:rsidR="000E3684" w:rsidRPr="00F47B74" w14:paraId="5C954D29" w14:textId="77777777" w:rsidTr="00E54033">
        <w:trPr>
          <w:trHeight w:val="197"/>
        </w:trPr>
        <w:tc>
          <w:tcPr>
            <w:tcW w:w="4944" w:type="dxa"/>
          </w:tcPr>
          <w:p w14:paraId="623AD4A4" w14:textId="77777777" w:rsidR="000E3684" w:rsidRPr="00F47B74" w:rsidRDefault="000E3684" w:rsidP="006E3899">
            <w:pPr>
              <w:spacing w:after="0"/>
              <w:ind w:right="-113"/>
              <w:jc w:val="center"/>
              <w:rPr>
                <w:rFonts w:ascii="Times New Roman" w:hAnsi="Times New Roman" w:cs="Times New Roman"/>
                <w:b/>
              </w:rPr>
            </w:pPr>
            <w:r w:rsidRPr="00F47B74">
              <w:rPr>
                <w:rFonts w:ascii="Times New Roman" w:hAnsi="Times New Roman" w:cs="Times New Roman"/>
                <w:b/>
              </w:rPr>
              <w:t>Показники</w:t>
            </w:r>
          </w:p>
        </w:tc>
        <w:tc>
          <w:tcPr>
            <w:tcW w:w="1414" w:type="dxa"/>
          </w:tcPr>
          <w:p w14:paraId="05FC7E29" w14:textId="5E878BE8" w:rsidR="000E3684" w:rsidRPr="00F47B74" w:rsidRDefault="000E3684" w:rsidP="00F47B74">
            <w:pPr>
              <w:spacing w:after="0"/>
              <w:ind w:right="-109"/>
              <w:jc w:val="center"/>
              <w:rPr>
                <w:rFonts w:ascii="Times New Roman" w:hAnsi="Times New Roman" w:cs="Times New Roman"/>
                <w:b/>
              </w:rPr>
            </w:pPr>
            <w:r w:rsidRPr="00F47B74">
              <w:rPr>
                <w:rFonts w:ascii="Times New Roman" w:hAnsi="Times New Roman" w:cs="Times New Roman"/>
                <w:b/>
              </w:rPr>
              <w:t>202</w:t>
            </w:r>
            <w:r w:rsidR="003D45ED" w:rsidRPr="00F47B74">
              <w:rPr>
                <w:rFonts w:ascii="Times New Roman" w:hAnsi="Times New Roman" w:cs="Times New Roman"/>
                <w:b/>
              </w:rPr>
              <w:t>2</w:t>
            </w:r>
          </w:p>
        </w:tc>
        <w:tc>
          <w:tcPr>
            <w:tcW w:w="1413" w:type="dxa"/>
          </w:tcPr>
          <w:p w14:paraId="4280918F" w14:textId="0FEAB140" w:rsidR="000E3684" w:rsidRPr="00F47B74" w:rsidRDefault="000E3684" w:rsidP="00F47B74">
            <w:pPr>
              <w:spacing w:after="0"/>
              <w:ind w:right="-83"/>
              <w:jc w:val="center"/>
              <w:rPr>
                <w:rFonts w:ascii="Times New Roman" w:hAnsi="Times New Roman" w:cs="Times New Roman"/>
                <w:b/>
                <w:vertAlign w:val="superscript"/>
              </w:rPr>
            </w:pPr>
            <w:r w:rsidRPr="00F47B74">
              <w:rPr>
                <w:rFonts w:ascii="Times New Roman" w:hAnsi="Times New Roman" w:cs="Times New Roman"/>
                <w:b/>
              </w:rPr>
              <w:t>202</w:t>
            </w:r>
            <w:r w:rsidR="003D45ED" w:rsidRPr="00F47B74">
              <w:rPr>
                <w:rFonts w:ascii="Times New Roman" w:hAnsi="Times New Roman" w:cs="Times New Roman"/>
                <w:b/>
              </w:rPr>
              <w:t>3</w:t>
            </w:r>
          </w:p>
        </w:tc>
        <w:tc>
          <w:tcPr>
            <w:tcW w:w="1301" w:type="dxa"/>
          </w:tcPr>
          <w:p w14:paraId="595CEA4C" w14:textId="15631E68" w:rsidR="000E3684" w:rsidRPr="00F47B74" w:rsidRDefault="000E3684" w:rsidP="00F47B74">
            <w:pPr>
              <w:spacing w:after="0"/>
              <w:ind w:right="-83"/>
              <w:jc w:val="center"/>
              <w:rPr>
                <w:rFonts w:ascii="Times New Roman" w:hAnsi="Times New Roman" w:cs="Times New Roman"/>
                <w:b/>
              </w:rPr>
            </w:pPr>
            <w:r w:rsidRPr="00F47B74">
              <w:rPr>
                <w:rFonts w:ascii="Times New Roman" w:hAnsi="Times New Roman" w:cs="Times New Roman"/>
                <w:b/>
              </w:rPr>
              <w:t>202</w:t>
            </w:r>
            <w:r w:rsidR="003D45ED" w:rsidRPr="00F47B74">
              <w:rPr>
                <w:rFonts w:ascii="Times New Roman" w:hAnsi="Times New Roman" w:cs="Times New Roman"/>
                <w:b/>
              </w:rPr>
              <w:t>4</w:t>
            </w:r>
          </w:p>
        </w:tc>
      </w:tr>
      <w:tr w:rsidR="000E3684" w:rsidRPr="00F47B74" w14:paraId="4263FA59" w14:textId="77777777" w:rsidTr="00E54033">
        <w:trPr>
          <w:trHeight w:val="970"/>
        </w:trPr>
        <w:tc>
          <w:tcPr>
            <w:tcW w:w="4944" w:type="dxa"/>
          </w:tcPr>
          <w:p w14:paraId="66BDF8C8" w14:textId="77777777" w:rsidR="000E3684" w:rsidRPr="00F47B74" w:rsidRDefault="000E3684" w:rsidP="00F47B74">
            <w:pPr>
              <w:spacing w:before="100" w:after="0"/>
              <w:ind w:right="-113"/>
              <w:rPr>
                <w:rFonts w:ascii="Times New Roman" w:hAnsi="Times New Roman" w:cs="Times New Roman"/>
              </w:rPr>
            </w:pPr>
            <w:r w:rsidRPr="00F47B74">
              <w:rPr>
                <w:rFonts w:ascii="Times New Roman" w:hAnsi="Times New Roman" w:cs="Times New Roman"/>
              </w:rPr>
              <w:t>Загальна кількість суб’єктів підприємницької діяльності, що здійснюють викиди забруднюючих речовин в атмосферне повітря, од.</w:t>
            </w:r>
          </w:p>
        </w:tc>
        <w:tc>
          <w:tcPr>
            <w:tcW w:w="1414" w:type="dxa"/>
            <w:vAlign w:val="bottom"/>
          </w:tcPr>
          <w:p w14:paraId="20FDF729" w14:textId="06D5C855" w:rsidR="000E3684" w:rsidRPr="00F47B74" w:rsidRDefault="000E3684" w:rsidP="00F47B74">
            <w:pPr>
              <w:spacing w:before="100" w:after="0"/>
              <w:rPr>
                <w:rFonts w:ascii="Times New Roman" w:hAnsi="Times New Roman" w:cs="Times New Roman"/>
              </w:rPr>
            </w:pPr>
          </w:p>
        </w:tc>
        <w:tc>
          <w:tcPr>
            <w:tcW w:w="1413" w:type="dxa"/>
            <w:vAlign w:val="bottom"/>
          </w:tcPr>
          <w:p w14:paraId="49FFA5F4" w14:textId="52732863" w:rsidR="000E3684" w:rsidRPr="00F47B74" w:rsidRDefault="000E3684" w:rsidP="00F47B74">
            <w:pPr>
              <w:spacing w:before="100" w:after="0"/>
              <w:rPr>
                <w:rFonts w:ascii="Times New Roman" w:hAnsi="Times New Roman" w:cs="Times New Roman"/>
              </w:rPr>
            </w:pPr>
          </w:p>
        </w:tc>
        <w:tc>
          <w:tcPr>
            <w:tcW w:w="1301" w:type="dxa"/>
            <w:vAlign w:val="bottom"/>
          </w:tcPr>
          <w:p w14:paraId="6F8E551C" w14:textId="26E1510E" w:rsidR="000E3684" w:rsidRPr="00F47B74" w:rsidRDefault="000E3684" w:rsidP="00F47B74">
            <w:pPr>
              <w:spacing w:after="0"/>
              <w:rPr>
                <w:rFonts w:ascii="Times New Roman" w:hAnsi="Times New Roman" w:cs="Times New Roman"/>
              </w:rPr>
            </w:pPr>
          </w:p>
        </w:tc>
      </w:tr>
      <w:tr w:rsidR="000E3684" w:rsidRPr="00F47B74" w14:paraId="6EB1F17F" w14:textId="77777777" w:rsidTr="00E54033">
        <w:tc>
          <w:tcPr>
            <w:tcW w:w="4944" w:type="dxa"/>
          </w:tcPr>
          <w:p w14:paraId="108806D2" w14:textId="77777777" w:rsidR="000E3684" w:rsidRPr="00F47B74" w:rsidRDefault="000E3684" w:rsidP="00F47B74">
            <w:pPr>
              <w:spacing w:before="100" w:after="0"/>
              <w:ind w:right="-113"/>
              <w:rPr>
                <w:rFonts w:ascii="Times New Roman" w:hAnsi="Times New Roman" w:cs="Times New Roman"/>
              </w:rPr>
            </w:pPr>
            <w:r w:rsidRPr="00F47B74">
              <w:rPr>
                <w:rFonts w:ascii="Times New Roman" w:hAnsi="Times New Roman" w:cs="Times New Roman"/>
              </w:rPr>
              <w:t xml:space="preserve">Загальна кількість суб’єктів підприємницької діяльності, поставлених на державний облік, од. </w:t>
            </w:r>
          </w:p>
        </w:tc>
        <w:tc>
          <w:tcPr>
            <w:tcW w:w="1414" w:type="dxa"/>
            <w:vAlign w:val="bottom"/>
          </w:tcPr>
          <w:p w14:paraId="4D7A5BA3" w14:textId="77777777" w:rsidR="000E3684" w:rsidRPr="00F47B74" w:rsidRDefault="000E3684" w:rsidP="00F47B74">
            <w:pPr>
              <w:spacing w:before="100" w:after="0"/>
              <w:jc w:val="right"/>
              <w:rPr>
                <w:rFonts w:ascii="Times New Roman" w:hAnsi="Times New Roman" w:cs="Times New Roman"/>
              </w:rPr>
            </w:pPr>
            <w:r w:rsidRPr="00F47B74">
              <w:rPr>
                <w:rFonts w:ascii="Times New Roman" w:hAnsi="Times New Roman" w:cs="Times New Roman"/>
              </w:rPr>
              <w:t>…</w:t>
            </w:r>
          </w:p>
        </w:tc>
        <w:tc>
          <w:tcPr>
            <w:tcW w:w="1413" w:type="dxa"/>
            <w:vAlign w:val="bottom"/>
          </w:tcPr>
          <w:p w14:paraId="6A1A62A4" w14:textId="77777777" w:rsidR="000E3684" w:rsidRPr="00F47B74" w:rsidRDefault="000E3684" w:rsidP="00F47B74">
            <w:pPr>
              <w:spacing w:before="100" w:after="0"/>
              <w:jc w:val="right"/>
              <w:rPr>
                <w:rFonts w:ascii="Times New Roman" w:hAnsi="Times New Roman" w:cs="Times New Roman"/>
              </w:rPr>
            </w:pPr>
            <w:r w:rsidRPr="00F47B74">
              <w:rPr>
                <w:rFonts w:ascii="Times New Roman" w:hAnsi="Times New Roman" w:cs="Times New Roman"/>
              </w:rPr>
              <w:t>…</w:t>
            </w:r>
          </w:p>
        </w:tc>
        <w:tc>
          <w:tcPr>
            <w:tcW w:w="1301" w:type="dxa"/>
            <w:vAlign w:val="bottom"/>
          </w:tcPr>
          <w:p w14:paraId="11471309" w14:textId="77777777" w:rsidR="000E3684" w:rsidRPr="00F47B74" w:rsidRDefault="000E3684" w:rsidP="00F47B74">
            <w:pPr>
              <w:spacing w:before="100" w:after="0"/>
              <w:jc w:val="right"/>
              <w:rPr>
                <w:rFonts w:ascii="Times New Roman" w:hAnsi="Times New Roman" w:cs="Times New Roman"/>
              </w:rPr>
            </w:pPr>
            <w:r w:rsidRPr="00F47B74">
              <w:rPr>
                <w:rFonts w:ascii="Times New Roman" w:hAnsi="Times New Roman" w:cs="Times New Roman"/>
              </w:rPr>
              <w:t>…</w:t>
            </w:r>
          </w:p>
        </w:tc>
      </w:tr>
      <w:tr w:rsidR="000E3684" w:rsidRPr="00F47B74" w14:paraId="35F109B6" w14:textId="77777777" w:rsidTr="00E54033">
        <w:tc>
          <w:tcPr>
            <w:tcW w:w="4944" w:type="dxa"/>
          </w:tcPr>
          <w:p w14:paraId="3B8A7BF0" w14:textId="77777777" w:rsidR="000E3684" w:rsidRPr="00F47B74" w:rsidRDefault="000E3684" w:rsidP="00F47B74">
            <w:pPr>
              <w:spacing w:before="100" w:after="0"/>
              <w:ind w:right="-113"/>
              <w:rPr>
                <w:rFonts w:ascii="Times New Roman" w:hAnsi="Times New Roman" w:cs="Times New Roman"/>
              </w:rPr>
            </w:pPr>
            <w:r w:rsidRPr="00F47B74">
              <w:rPr>
                <w:rFonts w:ascii="Times New Roman" w:hAnsi="Times New Roman" w:cs="Times New Roman"/>
              </w:rPr>
              <w:t>Загальна кількість суб’єктів підприємницької діяльності, що мають дозвіл на викиди забруднюючих речовин в атмосферне повітря, од.</w:t>
            </w:r>
          </w:p>
        </w:tc>
        <w:tc>
          <w:tcPr>
            <w:tcW w:w="1414" w:type="dxa"/>
            <w:vAlign w:val="bottom"/>
          </w:tcPr>
          <w:p w14:paraId="4AC1881E" w14:textId="77777777" w:rsidR="000E3684" w:rsidRPr="00F47B74" w:rsidRDefault="000E3684" w:rsidP="00F47B74">
            <w:pPr>
              <w:spacing w:before="100" w:after="0"/>
              <w:jc w:val="right"/>
              <w:rPr>
                <w:rFonts w:ascii="Times New Roman" w:hAnsi="Times New Roman" w:cs="Times New Roman"/>
              </w:rPr>
            </w:pPr>
            <w:r w:rsidRPr="00F47B74">
              <w:rPr>
                <w:rFonts w:ascii="Times New Roman" w:hAnsi="Times New Roman" w:cs="Times New Roman"/>
              </w:rPr>
              <w:t>…</w:t>
            </w:r>
          </w:p>
        </w:tc>
        <w:tc>
          <w:tcPr>
            <w:tcW w:w="1413" w:type="dxa"/>
            <w:vAlign w:val="bottom"/>
          </w:tcPr>
          <w:p w14:paraId="7D8FD03F" w14:textId="77777777" w:rsidR="000E3684" w:rsidRPr="00F47B74" w:rsidRDefault="000E3684" w:rsidP="00F47B74">
            <w:pPr>
              <w:spacing w:before="100" w:after="0"/>
              <w:jc w:val="right"/>
              <w:rPr>
                <w:rFonts w:ascii="Times New Roman" w:hAnsi="Times New Roman" w:cs="Times New Roman"/>
              </w:rPr>
            </w:pPr>
            <w:r w:rsidRPr="00F47B74">
              <w:rPr>
                <w:rFonts w:ascii="Times New Roman" w:hAnsi="Times New Roman" w:cs="Times New Roman"/>
              </w:rPr>
              <w:t>…</w:t>
            </w:r>
          </w:p>
        </w:tc>
        <w:tc>
          <w:tcPr>
            <w:tcW w:w="1301" w:type="dxa"/>
            <w:vAlign w:val="bottom"/>
          </w:tcPr>
          <w:p w14:paraId="1134E991" w14:textId="77777777" w:rsidR="000E3684" w:rsidRPr="00F47B74" w:rsidRDefault="000E3684" w:rsidP="00F47B74">
            <w:pPr>
              <w:spacing w:before="100" w:after="0"/>
              <w:jc w:val="right"/>
              <w:rPr>
                <w:rFonts w:ascii="Times New Roman" w:hAnsi="Times New Roman" w:cs="Times New Roman"/>
              </w:rPr>
            </w:pPr>
            <w:r w:rsidRPr="00F47B74">
              <w:rPr>
                <w:rFonts w:ascii="Times New Roman" w:hAnsi="Times New Roman" w:cs="Times New Roman"/>
              </w:rPr>
              <w:t>…</w:t>
            </w:r>
          </w:p>
        </w:tc>
      </w:tr>
      <w:tr w:rsidR="000E3684" w:rsidRPr="00F47B74" w14:paraId="0F11AFAA" w14:textId="77777777" w:rsidTr="00E54033">
        <w:tc>
          <w:tcPr>
            <w:tcW w:w="4944" w:type="dxa"/>
          </w:tcPr>
          <w:p w14:paraId="7B0E6122" w14:textId="77777777" w:rsidR="000E3684" w:rsidRPr="00F47B74" w:rsidRDefault="000E3684" w:rsidP="00F47B74">
            <w:pPr>
              <w:spacing w:before="100" w:after="0"/>
              <w:ind w:right="-113"/>
              <w:rPr>
                <w:rFonts w:ascii="Times New Roman" w:hAnsi="Times New Roman" w:cs="Times New Roman"/>
              </w:rPr>
            </w:pPr>
            <w:r w:rsidRPr="00F47B74">
              <w:rPr>
                <w:rFonts w:ascii="Times New Roman" w:hAnsi="Times New Roman" w:cs="Times New Roman"/>
              </w:rPr>
              <w:t>Потенційний обсяг викидів забруднюючих речовин в атмосферне повітря від стаціонарних джерел за суб’єктами підприємницької діяльності,  поставленими на облік, тис. т</w:t>
            </w:r>
          </w:p>
        </w:tc>
        <w:tc>
          <w:tcPr>
            <w:tcW w:w="1414" w:type="dxa"/>
            <w:vAlign w:val="bottom"/>
          </w:tcPr>
          <w:p w14:paraId="71B14345" w14:textId="77777777" w:rsidR="000E3684" w:rsidRPr="00F47B74" w:rsidRDefault="000E3684" w:rsidP="00F47B74">
            <w:pPr>
              <w:spacing w:before="100" w:after="0"/>
              <w:jc w:val="right"/>
              <w:rPr>
                <w:rFonts w:ascii="Times New Roman" w:hAnsi="Times New Roman" w:cs="Times New Roman"/>
              </w:rPr>
            </w:pPr>
            <w:r w:rsidRPr="00F47B74">
              <w:rPr>
                <w:rFonts w:ascii="Times New Roman" w:hAnsi="Times New Roman" w:cs="Times New Roman"/>
              </w:rPr>
              <w:t>…</w:t>
            </w:r>
          </w:p>
        </w:tc>
        <w:tc>
          <w:tcPr>
            <w:tcW w:w="1413" w:type="dxa"/>
            <w:vAlign w:val="bottom"/>
          </w:tcPr>
          <w:p w14:paraId="386E99E4" w14:textId="77777777" w:rsidR="000E3684" w:rsidRPr="00F47B74" w:rsidRDefault="000E3684" w:rsidP="00F47B74">
            <w:pPr>
              <w:spacing w:before="100" w:after="0"/>
              <w:jc w:val="right"/>
              <w:rPr>
                <w:rFonts w:ascii="Times New Roman" w:hAnsi="Times New Roman" w:cs="Times New Roman"/>
              </w:rPr>
            </w:pPr>
            <w:r w:rsidRPr="00F47B74">
              <w:rPr>
                <w:rFonts w:ascii="Times New Roman" w:hAnsi="Times New Roman" w:cs="Times New Roman"/>
              </w:rPr>
              <w:t>…</w:t>
            </w:r>
          </w:p>
        </w:tc>
        <w:tc>
          <w:tcPr>
            <w:tcW w:w="1301" w:type="dxa"/>
            <w:vAlign w:val="bottom"/>
          </w:tcPr>
          <w:p w14:paraId="061281FE" w14:textId="77777777" w:rsidR="000E3684" w:rsidRPr="00F47B74" w:rsidRDefault="000E3684" w:rsidP="00F47B74">
            <w:pPr>
              <w:spacing w:before="100" w:after="0"/>
              <w:jc w:val="right"/>
              <w:rPr>
                <w:rFonts w:ascii="Times New Roman" w:hAnsi="Times New Roman" w:cs="Times New Roman"/>
              </w:rPr>
            </w:pPr>
            <w:r w:rsidRPr="00F47B74">
              <w:rPr>
                <w:rFonts w:ascii="Times New Roman" w:hAnsi="Times New Roman" w:cs="Times New Roman"/>
              </w:rPr>
              <w:t>…</w:t>
            </w:r>
          </w:p>
        </w:tc>
      </w:tr>
      <w:tr w:rsidR="000E3684" w:rsidRPr="00F47B74" w14:paraId="0CB8C94A" w14:textId="77777777" w:rsidTr="00E54033">
        <w:tc>
          <w:tcPr>
            <w:tcW w:w="4944" w:type="dxa"/>
          </w:tcPr>
          <w:p w14:paraId="348CBDB0" w14:textId="77777777" w:rsidR="000E3684" w:rsidRPr="00F47B74" w:rsidRDefault="000E3684" w:rsidP="00F47B74">
            <w:pPr>
              <w:spacing w:before="100" w:after="0"/>
              <w:ind w:right="-113"/>
              <w:rPr>
                <w:rFonts w:ascii="Times New Roman" w:hAnsi="Times New Roman" w:cs="Times New Roman"/>
              </w:rPr>
            </w:pPr>
            <w:r w:rsidRPr="00F47B74">
              <w:rPr>
                <w:rFonts w:ascii="Times New Roman" w:hAnsi="Times New Roman" w:cs="Times New Roman"/>
              </w:rPr>
              <w:t>Викиди забруднюючих речовин в атмосферне повітря від стаціонарних та пересувних</w:t>
            </w:r>
            <w:r w:rsidRPr="00F47B74">
              <w:rPr>
                <w:rFonts w:ascii="Times New Roman" w:hAnsi="Times New Roman" w:cs="Times New Roman"/>
                <w:vertAlign w:val="superscript"/>
              </w:rPr>
              <w:t>1</w:t>
            </w:r>
            <w:r w:rsidRPr="00F47B74">
              <w:rPr>
                <w:rFonts w:ascii="Times New Roman" w:hAnsi="Times New Roman" w:cs="Times New Roman"/>
              </w:rPr>
              <w:t xml:space="preserve"> джерел, тис.т</w:t>
            </w:r>
          </w:p>
        </w:tc>
        <w:tc>
          <w:tcPr>
            <w:tcW w:w="1414" w:type="dxa"/>
            <w:vAlign w:val="bottom"/>
          </w:tcPr>
          <w:p w14:paraId="1655D3DE" w14:textId="77777777" w:rsidR="000E3684" w:rsidRPr="00F47B74" w:rsidRDefault="000E3684" w:rsidP="00F47B74">
            <w:pPr>
              <w:spacing w:before="100" w:after="0"/>
              <w:jc w:val="right"/>
              <w:rPr>
                <w:rFonts w:ascii="Times New Roman" w:hAnsi="Times New Roman" w:cs="Times New Roman"/>
                <w:lang w:val="en-US"/>
              </w:rPr>
            </w:pPr>
            <w:r w:rsidRPr="00F47B74">
              <w:rPr>
                <w:rFonts w:ascii="Times New Roman" w:hAnsi="Times New Roman" w:cs="Times New Roman"/>
              </w:rPr>
              <w:t>…</w:t>
            </w:r>
          </w:p>
        </w:tc>
        <w:tc>
          <w:tcPr>
            <w:tcW w:w="1413" w:type="dxa"/>
            <w:vAlign w:val="bottom"/>
          </w:tcPr>
          <w:p w14:paraId="75ADB7B3" w14:textId="77777777" w:rsidR="000E3684" w:rsidRPr="00F47B74" w:rsidRDefault="000E3684" w:rsidP="00F47B74">
            <w:pPr>
              <w:spacing w:before="100" w:after="0"/>
              <w:jc w:val="right"/>
              <w:rPr>
                <w:rFonts w:ascii="Times New Roman" w:hAnsi="Times New Roman" w:cs="Times New Roman"/>
              </w:rPr>
            </w:pPr>
            <w:r w:rsidRPr="00F47B74">
              <w:rPr>
                <w:rFonts w:ascii="Times New Roman" w:hAnsi="Times New Roman" w:cs="Times New Roman"/>
              </w:rPr>
              <w:t>…</w:t>
            </w:r>
          </w:p>
        </w:tc>
        <w:tc>
          <w:tcPr>
            <w:tcW w:w="1301" w:type="dxa"/>
            <w:vAlign w:val="bottom"/>
          </w:tcPr>
          <w:p w14:paraId="246D35E1" w14:textId="77777777" w:rsidR="000E3684" w:rsidRPr="00F47B74" w:rsidRDefault="000E3684" w:rsidP="00F47B74">
            <w:pPr>
              <w:spacing w:before="100" w:after="0"/>
              <w:jc w:val="right"/>
              <w:rPr>
                <w:rFonts w:ascii="Times New Roman" w:hAnsi="Times New Roman" w:cs="Times New Roman"/>
              </w:rPr>
            </w:pPr>
            <w:r w:rsidRPr="00F47B74">
              <w:rPr>
                <w:rFonts w:ascii="Times New Roman" w:hAnsi="Times New Roman" w:cs="Times New Roman"/>
              </w:rPr>
              <w:t>…</w:t>
            </w:r>
          </w:p>
        </w:tc>
      </w:tr>
      <w:tr w:rsidR="000E3684" w:rsidRPr="00F47B74" w14:paraId="022B2FA0" w14:textId="77777777" w:rsidTr="00E54033">
        <w:tc>
          <w:tcPr>
            <w:tcW w:w="4944" w:type="dxa"/>
          </w:tcPr>
          <w:p w14:paraId="280ED97A" w14:textId="77777777" w:rsidR="000E3684" w:rsidRPr="00F47B74" w:rsidRDefault="000E3684" w:rsidP="00F47B74">
            <w:pPr>
              <w:spacing w:before="100" w:after="0"/>
              <w:ind w:right="-113"/>
              <w:rPr>
                <w:rFonts w:ascii="Times New Roman" w:hAnsi="Times New Roman" w:cs="Times New Roman"/>
              </w:rPr>
            </w:pPr>
            <w:r w:rsidRPr="00F47B74">
              <w:rPr>
                <w:rFonts w:ascii="Times New Roman" w:hAnsi="Times New Roman" w:cs="Times New Roman"/>
              </w:rPr>
              <w:t>у тому числі:</w:t>
            </w:r>
          </w:p>
        </w:tc>
        <w:tc>
          <w:tcPr>
            <w:tcW w:w="1414" w:type="dxa"/>
            <w:vAlign w:val="bottom"/>
          </w:tcPr>
          <w:p w14:paraId="5CB9DCA2" w14:textId="77777777" w:rsidR="000E3684" w:rsidRPr="00F47B74" w:rsidRDefault="000E3684" w:rsidP="00F47B74">
            <w:pPr>
              <w:spacing w:before="100" w:after="0"/>
              <w:jc w:val="right"/>
              <w:rPr>
                <w:rFonts w:ascii="Times New Roman" w:hAnsi="Times New Roman" w:cs="Times New Roman"/>
              </w:rPr>
            </w:pPr>
          </w:p>
        </w:tc>
        <w:tc>
          <w:tcPr>
            <w:tcW w:w="1413" w:type="dxa"/>
            <w:vAlign w:val="bottom"/>
          </w:tcPr>
          <w:p w14:paraId="61521F59" w14:textId="77777777" w:rsidR="000E3684" w:rsidRPr="00F47B74" w:rsidRDefault="000E3684" w:rsidP="00F47B74">
            <w:pPr>
              <w:spacing w:before="100" w:after="0"/>
              <w:jc w:val="right"/>
              <w:rPr>
                <w:rFonts w:ascii="Times New Roman" w:hAnsi="Times New Roman" w:cs="Times New Roman"/>
              </w:rPr>
            </w:pPr>
          </w:p>
        </w:tc>
        <w:tc>
          <w:tcPr>
            <w:tcW w:w="1301" w:type="dxa"/>
            <w:vAlign w:val="bottom"/>
          </w:tcPr>
          <w:p w14:paraId="268973C6" w14:textId="77777777" w:rsidR="000E3684" w:rsidRPr="00F47B74" w:rsidRDefault="000E3684" w:rsidP="00F47B74">
            <w:pPr>
              <w:spacing w:before="100" w:after="0"/>
              <w:jc w:val="right"/>
              <w:rPr>
                <w:rFonts w:ascii="Times New Roman" w:hAnsi="Times New Roman" w:cs="Times New Roman"/>
              </w:rPr>
            </w:pPr>
          </w:p>
        </w:tc>
      </w:tr>
      <w:tr w:rsidR="000E3684" w:rsidRPr="00F47B74" w14:paraId="19C60537" w14:textId="77777777" w:rsidTr="00E54033">
        <w:trPr>
          <w:trHeight w:val="299"/>
        </w:trPr>
        <w:tc>
          <w:tcPr>
            <w:tcW w:w="4944" w:type="dxa"/>
          </w:tcPr>
          <w:p w14:paraId="4DCEC58C" w14:textId="1CCBA007" w:rsidR="000E3684" w:rsidRPr="00F47B74" w:rsidRDefault="000E3684" w:rsidP="00E54033">
            <w:pPr>
              <w:spacing w:before="100" w:after="0"/>
              <w:ind w:right="-113" w:firstLine="567"/>
              <w:rPr>
                <w:rFonts w:ascii="Times New Roman" w:hAnsi="Times New Roman" w:cs="Times New Roman"/>
              </w:rPr>
            </w:pPr>
            <w:r w:rsidRPr="00F47B74">
              <w:rPr>
                <w:rFonts w:ascii="Times New Roman" w:hAnsi="Times New Roman" w:cs="Times New Roman"/>
              </w:rPr>
              <w:t>від стаціонарних джерел, тис.т</w:t>
            </w:r>
          </w:p>
        </w:tc>
        <w:tc>
          <w:tcPr>
            <w:tcW w:w="1414" w:type="dxa"/>
            <w:vAlign w:val="bottom"/>
          </w:tcPr>
          <w:p w14:paraId="107D5D16" w14:textId="0B526371" w:rsidR="000E3684" w:rsidRPr="00F47B74" w:rsidRDefault="003D45ED" w:rsidP="00F47B74">
            <w:pPr>
              <w:spacing w:before="100" w:after="0"/>
              <w:jc w:val="right"/>
              <w:rPr>
                <w:rFonts w:ascii="Times New Roman" w:hAnsi="Times New Roman" w:cs="Times New Roman"/>
              </w:rPr>
            </w:pPr>
            <w:r w:rsidRPr="00F47B74">
              <w:rPr>
                <w:rFonts w:ascii="Times New Roman" w:hAnsi="Times New Roman" w:cs="Times New Roman"/>
              </w:rPr>
              <w:t>1,4</w:t>
            </w:r>
          </w:p>
        </w:tc>
        <w:tc>
          <w:tcPr>
            <w:tcW w:w="1413" w:type="dxa"/>
            <w:vAlign w:val="bottom"/>
          </w:tcPr>
          <w:p w14:paraId="3468DB93" w14:textId="70724DCC" w:rsidR="000E3684" w:rsidRPr="00F47B74" w:rsidRDefault="000E3684" w:rsidP="00F47B74">
            <w:pPr>
              <w:spacing w:before="100" w:after="0"/>
              <w:jc w:val="right"/>
              <w:rPr>
                <w:rFonts w:ascii="Times New Roman" w:hAnsi="Times New Roman" w:cs="Times New Roman"/>
              </w:rPr>
            </w:pPr>
            <w:r w:rsidRPr="00F47B74">
              <w:rPr>
                <w:rFonts w:ascii="Times New Roman" w:hAnsi="Times New Roman" w:cs="Times New Roman"/>
              </w:rPr>
              <w:t>1,</w:t>
            </w:r>
            <w:r w:rsidR="003D45ED" w:rsidRPr="00F47B74">
              <w:rPr>
                <w:rFonts w:ascii="Times New Roman" w:hAnsi="Times New Roman" w:cs="Times New Roman"/>
              </w:rPr>
              <w:t>7</w:t>
            </w:r>
          </w:p>
        </w:tc>
        <w:tc>
          <w:tcPr>
            <w:tcW w:w="1301" w:type="dxa"/>
            <w:vAlign w:val="bottom"/>
          </w:tcPr>
          <w:p w14:paraId="35BC744A" w14:textId="0DFFF28B" w:rsidR="000E3684" w:rsidRPr="00F47B74" w:rsidRDefault="000E3684" w:rsidP="00F47B74">
            <w:pPr>
              <w:spacing w:before="100" w:after="0"/>
              <w:jc w:val="right"/>
              <w:rPr>
                <w:rFonts w:ascii="Times New Roman" w:hAnsi="Times New Roman" w:cs="Times New Roman"/>
              </w:rPr>
            </w:pPr>
            <w:r w:rsidRPr="00F47B74">
              <w:rPr>
                <w:rFonts w:ascii="Times New Roman" w:hAnsi="Times New Roman" w:cs="Times New Roman"/>
              </w:rPr>
              <w:t>1,</w:t>
            </w:r>
            <w:r w:rsidR="003D45ED" w:rsidRPr="00F47B74">
              <w:rPr>
                <w:rFonts w:ascii="Times New Roman" w:hAnsi="Times New Roman" w:cs="Times New Roman"/>
              </w:rPr>
              <w:t>6</w:t>
            </w:r>
          </w:p>
        </w:tc>
      </w:tr>
      <w:tr w:rsidR="000E3684" w:rsidRPr="00F47B74" w14:paraId="3502E6A4" w14:textId="77777777" w:rsidTr="00E54033">
        <w:tc>
          <w:tcPr>
            <w:tcW w:w="4944" w:type="dxa"/>
          </w:tcPr>
          <w:p w14:paraId="5CC2C9A6" w14:textId="4AC6F0A7" w:rsidR="000E3684" w:rsidRPr="00F47B74" w:rsidRDefault="000E3684" w:rsidP="00E54033">
            <w:pPr>
              <w:spacing w:before="100" w:after="0"/>
              <w:ind w:right="-113" w:firstLine="567"/>
              <w:rPr>
                <w:rFonts w:ascii="Times New Roman" w:hAnsi="Times New Roman" w:cs="Times New Roman"/>
              </w:rPr>
            </w:pPr>
            <w:r w:rsidRPr="00F47B74">
              <w:rPr>
                <w:rFonts w:ascii="Times New Roman" w:hAnsi="Times New Roman" w:cs="Times New Roman"/>
              </w:rPr>
              <w:t>від пересувних джерел</w:t>
            </w:r>
            <w:r w:rsidRPr="00F47B74">
              <w:rPr>
                <w:rFonts w:ascii="Times New Roman" w:hAnsi="Times New Roman" w:cs="Times New Roman"/>
                <w:vertAlign w:val="superscript"/>
              </w:rPr>
              <w:t>1</w:t>
            </w:r>
            <w:r w:rsidRPr="00F47B74">
              <w:rPr>
                <w:rFonts w:ascii="Times New Roman" w:hAnsi="Times New Roman" w:cs="Times New Roman"/>
              </w:rPr>
              <w:t>, тис.т</w:t>
            </w:r>
          </w:p>
        </w:tc>
        <w:tc>
          <w:tcPr>
            <w:tcW w:w="1414" w:type="dxa"/>
            <w:vAlign w:val="bottom"/>
          </w:tcPr>
          <w:p w14:paraId="37BEC7C3" w14:textId="77777777" w:rsidR="000E3684" w:rsidRPr="00F47B74" w:rsidRDefault="000E3684" w:rsidP="00F47B74">
            <w:pPr>
              <w:spacing w:before="100" w:after="0"/>
              <w:jc w:val="right"/>
              <w:rPr>
                <w:rFonts w:ascii="Times New Roman" w:hAnsi="Times New Roman" w:cs="Times New Roman"/>
              </w:rPr>
            </w:pPr>
            <w:r w:rsidRPr="00F47B74">
              <w:rPr>
                <w:rFonts w:ascii="Times New Roman" w:hAnsi="Times New Roman" w:cs="Times New Roman"/>
              </w:rPr>
              <w:t>…</w:t>
            </w:r>
          </w:p>
        </w:tc>
        <w:tc>
          <w:tcPr>
            <w:tcW w:w="1413" w:type="dxa"/>
            <w:vAlign w:val="bottom"/>
          </w:tcPr>
          <w:p w14:paraId="2D02513E" w14:textId="77777777" w:rsidR="000E3684" w:rsidRPr="00F47B74" w:rsidRDefault="000E3684" w:rsidP="00F47B74">
            <w:pPr>
              <w:spacing w:before="100" w:after="0"/>
              <w:jc w:val="right"/>
              <w:rPr>
                <w:rFonts w:ascii="Times New Roman" w:hAnsi="Times New Roman" w:cs="Times New Roman"/>
              </w:rPr>
            </w:pPr>
            <w:r w:rsidRPr="00F47B74">
              <w:rPr>
                <w:rFonts w:ascii="Times New Roman" w:hAnsi="Times New Roman" w:cs="Times New Roman"/>
              </w:rPr>
              <w:t>…</w:t>
            </w:r>
          </w:p>
        </w:tc>
        <w:tc>
          <w:tcPr>
            <w:tcW w:w="1301" w:type="dxa"/>
            <w:vAlign w:val="bottom"/>
          </w:tcPr>
          <w:p w14:paraId="4CF3835A" w14:textId="77777777" w:rsidR="000E3684" w:rsidRPr="00F47B74" w:rsidRDefault="000E3684" w:rsidP="00F47B74">
            <w:pPr>
              <w:spacing w:before="100" w:after="0"/>
              <w:jc w:val="right"/>
              <w:rPr>
                <w:rFonts w:ascii="Times New Roman" w:hAnsi="Times New Roman" w:cs="Times New Roman"/>
              </w:rPr>
            </w:pPr>
            <w:r w:rsidRPr="00F47B74">
              <w:rPr>
                <w:rFonts w:ascii="Times New Roman" w:hAnsi="Times New Roman" w:cs="Times New Roman"/>
              </w:rPr>
              <w:t>…</w:t>
            </w:r>
          </w:p>
        </w:tc>
      </w:tr>
      <w:tr w:rsidR="000E3684" w:rsidRPr="00F47B74" w14:paraId="4EE06D72" w14:textId="77777777" w:rsidTr="00E54033">
        <w:tc>
          <w:tcPr>
            <w:tcW w:w="4944" w:type="dxa"/>
          </w:tcPr>
          <w:p w14:paraId="4B56FE57" w14:textId="77777777" w:rsidR="000E3684" w:rsidRPr="00F47B74" w:rsidRDefault="000E3684" w:rsidP="00E54033">
            <w:pPr>
              <w:spacing w:before="100" w:after="0"/>
              <w:ind w:right="-113" w:firstLine="567"/>
              <w:rPr>
                <w:rFonts w:ascii="Times New Roman" w:hAnsi="Times New Roman" w:cs="Times New Roman"/>
              </w:rPr>
            </w:pPr>
            <w:r w:rsidRPr="00F47B74">
              <w:rPr>
                <w:rFonts w:ascii="Times New Roman" w:hAnsi="Times New Roman" w:cs="Times New Roman"/>
              </w:rPr>
              <w:t>у т.ч. від автомобільного транспорту,тис. т</w:t>
            </w:r>
          </w:p>
        </w:tc>
        <w:tc>
          <w:tcPr>
            <w:tcW w:w="1414" w:type="dxa"/>
            <w:vAlign w:val="bottom"/>
          </w:tcPr>
          <w:p w14:paraId="6368247F" w14:textId="77777777" w:rsidR="000E3684" w:rsidRPr="00F47B74" w:rsidRDefault="000E3684" w:rsidP="00F47B74">
            <w:pPr>
              <w:spacing w:before="100" w:after="0"/>
              <w:jc w:val="right"/>
              <w:rPr>
                <w:rFonts w:ascii="Times New Roman" w:hAnsi="Times New Roman" w:cs="Times New Roman"/>
              </w:rPr>
            </w:pPr>
            <w:r w:rsidRPr="00F47B74">
              <w:rPr>
                <w:rFonts w:ascii="Times New Roman" w:hAnsi="Times New Roman" w:cs="Times New Roman"/>
              </w:rPr>
              <w:t>…</w:t>
            </w:r>
          </w:p>
        </w:tc>
        <w:tc>
          <w:tcPr>
            <w:tcW w:w="1413" w:type="dxa"/>
            <w:vAlign w:val="bottom"/>
          </w:tcPr>
          <w:p w14:paraId="2D4D149F" w14:textId="77777777" w:rsidR="000E3684" w:rsidRPr="00F47B74" w:rsidRDefault="000E3684" w:rsidP="00F47B74">
            <w:pPr>
              <w:spacing w:before="100" w:after="0"/>
              <w:jc w:val="right"/>
              <w:rPr>
                <w:rFonts w:ascii="Times New Roman" w:hAnsi="Times New Roman" w:cs="Times New Roman"/>
              </w:rPr>
            </w:pPr>
            <w:r w:rsidRPr="00F47B74">
              <w:rPr>
                <w:rFonts w:ascii="Times New Roman" w:hAnsi="Times New Roman" w:cs="Times New Roman"/>
              </w:rPr>
              <w:t>…</w:t>
            </w:r>
          </w:p>
        </w:tc>
        <w:tc>
          <w:tcPr>
            <w:tcW w:w="1301" w:type="dxa"/>
            <w:vAlign w:val="bottom"/>
          </w:tcPr>
          <w:p w14:paraId="011CF49A" w14:textId="77777777" w:rsidR="000E3684" w:rsidRPr="00F47B74" w:rsidRDefault="000E3684" w:rsidP="00F47B74">
            <w:pPr>
              <w:spacing w:before="100" w:after="0"/>
              <w:jc w:val="right"/>
              <w:rPr>
                <w:rFonts w:ascii="Times New Roman" w:hAnsi="Times New Roman" w:cs="Times New Roman"/>
              </w:rPr>
            </w:pPr>
            <w:r w:rsidRPr="00F47B74">
              <w:rPr>
                <w:rFonts w:ascii="Times New Roman" w:hAnsi="Times New Roman" w:cs="Times New Roman"/>
              </w:rPr>
              <w:t>…</w:t>
            </w:r>
          </w:p>
        </w:tc>
      </w:tr>
      <w:tr w:rsidR="000E3684" w:rsidRPr="00F47B74" w14:paraId="3CCFB57D" w14:textId="77777777" w:rsidTr="00E54033">
        <w:tc>
          <w:tcPr>
            <w:tcW w:w="4944" w:type="dxa"/>
          </w:tcPr>
          <w:p w14:paraId="12D37C6B" w14:textId="77777777" w:rsidR="000E3684" w:rsidRPr="00F47B74" w:rsidRDefault="000E3684" w:rsidP="00F47B74">
            <w:pPr>
              <w:spacing w:before="100" w:after="0"/>
              <w:ind w:right="-113"/>
              <w:rPr>
                <w:rFonts w:ascii="Times New Roman" w:hAnsi="Times New Roman" w:cs="Times New Roman"/>
              </w:rPr>
            </w:pPr>
            <w:r w:rsidRPr="00F47B74">
              <w:rPr>
                <w:rFonts w:ascii="Times New Roman" w:hAnsi="Times New Roman" w:cs="Times New Roman"/>
              </w:rPr>
              <w:t>Викиди забруднюючих речовин в атмосферне повітря від стаціонарних та пересувних</w:t>
            </w:r>
            <w:r w:rsidRPr="00F47B74">
              <w:rPr>
                <w:rFonts w:ascii="Times New Roman" w:hAnsi="Times New Roman" w:cs="Times New Roman"/>
                <w:vertAlign w:val="superscript"/>
              </w:rPr>
              <w:t>1</w:t>
            </w:r>
            <w:r w:rsidRPr="00F47B74">
              <w:rPr>
                <w:rFonts w:ascii="Times New Roman" w:hAnsi="Times New Roman" w:cs="Times New Roman"/>
              </w:rPr>
              <w:t xml:space="preserve"> джерел у розрахунку на км², т</w:t>
            </w:r>
          </w:p>
        </w:tc>
        <w:tc>
          <w:tcPr>
            <w:tcW w:w="1414" w:type="dxa"/>
            <w:vAlign w:val="bottom"/>
          </w:tcPr>
          <w:p w14:paraId="5658D72E" w14:textId="77777777" w:rsidR="000E3684" w:rsidRPr="00F47B74" w:rsidRDefault="000E3684" w:rsidP="00F47B74">
            <w:pPr>
              <w:spacing w:before="100" w:after="0"/>
              <w:jc w:val="right"/>
              <w:rPr>
                <w:rFonts w:ascii="Times New Roman" w:hAnsi="Times New Roman" w:cs="Times New Roman"/>
              </w:rPr>
            </w:pPr>
            <w:r w:rsidRPr="00F47B74">
              <w:rPr>
                <w:rFonts w:ascii="Times New Roman" w:hAnsi="Times New Roman" w:cs="Times New Roman"/>
              </w:rPr>
              <w:t>…</w:t>
            </w:r>
          </w:p>
        </w:tc>
        <w:tc>
          <w:tcPr>
            <w:tcW w:w="1413" w:type="dxa"/>
            <w:vAlign w:val="bottom"/>
          </w:tcPr>
          <w:p w14:paraId="2943F666" w14:textId="77777777" w:rsidR="000E3684" w:rsidRPr="00F47B74" w:rsidRDefault="000E3684" w:rsidP="00F47B74">
            <w:pPr>
              <w:spacing w:before="100" w:after="0"/>
              <w:jc w:val="right"/>
              <w:rPr>
                <w:rFonts w:ascii="Times New Roman" w:hAnsi="Times New Roman" w:cs="Times New Roman"/>
              </w:rPr>
            </w:pPr>
            <w:r w:rsidRPr="00F47B74">
              <w:rPr>
                <w:rFonts w:ascii="Times New Roman" w:hAnsi="Times New Roman" w:cs="Times New Roman"/>
              </w:rPr>
              <w:t>…</w:t>
            </w:r>
          </w:p>
        </w:tc>
        <w:tc>
          <w:tcPr>
            <w:tcW w:w="1301" w:type="dxa"/>
            <w:vAlign w:val="bottom"/>
          </w:tcPr>
          <w:p w14:paraId="2F50761B" w14:textId="77777777" w:rsidR="000E3684" w:rsidRPr="00F47B74" w:rsidRDefault="000E3684" w:rsidP="00F47B74">
            <w:pPr>
              <w:spacing w:before="100" w:after="0"/>
              <w:jc w:val="right"/>
              <w:rPr>
                <w:rFonts w:ascii="Times New Roman" w:hAnsi="Times New Roman" w:cs="Times New Roman"/>
              </w:rPr>
            </w:pPr>
            <w:r w:rsidRPr="00F47B74">
              <w:rPr>
                <w:rFonts w:ascii="Times New Roman" w:hAnsi="Times New Roman" w:cs="Times New Roman"/>
              </w:rPr>
              <w:t>…</w:t>
            </w:r>
          </w:p>
        </w:tc>
      </w:tr>
      <w:tr w:rsidR="000E3684" w:rsidRPr="00F47B74" w14:paraId="6AB69884" w14:textId="77777777" w:rsidTr="00E54033">
        <w:tc>
          <w:tcPr>
            <w:tcW w:w="4944" w:type="dxa"/>
          </w:tcPr>
          <w:p w14:paraId="0772416C" w14:textId="77777777" w:rsidR="000E3684" w:rsidRPr="00F47B74" w:rsidRDefault="000E3684" w:rsidP="00F47B74">
            <w:pPr>
              <w:spacing w:before="100" w:after="0"/>
              <w:ind w:right="-113"/>
              <w:rPr>
                <w:rFonts w:ascii="Times New Roman" w:hAnsi="Times New Roman" w:cs="Times New Roman"/>
              </w:rPr>
            </w:pPr>
            <w:r w:rsidRPr="00F47B74">
              <w:rPr>
                <w:rFonts w:ascii="Times New Roman" w:hAnsi="Times New Roman" w:cs="Times New Roman"/>
              </w:rPr>
              <w:t>Викиди забруднюючих речовин в розрахунку на одиницю валового регіонального продукту, т/млн. грн.</w:t>
            </w:r>
          </w:p>
        </w:tc>
        <w:tc>
          <w:tcPr>
            <w:tcW w:w="1414" w:type="dxa"/>
            <w:vAlign w:val="bottom"/>
          </w:tcPr>
          <w:p w14:paraId="45448AE0" w14:textId="77777777" w:rsidR="000E3684" w:rsidRPr="00F47B74" w:rsidRDefault="000E3684" w:rsidP="00F47B74">
            <w:pPr>
              <w:spacing w:before="100" w:after="0"/>
              <w:jc w:val="right"/>
              <w:rPr>
                <w:rFonts w:ascii="Times New Roman" w:hAnsi="Times New Roman" w:cs="Times New Roman"/>
              </w:rPr>
            </w:pPr>
            <w:r w:rsidRPr="00F47B74">
              <w:rPr>
                <w:rFonts w:ascii="Times New Roman" w:hAnsi="Times New Roman" w:cs="Times New Roman"/>
              </w:rPr>
              <w:t>…</w:t>
            </w:r>
          </w:p>
        </w:tc>
        <w:tc>
          <w:tcPr>
            <w:tcW w:w="1413" w:type="dxa"/>
            <w:vAlign w:val="bottom"/>
          </w:tcPr>
          <w:p w14:paraId="71908784" w14:textId="77777777" w:rsidR="000E3684" w:rsidRPr="00F47B74" w:rsidRDefault="000E3684" w:rsidP="00F47B74">
            <w:pPr>
              <w:spacing w:before="100" w:after="0"/>
              <w:jc w:val="right"/>
              <w:rPr>
                <w:rFonts w:ascii="Times New Roman" w:hAnsi="Times New Roman" w:cs="Times New Roman"/>
              </w:rPr>
            </w:pPr>
            <w:r w:rsidRPr="00F47B74">
              <w:rPr>
                <w:rFonts w:ascii="Times New Roman" w:hAnsi="Times New Roman" w:cs="Times New Roman"/>
              </w:rPr>
              <w:t>…</w:t>
            </w:r>
          </w:p>
        </w:tc>
        <w:tc>
          <w:tcPr>
            <w:tcW w:w="1301" w:type="dxa"/>
            <w:vAlign w:val="bottom"/>
          </w:tcPr>
          <w:p w14:paraId="50ABD27B" w14:textId="77777777" w:rsidR="000E3684" w:rsidRPr="00F47B74" w:rsidRDefault="000E3684" w:rsidP="00F47B74">
            <w:pPr>
              <w:spacing w:before="100" w:after="0"/>
              <w:jc w:val="right"/>
              <w:rPr>
                <w:rFonts w:ascii="Times New Roman" w:hAnsi="Times New Roman" w:cs="Times New Roman"/>
              </w:rPr>
            </w:pPr>
            <w:r w:rsidRPr="00F47B74">
              <w:rPr>
                <w:rFonts w:ascii="Times New Roman" w:hAnsi="Times New Roman" w:cs="Times New Roman"/>
              </w:rPr>
              <w:t>…</w:t>
            </w:r>
          </w:p>
        </w:tc>
      </w:tr>
      <w:tr w:rsidR="000E3684" w:rsidRPr="00F47B74" w14:paraId="674B5577" w14:textId="77777777" w:rsidTr="00E54033">
        <w:tc>
          <w:tcPr>
            <w:tcW w:w="4944" w:type="dxa"/>
          </w:tcPr>
          <w:p w14:paraId="7A05E601" w14:textId="77777777" w:rsidR="000E3684" w:rsidRPr="00F47B74" w:rsidRDefault="000E3684" w:rsidP="00F47B74">
            <w:pPr>
              <w:spacing w:before="100" w:after="0"/>
              <w:ind w:right="-113"/>
              <w:rPr>
                <w:rFonts w:ascii="Times New Roman" w:hAnsi="Times New Roman" w:cs="Times New Roman"/>
              </w:rPr>
            </w:pPr>
            <w:r w:rsidRPr="00F47B74">
              <w:rPr>
                <w:rFonts w:ascii="Times New Roman" w:hAnsi="Times New Roman" w:cs="Times New Roman"/>
              </w:rPr>
              <w:t>Викиди забруднюючих речовин в атмосферне повітря від стаціонарних джерел у розрахунку на км², т</w:t>
            </w:r>
          </w:p>
        </w:tc>
        <w:tc>
          <w:tcPr>
            <w:tcW w:w="1414" w:type="dxa"/>
            <w:vAlign w:val="bottom"/>
          </w:tcPr>
          <w:p w14:paraId="4F559D56" w14:textId="77777777" w:rsidR="000E3684" w:rsidRPr="00F47B74" w:rsidRDefault="000E3684" w:rsidP="00F47B74">
            <w:pPr>
              <w:spacing w:before="100" w:after="0"/>
              <w:jc w:val="right"/>
              <w:rPr>
                <w:rFonts w:ascii="Times New Roman" w:hAnsi="Times New Roman" w:cs="Times New Roman"/>
              </w:rPr>
            </w:pPr>
            <w:r w:rsidRPr="00F47B74">
              <w:rPr>
                <w:rFonts w:ascii="Times New Roman" w:hAnsi="Times New Roman" w:cs="Times New Roman"/>
              </w:rPr>
              <w:t>0,2</w:t>
            </w:r>
          </w:p>
        </w:tc>
        <w:tc>
          <w:tcPr>
            <w:tcW w:w="1413" w:type="dxa"/>
            <w:vAlign w:val="bottom"/>
          </w:tcPr>
          <w:p w14:paraId="2281D884" w14:textId="77777777" w:rsidR="000E3684" w:rsidRPr="00F47B74" w:rsidRDefault="000E3684" w:rsidP="00F47B74">
            <w:pPr>
              <w:spacing w:before="100" w:after="0"/>
              <w:jc w:val="right"/>
              <w:rPr>
                <w:rFonts w:ascii="Times New Roman" w:hAnsi="Times New Roman" w:cs="Times New Roman"/>
              </w:rPr>
            </w:pPr>
            <w:r w:rsidRPr="00F47B74">
              <w:rPr>
                <w:rFonts w:ascii="Times New Roman" w:hAnsi="Times New Roman" w:cs="Times New Roman"/>
              </w:rPr>
              <w:t>0,2</w:t>
            </w:r>
          </w:p>
        </w:tc>
        <w:tc>
          <w:tcPr>
            <w:tcW w:w="1301" w:type="dxa"/>
            <w:vAlign w:val="bottom"/>
          </w:tcPr>
          <w:p w14:paraId="6A5C057C" w14:textId="77777777" w:rsidR="000E3684" w:rsidRPr="00F47B74" w:rsidRDefault="000E3684" w:rsidP="00F47B74">
            <w:pPr>
              <w:spacing w:before="100" w:after="0"/>
              <w:jc w:val="right"/>
              <w:rPr>
                <w:rFonts w:ascii="Times New Roman" w:hAnsi="Times New Roman" w:cs="Times New Roman"/>
              </w:rPr>
            </w:pPr>
            <w:r w:rsidRPr="00F47B74">
              <w:rPr>
                <w:rFonts w:ascii="Times New Roman" w:hAnsi="Times New Roman" w:cs="Times New Roman"/>
              </w:rPr>
              <w:t>0,2</w:t>
            </w:r>
          </w:p>
        </w:tc>
      </w:tr>
      <w:tr w:rsidR="000E3684" w:rsidRPr="00F47B74" w14:paraId="43461336" w14:textId="77777777" w:rsidTr="00E54033">
        <w:tc>
          <w:tcPr>
            <w:tcW w:w="4944" w:type="dxa"/>
          </w:tcPr>
          <w:p w14:paraId="501A93E4" w14:textId="77777777" w:rsidR="000E3684" w:rsidRPr="00F47B74" w:rsidRDefault="000E3684" w:rsidP="00F47B74">
            <w:pPr>
              <w:spacing w:before="100" w:after="0"/>
              <w:ind w:right="-113"/>
              <w:rPr>
                <w:rFonts w:ascii="Times New Roman" w:hAnsi="Times New Roman" w:cs="Times New Roman"/>
              </w:rPr>
            </w:pPr>
            <w:r w:rsidRPr="00F47B74">
              <w:rPr>
                <w:rFonts w:ascii="Times New Roman" w:hAnsi="Times New Roman" w:cs="Times New Roman"/>
              </w:rPr>
              <w:t>Викиди забруднюючих речовин в атмосферне повітря від стаціонарних джерел у розрахунку на одну особу, кг</w:t>
            </w:r>
          </w:p>
        </w:tc>
        <w:tc>
          <w:tcPr>
            <w:tcW w:w="1414" w:type="dxa"/>
            <w:vAlign w:val="bottom"/>
          </w:tcPr>
          <w:p w14:paraId="26A86D9E" w14:textId="7031C456" w:rsidR="000E3684" w:rsidRPr="00F47B74" w:rsidRDefault="000E3684" w:rsidP="00F47B74">
            <w:pPr>
              <w:spacing w:before="100" w:after="0"/>
              <w:jc w:val="right"/>
              <w:rPr>
                <w:rFonts w:ascii="Times New Roman" w:hAnsi="Times New Roman" w:cs="Times New Roman"/>
              </w:rPr>
            </w:pPr>
            <w:r w:rsidRPr="00F47B74">
              <w:rPr>
                <w:rFonts w:ascii="Times New Roman" w:hAnsi="Times New Roman" w:cs="Times New Roman"/>
              </w:rPr>
              <w:t>1,</w:t>
            </w:r>
            <w:r w:rsidR="003D45ED" w:rsidRPr="00F47B74">
              <w:rPr>
                <w:rFonts w:ascii="Times New Roman" w:hAnsi="Times New Roman" w:cs="Times New Roman"/>
              </w:rPr>
              <w:t>6</w:t>
            </w:r>
          </w:p>
        </w:tc>
        <w:tc>
          <w:tcPr>
            <w:tcW w:w="1413" w:type="dxa"/>
            <w:vAlign w:val="bottom"/>
          </w:tcPr>
          <w:p w14:paraId="26820D6F" w14:textId="59B99C49" w:rsidR="000E3684" w:rsidRPr="00F47B74" w:rsidRDefault="000E3684" w:rsidP="00F47B74">
            <w:pPr>
              <w:spacing w:before="100" w:after="0"/>
              <w:jc w:val="right"/>
              <w:rPr>
                <w:rFonts w:ascii="Times New Roman" w:hAnsi="Times New Roman" w:cs="Times New Roman"/>
              </w:rPr>
            </w:pPr>
            <w:r w:rsidRPr="00F47B74">
              <w:rPr>
                <w:rFonts w:ascii="Times New Roman" w:hAnsi="Times New Roman" w:cs="Times New Roman"/>
              </w:rPr>
              <w:t>1,</w:t>
            </w:r>
            <w:r w:rsidR="003D45ED" w:rsidRPr="00F47B74">
              <w:rPr>
                <w:rFonts w:ascii="Times New Roman" w:hAnsi="Times New Roman" w:cs="Times New Roman"/>
              </w:rPr>
              <w:t>9</w:t>
            </w:r>
          </w:p>
        </w:tc>
        <w:tc>
          <w:tcPr>
            <w:tcW w:w="1301" w:type="dxa"/>
            <w:vAlign w:val="bottom"/>
          </w:tcPr>
          <w:p w14:paraId="664A164A" w14:textId="58E1E1C2" w:rsidR="000E3684" w:rsidRPr="00F47B74" w:rsidRDefault="000E3684" w:rsidP="00F47B74">
            <w:pPr>
              <w:spacing w:before="100" w:after="0"/>
              <w:jc w:val="right"/>
              <w:rPr>
                <w:rFonts w:ascii="Times New Roman" w:hAnsi="Times New Roman" w:cs="Times New Roman"/>
              </w:rPr>
            </w:pPr>
            <w:r w:rsidRPr="00F47B74">
              <w:rPr>
                <w:rFonts w:ascii="Times New Roman" w:hAnsi="Times New Roman" w:cs="Times New Roman"/>
              </w:rPr>
              <w:t>1,</w:t>
            </w:r>
            <w:r w:rsidR="003D45ED" w:rsidRPr="00F47B74">
              <w:rPr>
                <w:rFonts w:ascii="Times New Roman" w:hAnsi="Times New Roman" w:cs="Times New Roman"/>
              </w:rPr>
              <w:t>8</w:t>
            </w:r>
          </w:p>
        </w:tc>
      </w:tr>
      <w:tr w:rsidR="000E3684" w:rsidRPr="00F47B74" w14:paraId="75B119DC" w14:textId="77777777" w:rsidTr="00E54033">
        <w:tc>
          <w:tcPr>
            <w:tcW w:w="4944" w:type="dxa"/>
          </w:tcPr>
          <w:p w14:paraId="725BE1E5" w14:textId="77777777" w:rsidR="000E3684" w:rsidRPr="00F47B74" w:rsidRDefault="000E3684" w:rsidP="00F47B74">
            <w:pPr>
              <w:spacing w:before="100" w:after="0"/>
              <w:ind w:right="-113"/>
              <w:rPr>
                <w:rFonts w:ascii="Times New Roman" w:hAnsi="Times New Roman" w:cs="Times New Roman"/>
              </w:rPr>
            </w:pPr>
            <w:r w:rsidRPr="00F47B74">
              <w:rPr>
                <w:rFonts w:ascii="Times New Roman" w:hAnsi="Times New Roman" w:cs="Times New Roman"/>
              </w:rPr>
              <w:t>Викиди забруднюючих речовин в атмосферне повітря від пересувних</w:t>
            </w:r>
            <w:r w:rsidRPr="00F47B74">
              <w:rPr>
                <w:rFonts w:ascii="Times New Roman" w:hAnsi="Times New Roman" w:cs="Times New Roman"/>
                <w:vertAlign w:val="superscript"/>
              </w:rPr>
              <w:t>1</w:t>
            </w:r>
            <w:r w:rsidRPr="00F47B74">
              <w:rPr>
                <w:rFonts w:ascii="Times New Roman" w:hAnsi="Times New Roman" w:cs="Times New Roman"/>
              </w:rPr>
              <w:t xml:space="preserve"> джерел у розрахунку на км², т</w:t>
            </w:r>
          </w:p>
        </w:tc>
        <w:tc>
          <w:tcPr>
            <w:tcW w:w="1414" w:type="dxa"/>
            <w:vAlign w:val="bottom"/>
          </w:tcPr>
          <w:p w14:paraId="49F601E1" w14:textId="77777777" w:rsidR="000E3684" w:rsidRPr="00F47B74" w:rsidRDefault="000E3684" w:rsidP="00F47B74">
            <w:pPr>
              <w:spacing w:before="100" w:after="0"/>
              <w:jc w:val="right"/>
              <w:rPr>
                <w:rFonts w:ascii="Times New Roman" w:hAnsi="Times New Roman" w:cs="Times New Roman"/>
              </w:rPr>
            </w:pPr>
            <w:r w:rsidRPr="00F47B74">
              <w:rPr>
                <w:rFonts w:ascii="Times New Roman" w:hAnsi="Times New Roman" w:cs="Times New Roman"/>
              </w:rPr>
              <w:t>…</w:t>
            </w:r>
          </w:p>
        </w:tc>
        <w:tc>
          <w:tcPr>
            <w:tcW w:w="1413" w:type="dxa"/>
            <w:vAlign w:val="bottom"/>
          </w:tcPr>
          <w:p w14:paraId="7DB2FFF5" w14:textId="77777777" w:rsidR="000E3684" w:rsidRPr="00F47B74" w:rsidRDefault="000E3684" w:rsidP="00F47B74">
            <w:pPr>
              <w:spacing w:before="100" w:after="0"/>
              <w:jc w:val="right"/>
              <w:rPr>
                <w:rFonts w:ascii="Times New Roman" w:hAnsi="Times New Roman" w:cs="Times New Roman"/>
              </w:rPr>
            </w:pPr>
            <w:r w:rsidRPr="00F47B74">
              <w:rPr>
                <w:rFonts w:ascii="Times New Roman" w:hAnsi="Times New Roman" w:cs="Times New Roman"/>
              </w:rPr>
              <w:t>…</w:t>
            </w:r>
          </w:p>
        </w:tc>
        <w:tc>
          <w:tcPr>
            <w:tcW w:w="1301" w:type="dxa"/>
            <w:vAlign w:val="bottom"/>
          </w:tcPr>
          <w:p w14:paraId="5712576F" w14:textId="77777777" w:rsidR="000E3684" w:rsidRPr="00F47B74" w:rsidRDefault="000E3684" w:rsidP="00F47B74">
            <w:pPr>
              <w:spacing w:before="100" w:after="0"/>
              <w:jc w:val="right"/>
              <w:rPr>
                <w:rFonts w:ascii="Times New Roman" w:hAnsi="Times New Roman" w:cs="Times New Roman"/>
              </w:rPr>
            </w:pPr>
            <w:r w:rsidRPr="00F47B74">
              <w:rPr>
                <w:rFonts w:ascii="Times New Roman" w:hAnsi="Times New Roman" w:cs="Times New Roman"/>
              </w:rPr>
              <w:t>…</w:t>
            </w:r>
          </w:p>
        </w:tc>
      </w:tr>
    </w:tbl>
    <w:p w14:paraId="6E9031CB" w14:textId="77777777" w:rsidR="00871089" w:rsidRDefault="00871089">
      <w:pPr>
        <w:rPr>
          <w:rFonts w:ascii="Times New Roman" w:hAnsi="Times New Roman" w:cs="Times New Roman"/>
          <w:b/>
          <w:sz w:val="28"/>
          <w:szCs w:val="28"/>
        </w:rPr>
      </w:pPr>
      <w:r>
        <w:rPr>
          <w:rFonts w:ascii="Times New Roman" w:hAnsi="Times New Roman" w:cs="Times New Roman"/>
          <w:b/>
          <w:sz w:val="28"/>
          <w:szCs w:val="28"/>
        </w:rPr>
        <w:br w:type="page"/>
      </w:r>
    </w:p>
    <w:p w14:paraId="2340530C" w14:textId="20634B71" w:rsidR="000E3684" w:rsidRPr="00E54033" w:rsidRDefault="000E3684" w:rsidP="00E54033">
      <w:pPr>
        <w:spacing w:before="240" w:after="0"/>
        <w:ind w:right="-1"/>
        <w:jc w:val="center"/>
        <w:rPr>
          <w:rFonts w:ascii="Times New Roman" w:hAnsi="Times New Roman" w:cs="Times New Roman"/>
          <w:b/>
          <w:sz w:val="28"/>
          <w:szCs w:val="28"/>
        </w:rPr>
      </w:pPr>
      <w:r w:rsidRPr="00E54033">
        <w:rPr>
          <w:rFonts w:ascii="Times New Roman" w:hAnsi="Times New Roman" w:cs="Times New Roman"/>
          <w:b/>
          <w:sz w:val="28"/>
          <w:szCs w:val="28"/>
        </w:rPr>
        <w:lastRenderedPageBreak/>
        <w:t>Динаміка в</w:t>
      </w:r>
      <w:r w:rsidRPr="00E54033">
        <w:rPr>
          <w:rFonts w:ascii="Times New Roman" w:hAnsi="Times New Roman" w:cs="Times New Roman"/>
          <w:b/>
          <w:iCs/>
          <w:sz w:val="28"/>
          <w:szCs w:val="28"/>
        </w:rPr>
        <w:t xml:space="preserve">икидів </w:t>
      </w:r>
      <w:r w:rsidRPr="00E54033">
        <w:rPr>
          <w:rFonts w:ascii="Times New Roman" w:hAnsi="Times New Roman" w:cs="Times New Roman"/>
          <w:b/>
          <w:sz w:val="28"/>
          <w:szCs w:val="28"/>
        </w:rPr>
        <w:t>забруднюючих речовин і</w:t>
      </w:r>
      <w:r w:rsidR="001E26D0" w:rsidRPr="00E54033">
        <w:rPr>
          <w:rFonts w:ascii="Times New Roman" w:hAnsi="Times New Roman" w:cs="Times New Roman"/>
          <w:b/>
          <w:sz w:val="28"/>
          <w:szCs w:val="28"/>
        </w:rPr>
        <w:t xml:space="preserve"> </w:t>
      </w:r>
      <w:r w:rsidRPr="00E54033">
        <w:rPr>
          <w:rFonts w:ascii="Times New Roman" w:hAnsi="Times New Roman" w:cs="Times New Roman"/>
          <w:b/>
          <w:sz w:val="28"/>
          <w:szCs w:val="28"/>
        </w:rPr>
        <w:t>парникових газів</w:t>
      </w:r>
    </w:p>
    <w:p w14:paraId="75BEB12C" w14:textId="77777777" w:rsidR="000E3684" w:rsidRPr="00E54033" w:rsidRDefault="000E3684" w:rsidP="00E54033">
      <w:pPr>
        <w:spacing w:after="0"/>
        <w:ind w:right="-1"/>
        <w:jc w:val="center"/>
        <w:rPr>
          <w:rFonts w:ascii="Times New Roman" w:hAnsi="Times New Roman" w:cs="Times New Roman"/>
          <w:b/>
          <w:iCs/>
          <w:sz w:val="28"/>
          <w:szCs w:val="28"/>
        </w:rPr>
      </w:pPr>
      <w:r w:rsidRPr="00E54033">
        <w:rPr>
          <w:rFonts w:ascii="Times New Roman" w:hAnsi="Times New Roman" w:cs="Times New Roman"/>
          <w:b/>
          <w:iCs/>
          <w:sz w:val="28"/>
          <w:szCs w:val="28"/>
        </w:rPr>
        <w:t xml:space="preserve">в атмосферне повітря </w:t>
      </w:r>
      <w:r w:rsidRPr="00E54033">
        <w:rPr>
          <w:rFonts w:ascii="Times New Roman" w:hAnsi="Times New Roman" w:cs="Times New Roman"/>
          <w:b/>
          <w:sz w:val="28"/>
          <w:szCs w:val="28"/>
        </w:rPr>
        <w:t>від</w:t>
      </w:r>
      <w:r w:rsidRPr="00E54033">
        <w:rPr>
          <w:rFonts w:ascii="Times New Roman" w:hAnsi="Times New Roman" w:cs="Times New Roman"/>
          <w:b/>
          <w:iCs/>
          <w:sz w:val="28"/>
          <w:szCs w:val="28"/>
        </w:rPr>
        <w:t xml:space="preserve"> стаціонарних джерел забруднення </w:t>
      </w:r>
    </w:p>
    <w:p w14:paraId="2F9FDF92" w14:textId="77E35561" w:rsidR="000E3684" w:rsidRPr="00E54033" w:rsidRDefault="000E3684" w:rsidP="00E54033">
      <w:pPr>
        <w:spacing w:after="0"/>
        <w:ind w:right="-1"/>
        <w:jc w:val="center"/>
        <w:rPr>
          <w:rFonts w:ascii="Times New Roman" w:hAnsi="Times New Roman" w:cs="Times New Roman"/>
          <w:b/>
          <w:iCs/>
          <w:sz w:val="28"/>
          <w:szCs w:val="28"/>
        </w:rPr>
      </w:pPr>
      <w:r w:rsidRPr="00E54033">
        <w:rPr>
          <w:rFonts w:ascii="Times New Roman" w:hAnsi="Times New Roman" w:cs="Times New Roman"/>
          <w:b/>
          <w:iCs/>
          <w:sz w:val="28"/>
          <w:szCs w:val="28"/>
        </w:rPr>
        <w:t>в Чернівецькій області у 202</w:t>
      </w:r>
      <w:r w:rsidR="003D45ED" w:rsidRPr="00E54033">
        <w:rPr>
          <w:rFonts w:ascii="Times New Roman" w:hAnsi="Times New Roman" w:cs="Times New Roman"/>
          <w:b/>
          <w:iCs/>
          <w:sz w:val="28"/>
          <w:szCs w:val="28"/>
        </w:rPr>
        <w:t>2</w:t>
      </w:r>
      <w:r w:rsidRPr="00E54033">
        <w:rPr>
          <w:rFonts w:ascii="Times New Roman" w:hAnsi="Times New Roman" w:cs="Times New Roman"/>
          <w:b/>
          <w:iCs/>
          <w:sz w:val="28"/>
          <w:szCs w:val="28"/>
        </w:rPr>
        <w:t>–202</w:t>
      </w:r>
      <w:r w:rsidR="003D45ED" w:rsidRPr="00E54033">
        <w:rPr>
          <w:rFonts w:ascii="Times New Roman" w:hAnsi="Times New Roman" w:cs="Times New Roman"/>
          <w:b/>
          <w:iCs/>
          <w:sz w:val="28"/>
          <w:szCs w:val="28"/>
        </w:rPr>
        <w:t>4</w:t>
      </w:r>
      <w:r w:rsidRPr="00E54033">
        <w:rPr>
          <w:rFonts w:ascii="Times New Roman" w:hAnsi="Times New Roman" w:cs="Times New Roman"/>
          <w:b/>
          <w:iCs/>
          <w:sz w:val="28"/>
          <w:szCs w:val="28"/>
        </w:rPr>
        <w:t xml:space="preserve"> роках</w:t>
      </w:r>
    </w:p>
    <w:p w14:paraId="23509DD0" w14:textId="29DA9B06" w:rsidR="000E3684" w:rsidRPr="00D16DC3" w:rsidRDefault="000E3684" w:rsidP="00E54033">
      <w:pPr>
        <w:spacing w:after="0"/>
        <w:jc w:val="right"/>
        <w:rPr>
          <w:rFonts w:ascii="Times New Roman" w:hAnsi="Times New Roman" w:cs="Times New Roman"/>
          <w:b/>
          <w:i/>
          <w:iCs/>
          <w:szCs w:val="28"/>
        </w:rPr>
      </w:pPr>
      <w:r w:rsidRPr="00D16DC3">
        <w:rPr>
          <w:rFonts w:ascii="Times New Roman" w:hAnsi="Times New Roman" w:cs="Times New Roman"/>
          <w:b/>
          <w:szCs w:val="28"/>
        </w:rPr>
        <w:t>Таблиця 2</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2"/>
        <w:gridCol w:w="1746"/>
        <w:gridCol w:w="1968"/>
        <w:gridCol w:w="1849"/>
      </w:tblGrid>
      <w:tr w:rsidR="000E3684" w:rsidRPr="00E54033" w14:paraId="7F831E58" w14:textId="77777777" w:rsidTr="00E54033">
        <w:trPr>
          <w:trHeight w:val="294"/>
        </w:trPr>
        <w:tc>
          <w:tcPr>
            <w:tcW w:w="3828" w:type="dxa"/>
            <w:vAlign w:val="center"/>
          </w:tcPr>
          <w:p w14:paraId="66C2E9C2" w14:textId="77777777" w:rsidR="000E3684" w:rsidRPr="00E54033" w:rsidRDefault="000E3684" w:rsidP="00871089">
            <w:pPr>
              <w:spacing w:after="0" w:line="240" w:lineRule="auto"/>
              <w:jc w:val="center"/>
              <w:rPr>
                <w:rFonts w:ascii="Times New Roman" w:hAnsi="Times New Roman" w:cs="Times New Roman"/>
                <w:b/>
                <w:bCs/>
              </w:rPr>
            </w:pPr>
          </w:p>
        </w:tc>
        <w:tc>
          <w:tcPr>
            <w:tcW w:w="1646" w:type="dxa"/>
            <w:vAlign w:val="center"/>
          </w:tcPr>
          <w:p w14:paraId="5E8EB654" w14:textId="1EE36DD0" w:rsidR="000E3684" w:rsidRPr="00E54033" w:rsidRDefault="000E3684" w:rsidP="00871089">
            <w:pPr>
              <w:spacing w:after="0" w:line="240" w:lineRule="auto"/>
              <w:jc w:val="center"/>
              <w:rPr>
                <w:rFonts w:ascii="Times New Roman" w:hAnsi="Times New Roman" w:cs="Times New Roman"/>
                <w:b/>
                <w:bCs/>
              </w:rPr>
            </w:pPr>
            <w:r w:rsidRPr="00E54033">
              <w:rPr>
                <w:rFonts w:ascii="Times New Roman" w:hAnsi="Times New Roman" w:cs="Times New Roman"/>
                <w:b/>
                <w:bCs/>
              </w:rPr>
              <w:t>202</w:t>
            </w:r>
            <w:r w:rsidR="003D45ED" w:rsidRPr="00E54033">
              <w:rPr>
                <w:rFonts w:ascii="Times New Roman" w:hAnsi="Times New Roman" w:cs="Times New Roman"/>
                <w:b/>
                <w:bCs/>
              </w:rPr>
              <w:t>2</w:t>
            </w:r>
          </w:p>
        </w:tc>
        <w:tc>
          <w:tcPr>
            <w:tcW w:w="1855" w:type="dxa"/>
            <w:vAlign w:val="center"/>
          </w:tcPr>
          <w:p w14:paraId="23F5A236" w14:textId="6C34C87C" w:rsidR="000E3684" w:rsidRPr="00E54033" w:rsidRDefault="000E3684" w:rsidP="00871089">
            <w:pPr>
              <w:spacing w:after="0" w:line="240" w:lineRule="auto"/>
              <w:jc w:val="center"/>
              <w:rPr>
                <w:rFonts w:ascii="Times New Roman" w:hAnsi="Times New Roman" w:cs="Times New Roman"/>
                <w:b/>
                <w:bCs/>
                <w:vertAlign w:val="superscript"/>
              </w:rPr>
            </w:pPr>
            <w:r w:rsidRPr="00E54033">
              <w:rPr>
                <w:rFonts w:ascii="Times New Roman" w:hAnsi="Times New Roman" w:cs="Times New Roman"/>
                <w:b/>
                <w:bCs/>
              </w:rPr>
              <w:t>202</w:t>
            </w:r>
            <w:r w:rsidR="003D45ED" w:rsidRPr="00E54033">
              <w:rPr>
                <w:rFonts w:ascii="Times New Roman" w:hAnsi="Times New Roman" w:cs="Times New Roman"/>
                <w:b/>
                <w:bCs/>
              </w:rPr>
              <w:t>3</w:t>
            </w:r>
          </w:p>
        </w:tc>
        <w:tc>
          <w:tcPr>
            <w:tcW w:w="1743" w:type="dxa"/>
            <w:vAlign w:val="center"/>
          </w:tcPr>
          <w:p w14:paraId="215CC876" w14:textId="4A2E38ED" w:rsidR="000E3684" w:rsidRPr="00E54033" w:rsidRDefault="000E3684" w:rsidP="00871089">
            <w:pPr>
              <w:spacing w:after="0" w:line="240" w:lineRule="auto"/>
              <w:jc w:val="center"/>
              <w:rPr>
                <w:rFonts w:ascii="Times New Roman" w:hAnsi="Times New Roman" w:cs="Times New Roman"/>
                <w:b/>
                <w:bCs/>
              </w:rPr>
            </w:pPr>
            <w:r w:rsidRPr="00E54033">
              <w:rPr>
                <w:rFonts w:ascii="Times New Roman" w:hAnsi="Times New Roman" w:cs="Times New Roman"/>
                <w:b/>
                <w:bCs/>
              </w:rPr>
              <w:t>202</w:t>
            </w:r>
            <w:r w:rsidR="003D45ED" w:rsidRPr="00E54033">
              <w:rPr>
                <w:rFonts w:ascii="Times New Roman" w:hAnsi="Times New Roman" w:cs="Times New Roman"/>
                <w:b/>
                <w:bCs/>
              </w:rPr>
              <w:t>4</w:t>
            </w:r>
          </w:p>
        </w:tc>
      </w:tr>
      <w:tr w:rsidR="000E3684" w:rsidRPr="00E54033" w14:paraId="0B0940B3" w14:textId="77777777" w:rsidTr="00E54033">
        <w:trPr>
          <w:trHeight w:val="517"/>
        </w:trPr>
        <w:tc>
          <w:tcPr>
            <w:tcW w:w="3828" w:type="dxa"/>
            <w:vAlign w:val="center"/>
          </w:tcPr>
          <w:p w14:paraId="6430211C" w14:textId="77777777" w:rsidR="000E3684" w:rsidRPr="00E54033" w:rsidRDefault="000E3684" w:rsidP="00871089">
            <w:pPr>
              <w:spacing w:before="120" w:after="0" w:line="240" w:lineRule="auto"/>
              <w:jc w:val="center"/>
              <w:rPr>
                <w:rFonts w:ascii="Times New Roman" w:hAnsi="Times New Roman" w:cs="Times New Roman"/>
              </w:rPr>
            </w:pPr>
            <w:r w:rsidRPr="00E54033">
              <w:rPr>
                <w:rFonts w:ascii="Times New Roman" w:hAnsi="Times New Roman" w:cs="Times New Roman"/>
                <w:b/>
                <w:bCs/>
              </w:rPr>
              <w:t>Викиди забруднюючих речовин</w:t>
            </w:r>
            <w:r w:rsidRPr="00E54033">
              <w:rPr>
                <w:rFonts w:ascii="Times New Roman" w:hAnsi="Times New Roman" w:cs="Times New Roman"/>
                <w:b/>
              </w:rPr>
              <w:t>від</w:t>
            </w:r>
            <w:r w:rsidRPr="00E54033">
              <w:rPr>
                <w:rFonts w:ascii="Times New Roman" w:hAnsi="Times New Roman" w:cs="Times New Roman"/>
                <w:b/>
                <w:iCs/>
              </w:rPr>
              <w:t xml:space="preserve"> стаціонарних джерел</w:t>
            </w:r>
            <w:r w:rsidRPr="00E54033">
              <w:rPr>
                <w:rFonts w:ascii="Times New Roman" w:hAnsi="Times New Roman" w:cs="Times New Roman"/>
                <w:b/>
                <w:bCs/>
              </w:rPr>
              <w:t xml:space="preserve"> – усього</w:t>
            </w:r>
          </w:p>
        </w:tc>
        <w:tc>
          <w:tcPr>
            <w:tcW w:w="1646" w:type="dxa"/>
            <w:vAlign w:val="bottom"/>
          </w:tcPr>
          <w:p w14:paraId="257314DA" w14:textId="469EB353" w:rsidR="000E3684" w:rsidRPr="00E54033" w:rsidRDefault="000E3684" w:rsidP="00871089">
            <w:pPr>
              <w:spacing w:before="120" w:after="0" w:line="240" w:lineRule="auto"/>
              <w:jc w:val="center"/>
              <w:rPr>
                <w:rFonts w:ascii="Times New Roman" w:hAnsi="Times New Roman" w:cs="Times New Roman"/>
                <w:b/>
                <w:bCs/>
              </w:rPr>
            </w:pPr>
            <w:r w:rsidRPr="00E54033">
              <w:rPr>
                <w:rFonts w:ascii="Times New Roman" w:hAnsi="Times New Roman" w:cs="Times New Roman"/>
                <w:b/>
                <w:bCs/>
              </w:rPr>
              <w:t>1</w:t>
            </w:r>
            <w:r w:rsidR="003D45ED" w:rsidRPr="00E54033">
              <w:rPr>
                <w:rFonts w:ascii="Times New Roman" w:hAnsi="Times New Roman" w:cs="Times New Roman"/>
                <w:b/>
                <w:bCs/>
              </w:rPr>
              <w:t>416</w:t>
            </w:r>
            <w:r w:rsidRPr="00E54033">
              <w:rPr>
                <w:rFonts w:ascii="Times New Roman" w:hAnsi="Times New Roman" w:cs="Times New Roman"/>
                <w:b/>
                <w:bCs/>
              </w:rPr>
              <w:t>,</w:t>
            </w:r>
            <w:r w:rsidR="003D45ED" w:rsidRPr="00E54033">
              <w:rPr>
                <w:rFonts w:ascii="Times New Roman" w:hAnsi="Times New Roman" w:cs="Times New Roman"/>
                <w:b/>
                <w:bCs/>
              </w:rPr>
              <w:t>7</w:t>
            </w:r>
          </w:p>
        </w:tc>
        <w:tc>
          <w:tcPr>
            <w:tcW w:w="1855" w:type="dxa"/>
            <w:vAlign w:val="bottom"/>
          </w:tcPr>
          <w:p w14:paraId="4AF3B554" w14:textId="75DCCF20" w:rsidR="000E3684" w:rsidRPr="00E54033" w:rsidRDefault="000E3684" w:rsidP="00871089">
            <w:pPr>
              <w:spacing w:before="120" w:after="0" w:line="240" w:lineRule="auto"/>
              <w:jc w:val="center"/>
              <w:rPr>
                <w:rFonts w:ascii="Times New Roman" w:hAnsi="Times New Roman" w:cs="Times New Roman"/>
                <w:b/>
                <w:bCs/>
              </w:rPr>
            </w:pPr>
            <w:r w:rsidRPr="00E54033">
              <w:rPr>
                <w:rFonts w:ascii="Times New Roman" w:hAnsi="Times New Roman" w:cs="Times New Roman"/>
                <w:b/>
                <w:bCs/>
              </w:rPr>
              <w:t>1</w:t>
            </w:r>
            <w:r w:rsidR="003D45ED" w:rsidRPr="00E54033">
              <w:rPr>
                <w:rFonts w:ascii="Times New Roman" w:hAnsi="Times New Roman" w:cs="Times New Roman"/>
                <w:b/>
                <w:bCs/>
              </w:rPr>
              <w:t>715</w:t>
            </w:r>
            <w:r w:rsidRPr="00E54033">
              <w:rPr>
                <w:rFonts w:ascii="Times New Roman" w:hAnsi="Times New Roman" w:cs="Times New Roman"/>
                <w:b/>
                <w:bCs/>
              </w:rPr>
              <w:t>,7</w:t>
            </w:r>
          </w:p>
        </w:tc>
        <w:tc>
          <w:tcPr>
            <w:tcW w:w="1743" w:type="dxa"/>
            <w:vAlign w:val="bottom"/>
          </w:tcPr>
          <w:p w14:paraId="028031F5" w14:textId="6829A936" w:rsidR="000E3684" w:rsidRPr="00E54033" w:rsidRDefault="000E3684" w:rsidP="00871089">
            <w:pPr>
              <w:spacing w:before="120" w:after="0" w:line="240" w:lineRule="auto"/>
              <w:jc w:val="center"/>
              <w:rPr>
                <w:rFonts w:ascii="Times New Roman" w:hAnsi="Times New Roman" w:cs="Times New Roman"/>
                <w:b/>
                <w:bCs/>
              </w:rPr>
            </w:pPr>
            <w:r w:rsidRPr="00E54033">
              <w:rPr>
                <w:rFonts w:ascii="Times New Roman" w:hAnsi="Times New Roman" w:cs="Times New Roman"/>
                <w:b/>
                <w:bCs/>
              </w:rPr>
              <w:t>1</w:t>
            </w:r>
            <w:r w:rsidR="003D45ED" w:rsidRPr="00E54033">
              <w:rPr>
                <w:rFonts w:ascii="Times New Roman" w:hAnsi="Times New Roman" w:cs="Times New Roman"/>
                <w:b/>
                <w:bCs/>
              </w:rPr>
              <w:t>633</w:t>
            </w:r>
            <w:r w:rsidRPr="00E54033">
              <w:rPr>
                <w:rFonts w:ascii="Times New Roman" w:hAnsi="Times New Roman" w:cs="Times New Roman"/>
                <w:b/>
                <w:bCs/>
              </w:rPr>
              <w:t>,7</w:t>
            </w:r>
          </w:p>
        </w:tc>
      </w:tr>
      <w:tr w:rsidR="000E3684" w:rsidRPr="00E54033" w14:paraId="7C6571C5" w14:textId="77777777" w:rsidTr="00E54033">
        <w:trPr>
          <w:trHeight w:val="291"/>
        </w:trPr>
        <w:tc>
          <w:tcPr>
            <w:tcW w:w="3828" w:type="dxa"/>
          </w:tcPr>
          <w:p w14:paraId="7D03CB73" w14:textId="77777777" w:rsidR="000E3684" w:rsidRPr="00E54033" w:rsidRDefault="000E3684" w:rsidP="00871089">
            <w:pPr>
              <w:spacing w:before="120" w:after="0" w:line="240" w:lineRule="auto"/>
              <w:ind w:left="142"/>
              <w:jc w:val="center"/>
              <w:rPr>
                <w:rFonts w:ascii="Times New Roman" w:hAnsi="Times New Roman" w:cs="Times New Roman"/>
                <w:iCs/>
              </w:rPr>
            </w:pPr>
            <w:r w:rsidRPr="00E54033">
              <w:rPr>
                <w:rFonts w:ascii="Times New Roman" w:hAnsi="Times New Roman" w:cs="Times New Roman"/>
                <w:iCs/>
              </w:rPr>
              <w:t>у тому числі:</w:t>
            </w:r>
          </w:p>
        </w:tc>
        <w:tc>
          <w:tcPr>
            <w:tcW w:w="1646" w:type="dxa"/>
            <w:vAlign w:val="bottom"/>
          </w:tcPr>
          <w:p w14:paraId="15A0E2FF" w14:textId="77777777" w:rsidR="000E3684" w:rsidRPr="00E54033" w:rsidRDefault="000E3684" w:rsidP="00871089">
            <w:pPr>
              <w:spacing w:before="120" w:after="0" w:line="240" w:lineRule="auto"/>
              <w:jc w:val="center"/>
              <w:rPr>
                <w:rFonts w:ascii="Times New Roman" w:hAnsi="Times New Roman" w:cs="Times New Roman"/>
              </w:rPr>
            </w:pPr>
          </w:p>
        </w:tc>
        <w:tc>
          <w:tcPr>
            <w:tcW w:w="1855" w:type="dxa"/>
            <w:vAlign w:val="bottom"/>
          </w:tcPr>
          <w:p w14:paraId="58310E4D" w14:textId="77777777" w:rsidR="000E3684" w:rsidRPr="00E54033" w:rsidRDefault="000E3684" w:rsidP="00871089">
            <w:pPr>
              <w:spacing w:before="120" w:after="0" w:line="240" w:lineRule="auto"/>
              <w:jc w:val="center"/>
              <w:rPr>
                <w:rFonts w:ascii="Times New Roman" w:hAnsi="Times New Roman" w:cs="Times New Roman"/>
              </w:rPr>
            </w:pPr>
          </w:p>
        </w:tc>
        <w:tc>
          <w:tcPr>
            <w:tcW w:w="1743" w:type="dxa"/>
            <w:vAlign w:val="bottom"/>
          </w:tcPr>
          <w:p w14:paraId="6CFE8C9E" w14:textId="77777777" w:rsidR="000E3684" w:rsidRPr="00E54033" w:rsidRDefault="000E3684" w:rsidP="00871089">
            <w:pPr>
              <w:spacing w:before="120" w:after="0" w:line="240" w:lineRule="auto"/>
              <w:jc w:val="center"/>
              <w:rPr>
                <w:rFonts w:ascii="Times New Roman" w:hAnsi="Times New Roman" w:cs="Times New Roman"/>
              </w:rPr>
            </w:pPr>
          </w:p>
        </w:tc>
      </w:tr>
      <w:tr w:rsidR="000E3684" w:rsidRPr="00E54033" w14:paraId="53FB7BE6" w14:textId="77777777" w:rsidTr="00E54033">
        <w:trPr>
          <w:trHeight w:val="291"/>
        </w:trPr>
        <w:tc>
          <w:tcPr>
            <w:tcW w:w="3828" w:type="dxa"/>
          </w:tcPr>
          <w:p w14:paraId="5ACA93D1" w14:textId="77777777" w:rsidR="000E3684" w:rsidRPr="00E54033" w:rsidRDefault="000E3684" w:rsidP="00871089">
            <w:pPr>
              <w:spacing w:before="120" w:after="0" w:line="240" w:lineRule="auto"/>
              <w:ind w:left="142"/>
              <w:jc w:val="center"/>
              <w:rPr>
                <w:rFonts w:ascii="Times New Roman" w:hAnsi="Times New Roman" w:cs="Times New Roman"/>
              </w:rPr>
            </w:pPr>
            <w:r w:rsidRPr="00E54033">
              <w:rPr>
                <w:rFonts w:ascii="Times New Roman" w:hAnsi="Times New Roman" w:cs="Times New Roman"/>
              </w:rPr>
              <w:t>метали та їх сполуки</w:t>
            </w:r>
          </w:p>
        </w:tc>
        <w:tc>
          <w:tcPr>
            <w:tcW w:w="1646" w:type="dxa"/>
            <w:vAlign w:val="bottom"/>
          </w:tcPr>
          <w:p w14:paraId="28959F81" w14:textId="77777777" w:rsidR="000E3684" w:rsidRPr="00E54033" w:rsidRDefault="000E3684" w:rsidP="00871089">
            <w:pPr>
              <w:spacing w:before="120" w:after="0" w:line="240" w:lineRule="auto"/>
              <w:jc w:val="center"/>
              <w:rPr>
                <w:rFonts w:ascii="Times New Roman" w:hAnsi="Times New Roman" w:cs="Times New Roman"/>
              </w:rPr>
            </w:pPr>
            <w:r w:rsidRPr="00E54033">
              <w:rPr>
                <w:rFonts w:ascii="Times New Roman" w:hAnsi="Times New Roman" w:cs="Times New Roman"/>
              </w:rPr>
              <w:t>0,4</w:t>
            </w:r>
          </w:p>
        </w:tc>
        <w:tc>
          <w:tcPr>
            <w:tcW w:w="1855" w:type="dxa"/>
            <w:vAlign w:val="bottom"/>
          </w:tcPr>
          <w:p w14:paraId="0F14E4E5" w14:textId="77777777" w:rsidR="000E3684" w:rsidRPr="00E54033" w:rsidRDefault="000E3684" w:rsidP="00871089">
            <w:pPr>
              <w:spacing w:before="120" w:after="0" w:line="240" w:lineRule="auto"/>
              <w:jc w:val="center"/>
              <w:rPr>
                <w:rFonts w:ascii="Times New Roman" w:hAnsi="Times New Roman" w:cs="Times New Roman"/>
              </w:rPr>
            </w:pPr>
            <w:r w:rsidRPr="00E54033">
              <w:rPr>
                <w:rFonts w:ascii="Times New Roman" w:hAnsi="Times New Roman" w:cs="Times New Roman"/>
              </w:rPr>
              <w:t>0,4</w:t>
            </w:r>
          </w:p>
        </w:tc>
        <w:tc>
          <w:tcPr>
            <w:tcW w:w="1743" w:type="dxa"/>
            <w:vAlign w:val="bottom"/>
          </w:tcPr>
          <w:p w14:paraId="2F9DCE2E" w14:textId="30FA4128" w:rsidR="000E3684" w:rsidRPr="00E54033" w:rsidRDefault="000E3684" w:rsidP="00871089">
            <w:pPr>
              <w:spacing w:before="120" w:after="0" w:line="240" w:lineRule="auto"/>
              <w:jc w:val="center"/>
              <w:rPr>
                <w:rFonts w:ascii="Times New Roman" w:hAnsi="Times New Roman" w:cs="Times New Roman"/>
              </w:rPr>
            </w:pPr>
            <w:r w:rsidRPr="00E54033">
              <w:rPr>
                <w:rFonts w:ascii="Times New Roman" w:hAnsi="Times New Roman" w:cs="Times New Roman"/>
              </w:rPr>
              <w:t>0,</w:t>
            </w:r>
            <w:r w:rsidR="003D45ED" w:rsidRPr="00E54033">
              <w:rPr>
                <w:rFonts w:ascii="Times New Roman" w:hAnsi="Times New Roman" w:cs="Times New Roman"/>
              </w:rPr>
              <w:t>3</w:t>
            </w:r>
          </w:p>
        </w:tc>
      </w:tr>
      <w:tr w:rsidR="000E3684" w:rsidRPr="00E54033" w14:paraId="17C60B53" w14:textId="77777777" w:rsidTr="00E54033">
        <w:trPr>
          <w:trHeight w:val="307"/>
        </w:trPr>
        <w:tc>
          <w:tcPr>
            <w:tcW w:w="3828" w:type="dxa"/>
          </w:tcPr>
          <w:p w14:paraId="71CD0171" w14:textId="77777777" w:rsidR="000E3684" w:rsidRPr="00E54033" w:rsidRDefault="000E3684" w:rsidP="00871089">
            <w:pPr>
              <w:spacing w:before="120" w:after="0" w:line="240" w:lineRule="auto"/>
              <w:ind w:left="142"/>
              <w:jc w:val="center"/>
              <w:rPr>
                <w:rFonts w:ascii="Times New Roman" w:hAnsi="Times New Roman" w:cs="Times New Roman"/>
              </w:rPr>
            </w:pPr>
            <w:r w:rsidRPr="00E54033">
              <w:rPr>
                <w:rFonts w:ascii="Times New Roman" w:hAnsi="Times New Roman" w:cs="Times New Roman"/>
              </w:rPr>
              <w:t>окис вуглецю</w:t>
            </w:r>
          </w:p>
        </w:tc>
        <w:tc>
          <w:tcPr>
            <w:tcW w:w="1646" w:type="dxa"/>
            <w:vAlign w:val="bottom"/>
          </w:tcPr>
          <w:p w14:paraId="60BD328D" w14:textId="09A30636" w:rsidR="000E3684" w:rsidRPr="00E54033" w:rsidRDefault="000E3684" w:rsidP="00871089">
            <w:pPr>
              <w:spacing w:before="120" w:after="0" w:line="240" w:lineRule="auto"/>
              <w:jc w:val="center"/>
              <w:rPr>
                <w:rFonts w:ascii="Times New Roman" w:hAnsi="Times New Roman" w:cs="Times New Roman"/>
              </w:rPr>
            </w:pPr>
            <w:r w:rsidRPr="00E54033">
              <w:rPr>
                <w:rFonts w:ascii="Times New Roman" w:hAnsi="Times New Roman" w:cs="Times New Roman"/>
              </w:rPr>
              <w:t>3</w:t>
            </w:r>
            <w:r w:rsidR="003D45ED" w:rsidRPr="00E54033">
              <w:rPr>
                <w:rFonts w:ascii="Times New Roman" w:hAnsi="Times New Roman" w:cs="Times New Roman"/>
              </w:rPr>
              <w:t>43</w:t>
            </w:r>
            <w:r w:rsidRPr="00E54033">
              <w:rPr>
                <w:rFonts w:ascii="Times New Roman" w:hAnsi="Times New Roman" w:cs="Times New Roman"/>
              </w:rPr>
              <w:t>,</w:t>
            </w:r>
            <w:r w:rsidR="003D45ED" w:rsidRPr="00E54033">
              <w:rPr>
                <w:rFonts w:ascii="Times New Roman" w:hAnsi="Times New Roman" w:cs="Times New Roman"/>
              </w:rPr>
              <w:t>0</w:t>
            </w:r>
          </w:p>
        </w:tc>
        <w:tc>
          <w:tcPr>
            <w:tcW w:w="1855" w:type="dxa"/>
            <w:vAlign w:val="bottom"/>
          </w:tcPr>
          <w:p w14:paraId="554937A5" w14:textId="6A94D71F" w:rsidR="000E3684" w:rsidRPr="00E54033" w:rsidRDefault="003D45ED" w:rsidP="00871089">
            <w:pPr>
              <w:spacing w:before="120" w:after="0" w:line="240" w:lineRule="auto"/>
              <w:jc w:val="center"/>
              <w:rPr>
                <w:rFonts w:ascii="Times New Roman" w:hAnsi="Times New Roman" w:cs="Times New Roman"/>
              </w:rPr>
            </w:pPr>
            <w:r w:rsidRPr="00E54033">
              <w:rPr>
                <w:rFonts w:ascii="Times New Roman" w:hAnsi="Times New Roman" w:cs="Times New Roman"/>
              </w:rPr>
              <w:t>564,7</w:t>
            </w:r>
          </w:p>
        </w:tc>
        <w:tc>
          <w:tcPr>
            <w:tcW w:w="1743" w:type="dxa"/>
            <w:vAlign w:val="bottom"/>
          </w:tcPr>
          <w:p w14:paraId="74E88869" w14:textId="6AB18B03" w:rsidR="000E3684" w:rsidRPr="00E54033" w:rsidRDefault="000E3684" w:rsidP="00871089">
            <w:pPr>
              <w:spacing w:before="120" w:after="0" w:line="240" w:lineRule="auto"/>
              <w:jc w:val="center"/>
              <w:rPr>
                <w:rFonts w:ascii="Times New Roman" w:hAnsi="Times New Roman" w:cs="Times New Roman"/>
              </w:rPr>
            </w:pPr>
            <w:r w:rsidRPr="00E54033">
              <w:rPr>
                <w:rFonts w:ascii="Times New Roman" w:hAnsi="Times New Roman" w:cs="Times New Roman"/>
              </w:rPr>
              <w:t>5</w:t>
            </w:r>
            <w:r w:rsidR="003D45ED" w:rsidRPr="00E54033">
              <w:rPr>
                <w:rFonts w:ascii="Times New Roman" w:hAnsi="Times New Roman" w:cs="Times New Roman"/>
              </w:rPr>
              <w:t>40</w:t>
            </w:r>
            <w:r w:rsidRPr="00E54033">
              <w:rPr>
                <w:rFonts w:ascii="Times New Roman" w:hAnsi="Times New Roman" w:cs="Times New Roman"/>
              </w:rPr>
              <w:t>,</w:t>
            </w:r>
            <w:r w:rsidR="003D45ED" w:rsidRPr="00E54033">
              <w:rPr>
                <w:rFonts w:ascii="Times New Roman" w:hAnsi="Times New Roman" w:cs="Times New Roman"/>
              </w:rPr>
              <w:t>6</w:t>
            </w:r>
          </w:p>
        </w:tc>
      </w:tr>
      <w:tr w:rsidR="000E3684" w:rsidRPr="00E54033" w14:paraId="41308404" w14:textId="77777777" w:rsidTr="00E54033">
        <w:trPr>
          <w:trHeight w:val="291"/>
        </w:trPr>
        <w:tc>
          <w:tcPr>
            <w:tcW w:w="3828" w:type="dxa"/>
          </w:tcPr>
          <w:p w14:paraId="23AD2747" w14:textId="77777777" w:rsidR="000E3684" w:rsidRPr="00E54033" w:rsidRDefault="000E3684" w:rsidP="00871089">
            <w:pPr>
              <w:spacing w:before="120" w:after="0" w:line="240" w:lineRule="auto"/>
              <w:ind w:left="142"/>
              <w:jc w:val="center"/>
              <w:rPr>
                <w:rFonts w:ascii="Times New Roman" w:hAnsi="Times New Roman" w:cs="Times New Roman"/>
              </w:rPr>
            </w:pPr>
            <w:r w:rsidRPr="00E54033">
              <w:rPr>
                <w:rFonts w:ascii="Times New Roman" w:hAnsi="Times New Roman" w:cs="Times New Roman"/>
              </w:rPr>
              <w:t>двоокис та інші сполуки сірки</w:t>
            </w:r>
          </w:p>
        </w:tc>
        <w:tc>
          <w:tcPr>
            <w:tcW w:w="1646" w:type="dxa"/>
            <w:vAlign w:val="bottom"/>
          </w:tcPr>
          <w:p w14:paraId="44C88424" w14:textId="4C2D3FC6" w:rsidR="000E3684" w:rsidRPr="00E54033" w:rsidRDefault="003D45ED" w:rsidP="00871089">
            <w:pPr>
              <w:spacing w:before="120" w:after="0" w:line="240" w:lineRule="auto"/>
              <w:jc w:val="center"/>
              <w:rPr>
                <w:rFonts w:ascii="Times New Roman" w:hAnsi="Times New Roman" w:cs="Times New Roman"/>
              </w:rPr>
            </w:pPr>
            <w:r w:rsidRPr="00E54033">
              <w:rPr>
                <w:rFonts w:ascii="Times New Roman" w:hAnsi="Times New Roman" w:cs="Times New Roman"/>
              </w:rPr>
              <w:t>104,0</w:t>
            </w:r>
          </w:p>
        </w:tc>
        <w:tc>
          <w:tcPr>
            <w:tcW w:w="1855" w:type="dxa"/>
            <w:vAlign w:val="bottom"/>
          </w:tcPr>
          <w:p w14:paraId="5B823F81" w14:textId="64A04956" w:rsidR="000E3684" w:rsidRPr="00E54033" w:rsidRDefault="003D45ED" w:rsidP="00871089">
            <w:pPr>
              <w:spacing w:before="120" w:after="0" w:line="240" w:lineRule="auto"/>
              <w:jc w:val="center"/>
              <w:rPr>
                <w:rFonts w:ascii="Times New Roman" w:hAnsi="Times New Roman" w:cs="Times New Roman"/>
              </w:rPr>
            </w:pPr>
            <w:r w:rsidRPr="00E54033">
              <w:rPr>
                <w:rFonts w:ascii="Times New Roman" w:hAnsi="Times New Roman" w:cs="Times New Roman"/>
              </w:rPr>
              <w:t>85,2</w:t>
            </w:r>
          </w:p>
        </w:tc>
        <w:tc>
          <w:tcPr>
            <w:tcW w:w="1743" w:type="dxa"/>
            <w:vAlign w:val="bottom"/>
          </w:tcPr>
          <w:p w14:paraId="2ECB1D51" w14:textId="5986D18E" w:rsidR="000E3684" w:rsidRPr="00E54033" w:rsidRDefault="003D45ED" w:rsidP="00871089">
            <w:pPr>
              <w:spacing w:before="120" w:after="0" w:line="240" w:lineRule="auto"/>
              <w:jc w:val="center"/>
              <w:rPr>
                <w:rFonts w:ascii="Times New Roman" w:hAnsi="Times New Roman" w:cs="Times New Roman"/>
              </w:rPr>
            </w:pPr>
            <w:r w:rsidRPr="00E54033">
              <w:rPr>
                <w:rFonts w:ascii="Times New Roman" w:hAnsi="Times New Roman" w:cs="Times New Roman"/>
              </w:rPr>
              <w:t>46,9</w:t>
            </w:r>
          </w:p>
        </w:tc>
      </w:tr>
      <w:tr w:rsidR="000E3684" w:rsidRPr="00E54033" w14:paraId="5267A49A" w14:textId="77777777" w:rsidTr="00E54033">
        <w:trPr>
          <w:trHeight w:val="291"/>
        </w:trPr>
        <w:tc>
          <w:tcPr>
            <w:tcW w:w="3828" w:type="dxa"/>
          </w:tcPr>
          <w:p w14:paraId="7D457440" w14:textId="77777777" w:rsidR="000E3684" w:rsidRPr="00E54033" w:rsidRDefault="000E3684" w:rsidP="00871089">
            <w:pPr>
              <w:spacing w:before="120" w:after="0" w:line="240" w:lineRule="auto"/>
              <w:ind w:left="142"/>
              <w:jc w:val="center"/>
              <w:rPr>
                <w:rFonts w:ascii="Times New Roman" w:hAnsi="Times New Roman" w:cs="Times New Roman"/>
              </w:rPr>
            </w:pPr>
            <w:r w:rsidRPr="00E54033">
              <w:rPr>
                <w:rFonts w:ascii="Times New Roman" w:hAnsi="Times New Roman" w:cs="Times New Roman"/>
              </w:rPr>
              <w:t>сполуки азоту</w:t>
            </w:r>
          </w:p>
        </w:tc>
        <w:tc>
          <w:tcPr>
            <w:tcW w:w="1646" w:type="dxa"/>
            <w:vAlign w:val="bottom"/>
          </w:tcPr>
          <w:p w14:paraId="6C89C38B" w14:textId="52E8E294" w:rsidR="000E3684" w:rsidRPr="00E54033" w:rsidRDefault="003D45ED" w:rsidP="00871089">
            <w:pPr>
              <w:spacing w:before="120" w:after="0" w:line="240" w:lineRule="auto"/>
              <w:jc w:val="center"/>
              <w:rPr>
                <w:rFonts w:ascii="Times New Roman" w:hAnsi="Times New Roman" w:cs="Times New Roman"/>
              </w:rPr>
            </w:pPr>
            <w:r w:rsidRPr="00E54033">
              <w:rPr>
                <w:rFonts w:ascii="Times New Roman" w:hAnsi="Times New Roman" w:cs="Times New Roman"/>
              </w:rPr>
              <w:t>238,0</w:t>
            </w:r>
          </w:p>
        </w:tc>
        <w:tc>
          <w:tcPr>
            <w:tcW w:w="1855" w:type="dxa"/>
            <w:vAlign w:val="bottom"/>
          </w:tcPr>
          <w:p w14:paraId="7C1F94EB" w14:textId="63C4D4A6" w:rsidR="000E3684" w:rsidRPr="00E54033" w:rsidRDefault="003D45ED" w:rsidP="00871089">
            <w:pPr>
              <w:spacing w:before="120" w:after="0" w:line="240" w:lineRule="auto"/>
              <w:jc w:val="center"/>
              <w:rPr>
                <w:rFonts w:ascii="Times New Roman" w:hAnsi="Times New Roman" w:cs="Times New Roman"/>
              </w:rPr>
            </w:pPr>
            <w:r w:rsidRPr="00E54033">
              <w:rPr>
                <w:rFonts w:ascii="Times New Roman" w:hAnsi="Times New Roman" w:cs="Times New Roman"/>
              </w:rPr>
              <w:t>269,3</w:t>
            </w:r>
          </w:p>
        </w:tc>
        <w:tc>
          <w:tcPr>
            <w:tcW w:w="1743" w:type="dxa"/>
            <w:vAlign w:val="bottom"/>
          </w:tcPr>
          <w:p w14:paraId="62A0EB16" w14:textId="2E4C2794" w:rsidR="000E3684" w:rsidRPr="00E54033" w:rsidRDefault="003D45ED" w:rsidP="00871089">
            <w:pPr>
              <w:spacing w:before="120" w:after="0" w:line="240" w:lineRule="auto"/>
              <w:jc w:val="center"/>
              <w:rPr>
                <w:rFonts w:ascii="Times New Roman" w:hAnsi="Times New Roman" w:cs="Times New Roman"/>
              </w:rPr>
            </w:pPr>
            <w:r w:rsidRPr="00E54033">
              <w:rPr>
                <w:rFonts w:ascii="Times New Roman" w:hAnsi="Times New Roman" w:cs="Times New Roman"/>
              </w:rPr>
              <w:t>253,0</w:t>
            </w:r>
          </w:p>
        </w:tc>
      </w:tr>
      <w:tr w:rsidR="000E3684" w:rsidRPr="00E54033" w14:paraId="6229946A" w14:textId="77777777" w:rsidTr="00E54033">
        <w:trPr>
          <w:trHeight w:val="291"/>
        </w:trPr>
        <w:tc>
          <w:tcPr>
            <w:tcW w:w="3828" w:type="dxa"/>
          </w:tcPr>
          <w:p w14:paraId="6D227A37" w14:textId="77777777" w:rsidR="000E3684" w:rsidRPr="00E54033" w:rsidRDefault="000E3684" w:rsidP="00871089">
            <w:pPr>
              <w:spacing w:before="120" w:after="0" w:line="240" w:lineRule="auto"/>
              <w:ind w:left="284"/>
              <w:jc w:val="center"/>
              <w:rPr>
                <w:rFonts w:ascii="Times New Roman" w:hAnsi="Times New Roman" w:cs="Times New Roman"/>
              </w:rPr>
            </w:pPr>
            <w:r w:rsidRPr="00E54033">
              <w:rPr>
                <w:rFonts w:ascii="Times New Roman" w:hAnsi="Times New Roman" w:cs="Times New Roman"/>
              </w:rPr>
              <w:t>з них оксиди азоту</w:t>
            </w:r>
          </w:p>
        </w:tc>
        <w:tc>
          <w:tcPr>
            <w:tcW w:w="1646" w:type="dxa"/>
            <w:vAlign w:val="bottom"/>
          </w:tcPr>
          <w:p w14:paraId="5EB77AC0" w14:textId="293BBCC1" w:rsidR="000E3684" w:rsidRPr="00E54033" w:rsidRDefault="003D45ED" w:rsidP="00871089">
            <w:pPr>
              <w:spacing w:before="120" w:after="0" w:line="240" w:lineRule="auto"/>
              <w:jc w:val="center"/>
              <w:rPr>
                <w:rFonts w:ascii="Times New Roman" w:hAnsi="Times New Roman" w:cs="Times New Roman"/>
              </w:rPr>
            </w:pPr>
            <w:r w:rsidRPr="00E54033">
              <w:rPr>
                <w:rFonts w:ascii="Times New Roman" w:hAnsi="Times New Roman" w:cs="Times New Roman"/>
              </w:rPr>
              <w:t>4,3</w:t>
            </w:r>
          </w:p>
        </w:tc>
        <w:tc>
          <w:tcPr>
            <w:tcW w:w="1855" w:type="dxa"/>
            <w:vAlign w:val="bottom"/>
          </w:tcPr>
          <w:p w14:paraId="3FED11CF" w14:textId="64E7ED84" w:rsidR="000E3684" w:rsidRPr="00E54033" w:rsidRDefault="000E3684" w:rsidP="00871089">
            <w:pPr>
              <w:spacing w:before="120" w:after="0" w:line="240" w:lineRule="auto"/>
              <w:jc w:val="center"/>
              <w:rPr>
                <w:rFonts w:ascii="Times New Roman" w:hAnsi="Times New Roman" w:cs="Times New Roman"/>
              </w:rPr>
            </w:pPr>
            <w:r w:rsidRPr="00E54033">
              <w:rPr>
                <w:rFonts w:ascii="Times New Roman" w:hAnsi="Times New Roman" w:cs="Times New Roman"/>
              </w:rPr>
              <w:t>4,</w:t>
            </w:r>
            <w:r w:rsidR="003D45ED" w:rsidRPr="00E54033">
              <w:rPr>
                <w:rFonts w:ascii="Times New Roman" w:hAnsi="Times New Roman" w:cs="Times New Roman"/>
              </w:rPr>
              <w:t>4</w:t>
            </w:r>
          </w:p>
        </w:tc>
        <w:tc>
          <w:tcPr>
            <w:tcW w:w="1743" w:type="dxa"/>
            <w:vAlign w:val="bottom"/>
          </w:tcPr>
          <w:p w14:paraId="04D107EC" w14:textId="18C963B5" w:rsidR="000E3684" w:rsidRPr="00E54033" w:rsidRDefault="000E3684" w:rsidP="00871089">
            <w:pPr>
              <w:spacing w:before="120" w:after="0" w:line="240" w:lineRule="auto"/>
              <w:jc w:val="center"/>
              <w:rPr>
                <w:rFonts w:ascii="Times New Roman" w:hAnsi="Times New Roman" w:cs="Times New Roman"/>
              </w:rPr>
            </w:pPr>
            <w:r w:rsidRPr="00E54033">
              <w:rPr>
                <w:rFonts w:ascii="Times New Roman" w:hAnsi="Times New Roman" w:cs="Times New Roman"/>
              </w:rPr>
              <w:t>4,</w:t>
            </w:r>
            <w:r w:rsidR="003D45ED" w:rsidRPr="00E54033">
              <w:rPr>
                <w:rFonts w:ascii="Times New Roman" w:hAnsi="Times New Roman" w:cs="Times New Roman"/>
              </w:rPr>
              <w:t>6</w:t>
            </w:r>
          </w:p>
        </w:tc>
      </w:tr>
      <w:tr w:rsidR="000E3684" w:rsidRPr="00E54033" w14:paraId="340B567D" w14:textId="77777777" w:rsidTr="00E54033">
        <w:trPr>
          <w:trHeight w:val="248"/>
        </w:trPr>
        <w:tc>
          <w:tcPr>
            <w:tcW w:w="3828" w:type="dxa"/>
          </w:tcPr>
          <w:p w14:paraId="702FA2BC" w14:textId="77777777" w:rsidR="000E3684" w:rsidRPr="00E54033" w:rsidRDefault="000E3684" w:rsidP="00871089">
            <w:pPr>
              <w:spacing w:before="120" w:after="0" w:line="240" w:lineRule="auto"/>
              <w:ind w:left="142"/>
              <w:jc w:val="center"/>
              <w:rPr>
                <w:rFonts w:ascii="Times New Roman" w:hAnsi="Times New Roman" w:cs="Times New Roman"/>
              </w:rPr>
            </w:pPr>
            <w:r w:rsidRPr="00E54033">
              <w:rPr>
                <w:rFonts w:ascii="Times New Roman" w:hAnsi="Times New Roman" w:cs="Times New Roman"/>
              </w:rPr>
              <w:t>речовини у вигляді суспендованих твердих частинок</w:t>
            </w:r>
          </w:p>
        </w:tc>
        <w:tc>
          <w:tcPr>
            <w:tcW w:w="1646" w:type="dxa"/>
            <w:vAlign w:val="bottom"/>
          </w:tcPr>
          <w:p w14:paraId="6E830CA4" w14:textId="1C04621E" w:rsidR="000E3684" w:rsidRPr="00E54033" w:rsidRDefault="00562287" w:rsidP="00871089">
            <w:pPr>
              <w:spacing w:before="120" w:after="0" w:line="240" w:lineRule="auto"/>
              <w:jc w:val="center"/>
              <w:rPr>
                <w:rFonts w:ascii="Times New Roman" w:hAnsi="Times New Roman" w:cs="Times New Roman"/>
              </w:rPr>
            </w:pPr>
            <w:r w:rsidRPr="00E54033">
              <w:rPr>
                <w:rFonts w:ascii="Times New Roman" w:hAnsi="Times New Roman" w:cs="Times New Roman"/>
              </w:rPr>
              <w:t>259,4</w:t>
            </w:r>
          </w:p>
        </w:tc>
        <w:tc>
          <w:tcPr>
            <w:tcW w:w="1855" w:type="dxa"/>
            <w:vAlign w:val="bottom"/>
          </w:tcPr>
          <w:p w14:paraId="3488E3A5" w14:textId="4864B653" w:rsidR="000E3684" w:rsidRPr="00E54033" w:rsidRDefault="00562287" w:rsidP="00871089">
            <w:pPr>
              <w:spacing w:before="120" w:after="0" w:line="240" w:lineRule="auto"/>
              <w:jc w:val="center"/>
              <w:rPr>
                <w:rFonts w:ascii="Times New Roman" w:hAnsi="Times New Roman" w:cs="Times New Roman"/>
              </w:rPr>
            </w:pPr>
            <w:r w:rsidRPr="00E54033">
              <w:rPr>
                <w:rFonts w:ascii="Times New Roman" w:hAnsi="Times New Roman" w:cs="Times New Roman"/>
              </w:rPr>
              <w:t>356,8</w:t>
            </w:r>
          </w:p>
        </w:tc>
        <w:tc>
          <w:tcPr>
            <w:tcW w:w="1743" w:type="dxa"/>
            <w:vAlign w:val="bottom"/>
          </w:tcPr>
          <w:p w14:paraId="0291F25C" w14:textId="21364764" w:rsidR="000E3684" w:rsidRPr="00E54033" w:rsidRDefault="00562287" w:rsidP="00871089">
            <w:pPr>
              <w:spacing w:before="120" w:after="0" w:line="240" w:lineRule="auto"/>
              <w:jc w:val="center"/>
              <w:rPr>
                <w:rFonts w:ascii="Times New Roman" w:hAnsi="Times New Roman" w:cs="Times New Roman"/>
              </w:rPr>
            </w:pPr>
            <w:r w:rsidRPr="00E54033">
              <w:rPr>
                <w:rFonts w:ascii="Times New Roman" w:hAnsi="Times New Roman" w:cs="Times New Roman"/>
              </w:rPr>
              <w:t>349,1</w:t>
            </w:r>
          </w:p>
        </w:tc>
      </w:tr>
      <w:tr w:rsidR="000E3684" w:rsidRPr="00E54033" w14:paraId="46D811AC" w14:textId="77777777" w:rsidTr="00E54033">
        <w:trPr>
          <w:trHeight w:val="291"/>
        </w:trPr>
        <w:tc>
          <w:tcPr>
            <w:tcW w:w="3828" w:type="dxa"/>
          </w:tcPr>
          <w:p w14:paraId="3201D38D" w14:textId="77777777" w:rsidR="000E3684" w:rsidRPr="00E54033" w:rsidRDefault="000E3684" w:rsidP="00871089">
            <w:pPr>
              <w:spacing w:before="120" w:after="0" w:line="240" w:lineRule="auto"/>
              <w:ind w:left="142"/>
              <w:jc w:val="center"/>
              <w:rPr>
                <w:rFonts w:ascii="Times New Roman" w:hAnsi="Times New Roman" w:cs="Times New Roman"/>
              </w:rPr>
            </w:pPr>
            <w:r w:rsidRPr="00E54033">
              <w:rPr>
                <w:rFonts w:ascii="Times New Roman" w:hAnsi="Times New Roman" w:cs="Times New Roman"/>
              </w:rPr>
              <w:t>неметанові леткі органічні</w:t>
            </w:r>
            <w:r w:rsidRPr="00E54033">
              <w:rPr>
                <w:rFonts w:ascii="Times New Roman" w:hAnsi="Times New Roman" w:cs="Times New Roman"/>
              </w:rPr>
              <w:br/>
              <w:t>сполуки</w:t>
            </w:r>
          </w:p>
        </w:tc>
        <w:tc>
          <w:tcPr>
            <w:tcW w:w="1646" w:type="dxa"/>
            <w:vAlign w:val="bottom"/>
          </w:tcPr>
          <w:p w14:paraId="0B1DA669" w14:textId="28A4E2E2" w:rsidR="000E3684" w:rsidRPr="00E54033" w:rsidRDefault="00562287" w:rsidP="00871089">
            <w:pPr>
              <w:spacing w:before="120" w:after="0" w:line="240" w:lineRule="auto"/>
              <w:jc w:val="center"/>
              <w:rPr>
                <w:rFonts w:ascii="Times New Roman" w:hAnsi="Times New Roman" w:cs="Times New Roman"/>
              </w:rPr>
            </w:pPr>
            <w:r w:rsidRPr="00E54033">
              <w:rPr>
                <w:rFonts w:ascii="Times New Roman" w:hAnsi="Times New Roman" w:cs="Times New Roman"/>
              </w:rPr>
              <w:t>347,3</w:t>
            </w:r>
          </w:p>
        </w:tc>
        <w:tc>
          <w:tcPr>
            <w:tcW w:w="1855" w:type="dxa"/>
            <w:vAlign w:val="bottom"/>
          </w:tcPr>
          <w:p w14:paraId="0B85C9FD" w14:textId="1DCB8ABF" w:rsidR="000E3684" w:rsidRPr="00E54033" w:rsidRDefault="00562287" w:rsidP="00871089">
            <w:pPr>
              <w:spacing w:before="120" w:after="0" w:line="240" w:lineRule="auto"/>
              <w:jc w:val="center"/>
              <w:rPr>
                <w:rFonts w:ascii="Times New Roman" w:hAnsi="Times New Roman" w:cs="Times New Roman"/>
              </w:rPr>
            </w:pPr>
            <w:r w:rsidRPr="00E54033">
              <w:rPr>
                <w:rFonts w:ascii="Times New Roman" w:hAnsi="Times New Roman" w:cs="Times New Roman"/>
              </w:rPr>
              <w:t>325,1</w:t>
            </w:r>
          </w:p>
        </w:tc>
        <w:tc>
          <w:tcPr>
            <w:tcW w:w="1743" w:type="dxa"/>
            <w:vAlign w:val="bottom"/>
          </w:tcPr>
          <w:p w14:paraId="26A29919" w14:textId="3849F914" w:rsidR="000E3684" w:rsidRPr="00E54033" w:rsidRDefault="00562287" w:rsidP="00871089">
            <w:pPr>
              <w:spacing w:before="120" w:after="0" w:line="240" w:lineRule="auto"/>
              <w:jc w:val="center"/>
              <w:rPr>
                <w:rFonts w:ascii="Times New Roman" w:hAnsi="Times New Roman" w:cs="Times New Roman"/>
              </w:rPr>
            </w:pPr>
            <w:r w:rsidRPr="00E54033">
              <w:rPr>
                <w:rFonts w:ascii="Times New Roman" w:hAnsi="Times New Roman" w:cs="Times New Roman"/>
              </w:rPr>
              <w:t>301,6</w:t>
            </w:r>
          </w:p>
        </w:tc>
      </w:tr>
      <w:tr w:rsidR="000E3684" w:rsidRPr="00E54033" w14:paraId="390740C3" w14:textId="77777777" w:rsidTr="00E54033">
        <w:trPr>
          <w:trHeight w:val="337"/>
        </w:trPr>
        <w:tc>
          <w:tcPr>
            <w:tcW w:w="3828" w:type="dxa"/>
            <w:vAlign w:val="bottom"/>
          </w:tcPr>
          <w:p w14:paraId="6A2AD929" w14:textId="77777777" w:rsidR="000E3684" w:rsidRPr="00E54033" w:rsidRDefault="000E3684" w:rsidP="00871089">
            <w:pPr>
              <w:spacing w:before="120" w:after="0" w:line="240" w:lineRule="auto"/>
              <w:jc w:val="center"/>
              <w:rPr>
                <w:rFonts w:ascii="Times New Roman" w:hAnsi="Times New Roman" w:cs="Times New Roman"/>
                <w:b/>
                <w:bCs/>
              </w:rPr>
            </w:pPr>
            <w:r w:rsidRPr="00E54033">
              <w:rPr>
                <w:rFonts w:ascii="Times New Roman" w:hAnsi="Times New Roman" w:cs="Times New Roman"/>
                <w:b/>
                <w:bCs/>
              </w:rPr>
              <w:t xml:space="preserve">Парникові гази – усього,  </w:t>
            </w:r>
            <w:r w:rsidRPr="00E54033">
              <w:rPr>
                <w:rFonts w:ascii="Times New Roman" w:hAnsi="Times New Roman" w:cs="Times New Roman"/>
                <w:b/>
                <w:bCs/>
              </w:rPr>
              <w:br/>
              <w:t>тис. т СО</w:t>
            </w:r>
            <w:r w:rsidRPr="00E54033">
              <w:rPr>
                <w:rFonts w:ascii="Times New Roman" w:hAnsi="Times New Roman" w:cs="Times New Roman"/>
                <w:b/>
                <w:bCs/>
                <w:vertAlign w:val="subscript"/>
              </w:rPr>
              <w:t>2</w:t>
            </w:r>
            <w:r w:rsidRPr="00E54033">
              <w:rPr>
                <w:rFonts w:ascii="Times New Roman" w:hAnsi="Times New Roman" w:cs="Times New Roman"/>
                <w:b/>
                <w:bCs/>
              </w:rPr>
              <w:t xml:space="preserve"> – екв.</w:t>
            </w:r>
          </w:p>
        </w:tc>
        <w:tc>
          <w:tcPr>
            <w:tcW w:w="1646" w:type="dxa"/>
            <w:vAlign w:val="bottom"/>
          </w:tcPr>
          <w:p w14:paraId="08D9E665" w14:textId="584B26C1" w:rsidR="000E3684" w:rsidRPr="00E54033" w:rsidRDefault="00562287" w:rsidP="00871089">
            <w:pPr>
              <w:spacing w:before="120" w:after="0" w:line="240" w:lineRule="auto"/>
              <w:jc w:val="center"/>
              <w:rPr>
                <w:rFonts w:ascii="Times New Roman" w:hAnsi="Times New Roman" w:cs="Times New Roman"/>
                <w:b/>
              </w:rPr>
            </w:pPr>
            <w:r w:rsidRPr="00E54033">
              <w:rPr>
                <w:rFonts w:ascii="Times New Roman" w:hAnsi="Times New Roman" w:cs="Times New Roman"/>
                <w:b/>
              </w:rPr>
              <w:t>145,1</w:t>
            </w:r>
          </w:p>
        </w:tc>
        <w:tc>
          <w:tcPr>
            <w:tcW w:w="1855" w:type="dxa"/>
            <w:vAlign w:val="bottom"/>
          </w:tcPr>
          <w:p w14:paraId="2A6864C5" w14:textId="39FC022C" w:rsidR="000E3684" w:rsidRPr="00E54033" w:rsidRDefault="00562287" w:rsidP="00871089">
            <w:pPr>
              <w:spacing w:before="120" w:after="0" w:line="240" w:lineRule="auto"/>
              <w:jc w:val="center"/>
              <w:rPr>
                <w:rFonts w:ascii="Times New Roman" w:hAnsi="Times New Roman" w:cs="Times New Roman"/>
                <w:b/>
              </w:rPr>
            </w:pPr>
            <w:r w:rsidRPr="00E54033">
              <w:rPr>
                <w:rFonts w:ascii="Times New Roman" w:hAnsi="Times New Roman" w:cs="Times New Roman"/>
                <w:b/>
              </w:rPr>
              <w:t>152,5</w:t>
            </w:r>
          </w:p>
        </w:tc>
        <w:tc>
          <w:tcPr>
            <w:tcW w:w="1743" w:type="dxa"/>
            <w:vAlign w:val="bottom"/>
          </w:tcPr>
          <w:p w14:paraId="01EE9643" w14:textId="071EA2F5" w:rsidR="000E3684" w:rsidRPr="00E54033" w:rsidRDefault="00562287" w:rsidP="00871089">
            <w:pPr>
              <w:spacing w:before="120" w:after="0" w:line="240" w:lineRule="auto"/>
              <w:jc w:val="center"/>
              <w:rPr>
                <w:rFonts w:ascii="Times New Roman" w:hAnsi="Times New Roman" w:cs="Times New Roman"/>
                <w:b/>
              </w:rPr>
            </w:pPr>
            <w:r w:rsidRPr="00E54033">
              <w:rPr>
                <w:rFonts w:ascii="Times New Roman" w:hAnsi="Times New Roman" w:cs="Times New Roman"/>
                <w:b/>
              </w:rPr>
              <w:t>155,9</w:t>
            </w:r>
          </w:p>
        </w:tc>
      </w:tr>
    </w:tbl>
    <w:p w14:paraId="59BEC4AD" w14:textId="77777777" w:rsidR="00E54033" w:rsidRDefault="00E54033" w:rsidP="006E3899">
      <w:pPr>
        <w:spacing w:after="0"/>
        <w:jc w:val="center"/>
        <w:rPr>
          <w:rFonts w:ascii="Times New Roman" w:hAnsi="Times New Roman" w:cs="Times New Roman"/>
          <w:sz w:val="28"/>
          <w:szCs w:val="28"/>
        </w:rPr>
      </w:pPr>
    </w:p>
    <w:p w14:paraId="17C234C3" w14:textId="068C0BA0" w:rsidR="000E3684" w:rsidRPr="00E54033" w:rsidRDefault="000E3684" w:rsidP="00E54033">
      <w:pPr>
        <w:jc w:val="center"/>
        <w:rPr>
          <w:rFonts w:ascii="Times New Roman" w:hAnsi="Times New Roman" w:cs="Times New Roman"/>
          <w:b/>
          <w:sz w:val="28"/>
          <w:szCs w:val="28"/>
        </w:rPr>
      </w:pPr>
      <w:r w:rsidRPr="00E54033">
        <w:rPr>
          <w:rFonts w:ascii="Times New Roman" w:hAnsi="Times New Roman" w:cs="Times New Roman"/>
          <w:b/>
          <w:sz w:val="28"/>
          <w:szCs w:val="28"/>
        </w:rPr>
        <w:t>Викиди забруднюючих речовин в атмосферне повітря від стаціонарних джерел забруднення по районах Чернівецької області у 202</w:t>
      </w:r>
      <w:r w:rsidR="00562287" w:rsidRPr="00E54033">
        <w:rPr>
          <w:rFonts w:ascii="Times New Roman" w:hAnsi="Times New Roman" w:cs="Times New Roman"/>
          <w:b/>
          <w:sz w:val="28"/>
          <w:szCs w:val="28"/>
        </w:rPr>
        <w:t>4</w:t>
      </w:r>
      <w:r w:rsidRPr="00E54033">
        <w:rPr>
          <w:rFonts w:ascii="Times New Roman" w:hAnsi="Times New Roman" w:cs="Times New Roman"/>
          <w:b/>
          <w:sz w:val="28"/>
          <w:szCs w:val="28"/>
        </w:rPr>
        <w:t xml:space="preserve"> році</w:t>
      </w:r>
    </w:p>
    <w:p w14:paraId="106ED45D" w14:textId="2549CC5A" w:rsidR="000E3684" w:rsidRPr="00D16DC3" w:rsidRDefault="000E3684" w:rsidP="00E54033">
      <w:pPr>
        <w:spacing w:after="0"/>
        <w:jc w:val="right"/>
        <w:rPr>
          <w:rFonts w:ascii="Times New Roman" w:hAnsi="Times New Roman" w:cs="Times New Roman"/>
          <w:b/>
          <w:szCs w:val="28"/>
        </w:rPr>
      </w:pPr>
      <w:r w:rsidRPr="00D16DC3">
        <w:rPr>
          <w:rFonts w:ascii="Times New Roman" w:hAnsi="Times New Roman" w:cs="Times New Roman"/>
          <w:b/>
          <w:szCs w:val="28"/>
        </w:rPr>
        <w:t>Таблиця 3</w:t>
      </w:r>
    </w:p>
    <w:tbl>
      <w:tblPr>
        <w:tblW w:w="4884"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4"/>
        <w:gridCol w:w="1305"/>
        <w:gridCol w:w="1162"/>
        <w:gridCol w:w="855"/>
        <w:gridCol w:w="1701"/>
        <w:gridCol w:w="1035"/>
        <w:gridCol w:w="1083"/>
      </w:tblGrid>
      <w:tr w:rsidR="000E3684" w:rsidRPr="00E54033" w14:paraId="4A6526CA" w14:textId="77777777" w:rsidTr="00871089">
        <w:trPr>
          <w:trHeight w:val="345"/>
          <w:jc w:val="center"/>
        </w:trPr>
        <w:tc>
          <w:tcPr>
            <w:tcW w:w="2484" w:type="dxa"/>
            <w:vMerge w:val="restart"/>
          </w:tcPr>
          <w:p w14:paraId="50EB3F91" w14:textId="77777777" w:rsidR="000E3684" w:rsidRPr="00E54033" w:rsidRDefault="000E3684" w:rsidP="00871089">
            <w:pPr>
              <w:spacing w:after="0" w:line="240" w:lineRule="auto"/>
              <w:jc w:val="center"/>
              <w:rPr>
                <w:rFonts w:ascii="Times New Roman" w:hAnsi="Times New Roman" w:cs="Times New Roman"/>
                <w:b/>
              </w:rPr>
            </w:pPr>
          </w:p>
        </w:tc>
        <w:tc>
          <w:tcPr>
            <w:tcW w:w="1305" w:type="dxa"/>
            <w:vMerge w:val="restart"/>
            <w:vAlign w:val="center"/>
          </w:tcPr>
          <w:p w14:paraId="6BF28021" w14:textId="77777777" w:rsidR="000E3684" w:rsidRPr="00E54033" w:rsidRDefault="000E3684" w:rsidP="00871089">
            <w:pPr>
              <w:spacing w:after="0" w:line="240" w:lineRule="auto"/>
              <w:jc w:val="center"/>
              <w:rPr>
                <w:rFonts w:ascii="Times New Roman" w:hAnsi="Times New Roman" w:cs="Times New Roman"/>
                <w:b/>
              </w:rPr>
            </w:pPr>
            <w:r w:rsidRPr="00E54033">
              <w:rPr>
                <w:rFonts w:ascii="Times New Roman" w:hAnsi="Times New Roman" w:cs="Times New Roman"/>
                <w:b/>
              </w:rPr>
              <w:t>Обсяги викидів, т</w:t>
            </w:r>
          </w:p>
        </w:tc>
        <w:tc>
          <w:tcPr>
            <w:tcW w:w="1162" w:type="dxa"/>
            <w:vMerge w:val="restart"/>
            <w:vAlign w:val="center"/>
          </w:tcPr>
          <w:p w14:paraId="512A65C0" w14:textId="77777777" w:rsidR="000E3684" w:rsidRPr="00E54033" w:rsidRDefault="000E3684" w:rsidP="00871089">
            <w:pPr>
              <w:spacing w:after="0" w:line="240" w:lineRule="auto"/>
              <w:ind w:left="-57" w:right="-57"/>
              <w:jc w:val="center"/>
              <w:rPr>
                <w:rFonts w:ascii="Times New Roman" w:hAnsi="Times New Roman" w:cs="Times New Roman"/>
                <w:b/>
              </w:rPr>
            </w:pPr>
            <w:r w:rsidRPr="00E54033">
              <w:rPr>
                <w:rFonts w:ascii="Times New Roman" w:hAnsi="Times New Roman" w:cs="Times New Roman"/>
                <w:b/>
              </w:rPr>
              <w:t>У % до</w:t>
            </w:r>
          </w:p>
          <w:p w14:paraId="628E6904" w14:textId="4DD3A98E" w:rsidR="000E3684" w:rsidRPr="00E54033" w:rsidRDefault="000E3684" w:rsidP="00871089">
            <w:pPr>
              <w:spacing w:after="0" w:line="240" w:lineRule="auto"/>
              <w:jc w:val="center"/>
              <w:rPr>
                <w:rFonts w:ascii="Times New Roman" w:hAnsi="Times New Roman" w:cs="Times New Roman"/>
                <w:b/>
              </w:rPr>
            </w:pPr>
            <w:r w:rsidRPr="00E54033">
              <w:rPr>
                <w:rFonts w:ascii="Times New Roman" w:hAnsi="Times New Roman" w:cs="Times New Roman"/>
                <w:b/>
              </w:rPr>
              <w:t>202</w:t>
            </w:r>
            <w:r w:rsidR="0034406A" w:rsidRPr="00E54033">
              <w:rPr>
                <w:rFonts w:ascii="Times New Roman" w:hAnsi="Times New Roman" w:cs="Times New Roman"/>
                <w:b/>
              </w:rPr>
              <w:t>4</w:t>
            </w:r>
          </w:p>
        </w:tc>
        <w:tc>
          <w:tcPr>
            <w:tcW w:w="4674" w:type="dxa"/>
            <w:gridSpan w:val="4"/>
            <w:vAlign w:val="center"/>
          </w:tcPr>
          <w:p w14:paraId="0C5F985F" w14:textId="77777777" w:rsidR="000E3684" w:rsidRPr="00E54033" w:rsidRDefault="000E3684" w:rsidP="00871089">
            <w:pPr>
              <w:spacing w:after="0" w:line="240" w:lineRule="auto"/>
              <w:jc w:val="center"/>
              <w:rPr>
                <w:rFonts w:ascii="Times New Roman" w:hAnsi="Times New Roman" w:cs="Times New Roman"/>
                <w:b/>
              </w:rPr>
            </w:pPr>
            <w:r w:rsidRPr="00E54033">
              <w:rPr>
                <w:rFonts w:ascii="Times New Roman" w:hAnsi="Times New Roman" w:cs="Times New Roman"/>
                <w:b/>
              </w:rPr>
              <w:t>У тому числі</w:t>
            </w:r>
          </w:p>
        </w:tc>
      </w:tr>
      <w:tr w:rsidR="000E3684" w:rsidRPr="00E54033" w14:paraId="51595D5A" w14:textId="77777777" w:rsidTr="00871089">
        <w:trPr>
          <w:trHeight w:val="371"/>
          <w:jc w:val="center"/>
        </w:trPr>
        <w:tc>
          <w:tcPr>
            <w:tcW w:w="2484" w:type="dxa"/>
            <w:vMerge/>
            <w:vAlign w:val="center"/>
          </w:tcPr>
          <w:p w14:paraId="258DE8A7" w14:textId="77777777" w:rsidR="000E3684" w:rsidRPr="00E54033" w:rsidRDefault="000E3684" w:rsidP="00871089">
            <w:pPr>
              <w:spacing w:after="0" w:line="240" w:lineRule="auto"/>
              <w:jc w:val="center"/>
              <w:rPr>
                <w:rFonts w:ascii="Times New Roman" w:hAnsi="Times New Roman" w:cs="Times New Roman"/>
                <w:b/>
              </w:rPr>
            </w:pPr>
          </w:p>
        </w:tc>
        <w:tc>
          <w:tcPr>
            <w:tcW w:w="1305" w:type="dxa"/>
            <w:vMerge/>
            <w:vAlign w:val="center"/>
          </w:tcPr>
          <w:p w14:paraId="50231D44" w14:textId="77777777" w:rsidR="000E3684" w:rsidRPr="00E54033" w:rsidRDefault="000E3684" w:rsidP="00871089">
            <w:pPr>
              <w:spacing w:after="0" w:line="240" w:lineRule="auto"/>
              <w:jc w:val="center"/>
              <w:rPr>
                <w:rFonts w:ascii="Times New Roman" w:hAnsi="Times New Roman" w:cs="Times New Roman"/>
                <w:b/>
              </w:rPr>
            </w:pPr>
          </w:p>
        </w:tc>
        <w:tc>
          <w:tcPr>
            <w:tcW w:w="1162" w:type="dxa"/>
            <w:vMerge/>
            <w:vAlign w:val="center"/>
          </w:tcPr>
          <w:p w14:paraId="6E26A84B" w14:textId="77777777" w:rsidR="000E3684" w:rsidRPr="00E54033" w:rsidRDefault="000E3684" w:rsidP="00871089">
            <w:pPr>
              <w:spacing w:after="0" w:line="240" w:lineRule="auto"/>
              <w:jc w:val="center"/>
              <w:rPr>
                <w:rFonts w:ascii="Times New Roman" w:hAnsi="Times New Roman" w:cs="Times New Roman"/>
                <w:b/>
              </w:rPr>
            </w:pPr>
          </w:p>
        </w:tc>
        <w:tc>
          <w:tcPr>
            <w:tcW w:w="2556" w:type="dxa"/>
            <w:gridSpan w:val="2"/>
            <w:vAlign w:val="center"/>
          </w:tcPr>
          <w:p w14:paraId="5C134958" w14:textId="77777777" w:rsidR="000E3684" w:rsidRPr="00E54033" w:rsidRDefault="000E3684" w:rsidP="00871089">
            <w:pPr>
              <w:spacing w:after="0" w:line="240" w:lineRule="auto"/>
              <w:jc w:val="center"/>
              <w:rPr>
                <w:rFonts w:ascii="Times New Roman" w:hAnsi="Times New Roman" w:cs="Times New Roman"/>
                <w:b/>
              </w:rPr>
            </w:pPr>
            <w:r w:rsidRPr="00E54033">
              <w:rPr>
                <w:rFonts w:ascii="Times New Roman" w:hAnsi="Times New Roman" w:cs="Times New Roman"/>
                <w:b/>
              </w:rPr>
              <w:t>діоксиду сірки</w:t>
            </w:r>
          </w:p>
        </w:tc>
        <w:tc>
          <w:tcPr>
            <w:tcW w:w="2118" w:type="dxa"/>
            <w:gridSpan w:val="2"/>
            <w:vAlign w:val="center"/>
          </w:tcPr>
          <w:p w14:paraId="6AF197CC" w14:textId="77777777" w:rsidR="000E3684" w:rsidRPr="00E54033" w:rsidRDefault="000E3684" w:rsidP="00871089">
            <w:pPr>
              <w:spacing w:after="0" w:line="240" w:lineRule="auto"/>
              <w:jc w:val="center"/>
              <w:rPr>
                <w:rFonts w:ascii="Times New Roman" w:hAnsi="Times New Roman" w:cs="Times New Roman"/>
                <w:b/>
              </w:rPr>
            </w:pPr>
            <w:r w:rsidRPr="00E54033">
              <w:rPr>
                <w:rFonts w:ascii="Times New Roman" w:hAnsi="Times New Roman" w:cs="Times New Roman"/>
                <w:b/>
              </w:rPr>
              <w:t>діоксиду азоту</w:t>
            </w:r>
          </w:p>
        </w:tc>
      </w:tr>
      <w:tr w:rsidR="000E3684" w:rsidRPr="00E54033" w14:paraId="76BD1D99" w14:textId="77777777" w:rsidTr="00871089">
        <w:trPr>
          <w:trHeight w:val="327"/>
          <w:jc w:val="center"/>
        </w:trPr>
        <w:tc>
          <w:tcPr>
            <w:tcW w:w="2484" w:type="dxa"/>
            <w:vMerge/>
            <w:vAlign w:val="center"/>
          </w:tcPr>
          <w:p w14:paraId="6C5F236E" w14:textId="77777777" w:rsidR="000E3684" w:rsidRPr="00E54033" w:rsidRDefault="000E3684" w:rsidP="00871089">
            <w:pPr>
              <w:spacing w:after="0" w:line="240" w:lineRule="auto"/>
              <w:jc w:val="center"/>
              <w:rPr>
                <w:rFonts w:ascii="Times New Roman" w:hAnsi="Times New Roman" w:cs="Times New Roman"/>
                <w:b/>
              </w:rPr>
            </w:pPr>
          </w:p>
        </w:tc>
        <w:tc>
          <w:tcPr>
            <w:tcW w:w="1305" w:type="dxa"/>
            <w:vMerge/>
            <w:vAlign w:val="center"/>
          </w:tcPr>
          <w:p w14:paraId="18DF15B8" w14:textId="77777777" w:rsidR="000E3684" w:rsidRPr="00E54033" w:rsidRDefault="000E3684" w:rsidP="00871089">
            <w:pPr>
              <w:spacing w:after="0" w:line="240" w:lineRule="auto"/>
              <w:jc w:val="center"/>
              <w:rPr>
                <w:rFonts w:ascii="Times New Roman" w:hAnsi="Times New Roman" w:cs="Times New Roman"/>
                <w:b/>
              </w:rPr>
            </w:pPr>
          </w:p>
        </w:tc>
        <w:tc>
          <w:tcPr>
            <w:tcW w:w="1162" w:type="dxa"/>
            <w:vMerge/>
            <w:vAlign w:val="center"/>
          </w:tcPr>
          <w:p w14:paraId="4150F6E8" w14:textId="77777777" w:rsidR="000E3684" w:rsidRPr="00E54033" w:rsidRDefault="000E3684" w:rsidP="00871089">
            <w:pPr>
              <w:spacing w:after="0" w:line="240" w:lineRule="auto"/>
              <w:jc w:val="center"/>
              <w:rPr>
                <w:rFonts w:ascii="Times New Roman" w:hAnsi="Times New Roman" w:cs="Times New Roman"/>
                <w:b/>
              </w:rPr>
            </w:pPr>
          </w:p>
        </w:tc>
        <w:tc>
          <w:tcPr>
            <w:tcW w:w="855" w:type="dxa"/>
            <w:vAlign w:val="center"/>
          </w:tcPr>
          <w:p w14:paraId="5A1CEB8F" w14:textId="77777777" w:rsidR="000E3684" w:rsidRPr="00E54033" w:rsidRDefault="00E12CD1" w:rsidP="00871089">
            <w:pPr>
              <w:spacing w:after="0" w:line="240" w:lineRule="auto"/>
              <w:jc w:val="center"/>
              <w:rPr>
                <w:rFonts w:ascii="Times New Roman" w:hAnsi="Times New Roman" w:cs="Times New Roman"/>
                <w:b/>
              </w:rPr>
            </w:pPr>
            <w:r w:rsidRPr="00E54033">
              <w:rPr>
                <w:rFonts w:ascii="Times New Roman" w:hAnsi="Times New Roman" w:cs="Times New Roman"/>
                <w:b/>
              </w:rPr>
              <w:t>Т</w:t>
            </w:r>
          </w:p>
        </w:tc>
        <w:tc>
          <w:tcPr>
            <w:tcW w:w="1701" w:type="dxa"/>
            <w:vAlign w:val="center"/>
          </w:tcPr>
          <w:p w14:paraId="2285BF84" w14:textId="77777777" w:rsidR="000E3684" w:rsidRPr="00E54033" w:rsidRDefault="000E3684" w:rsidP="00871089">
            <w:pPr>
              <w:spacing w:after="0" w:line="240" w:lineRule="auto"/>
              <w:ind w:left="-57" w:right="-57"/>
              <w:jc w:val="center"/>
              <w:rPr>
                <w:rFonts w:ascii="Times New Roman" w:hAnsi="Times New Roman" w:cs="Times New Roman"/>
                <w:b/>
              </w:rPr>
            </w:pPr>
            <w:r w:rsidRPr="00E54033">
              <w:rPr>
                <w:rFonts w:ascii="Times New Roman" w:hAnsi="Times New Roman" w:cs="Times New Roman"/>
                <w:b/>
              </w:rPr>
              <w:t>у % до</w:t>
            </w:r>
          </w:p>
          <w:p w14:paraId="0010FA62" w14:textId="52D7D4D0" w:rsidR="000E3684" w:rsidRPr="00E54033" w:rsidRDefault="000E3684" w:rsidP="00871089">
            <w:pPr>
              <w:spacing w:after="0" w:line="240" w:lineRule="auto"/>
              <w:jc w:val="center"/>
              <w:rPr>
                <w:rFonts w:ascii="Times New Roman" w:hAnsi="Times New Roman" w:cs="Times New Roman"/>
                <w:b/>
              </w:rPr>
            </w:pPr>
            <w:r w:rsidRPr="00E54033">
              <w:rPr>
                <w:rFonts w:ascii="Times New Roman" w:hAnsi="Times New Roman" w:cs="Times New Roman"/>
                <w:b/>
              </w:rPr>
              <w:t>202</w:t>
            </w:r>
            <w:r w:rsidR="00562287" w:rsidRPr="00E54033">
              <w:rPr>
                <w:rFonts w:ascii="Times New Roman" w:hAnsi="Times New Roman" w:cs="Times New Roman"/>
                <w:b/>
              </w:rPr>
              <w:t>3</w:t>
            </w:r>
          </w:p>
        </w:tc>
        <w:tc>
          <w:tcPr>
            <w:tcW w:w="1035" w:type="dxa"/>
            <w:vAlign w:val="center"/>
          </w:tcPr>
          <w:p w14:paraId="26622365" w14:textId="77777777" w:rsidR="000E3684" w:rsidRPr="00E54033" w:rsidRDefault="000E3684" w:rsidP="00871089">
            <w:pPr>
              <w:spacing w:after="0" w:line="240" w:lineRule="auto"/>
              <w:jc w:val="center"/>
              <w:rPr>
                <w:rFonts w:ascii="Times New Roman" w:hAnsi="Times New Roman" w:cs="Times New Roman"/>
                <w:b/>
              </w:rPr>
            </w:pPr>
            <w:r w:rsidRPr="00E54033">
              <w:rPr>
                <w:rFonts w:ascii="Times New Roman" w:hAnsi="Times New Roman" w:cs="Times New Roman"/>
                <w:b/>
              </w:rPr>
              <w:t>Т</w:t>
            </w:r>
          </w:p>
        </w:tc>
        <w:tc>
          <w:tcPr>
            <w:tcW w:w="1083" w:type="dxa"/>
            <w:vAlign w:val="center"/>
          </w:tcPr>
          <w:p w14:paraId="1DF4B076" w14:textId="77777777" w:rsidR="000E3684" w:rsidRPr="00E54033" w:rsidRDefault="000E3684" w:rsidP="00871089">
            <w:pPr>
              <w:spacing w:after="0" w:line="240" w:lineRule="auto"/>
              <w:ind w:left="-57" w:right="-57"/>
              <w:jc w:val="center"/>
              <w:rPr>
                <w:rFonts w:ascii="Times New Roman" w:hAnsi="Times New Roman" w:cs="Times New Roman"/>
                <w:b/>
              </w:rPr>
            </w:pPr>
            <w:r w:rsidRPr="00E54033">
              <w:rPr>
                <w:rFonts w:ascii="Times New Roman" w:hAnsi="Times New Roman" w:cs="Times New Roman"/>
                <w:b/>
              </w:rPr>
              <w:t>у % до</w:t>
            </w:r>
          </w:p>
          <w:p w14:paraId="4F226D04" w14:textId="1574DC31" w:rsidR="000E3684" w:rsidRPr="00E54033" w:rsidRDefault="000E3684" w:rsidP="00871089">
            <w:pPr>
              <w:spacing w:after="0" w:line="240" w:lineRule="auto"/>
              <w:jc w:val="center"/>
              <w:rPr>
                <w:rFonts w:ascii="Times New Roman" w:hAnsi="Times New Roman" w:cs="Times New Roman"/>
                <w:b/>
              </w:rPr>
            </w:pPr>
            <w:r w:rsidRPr="00E54033">
              <w:rPr>
                <w:rFonts w:ascii="Times New Roman" w:hAnsi="Times New Roman" w:cs="Times New Roman"/>
                <w:b/>
              </w:rPr>
              <w:t>202</w:t>
            </w:r>
            <w:r w:rsidR="00562287" w:rsidRPr="00E54033">
              <w:rPr>
                <w:rFonts w:ascii="Times New Roman" w:hAnsi="Times New Roman" w:cs="Times New Roman"/>
                <w:b/>
              </w:rPr>
              <w:t>3</w:t>
            </w:r>
          </w:p>
        </w:tc>
      </w:tr>
      <w:tr w:rsidR="000E3684" w:rsidRPr="00E54033" w14:paraId="7296333F" w14:textId="77777777" w:rsidTr="00871089">
        <w:trPr>
          <w:trHeight w:val="328"/>
          <w:jc w:val="center"/>
        </w:trPr>
        <w:tc>
          <w:tcPr>
            <w:tcW w:w="2484" w:type="dxa"/>
            <w:vAlign w:val="bottom"/>
          </w:tcPr>
          <w:p w14:paraId="50256D0B" w14:textId="5AD9C2C4" w:rsidR="000E3684" w:rsidRPr="00E54033" w:rsidRDefault="000E3684" w:rsidP="00871089">
            <w:pPr>
              <w:spacing w:after="0" w:line="240" w:lineRule="auto"/>
              <w:ind w:right="-113"/>
              <w:jc w:val="center"/>
              <w:rPr>
                <w:rFonts w:ascii="Times New Roman" w:hAnsi="Times New Roman" w:cs="Times New Roman"/>
                <w:b/>
              </w:rPr>
            </w:pPr>
            <w:r w:rsidRPr="00E54033">
              <w:rPr>
                <w:rFonts w:ascii="Times New Roman" w:hAnsi="Times New Roman" w:cs="Times New Roman"/>
                <w:b/>
              </w:rPr>
              <w:t>Чернівецька область</w:t>
            </w:r>
          </w:p>
        </w:tc>
        <w:tc>
          <w:tcPr>
            <w:tcW w:w="1305" w:type="dxa"/>
            <w:shd w:val="clear" w:color="auto" w:fill="FFFFFF"/>
            <w:vAlign w:val="bottom"/>
          </w:tcPr>
          <w:p w14:paraId="46D51F94" w14:textId="7FE629A2" w:rsidR="000E3684" w:rsidRPr="00E54033" w:rsidRDefault="000E3684" w:rsidP="00871089">
            <w:pPr>
              <w:spacing w:after="0" w:line="240" w:lineRule="auto"/>
              <w:jc w:val="center"/>
              <w:rPr>
                <w:rFonts w:ascii="Times New Roman" w:hAnsi="Times New Roman" w:cs="Times New Roman"/>
                <w:b/>
                <w:bCs/>
              </w:rPr>
            </w:pPr>
            <w:r w:rsidRPr="00E54033">
              <w:rPr>
                <w:rFonts w:ascii="Times New Roman" w:hAnsi="Times New Roman" w:cs="Times New Roman"/>
                <w:b/>
                <w:bCs/>
              </w:rPr>
              <w:t>1</w:t>
            </w:r>
            <w:r w:rsidR="00562287" w:rsidRPr="00E54033">
              <w:rPr>
                <w:rFonts w:ascii="Times New Roman" w:hAnsi="Times New Roman" w:cs="Times New Roman"/>
                <w:b/>
                <w:bCs/>
              </w:rPr>
              <w:t>633</w:t>
            </w:r>
            <w:r w:rsidRPr="00E54033">
              <w:rPr>
                <w:rFonts w:ascii="Times New Roman" w:hAnsi="Times New Roman" w:cs="Times New Roman"/>
                <w:b/>
                <w:bCs/>
              </w:rPr>
              <w:t>,7</w:t>
            </w:r>
          </w:p>
        </w:tc>
        <w:tc>
          <w:tcPr>
            <w:tcW w:w="1162" w:type="dxa"/>
            <w:vAlign w:val="bottom"/>
          </w:tcPr>
          <w:p w14:paraId="79294FC6" w14:textId="669D7C34" w:rsidR="000E3684" w:rsidRPr="00E54033" w:rsidRDefault="00562287" w:rsidP="00871089">
            <w:pPr>
              <w:spacing w:after="0" w:line="240" w:lineRule="auto"/>
              <w:jc w:val="center"/>
              <w:rPr>
                <w:rFonts w:ascii="Times New Roman" w:hAnsi="Times New Roman" w:cs="Times New Roman"/>
                <w:b/>
                <w:bCs/>
              </w:rPr>
            </w:pPr>
            <w:r w:rsidRPr="00E54033">
              <w:rPr>
                <w:rFonts w:ascii="Times New Roman" w:hAnsi="Times New Roman" w:cs="Times New Roman"/>
                <w:b/>
                <w:bCs/>
              </w:rPr>
              <w:t>95,2</w:t>
            </w:r>
          </w:p>
        </w:tc>
        <w:tc>
          <w:tcPr>
            <w:tcW w:w="855" w:type="dxa"/>
            <w:vAlign w:val="bottom"/>
          </w:tcPr>
          <w:p w14:paraId="40E6450F" w14:textId="2E3F87E8" w:rsidR="000E3684" w:rsidRPr="00E54033" w:rsidRDefault="00562287" w:rsidP="00871089">
            <w:pPr>
              <w:spacing w:after="0" w:line="240" w:lineRule="auto"/>
              <w:jc w:val="center"/>
              <w:rPr>
                <w:rFonts w:ascii="Times New Roman" w:hAnsi="Times New Roman" w:cs="Times New Roman"/>
                <w:b/>
                <w:bCs/>
              </w:rPr>
            </w:pPr>
            <w:r w:rsidRPr="00E54033">
              <w:rPr>
                <w:rFonts w:ascii="Times New Roman" w:hAnsi="Times New Roman" w:cs="Times New Roman"/>
                <w:b/>
                <w:bCs/>
              </w:rPr>
              <w:t>39,3</w:t>
            </w:r>
          </w:p>
        </w:tc>
        <w:tc>
          <w:tcPr>
            <w:tcW w:w="1701" w:type="dxa"/>
            <w:vAlign w:val="bottom"/>
          </w:tcPr>
          <w:p w14:paraId="5CF41A1A" w14:textId="1D83F0AC" w:rsidR="000E3684" w:rsidRPr="00E54033" w:rsidRDefault="00562287" w:rsidP="00871089">
            <w:pPr>
              <w:spacing w:after="0" w:line="240" w:lineRule="auto"/>
              <w:jc w:val="center"/>
              <w:rPr>
                <w:rFonts w:ascii="Times New Roman" w:hAnsi="Times New Roman" w:cs="Times New Roman"/>
                <w:b/>
                <w:bCs/>
              </w:rPr>
            </w:pPr>
            <w:r w:rsidRPr="00E54033">
              <w:rPr>
                <w:rFonts w:ascii="Times New Roman" w:hAnsi="Times New Roman" w:cs="Times New Roman"/>
                <w:b/>
                <w:bCs/>
              </w:rPr>
              <w:t>48,9</w:t>
            </w:r>
          </w:p>
        </w:tc>
        <w:tc>
          <w:tcPr>
            <w:tcW w:w="1035" w:type="dxa"/>
            <w:vAlign w:val="bottom"/>
          </w:tcPr>
          <w:p w14:paraId="1B9A467E" w14:textId="125E4F09" w:rsidR="000E3684" w:rsidRPr="00E54033" w:rsidRDefault="00562287" w:rsidP="00871089">
            <w:pPr>
              <w:spacing w:after="0" w:line="240" w:lineRule="auto"/>
              <w:jc w:val="center"/>
              <w:rPr>
                <w:rFonts w:ascii="Times New Roman" w:hAnsi="Times New Roman" w:cs="Times New Roman"/>
                <w:b/>
                <w:bCs/>
              </w:rPr>
            </w:pPr>
            <w:r w:rsidRPr="00E54033">
              <w:rPr>
                <w:rFonts w:ascii="Times New Roman" w:hAnsi="Times New Roman" w:cs="Times New Roman"/>
                <w:b/>
                <w:bCs/>
              </w:rPr>
              <w:t>215,9</w:t>
            </w:r>
          </w:p>
        </w:tc>
        <w:tc>
          <w:tcPr>
            <w:tcW w:w="1083" w:type="dxa"/>
            <w:vAlign w:val="bottom"/>
          </w:tcPr>
          <w:p w14:paraId="088F0A99" w14:textId="1DD18087" w:rsidR="000E3684" w:rsidRPr="00E54033" w:rsidRDefault="00562287" w:rsidP="00871089">
            <w:pPr>
              <w:spacing w:after="0" w:line="240" w:lineRule="auto"/>
              <w:jc w:val="center"/>
              <w:rPr>
                <w:rFonts w:ascii="Times New Roman" w:hAnsi="Times New Roman" w:cs="Times New Roman"/>
                <w:b/>
                <w:bCs/>
              </w:rPr>
            </w:pPr>
            <w:r w:rsidRPr="00E54033">
              <w:rPr>
                <w:rFonts w:ascii="Times New Roman" w:hAnsi="Times New Roman" w:cs="Times New Roman"/>
                <w:b/>
                <w:bCs/>
              </w:rPr>
              <w:t>92,0</w:t>
            </w:r>
          </w:p>
        </w:tc>
      </w:tr>
      <w:tr w:rsidR="000E3684" w:rsidRPr="00E54033" w14:paraId="4ED9F1AB" w14:textId="77777777" w:rsidTr="00871089">
        <w:trPr>
          <w:trHeight w:val="276"/>
          <w:jc w:val="center"/>
        </w:trPr>
        <w:tc>
          <w:tcPr>
            <w:tcW w:w="2484" w:type="dxa"/>
            <w:vAlign w:val="bottom"/>
          </w:tcPr>
          <w:p w14:paraId="0738E36A" w14:textId="77777777" w:rsidR="000E3684" w:rsidRPr="00E54033" w:rsidRDefault="000E3684" w:rsidP="00871089">
            <w:pPr>
              <w:spacing w:after="0" w:line="240" w:lineRule="auto"/>
              <w:ind w:right="-113"/>
              <w:jc w:val="center"/>
              <w:rPr>
                <w:rFonts w:ascii="Times New Roman" w:hAnsi="Times New Roman" w:cs="Times New Roman"/>
              </w:rPr>
            </w:pPr>
            <w:r w:rsidRPr="00E54033">
              <w:rPr>
                <w:rFonts w:ascii="Times New Roman" w:hAnsi="Times New Roman" w:cs="Times New Roman"/>
              </w:rPr>
              <w:t>райони</w:t>
            </w:r>
          </w:p>
        </w:tc>
        <w:tc>
          <w:tcPr>
            <w:tcW w:w="1305" w:type="dxa"/>
            <w:vAlign w:val="bottom"/>
          </w:tcPr>
          <w:p w14:paraId="2C78FFCC" w14:textId="77777777" w:rsidR="000E3684" w:rsidRPr="00E54033" w:rsidRDefault="000E3684" w:rsidP="00871089">
            <w:pPr>
              <w:spacing w:after="0" w:line="240" w:lineRule="auto"/>
              <w:jc w:val="center"/>
              <w:rPr>
                <w:rFonts w:ascii="Times New Roman" w:hAnsi="Times New Roman" w:cs="Times New Roman"/>
              </w:rPr>
            </w:pPr>
          </w:p>
        </w:tc>
        <w:tc>
          <w:tcPr>
            <w:tcW w:w="1162" w:type="dxa"/>
            <w:vAlign w:val="bottom"/>
          </w:tcPr>
          <w:p w14:paraId="38FA07FB" w14:textId="6F11B510" w:rsidR="000E3684" w:rsidRPr="00E54033" w:rsidRDefault="000E3684" w:rsidP="00871089">
            <w:pPr>
              <w:spacing w:after="0" w:line="240" w:lineRule="auto"/>
              <w:jc w:val="center"/>
              <w:rPr>
                <w:rFonts w:ascii="Times New Roman" w:hAnsi="Times New Roman" w:cs="Times New Roman"/>
                <w:b/>
                <w:bCs/>
              </w:rPr>
            </w:pPr>
          </w:p>
        </w:tc>
        <w:tc>
          <w:tcPr>
            <w:tcW w:w="855" w:type="dxa"/>
            <w:vAlign w:val="bottom"/>
          </w:tcPr>
          <w:p w14:paraId="6B10FDF9" w14:textId="155C1B2E" w:rsidR="000E3684" w:rsidRPr="00E54033" w:rsidRDefault="000E3684" w:rsidP="00871089">
            <w:pPr>
              <w:spacing w:after="0" w:line="240" w:lineRule="auto"/>
              <w:jc w:val="center"/>
              <w:rPr>
                <w:rFonts w:ascii="Times New Roman" w:hAnsi="Times New Roman" w:cs="Times New Roman"/>
                <w:b/>
                <w:bCs/>
              </w:rPr>
            </w:pPr>
          </w:p>
        </w:tc>
        <w:tc>
          <w:tcPr>
            <w:tcW w:w="1701" w:type="dxa"/>
            <w:vAlign w:val="bottom"/>
          </w:tcPr>
          <w:p w14:paraId="05EC38D7" w14:textId="098B6AA3" w:rsidR="000E3684" w:rsidRPr="00E54033" w:rsidRDefault="000E3684" w:rsidP="00871089">
            <w:pPr>
              <w:spacing w:after="0" w:line="240" w:lineRule="auto"/>
              <w:jc w:val="center"/>
              <w:rPr>
                <w:rFonts w:ascii="Times New Roman" w:hAnsi="Times New Roman" w:cs="Times New Roman"/>
                <w:b/>
                <w:bCs/>
              </w:rPr>
            </w:pPr>
          </w:p>
        </w:tc>
        <w:tc>
          <w:tcPr>
            <w:tcW w:w="1035" w:type="dxa"/>
            <w:vAlign w:val="bottom"/>
          </w:tcPr>
          <w:p w14:paraId="524D3B7D" w14:textId="4486A829" w:rsidR="000E3684" w:rsidRPr="00E54033" w:rsidRDefault="000E3684" w:rsidP="00871089">
            <w:pPr>
              <w:spacing w:after="0" w:line="240" w:lineRule="auto"/>
              <w:jc w:val="center"/>
              <w:rPr>
                <w:rFonts w:ascii="Times New Roman" w:hAnsi="Times New Roman" w:cs="Times New Roman"/>
                <w:b/>
                <w:bCs/>
              </w:rPr>
            </w:pPr>
          </w:p>
        </w:tc>
        <w:tc>
          <w:tcPr>
            <w:tcW w:w="1083" w:type="dxa"/>
            <w:vAlign w:val="bottom"/>
          </w:tcPr>
          <w:p w14:paraId="77F00AC4" w14:textId="7CEE0887" w:rsidR="000E3684" w:rsidRPr="00E54033" w:rsidRDefault="000E3684" w:rsidP="00871089">
            <w:pPr>
              <w:spacing w:after="0" w:line="240" w:lineRule="auto"/>
              <w:jc w:val="center"/>
              <w:rPr>
                <w:rFonts w:ascii="Times New Roman" w:hAnsi="Times New Roman" w:cs="Times New Roman"/>
                <w:b/>
                <w:bCs/>
              </w:rPr>
            </w:pPr>
          </w:p>
        </w:tc>
      </w:tr>
      <w:tr w:rsidR="000E3684" w:rsidRPr="00E54033" w14:paraId="4F3A7C73" w14:textId="77777777" w:rsidTr="00871089">
        <w:trPr>
          <w:trHeight w:val="446"/>
          <w:jc w:val="center"/>
        </w:trPr>
        <w:tc>
          <w:tcPr>
            <w:tcW w:w="2484" w:type="dxa"/>
            <w:vAlign w:val="bottom"/>
          </w:tcPr>
          <w:p w14:paraId="1A191FB0" w14:textId="77777777" w:rsidR="000E3684" w:rsidRPr="00E54033" w:rsidRDefault="000E3684" w:rsidP="00871089">
            <w:pPr>
              <w:spacing w:after="0" w:line="240" w:lineRule="auto"/>
              <w:ind w:right="-113"/>
              <w:jc w:val="center"/>
              <w:rPr>
                <w:rFonts w:ascii="Times New Roman" w:hAnsi="Times New Roman" w:cs="Times New Roman"/>
              </w:rPr>
            </w:pPr>
            <w:r w:rsidRPr="00E54033">
              <w:rPr>
                <w:rFonts w:ascii="Times New Roman" w:hAnsi="Times New Roman" w:cs="Times New Roman"/>
              </w:rPr>
              <w:t>Вижницький</w:t>
            </w:r>
          </w:p>
        </w:tc>
        <w:tc>
          <w:tcPr>
            <w:tcW w:w="1305" w:type="dxa"/>
            <w:vAlign w:val="bottom"/>
          </w:tcPr>
          <w:p w14:paraId="50E1725C" w14:textId="606D07E3" w:rsidR="000E3684" w:rsidRPr="00E54033" w:rsidRDefault="000E3684" w:rsidP="00871089">
            <w:pPr>
              <w:spacing w:after="0" w:line="240" w:lineRule="auto"/>
              <w:jc w:val="center"/>
              <w:rPr>
                <w:rFonts w:ascii="Times New Roman" w:hAnsi="Times New Roman" w:cs="Times New Roman"/>
              </w:rPr>
            </w:pPr>
            <w:r w:rsidRPr="00E54033">
              <w:rPr>
                <w:rFonts w:ascii="Times New Roman" w:hAnsi="Times New Roman" w:cs="Times New Roman"/>
              </w:rPr>
              <w:t>2</w:t>
            </w:r>
            <w:r w:rsidR="00562287" w:rsidRPr="00E54033">
              <w:rPr>
                <w:rFonts w:ascii="Times New Roman" w:hAnsi="Times New Roman" w:cs="Times New Roman"/>
              </w:rPr>
              <w:t>6,8</w:t>
            </w:r>
          </w:p>
        </w:tc>
        <w:tc>
          <w:tcPr>
            <w:tcW w:w="1162" w:type="dxa"/>
            <w:vAlign w:val="bottom"/>
          </w:tcPr>
          <w:p w14:paraId="73ED21F0" w14:textId="41FD894A" w:rsidR="000E3684" w:rsidRPr="00E54033" w:rsidRDefault="00562287" w:rsidP="00871089">
            <w:pPr>
              <w:spacing w:after="0" w:line="240" w:lineRule="auto"/>
              <w:jc w:val="center"/>
              <w:rPr>
                <w:rFonts w:ascii="Times New Roman" w:hAnsi="Times New Roman" w:cs="Times New Roman"/>
              </w:rPr>
            </w:pPr>
            <w:r w:rsidRPr="00E54033">
              <w:rPr>
                <w:rFonts w:ascii="Times New Roman" w:hAnsi="Times New Roman" w:cs="Times New Roman"/>
              </w:rPr>
              <w:t>99,2</w:t>
            </w:r>
          </w:p>
        </w:tc>
        <w:tc>
          <w:tcPr>
            <w:tcW w:w="855" w:type="dxa"/>
            <w:vAlign w:val="bottom"/>
          </w:tcPr>
          <w:p w14:paraId="6B3BF151" w14:textId="77777777" w:rsidR="000E3684" w:rsidRPr="00E54033" w:rsidRDefault="000E3684" w:rsidP="00871089">
            <w:pPr>
              <w:spacing w:after="0" w:line="240" w:lineRule="auto"/>
              <w:jc w:val="center"/>
              <w:rPr>
                <w:rFonts w:ascii="Times New Roman" w:hAnsi="Times New Roman" w:cs="Times New Roman"/>
              </w:rPr>
            </w:pPr>
            <w:r w:rsidRPr="00E54033">
              <w:rPr>
                <w:rFonts w:ascii="Times New Roman" w:hAnsi="Times New Roman" w:cs="Times New Roman"/>
              </w:rPr>
              <w:t>0,0</w:t>
            </w:r>
          </w:p>
        </w:tc>
        <w:tc>
          <w:tcPr>
            <w:tcW w:w="1701" w:type="dxa"/>
            <w:vAlign w:val="bottom"/>
          </w:tcPr>
          <w:p w14:paraId="75A59773" w14:textId="33B2AAE5" w:rsidR="000E3684" w:rsidRPr="00E54033" w:rsidRDefault="00562287" w:rsidP="00871089">
            <w:pPr>
              <w:spacing w:after="0" w:line="240" w:lineRule="auto"/>
              <w:jc w:val="center"/>
              <w:rPr>
                <w:rFonts w:ascii="Times New Roman" w:hAnsi="Times New Roman" w:cs="Times New Roman"/>
              </w:rPr>
            </w:pPr>
            <w:r w:rsidRPr="00E54033">
              <w:rPr>
                <w:rFonts w:ascii="Times New Roman" w:hAnsi="Times New Roman" w:cs="Times New Roman"/>
              </w:rPr>
              <w:t>10</w:t>
            </w:r>
            <w:r w:rsidR="000E3684" w:rsidRPr="00E54033">
              <w:rPr>
                <w:rFonts w:ascii="Times New Roman" w:hAnsi="Times New Roman" w:cs="Times New Roman"/>
              </w:rPr>
              <w:t>0,0</w:t>
            </w:r>
          </w:p>
        </w:tc>
        <w:tc>
          <w:tcPr>
            <w:tcW w:w="1035" w:type="dxa"/>
            <w:vAlign w:val="bottom"/>
          </w:tcPr>
          <w:p w14:paraId="6CB00DB0" w14:textId="77777777" w:rsidR="000E3684" w:rsidRPr="00E54033" w:rsidRDefault="000E3684" w:rsidP="00871089">
            <w:pPr>
              <w:spacing w:after="0" w:line="240" w:lineRule="auto"/>
              <w:jc w:val="center"/>
              <w:rPr>
                <w:rFonts w:ascii="Times New Roman" w:hAnsi="Times New Roman" w:cs="Times New Roman"/>
              </w:rPr>
            </w:pPr>
            <w:r w:rsidRPr="00E54033">
              <w:rPr>
                <w:rFonts w:ascii="Times New Roman" w:hAnsi="Times New Roman" w:cs="Times New Roman"/>
              </w:rPr>
              <w:t>0,7</w:t>
            </w:r>
          </w:p>
        </w:tc>
        <w:tc>
          <w:tcPr>
            <w:tcW w:w="1083" w:type="dxa"/>
            <w:vAlign w:val="bottom"/>
          </w:tcPr>
          <w:p w14:paraId="3909FCF8" w14:textId="2E68B5C0" w:rsidR="000E3684" w:rsidRPr="00E54033" w:rsidRDefault="00562287" w:rsidP="00871089">
            <w:pPr>
              <w:spacing w:after="0" w:line="240" w:lineRule="auto"/>
              <w:jc w:val="center"/>
              <w:rPr>
                <w:rFonts w:ascii="Times New Roman" w:hAnsi="Times New Roman" w:cs="Times New Roman"/>
              </w:rPr>
            </w:pPr>
            <w:r w:rsidRPr="00E54033">
              <w:rPr>
                <w:rFonts w:ascii="Times New Roman" w:hAnsi="Times New Roman" w:cs="Times New Roman"/>
              </w:rPr>
              <w:t>101,9</w:t>
            </w:r>
          </w:p>
        </w:tc>
      </w:tr>
      <w:tr w:rsidR="000E3684" w:rsidRPr="00E54033" w14:paraId="69C7CA68" w14:textId="77777777" w:rsidTr="00871089">
        <w:trPr>
          <w:trHeight w:val="446"/>
          <w:jc w:val="center"/>
        </w:trPr>
        <w:tc>
          <w:tcPr>
            <w:tcW w:w="2484" w:type="dxa"/>
            <w:vAlign w:val="bottom"/>
          </w:tcPr>
          <w:p w14:paraId="11C53720" w14:textId="77777777" w:rsidR="000E3684" w:rsidRPr="00E54033" w:rsidRDefault="000E3684" w:rsidP="00871089">
            <w:pPr>
              <w:spacing w:after="0" w:line="240" w:lineRule="auto"/>
              <w:ind w:right="-113"/>
              <w:jc w:val="center"/>
              <w:rPr>
                <w:rFonts w:ascii="Times New Roman" w:hAnsi="Times New Roman" w:cs="Times New Roman"/>
              </w:rPr>
            </w:pPr>
            <w:r w:rsidRPr="00E54033">
              <w:rPr>
                <w:rFonts w:ascii="Times New Roman" w:hAnsi="Times New Roman" w:cs="Times New Roman"/>
              </w:rPr>
              <w:t>Дністровський</w:t>
            </w:r>
          </w:p>
        </w:tc>
        <w:tc>
          <w:tcPr>
            <w:tcW w:w="1305" w:type="dxa"/>
            <w:vAlign w:val="bottom"/>
          </w:tcPr>
          <w:p w14:paraId="55E076F4" w14:textId="2464C6BB" w:rsidR="000E3684" w:rsidRPr="00E54033" w:rsidRDefault="000E3684" w:rsidP="00871089">
            <w:pPr>
              <w:spacing w:after="0" w:line="240" w:lineRule="auto"/>
              <w:jc w:val="center"/>
              <w:rPr>
                <w:rFonts w:ascii="Times New Roman" w:hAnsi="Times New Roman" w:cs="Times New Roman"/>
              </w:rPr>
            </w:pPr>
            <w:r w:rsidRPr="00E54033">
              <w:rPr>
                <w:rFonts w:ascii="Times New Roman" w:hAnsi="Times New Roman" w:cs="Times New Roman"/>
              </w:rPr>
              <w:t>1</w:t>
            </w:r>
            <w:r w:rsidR="00562287" w:rsidRPr="00E54033">
              <w:rPr>
                <w:rFonts w:ascii="Times New Roman" w:hAnsi="Times New Roman" w:cs="Times New Roman"/>
              </w:rPr>
              <w:t>55,9</w:t>
            </w:r>
          </w:p>
        </w:tc>
        <w:tc>
          <w:tcPr>
            <w:tcW w:w="1162" w:type="dxa"/>
            <w:vAlign w:val="bottom"/>
          </w:tcPr>
          <w:p w14:paraId="1F404E8D" w14:textId="38DA14FB" w:rsidR="000E3684" w:rsidRPr="00E54033" w:rsidRDefault="00562287" w:rsidP="00871089">
            <w:pPr>
              <w:spacing w:after="0" w:line="240" w:lineRule="auto"/>
              <w:jc w:val="center"/>
              <w:rPr>
                <w:rFonts w:ascii="Times New Roman" w:hAnsi="Times New Roman" w:cs="Times New Roman"/>
              </w:rPr>
            </w:pPr>
            <w:r w:rsidRPr="00E54033">
              <w:rPr>
                <w:rFonts w:ascii="Times New Roman" w:hAnsi="Times New Roman" w:cs="Times New Roman"/>
              </w:rPr>
              <w:t>117,6</w:t>
            </w:r>
          </w:p>
        </w:tc>
        <w:tc>
          <w:tcPr>
            <w:tcW w:w="855" w:type="dxa"/>
            <w:vAlign w:val="bottom"/>
          </w:tcPr>
          <w:p w14:paraId="01123DE2" w14:textId="20D3A730" w:rsidR="000E3684" w:rsidRPr="00E54033" w:rsidRDefault="000E3684" w:rsidP="00871089">
            <w:pPr>
              <w:spacing w:after="0" w:line="240" w:lineRule="auto"/>
              <w:jc w:val="center"/>
              <w:rPr>
                <w:rFonts w:ascii="Times New Roman" w:hAnsi="Times New Roman" w:cs="Times New Roman"/>
              </w:rPr>
            </w:pPr>
            <w:r w:rsidRPr="00E54033">
              <w:rPr>
                <w:rFonts w:ascii="Times New Roman" w:hAnsi="Times New Roman" w:cs="Times New Roman"/>
              </w:rPr>
              <w:t>0,</w:t>
            </w:r>
            <w:r w:rsidR="00562287" w:rsidRPr="00E54033">
              <w:rPr>
                <w:rFonts w:ascii="Times New Roman" w:hAnsi="Times New Roman" w:cs="Times New Roman"/>
              </w:rPr>
              <w:t>4</w:t>
            </w:r>
          </w:p>
        </w:tc>
        <w:tc>
          <w:tcPr>
            <w:tcW w:w="1701" w:type="dxa"/>
            <w:vAlign w:val="bottom"/>
          </w:tcPr>
          <w:p w14:paraId="33DCC598" w14:textId="76BDC220" w:rsidR="000E3684" w:rsidRPr="00E54033" w:rsidRDefault="00562287" w:rsidP="00871089">
            <w:pPr>
              <w:spacing w:after="0" w:line="240" w:lineRule="auto"/>
              <w:jc w:val="center"/>
              <w:rPr>
                <w:rFonts w:ascii="Times New Roman" w:hAnsi="Times New Roman" w:cs="Times New Roman"/>
              </w:rPr>
            </w:pPr>
            <w:r w:rsidRPr="00E54033">
              <w:rPr>
                <w:rFonts w:ascii="Times New Roman" w:hAnsi="Times New Roman" w:cs="Times New Roman"/>
              </w:rPr>
              <w:t>88,6</w:t>
            </w:r>
          </w:p>
        </w:tc>
        <w:tc>
          <w:tcPr>
            <w:tcW w:w="1035" w:type="dxa"/>
            <w:vAlign w:val="bottom"/>
          </w:tcPr>
          <w:p w14:paraId="37951E6E" w14:textId="5582C66A" w:rsidR="000E3684" w:rsidRPr="00E54033" w:rsidRDefault="000E3684" w:rsidP="00871089">
            <w:pPr>
              <w:spacing w:after="0" w:line="240" w:lineRule="auto"/>
              <w:jc w:val="center"/>
              <w:rPr>
                <w:rFonts w:ascii="Times New Roman" w:hAnsi="Times New Roman" w:cs="Times New Roman"/>
              </w:rPr>
            </w:pPr>
            <w:r w:rsidRPr="00E54033">
              <w:rPr>
                <w:rFonts w:ascii="Times New Roman" w:hAnsi="Times New Roman" w:cs="Times New Roman"/>
              </w:rPr>
              <w:t>1</w:t>
            </w:r>
            <w:r w:rsidR="00562287" w:rsidRPr="00E54033">
              <w:rPr>
                <w:rFonts w:ascii="Times New Roman" w:hAnsi="Times New Roman" w:cs="Times New Roman"/>
              </w:rPr>
              <w:t>9,0</w:t>
            </w:r>
          </w:p>
        </w:tc>
        <w:tc>
          <w:tcPr>
            <w:tcW w:w="1083" w:type="dxa"/>
            <w:vAlign w:val="bottom"/>
          </w:tcPr>
          <w:p w14:paraId="6EBD2881" w14:textId="272B9B27" w:rsidR="000E3684" w:rsidRPr="00E54033" w:rsidRDefault="00562287" w:rsidP="00871089">
            <w:pPr>
              <w:spacing w:after="0" w:line="240" w:lineRule="auto"/>
              <w:jc w:val="center"/>
              <w:rPr>
                <w:rFonts w:ascii="Times New Roman" w:hAnsi="Times New Roman" w:cs="Times New Roman"/>
              </w:rPr>
            </w:pPr>
            <w:r w:rsidRPr="00E54033">
              <w:rPr>
                <w:rFonts w:ascii="Times New Roman" w:hAnsi="Times New Roman" w:cs="Times New Roman"/>
              </w:rPr>
              <w:t>10</w:t>
            </w:r>
            <w:r w:rsidR="000E3684" w:rsidRPr="00E54033">
              <w:rPr>
                <w:rFonts w:ascii="Times New Roman" w:hAnsi="Times New Roman" w:cs="Times New Roman"/>
              </w:rPr>
              <w:t>9,</w:t>
            </w:r>
            <w:r w:rsidRPr="00E54033">
              <w:rPr>
                <w:rFonts w:ascii="Times New Roman" w:hAnsi="Times New Roman" w:cs="Times New Roman"/>
              </w:rPr>
              <w:t>8</w:t>
            </w:r>
          </w:p>
        </w:tc>
      </w:tr>
      <w:tr w:rsidR="000E3684" w:rsidRPr="00E54033" w14:paraId="6B90D1AB" w14:textId="77777777" w:rsidTr="00871089">
        <w:trPr>
          <w:trHeight w:val="446"/>
          <w:jc w:val="center"/>
        </w:trPr>
        <w:tc>
          <w:tcPr>
            <w:tcW w:w="2484" w:type="dxa"/>
            <w:vAlign w:val="bottom"/>
          </w:tcPr>
          <w:p w14:paraId="30ACE733" w14:textId="77777777" w:rsidR="000E3684" w:rsidRPr="00E54033" w:rsidRDefault="000E3684" w:rsidP="00871089">
            <w:pPr>
              <w:spacing w:after="0" w:line="240" w:lineRule="auto"/>
              <w:ind w:right="-113"/>
              <w:jc w:val="center"/>
              <w:rPr>
                <w:rFonts w:ascii="Times New Roman" w:hAnsi="Times New Roman" w:cs="Times New Roman"/>
              </w:rPr>
            </w:pPr>
            <w:r w:rsidRPr="00E54033">
              <w:rPr>
                <w:rFonts w:ascii="Times New Roman" w:hAnsi="Times New Roman" w:cs="Times New Roman"/>
              </w:rPr>
              <w:t>у тому числі м.Новодністровськ</w:t>
            </w:r>
          </w:p>
        </w:tc>
        <w:tc>
          <w:tcPr>
            <w:tcW w:w="1305" w:type="dxa"/>
            <w:vAlign w:val="bottom"/>
          </w:tcPr>
          <w:p w14:paraId="742E6D2F" w14:textId="20CC7D8D" w:rsidR="000E3684" w:rsidRPr="00E54033" w:rsidRDefault="00562287" w:rsidP="00871089">
            <w:pPr>
              <w:spacing w:after="0" w:line="240" w:lineRule="auto"/>
              <w:jc w:val="center"/>
              <w:rPr>
                <w:rFonts w:ascii="Times New Roman" w:hAnsi="Times New Roman" w:cs="Times New Roman"/>
              </w:rPr>
            </w:pPr>
            <w:r w:rsidRPr="00E54033">
              <w:rPr>
                <w:rFonts w:ascii="Times New Roman" w:hAnsi="Times New Roman" w:cs="Times New Roman"/>
              </w:rPr>
              <w:t>-</w:t>
            </w:r>
          </w:p>
        </w:tc>
        <w:tc>
          <w:tcPr>
            <w:tcW w:w="1162" w:type="dxa"/>
            <w:vAlign w:val="bottom"/>
          </w:tcPr>
          <w:p w14:paraId="341FA63A" w14:textId="51C8024E" w:rsidR="000E3684" w:rsidRPr="00E54033" w:rsidRDefault="00562287" w:rsidP="00871089">
            <w:pPr>
              <w:spacing w:after="0" w:line="240" w:lineRule="auto"/>
              <w:jc w:val="center"/>
              <w:rPr>
                <w:rFonts w:ascii="Times New Roman" w:hAnsi="Times New Roman" w:cs="Times New Roman"/>
              </w:rPr>
            </w:pPr>
            <w:r w:rsidRPr="00E54033">
              <w:rPr>
                <w:rFonts w:ascii="Times New Roman" w:hAnsi="Times New Roman" w:cs="Times New Roman"/>
              </w:rPr>
              <w:t>-</w:t>
            </w:r>
          </w:p>
        </w:tc>
        <w:tc>
          <w:tcPr>
            <w:tcW w:w="855" w:type="dxa"/>
            <w:vAlign w:val="bottom"/>
          </w:tcPr>
          <w:p w14:paraId="3D38C62E" w14:textId="77777777" w:rsidR="000E3684" w:rsidRPr="00E54033" w:rsidRDefault="000E3684" w:rsidP="00871089">
            <w:pPr>
              <w:spacing w:after="0" w:line="240" w:lineRule="auto"/>
              <w:jc w:val="center"/>
              <w:rPr>
                <w:rFonts w:ascii="Times New Roman" w:hAnsi="Times New Roman" w:cs="Times New Roman"/>
              </w:rPr>
            </w:pPr>
            <w:r w:rsidRPr="00E54033">
              <w:rPr>
                <w:rFonts w:ascii="Times New Roman" w:hAnsi="Times New Roman" w:cs="Times New Roman"/>
              </w:rPr>
              <w:t>–</w:t>
            </w:r>
          </w:p>
        </w:tc>
        <w:tc>
          <w:tcPr>
            <w:tcW w:w="1701" w:type="dxa"/>
            <w:vAlign w:val="bottom"/>
          </w:tcPr>
          <w:p w14:paraId="461794A6" w14:textId="77777777" w:rsidR="000E3684" w:rsidRPr="00E54033" w:rsidRDefault="000E3684" w:rsidP="00871089">
            <w:pPr>
              <w:spacing w:after="0" w:line="240" w:lineRule="auto"/>
              <w:jc w:val="center"/>
              <w:rPr>
                <w:rFonts w:ascii="Times New Roman" w:hAnsi="Times New Roman" w:cs="Times New Roman"/>
              </w:rPr>
            </w:pPr>
            <w:r w:rsidRPr="00E54033">
              <w:rPr>
                <w:rFonts w:ascii="Times New Roman" w:hAnsi="Times New Roman" w:cs="Times New Roman"/>
              </w:rPr>
              <w:t>–</w:t>
            </w:r>
          </w:p>
        </w:tc>
        <w:tc>
          <w:tcPr>
            <w:tcW w:w="1035" w:type="dxa"/>
            <w:vAlign w:val="bottom"/>
          </w:tcPr>
          <w:p w14:paraId="11AE7827" w14:textId="4223354B" w:rsidR="000E3684" w:rsidRPr="00E54033" w:rsidRDefault="00562287" w:rsidP="00871089">
            <w:pPr>
              <w:spacing w:after="0" w:line="240" w:lineRule="auto"/>
              <w:jc w:val="center"/>
              <w:rPr>
                <w:rFonts w:ascii="Times New Roman" w:hAnsi="Times New Roman" w:cs="Times New Roman"/>
              </w:rPr>
            </w:pPr>
            <w:r w:rsidRPr="00E54033">
              <w:rPr>
                <w:rFonts w:ascii="Times New Roman" w:hAnsi="Times New Roman" w:cs="Times New Roman"/>
              </w:rPr>
              <w:t>-</w:t>
            </w:r>
          </w:p>
        </w:tc>
        <w:tc>
          <w:tcPr>
            <w:tcW w:w="1083" w:type="dxa"/>
            <w:vAlign w:val="bottom"/>
          </w:tcPr>
          <w:p w14:paraId="6D442D75" w14:textId="73B943D2" w:rsidR="000E3684" w:rsidRPr="00E54033" w:rsidRDefault="00562287" w:rsidP="00871089">
            <w:pPr>
              <w:spacing w:after="0" w:line="240" w:lineRule="auto"/>
              <w:jc w:val="center"/>
              <w:rPr>
                <w:rFonts w:ascii="Times New Roman" w:hAnsi="Times New Roman" w:cs="Times New Roman"/>
              </w:rPr>
            </w:pPr>
            <w:r w:rsidRPr="00E54033">
              <w:rPr>
                <w:rFonts w:ascii="Times New Roman" w:hAnsi="Times New Roman" w:cs="Times New Roman"/>
              </w:rPr>
              <w:t>-</w:t>
            </w:r>
          </w:p>
        </w:tc>
      </w:tr>
      <w:tr w:rsidR="000E3684" w:rsidRPr="00E54033" w14:paraId="169EB2A0" w14:textId="77777777" w:rsidTr="00871089">
        <w:trPr>
          <w:trHeight w:val="432"/>
          <w:jc w:val="center"/>
        </w:trPr>
        <w:tc>
          <w:tcPr>
            <w:tcW w:w="2484" w:type="dxa"/>
            <w:vAlign w:val="bottom"/>
          </w:tcPr>
          <w:p w14:paraId="2DC88A2E" w14:textId="77777777" w:rsidR="000E3684" w:rsidRPr="00E54033" w:rsidRDefault="000E3684" w:rsidP="00871089">
            <w:pPr>
              <w:spacing w:after="0" w:line="240" w:lineRule="auto"/>
              <w:ind w:right="-113"/>
              <w:jc w:val="center"/>
              <w:rPr>
                <w:rFonts w:ascii="Times New Roman" w:hAnsi="Times New Roman" w:cs="Times New Roman"/>
              </w:rPr>
            </w:pPr>
            <w:r w:rsidRPr="00E54033">
              <w:rPr>
                <w:rFonts w:ascii="Times New Roman" w:hAnsi="Times New Roman" w:cs="Times New Roman"/>
              </w:rPr>
              <w:t>Чернівецький</w:t>
            </w:r>
          </w:p>
        </w:tc>
        <w:tc>
          <w:tcPr>
            <w:tcW w:w="1305" w:type="dxa"/>
            <w:vAlign w:val="bottom"/>
          </w:tcPr>
          <w:p w14:paraId="0169C056" w14:textId="78B3E590" w:rsidR="000E3684" w:rsidRPr="00E54033" w:rsidRDefault="000E3684" w:rsidP="00871089">
            <w:pPr>
              <w:spacing w:after="0" w:line="240" w:lineRule="auto"/>
              <w:jc w:val="center"/>
              <w:rPr>
                <w:rFonts w:ascii="Times New Roman" w:hAnsi="Times New Roman" w:cs="Times New Roman"/>
              </w:rPr>
            </w:pPr>
            <w:r w:rsidRPr="00E54033">
              <w:rPr>
                <w:rFonts w:ascii="Times New Roman" w:hAnsi="Times New Roman" w:cs="Times New Roman"/>
              </w:rPr>
              <w:t>1</w:t>
            </w:r>
            <w:r w:rsidR="00562287" w:rsidRPr="00E54033">
              <w:rPr>
                <w:rFonts w:ascii="Times New Roman" w:hAnsi="Times New Roman" w:cs="Times New Roman"/>
              </w:rPr>
              <w:t>451</w:t>
            </w:r>
            <w:r w:rsidRPr="00E54033">
              <w:rPr>
                <w:rFonts w:ascii="Times New Roman" w:hAnsi="Times New Roman" w:cs="Times New Roman"/>
              </w:rPr>
              <w:t>,</w:t>
            </w:r>
            <w:r w:rsidR="00562287" w:rsidRPr="00E54033">
              <w:rPr>
                <w:rFonts w:ascii="Times New Roman" w:hAnsi="Times New Roman" w:cs="Times New Roman"/>
              </w:rPr>
              <w:t>0</w:t>
            </w:r>
          </w:p>
        </w:tc>
        <w:tc>
          <w:tcPr>
            <w:tcW w:w="1162" w:type="dxa"/>
            <w:vAlign w:val="bottom"/>
          </w:tcPr>
          <w:p w14:paraId="51044A81" w14:textId="3332CC57" w:rsidR="000E3684" w:rsidRPr="00E54033" w:rsidRDefault="00562287" w:rsidP="00871089">
            <w:pPr>
              <w:spacing w:after="0" w:line="240" w:lineRule="auto"/>
              <w:jc w:val="center"/>
              <w:rPr>
                <w:rFonts w:ascii="Times New Roman" w:hAnsi="Times New Roman" w:cs="Times New Roman"/>
              </w:rPr>
            </w:pPr>
            <w:r w:rsidRPr="00E54033">
              <w:rPr>
                <w:rFonts w:ascii="Times New Roman" w:hAnsi="Times New Roman" w:cs="Times New Roman"/>
              </w:rPr>
              <w:t>93,2</w:t>
            </w:r>
          </w:p>
        </w:tc>
        <w:tc>
          <w:tcPr>
            <w:tcW w:w="855" w:type="dxa"/>
            <w:vAlign w:val="bottom"/>
          </w:tcPr>
          <w:p w14:paraId="2CAB1799" w14:textId="250E7BB7" w:rsidR="000E3684" w:rsidRPr="00E54033" w:rsidRDefault="00562287" w:rsidP="00871089">
            <w:pPr>
              <w:spacing w:after="0" w:line="240" w:lineRule="auto"/>
              <w:jc w:val="center"/>
              <w:rPr>
                <w:rFonts w:ascii="Times New Roman" w:hAnsi="Times New Roman" w:cs="Times New Roman"/>
              </w:rPr>
            </w:pPr>
            <w:r w:rsidRPr="00E54033">
              <w:rPr>
                <w:rFonts w:ascii="Times New Roman" w:hAnsi="Times New Roman" w:cs="Times New Roman"/>
              </w:rPr>
              <w:t>38,9</w:t>
            </w:r>
          </w:p>
        </w:tc>
        <w:tc>
          <w:tcPr>
            <w:tcW w:w="1701" w:type="dxa"/>
            <w:vAlign w:val="bottom"/>
          </w:tcPr>
          <w:p w14:paraId="3AB51AA1" w14:textId="428FD914" w:rsidR="000E3684" w:rsidRPr="00E54033" w:rsidRDefault="00562287" w:rsidP="00871089">
            <w:pPr>
              <w:spacing w:after="0" w:line="240" w:lineRule="auto"/>
              <w:jc w:val="center"/>
              <w:rPr>
                <w:rFonts w:ascii="Times New Roman" w:hAnsi="Times New Roman" w:cs="Times New Roman"/>
              </w:rPr>
            </w:pPr>
            <w:r w:rsidRPr="00E54033">
              <w:rPr>
                <w:rFonts w:ascii="Times New Roman" w:hAnsi="Times New Roman" w:cs="Times New Roman"/>
              </w:rPr>
              <w:t>48,7</w:t>
            </w:r>
          </w:p>
        </w:tc>
        <w:tc>
          <w:tcPr>
            <w:tcW w:w="1035" w:type="dxa"/>
            <w:vAlign w:val="bottom"/>
          </w:tcPr>
          <w:p w14:paraId="50CB685B" w14:textId="24413D64" w:rsidR="000E3684" w:rsidRPr="00E54033" w:rsidRDefault="00562287" w:rsidP="00871089">
            <w:pPr>
              <w:spacing w:after="0" w:line="240" w:lineRule="auto"/>
              <w:jc w:val="center"/>
              <w:rPr>
                <w:rFonts w:ascii="Times New Roman" w:hAnsi="Times New Roman" w:cs="Times New Roman"/>
              </w:rPr>
            </w:pPr>
            <w:r w:rsidRPr="00E54033">
              <w:rPr>
                <w:rFonts w:ascii="Times New Roman" w:hAnsi="Times New Roman" w:cs="Times New Roman"/>
              </w:rPr>
              <w:t>196,2</w:t>
            </w:r>
          </w:p>
        </w:tc>
        <w:tc>
          <w:tcPr>
            <w:tcW w:w="1083" w:type="dxa"/>
            <w:vAlign w:val="bottom"/>
          </w:tcPr>
          <w:p w14:paraId="266F4B0B" w14:textId="19527E9E" w:rsidR="000E3684" w:rsidRPr="00E54033" w:rsidRDefault="00562287" w:rsidP="00871089">
            <w:pPr>
              <w:spacing w:after="0" w:line="240" w:lineRule="auto"/>
              <w:jc w:val="center"/>
              <w:rPr>
                <w:rFonts w:ascii="Times New Roman" w:hAnsi="Times New Roman" w:cs="Times New Roman"/>
              </w:rPr>
            </w:pPr>
            <w:r w:rsidRPr="00E54033">
              <w:rPr>
                <w:rFonts w:ascii="Times New Roman" w:hAnsi="Times New Roman" w:cs="Times New Roman"/>
              </w:rPr>
              <w:t>90,5</w:t>
            </w:r>
          </w:p>
        </w:tc>
      </w:tr>
      <w:tr w:rsidR="000E3684" w:rsidRPr="00E54033" w14:paraId="582507F7" w14:textId="77777777" w:rsidTr="00871089">
        <w:trPr>
          <w:trHeight w:val="432"/>
          <w:jc w:val="center"/>
        </w:trPr>
        <w:tc>
          <w:tcPr>
            <w:tcW w:w="2484" w:type="dxa"/>
            <w:vAlign w:val="bottom"/>
          </w:tcPr>
          <w:p w14:paraId="61375E7E" w14:textId="77777777" w:rsidR="000E3684" w:rsidRPr="00E54033" w:rsidRDefault="000E3684" w:rsidP="00871089">
            <w:pPr>
              <w:spacing w:after="0" w:line="240" w:lineRule="auto"/>
              <w:ind w:right="-113"/>
              <w:jc w:val="center"/>
              <w:rPr>
                <w:rFonts w:ascii="Times New Roman" w:hAnsi="Times New Roman" w:cs="Times New Roman"/>
              </w:rPr>
            </w:pPr>
            <w:r w:rsidRPr="00E54033">
              <w:rPr>
                <w:rFonts w:ascii="Times New Roman" w:hAnsi="Times New Roman" w:cs="Times New Roman"/>
              </w:rPr>
              <w:t>у тому числі м.Чернівці</w:t>
            </w:r>
          </w:p>
        </w:tc>
        <w:tc>
          <w:tcPr>
            <w:tcW w:w="1305" w:type="dxa"/>
            <w:vAlign w:val="bottom"/>
          </w:tcPr>
          <w:p w14:paraId="2430F4B9" w14:textId="58C5CA1E" w:rsidR="000E3684" w:rsidRPr="00E54033" w:rsidRDefault="00562287" w:rsidP="00871089">
            <w:pPr>
              <w:spacing w:after="0" w:line="240" w:lineRule="auto"/>
              <w:jc w:val="center"/>
              <w:rPr>
                <w:rFonts w:ascii="Times New Roman" w:hAnsi="Times New Roman" w:cs="Times New Roman"/>
              </w:rPr>
            </w:pPr>
            <w:r w:rsidRPr="00E54033">
              <w:rPr>
                <w:rFonts w:ascii="Times New Roman" w:hAnsi="Times New Roman" w:cs="Times New Roman"/>
              </w:rPr>
              <w:t>890,3</w:t>
            </w:r>
          </w:p>
        </w:tc>
        <w:tc>
          <w:tcPr>
            <w:tcW w:w="1162" w:type="dxa"/>
            <w:vAlign w:val="bottom"/>
          </w:tcPr>
          <w:p w14:paraId="052914BC" w14:textId="41A0C7B6" w:rsidR="000E3684" w:rsidRPr="00E54033" w:rsidRDefault="00562287" w:rsidP="00871089">
            <w:pPr>
              <w:spacing w:after="0" w:line="240" w:lineRule="auto"/>
              <w:jc w:val="center"/>
              <w:rPr>
                <w:rFonts w:ascii="Times New Roman" w:hAnsi="Times New Roman" w:cs="Times New Roman"/>
              </w:rPr>
            </w:pPr>
            <w:r w:rsidRPr="00E54033">
              <w:rPr>
                <w:rFonts w:ascii="Times New Roman" w:hAnsi="Times New Roman" w:cs="Times New Roman"/>
              </w:rPr>
              <w:t>94,4</w:t>
            </w:r>
          </w:p>
        </w:tc>
        <w:tc>
          <w:tcPr>
            <w:tcW w:w="855" w:type="dxa"/>
            <w:vAlign w:val="bottom"/>
          </w:tcPr>
          <w:p w14:paraId="140D1444" w14:textId="1D6F35CF" w:rsidR="000E3684" w:rsidRPr="00E54033" w:rsidRDefault="00562287" w:rsidP="00871089">
            <w:pPr>
              <w:spacing w:after="0" w:line="240" w:lineRule="auto"/>
              <w:jc w:val="center"/>
              <w:rPr>
                <w:rFonts w:ascii="Times New Roman" w:hAnsi="Times New Roman" w:cs="Times New Roman"/>
              </w:rPr>
            </w:pPr>
            <w:r w:rsidRPr="00E54033">
              <w:rPr>
                <w:rFonts w:ascii="Times New Roman" w:hAnsi="Times New Roman" w:cs="Times New Roman"/>
              </w:rPr>
              <w:t>12,6</w:t>
            </w:r>
          </w:p>
        </w:tc>
        <w:tc>
          <w:tcPr>
            <w:tcW w:w="1701" w:type="dxa"/>
            <w:vAlign w:val="bottom"/>
          </w:tcPr>
          <w:p w14:paraId="54CF2F5F" w14:textId="7DC28E17" w:rsidR="000E3684" w:rsidRPr="00E54033" w:rsidRDefault="00562287" w:rsidP="00871089">
            <w:pPr>
              <w:spacing w:after="0" w:line="240" w:lineRule="auto"/>
              <w:jc w:val="center"/>
              <w:rPr>
                <w:rFonts w:ascii="Times New Roman" w:hAnsi="Times New Roman" w:cs="Times New Roman"/>
              </w:rPr>
            </w:pPr>
            <w:r w:rsidRPr="00E54033">
              <w:rPr>
                <w:rFonts w:ascii="Times New Roman" w:hAnsi="Times New Roman" w:cs="Times New Roman"/>
              </w:rPr>
              <w:t>50,2</w:t>
            </w:r>
          </w:p>
        </w:tc>
        <w:tc>
          <w:tcPr>
            <w:tcW w:w="1035" w:type="dxa"/>
            <w:vAlign w:val="bottom"/>
          </w:tcPr>
          <w:p w14:paraId="2B5931F8" w14:textId="0448F5C9" w:rsidR="000E3684" w:rsidRPr="00E54033" w:rsidRDefault="000E3684" w:rsidP="00871089">
            <w:pPr>
              <w:spacing w:after="0" w:line="240" w:lineRule="auto"/>
              <w:jc w:val="center"/>
              <w:rPr>
                <w:rFonts w:ascii="Times New Roman" w:hAnsi="Times New Roman" w:cs="Times New Roman"/>
              </w:rPr>
            </w:pPr>
            <w:r w:rsidRPr="00E54033">
              <w:rPr>
                <w:rFonts w:ascii="Times New Roman" w:hAnsi="Times New Roman" w:cs="Times New Roman"/>
              </w:rPr>
              <w:t>15</w:t>
            </w:r>
            <w:r w:rsidR="00562287" w:rsidRPr="00E54033">
              <w:rPr>
                <w:rFonts w:ascii="Times New Roman" w:hAnsi="Times New Roman" w:cs="Times New Roman"/>
              </w:rPr>
              <w:t>1</w:t>
            </w:r>
            <w:r w:rsidRPr="00E54033">
              <w:rPr>
                <w:rFonts w:ascii="Times New Roman" w:hAnsi="Times New Roman" w:cs="Times New Roman"/>
              </w:rPr>
              <w:t>,</w:t>
            </w:r>
            <w:r w:rsidR="00562287" w:rsidRPr="00E54033">
              <w:rPr>
                <w:rFonts w:ascii="Times New Roman" w:hAnsi="Times New Roman" w:cs="Times New Roman"/>
              </w:rPr>
              <w:t>4</w:t>
            </w:r>
          </w:p>
        </w:tc>
        <w:tc>
          <w:tcPr>
            <w:tcW w:w="1083" w:type="dxa"/>
            <w:vAlign w:val="bottom"/>
          </w:tcPr>
          <w:p w14:paraId="17DEC47F" w14:textId="61B41909" w:rsidR="000E3684" w:rsidRPr="00E54033" w:rsidRDefault="00562287" w:rsidP="00871089">
            <w:pPr>
              <w:spacing w:after="0" w:line="240" w:lineRule="auto"/>
              <w:jc w:val="center"/>
              <w:rPr>
                <w:rFonts w:ascii="Times New Roman" w:hAnsi="Times New Roman" w:cs="Times New Roman"/>
              </w:rPr>
            </w:pPr>
            <w:r w:rsidRPr="00E54033">
              <w:rPr>
                <w:rFonts w:ascii="Times New Roman" w:hAnsi="Times New Roman" w:cs="Times New Roman"/>
              </w:rPr>
              <w:t>95,9</w:t>
            </w:r>
          </w:p>
        </w:tc>
      </w:tr>
    </w:tbl>
    <w:p w14:paraId="1FAF61AE" w14:textId="77777777" w:rsidR="000E3684" w:rsidRPr="0007090A" w:rsidRDefault="000E3684" w:rsidP="006E3899">
      <w:pPr>
        <w:ind w:firstLine="5954"/>
        <w:rPr>
          <w:rFonts w:ascii="Times New Roman" w:hAnsi="Times New Roman" w:cs="Times New Roman"/>
          <w:sz w:val="28"/>
          <w:szCs w:val="28"/>
        </w:rPr>
      </w:pPr>
    </w:p>
    <w:p w14:paraId="506EA737" w14:textId="77777777" w:rsidR="00871089" w:rsidRDefault="00871089">
      <w:pPr>
        <w:rPr>
          <w:rFonts w:ascii="Times New Roman" w:hAnsi="Times New Roman" w:cs="Times New Roman"/>
          <w:b/>
          <w:sz w:val="28"/>
          <w:szCs w:val="28"/>
        </w:rPr>
      </w:pPr>
      <w:r>
        <w:rPr>
          <w:rFonts w:ascii="Times New Roman" w:hAnsi="Times New Roman" w:cs="Times New Roman"/>
          <w:b/>
          <w:sz w:val="28"/>
          <w:szCs w:val="28"/>
        </w:rPr>
        <w:br w:type="page"/>
      </w:r>
    </w:p>
    <w:p w14:paraId="495A076B" w14:textId="46A2038A" w:rsidR="00E54033" w:rsidRDefault="000E3684" w:rsidP="00E54033">
      <w:pPr>
        <w:spacing w:after="0"/>
        <w:jc w:val="center"/>
        <w:rPr>
          <w:rFonts w:ascii="Times New Roman" w:hAnsi="Times New Roman" w:cs="Times New Roman"/>
          <w:b/>
          <w:sz w:val="28"/>
          <w:szCs w:val="28"/>
        </w:rPr>
      </w:pPr>
      <w:r w:rsidRPr="00E54033">
        <w:rPr>
          <w:rFonts w:ascii="Times New Roman" w:hAnsi="Times New Roman" w:cs="Times New Roman"/>
          <w:b/>
          <w:sz w:val="28"/>
          <w:szCs w:val="28"/>
        </w:rPr>
        <w:lastRenderedPageBreak/>
        <w:t xml:space="preserve">Викиди забруднюючих речовин в атмосферне повітря від стаціонарних джерел забруднення за видами економічної діяльності </w:t>
      </w:r>
    </w:p>
    <w:p w14:paraId="2643069C" w14:textId="1DDB7D39" w:rsidR="000E3684" w:rsidRPr="00E54033" w:rsidRDefault="000E3684" w:rsidP="00E54033">
      <w:pPr>
        <w:jc w:val="center"/>
        <w:rPr>
          <w:rFonts w:ascii="Times New Roman" w:hAnsi="Times New Roman" w:cs="Times New Roman"/>
          <w:b/>
          <w:sz w:val="28"/>
          <w:szCs w:val="28"/>
        </w:rPr>
      </w:pPr>
      <w:r w:rsidRPr="00E54033">
        <w:rPr>
          <w:rFonts w:ascii="Times New Roman" w:hAnsi="Times New Roman" w:cs="Times New Roman"/>
          <w:b/>
          <w:sz w:val="28"/>
          <w:szCs w:val="28"/>
        </w:rPr>
        <w:t>в Чернівецькій області у 202</w:t>
      </w:r>
      <w:r w:rsidR="001263CD" w:rsidRPr="00E54033">
        <w:rPr>
          <w:rFonts w:ascii="Times New Roman" w:hAnsi="Times New Roman" w:cs="Times New Roman"/>
          <w:b/>
          <w:sz w:val="28"/>
          <w:szCs w:val="28"/>
        </w:rPr>
        <w:t>4</w:t>
      </w:r>
      <w:r w:rsidRPr="00E54033">
        <w:rPr>
          <w:rFonts w:ascii="Times New Roman" w:hAnsi="Times New Roman" w:cs="Times New Roman"/>
          <w:b/>
          <w:sz w:val="28"/>
          <w:szCs w:val="28"/>
        </w:rPr>
        <w:t xml:space="preserve"> році</w:t>
      </w:r>
    </w:p>
    <w:p w14:paraId="74616390" w14:textId="05C91B78" w:rsidR="000E3684" w:rsidRPr="00D16DC3" w:rsidRDefault="000E3684" w:rsidP="00E54033">
      <w:pPr>
        <w:spacing w:after="0"/>
        <w:jc w:val="right"/>
        <w:rPr>
          <w:rFonts w:ascii="Times New Roman" w:hAnsi="Times New Roman" w:cs="Times New Roman"/>
          <w:b/>
          <w:szCs w:val="28"/>
        </w:rPr>
      </w:pPr>
      <w:r w:rsidRPr="00D16DC3">
        <w:rPr>
          <w:rFonts w:ascii="Times New Roman" w:hAnsi="Times New Roman" w:cs="Times New Roman"/>
          <w:b/>
          <w:szCs w:val="28"/>
        </w:rPr>
        <w:t>Таблиця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34"/>
        <w:gridCol w:w="1020"/>
        <w:gridCol w:w="1500"/>
        <w:gridCol w:w="1500"/>
        <w:gridCol w:w="1500"/>
      </w:tblGrid>
      <w:tr w:rsidR="000E3684" w:rsidRPr="00E54033" w14:paraId="22F622D9" w14:textId="77777777" w:rsidTr="00E54033">
        <w:trPr>
          <w:trHeight w:val="70"/>
        </w:trPr>
        <w:tc>
          <w:tcPr>
            <w:tcW w:w="4084" w:type="dxa"/>
            <w:vMerge w:val="restart"/>
            <w:vAlign w:val="center"/>
          </w:tcPr>
          <w:p w14:paraId="3B0E05F2" w14:textId="77777777" w:rsidR="000E3684" w:rsidRPr="00E54033" w:rsidRDefault="000E3684" w:rsidP="00E54033">
            <w:pPr>
              <w:spacing w:after="0"/>
              <w:ind w:right="-113"/>
              <w:jc w:val="center"/>
              <w:rPr>
                <w:rFonts w:ascii="Times New Roman" w:hAnsi="Times New Roman" w:cs="Times New Roman"/>
                <w:b/>
              </w:rPr>
            </w:pPr>
          </w:p>
        </w:tc>
        <w:tc>
          <w:tcPr>
            <w:tcW w:w="961" w:type="dxa"/>
            <w:vMerge w:val="restart"/>
            <w:vAlign w:val="center"/>
          </w:tcPr>
          <w:p w14:paraId="2406F0C7" w14:textId="77777777" w:rsidR="000E3684" w:rsidRPr="00E54033" w:rsidRDefault="000E3684" w:rsidP="00E54033">
            <w:pPr>
              <w:spacing w:after="0"/>
              <w:jc w:val="center"/>
              <w:rPr>
                <w:rFonts w:ascii="Times New Roman" w:hAnsi="Times New Roman" w:cs="Times New Roman"/>
                <w:b/>
              </w:rPr>
            </w:pPr>
            <w:r w:rsidRPr="00E54033">
              <w:rPr>
                <w:rFonts w:ascii="Times New Roman" w:hAnsi="Times New Roman" w:cs="Times New Roman"/>
                <w:b/>
              </w:rPr>
              <w:t>Код за</w:t>
            </w:r>
          </w:p>
          <w:p w14:paraId="394FD04B" w14:textId="77777777" w:rsidR="000E3684" w:rsidRPr="00E54033" w:rsidRDefault="000E3684" w:rsidP="00E54033">
            <w:pPr>
              <w:spacing w:after="0"/>
              <w:jc w:val="center"/>
              <w:rPr>
                <w:rFonts w:ascii="Times New Roman" w:hAnsi="Times New Roman" w:cs="Times New Roman"/>
                <w:b/>
              </w:rPr>
            </w:pPr>
            <w:r w:rsidRPr="00E54033">
              <w:rPr>
                <w:rFonts w:ascii="Times New Roman" w:hAnsi="Times New Roman" w:cs="Times New Roman"/>
                <w:b/>
              </w:rPr>
              <w:t xml:space="preserve">КВЕД-2010 </w:t>
            </w:r>
          </w:p>
        </w:tc>
        <w:tc>
          <w:tcPr>
            <w:tcW w:w="4242" w:type="dxa"/>
            <w:gridSpan w:val="3"/>
            <w:vAlign w:val="center"/>
          </w:tcPr>
          <w:p w14:paraId="45F6AA75" w14:textId="77777777" w:rsidR="000E3684" w:rsidRPr="00E54033" w:rsidRDefault="000E3684" w:rsidP="00E54033">
            <w:pPr>
              <w:spacing w:after="0"/>
              <w:jc w:val="center"/>
              <w:rPr>
                <w:rFonts w:ascii="Times New Roman" w:hAnsi="Times New Roman" w:cs="Times New Roman"/>
                <w:b/>
              </w:rPr>
            </w:pPr>
            <w:r w:rsidRPr="00E54033">
              <w:rPr>
                <w:rFonts w:ascii="Times New Roman" w:hAnsi="Times New Roman" w:cs="Times New Roman"/>
                <w:b/>
              </w:rPr>
              <w:t>Обсяги викидів</w:t>
            </w:r>
          </w:p>
        </w:tc>
      </w:tr>
      <w:tr w:rsidR="000E3684" w:rsidRPr="00E54033" w14:paraId="777D11BF" w14:textId="77777777" w:rsidTr="00E54033">
        <w:trPr>
          <w:trHeight w:val="412"/>
        </w:trPr>
        <w:tc>
          <w:tcPr>
            <w:tcW w:w="4084" w:type="dxa"/>
            <w:vMerge/>
            <w:vAlign w:val="center"/>
          </w:tcPr>
          <w:p w14:paraId="57A3983A" w14:textId="77777777" w:rsidR="000E3684" w:rsidRPr="00E54033" w:rsidRDefault="000E3684" w:rsidP="00E54033">
            <w:pPr>
              <w:spacing w:after="0"/>
              <w:ind w:right="-113"/>
              <w:rPr>
                <w:rFonts w:ascii="Times New Roman" w:hAnsi="Times New Roman" w:cs="Times New Roman"/>
                <w:b/>
              </w:rPr>
            </w:pPr>
          </w:p>
        </w:tc>
        <w:tc>
          <w:tcPr>
            <w:tcW w:w="961" w:type="dxa"/>
            <w:vMerge/>
            <w:vAlign w:val="center"/>
          </w:tcPr>
          <w:p w14:paraId="3A13C828" w14:textId="77777777" w:rsidR="000E3684" w:rsidRPr="00E54033" w:rsidRDefault="000E3684" w:rsidP="00E54033">
            <w:pPr>
              <w:spacing w:after="0"/>
              <w:rPr>
                <w:rFonts w:ascii="Times New Roman" w:hAnsi="Times New Roman" w:cs="Times New Roman"/>
                <w:b/>
              </w:rPr>
            </w:pPr>
          </w:p>
        </w:tc>
        <w:tc>
          <w:tcPr>
            <w:tcW w:w="1414" w:type="dxa"/>
            <w:vAlign w:val="center"/>
          </w:tcPr>
          <w:p w14:paraId="23F26D44" w14:textId="77777777" w:rsidR="000E3684" w:rsidRPr="00E54033" w:rsidRDefault="000E3684" w:rsidP="00E54033">
            <w:pPr>
              <w:spacing w:after="0"/>
              <w:jc w:val="center"/>
              <w:rPr>
                <w:rFonts w:ascii="Times New Roman" w:hAnsi="Times New Roman" w:cs="Times New Roman"/>
                <w:b/>
              </w:rPr>
            </w:pPr>
            <w:r w:rsidRPr="00E54033">
              <w:rPr>
                <w:rFonts w:ascii="Times New Roman" w:hAnsi="Times New Roman" w:cs="Times New Roman"/>
                <w:b/>
              </w:rPr>
              <w:t>тонн</w:t>
            </w:r>
          </w:p>
        </w:tc>
        <w:tc>
          <w:tcPr>
            <w:tcW w:w="1414" w:type="dxa"/>
            <w:vAlign w:val="center"/>
          </w:tcPr>
          <w:p w14:paraId="26568F2A" w14:textId="5D40A0A6" w:rsidR="000E3684" w:rsidRPr="00E54033" w:rsidRDefault="000E3684" w:rsidP="00E54033">
            <w:pPr>
              <w:spacing w:after="0"/>
              <w:jc w:val="center"/>
              <w:rPr>
                <w:rFonts w:ascii="Times New Roman" w:hAnsi="Times New Roman" w:cs="Times New Roman"/>
                <w:b/>
              </w:rPr>
            </w:pPr>
            <w:r w:rsidRPr="00E54033">
              <w:rPr>
                <w:rFonts w:ascii="Times New Roman" w:hAnsi="Times New Roman" w:cs="Times New Roman"/>
                <w:b/>
              </w:rPr>
              <w:t>відсотків до 202</w:t>
            </w:r>
            <w:r w:rsidR="001263CD" w:rsidRPr="00E54033">
              <w:rPr>
                <w:rFonts w:ascii="Times New Roman" w:hAnsi="Times New Roman" w:cs="Times New Roman"/>
                <w:b/>
              </w:rPr>
              <w:t>3</w:t>
            </w:r>
          </w:p>
        </w:tc>
        <w:tc>
          <w:tcPr>
            <w:tcW w:w="1414" w:type="dxa"/>
          </w:tcPr>
          <w:p w14:paraId="61BF0058" w14:textId="77777777" w:rsidR="000E3684" w:rsidRPr="00E54033" w:rsidRDefault="000E3684" w:rsidP="00E54033">
            <w:pPr>
              <w:spacing w:after="0"/>
              <w:jc w:val="center"/>
              <w:rPr>
                <w:rFonts w:ascii="Times New Roman" w:hAnsi="Times New Roman" w:cs="Times New Roman"/>
                <w:b/>
              </w:rPr>
            </w:pPr>
            <w:r w:rsidRPr="00E54033">
              <w:rPr>
                <w:rFonts w:ascii="Times New Roman" w:hAnsi="Times New Roman" w:cs="Times New Roman"/>
                <w:b/>
              </w:rPr>
              <w:t>відсотків до загального підсумку</w:t>
            </w:r>
          </w:p>
        </w:tc>
      </w:tr>
      <w:tr w:rsidR="000E3684" w:rsidRPr="00E54033" w14:paraId="6A418EEF" w14:textId="77777777" w:rsidTr="00E54033">
        <w:trPr>
          <w:trHeight w:val="412"/>
        </w:trPr>
        <w:tc>
          <w:tcPr>
            <w:tcW w:w="4084" w:type="dxa"/>
            <w:vAlign w:val="center"/>
          </w:tcPr>
          <w:p w14:paraId="141ECE2A" w14:textId="77777777" w:rsidR="000E3684" w:rsidRPr="00E54033" w:rsidRDefault="000E3684" w:rsidP="00E54033">
            <w:pPr>
              <w:spacing w:after="0"/>
              <w:ind w:right="-113"/>
              <w:rPr>
                <w:rFonts w:ascii="Times New Roman" w:hAnsi="Times New Roman" w:cs="Times New Roman"/>
                <w:b/>
              </w:rPr>
            </w:pPr>
          </w:p>
          <w:p w14:paraId="7CD7EBCF" w14:textId="77777777" w:rsidR="000E3684" w:rsidRPr="00E54033" w:rsidRDefault="000E3684" w:rsidP="00E54033">
            <w:pPr>
              <w:spacing w:after="0"/>
              <w:ind w:right="-113"/>
              <w:rPr>
                <w:rFonts w:ascii="Times New Roman" w:hAnsi="Times New Roman" w:cs="Times New Roman"/>
                <w:b/>
              </w:rPr>
            </w:pPr>
            <w:r w:rsidRPr="00E54033">
              <w:rPr>
                <w:rFonts w:ascii="Times New Roman" w:hAnsi="Times New Roman" w:cs="Times New Roman"/>
                <w:b/>
              </w:rPr>
              <w:t>Усі види економічної діяльності</w:t>
            </w:r>
          </w:p>
        </w:tc>
        <w:tc>
          <w:tcPr>
            <w:tcW w:w="961" w:type="dxa"/>
            <w:vAlign w:val="center"/>
          </w:tcPr>
          <w:p w14:paraId="027E5A24" w14:textId="77777777" w:rsidR="000E3684" w:rsidRPr="00E54033" w:rsidRDefault="000E3684" w:rsidP="00E54033">
            <w:pPr>
              <w:spacing w:after="0"/>
              <w:jc w:val="center"/>
              <w:rPr>
                <w:rFonts w:ascii="Times New Roman" w:hAnsi="Times New Roman" w:cs="Times New Roman"/>
                <w:b/>
              </w:rPr>
            </w:pPr>
          </w:p>
        </w:tc>
        <w:tc>
          <w:tcPr>
            <w:tcW w:w="1414" w:type="dxa"/>
            <w:vAlign w:val="bottom"/>
          </w:tcPr>
          <w:p w14:paraId="4454C6F5" w14:textId="3B24CE44" w:rsidR="000E3684" w:rsidRPr="00E54033" w:rsidRDefault="001263CD" w:rsidP="00E54033">
            <w:pPr>
              <w:spacing w:after="0"/>
              <w:jc w:val="right"/>
              <w:rPr>
                <w:rFonts w:ascii="Times New Roman" w:hAnsi="Times New Roman" w:cs="Times New Roman"/>
                <w:b/>
                <w:bCs/>
                <w:lang w:eastAsia="uk-UA"/>
              </w:rPr>
            </w:pPr>
            <w:r w:rsidRPr="00E54033">
              <w:rPr>
                <w:rFonts w:ascii="Times New Roman" w:hAnsi="Times New Roman" w:cs="Times New Roman"/>
                <w:b/>
                <w:bCs/>
                <w:lang w:eastAsia="uk-UA"/>
              </w:rPr>
              <w:t>1633</w:t>
            </w:r>
            <w:r w:rsidR="000E3684" w:rsidRPr="00E54033">
              <w:rPr>
                <w:rFonts w:ascii="Times New Roman" w:hAnsi="Times New Roman" w:cs="Times New Roman"/>
                <w:b/>
                <w:bCs/>
                <w:lang w:eastAsia="uk-UA"/>
              </w:rPr>
              <w:t>,7</w:t>
            </w:r>
          </w:p>
        </w:tc>
        <w:tc>
          <w:tcPr>
            <w:tcW w:w="1414" w:type="dxa"/>
            <w:vAlign w:val="bottom"/>
          </w:tcPr>
          <w:p w14:paraId="03618179" w14:textId="44FC8280" w:rsidR="000E3684" w:rsidRPr="00E54033" w:rsidRDefault="001263CD" w:rsidP="00E54033">
            <w:pPr>
              <w:spacing w:after="0"/>
              <w:jc w:val="right"/>
              <w:rPr>
                <w:rFonts w:ascii="Times New Roman" w:hAnsi="Times New Roman" w:cs="Times New Roman"/>
                <w:b/>
                <w:bCs/>
              </w:rPr>
            </w:pPr>
            <w:r w:rsidRPr="00E54033">
              <w:rPr>
                <w:rFonts w:ascii="Times New Roman" w:hAnsi="Times New Roman" w:cs="Times New Roman"/>
                <w:b/>
                <w:bCs/>
              </w:rPr>
              <w:t>95,2</w:t>
            </w:r>
          </w:p>
        </w:tc>
        <w:tc>
          <w:tcPr>
            <w:tcW w:w="1414" w:type="dxa"/>
            <w:vAlign w:val="bottom"/>
          </w:tcPr>
          <w:p w14:paraId="4EB0A89E" w14:textId="77777777" w:rsidR="000E3684" w:rsidRPr="00E54033" w:rsidRDefault="000E3684" w:rsidP="00E54033">
            <w:pPr>
              <w:spacing w:after="0"/>
              <w:jc w:val="right"/>
              <w:rPr>
                <w:rFonts w:ascii="Times New Roman" w:hAnsi="Times New Roman" w:cs="Times New Roman"/>
                <w:b/>
                <w:lang w:eastAsia="uk-UA"/>
              </w:rPr>
            </w:pPr>
            <w:r w:rsidRPr="00E54033">
              <w:rPr>
                <w:rFonts w:ascii="Times New Roman" w:hAnsi="Times New Roman" w:cs="Times New Roman"/>
                <w:b/>
              </w:rPr>
              <w:t>100,0</w:t>
            </w:r>
          </w:p>
        </w:tc>
      </w:tr>
      <w:tr w:rsidR="000E3684" w:rsidRPr="00E54033" w14:paraId="700090DE" w14:textId="77777777" w:rsidTr="00E54033">
        <w:trPr>
          <w:trHeight w:val="491"/>
        </w:trPr>
        <w:tc>
          <w:tcPr>
            <w:tcW w:w="4084" w:type="dxa"/>
            <w:vAlign w:val="bottom"/>
          </w:tcPr>
          <w:p w14:paraId="70156959" w14:textId="77777777" w:rsidR="000E3684" w:rsidRPr="00E54033" w:rsidRDefault="000E3684" w:rsidP="00E54033">
            <w:pPr>
              <w:spacing w:after="0"/>
              <w:ind w:left="122" w:right="-113"/>
              <w:rPr>
                <w:rFonts w:ascii="Times New Roman" w:hAnsi="Times New Roman" w:cs="Times New Roman"/>
              </w:rPr>
            </w:pPr>
            <w:r w:rsidRPr="00E54033">
              <w:rPr>
                <w:rFonts w:ascii="Times New Roman" w:hAnsi="Times New Roman" w:cs="Times New Roman"/>
              </w:rPr>
              <w:t>Сільське, лісове та рибне господарство</w:t>
            </w:r>
          </w:p>
        </w:tc>
        <w:tc>
          <w:tcPr>
            <w:tcW w:w="961" w:type="dxa"/>
            <w:vAlign w:val="bottom"/>
          </w:tcPr>
          <w:p w14:paraId="00776536" w14:textId="77777777" w:rsidR="000E3684" w:rsidRPr="00E54033" w:rsidRDefault="000E3684" w:rsidP="00E54033">
            <w:pPr>
              <w:spacing w:after="0"/>
              <w:jc w:val="center"/>
              <w:rPr>
                <w:rFonts w:ascii="Times New Roman" w:hAnsi="Times New Roman" w:cs="Times New Roman"/>
              </w:rPr>
            </w:pPr>
            <w:r w:rsidRPr="00E54033">
              <w:rPr>
                <w:rFonts w:ascii="Times New Roman" w:hAnsi="Times New Roman" w:cs="Times New Roman"/>
              </w:rPr>
              <w:t>A</w:t>
            </w:r>
          </w:p>
        </w:tc>
        <w:tc>
          <w:tcPr>
            <w:tcW w:w="1414" w:type="dxa"/>
            <w:vAlign w:val="bottom"/>
          </w:tcPr>
          <w:p w14:paraId="7F726F0D" w14:textId="442E278D" w:rsidR="000E3684" w:rsidRPr="00E54033" w:rsidRDefault="001263CD" w:rsidP="00E54033">
            <w:pPr>
              <w:spacing w:after="0"/>
              <w:jc w:val="right"/>
              <w:rPr>
                <w:rFonts w:ascii="Times New Roman" w:hAnsi="Times New Roman" w:cs="Times New Roman"/>
                <w:lang w:eastAsia="uk-UA"/>
              </w:rPr>
            </w:pPr>
            <w:r w:rsidRPr="00E54033">
              <w:rPr>
                <w:rFonts w:ascii="Times New Roman" w:hAnsi="Times New Roman" w:cs="Times New Roman"/>
              </w:rPr>
              <w:t>389,4</w:t>
            </w:r>
          </w:p>
        </w:tc>
        <w:tc>
          <w:tcPr>
            <w:tcW w:w="1414" w:type="dxa"/>
            <w:vAlign w:val="bottom"/>
          </w:tcPr>
          <w:p w14:paraId="641B4CE5" w14:textId="138B380B" w:rsidR="000E3684" w:rsidRPr="00E54033" w:rsidRDefault="000E3684" w:rsidP="00E54033">
            <w:pPr>
              <w:spacing w:after="0"/>
              <w:jc w:val="right"/>
              <w:rPr>
                <w:rFonts w:ascii="Times New Roman" w:hAnsi="Times New Roman" w:cs="Times New Roman"/>
              </w:rPr>
            </w:pPr>
            <w:r w:rsidRPr="00E54033">
              <w:rPr>
                <w:rFonts w:ascii="Times New Roman" w:hAnsi="Times New Roman" w:cs="Times New Roman"/>
              </w:rPr>
              <w:t>1</w:t>
            </w:r>
            <w:r w:rsidR="001263CD" w:rsidRPr="00E54033">
              <w:rPr>
                <w:rFonts w:ascii="Times New Roman" w:hAnsi="Times New Roman" w:cs="Times New Roman"/>
              </w:rPr>
              <w:t>24</w:t>
            </w:r>
            <w:r w:rsidRPr="00E54033">
              <w:rPr>
                <w:rFonts w:ascii="Times New Roman" w:hAnsi="Times New Roman" w:cs="Times New Roman"/>
              </w:rPr>
              <w:t>,</w:t>
            </w:r>
            <w:r w:rsidR="001263CD" w:rsidRPr="00E54033">
              <w:rPr>
                <w:rFonts w:ascii="Times New Roman" w:hAnsi="Times New Roman" w:cs="Times New Roman"/>
              </w:rPr>
              <w:t>3</w:t>
            </w:r>
          </w:p>
        </w:tc>
        <w:tc>
          <w:tcPr>
            <w:tcW w:w="1414" w:type="dxa"/>
            <w:vAlign w:val="bottom"/>
          </w:tcPr>
          <w:p w14:paraId="0661C649" w14:textId="2E4FDBEE" w:rsidR="000E3684" w:rsidRPr="00E54033" w:rsidRDefault="001263CD" w:rsidP="00E54033">
            <w:pPr>
              <w:spacing w:after="0"/>
              <w:jc w:val="right"/>
              <w:rPr>
                <w:rFonts w:ascii="Times New Roman" w:hAnsi="Times New Roman" w:cs="Times New Roman"/>
              </w:rPr>
            </w:pPr>
            <w:r w:rsidRPr="00E54033">
              <w:rPr>
                <w:rFonts w:ascii="Times New Roman" w:hAnsi="Times New Roman" w:cs="Times New Roman"/>
              </w:rPr>
              <w:t>23,8</w:t>
            </w:r>
          </w:p>
        </w:tc>
      </w:tr>
      <w:tr w:rsidR="000E3684" w:rsidRPr="00E54033" w14:paraId="70650F33" w14:textId="77777777" w:rsidTr="00E54033">
        <w:trPr>
          <w:trHeight w:val="600"/>
        </w:trPr>
        <w:tc>
          <w:tcPr>
            <w:tcW w:w="4084" w:type="dxa"/>
            <w:vAlign w:val="bottom"/>
          </w:tcPr>
          <w:p w14:paraId="60C2973F" w14:textId="77777777" w:rsidR="000E3684" w:rsidRPr="00E54033" w:rsidRDefault="000E3684" w:rsidP="00E54033">
            <w:pPr>
              <w:spacing w:after="0"/>
              <w:ind w:left="122" w:right="-113"/>
              <w:rPr>
                <w:rFonts w:ascii="Times New Roman" w:hAnsi="Times New Roman" w:cs="Times New Roman"/>
              </w:rPr>
            </w:pPr>
            <w:r w:rsidRPr="00E54033">
              <w:rPr>
                <w:rFonts w:ascii="Times New Roman" w:hAnsi="Times New Roman" w:cs="Times New Roman"/>
              </w:rPr>
              <w:t>Добувна промисловість і розроблення кар’єрів</w:t>
            </w:r>
          </w:p>
        </w:tc>
        <w:tc>
          <w:tcPr>
            <w:tcW w:w="961" w:type="dxa"/>
            <w:vAlign w:val="bottom"/>
          </w:tcPr>
          <w:p w14:paraId="24313CCE" w14:textId="77777777" w:rsidR="000E3684" w:rsidRPr="00E54033" w:rsidRDefault="000E3684" w:rsidP="00E54033">
            <w:pPr>
              <w:spacing w:after="0"/>
              <w:jc w:val="center"/>
              <w:rPr>
                <w:rFonts w:ascii="Times New Roman" w:hAnsi="Times New Roman" w:cs="Times New Roman"/>
              </w:rPr>
            </w:pPr>
            <w:r w:rsidRPr="00E54033">
              <w:rPr>
                <w:rFonts w:ascii="Times New Roman" w:hAnsi="Times New Roman" w:cs="Times New Roman"/>
              </w:rPr>
              <w:t>B</w:t>
            </w:r>
          </w:p>
        </w:tc>
        <w:tc>
          <w:tcPr>
            <w:tcW w:w="1414" w:type="dxa"/>
            <w:vAlign w:val="bottom"/>
          </w:tcPr>
          <w:p w14:paraId="0FF67A6A" w14:textId="6381BBDC" w:rsidR="000E3684" w:rsidRPr="00E54033" w:rsidRDefault="000E3684" w:rsidP="00E54033">
            <w:pPr>
              <w:spacing w:after="0"/>
              <w:jc w:val="right"/>
              <w:rPr>
                <w:rFonts w:ascii="Times New Roman" w:hAnsi="Times New Roman" w:cs="Times New Roman"/>
              </w:rPr>
            </w:pPr>
            <w:r w:rsidRPr="00E54033">
              <w:rPr>
                <w:rFonts w:ascii="Times New Roman" w:hAnsi="Times New Roman" w:cs="Times New Roman"/>
              </w:rPr>
              <w:t>21,</w:t>
            </w:r>
            <w:r w:rsidR="001263CD" w:rsidRPr="00E54033">
              <w:rPr>
                <w:rFonts w:ascii="Times New Roman" w:hAnsi="Times New Roman" w:cs="Times New Roman"/>
              </w:rPr>
              <w:t>8</w:t>
            </w:r>
          </w:p>
        </w:tc>
        <w:tc>
          <w:tcPr>
            <w:tcW w:w="1414" w:type="dxa"/>
            <w:vAlign w:val="bottom"/>
          </w:tcPr>
          <w:p w14:paraId="7DC2E43C" w14:textId="4782FEDA" w:rsidR="000E3684" w:rsidRPr="00E54033" w:rsidRDefault="001263CD" w:rsidP="00E54033">
            <w:pPr>
              <w:spacing w:after="0"/>
              <w:jc w:val="right"/>
              <w:rPr>
                <w:rFonts w:ascii="Times New Roman" w:hAnsi="Times New Roman" w:cs="Times New Roman"/>
              </w:rPr>
            </w:pPr>
            <w:r w:rsidRPr="00E54033">
              <w:rPr>
                <w:rFonts w:ascii="Times New Roman" w:hAnsi="Times New Roman" w:cs="Times New Roman"/>
              </w:rPr>
              <w:t>99,6</w:t>
            </w:r>
          </w:p>
        </w:tc>
        <w:tc>
          <w:tcPr>
            <w:tcW w:w="1414" w:type="dxa"/>
            <w:vAlign w:val="bottom"/>
          </w:tcPr>
          <w:p w14:paraId="38BAC6B0" w14:textId="77777777" w:rsidR="000E3684" w:rsidRPr="00E54033" w:rsidRDefault="000E3684" w:rsidP="00E54033">
            <w:pPr>
              <w:spacing w:after="0"/>
              <w:jc w:val="right"/>
              <w:rPr>
                <w:rFonts w:ascii="Times New Roman" w:hAnsi="Times New Roman" w:cs="Times New Roman"/>
              </w:rPr>
            </w:pPr>
            <w:r w:rsidRPr="00E54033">
              <w:rPr>
                <w:rFonts w:ascii="Times New Roman" w:hAnsi="Times New Roman" w:cs="Times New Roman"/>
              </w:rPr>
              <w:t>1,3</w:t>
            </w:r>
          </w:p>
        </w:tc>
      </w:tr>
      <w:tr w:rsidR="000E3684" w:rsidRPr="00E54033" w14:paraId="726626C6" w14:textId="77777777" w:rsidTr="00E54033">
        <w:trPr>
          <w:trHeight w:val="80"/>
        </w:trPr>
        <w:tc>
          <w:tcPr>
            <w:tcW w:w="4084" w:type="dxa"/>
            <w:vAlign w:val="bottom"/>
          </w:tcPr>
          <w:p w14:paraId="7004F962" w14:textId="77777777" w:rsidR="000E3684" w:rsidRPr="00E54033" w:rsidRDefault="000E3684" w:rsidP="00E54033">
            <w:pPr>
              <w:spacing w:after="0"/>
              <w:ind w:left="122" w:right="-113"/>
              <w:rPr>
                <w:rFonts w:ascii="Times New Roman" w:hAnsi="Times New Roman" w:cs="Times New Roman"/>
              </w:rPr>
            </w:pPr>
            <w:r w:rsidRPr="00E54033">
              <w:rPr>
                <w:rFonts w:ascii="Times New Roman" w:hAnsi="Times New Roman" w:cs="Times New Roman"/>
              </w:rPr>
              <w:t>Переробна промисловість</w:t>
            </w:r>
          </w:p>
        </w:tc>
        <w:tc>
          <w:tcPr>
            <w:tcW w:w="961" w:type="dxa"/>
            <w:vAlign w:val="bottom"/>
          </w:tcPr>
          <w:p w14:paraId="09E00723" w14:textId="77777777" w:rsidR="000E3684" w:rsidRPr="00E54033" w:rsidRDefault="000E3684" w:rsidP="00E54033">
            <w:pPr>
              <w:spacing w:after="0"/>
              <w:jc w:val="center"/>
              <w:rPr>
                <w:rFonts w:ascii="Times New Roman" w:hAnsi="Times New Roman" w:cs="Times New Roman"/>
              </w:rPr>
            </w:pPr>
            <w:r w:rsidRPr="00E54033">
              <w:rPr>
                <w:rFonts w:ascii="Times New Roman" w:hAnsi="Times New Roman" w:cs="Times New Roman"/>
              </w:rPr>
              <w:t>C</w:t>
            </w:r>
          </w:p>
        </w:tc>
        <w:tc>
          <w:tcPr>
            <w:tcW w:w="1414" w:type="dxa"/>
            <w:vAlign w:val="bottom"/>
          </w:tcPr>
          <w:p w14:paraId="727E77CB" w14:textId="69EDC056" w:rsidR="000E3684" w:rsidRPr="00E54033" w:rsidRDefault="001263CD" w:rsidP="00E54033">
            <w:pPr>
              <w:spacing w:after="0"/>
              <w:jc w:val="right"/>
              <w:rPr>
                <w:rFonts w:ascii="Times New Roman" w:hAnsi="Times New Roman" w:cs="Times New Roman"/>
              </w:rPr>
            </w:pPr>
            <w:r w:rsidRPr="00E54033">
              <w:rPr>
                <w:rFonts w:ascii="Times New Roman" w:hAnsi="Times New Roman" w:cs="Times New Roman"/>
              </w:rPr>
              <w:t>939,4</w:t>
            </w:r>
          </w:p>
        </w:tc>
        <w:tc>
          <w:tcPr>
            <w:tcW w:w="1414" w:type="dxa"/>
            <w:vAlign w:val="bottom"/>
          </w:tcPr>
          <w:p w14:paraId="78C69BC8" w14:textId="3E9FD4A5" w:rsidR="000E3684" w:rsidRPr="00E54033" w:rsidRDefault="001263CD" w:rsidP="00E54033">
            <w:pPr>
              <w:spacing w:after="0"/>
              <w:jc w:val="right"/>
              <w:rPr>
                <w:rFonts w:ascii="Times New Roman" w:hAnsi="Times New Roman" w:cs="Times New Roman"/>
              </w:rPr>
            </w:pPr>
            <w:r w:rsidRPr="00E54033">
              <w:rPr>
                <w:rFonts w:ascii="Times New Roman" w:hAnsi="Times New Roman" w:cs="Times New Roman"/>
              </w:rPr>
              <w:t>88,7</w:t>
            </w:r>
          </w:p>
        </w:tc>
        <w:tc>
          <w:tcPr>
            <w:tcW w:w="1414" w:type="dxa"/>
            <w:vAlign w:val="bottom"/>
          </w:tcPr>
          <w:p w14:paraId="76533D5E" w14:textId="002138DD" w:rsidR="000E3684" w:rsidRPr="00E54033" w:rsidRDefault="001263CD" w:rsidP="00E54033">
            <w:pPr>
              <w:spacing w:after="0"/>
              <w:jc w:val="right"/>
              <w:rPr>
                <w:rFonts w:ascii="Times New Roman" w:hAnsi="Times New Roman" w:cs="Times New Roman"/>
              </w:rPr>
            </w:pPr>
            <w:r w:rsidRPr="00E54033">
              <w:rPr>
                <w:rFonts w:ascii="Times New Roman" w:hAnsi="Times New Roman" w:cs="Times New Roman"/>
              </w:rPr>
              <w:t>57,5</w:t>
            </w:r>
          </w:p>
        </w:tc>
      </w:tr>
      <w:tr w:rsidR="000E3684" w:rsidRPr="00E54033" w14:paraId="297B3FA6" w14:textId="77777777" w:rsidTr="00E54033">
        <w:trPr>
          <w:trHeight w:val="600"/>
        </w:trPr>
        <w:tc>
          <w:tcPr>
            <w:tcW w:w="4084" w:type="dxa"/>
            <w:vAlign w:val="bottom"/>
          </w:tcPr>
          <w:p w14:paraId="53EA5BDC" w14:textId="77777777" w:rsidR="000E3684" w:rsidRPr="00E54033" w:rsidRDefault="000E3684" w:rsidP="00E54033">
            <w:pPr>
              <w:spacing w:after="0"/>
              <w:ind w:left="122" w:right="-113"/>
              <w:rPr>
                <w:rFonts w:ascii="Times New Roman" w:hAnsi="Times New Roman" w:cs="Times New Roman"/>
              </w:rPr>
            </w:pPr>
            <w:r w:rsidRPr="00E54033">
              <w:rPr>
                <w:rFonts w:ascii="Times New Roman" w:hAnsi="Times New Roman" w:cs="Times New Roman"/>
              </w:rPr>
              <w:t>Постачання електроенергії, газу, пари та кондиційованого повітря</w:t>
            </w:r>
          </w:p>
        </w:tc>
        <w:tc>
          <w:tcPr>
            <w:tcW w:w="961" w:type="dxa"/>
            <w:vAlign w:val="bottom"/>
          </w:tcPr>
          <w:p w14:paraId="60D2F058" w14:textId="77777777" w:rsidR="000E3684" w:rsidRPr="00E54033" w:rsidRDefault="000E3684" w:rsidP="00E54033">
            <w:pPr>
              <w:spacing w:after="0"/>
              <w:jc w:val="center"/>
              <w:rPr>
                <w:rFonts w:ascii="Times New Roman" w:hAnsi="Times New Roman" w:cs="Times New Roman"/>
              </w:rPr>
            </w:pPr>
            <w:r w:rsidRPr="00E54033">
              <w:rPr>
                <w:rFonts w:ascii="Times New Roman" w:hAnsi="Times New Roman" w:cs="Times New Roman"/>
              </w:rPr>
              <w:t>D</w:t>
            </w:r>
          </w:p>
        </w:tc>
        <w:tc>
          <w:tcPr>
            <w:tcW w:w="1414" w:type="dxa"/>
            <w:vAlign w:val="bottom"/>
          </w:tcPr>
          <w:p w14:paraId="175B4F9D" w14:textId="2951ED9D" w:rsidR="000E3684" w:rsidRPr="00E54033" w:rsidRDefault="001263CD" w:rsidP="00E54033">
            <w:pPr>
              <w:spacing w:after="0"/>
              <w:jc w:val="right"/>
              <w:rPr>
                <w:rFonts w:ascii="Times New Roman" w:hAnsi="Times New Roman" w:cs="Times New Roman"/>
              </w:rPr>
            </w:pPr>
            <w:r w:rsidRPr="00E54033">
              <w:rPr>
                <w:rFonts w:ascii="Times New Roman" w:hAnsi="Times New Roman" w:cs="Times New Roman"/>
              </w:rPr>
              <w:t>113,9</w:t>
            </w:r>
          </w:p>
        </w:tc>
        <w:tc>
          <w:tcPr>
            <w:tcW w:w="1414" w:type="dxa"/>
            <w:vAlign w:val="bottom"/>
          </w:tcPr>
          <w:p w14:paraId="250A063D" w14:textId="1A25C3C3" w:rsidR="000E3684" w:rsidRPr="00E54033" w:rsidRDefault="000E3684" w:rsidP="00E54033">
            <w:pPr>
              <w:spacing w:after="0"/>
              <w:jc w:val="right"/>
              <w:rPr>
                <w:rFonts w:ascii="Times New Roman" w:hAnsi="Times New Roman" w:cs="Times New Roman"/>
              </w:rPr>
            </w:pPr>
            <w:r w:rsidRPr="00E54033">
              <w:rPr>
                <w:rFonts w:ascii="Times New Roman" w:hAnsi="Times New Roman" w:cs="Times New Roman"/>
              </w:rPr>
              <w:t>9</w:t>
            </w:r>
            <w:r w:rsidR="001263CD" w:rsidRPr="00E54033">
              <w:rPr>
                <w:rFonts w:ascii="Times New Roman" w:hAnsi="Times New Roman" w:cs="Times New Roman"/>
              </w:rPr>
              <w:t>1</w:t>
            </w:r>
            <w:r w:rsidRPr="00E54033">
              <w:rPr>
                <w:rFonts w:ascii="Times New Roman" w:hAnsi="Times New Roman" w:cs="Times New Roman"/>
              </w:rPr>
              <w:t>,3</w:t>
            </w:r>
          </w:p>
        </w:tc>
        <w:tc>
          <w:tcPr>
            <w:tcW w:w="1414" w:type="dxa"/>
            <w:vAlign w:val="bottom"/>
          </w:tcPr>
          <w:p w14:paraId="0C9E2196" w14:textId="19ADB871" w:rsidR="000E3684" w:rsidRPr="00E54033" w:rsidRDefault="000E3684" w:rsidP="00E54033">
            <w:pPr>
              <w:spacing w:after="0"/>
              <w:jc w:val="right"/>
              <w:rPr>
                <w:rFonts w:ascii="Times New Roman" w:hAnsi="Times New Roman" w:cs="Times New Roman"/>
              </w:rPr>
            </w:pPr>
            <w:r w:rsidRPr="00E54033">
              <w:rPr>
                <w:rFonts w:ascii="Times New Roman" w:hAnsi="Times New Roman" w:cs="Times New Roman"/>
              </w:rPr>
              <w:t>7,</w:t>
            </w:r>
            <w:r w:rsidR="001263CD" w:rsidRPr="00E54033">
              <w:rPr>
                <w:rFonts w:ascii="Times New Roman" w:hAnsi="Times New Roman" w:cs="Times New Roman"/>
              </w:rPr>
              <w:t>0</w:t>
            </w:r>
          </w:p>
        </w:tc>
      </w:tr>
      <w:tr w:rsidR="000E3684" w:rsidRPr="00E54033" w14:paraId="7447354B" w14:textId="77777777" w:rsidTr="00E54033">
        <w:trPr>
          <w:trHeight w:val="615"/>
        </w:trPr>
        <w:tc>
          <w:tcPr>
            <w:tcW w:w="4084" w:type="dxa"/>
            <w:vAlign w:val="bottom"/>
          </w:tcPr>
          <w:p w14:paraId="78459A12" w14:textId="77777777" w:rsidR="000E3684" w:rsidRPr="00E54033" w:rsidRDefault="000E3684" w:rsidP="00E54033">
            <w:pPr>
              <w:spacing w:after="0"/>
              <w:ind w:left="122" w:right="-113"/>
              <w:rPr>
                <w:rFonts w:ascii="Times New Roman" w:hAnsi="Times New Roman" w:cs="Times New Roman"/>
              </w:rPr>
            </w:pPr>
            <w:r w:rsidRPr="00E54033">
              <w:rPr>
                <w:rFonts w:ascii="Times New Roman" w:hAnsi="Times New Roman" w:cs="Times New Roman"/>
              </w:rPr>
              <w:t>Водопостачання; каналізація, поводження з відходами</w:t>
            </w:r>
          </w:p>
        </w:tc>
        <w:tc>
          <w:tcPr>
            <w:tcW w:w="961" w:type="dxa"/>
            <w:vAlign w:val="bottom"/>
          </w:tcPr>
          <w:p w14:paraId="21348B6B" w14:textId="77777777" w:rsidR="000E3684" w:rsidRPr="00E54033" w:rsidRDefault="000E3684" w:rsidP="00E54033">
            <w:pPr>
              <w:spacing w:after="0"/>
              <w:jc w:val="center"/>
              <w:rPr>
                <w:rFonts w:ascii="Times New Roman" w:hAnsi="Times New Roman" w:cs="Times New Roman"/>
              </w:rPr>
            </w:pPr>
            <w:r w:rsidRPr="00E54033">
              <w:rPr>
                <w:rFonts w:ascii="Times New Roman" w:hAnsi="Times New Roman" w:cs="Times New Roman"/>
              </w:rPr>
              <w:t>E</w:t>
            </w:r>
          </w:p>
        </w:tc>
        <w:tc>
          <w:tcPr>
            <w:tcW w:w="1414" w:type="dxa"/>
            <w:vAlign w:val="bottom"/>
          </w:tcPr>
          <w:p w14:paraId="77D54A7B" w14:textId="6030FB2C" w:rsidR="000E3684" w:rsidRPr="00E54033" w:rsidRDefault="001263CD" w:rsidP="00E54033">
            <w:pPr>
              <w:spacing w:after="0"/>
              <w:jc w:val="right"/>
              <w:rPr>
                <w:rFonts w:ascii="Times New Roman" w:hAnsi="Times New Roman" w:cs="Times New Roman"/>
              </w:rPr>
            </w:pPr>
            <w:r w:rsidRPr="00E54033">
              <w:rPr>
                <w:rFonts w:ascii="Times New Roman" w:hAnsi="Times New Roman" w:cs="Times New Roman"/>
              </w:rPr>
              <w:t>3,0</w:t>
            </w:r>
          </w:p>
        </w:tc>
        <w:tc>
          <w:tcPr>
            <w:tcW w:w="1414" w:type="dxa"/>
            <w:vAlign w:val="bottom"/>
          </w:tcPr>
          <w:p w14:paraId="4C973CE1" w14:textId="5A64B4E5" w:rsidR="000E3684" w:rsidRPr="00E54033" w:rsidRDefault="001263CD" w:rsidP="00E54033">
            <w:pPr>
              <w:spacing w:after="0"/>
              <w:jc w:val="right"/>
              <w:rPr>
                <w:rFonts w:ascii="Times New Roman" w:hAnsi="Times New Roman" w:cs="Times New Roman"/>
              </w:rPr>
            </w:pPr>
            <w:r w:rsidRPr="00E54033">
              <w:rPr>
                <w:rFonts w:ascii="Times New Roman" w:hAnsi="Times New Roman" w:cs="Times New Roman"/>
              </w:rPr>
              <w:t>54,6</w:t>
            </w:r>
          </w:p>
        </w:tc>
        <w:tc>
          <w:tcPr>
            <w:tcW w:w="1414" w:type="dxa"/>
            <w:vAlign w:val="bottom"/>
          </w:tcPr>
          <w:p w14:paraId="610768AA" w14:textId="1CD5118F" w:rsidR="000E3684" w:rsidRPr="00E54033" w:rsidRDefault="000E3684" w:rsidP="00E54033">
            <w:pPr>
              <w:spacing w:after="0"/>
              <w:jc w:val="right"/>
              <w:rPr>
                <w:rFonts w:ascii="Times New Roman" w:hAnsi="Times New Roman" w:cs="Times New Roman"/>
              </w:rPr>
            </w:pPr>
            <w:r w:rsidRPr="00E54033">
              <w:rPr>
                <w:rFonts w:ascii="Times New Roman" w:hAnsi="Times New Roman" w:cs="Times New Roman"/>
              </w:rPr>
              <w:t>0,</w:t>
            </w:r>
            <w:r w:rsidR="001263CD" w:rsidRPr="00E54033">
              <w:rPr>
                <w:rFonts w:ascii="Times New Roman" w:hAnsi="Times New Roman" w:cs="Times New Roman"/>
              </w:rPr>
              <w:t>2</w:t>
            </w:r>
          </w:p>
        </w:tc>
      </w:tr>
      <w:tr w:rsidR="000E3684" w:rsidRPr="00E54033" w14:paraId="70B1F07F" w14:textId="77777777" w:rsidTr="00E54033">
        <w:trPr>
          <w:trHeight w:val="250"/>
        </w:trPr>
        <w:tc>
          <w:tcPr>
            <w:tcW w:w="4084" w:type="dxa"/>
            <w:vAlign w:val="bottom"/>
          </w:tcPr>
          <w:p w14:paraId="6AD481E5" w14:textId="77777777" w:rsidR="000E3684" w:rsidRPr="00E54033" w:rsidRDefault="000E3684" w:rsidP="00E54033">
            <w:pPr>
              <w:spacing w:after="0"/>
              <w:ind w:left="122" w:right="-113"/>
              <w:rPr>
                <w:rFonts w:ascii="Times New Roman" w:hAnsi="Times New Roman" w:cs="Times New Roman"/>
              </w:rPr>
            </w:pPr>
            <w:r w:rsidRPr="00E54033">
              <w:rPr>
                <w:rFonts w:ascii="Times New Roman" w:hAnsi="Times New Roman" w:cs="Times New Roman"/>
              </w:rPr>
              <w:t>Будівництво</w:t>
            </w:r>
          </w:p>
        </w:tc>
        <w:tc>
          <w:tcPr>
            <w:tcW w:w="961" w:type="dxa"/>
            <w:vAlign w:val="bottom"/>
          </w:tcPr>
          <w:p w14:paraId="75880D92" w14:textId="77777777" w:rsidR="000E3684" w:rsidRPr="00E54033" w:rsidRDefault="000E3684" w:rsidP="00E54033">
            <w:pPr>
              <w:spacing w:after="0"/>
              <w:jc w:val="center"/>
              <w:rPr>
                <w:rFonts w:ascii="Times New Roman" w:hAnsi="Times New Roman" w:cs="Times New Roman"/>
              </w:rPr>
            </w:pPr>
            <w:r w:rsidRPr="00E54033">
              <w:rPr>
                <w:rFonts w:ascii="Times New Roman" w:hAnsi="Times New Roman" w:cs="Times New Roman"/>
              </w:rPr>
              <w:t>F</w:t>
            </w:r>
          </w:p>
        </w:tc>
        <w:tc>
          <w:tcPr>
            <w:tcW w:w="1414" w:type="dxa"/>
            <w:vAlign w:val="bottom"/>
          </w:tcPr>
          <w:p w14:paraId="7F7DA314" w14:textId="084BF875" w:rsidR="000E3684" w:rsidRPr="00E54033" w:rsidRDefault="001263CD" w:rsidP="00E54033">
            <w:pPr>
              <w:spacing w:after="0"/>
              <w:jc w:val="right"/>
              <w:rPr>
                <w:rFonts w:ascii="Times New Roman" w:hAnsi="Times New Roman" w:cs="Times New Roman"/>
              </w:rPr>
            </w:pPr>
            <w:r w:rsidRPr="00E54033">
              <w:rPr>
                <w:rFonts w:ascii="Times New Roman" w:hAnsi="Times New Roman" w:cs="Times New Roman"/>
              </w:rPr>
              <w:t>4,7</w:t>
            </w:r>
          </w:p>
        </w:tc>
        <w:tc>
          <w:tcPr>
            <w:tcW w:w="1414" w:type="dxa"/>
            <w:vAlign w:val="bottom"/>
          </w:tcPr>
          <w:p w14:paraId="11E63F03" w14:textId="073810A0" w:rsidR="000E3684" w:rsidRPr="00E54033" w:rsidRDefault="001263CD" w:rsidP="00E54033">
            <w:pPr>
              <w:spacing w:after="0"/>
              <w:jc w:val="right"/>
              <w:rPr>
                <w:rFonts w:ascii="Times New Roman" w:hAnsi="Times New Roman" w:cs="Times New Roman"/>
              </w:rPr>
            </w:pPr>
            <w:r w:rsidRPr="00E54033">
              <w:rPr>
                <w:rFonts w:ascii="Times New Roman" w:hAnsi="Times New Roman" w:cs="Times New Roman"/>
              </w:rPr>
              <w:t>66,9</w:t>
            </w:r>
          </w:p>
        </w:tc>
        <w:tc>
          <w:tcPr>
            <w:tcW w:w="1414" w:type="dxa"/>
            <w:vAlign w:val="bottom"/>
          </w:tcPr>
          <w:p w14:paraId="490C1C99" w14:textId="6835ABE6" w:rsidR="000E3684" w:rsidRPr="00E54033" w:rsidRDefault="000E3684" w:rsidP="00E54033">
            <w:pPr>
              <w:spacing w:after="0"/>
              <w:jc w:val="right"/>
              <w:rPr>
                <w:rFonts w:ascii="Times New Roman" w:hAnsi="Times New Roman" w:cs="Times New Roman"/>
              </w:rPr>
            </w:pPr>
            <w:r w:rsidRPr="00E54033">
              <w:rPr>
                <w:rFonts w:ascii="Times New Roman" w:hAnsi="Times New Roman" w:cs="Times New Roman"/>
              </w:rPr>
              <w:t>0,</w:t>
            </w:r>
            <w:r w:rsidR="001263CD" w:rsidRPr="00E54033">
              <w:rPr>
                <w:rFonts w:ascii="Times New Roman" w:hAnsi="Times New Roman" w:cs="Times New Roman"/>
              </w:rPr>
              <w:t>3</w:t>
            </w:r>
          </w:p>
        </w:tc>
      </w:tr>
      <w:tr w:rsidR="000E3684" w:rsidRPr="00E54033" w14:paraId="13DB6F58" w14:textId="77777777" w:rsidTr="00E54033">
        <w:trPr>
          <w:trHeight w:val="771"/>
        </w:trPr>
        <w:tc>
          <w:tcPr>
            <w:tcW w:w="4084" w:type="dxa"/>
            <w:vAlign w:val="bottom"/>
          </w:tcPr>
          <w:p w14:paraId="75642CF2" w14:textId="77777777" w:rsidR="000E3684" w:rsidRPr="00E54033" w:rsidRDefault="000E3684" w:rsidP="00E54033">
            <w:pPr>
              <w:spacing w:after="0"/>
              <w:ind w:left="122" w:right="-113"/>
              <w:rPr>
                <w:rFonts w:ascii="Times New Roman" w:hAnsi="Times New Roman" w:cs="Times New Roman"/>
              </w:rPr>
            </w:pPr>
            <w:r w:rsidRPr="00E54033">
              <w:rPr>
                <w:rFonts w:ascii="Times New Roman" w:hAnsi="Times New Roman" w:cs="Times New Roman"/>
              </w:rPr>
              <w:t>Оптова та роздрібна торгівля; ремонт автотранспортних засобів і мотоциклів</w:t>
            </w:r>
          </w:p>
        </w:tc>
        <w:tc>
          <w:tcPr>
            <w:tcW w:w="961" w:type="dxa"/>
            <w:vAlign w:val="bottom"/>
          </w:tcPr>
          <w:p w14:paraId="1F1D4703" w14:textId="77777777" w:rsidR="000E3684" w:rsidRPr="00E54033" w:rsidRDefault="000E3684" w:rsidP="00E54033">
            <w:pPr>
              <w:spacing w:after="0"/>
              <w:jc w:val="center"/>
              <w:rPr>
                <w:rFonts w:ascii="Times New Roman" w:hAnsi="Times New Roman" w:cs="Times New Roman"/>
              </w:rPr>
            </w:pPr>
            <w:r w:rsidRPr="00E54033">
              <w:rPr>
                <w:rFonts w:ascii="Times New Roman" w:hAnsi="Times New Roman" w:cs="Times New Roman"/>
              </w:rPr>
              <w:t>G</w:t>
            </w:r>
          </w:p>
        </w:tc>
        <w:tc>
          <w:tcPr>
            <w:tcW w:w="1414" w:type="dxa"/>
            <w:vAlign w:val="bottom"/>
          </w:tcPr>
          <w:p w14:paraId="413A04BF" w14:textId="6FDC80A0" w:rsidR="000E3684" w:rsidRPr="00E54033" w:rsidRDefault="000E3684" w:rsidP="00E54033">
            <w:pPr>
              <w:spacing w:after="0"/>
              <w:jc w:val="right"/>
              <w:rPr>
                <w:rFonts w:ascii="Times New Roman" w:hAnsi="Times New Roman" w:cs="Times New Roman"/>
              </w:rPr>
            </w:pPr>
            <w:r w:rsidRPr="00E54033">
              <w:rPr>
                <w:rFonts w:ascii="Times New Roman" w:hAnsi="Times New Roman" w:cs="Times New Roman"/>
              </w:rPr>
              <w:t>8</w:t>
            </w:r>
            <w:r w:rsidR="001263CD" w:rsidRPr="00E54033">
              <w:rPr>
                <w:rFonts w:ascii="Times New Roman" w:hAnsi="Times New Roman" w:cs="Times New Roman"/>
              </w:rPr>
              <w:t>7,5</w:t>
            </w:r>
          </w:p>
        </w:tc>
        <w:tc>
          <w:tcPr>
            <w:tcW w:w="1414" w:type="dxa"/>
            <w:vAlign w:val="bottom"/>
          </w:tcPr>
          <w:p w14:paraId="69D4F83D" w14:textId="21C2CCBC" w:rsidR="000E3684" w:rsidRPr="00E54033" w:rsidRDefault="001263CD" w:rsidP="00E54033">
            <w:pPr>
              <w:spacing w:after="0"/>
              <w:jc w:val="right"/>
              <w:rPr>
                <w:rFonts w:ascii="Times New Roman" w:hAnsi="Times New Roman" w:cs="Times New Roman"/>
              </w:rPr>
            </w:pPr>
            <w:r w:rsidRPr="00E54033">
              <w:rPr>
                <w:rFonts w:ascii="Times New Roman" w:hAnsi="Times New Roman" w:cs="Times New Roman"/>
              </w:rPr>
              <w:t>104</w:t>
            </w:r>
            <w:r w:rsidR="000E3684" w:rsidRPr="00E54033">
              <w:rPr>
                <w:rFonts w:ascii="Times New Roman" w:hAnsi="Times New Roman" w:cs="Times New Roman"/>
              </w:rPr>
              <w:t>,</w:t>
            </w:r>
            <w:r w:rsidRPr="00E54033">
              <w:rPr>
                <w:rFonts w:ascii="Times New Roman" w:hAnsi="Times New Roman" w:cs="Times New Roman"/>
              </w:rPr>
              <w:t>4</w:t>
            </w:r>
          </w:p>
        </w:tc>
        <w:tc>
          <w:tcPr>
            <w:tcW w:w="1414" w:type="dxa"/>
            <w:vAlign w:val="bottom"/>
          </w:tcPr>
          <w:p w14:paraId="2A4428BC" w14:textId="583D1AD5" w:rsidR="000E3684" w:rsidRPr="00E54033" w:rsidRDefault="001263CD" w:rsidP="00E54033">
            <w:pPr>
              <w:spacing w:after="0"/>
              <w:jc w:val="right"/>
              <w:rPr>
                <w:rFonts w:ascii="Times New Roman" w:hAnsi="Times New Roman" w:cs="Times New Roman"/>
              </w:rPr>
            </w:pPr>
            <w:r w:rsidRPr="00E54033">
              <w:rPr>
                <w:rFonts w:ascii="Times New Roman" w:hAnsi="Times New Roman" w:cs="Times New Roman"/>
              </w:rPr>
              <w:t>5,4</w:t>
            </w:r>
          </w:p>
        </w:tc>
      </w:tr>
      <w:tr w:rsidR="000E3684" w:rsidRPr="00E54033" w14:paraId="219EDA2F" w14:textId="77777777" w:rsidTr="00E54033">
        <w:trPr>
          <w:trHeight w:val="621"/>
        </w:trPr>
        <w:tc>
          <w:tcPr>
            <w:tcW w:w="4084" w:type="dxa"/>
            <w:vAlign w:val="bottom"/>
          </w:tcPr>
          <w:p w14:paraId="644B3B8A" w14:textId="77777777" w:rsidR="000E3684" w:rsidRPr="00E54033" w:rsidRDefault="000E3684" w:rsidP="00E54033">
            <w:pPr>
              <w:spacing w:after="0"/>
              <w:ind w:left="122" w:right="-113"/>
              <w:rPr>
                <w:rFonts w:ascii="Times New Roman" w:hAnsi="Times New Roman" w:cs="Times New Roman"/>
              </w:rPr>
            </w:pPr>
            <w:r w:rsidRPr="00E54033">
              <w:rPr>
                <w:rFonts w:ascii="Times New Roman" w:hAnsi="Times New Roman" w:cs="Times New Roman"/>
              </w:rPr>
              <w:t>Транспорт, складське господарство, поштова та кур’єська діяльність</w:t>
            </w:r>
          </w:p>
        </w:tc>
        <w:tc>
          <w:tcPr>
            <w:tcW w:w="961" w:type="dxa"/>
            <w:vAlign w:val="bottom"/>
          </w:tcPr>
          <w:p w14:paraId="3537FC4B" w14:textId="77777777" w:rsidR="000E3684" w:rsidRPr="00E54033" w:rsidRDefault="000E3684" w:rsidP="00E54033">
            <w:pPr>
              <w:spacing w:after="0"/>
              <w:jc w:val="center"/>
              <w:rPr>
                <w:rFonts w:ascii="Times New Roman" w:hAnsi="Times New Roman" w:cs="Times New Roman"/>
              </w:rPr>
            </w:pPr>
            <w:r w:rsidRPr="00E54033">
              <w:rPr>
                <w:rFonts w:ascii="Times New Roman" w:hAnsi="Times New Roman" w:cs="Times New Roman"/>
              </w:rPr>
              <w:t>H</w:t>
            </w:r>
          </w:p>
        </w:tc>
        <w:tc>
          <w:tcPr>
            <w:tcW w:w="1414" w:type="dxa"/>
            <w:vAlign w:val="bottom"/>
          </w:tcPr>
          <w:p w14:paraId="3FD696F2" w14:textId="1E07100B" w:rsidR="000E3684" w:rsidRPr="00E54033" w:rsidRDefault="001263CD" w:rsidP="00E54033">
            <w:pPr>
              <w:spacing w:after="0"/>
              <w:jc w:val="right"/>
              <w:rPr>
                <w:rFonts w:ascii="Times New Roman" w:hAnsi="Times New Roman" w:cs="Times New Roman"/>
              </w:rPr>
            </w:pPr>
            <w:r w:rsidRPr="00E54033">
              <w:rPr>
                <w:rFonts w:ascii="Times New Roman" w:hAnsi="Times New Roman" w:cs="Times New Roman"/>
              </w:rPr>
              <w:t>35,2</w:t>
            </w:r>
          </w:p>
        </w:tc>
        <w:tc>
          <w:tcPr>
            <w:tcW w:w="1414" w:type="dxa"/>
            <w:vAlign w:val="bottom"/>
          </w:tcPr>
          <w:p w14:paraId="2669A99E" w14:textId="4D2D97D8" w:rsidR="000E3684" w:rsidRPr="00E54033" w:rsidRDefault="001263CD" w:rsidP="00E54033">
            <w:pPr>
              <w:spacing w:after="0"/>
              <w:jc w:val="right"/>
              <w:rPr>
                <w:rFonts w:ascii="Times New Roman" w:hAnsi="Times New Roman" w:cs="Times New Roman"/>
              </w:rPr>
            </w:pPr>
            <w:r w:rsidRPr="00E54033">
              <w:rPr>
                <w:rFonts w:ascii="Times New Roman" w:hAnsi="Times New Roman" w:cs="Times New Roman"/>
              </w:rPr>
              <w:t>203,1</w:t>
            </w:r>
          </w:p>
        </w:tc>
        <w:tc>
          <w:tcPr>
            <w:tcW w:w="1414" w:type="dxa"/>
            <w:vAlign w:val="bottom"/>
          </w:tcPr>
          <w:p w14:paraId="3E9CD4DC" w14:textId="4A8A4D2A" w:rsidR="000E3684" w:rsidRPr="00E54033" w:rsidRDefault="001263CD" w:rsidP="00E54033">
            <w:pPr>
              <w:spacing w:after="0"/>
              <w:jc w:val="right"/>
              <w:rPr>
                <w:rFonts w:ascii="Times New Roman" w:hAnsi="Times New Roman" w:cs="Times New Roman"/>
              </w:rPr>
            </w:pPr>
            <w:r w:rsidRPr="00E54033">
              <w:rPr>
                <w:rFonts w:ascii="Times New Roman" w:hAnsi="Times New Roman" w:cs="Times New Roman"/>
              </w:rPr>
              <w:t>2,1</w:t>
            </w:r>
          </w:p>
        </w:tc>
      </w:tr>
      <w:tr w:rsidR="000E3684" w:rsidRPr="00E54033" w14:paraId="521BA167" w14:textId="77777777" w:rsidTr="00E54033">
        <w:trPr>
          <w:trHeight w:val="615"/>
        </w:trPr>
        <w:tc>
          <w:tcPr>
            <w:tcW w:w="4084" w:type="dxa"/>
            <w:vAlign w:val="bottom"/>
          </w:tcPr>
          <w:p w14:paraId="662503E1" w14:textId="77777777" w:rsidR="000E3684" w:rsidRPr="00E54033" w:rsidRDefault="000E3684" w:rsidP="00E54033">
            <w:pPr>
              <w:spacing w:after="0"/>
              <w:ind w:left="122" w:right="-113"/>
              <w:rPr>
                <w:rFonts w:ascii="Times New Roman" w:hAnsi="Times New Roman" w:cs="Times New Roman"/>
              </w:rPr>
            </w:pPr>
            <w:r w:rsidRPr="00E54033">
              <w:rPr>
                <w:rFonts w:ascii="Times New Roman" w:hAnsi="Times New Roman" w:cs="Times New Roman"/>
              </w:rPr>
              <w:t>Тимчасове розміщування й організація  харчування</w:t>
            </w:r>
          </w:p>
        </w:tc>
        <w:tc>
          <w:tcPr>
            <w:tcW w:w="961" w:type="dxa"/>
            <w:vAlign w:val="bottom"/>
          </w:tcPr>
          <w:p w14:paraId="3512C188" w14:textId="77777777" w:rsidR="000E3684" w:rsidRPr="00E54033" w:rsidRDefault="000E3684" w:rsidP="00E54033">
            <w:pPr>
              <w:spacing w:after="0"/>
              <w:jc w:val="center"/>
              <w:rPr>
                <w:rFonts w:ascii="Times New Roman" w:hAnsi="Times New Roman" w:cs="Times New Roman"/>
              </w:rPr>
            </w:pPr>
            <w:r w:rsidRPr="00E54033">
              <w:rPr>
                <w:rFonts w:ascii="Times New Roman" w:hAnsi="Times New Roman" w:cs="Times New Roman"/>
              </w:rPr>
              <w:t>I</w:t>
            </w:r>
          </w:p>
        </w:tc>
        <w:tc>
          <w:tcPr>
            <w:tcW w:w="1414" w:type="dxa"/>
            <w:vAlign w:val="bottom"/>
          </w:tcPr>
          <w:p w14:paraId="2B973C60" w14:textId="77777777" w:rsidR="000E3684" w:rsidRPr="00E54033" w:rsidRDefault="000E3684" w:rsidP="00E54033">
            <w:pPr>
              <w:spacing w:after="0"/>
              <w:jc w:val="right"/>
              <w:rPr>
                <w:rFonts w:ascii="Times New Roman" w:hAnsi="Times New Roman" w:cs="Times New Roman"/>
              </w:rPr>
            </w:pPr>
            <w:r w:rsidRPr="00E54033">
              <w:rPr>
                <w:rFonts w:ascii="Times New Roman" w:hAnsi="Times New Roman" w:cs="Times New Roman"/>
              </w:rPr>
              <w:t>–</w:t>
            </w:r>
          </w:p>
        </w:tc>
        <w:tc>
          <w:tcPr>
            <w:tcW w:w="1414" w:type="dxa"/>
            <w:vAlign w:val="bottom"/>
          </w:tcPr>
          <w:p w14:paraId="63F3EAAA" w14:textId="77777777" w:rsidR="000E3684" w:rsidRPr="00E54033" w:rsidRDefault="000E3684" w:rsidP="00E54033">
            <w:pPr>
              <w:spacing w:after="0"/>
              <w:jc w:val="right"/>
              <w:rPr>
                <w:rFonts w:ascii="Times New Roman" w:hAnsi="Times New Roman" w:cs="Times New Roman"/>
              </w:rPr>
            </w:pPr>
            <w:r w:rsidRPr="00E54033">
              <w:rPr>
                <w:rFonts w:ascii="Times New Roman" w:hAnsi="Times New Roman" w:cs="Times New Roman"/>
              </w:rPr>
              <w:t>–</w:t>
            </w:r>
          </w:p>
        </w:tc>
        <w:tc>
          <w:tcPr>
            <w:tcW w:w="1414" w:type="dxa"/>
            <w:vAlign w:val="bottom"/>
          </w:tcPr>
          <w:p w14:paraId="1F7E7A04" w14:textId="77777777" w:rsidR="000E3684" w:rsidRPr="00E54033" w:rsidRDefault="000E3684" w:rsidP="00E54033">
            <w:pPr>
              <w:spacing w:after="0"/>
              <w:jc w:val="right"/>
              <w:rPr>
                <w:rFonts w:ascii="Times New Roman" w:hAnsi="Times New Roman" w:cs="Times New Roman"/>
              </w:rPr>
            </w:pPr>
            <w:r w:rsidRPr="00E54033">
              <w:rPr>
                <w:rFonts w:ascii="Times New Roman" w:hAnsi="Times New Roman" w:cs="Times New Roman"/>
              </w:rPr>
              <w:t>–</w:t>
            </w:r>
          </w:p>
        </w:tc>
      </w:tr>
      <w:tr w:rsidR="000E3684" w:rsidRPr="00E54033" w14:paraId="38F9B296" w14:textId="77777777" w:rsidTr="00E54033">
        <w:trPr>
          <w:trHeight w:val="236"/>
        </w:trPr>
        <w:tc>
          <w:tcPr>
            <w:tcW w:w="4084" w:type="dxa"/>
            <w:vAlign w:val="bottom"/>
          </w:tcPr>
          <w:p w14:paraId="090BBDDE" w14:textId="77777777" w:rsidR="000E3684" w:rsidRPr="00E54033" w:rsidRDefault="000E3684" w:rsidP="00E54033">
            <w:pPr>
              <w:spacing w:after="0"/>
              <w:ind w:left="122" w:right="-113"/>
              <w:rPr>
                <w:rFonts w:ascii="Times New Roman" w:hAnsi="Times New Roman" w:cs="Times New Roman"/>
              </w:rPr>
            </w:pPr>
            <w:r w:rsidRPr="00E54033">
              <w:rPr>
                <w:rFonts w:ascii="Times New Roman" w:hAnsi="Times New Roman" w:cs="Times New Roman"/>
              </w:rPr>
              <w:t>Інформація та телекомунікації</w:t>
            </w:r>
          </w:p>
        </w:tc>
        <w:tc>
          <w:tcPr>
            <w:tcW w:w="961" w:type="dxa"/>
            <w:vAlign w:val="bottom"/>
          </w:tcPr>
          <w:p w14:paraId="227FB223" w14:textId="77777777" w:rsidR="000E3684" w:rsidRPr="00E54033" w:rsidRDefault="000E3684" w:rsidP="00E54033">
            <w:pPr>
              <w:spacing w:after="0"/>
              <w:jc w:val="center"/>
              <w:rPr>
                <w:rFonts w:ascii="Times New Roman" w:hAnsi="Times New Roman" w:cs="Times New Roman"/>
              </w:rPr>
            </w:pPr>
            <w:r w:rsidRPr="00E54033">
              <w:rPr>
                <w:rFonts w:ascii="Times New Roman" w:hAnsi="Times New Roman" w:cs="Times New Roman"/>
              </w:rPr>
              <w:t>J</w:t>
            </w:r>
          </w:p>
        </w:tc>
        <w:tc>
          <w:tcPr>
            <w:tcW w:w="1414" w:type="dxa"/>
            <w:vAlign w:val="bottom"/>
          </w:tcPr>
          <w:p w14:paraId="17E19CF1" w14:textId="77777777" w:rsidR="000E3684" w:rsidRPr="00E54033" w:rsidRDefault="000E3684" w:rsidP="00E54033">
            <w:pPr>
              <w:spacing w:after="0"/>
              <w:jc w:val="right"/>
              <w:rPr>
                <w:rFonts w:ascii="Times New Roman" w:hAnsi="Times New Roman" w:cs="Times New Roman"/>
              </w:rPr>
            </w:pPr>
            <w:r w:rsidRPr="00E54033">
              <w:rPr>
                <w:rFonts w:ascii="Times New Roman" w:hAnsi="Times New Roman" w:cs="Times New Roman"/>
              </w:rPr>
              <w:t>–</w:t>
            </w:r>
          </w:p>
        </w:tc>
        <w:tc>
          <w:tcPr>
            <w:tcW w:w="1414" w:type="dxa"/>
            <w:vAlign w:val="bottom"/>
          </w:tcPr>
          <w:p w14:paraId="454E942E" w14:textId="77777777" w:rsidR="000E3684" w:rsidRPr="00E54033" w:rsidRDefault="000E3684" w:rsidP="00E54033">
            <w:pPr>
              <w:spacing w:after="0"/>
              <w:jc w:val="right"/>
              <w:rPr>
                <w:rFonts w:ascii="Times New Roman" w:hAnsi="Times New Roman" w:cs="Times New Roman"/>
              </w:rPr>
            </w:pPr>
            <w:r w:rsidRPr="00E54033">
              <w:rPr>
                <w:rFonts w:ascii="Times New Roman" w:hAnsi="Times New Roman" w:cs="Times New Roman"/>
              </w:rPr>
              <w:t>–</w:t>
            </w:r>
          </w:p>
        </w:tc>
        <w:tc>
          <w:tcPr>
            <w:tcW w:w="1414" w:type="dxa"/>
            <w:vAlign w:val="bottom"/>
          </w:tcPr>
          <w:p w14:paraId="72977F40" w14:textId="77777777" w:rsidR="000E3684" w:rsidRPr="00E54033" w:rsidRDefault="000E3684" w:rsidP="00E54033">
            <w:pPr>
              <w:spacing w:after="0"/>
              <w:jc w:val="right"/>
              <w:rPr>
                <w:rFonts w:ascii="Times New Roman" w:hAnsi="Times New Roman" w:cs="Times New Roman"/>
              </w:rPr>
            </w:pPr>
            <w:r w:rsidRPr="00E54033">
              <w:rPr>
                <w:rFonts w:ascii="Times New Roman" w:hAnsi="Times New Roman" w:cs="Times New Roman"/>
              </w:rPr>
              <w:t>–</w:t>
            </w:r>
          </w:p>
        </w:tc>
      </w:tr>
      <w:tr w:rsidR="000E3684" w:rsidRPr="00E54033" w14:paraId="0742332C" w14:textId="77777777" w:rsidTr="00E54033">
        <w:trPr>
          <w:trHeight w:val="80"/>
        </w:trPr>
        <w:tc>
          <w:tcPr>
            <w:tcW w:w="4084" w:type="dxa"/>
            <w:vAlign w:val="bottom"/>
          </w:tcPr>
          <w:p w14:paraId="5E44F38A" w14:textId="77777777" w:rsidR="000E3684" w:rsidRPr="00E54033" w:rsidRDefault="000E3684" w:rsidP="00E54033">
            <w:pPr>
              <w:spacing w:after="0"/>
              <w:ind w:left="122" w:right="-113"/>
              <w:rPr>
                <w:rFonts w:ascii="Times New Roman" w:hAnsi="Times New Roman" w:cs="Times New Roman"/>
              </w:rPr>
            </w:pPr>
            <w:r w:rsidRPr="00E54033">
              <w:rPr>
                <w:rFonts w:ascii="Times New Roman" w:hAnsi="Times New Roman" w:cs="Times New Roman"/>
              </w:rPr>
              <w:t>Фінансова та страхова діяльність</w:t>
            </w:r>
          </w:p>
        </w:tc>
        <w:tc>
          <w:tcPr>
            <w:tcW w:w="961" w:type="dxa"/>
            <w:vAlign w:val="bottom"/>
          </w:tcPr>
          <w:p w14:paraId="163FE72D" w14:textId="77777777" w:rsidR="000E3684" w:rsidRPr="00E54033" w:rsidRDefault="000E3684" w:rsidP="00E54033">
            <w:pPr>
              <w:spacing w:after="0"/>
              <w:jc w:val="center"/>
              <w:rPr>
                <w:rFonts w:ascii="Times New Roman" w:hAnsi="Times New Roman" w:cs="Times New Roman"/>
              </w:rPr>
            </w:pPr>
            <w:r w:rsidRPr="00E54033">
              <w:rPr>
                <w:rFonts w:ascii="Times New Roman" w:hAnsi="Times New Roman" w:cs="Times New Roman"/>
              </w:rPr>
              <w:t>K</w:t>
            </w:r>
          </w:p>
        </w:tc>
        <w:tc>
          <w:tcPr>
            <w:tcW w:w="1414" w:type="dxa"/>
            <w:vAlign w:val="bottom"/>
          </w:tcPr>
          <w:p w14:paraId="2C946E5C" w14:textId="14CD8783" w:rsidR="000E3684" w:rsidRPr="00E54033" w:rsidRDefault="001263CD" w:rsidP="00E54033">
            <w:pPr>
              <w:spacing w:after="0"/>
              <w:jc w:val="right"/>
              <w:rPr>
                <w:rFonts w:ascii="Times New Roman" w:hAnsi="Times New Roman" w:cs="Times New Roman"/>
              </w:rPr>
            </w:pPr>
            <w:r w:rsidRPr="00E54033">
              <w:rPr>
                <w:rFonts w:ascii="Times New Roman" w:hAnsi="Times New Roman" w:cs="Times New Roman"/>
              </w:rPr>
              <w:t>-</w:t>
            </w:r>
          </w:p>
        </w:tc>
        <w:tc>
          <w:tcPr>
            <w:tcW w:w="1414" w:type="dxa"/>
            <w:vAlign w:val="bottom"/>
          </w:tcPr>
          <w:p w14:paraId="555A7E10" w14:textId="3274C960" w:rsidR="000E3684" w:rsidRPr="00E54033" w:rsidRDefault="001263CD" w:rsidP="00E54033">
            <w:pPr>
              <w:spacing w:after="0"/>
              <w:jc w:val="center"/>
              <w:rPr>
                <w:rFonts w:ascii="Times New Roman" w:hAnsi="Times New Roman" w:cs="Times New Roman"/>
              </w:rPr>
            </w:pPr>
            <w:r w:rsidRPr="00E54033">
              <w:rPr>
                <w:rFonts w:ascii="Times New Roman" w:hAnsi="Times New Roman" w:cs="Times New Roman"/>
              </w:rPr>
              <w:t>-</w:t>
            </w:r>
          </w:p>
        </w:tc>
        <w:tc>
          <w:tcPr>
            <w:tcW w:w="1414" w:type="dxa"/>
            <w:vAlign w:val="bottom"/>
          </w:tcPr>
          <w:p w14:paraId="0BA2FFF6" w14:textId="35D7B67F" w:rsidR="000E3684" w:rsidRPr="00E54033" w:rsidRDefault="001263CD" w:rsidP="00E54033">
            <w:pPr>
              <w:spacing w:after="0"/>
              <w:jc w:val="right"/>
              <w:rPr>
                <w:rFonts w:ascii="Times New Roman" w:hAnsi="Times New Roman" w:cs="Times New Roman"/>
              </w:rPr>
            </w:pPr>
            <w:r w:rsidRPr="00E54033">
              <w:rPr>
                <w:rFonts w:ascii="Times New Roman" w:hAnsi="Times New Roman" w:cs="Times New Roman"/>
              </w:rPr>
              <w:t>-</w:t>
            </w:r>
          </w:p>
        </w:tc>
      </w:tr>
      <w:tr w:rsidR="000E3684" w:rsidRPr="00E54033" w14:paraId="553020B6" w14:textId="77777777" w:rsidTr="00E54033">
        <w:trPr>
          <w:trHeight w:val="80"/>
        </w:trPr>
        <w:tc>
          <w:tcPr>
            <w:tcW w:w="4084" w:type="dxa"/>
            <w:vAlign w:val="bottom"/>
          </w:tcPr>
          <w:p w14:paraId="11B1D84F" w14:textId="77777777" w:rsidR="000E3684" w:rsidRPr="00E54033" w:rsidRDefault="000E3684" w:rsidP="00E54033">
            <w:pPr>
              <w:spacing w:after="0"/>
              <w:ind w:left="122" w:right="-113"/>
              <w:rPr>
                <w:rFonts w:ascii="Times New Roman" w:hAnsi="Times New Roman" w:cs="Times New Roman"/>
              </w:rPr>
            </w:pPr>
            <w:r w:rsidRPr="00E54033">
              <w:rPr>
                <w:rFonts w:ascii="Times New Roman" w:hAnsi="Times New Roman" w:cs="Times New Roman"/>
              </w:rPr>
              <w:t>Операції з нерухомим майном</w:t>
            </w:r>
          </w:p>
        </w:tc>
        <w:tc>
          <w:tcPr>
            <w:tcW w:w="961" w:type="dxa"/>
            <w:vAlign w:val="bottom"/>
          </w:tcPr>
          <w:p w14:paraId="6EC40073" w14:textId="77777777" w:rsidR="000E3684" w:rsidRPr="00E54033" w:rsidRDefault="000E3684" w:rsidP="00E54033">
            <w:pPr>
              <w:spacing w:after="0"/>
              <w:jc w:val="center"/>
              <w:rPr>
                <w:rFonts w:ascii="Times New Roman" w:hAnsi="Times New Roman" w:cs="Times New Roman"/>
              </w:rPr>
            </w:pPr>
            <w:r w:rsidRPr="00E54033">
              <w:rPr>
                <w:rFonts w:ascii="Times New Roman" w:hAnsi="Times New Roman" w:cs="Times New Roman"/>
              </w:rPr>
              <w:t>L</w:t>
            </w:r>
          </w:p>
        </w:tc>
        <w:tc>
          <w:tcPr>
            <w:tcW w:w="1414" w:type="dxa"/>
            <w:vAlign w:val="bottom"/>
          </w:tcPr>
          <w:p w14:paraId="70522CFE" w14:textId="32CE114C" w:rsidR="000E3684" w:rsidRPr="00E54033" w:rsidRDefault="005D237F" w:rsidP="00E54033">
            <w:pPr>
              <w:spacing w:after="0"/>
              <w:jc w:val="right"/>
              <w:rPr>
                <w:rFonts w:ascii="Times New Roman" w:hAnsi="Times New Roman" w:cs="Times New Roman"/>
              </w:rPr>
            </w:pPr>
            <w:r w:rsidRPr="00E54033">
              <w:rPr>
                <w:rFonts w:ascii="Times New Roman" w:hAnsi="Times New Roman" w:cs="Times New Roman"/>
              </w:rPr>
              <w:t>6,5</w:t>
            </w:r>
          </w:p>
        </w:tc>
        <w:tc>
          <w:tcPr>
            <w:tcW w:w="1414" w:type="dxa"/>
            <w:vAlign w:val="bottom"/>
          </w:tcPr>
          <w:p w14:paraId="1B94F7CC" w14:textId="4B4E208D" w:rsidR="000E3684" w:rsidRPr="00E54033" w:rsidRDefault="005D237F" w:rsidP="00E54033">
            <w:pPr>
              <w:spacing w:after="0"/>
              <w:jc w:val="right"/>
              <w:rPr>
                <w:rFonts w:ascii="Times New Roman" w:hAnsi="Times New Roman" w:cs="Times New Roman"/>
              </w:rPr>
            </w:pPr>
            <w:r w:rsidRPr="00E54033">
              <w:rPr>
                <w:rFonts w:ascii="Times New Roman" w:hAnsi="Times New Roman" w:cs="Times New Roman"/>
              </w:rPr>
              <w:t>32,1</w:t>
            </w:r>
          </w:p>
        </w:tc>
        <w:tc>
          <w:tcPr>
            <w:tcW w:w="1414" w:type="dxa"/>
            <w:vAlign w:val="bottom"/>
          </w:tcPr>
          <w:p w14:paraId="3CF319C3" w14:textId="24D67CB7" w:rsidR="000E3684" w:rsidRPr="00E54033" w:rsidRDefault="005D237F" w:rsidP="00E54033">
            <w:pPr>
              <w:spacing w:after="0"/>
              <w:jc w:val="right"/>
              <w:rPr>
                <w:rFonts w:ascii="Times New Roman" w:hAnsi="Times New Roman" w:cs="Times New Roman"/>
              </w:rPr>
            </w:pPr>
            <w:r w:rsidRPr="00E54033">
              <w:rPr>
                <w:rFonts w:ascii="Times New Roman" w:hAnsi="Times New Roman" w:cs="Times New Roman"/>
              </w:rPr>
              <w:t>0,4</w:t>
            </w:r>
          </w:p>
        </w:tc>
      </w:tr>
      <w:tr w:rsidR="000E3684" w:rsidRPr="00E54033" w14:paraId="2CA079E0" w14:textId="77777777" w:rsidTr="00E54033">
        <w:trPr>
          <w:trHeight w:val="600"/>
        </w:trPr>
        <w:tc>
          <w:tcPr>
            <w:tcW w:w="4084" w:type="dxa"/>
            <w:vAlign w:val="bottom"/>
          </w:tcPr>
          <w:p w14:paraId="3263BBE9" w14:textId="77777777" w:rsidR="000E3684" w:rsidRPr="00E54033" w:rsidRDefault="000E3684" w:rsidP="00E54033">
            <w:pPr>
              <w:spacing w:after="0"/>
              <w:ind w:left="122" w:right="-113"/>
              <w:rPr>
                <w:rFonts w:ascii="Times New Roman" w:hAnsi="Times New Roman" w:cs="Times New Roman"/>
              </w:rPr>
            </w:pPr>
            <w:r w:rsidRPr="00E54033">
              <w:rPr>
                <w:rFonts w:ascii="Times New Roman" w:hAnsi="Times New Roman" w:cs="Times New Roman"/>
              </w:rPr>
              <w:t>Професійна, наукова та технічна діяльність</w:t>
            </w:r>
          </w:p>
        </w:tc>
        <w:tc>
          <w:tcPr>
            <w:tcW w:w="961" w:type="dxa"/>
            <w:vAlign w:val="bottom"/>
          </w:tcPr>
          <w:p w14:paraId="372CB2A9" w14:textId="77777777" w:rsidR="000E3684" w:rsidRPr="00E54033" w:rsidRDefault="000E3684" w:rsidP="00E54033">
            <w:pPr>
              <w:spacing w:after="0"/>
              <w:jc w:val="center"/>
              <w:rPr>
                <w:rFonts w:ascii="Times New Roman" w:hAnsi="Times New Roman" w:cs="Times New Roman"/>
              </w:rPr>
            </w:pPr>
            <w:r w:rsidRPr="00E54033">
              <w:rPr>
                <w:rFonts w:ascii="Times New Roman" w:hAnsi="Times New Roman" w:cs="Times New Roman"/>
              </w:rPr>
              <w:t>M</w:t>
            </w:r>
          </w:p>
        </w:tc>
        <w:tc>
          <w:tcPr>
            <w:tcW w:w="1414" w:type="dxa"/>
            <w:vAlign w:val="bottom"/>
          </w:tcPr>
          <w:p w14:paraId="48CECF24" w14:textId="77777777" w:rsidR="000E3684" w:rsidRPr="00E54033" w:rsidRDefault="000E3684" w:rsidP="00E54033">
            <w:pPr>
              <w:spacing w:after="0"/>
              <w:jc w:val="right"/>
              <w:rPr>
                <w:rFonts w:ascii="Times New Roman" w:hAnsi="Times New Roman" w:cs="Times New Roman"/>
              </w:rPr>
            </w:pPr>
            <w:r w:rsidRPr="00E54033">
              <w:rPr>
                <w:rFonts w:ascii="Times New Roman" w:hAnsi="Times New Roman" w:cs="Times New Roman"/>
              </w:rPr>
              <w:t>–</w:t>
            </w:r>
          </w:p>
        </w:tc>
        <w:tc>
          <w:tcPr>
            <w:tcW w:w="1414" w:type="dxa"/>
            <w:vAlign w:val="bottom"/>
          </w:tcPr>
          <w:p w14:paraId="40ED7870" w14:textId="77777777" w:rsidR="000E3684" w:rsidRPr="00E54033" w:rsidRDefault="000E3684" w:rsidP="00E54033">
            <w:pPr>
              <w:spacing w:after="0"/>
              <w:jc w:val="right"/>
              <w:rPr>
                <w:rFonts w:ascii="Times New Roman" w:hAnsi="Times New Roman" w:cs="Times New Roman"/>
              </w:rPr>
            </w:pPr>
            <w:r w:rsidRPr="00E54033">
              <w:rPr>
                <w:rFonts w:ascii="Times New Roman" w:hAnsi="Times New Roman" w:cs="Times New Roman"/>
              </w:rPr>
              <w:t>–</w:t>
            </w:r>
          </w:p>
        </w:tc>
        <w:tc>
          <w:tcPr>
            <w:tcW w:w="1414" w:type="dxa"/>
            <w:vAlign w:val="bottom"/>
          </w:tcPr>
          <w:p w14:paraId="71322ACA" w14:textId="77777777" w:rsidR="000E3684" w:rsidRPr="00E54033" w:rsidRDefault="000E3684" w:rsidP="00E54033">
            <w:pPr>
              <w:spacing w:after="0"/>
              <w:jc w:val="right"/>
              <w:rPr>
                <w:rFonts w:ascii="Times New Roman" w:hAnsi="Times New Roman" w:cs="Times New Roman"/>
              </w:rPr>
            </w:pPr>
            <w:r w:rsidRPr="00E54033">
              <w:rPr>
                <w:rFonts w:ascii="Times New Roman" w:hAnsi="Times New Roman" w:cs="Times New Roman"/>
              </w:rPr>
              <w:t>–</w:t>
            </w:r>
          </w:p>
        </w:tc>
      </w:tr>
      <w:tr w:rsidR="000E3684" w:rsidRPr="00E54033" w14:paraId="72C2C9A0" w14:textId="77777777" w:rsidTr="00E54033">
        <w:trPr>
          <w:trHeight w:val="571"/>
        </w:trPr>
        <w:tc>
          <w:tcPr>
            <w:tcW w:w="4084" w:type="dxa"/>
            <w:vAlign w:val="bottom"/>
          </w:tcPr>
          <w:p w14:paraId="23704ED5" w14:textId="77777777" w:rsidR="000E3684" w:rsidRPr="00E54033" w:rsidRDefault="000E3684" w:rsidP="00E54033">
            <w:pPr>
              <w:spacing w:after="0"/>
              <w:ind w:left="122" w:right="-113"/>
              <w:rPr>
                <w:rFonts w:ascii="Times New Roman" w:hAnsi="Times New Roman" w:cs="Times New Roman"/>
              </w:rPr>
            </w:pPr>
            <w:r w:rsidRPr="00E54033">
              <w:rPr>
                <w:rFonts w:ascii="Times New Roman" w:hAnsi="Times New Roman" w:cs="Times New Roman"/>
              </w:rPr>
              <w:t>Діяльність у сфері адміністративного та  допоміжного обслуговування</w:t>
            </w:r>
          </w:p>
        </w:tc>
        <w:tc>
          <w:tcPr>
            <w:tcW w:w="961" w:type="dxa"/>
            <w:vAlign w:val="bottom"/>
          </w:tcPr>
          <w:p w14:paraId="268D0DA8" w14:textId="77777777" w:rsidR="000E3684" w:rsidRPr="00E54033" w:rsidRDefault="000E3684" w:rsidP="00E54033">
            <w:pPr>
              <w:spacing w:after="0"/>
              <w:jc w:val="center"/>
              <w:rPr>
                <w:rFonts w:ascii="Times New Roman" w:hAnsi="Times New Roman" w:cs="Times New Roman"/>
              </w:rPr>
            </w:pPr>
            <w:r w:rsidRPr="00E54033">
              <w:rPr>
                <w:rFonts w:ascii="Times New Roman" w:hAnsi="Times New Roman" w:cs="Times New Roman"/>
              </w:rPr>
              <w:t>N</w:t>
            </w:r>
          </w:p>
        </w:tc>
        <w:tc>
          <w:tcPr>
            <w:tcW w:w="1414" w:type="dxa"/>
            <w:vAlign w:val="bottom"/>
          </w:tcPr>
          <w:p w14:paraId="0C51BC6D" w14:textId="6E7740D0" w:rsidR="000E3684" w:rsidRPr="00E54033" w:rsidRDefault="005D237F" w:rsidP="00E54033">
            <w:pPr>
              <w:spacing w:after="0"/>
              <w:jc w:val="right"/>
              <w:rPr>
                <w:rFonts w:ascii="Times New Roman" w:hAnsi="Times New Roman" w:cs="Times New Roman"/>
              </w:rPr>
            </w:pPr>
            <w:r w:rsidRPr="00E54033">
              <w:rPr>
                <w:rFonts w:ascii="Times New Roman" w:hAnsi="Times New Roman" w:cs="Times New Roman"/>
              </w:rPr>
              <w:t>4,0</w:t>
            </w:r>
          </w:p>
        </w:tc>
        <w:tc>
          <w:tcPr>
            <w:tcW w:w="1414" w:type="dxa"/>
            <w:vAlign w:val="bottom"/>
          </w:tcPr>
          <w:p w14:paraId="36B665A2" w14:textId="49692CF9" w:rsidR="000E3684" w:rsidRPr="00E54033" w:rsidRDefault="000E3684" w:rsidP="00E54033">
            <w:pPr>
              <w:spacing w:after="0"/>
              <w:jc w:val="right"/>
              <w:rPr>
                <w:rFonts w:ascii="Times New Roman" w:hAnsi="Times New Roman" w:cs="Times New Roman"/>
              </w:rPr>
            </w:pPr>
            <w:r w:rsidRPr="00E54033">
              <w:rPr>
                <w:rFonts w:ascii="Times New Roman" w:hAnsi="Times New Roman" w:cs="Times New Roman"/>
              </w:rPr>
              <w:t>1</w:t>
            </w:r>
            <w:r w:rsidR="005D237F" w:rsidRPr="00E54033">
              <w:rPr>
                <w:rFonts w:ascii="Times New Roman" w:hAnsi="Times New Roman" w:cs="Times New Roman"/>
              </w:rPr>
              <w:t>45,5</w:t>
            </w:r>
          </w:p>
        </w:tc>
        <w:tc>
          <w:tcPr>
            <w:tcW w:w="1414" w:type="dxa"/>
            <w:vAlign w:val="bottom"/>
          </w:tcPr>
          <w:p w14:paraId="0E65CEFF" w14:textId="77777777" w:rsidR="000E3684" w:rsidRPr="00E54033" w:rsidRDefault="000E3684" w:rsidP="00E54033">
            <w:pPr>
              <w:spacing w:after="0"/>
              <w:jc w:val="right"/>
              <w:rPr>
                <w:rFonts w:ascii="Times New Roman" w:hAnsi="Times New Roman" w:cs="Times New Roman"/>
              </w:rPr>
            </w:pPr>
            <w:r w:rsidRPr="00E54033">
              <w:rPr>
                <w:rFonts w:ascii="Times New Roman" w:hAnsi="Times New Roman" w:cs="Times New Roman"/>
              </w:rPr>
              <w:t>0,2</w:t>
            </w:r>
          </w:p>
        </w:tc>
      </w:tr>
      <w:tr w:rsidR="000E3684" w:rsidRPr="00E54033" w14:paraId="1DEC8611" w14:textId="77777777" w:rsidTr="00E54033">
        <w:trPr>
          <w:trHeight w:val="429"/>
        </w:trPr>
        <w:tc>
          <w:tcPr>
            <w:tcW w:w="4084" w:type="dxa"/>
            <w:vAlign w:val="bottom"/>
          </w:tcPr>
          <w:p w14:paraId="35BDF9C9" w14:textId="77777777" w:rsidR="000E3684" w:rsidRPr="00E54033" w:rsidRDefault="000E3684" w:rsidP="00E54033">
            <w:pPr>
              <w:spacing w:after="0"/>
              <w:ind w:left="122" w:right="-113"/>
              <w:rPr>
                <w:rFonts w:ascii="Times New Roman" w:hAnsi="Times New Roman" w:cs="Times New Roman"/>
              </w:rPr>
            </w:pPr>
            <w:r w:rsidRPr="00E54033">
              <w:rPr>
                <w:rFonts w:ascii="Times New Roman" w:hAnsi="Times New Roman" w:cs="Times New Roman"/>
              </w:rPr>
              <w:t>Державне управління й оборона; обов’язкове соціальне страхування</w:t>
            </w:r>
          </w:p>
        </w:tc>
        <w:tc>
          <w:tcPr>
            <w:tcW w:w="961" w:type="dxa"/>
            <w:vAlign w:val="bottom"/>
          </w:tcPr>
          <w:p w14:paraId="542454D5" w14:textId="77777777" w:rsidR="000E3684" w:rsidRPr="00E54033" w:rsidRDefault="000E3684" w:rsidP="00E54033">
            <w:pPr>
              <w:spacing w:after="0"/>
              <w:jc w:val="center"/>
              <w:rPr>
                <w:rFonts w:ascii="Times New Roman" w:hAnsi="Times New Roman" w:cs="Times New Roman"/>
              </w:rPr>
            </w:pPr>
            <w:r w:rsidRPr="00E54033">
              <w:rPr>
                <w:rFonts w:ascii="Times New Roman" w:hAnsi="Times New Roman" w:cs="Times New Roman"/>
              </w:rPr>
              <w:t>O</w:t>
            </w:r>
          </w:p>
        </w:tc>
        <w:tc>
          <w:tcPr>
            <w:tcW w:w="1414" w:type="dxa"/>
            <w:vAlign w:val="bottom"/>
          </w:tcPr>
          <w:p w14:paraId="10D74DCB" w14:textId="0B428DE8" w:rsidR="000E3684" w:rsidRPr="00E54033" w:rsidRDefault="005D237F" w:rsidP="00E54033">
            <w:pPr>
              <w:spacing w:after="0"/>
              <w:jc w:val="right"/>
              <w:rPr>
                <w:rFonts w:ascii="Times New Roman" w:hAnsi="Times New Roman" w:cs="Times New Roman"/>
              </w:rPr>
            </w:pPr>
            <w:r w:rsidRPr="00E54033">
              <w:rPr>
                <w:rFonts w:ascii="Times New Roman" w:hAnsi="Times New Roman" w:cs="Times New Roman"/>
              </w:rPr>
              <w:t>4,9</w:t>
            </w:r>
          </w:p>
        </w:tc>
        <w:tc>
          <w:tcPr>
            <w:tcW w:w="1414" w:type="dxa"/>
            <w:vAlign w:val="bottom"/>
          </w:tcPr>
          <w:p w14:paraId="2ED01321" w14:textId="6B5ECB10" w:rsidR="000E3684" w:rsidRPr="00E54033" w:rsidRDefault="005D237F" w:rsidP="00E54033">
            <w:pPr>
              <w:spacing w:after="0"/>
              <w:jc w:val="right"/>
              <w:rPr>
                <w:rFonts w:ascii="Times New Roman" w:hAnsi="Times New Roman" w:cs="Times New Roman"/>
              </w:rPr>
            </w:pPr>
            <w:r w:rsidRPr="00E54033">
              <w:rPr>
                <w:rFonts w:ascii="Times New Roman" w:hAnsi="Times New Roman" w:cs="Times New Roman"/>
              </w:rPr>
              <w:t>20,1</w:t>
            </w:r>
          </w:p>
        </w:tc>
        <w:tc>
          <w:tcPr>
            <w:tcW w:w="1414" w:type="dxa"/>
            <w:vAlign w:val="bottom"/>
          </w:tcPr>
          <w:p w14:paraId="7F7A9D2B" w14:textId="73D9FB25" w:rsidR="000E3684" w:rsidRPr="00E54033" w:rsidRDefault="005D237F" w:rsidP="00E54033">
            <w:pPr>
              <w:spacing w:after="0"/>
              <w:jc w:val="right"/>
              <w:rPr>
                <w:rFonts w:ascii="Times New Roman" w:hAnsi="Times New Roman" w:cs="Times New Roman"/>
              </w:rPr>
            </w:pPr>
            <w:r w:rsidRPr="00E54033">
              <w:rPr>
                <w:rFonts w:ascii="Times New Roman" w:hAnsi="Times New Roman" w:cs="Times New Roman"/>
              </w:rPr>
              <w:t>0,3</w:t>
            </w:r>
          </w:p>
        </w:tc>
      </w:tr>
      <w:tr w:rsidR="000E3684" w:rsidRPr="00E54033" w14:paraId="15E450EE" w14:textId="77777777" w:rsidTr="00E54033">
        <w:trPr>
          <w:trHeight w:val="80"/>
        </w:trPr>
        <w:tc>
          <w:tcPr>
            <w:tcW w:w="4084" w:type="dxa"/>
            <w:vAlign w:val="bottom"/>
          </w:tcPr>
          <w:p w14:paraId="15DFEF01" w14:textId="77777777" w:rsidR="000E3684" w:rsidRPr="00E54033" w:rsidRDefault="000E3684" w:rsidP="00E54033">
            <w:pPr>
              <w:spacing w:after="0"/>
              <w:ind w:left="122" w:right="-113"/>
              <w:rPr>
                <w:rFonts w:ascii="Times New Roman" w:hAnsi="Times New Roman" w:cs="Times New Roman"/>
              </w:rPr>
            </w:pPr>
            <w:r w:rsidRPr="00E54033">
              <w:rPr>
                <w:rFonts w:ascii="Times New Roman" w:hAnsi="Times New Roman" w:cs="Times New Roman"/>
              </w:rPr>
              <w:t>Освіта</w:t>
            </w:r>
          </w:p>
        </w:tc>
        <w:tc>
          <w:tcPr>
            <w:tcW w:w="961" w:type="dxa"/>
            <w:vAlign w:val="bottom"/>
          </w:tcPr>
          <w:p w14:paraId="4AE0AF03" w14:textId="77777777" w:rsidR="000E3684" w:rsidRPr="00E54033" w:rsidRDefault="000E3684" w:rsidP="00E54033">
            <w:pPr>
              <w:spacing w:after="0"/>
              <w:jc w:val="center"/>
              <w:rPr>
                <w:rFonts w:ascii="Times New Roman" w:hAnsi="Times New Roman" w:cs="Times New Roman"/>
              </w:rPr>
            </w:pPr>
            <w:r w:rsidRPr="00E54033">
              <w:rPr>
                <w:rFonts w:ascii="Times New Roman" w:hAnsi="Times New Roman" w:cs="Times New Roman"/>
              </w:rPr>
              <w:t>P</w:t>
            </w:r>
          </w:p>
        </w:tc>
        <w:tc>
          <w:tcPr>
            <w:tcW w:w="1414" w:type="dxa"/>
            <w:vAlign w:val="bottom"/>
          </w:tcPr>
          <w:p w14:paraId="28A6E207" w14:textId="236EB4DD" w:rsidR="000E3684" w:rsidRPr="00E54033" w:rsidRDefault="005D237F" w:rsidP="00E54033">
            <w:pPr>
              <w:spacing w:after="0"/>
              <w:jc w:val="right"/>
              <w:rPr>
                <w:rFonts w:ascii="Times New Roman" w:hAnsi="Times New Roman" w:cs="Times New Roman"/>
              </w:rPr>
            </w:pPr>
            <w:r w:rsidRPr="00E54033">
              <w:rPr>
                <w:rFonts w:ascii="Times New Roman" w:hAnsi="Times New Roman" w:cs="Times New Roman"/>
              </w:rPr>
              <w:t>15,7</w:t>
            </w:r>
          </w:p>
        </w:tc>
        <w:tc>
          <w:tcPr>
            <w:tcW w:w="1414" w:type="dxa"/>
            <w:vAlign w:val="bottom"/>
          </w:tcPr>
          <w:p w14:paraId="2539FB83" w14:textId="752E0E53" w:rsidR="000E3684" w:rsidRPr="00E54033" w:rsidRDefault="000E3684" w:rsidP="00E54033">
            <w:pPr>
              <w:spacing w:after="0"/>
              <w:jc w:val="right"/>
              <w:rPr>
                <w:rFonts w:ascii="Times New Roman" w:hAnsi="Times New Roman" w:cs="Times New Roman"/>
              </w:rPr>
            </w:pPr>
            <w:r w:rsidRPr="00E54033">
              <w:rPr>
                <w:rFonts w:ascii="Times New Roman" w:hAnsi="Times New Roman" w:cs="Times New Roman"/>
              </w:rPr>
              <w:t>6</w:t>
            </w:r>
            <w:r w:rsidR="005D237F" w:rsidRPr="00E54033">
              <w:rPr>
                <w:rFonts w:ascii="Times New Roman" w:hAnsi="Times New Roman" w:cs="Times New Roman"/>
              </w:rPr>
              <w:t>6,1</w:t>
            </w:r>
          </w:p>
        </w:tc>
        <w:tc>
          <w:tcPr>
            <w:tcW w:w="1414" w:type="dxa"/>
            <w:vAlign w:val="bottom"/>
          </w:tcPr>
          <w:p w14:paraId="3C72A9AE" w14:textId="2D23C6A2" w:rsidR="000E3684" w:rsidRPr="00E54033" w:rsidRDefault="000E3684" w:rsidP="00E54033">
            <w:pPr>
              <w:spacing w:after="0"/>
              <w:jc w:val="right"/>
              <w:rPr>
                <w:rFonts w:ascii="Times New Roman" w:hAnsi="Times New Roman" w:cs="Times New Roman"/>
              </w:rPr>
            </w:pPr>
            <w:r w:rsidRPr="00E54033">
              <w:rPr>
                <w:rFonts w:ascii="Times New Roman" w:hAnsi="Times New Roman" w:cs="Times New Roman"/>
              </w:rPr>
              <w:t>1,</w:t>
            </w:r>
            <w:r w:rsidR="005D237F" w:rsidRPr="00E54033">
              <w:rPr>
                <w:rFonts w:ascii="Times New Roman" w:hAnsi="Times New Roman" w:cs="Times New Roman"/>
              </w:rPr>
              <w:t>0</w:t>
            </w:r>
          </w:p>
        </w:tc>
      </w:tr>
      <w:tr w:rsidR="000E3684" w:rsidRPr="00E54033" w14:paraId="1EEBF9AE" w14:textId="77777777" w:rsidTr="00E54033">
        <w:trPr>
          <w:trHeight w:val="615"/>
        </w:trPr>
        <w:tc>
          <w:tcPr>
            <w:tcW w:w="4084" w:type="dxa"/>
            <w:vAlign w:val="bottom"/>
          </w:tcPr>
          <w:p w14:paraId="73017055" w14:textId="77777777" w:rsidR="000E3684" w:rsidRPr="00E54033" w:rsidRDefault="000E3684" w:rsidP="00E54033">
            <w:pPr>
              <w:spacing w:after="0"/>
              <w:ind w:left="122" w:right="-113"/>
              <w:rPr>
                <w:rFonts w:ascii="Times New Roman" w:hAnsi="Times New Roman" w:cs="Times New Roman"/>
              </w:rPr>
            </w:pPr>
            <w:r w:rsidRPr="00E54033">
              <w:rPr>
                <w:rFonts w:ascii="Times New Roman" w:hAnsi="Times New Roman" w:cs="Times New Roman"/>
              </w:rPr>
              <w:t>Охорона здоров’я та надання соціальної допомоги</w:t>
            </w:r>
          </w:p>
        </w:tc>
        <w:tc>
          <w:tcPr>
            <w:tcW w:w="961" w:type="dxa"/>
            <w:vAlign w:val="bottom"/>
          </w:tcPr>
          <w:p w14:paraId="193F5DB9" w14:textId="77777777" w:rsidR="000E3684" w:rsidRPr="00E54033" w:rsidRDefault="000E3684" w:rsidP="00E54033">
            <w:pPr>
              <w:spacing w:after="0"/>
              <w:jc w:val="center"/>
              <w:rPr>
                <w:rFonts w:ascii="Times New Roman" w:hAnsi="Times New Roman" w:cs="Times New Roman"/>
              </w:rPr>
            </w:pPr>
            <w:r w:rsidRPr="00E54033">
              <w:rPr>
                <w:rFonts w:ascii="Times New Roman" w:hAnsi="Times New Roman" w:cs="Times New Roman"/>
              </w:rPr>
              <w:t>Q</w:t>
            </w:r>
          </w:p>
        </w:tc>
        <w:tc>
          <w:tcPr>
            <w:tcW w:w="1414" w:type="dxa"/>
            <w:vAlign w:val="bottom"/>
          </w:tcPr>
          <w:p w14:paraId="2EFB4AF7" w14:textId="548299A4" w:rsidR="000E3684" w:rsidRPr="00E54033" w:rsidRDefault="005D237F" w:rsidP="00E54033">
            <w:pPr>
              <w:spacing w:after="0"/>
              <w:jc w:val="right"/>
              <w:rPr>
                <w:rFonts w:ascii="Times New Roman" w:hAnsi="Times New Roman" w:cs="Times New Roman"/>
              </w:rPr>
            </w:pPr>
            <w:r w:rsidRPr="00E54033">
              <w:rPr>
                <w:rFonts w:ascii="Times New Roman" w:hAnsi="Times New Roman" w:cs="Times New Roman"/>
              </w:rPr>
              <w:t>7,7</w:t>
            </w:r>
          </w:p>
        </w:tc>
        <w:tc>
          <w:tcPr>
            <w:tcW w:w="1414" w:type="dxa"/>
            <w:vAlign w:val="bottom"/>
          </w:tcPr>
          <w:p w14:paraId="7977A784" w14:textId="416150FB" w:rsidR="000E3684" w:rsidRPr="00E54033" w:rsidRDefault="005D237F" w:rsidP="00E54033">
            <w:pPr>
              <w:spacing w:after="0"/>
              <w:jc w:val="right"/>
              <w:rPr>
                <w:rFonts w:ascii="Times New Roman" w:hAnsi="Times New Roman" w:cs="Times New Roman"/>
              </w:rPr>
            </w:pPr>
            <w:r w:rsidRPr="00E54033">
              <w:rPr>
                <w:rFonts w:ascii="Times New Roman" w:hAnsi="Times New Roman" w:cs="Times New Roman"/>
              </w:rPr>
              <w:t>68,4</w:t>
            </w:r>
          </w:p>
        </w:tc>
        <w:tc>
          <w:tcPr>
            <w:tcW w:w="1414" w:type="dxa"/>
            <w:vAlign w:val="bottom"/>
          </w:tcPr>
          <w:p w14:paraId="7E625F39" w14:textId="56BB8BE7" w:rsidR="000E3684" w:rsidRPr="00E54033" w:rsidRDefault="000E3684" w:rsidP="00E54033">
            <w:pPr>
              <w:spacing w:after="0"/>
              <w:jc w:val="right"/>
              <w:rPr>
                <w:rFonts w:ascii="Times New Roman" w:hAnsi="Times New Roman" w:cs="Times New Roman"/>
              </w:rPr>
            </w:pPr>
            <w:r w:rsidRPr="00E54033">
              <w:rPr>
                <w:rFonts w:ascii="Times New Roman" w:hAnsi="Times New Roman" w:cs="Times New Roman"/>
              </w:rPr>
              <w:t>0,</w:t>
            </w:r>
            <w:r w:rsidR="005D237F" w:rsidRPr="00E54033">
              <w:rPr>
                <w:rFonts w:ascii="Times New Roman" w:hAnsi="Times New Roman" w:cs="Times New Roman"/>
              </w:rPr>
              <w:t>5</w:t>
            </w:r>
          </w:p>
        </w:tc>
      </w:tr>
    </w:tbl>
    <w:p w14:paraId="308E9003" w14:textId="77777777" w:rsidR="00871089" w:rsidRDefault="00871089" w:rsidP="00E54033">
      <w:pPr>
        <w:spacing w:before="240"/>
        <w:jc w:val="center"/>
        <w:rPr>
          <w:rFonts w:ascii="Times New Roman" w:hAnsi="Times New Roman" w:cs="Times New Roman"/>
          <w:b/>
          <w:sz w:val="28"/>
          <w:szCs w:val="28"/>
        </w:rPr>
      </w:pPr>
    </w:p>
    <w:p w14:paraId="347E76D2" w14:textId="77777777" w:rsidR="00871089" w:rsidRDefault="00871089">
      <w:pPr>
        <w:rPr>
          <w:rFonts w:ascii="Times New Roman" w:hAnsi="Times New Roman" w:cs="Times New Roman"/>
          <w:b/>
          <w:sz w:val="28"/>
          <w:szCs w:val="28"/>
        </w:rPr>
      </w:pPr>
      <w:r>
        <w:rPr>
          <w:rFonts w:ascii="Times New Roman" w:hAnsi="Times New Roman" w:cs="Times New Roman"/>
          <w:b/>
          <w:sz w:val="28"/>
          <w:szCs w:val="28"/>
        </w:rPr>
        <w:br w:type="page"/>
      </w:r>
    </w:p>
    <w:p w14:paraId="67ED937F" w14:textId="56C06721" w:rsidR="007B284D" w:rsidRPr="00E54033" w:rsidRDefault="00C21146" w:rsidP="00E54033">
      <w:pPr>
        <w:spacing w:before="240"/>
        <w:jc w:val="center"/>
        <w:rPr>
          <w:rFonts w:ascii="Times New Roman" w:hAnsi="Times New Roman" w:cs="Times New Roman"/>
          <w:b/>
          <w:sz w:val="28"/>
          <w:szCs w:val="28"/>
        </w:rPr>
      </w:pPr>
      <w:r>
        <w:rPr>
          <w:rFonts w:ascii="Times New Roman" w:hAnsi="Times New Roman" w:cs="Times New Roman"/>
          <w:b/>
          <w:sz w:val="28"/>
          <w:szCs w:val="28"/>
        </w:rPr>
        <w:lastRenderedPageBreak/>
        <w:t>2.2</w:t>
      </w:r>
      <w:r w:rsidR="00374252" w:rsidRPr="00E54033">
        <w:rPr>
          <w:rFonts w:ascii="Times New Roman" w:hAnsi="Times New Roman" w:cs="Times New Roman"/>
          <w:b/>
          <w:sz w:val="28"/>
          <w:szCs w:val="28"/>
        </w:rPr>
        <w:t>.</w:t>
      </w:r>
      <w:r w:rsidR="007B284D" w:rsidRPr="00E54033">
        <w:rPr>
          <w:rFonts w:ascii="Times New Roman" w:hAnsi="Times New Roman" w:cs="Times New Roman"/>
          <w:b/>
          <w:sz w:val="28"/>
          <w:szCs w:val="28"/>
        </w:rPr>
        <w:t xml:space="preserve">  Транскордонне забруднення атмосферного повітря</w:t>
      </w:r>
    </w:p>
    <w:p w14:paraId="5E30C57F" w14:textId="77777777" w:rsidR="007B284D" w:rsidRPr="0007090A" w:rsidRDefault="007B284D" w:rsidP="006E3899">
      <w:pPr>
        <w:shd w:val="clear" w:color="auto" w:fill="FFFFFF"/>
        <w:ind w:right="-6" w:firstLine="709"/>
        <w:jc w:val="both"/>
        <w:rPr>
          <w:rFonts w:ascii="Times New Roman" w:hAnsi="Times New Roman" w:cs="Times New Roman"/>
          <w:sz w:val="28"/>
          <w:szCs w:val="28"/>
        </w:rPr>
      </w:pPr>
      <w:r w:rsidRPr="0007090A">
        <w:rPr>
          <w:rFonts w:ascii="Times New Roman" w:hAnsi="Times New Roman" w:cs="Times New Roman"/>
          <w:sz w:val="28"/>
          <w:szCs w:val="28"/>
        </w:rPr>
        <w:t>Вплив викидів в атмосферне повітря Чернівецької області підприємствами сусідніх держав Румунії та Молдови мінімальний у зв’язку з відсутністю підприємств у прикордонній зоні зазначених країн, які могли б здійснювати значний вплив на стан атмосферного повітря області. Цьому також сприяє переважання на території області рози північно-західних вітрів.</w:t>
      </w:r>
    </w:p>
    <w:p w14:paraId="11D3FB2B" w14:textId="54CE1AAA" w:rsidR="007B284D" w:rsidRPr="00E54033" w:rsidRDefault="007B284D" w:rsidP="006E3899">
      <w:pPr>
        <w:widowControl w:val="0"/>
        <w:spacing w:after="0"/>
        <w:jc w:val="center"/>
        <w:rPr>
          <w:rFonts w:ascii="Times New Roman" w:hAnsi="Times New Roman" w:cs="Times New Roman"/>
          <w:b/>
          <w:sz w:val="28"/>
          <w:szCs w:val="28"/>
          <w:lang w:eastAsia="uk-UA" w:bidi="uk-UA"/>
        </w:rPr>
      </w:pPr>
      <w:r w:rsidRPr="00E54033">
        <w:rPr>
          <w:rFonts w:ascii="Times New Roman" w:hAnsi="Times New Roman" w:cs="Times New Roman"/>
          <w:b/>
          <w:sz w:val="28"/>
          <w:szCs w:val="28"/>
          <w:lang w:eastAsia="uk-UA" w:bidi="uk-UA"/>
        </w:rPr>
        <w:t>Транскордонні системи спостережень</w:t>
      </w:r>
    </w:p>
    <w:p w14:paraId="0C575380" w14:textId="77777777" w:rsidR="007B284D" w:rsidRPr="00D16DC3" w:rsidRDefault="007B284D" w:rsidP="006E3899">
      <w:pPr>
        <w:widowControl w:val="0"/>
        <w:spacing w:after="0"/>
        <w:jc w:val="right"/>
        <w:rPr>
          <w:rFonts w:ascii="Times New Roman" w:hAnsi="Times New Roman" w:cs="Times New Roman"/>
          <w:b/>
          <w:szCs w:val="28"/>
          <w:lang w:val="ru-RU" w:bidi="ru-RU"/>
        </w:rPr>
      </w:pPr>
      <w:r w:rsidRPr="00D16DC3">
        <w:rPr>
          <w:rFonts w:ascii="Times New Roman" w:hAnsi="Times New Roman" w:cs="Times New Roman"/>
          <w:b/>
          <w:szCs w:val="28"/>
          <w:lang w:eastAsia="uk-UA" w:bidi="uk-UA"/>
        </w:rPr>
        <w:t xml:space="preserve">Таблиця </w:t>
      </w:r>
      <w:r w:rsidR="0065634F" w:rsidRPr="00D16DC3">
        <w:rPr>
          <w:rFonts w:ascii="Times New Roman" w:hAnsi="Times New Roman" w:cs="Times New Roman"/>
          <w:b/>
          <w:szCs w:val="28"/>
          <w:lang w:eastAsia="uk-UA" w:bidi="uk-UA"/>
        </w:rPr>
        <w:t>5</w:t>
      </w:r>
    </w:p>
    <w:tbl>
      <w:tblPr>
        <w:tblOverlap w:val="never"/>
        <w:tblW w:w="9043" w:type="dxa"/>
        <w:jc w:val="center"/>
        <w:tblInd w:w="363" w:type="dxa"/>
        <w:tblLayout w:type="fixed"/>
        <w:tblCellMar>
          <w:left w:w="10" w:type="dxa"/>
          <w:right w:w="10" w:type="dxa"/>
        </w:tblCellMar>
        <w:tblLook w:val="04A0" w:firstRow="1" w:lastRow="0" w:firstColumn="1" w:lastColumn="0" w:noHBand="0" w:noVBand="1"/>
      </w:tblPr>
      <w:tblGrid>
        <w:gridCol w:w="525"/>
        <w:gridCol w:w="2351"/>
        <w:gridCol w:w="1657"/>
        <w:gridCol w:w="2491"/>
        <w:gridCol w:w="2019"/>
      </w:tblGrid>
      <w:tr w:rsidR="00EE7CC4" w:rsidRPr="006E3899" w14:paraId="19058D74" w14:textId="77777777" w:rsidTr="00E54033">
        <w:trPr>
          <w:trHeight w:hRule="exact" w:val="1304"/>
          <w:jc w:val="center"/>
        </w:trPr>
        <w:tc>
          <w:tcPr>
            <w:tcW w:w="525" w:type="dxa"/>
            <w:tcBorders>
              <w:top w:val="single" w:sz="4" w:space="0" w:color="auto"/>
              <w:left w:val="single" w:sz="4" w:space="0" w:color="auto"/>
            </w:tcBorders>
          </w:tcPr>
          <w:p w14:paraId="0D2B15CB" w14:textId="77777777" w:rsidR="007B284D" w:rsidRPr="006E3899" w:rsidRDefault="007B284D" w:rsidP="00871089">
            <w:pPr>
              <w:widowControl w:val="0"/>
              <w:spacing w:after="0" w:line="240" w:lineRule="auto"/>
              <w:jc w:val="center"/>
              <w:rPr>
                <w:rFonts w:ascii="Times New Roman" w:hAnsi="Times New Roman" w:cs="Times New Roman"/>
                <w:szCs w:val="28"/>
                <w:lang w:eastAsia="uk-UA" w:bidi="uk-UA"/>
              </w:rPr>
            </w:pPr>
            <w:r w:rsidRPr="006E3899">
              <w:rPr>
                <w:rFonts w:ascii="Times New Roman" w:hAnsi="Times New Roman" w:cs="Times New Roman"/>
                <w:szCs w:val="28"/>
                <w:lang w:eastAsia="uk-UA" w:bidi="uk-UA"/>
              </w:rPr>
              <w:t>№ з/п</w:t>
            </w:r>
          </w:p>
        </w:tc>
        <w:tc>
          <w:tcPr>
            <w:tcW w:w="2351" w:type="dxa"/>
            <w:tcBorders>
              <w:top w:val="single" w:sz="4" w:space="0" w:color="auto"/>
              <w:left w:val="single" w:sz="4" w:space="0" w:color="auto"/>
            </w:tcBorders>
            <w:vAlign w:val="bottom"/>
          </w:tcPr>
          <w:p w14:paraId="48EFBA61" w14:textId="77777777" w:rsidR="007B284D" w:rsidRPr="006E3899" w:rsidRDefault="007B284D" w:rsidP="00871089">
            <w:pPr>
              <w:widowControl w:val="0"/>
              <w:spacing w:after="0" w:line="240" w:lineRule="auto"/>
              <w:jc w:val="center"/>
              <w:rPr>
                <w:rFonts w:ascii="Times New Roman" w:hAnsi="Times New Roman" w:cs="Times New Roman"/>
                <w:szCs w:val="28"/>
                <w:lang w:eastAsia="uk-UA" w:bidi="uk-UA"/>
              </w:rPr>
            </w:pPr>
            <w:r w:rsidRPr="006E3899">
              <w:rPr>
                <w:rFonts w:ascii="Times New Roman" w:hAnsi="Times New Roman" w:cs="Times New Roman"/>
                <w:szCs w:val="28"/>
                <w:lang w:eastAsia="uk-UA" w:bidi="uk-UA"/>
              </w:rPr>
              <w:t>Країна-партнер, з якою проводиться спільний моніторинг</w:t>
            </w:r>
          </w:p>
        </w:tc>
        <w:tc>
          <w:tcPr>
            <w:tcW w:w="1657" w:type="dxa"/>
            <w:tcBorders>
              <w:top w:val="single" w:sz="4" w:space="0" w:color="auto"/>
              <w:left w:val="single" w:sz="4" w:space="0" w:color="auto"/>
            </w:tcBorders>
            <w:vAlign w:val="bottom"/>
          </w:tcPr>
          <w:p w14:paraId="2FCDE678" w14:textId="77777777" w:rsidR="007B284D" w:rsidRPr="006E3899" w:rsidRDefault="007B284D" w:rsidP="00871089">
            <w:pPr>
              <w:widowControl w:val="0"/>
              <w:spacing w:after="0" w:line="240" w:lineRule="auto"/>
              <w:jc w:val="center"/>
              <w:rPr>
                <w:rFonts w:ascii="Times New Roman" w:hAnsi="Times New Roman" w:cs="Times New Roman"/>
                <w:szCs w:val="28"/>
                <w:lang w:eastAsia="uk-UA" w:bidi="uk-UA"/>
              </w:rPr>
            </w:pPr>
            <w:r w:rsidRPr="006E3899">
              <w:rPr>
                <w:rFonts w:ascii="Times New Roman" w:hAnsi="Times New Roman" w:cs="Times New Roman"/>
                <w:szCs w:val="28"/>
                <w:lang w:eastAsia="uk-UA" w:bidi="uk-UA"/>
              </w:rPr>
              <w:t>Кількість точок спостережень</w:t>
            </w:r>
          </w:p>
        </w:tc>
        <w:tc>
          <w:tcPr>
            <w:tcW w:w="2491" w:type="dxa"/>
            <w:tcBorders>
              <w:top w:val="single" w:sz="4" w:space="0" w:color="auto"/>
              <w:left w:val="single" w:sz="4" w:space="0" w:color="auto"/>
            </w:tcBorders>
            <w:vAlign w:val="bottom"/>
          </w:tcPr>
          <w:p w14:paraId="090F4B29" w14:textId="77777777" w:rsidR="007B284D" w:rsidRPr="006E3899" w:rsidRDefault="007B284D" w:rsidP="00871089">
            <w:pPr>
              <w:widowControl w:val="0"/>
              <w:spacing w:after="0" w:line="240" w:lineRule="auto"/>
              <w:jc w:val="center"/>
              <w:rPr>
                <w:rFonts w:ascii="Times New Roman" w:hAnsi="Times New Roman" w:cs="Times New Roman"/>
                <w:szCs w:val="28"/>
                <w:lang w:eastAsia="uk-UA" w:bidi="uk-UA"/>
              </w:rPr>
            </w:pPr>
            <w:r w:rsidRPr="006E3899">
              <w:rPr>
                <w:rFonts w:ascii="Times New Roman" w:hAnsi="Times New Roman" w:cs="Times New Roman"/>
                <w:szCs w:val="28"/>
                <w:lang w:eastAsia="uk-UA" w:bidi="uk-UA"/>
              </w:rPr>
              <w:t>Показники, за якими проводяться спостереження</w:t>
            </w:r>
          </w:p>
        </w:tc>
        <w:tc>
          <w:tcPr>
            <w:tcW w:w="2019" w:type="dxa"/>
            <w:tcBorders>
              <w:top w:val="single" w:sz="4" w:space="0" w:color="auto"/>
              <w:left w:val="single" w:sz="4" w:space="0" w:color="auto"/>
              <w:right w:val="single" w:sz="4" w:space="0" w:color="auto"/>
            </w:tcBorders>
            <w:vAlign w:val="bottom"/>
          </w:tcPr>
          <w:p w14:paraId="2AC314E6" w14:textId="77777777" w:rsidR="007B284D" w:rsidRPr="006E3899" w:rsidRDefault="007B284D" w:rsidP="00871089">
            <w:pPr>
              <w:widowControl w:val="0"/>
              <w:spacing w:after="0" w:line="240" w:lineRule="auto"/>
              <w:jc w:val="center"/>
              <w:rPr>
                <w:rFonts w:ascii="Times New Roman" w:hAnsi="Times New Roman" w:cs="Times New Roman"/>
                <w:szCs w:val="28"/>
                <w:lang w:eastAsia="uk-UA" w:bidi="uk-UA"/>
              </w:rPr>
            </w:pPr>
            <w:r w:rsidRPr="006E3899">
              <w:rPr>
                <w:rFonts w:ascii="Times New Roman" w:hAnsi="Times New Roman" w:cs="Times New Roman"/>
                <w:szCs w:val="28"/>
                <w:lang w:eastAsia="uk-UA" w:bidi="uk-UA"/>
              </w:rPr>
              <w:t>Періодичність проведення спостережень</w:t>
            </w:r>
          </w:p>
        </w:tc>
      </w:tr>
      <w:tr w:rsidR="00EE7CC4" w:rsidRPr="006E3899" w14:paraId="49A21EBC" w14:textId="77777777" w:rsidTr="00E54033">
        <w:trPr>
          <w:trHeight w:hRule="exact" w:val="278"/>
          <w:jc w:val="center"/>
        </w:trPr>
        <w:tc>
          <w:tcPr>
            <w:tcW w:w="525" w:type="dxa"/>
            <w:tcBorders>
              <w:top w:val="single" w:sz="4" w:space="0" w:color="auto"/>
              <w:left w:val="single" w:sz="4" w:space="0" w:color="auto"/>
            </w:tcBorders>
            <w:vAlign w:val="bottom"/>
          </w:tcPr>
          <w:p w14:paraId="05106313" w14:textId="77777777" w:rsidR="007B284D" w:rsidRPr="006E3899" w:rsidRDefault="007B284D" w:rsidP="00871089">
            <w:pPr>
              <w:widowControl w:val="0"/>
              <w:spacing w:after="0" w:line="240" w:lineRule="auto"/>
              <w:jc w:val="center"/>
              <w:rPr>
                <w:rFonts w:ascii="Times New Roman" w:hAnsi="Times New Roman" w:cs="Times New Roman"/>
                <w:szCs w:val="28"/>
                <w:lang w:eastAsia="uk-UA" w:bidi="uk-UA"/>
              </w:rPr>
            </w:pPr>
            <w:r w:rsidRPr="006E3899">
              <w:rPr>
                <w:rFonts w:ascii="Times New Roman" w:hAnsi="Times New Roman" w:cs="Times New Roman"/>
                <w:szCs w:val="28"/>
                <w:lang w:eastAsia="uk-UA" w:bidi="uk-UA"/>
              </w:rPr>
              <w:t>1</w:t>
            </w:r>
          </w:p>
        </w:tc>
        <w:tc>
          <w:tcPr>
            <w:tcW w:w="2351" w:type="dxa"/>
            <w:tcBorders>
              <w:top w:val="single" w:sz="4" w:space="0" w:color="auto"/>
              <w:left w:val="single" w:sz="4" w:space="0" w:color="auto"/>
            </w:tcBorders>
            <w:vAlign w:val="bottom"/>
          </w:tcPr>
          <w:p w14:paraId="60B591C3" w14:textId="77777777" w:rsidR="007B284D" w:rsidRPr="006E3899" w:rsidRDefault="007B284D" w:rsidP="00871089">
            <w:pPr>
              <w:widowControl w:val="0"/>
              <w:spacing w:after="0" w:line="240" w:lineRule="auto"/>
              <w:jc w:val="center"/>
              <w:rPr>
                <w:rFonts w:ascii="Times New Roman" w:hAnsi="Times New Roman" w:cs="Times New Roman"/>
                <w:szCs w:val="28"/>
                <w:lang w:eastAsia="uk-UA" w:bidi="uk-UA"/>
              </w:rPr>
            </w:pPr>
            <w:r w:rsidRPr="006E3899">
              <w:rPr>
                <w:rFonts w:ascii="Times New Roman" w:hAnsi="Times New Roman" w:cs="Times New Roman"/>
                <w:szCs w:val="28"/>
                <w:lang w:eastAsia="uk-UA" w:bidi="uk-UA"/>
              </w:rPr>
              <w:t>2</w:t>
            </w:r>
          </w:p>
        </w:tc>
        <w:tc>
          <w:tcPr>
            <w:tcW w:w="1657" w:type="dxa"/>
            <w:tcBorders>
              <w:top w:val="single" w:sz="4" w:space="0" w:color="auto"/>
              <w:left w:val="single" w:sz="4" w:space="0" w:color="auto"/>
            </w:tcBorders>
            <w:vAlign w:val="bottom"/>
          </w:tcPr>
          <w:p w14:paraId="30A5D915" w14:textId="77777777" w:rsidR="007B284D" w:rsidRPr="006E3899" w:rsidRDefault="007B284D" w:rsidP="00871089">
            <w:pPr>
              <w:widowControl w:val="0"/>
              <w:spacing w:after="0" w:line="240" w:lineRule="auto"/>
              <w:jc w:val="center"/>
              <w:rPr>
                <w:rFonts w:ascii="Times New Roman" w:hAnsi="Times New Roman" w:cs="Times New Roman"/>
                <w:szCs w:val="28"/>
                <w:lang w:eastAsia="uk-UA" w:bidi="uk-UA"/>
              </w:rPr>
            </w:pPr>
            <w:r w:rsidRPr="006E3899">
              <w:rPr>
                <w:rFonts w:ascii="Times New Roman" w:hAnsi="Times New Roman" w:cs="Times New Roman"/>
                <w:szCs w:val="28"/>
                <w:lang w:eastAsia="uk-UA" w:bidi="uk-UA"/>
              </w:rPr>
              <w:t>3</w:t>
            </w:r>
          </w:p>
        </w:tc>
        <w:tc>
          <w:tcPr>
            <w:tcW w:w="2491" w:type="dxa"/>
            <w:tcBorders>
              <w:top w:val="single" w:sz="4" w:space="0" w:color="auto"/>
              <w:left w:val="single" w:sz="4" w:space="0" w:color="auto"/>
            </w:tcBorders>
            <w:vAlign w:val="bottom"/>
          </w:tcPr>
          <w:p w14:paraId="6585BC0A" w14:textId="77777777" w:rsidR="007B284D" w:rsidRPr="006E3899" w:rsidRDefault="007B284D" w:rsidP="00871089">
            <w:pPr>
              <w:widowControl w:val="0"/>
              <w:spacing w:after="0" w:line="240" w:lineRule="auto"/>
              <w:jc w:val="center"/>
              <w:rPr>
                <w:rFonts w:ascii="Times New Roman" w:hAnsi="Times New Roman" w:cs="Times New Roman"/>
                <w:szCs w:val="28"/>
                <w:lang w:eastAsia="uk-UA" w:bidi="uk-UA"/>
              </w:rPr>
            </w:pPr>
            <w:r w:rsidRPr="006E3899">
              <w:rPr>
                <w:rFonts w:ascii="Times New Roman" w:hAnsi="Times New Roman" w:cs="Times New Roman"/>
                <w:szCs w:val="28"/>
                <w:lang w:eastAsia="uk-UA" w:bidi="uk-UA"/>
              </w:rPr>
              <w:t>4</w:t>
            </w:r>
          </w:p>
        </w:tc>
        <w:tc>
          <w:tcPr>
            <w:tcW w:w="2019" w:type="dxa"/>
            <w:tcBorders>
              <w:top w:val="single" w:sz="4" w:space="0" w:color="auto"/>
              <w:left w:val="single" w:sz="4" w:space="0" w:color="auto"/>
              <w:right w:val="single" w:sz="4" w:space="0" w:color="auto"/>
            </w:tcBorders>
            <w:vAlign w:val="bottom"/>
          </w:tcPr>
          <w:p w14:paraId="568BBB6D" w14:textId="77777777" w:rsidR="007B284D" w:rsidRPr="006E3899" w:rsidRDefault="007B284D" w:rsidP="00871089">
            <w:pPr>
              <w:widowControl w:val="0"/>
              <w:spacing w:after="0" w:line="240" w:lineRule="auto"/>
              <w:jc w:val="center"/>
              <w:rPr>
                <w:rFonts w:ascii="Times New Roman" w:hAnsi="Times New Roman" w:cs="Times New Roman"/>
                <w:szCs w:val="28"/>
                <w:lang w:eastAsia="uk-UA" w:bidi="uk-UA"/>
              </w:rPr>
            </w:pPr>
            <w:r w:rsidRPr="006E3899">
              <w:rPr>
                <w:rFonts w:ascii="Times New Roman" w:hAnsi="Times New Roman" w:cs="Times New Roman"/>
                <w:szCs w:val="28"/>
                <w:lang w:eastAsia="uk-UA" w:bidi="uk-UA"/>
              </w:rPr>
              <w:t>5</w:t>
            </w:r>
          </w:p>
        </w:tc>
      </w:tr>
      <w:tr w:rsidR="00EE7CC4" w:rsidRPr="006E3899" w14:paraId="0378BBE6" w14:textId="77777777" w:rsidTr="00871089">
        <w:trPr>
          <w:trHeight w:hRule="exact" w:val="1096"/>
          <w:jc w:val="center"/>
        </w:trPr>
        <w:tc>
          <w:tcPr>
            <w:tcW w:w="525" w:type="dxa"/>
            <w:tcBorders>
              <w:top w:val="single" w:sz="4" w:space="0" w:color="auto"/>
              <w:left w:val="single" w:sz="4" w:space="0" w:color="auto"/>
              <w:bottom w:val="single" w:sz="4" w:space="0" w:color="auto"/>
            </w:tcBorders>
            <w:vAlign w:val="center"/>
          </w:tcPr>
          <w:p w14:paraId="6B81FFD7" w14:textId="77777777" w:rsidR="007B284D" w:rsidRPr="006E3899" w:rsidRDefault="007B284D" w:rsidP="00871089">
            <w:pPr>
              <w:widowControl w:val="0"/>
              <w:spacing w:after="0" w:line="240" w:lineRule="auto"/>
              <w:jc w:val="center"/>
              <w:rPr>
                <w:rFonts w:ascii="Times New Roman" w:eastAsia="Courier New" w:hAnsi="Times New Roman" w:cs="Times New Roman"/>
                <w:szCs w:val="28"/>
                <w:lang w:eastAsia="uk-UA" w:bidi="uk-UA"/>
              </w:rPr>
            </w:pPr>
            <w:r w:rsidRPr="006E3899">
              <w:rPr>
                <w:rFonts w:ascii="Times New Roman" w:eastAsia="Courier New" w:hAnsi="Times New Roman" w:cs="Times New Roman"/>
                <w:szCs w:val="28"/>
                <w:lang w:eastAsia="uk-UA" w:bidi="uk-UA"/>
              </w:rPr>
              <w:t>1</w:t>
            </w:r>
          </w:p>
        </w:tc>
        <w:tc>
          <w:tcPr>
            <w:tcW w:w="2351" w:type="dxa"/>
            <w:tcBorders>
              <w:top w:val="single" w:sz="4" w:space="0" w:color="auto"/>
              <w:left w:val="single" w:sz="4" w:space="0" w:color="auto"/>
              <w:bottom w:val="single" w:sz="4" w:space="0" w:color="auto"/>
            </w:tcBorders>
            <w:vAlign w:val="center"/>
          </w:tcPr>
          <w:p w14:paraId="7540CA5F" w14:textId="77777777" w:rsidR="007B284D" w:rsidRPr="006E3899" w:rsidRDefault="007B284D" w:rsidP="00871089">
            <w:pPr>
              <w:widowControl w:val="0"/>
              <w:spacing w:after="0" w:line="240" w:lineRule="auto"/>
              <w:jc w:val="center"/>
              <w:rPr>
                <w:rFonts w:ascii="Times New Roman" w:eastAsia="Courier New" w:hAnsi="Times New Roman" w:cs="Times New Roman"/>
                <w:szCs w:val="28"/>
                <w:lang w:eastAsia="uk-UA" w:bidi="uk-UA"/>
              </w:rPr>
            </w:pPr>
            <w:r w:rsidRPr="006E3899">
              <w:rPr>
                <w:rFonts w:ascii="Times New Roman" w:eastAsia="Courier New" w:hAnsi="Times New Roman" w:cs="Times New Roman"/>
                <w:szCs w:val="28"/>
                <w:lang w:eastAsia="uk-UA" w:bidi="uk-UA"/>
              </w:rPr>
              <w:t>Республіка Молдова</w:t>
            </w:r>
          </w:p>
        </w:tc>
        <w:tc>
          <w:tcPr>
            <w:tcW w:w="1657" w:type="dxa"/>
            <w:tcBorders>
              <w:top w:val="single" w:sz="4" w:space="0" w:color="auto"/>
              <w:left w:val="single" w:sz="4" w:space="0" w:color="auto"/>
              <w:bottom w:val="single" w:sz="4" w:space="0" w:color="auto"/>
            </w:tcBorders>
            <w:vAlign w:val="center"/>
          </w:tcPr>
          <w:p w14:paraId="51A094AC" w14:textId="77777777" w:rsidR="007B284D" w:rsidRPr="006E3899" w:rsidRDefault="007B284D" w:rsidP="00871089">
            <w:pPr>
              <w:widowControl w:val="0"/>
              <w:spacing w:after="0" w:line="240" w:lineRule="auto"/>
              <w:jc w:val="center"/>
              <w:rPr>
                <w:rFonts w:ascii="Times New Roman" w:eastAsia="Courier New" w:hAnsi="Times New Roman" w:cs="Times New Roman"/>
                <w:szCs w:val="28"/>
                <w:lang w:eastAsia="uk-UA" w:bidi="uk-UA"/>
              </w:rPr>
            </w:pPr>
            <w:r w:rsidRPr="006E3899">
              <w:rPr>
                <w:rFonts w:ascii="Times New Roman" w:eastAsia="Courier New" w:hAnsi="Times New Roman" w:cs="Times New Roman"/>
                <w:szCs w:val="28"/>
                <w:lang w:eastAsia="uk-UA" w:bidi="uk-UA"/>
              </w:rPr>
              <w:t>3</w:t>
            </w:r>
          </w:p>
        </w:tc>
        <w:tc>
          <w:tcPr>
            <w:tcW w:w="2491" w:type="dxa"/>
            <w:tcBorders>
              <w:top w:val="single" w:sz="4" w:space="0" w:color="auto"/>
              <w:left w:val="single" w:sz="4" w:space="0" w:color="auto"/>
              <w:bottom w:val="single" w:sz="4" w:space="0" w:color="auto"/>
            </w:tcBorders>
            <w:vAlign w:val="center"/>
          </w:tcPr>
          <w:p w14:paraId="1874758F" w14:textId="77777777" w:rsidR="007B284D" w:rsidRPr="006E3899" w:rsidRDefault="007B284D" w:rsidP="00871089">
            <w:pPr>
              <w:widowControl w:val="0"/>
              <w:spacing w:after="0" w:line="240" w:lineRule="auto"/>
              <w:jc w:val="center"/>
              <w:rPr>
                <w:rFonts w:ascii="Times New Roman" w:eastAsia="Courier New" w:hAnsi="Times New Roman" w:cs="Times New Roman"/>
                <w:szCs w:val="28"/>
                <w:lang w:eastAsia="uk-UA" w:bidi="uk-UA"/>
              </w:rPr>
            </w:pPr>
            <w:r w:rsidRPr="006E3899">
              <w:rPr>
                <w:rFonts w:ascii="Times New Roman" w:eastAsia="Courier New" w:hAnsi="Times New Roman" w:cs="Times New Roman"/>
                <w:szCs w:val="28"/>
                <w:lang w:eastAsia="uk-UA" w:bidi="uk-UA"/>
              </w:rPr>
              <w:t>20 (хімічні та фізико-хімічні показники, згідно Постанови №758 від 19.09.2018)</w:t>
            </w:r>
          </w:p>
        </w:tc>
        <w:tc>
          <w:tcPr>
            <w:tcW w:w="2019" w:type="dxa"/>
            <w:tcBorders>
              <w:top w:val="single" w:sz="4" w:space="0" w:color="auto"/>
              <w:left w:val="single" w:sz="4" w:space="0" w:color="auto"/>
              <w:bottom w:val="single" w:sz="4" w:space="0" w:color="auto"/>
              <w:right w:val="single" w:sz="4" w:space="0" w:color="auto"/>
            </w:tcBorders>
            <w:vAlign w:val="center"/>
          </w:tcPr>
          <w:p w14:paraId="46CEB814" w14:textId="77777777" w:rsidR="007B284D" w:rsidRPr="006E3899" w:rsidRDefault="00827468" w:rsidP="00871089">
            <w:pPr>
              <w:widowControl w:val="0"/>
              <w:spacing w:after="0" w:line="240" w:lineRule="auto"/>
              <w:jc w:val="center"/>
              <w:rPr>
                <w:rFonts w:ascii="Times New Roman" w:eastAsia="Courier New" w:hAnsi="Times New Roman" w:cs="Times New Roman"/>
                <w:szCs w:val="28"/>
                <w:lang w:eastAsia="uk-UA" w:bidi="uk-UA"/>
              </w:rPr>
            </w:pPr>
            <w:r w:rsidRPr="006E3899">
              <w:rPr>
                <w:rFonts w:ascii="Times New Roman" w:eastAsia="Courier New" w:hAnsi="Times New Roman" w:cs="Times New Roman"/>
                <w:szCs w:val="28"/>
                <w:lang w:eastAsia="uk-UA" w:bidi="uk-UA"/>
              </w:rPr>
              <w:t>Щ</w:t>
            </w:r>
            <w:r w:rsidR="007B284D" w:rsidRPr="006E3899">
              <w:rPr>
                <w:rFonts w:ascii="Times New Roman" w:eastAsia="Courier New" w:hAnsi="Times New Roman" w:cs="Times New Roman"/>
                <w:szCs w:val="28"/>
                <w:lang w:eastAsia="uk-UA" w:bidi="uk-UA"/>
              </w:rPr>
              <w:t>омісяця</w:t>
            </w:r>
          </w:p>
        </w:tc>
      </w:tr>
      <w:tr w:rsidR="007B284D" w:rsidRPr="006E3899" w14:paraId="55355A46" w14:textId="77777777" w:rsidTr="00871089">
        <w:trPr>
          <w:trHeight w:hRule="exact" w:val="1126"/>
          <w:jc w:val="center"/>
        </w:trPr>
        <w:tc>
          <w:tcPr>
            <w:tcW w:w="525" w:type="dxa"/>
            <w:tcBorders>
              <w:top w:val="single" w:sz="4" w:space="0" w:color="auto"/>
              <w:left w:val="single" w:sz="4" w:space="0" w:color="auto"/>
              <w:bottom w:val="single" w:sz="4" w:space="0" w:color="auto"/>
            </w:tcBorders>
            <w:vAlign w:val="center"/>
          </w:tcPr>
          <w:p w14:paraId="49CD17DB" w14:textId="77777777" w:rsidR="007B284D" w:rsidRPr="006E3899" w:rsidRDefault="007B284D" w:rsidP="00871089">
            <w:pPr>
              <w:widowControl w:val="0"/>
              <w:spacing w:after="0" w:line="240" w:lineRule="auto"/>
              <w:jc w:val="center"/>
              <w:rPr>
                <w:rFonts w:ascii="Times New Roman" w:eastAsia="Courier New" w:hAnsi="Times New Roman" w:cs="Times New Roman"/>
                <w:szCs w:val="28"/>
                <w:lang w:eastAsia="uk-UA" w:bidi="uk-UA"/>
              </w:rPr>
            </w:pPr>
            <w:r w:rsidRPr="006E3899">
              <w:rPr>
                <w:rFonts w:ascii="Times New Roman" w:eastAsia="Courier New" w:hAnsi="Times New Roman" w:cs="Times New Roman"/>
                <w:szCs w:val="28"/>
                <w:lang w:eastAsia="uk-UA" w:bidi="uk-UA"/>
              </w:rPr>
              <w:t>2</w:t>
            </w:r>
          </w:p>
        </w:tc>
        <w:tc>
          <w:tcPr>
            <w:tcW w:w="2351" w:type="dxa"/>
            <w:tcBorders>
              <w:top w:val="single" w:sz="4" w:space="0" w:color="auto"/>
              <w:left w:val="single" w:sz="4" w:space="0" w:color="auto"/>
              <w:bottom w:val="single" w:sz="4" w:space="0" w:color="auto"/>
            </w:tcBorders>
            <w:vAlign w:val="center"/>
          </w:tcPr>
          <w:p w14:paraId="5C191A54" w14:textId="77777777" w:rsidR="007B284D" w:rsidRPr="006E3899" w:rsidRDefault="007B284D" w:rsidP="00871089">
            <w:pPr>
              <w:widowControl w:val="0"/>
              <w:spacing w:after="0" w:line="240" w:lineRule="auto"/>
              <w:jc w:val="center"/>
              <w:rPr>
                <w:rFonts w:ascii="Times New Roman" w:eastAsia="Courier New" w:hAnsi="Times New Roman" w:cs="Times New Roman"/>
                <w:szCs w:val="28"/>
                <w:lang w:eastAsia="uk-UA" w:bidi="uk-UA"/>
              </w:rPr>
            </w:pPr>
            <w:r w:rsidRPr="006E3899">
              <w:rPr>
                <w:rFonts w:ascii="Times New Roman" w:eastAsia="Courier New" w:hAnsi="Times New Roman" w:cs="Times New Roman"/>
                <w:szCs w:val="28"/>
                <w:lang w:eastAsia="uk-UA" w:bidi="uk-UA"/>
              </w:rPr>
              <w:t>Румунія</w:t>
            </w:r>
          </w:p>
        </w:tc>
        <w:tc>
          <w:tcPr>
            <w:tcW w:w="1657" w:type="dxa"/>
            <w:tcBorders>
              <w:top w:val="single" w:sz="4" w:space="0" w:color="auto"/>
              <w:left w:val="single" w:sz="4" w:space="0" w:color="auto"/>
              <w:bottom w:val="single" w:sz="4" w:space="0" w:color="auto"/>
            </w:tcBorders>
            <w:vAlign w:val="center"/>
          </w:tcPr>
          <w:p w14:paraId="4A13E653" w14:textId="77777777" w:rsidR="007B284D" w:rsidRPr="006E3899" w:rsidRDefault="007B284D" w:rsidP="00871089">
            <w:pPr>
              <w:widowControl w:val="0"/>
              <w:spacing w:after="0" w:line="240" w:lineRule="auto"/>
              <w:jc w:val="center"/>
              <w:rPr>
                <w:rFonts w:ascii="Times New Roman" w:eastAsia="Courier New" w:hAnsi="Times New Roman" w:cs="Times New Roman"/>
                <w:szCs w:val="28"/>
                <w:lang w:eastAsia="uk-UA" w:bidi="uk-UA"/>
              </w:rPr>
            </w:pPr>
            <w:r w:rsidRPr="006E3899">
              <w:rPr>
                <w:rFonts w:ascii="Times New Roman" w:eastAsia="Courier New" w:hAnsi="Times New Roman" w:cs="Times New Roman"/>
                <w:szCs w:val="28"/>
                <w:lang w:eastAsia="uk-UA" w:bidi="uk-UA"/>
              </w:rPr>
              <w:t>2</w:t>
            </w:r>
          </w:p>
        </w:tc>
        <w:tc>
          <w:tcPr>
            <w:tcW w:w="2491" w:type="dxa"/>
            <w:tcBorders>
              <w:top w:val="single" w:sz="4" w:space="0" w:color="auto"/>
              <w:left w:val="single" w:sz="4" w:space="0" w:color="auto"/>
              <w:bottom w:val="single" w:sz="4" w:space="0" w:color="auto"/>
            </w:tcBorders>
            <w:vAlign w:val="center"/>
          </w:tcPr>
          <w:p w14:paraId="7877E7DF" w14:textId="77777777" w:rsidR="007B284D" w:rsidRPr="006E3899" w:rsidRDefault="007B284D" w:rsidP="00871089">
            <w:pPr>
              <w:widowControl w:val="0"/>
              <w:spacing w:after="0" w:line="240" w:lineRule="auto"/>
              <w:jc w:val="center"/>
              <w:rPr>
                <w:rFonts w:ascii="Times New Roman" w:eastAsia="Courier New" w:hAnsi="Times New Roman" w:cs="Times New Roman"/>
                <w:szCs w:val="28"/>
                <w:lang w:eastAsia="uk-UA" w:bidi="uk-UA"/>
              </w:rPr>
            </w:pPr>
            <w:r w:rsidRPr="006E3899">
              <w:rPr>
                <w:rFonts w:ascii="Times New Roman" w:eastAsia="Courier New" w:hAnsi="Times New Roman" w:cs="Times New Roman"/>
                <w:szCs w:val="28"/>
                <w:lang w:eastAsia="uk-UA" w:bidi="uk-UA"/>
              </w:rPr>
              <w:t>20 (хімічні та фізико-хімічні показники, згідно Постанови №758 від 19.09.2018)</w:t>
            </w:r>
          </w:p>
        </w:tc>
        <w:tc>
          <w:tcPr>
            <w:tcW w:w="2019" w:type="dxa"/>
            <w:tcBorders>
              <w:top w:val="single" w:sz="4" w:space="0" w:color="auto"/>
              <w:left w:val="single" w:sz="4" w:space="0" w:color="auto"/>
              <w:bottom w:val="single" w:sz="4" w:space="0" w:color="auto"/>
              <w:right w:val="single" w:sz="4" w:space="0" w:color="auto"/>
            </w:tcBorders>
            <w:vAlign w:val="center"/>
          </w:tcPr>
          <w:p w14:paraId="2B076188" w14:textId="77777777" w:rsidR="007B284D" w:rsidRPr="006E3899" w:rsidRDefault="00827468" w:rsidP="00871089">
            <w:pPr>
              <w:widowControl w:val="0"/>
              <w:spacing w:after="0" w:line="240" w:lineRule="auto"/>
              <w:jc w:val="center"/>
              <w:rPr>
                <w:rFonts w:ascii="Times New Roman" w:eastAsia="Courier New" w:hAnsi="Times New Roman" w:cs="Times New Roman"/>
                <w:szCs w:val="28"/>
                <w:lang w:eastAsia="uk-UA" w:bidi="uk-UA"/>
              </w:rPr>
            </w:pPr>
            <w:r w:rsidRPr="006E3899">
              <w:rPr>
                <w:rFonts w:ascii="Times New Roman" w:eastAsia="Courier New" w:hAnsi="Times New Roman" w:cs="Times New Roman"/>
                <w:szCs w:val="28"/>
                <w:lang w:eastAsia="uk-UA" w:bidi="uk-UA"/>
              </w:rPr>
              <w:t>Щ</w:t>
            </w:r>
            <w:r w:rsidR="007B284D" w:rsidRPr="006E3899">
              <w:rPr>
                <w:rFonts w:ascii="Times New Roman" w:eastAsia="Courier New" w:hAnsi="Times New Roman" w:cs="Times New Roman"/>
                <w:szCs w:val="28"/>
                <w:lang w:eastAsia="uk-UA" w:bidi="uk-UA"/>
              </w:rPr>
              <w:t>омісяця</w:t>
            </w:r>
          </w:p>
        </w:tc>
      </w:tr>
    </w:tbl>
    <w:p w14:paraId="7AD50E49" w14:textId="77777777" w:rsidR="005C4DBB" w:rsidRPr="0007090A" w:rsidRDefault="005C4DBB" w:rsidP="006E3899">
      <w:pPr>
        <w:autoSpaceDE w:val="0"/>
        <w:autoSpaceDN w:val="0"/>
        <w:spacing w:after="0"/>
        <w:ind w:firstLine="720"/>
        <w:jc w:val="both"/>
        <w:rPr>
          <w:rFonts w:ascii="Times New Roman" w:hAnsi="Times New Roman" w:cs="Times New Roman"/>
          <w:sz w:val="28"/>
          <w:szCs w:val="28"/>
        </w:rPr>
      </w:pPr>
    </w:p>
    <w:p w14:paraId="5A920512" w14:textId="68055AF1" w:rsidR="004B1319" w:rsidRPr="00E54033" w:rsidRDefault="00C21146" w:rsidP="00E54033">
      <w:pPr>
        <w:spacing w:after="0"/>
        <w:jc w:val="center"/>
        <w:rPr>
          <w:rFonts w:ascii="Times New Roman" w:hAnsi="Times New Roman" w:cs="Times New Roman"/>
          <w:b/>
          <w:sz w:val="28"/>
          <w:szCs w:val="28"/>
        </w:rPr>
      </w:pPr>
      <w:r>
        <w:rPr>
          <w:rFonts w:ascii="Times New Roman" w:hAnsi="Times New Roman" w:cs="Times New Roman"/>
          <w:b/>
          <w:sz w:val="28"/>
          <w:szCs w:val="28"/>
        </w:rPr>
        <w:t>2.</w:t>
      </w:r>
      <w:r w:rsidR="004B1319" w:rsidRPr="00E54033">
        <w:rPr>
          <w:rFonts w:ascii="Times New Roman" w:hAnsi="Times New Roman" w:cs="Times New Roman"/>
          <w:b/>
          <w:sz w:val="28"/>
          <w:szCs w:val="28"/>
        </w:rPr>
        <w:t>3</w:t>
      </w:r>
      <w:r w:rsidR="00374252" w:rsidRPr="00E54033">
        <w:rPr>
          <w:rFonts w:ascii="Times New Roman" w:hAnsi="Times New Roman" w:cs="Times New Roman"/>
          <w:b/>
          <w:sz w:val="28"/>
          <w:szCs w:val="28"/>
        </w:rPr>
        <w:t>.</w:t>
      </w:r>
      <w:r w:rsidR="004B1319" w:rsidRPr="00E54033">
        <w:rPr>
          <w:rFonts w:ascii="Times New Roman" w:hAnsi="Times New Roman" w:cs="Times New Roman"/>
          <w:b/>
          <w:sz w:val="28"/>
          <w:szCs w:val="28"/>
        </w:rPr>
        <w:t xml:space="preserve">  Якість атмосферного повітря в населених пунктах</w:t>
      </w:r>
    </w:p>
    <w:p w14:paraId="2ED97BCD" w14:textId="1CED32B8" w:rsidR="004B1319" w:rsidRPr="0007090A" w:rsidRDefault="004B1319" w:rsidP="00E54033">
      <w:pPr>
        <w:spacing w:after="0"/>
        <w:jc w:val="center"/>
        <w:rPr>
          <w:rFonts w:ascii="Times New Roman" w:hAnsi="Times New Roman" w:cs="Times New Roman"/>
          <w:bCs/>
          <w:sz w:val="28"/>
          <w:szCs w:val="28"/>
        </w:rPr>
      </w:pPr>
      <w:r w:rsidRPr="00E54033">
        <w:rPr>
          <w:rFonts w:ascii="Times New Roman" w:hAnsi="Times New Roman" w:cs="Times New Roman"/>
          <w:b/>
          <w:bCs/>
          <w:sz w:val="28"/>
          <w:szCs w:val="28"/>
        </w:rPr>
        <w:t>Викиди в атмосферне повітря від стаціонарних джерел забруднення по районах у 202</w:t>
      </w:r>
      <w:r w:rsidR="004A5B9B" w:rsidRPr="00E54033">
        <w:rPr>
          <w:rFonts w:ascii="Times New Roman" w:hAnsi="Times New Roman" w:cs="Times New Roman"/>
          <w:b/>
          <w:bCs/>
          <w:sz w:val="28"/>
          <w:szCs w:val="28"/>
        </w:rPr>
        <w:t>4</w:t>
      </w:r>
      <w:r w:rsidRPr="00E54033">
        <w:rPr>
          <w:rFonts w:ascii="Times New Roman" w:hAnsi="Times New Roman" w:cs="Times New Roman"/>
          <w:b/>
          <w:bCs/>
          <w:sz w:val="28"/>
          <w:szCs w:val="28"/>
        </w:rPr>
        <w:t xml:space="preserve"> роц</w:t>
      </w:r>
      <w:r w:rsidRPr="0007090A">
        <w:rPr>
          <w:rFonts w:ascii="Times New Roman" w:hAnsi="Times New Roman" w:cs="Times New Roman"/>
          <w:bCs/>
          <w:sz w:val="28"/>
          <w:szCs w:val="28"/>
        </w:rPr>
        <w:t>і</w:t>
      </w:r>
      <w:r w:rsidR="00436D86" w:rsidRPr="0007090A">
        <w:rPr>
          <w:rFonts w:ascii="Times New Roman" w:hAnsi="Times New Roman" w:cs="Times New Roman"/>
          <w:bCs/>
          <w:sz w:val="28"/>
          <w:szCs w:val="28"/>
        </w:rPr>
        <w:t xml:space="preserve"> </w:t>
      </w:r>
    </w:p>
    <w:p w14:paraId="686F2F67" w14:textId="77777777" w:rsidR="004B1319" w:rsidRPr="00D16DC3" w:rsidRDefault="004B1319" w:rsidP="00E54033">
      <w:pPr>
        <w:spacing w:after="0"/>
        <w:ind w:firstLine="720"/>
        <w:jc w:val="right"/>
        <w:rPr>
          <w:rFonts w:ascii="Times New Roman" w:hAnsi="Times New Roman" w:cs="Times New Roman"/>
          <w:b/>
          <w:bCs/>
          <w:lang w:val="ru-RU"/>
        </w:rPr>
      </w:pPr>
      <w:r w:rsidRPr="00D16DC3">
        <w:rPr>
          <w:rFonts w:ascii="Times New Roman" w:hAnsi="Times New Roman" w:cs="Times New Roman"/>
          <w:b/>
          <w:bCs/>
          <w:lang w:val="ru-RU"/>
        </w:rPr>
        <w:t xml:space="preserve">Таблиця </w:t>
      </w:r>
      <w:r w:rsidR="00827468" w:rsidRPr="00D16DC3">
        <w:rPr>
          <w:rFonts w:ascii="Times New Roman" w:hAnsi="Times New Roman" w:cs="Times New Roman"/>
          <w:b/>
          <w:bCs/>
          <w:lang w:val="ru-RU"/>
        </w:rPr>
        <w:t>6</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02"/>
        <w:gridCol w:w="1294"/>
        <w:gridCol w:w="1000"/>
        <w:gridCol w:w="1197"/>
        <w:gridCol w:w="1283"/>
        <w:gridCol w:w="1225"/>
        <w:gridCol w:w="1124"/>
      </w:tblGrid>
      <w:tr w:rsidR="00EE7CC4" w:rsidRPr="0007090A" w14:paraId="09F20425" w14:textId="77777777" w:rsidTr="00E54033">
        <w:trPr>
          <w:trHeight w:val="345"/>
        </w:trPr>
        <w:tc>
          <w:tcPr>
            <w:tcW w:w="2358" w:type="dxa"/>
            <w:vMerge w:val="restart"/>
            <w:shd w:val="clear" w:color="auto" w:fill="FFFFFF"/>
            <w:tcMar>
              <w:top w:w="0" w:type="dxa"/>
              <w:left w:w="108" w:type="dxa"/>
              <w:bottom w:w="0" w:type="dxa"/>
              <w:right w:w="108" w:type="dxa"/>
            </w:tcMar>
            <w:vAlign w:val="center"/>
            <w:hideMark/>
          </w:tcPr>
          <w:p w14:paraId="0C7A6AA6" w14:textId="77777777" w:rsidR="004B1319" w:rsidRPr="0007090A" w:rsidRDefault="004B1319" w:rsidP="006E3899">
            <w:pPr>
              <w:spacing w:after="0"/>
              <w:jc w:val="center"/>
              <w:rPr>
                <w:rFonts w:ascii="Times New Roman" w:hAnsi="Times New Roman" w:cs="Times New Roman"/>
                <w:b/>
                <w:bCs/>
              </w:rPr>
            </w:pPr>
          </w:p>
        </w:tc>
        <w:tc>
          <w:tcPr>
            <w:tcW w:w="1220" w:type="dxa"/>
            <w:vMerge w:val="restart"/>
            <w:shd w:val="clear" w:color="auto" w:fill="FFFFFF"/>
            <w:tcMar>
              <w:top w:w="0" w:type="dxa"/>
              <w:left w:w="108" w:type="dxa"/>
              <w:bottom w:w="0" w:type="dxa"/>
              <w:right w:w="108" w:type="dxa"/>
            </w:tcMar>
            <w:vAlign w:val="center"/>
            <w:hideMark/>
          </w:tcPr>
          <w:p w14:paraId="4F5A08D1" w14:textId="77777777" w:rsidR="004B1319" w:rsidRPr="0007090A" w:rsidRDefault="004B1319" w:rsidP="006E3899">
            <w:pPr>
              <w:spacing w:after="0"/>
              <w:jc w:val="center"/>
              <w:rPr>
                <w:rFonts w:ascii="Times New Roman" w:hAnsi="Times New Roman" w:cs="Times New Roman"/>
                <w:b/>
                <w:bCs/>
              </w:rPr>
            </w:pPr>
            <w:r w:rsidRPr="0007090A">
              <w:rPr>
                <w:rFonts w:ascii="Times New Roman" w:hAnsi="Times New Roman" w:cs="Times New Roman"/>
              </w:rPr>
              <w:t>Обсяги викидів, т</w:t>
            </w:r>
          </w:p>
        </w:tc>
        <w:tc>
          <w:tcPr>
            <w:tcW w:w="943" w:type="dxa"/>
            <w:vMerge w:val="restart"/>
            <w:shd w:val="clear" w:color="auto" w:fill="FFFFFF"/>
            <w:tcMar>
              <w:top w:w="0" w:type="dxa"/>
              <w:left w:w="108" w:type="dxa"/>
              <w:bottom w:w="0" w:type="dxa"/>
              <w:right w:w="108" w:type="dxa"/>
            </w:tcMar>
            <w:vAlign w:val="center"/>
            <w:hideMark/>
          </w:tcPr>
          <w:p w14:paraId="4C1121B3" w14:textId="3AF76219" w:rsidR="004B1319" w:rsidRPr="0007090A" w:rsidRDefault="004A5B9B" w:rsidP="006E3899">
            <w:pPr>
              <w:spacing w:after="0"/>
              <w:ind w:left="-57" w:right="-57"/>
              <w:jc w:val="center"/>
              <w:rPr>
                <w:rFonts w:ascii="Times New Roman" w:hAnsi="Times New Roman" w:cs="Times New Roman"/>
                <w:b/>
                <w:bCs/>
              </w:rPr>
            </w:pPr>
            <w:r>
              <w:rPr>
                <w:rFonts w:ascii="Times New Roman" w:hAnsi="Times New Roman" w:cs="Times New Roman"/>
              </w:rPr>
              <w:t>у</w:t>
            </w:r>
            <w:r w:rsidR="004B1319" w:rsidRPr="0007090A">
              <w:rPr>
                <w:rFonts w:ascii="Times New Roman" w:hAnsi="Times New Roman" w:cs="Times New Roman"/>
              </w:rPr>
              <w:t>% до</w:t>
            </w:r>
          </w:p>
          <w:p w14:paraId="4846BFD2" w14:textId="709784DB" w:rsidR="004B1319" w:rsidRPr="0007090A" w:rsidRDefault="004B1319" w:rsidP="006E3899">
            <w:pPr>
              <w:spacing w:after="0"/>
              <w:jc w:val="center"/>
              <w:rPr>
                <w:rFonts w:ascii="Times New Roman" w:hAnsi="Times New Roman" w:cs="Times New Roman"/>
                <w:b/>
                <w:bCs/>
              </w:rPr>
            </w:pPr>
            <w:r w:rsidRPr="0007090A">
              <w:rPr>
                <w:rFonts w:ascii="Times New Roman" w:hAnsi="Times New Roman" w:cs="Times New Roman"/>
              </w:rPr>
              <w:t>202</w:t>
            </w:r>
            <w:r w:rsidR="004A5B9B">
              <w:rPr>
                <w:rFonts w:ascii="Times New Roman" w:hAnsi="Times New Roman" w:cs="Times New Roman"/>
              </w:rPr>
              <w:t>3</w:t>
            </w:r>
          </w:p>
        </w:tc>
        <w:tc>
          <w:tcPr>
            <w:tcW w:w="4551" w:type="dxa"/>
            <w:gridSpan w:val="4"/>
            <w:shd w:val="clear" w:color="auto" w:fill="FFFFFF"/>
            <w:tcMar>
              <w:top w:w="0" w:type="dxa"/>
              <w:left w:w="108" w:type="dxa"/>
              <w:bottom w:w="0" w:type="dxa"/>
              <w:right w:w="108" w:type="dxa"/>
            </w:tcMar>
            <w:vAlign w:val="center"/>
            <w:hideMark/>
          </w:tcPr>
          <w:p w14:paraId="5D39B56D" w14:textId="77777777" w:rsidR="004B1319" w:rsidRPr="0007090A" w:rsidRDefault="004B1319" w:rsidP="006E3899">
            <w:pPr>
              <w:spacing w:after="0"/>
              <w:jc w:val="center"/>
              <w:rPr>
                <w:rFonts w:ascii="Times New Roman" w:hAnsi="Times New Roman" w:cs="Times New Roman"/>
                <w:b/>
                <w:bCs/>
              </w:rPr>
            </w:pPr>
            <w:r w:rsidRPr="0007090A">
              <w:rPr>
                <w:rFonts w:ascii="Times New Roman" w:hAnsi="Times New Roman" w:cs="Times New Roman"/>
              </w:rPr>
              <w:t>У тому числі</w:t>
            </w:r>
          </w:p>
        </w:tc>
      </w:tr>
      <w:tr w:rsidR="00EE7CC4" w:rsidRPr="0007090A" w14:paraId="544FEBCE" w14:textId="77777777" w:rsidTr="00E54033">
        <w:trPr>
          <w:trHeight w:val="371"/>
        </w:trPr>
        <w:tc>
          <w:tcPr>
            <w:tcW w:w="2358" w:type="dxa"/>
            <w:vMerge/>
            <w:shd w:val="clear" w:color="auto" w:fill="FFFFFF"/>
            <w:vAlign w:val="center"/>
            <w:hideMark/>
          </w:tcPr>
          <w:p w14:paraId="2495C859" w14:textId="77777777" w:rsidR="004B1319" w:rsidRPr="0007090A" w:rsidRDefault="004B1319" w:rsidP="006E3899">
            <w:pPr>
              <w:spacing w:after="0"/>
              <w:jc w:val="center"/>
              <w:rPr>
                <w:rFonts w:ascii="Times New Roman" w:hAnsi="Times New Roman" w:cs="Times New Roman"/>
                <w:b/>
                <w:bCs/>
              </w:rPr>
            </w:pPr>
          </w:p>
        </w:tc>
        <w:tc>
          <w:tcPr>
            <w:tcW w:w="1220" w:type="dxa"/>
            <w:vMerge/>
            <w:shd w:val="clear" w:color="auto" w:fill="FFFFFF"/>
            <w:vAlign w:val="center"/>
            <w:hideMark/>
          </w:tcPr>
          <w:p w14:paraId="2133CE0F" w14:textId="77777777" w:rsidR="004B1319" w:rsidRPr="0007090A" w:rsidRDefault="004B1319" w:rsidP="006E3899">
            <w:pPr>
              <w:spacing w:after="0"/>
              <w:jc w:val="center"/>
              <w:rPr>
                <w:rFonts w:ascii="Times New Roman" w:hAnsi="Times New Roman" w:cs="Times New Roman"/>
                <w:b/>
                <w:bCs/>
              </w:rPr>
            </w:pPr>
          </w:p>
        </w:tc>
        <w:tc>
          <w:tcPr>
            <w:tcW w:w="943" w:type="dxa"/>
            <w:vMerge/>
            <w:shd w:val="clear" w:color="auto" w:fill="FFFFFF"/>
            <w:vAlign w:val="center"/>
            <w:hideMark/>
          </w:tcPr>
          <w:p w14:paraId="5B74D31D" w14:textId="77777777" w:rsidR="004B1319" w:rsidRPr="0007090A" w:rsidRDefault="004B1319" w:rsidP="006E3899">
            <w:pPr>
              <w:spacing w:after="0"/>
              <w:jc w:val="center"/>
              <w:rPr>
                <w:rFonts w:ascii="Times New Roman" w:hAnsi="Times New Roman" w:cs="Times New Roman"/>
                <w:b/>
                <w:bCs/>
              </w:rPr>
            </w:pPr>
          </w:p>
        </w:tc>
        <w:tc>
          <w:tcPr>
            <w:tcW w:w="2337" w:type="dxa"/>
            <w:gridSpan w:val="2"/>
            <w:shd w:val="clear" w:color="auto" w:fill="FFFFFF"/>
            <w:tcMar>
              <w:top w:w="0" w:type="dxa"/>
              <w:left w:w="108" w:type="dxa"/>
              <w:bottom w:w="0" w:type="dxa"/>
              <w:right w:w="108" w:type="dxa"/>
            </w:tcMar>
            <w:vAlign w:val="center"/>
            <w:hideMark/>
          </w:tcPr>
          <w:p w14:paraId="2BD3EC2F" w14:textId="77777777" w:rsidR="004B1319" w:rsidRPr="0007090A" w:rsidRDefault="004B1319" w:rsidP="006E3899">
            <w:pPr>
              <w:spacing w:after="0"/>
              <w:jc w:val="center"/>
              <w:rPr>
                <w:rFonts w:ascii="Times New Roman" w:hAnsi="Times New Roman" w:cs="Times New Roman"/>
                <w:b/>
                <w:bCs/>
              </w:rPr>
            </w:pPr>
            <w:r w:rsidRPr="0007090A">
              <w:rPr>
                <w:rFonts w:ascii="Times New Roman" w:hAnsi="Times New Roman" w:cs="Times New Roman"/>
              </w:rPr>
              <w:t>діоксиду сірки</w:t>
            </w:r>
          </w:p>
        </w:tc>
        <w:tc>
          <w:tcPr>
            <w:tcW w:w="2214" w:type="dxa"/>
            <w:gridSpan w:val="2"/>
            <w:shd w:val="clear" w:color="auto" w:fill="FFFFFF"/>
            <w:tcMar>
              <w:top w:w="0" w:type="dxa"/>
              <w:left w:w="108" w:type="dxa"/>
              <w:bottom w:w="0" w:type="dxa"/>
              <w:right w:w="108" w:type="dxa"/>
            </w:tcMar>
            <w:vAlign w:val="center"/>
            <w:hideMark/>
          </w:tcPr>
          <w:p w14:paraId="7C188915" w14:textId="77777777" w:rsidR="004B1319" w:rsidRPr="0007090A" w:rsidRDefault="004B1319" w:rsidP="006E3899">
            <w:pPr>
              <w:spacing w:after="0"/>
              <w:jc w:val="center"/>
              <w:rPr>
                <w:rFonts w:ascii="Times New Roman" w:hAnsi="Times New Roman" w:cs="Times New Roman"/>
                <w:b/>
                <w:bCs/>
              </w:rPr>
            </w:pPr>
            <w:r w:rsidRPr="0007090A">
              <w:rPr>
                <w:rFonts w:ascii="Times New Roman" w:hAnsi="Times New Roman" w:cs="Times New Roman"/>
              </w:rPr>
              <w:t>діоксиду азоту</w:t>
            </w:r>
          </w:p>
        </w:tc>
      </w:tr>
      <w:tr w:rsidR="00EE7CC4" w:rsidRPr="0007090A" w14:paraId="275D9686" w14:textId="77777777" w:rsidTr="00E54033">
        <w:trPr>
          <w:trHeight w:val="327"/>
        </w:trPr>
        <w:tc>
          <w:tcPr>
            <w:tcW w:w="2358" w:type="dxa"/>
            <w:vMerge/>
            <w:shd w:val="clear" w:color="auto" w:fill="FFFFFF"/>
            <w:vAlign w:val="center"/>
            <w:hideMark/>
          </w:tcPr>
          <w:p w14:paraId="19161D5F" w14:textId="77777777" w:rsidR="004B1319" w:rsidRPr="0007090A" w:rsidRDefault="004B1319" w:rsidP="006E3899">
            <w:pPr>
              <w:spacing w:after="0"/>
              <w:jc w:val="center"/>
              <w:rPr>
                <w:rFonts w:ascii="Times New Roman" w:hAnsi="Times New Roman" w:cs="Times New Roman"/>
                <w:b/>
                <w:bCs/>
              </w:rPr>
            </w:pPr>
          </w:p>
        </w:tc>
        <w:tc>
          <w:tcPr>
            <w:tcW w:w="1220" w:type="dxa"/>
            <w:vMerge/>
            <w:shd w:val="clear" w:color="auto" w:fill="FFFFFF"/>
            <w:vAlign w:val="center"/>
            <w:hideMark/>
          </w:tcPr>
          <w:p w14:paraId="00718FB2" w14:textId="77777777" w:rsidR="004B1319" w:rsidRPr="0007090A" w:rsidRDefault="004B1319" w:rsidP="006E3899">
            <w:pPr>
              <w:spacing w:after="0"/>
              <w:jc w:val="center"/>
              <w:rPr>
                <w:rFonts w:ascii="Times New Roman" w:hAnsi="Times New Roman" w:cs="Times New Roman"/>
                <w:b/>
                <w:bCs/>
              </w:rPr>
            </w:pPr>
          </w:p>
        </w:tc>
        <w:tc>
          <w:tcPr>
            <w:tcW w:w="943" w:type="dxa"/>
            <w:vMerge/>
            <w:shd w:val="clear" w:color="auto" w:fill="FFFFFF"/>
            <w:vAlign w:val="center"/>
            <w:hideMark/>
          </w:tcPr>
          <w:p w14:paraId="1FA24C66" w14:textId="77777777" w:rsidR="004B1319" w:rsidRPr="0007090A" w:rsidRDefault="004B1319" w:rsidP="006E3899">
            <w:pPr>
              <w:spacing w:after="0"/>
              <w:jc w:val="center"/>
              <w:rPr>
                <w:rFonts w:ascii="Times New Roman" w:hAnsi="Times New Roman" w:cs="Times New Roman"/>
                <w:b/>
                <w:bCs/>
              </w:rPr>
            </w:pPr>
          </w:p>
        </w:tc>
        <w:tc>
          <w:tcPr>
            <w:tcW w:w="1128" w:type="dxa"/>
            <w:shd w:val="clear" w:color="auto" w:fill="FFFFFF"/>
            <w:tcMar>
              <w:top w:w="0" w:type="dxa"/>
              <w:left w:w="108" w:type="dxa"/>
              <w:bottom w:w="0" w:type="dxa"/>
              <w:right w:w="108" w:type="dxa"/>
            </w:tcMar>
            <w:vAlign w:val="center"/>
            <w:hideMark/>
          </w:tcPr>
          <w:p w14:paraId="3059A964" w14:textId="77777777" w:rsidR="004B1319" w:rsidRPr="0007090A" w:rsidRDefault="00827468" w:rsidP="006E3899">
            <w:pPr>
              <w:spacing w:after="0"/>
              <w:jc w:val="center"/>
              <w:rPr>
                <w:rFonts w:ascii="Times New Roman" w:hAnsi="Times New Roman" w:cs="Times New Roman"/>
                <w:b/>
                <w:bCs/>
              </w:rPr>
            </w:pPr>
            <w:r w:rsidRPr="0007090A">
              <w:rPr>
                <w:rFonts w:ascii="Times New Roman" w:hAnsi="Times New Roman" w:cs="Times New Roman"/>
              </w:rPr>
              <w:t>Т</w:t>
            </w:r>
          </w:p>
        </w:tc>
        <w:tc>
          <w:tcPr>
            <w:tcW w:w="1209" w:type="dxa"/>
            <w:shd w:val="clear" w:color="auto" w:fill="FFFFFF"/>
            <w:tcMar>
              <w:top w:w="0" w:type="dxa"/>
              <w:left w:w="108" w:type="dxa"/>
              <w:bottom w:w="0" w:type="dxa"/>
              <w:right w:w="108" w:type="dxa"/>
            </w:tcMar>
            <w:vAlign w:val="center"/>
            <w:hideMark/>
          </w:tcPr>
          <w:p w14:paraId="7AC4397A" w14:textId="632D477D" w:rsidR="004B1319" w:rsidRPr="0007090A" w:rsidRDefault="004A5B9B" w:rsidP="006E3899">
            <w:pPr>
              <w:spacing w:after="0"/>
              <w:ind w:left="-57" w:right="-57"/>
              <w:jc w:val="center"/>
              <w:rPr>
                <w:rFonts w:ascii="Times New Roman" w:hAnsi="Times New Roman" w:cs="Times New Roman"/>
                <w:b/>
                <w:bCs/>
              </w:rPr>
            </w:pPr>
            <w:r>
              <w:rPr>
                <w:rFonts w:ascii="Times New Roman" w:hAnsi="Times New Roman" w:cs="Times New Roman"/>
              </w:rPr>
              <w:t>у</w:t>
            </w:r>
            <w:r w:rsidR="004B1319" w:rsidRPr="0007090A">
              <w:rPr>
                <w:rFonts w:ascii="Times New Roman" w:hAnsi="Times New Roman" w:cs="Times New Roman"/>
              </w:rPr>
              <w:t>% до</w:t>
            </w:r>
          </w:p>
          <w:p w14:paraId="54DE0534" w14:textId="6AA2690D" w:rsidR="004B1319" w:rsidRPr="0007090A" w:rsidRDefault="004B1319" w:rsidP="006E3899">
            <w:pPr>
              <w:spacing w:after="0"/>
              <w:jc w:val="center"/>
              <w:rPr>
                <w:rFonts w:ascii="Times New Roman" w:hAnsi="Times New Roman" w:cs="Times New Roman"/>
                <w:b/>
                <w:bCs/>
              </w:rPr>
            </w:pPr>
            <w:r w:rsidRPr="0007090A">
              <w:rPr>
                <w:rFonts w:ascii="Times New Roman" w:hAnsi="Times New Roman" w:cs="Times New Roman"/>
              </w:rPr>
              <w:t>202</w:t>
            </w:r>
            <w:r w:rsidR="004A5B9B">
              <w:rPr>
                <w:rFonts w:ascii="Times New Roman" w:hAnsi="Times New Roman" w:cs="Times New Roman"/>
              </w:rPr>
              <w:t>3</w:t>
            </w:r>
          </w:p>
        </w:tc>
        <w:tc>
          <w:tcPr>
            <w:tcW w:w="1155" w:type="dxa"/>
            <w:shd w:val="clear" w:color="auto" w:fill="FFFFFF"/>
            <w:tcMar>
              <w:top w:w="0" w:type="dxa"/>
              <w:left w:w="108" w:type="dxa"/>
              <w:bottom w:w="0" w:type="dxa"/>
              <w:right w:w="108" w:type="dxa"/>
            </w:tcMar>
            <w:vAlign w:val="center"/>
            <w:hideMark/>
          </w:tcPr>
          <w:p w14:paraId="647A7222" w14:textId="77777777" w:rsidR="004B1319" w:rsidRPr="0007090A" w:rsidRDefault="004B1319" w:rsidP="006E3899">
            <w:pPr>
              <w:spacing w:after="0"/>
              <w:jc w:val="center"/>
              <w:rPr>
                <w:rFonts w:ascii="Times New Roman" w:hAnsi="Times New Roman" w:cs="Times New Roman"/>
                <w:b/>
                <w:bCs/>
              </w:rPr>
            </w:pPr>
            <w:r w:rsidRPr="0007090A">
              <w:rPr>
                <w:rFonts w:ascii="Times New Roman" w:hAnsi="Times New Roman" w:cs="Times New Roman"/>
              </w:rPr>
              <w:t>т</w:t>
            </w:r>
          </w:p>
        </w:tc>
        <w:tc>
          <w:tcPr>
            <w:tcW w:w="1059" w:type="dxa"/>
            <w:shd w:val="clear" w:color="auto" w:fill="FFFFFF"/>
            <w:tcMar>
              <w:top w:w="0" w:type="dxa"/>
              <w:left w:w="108" w:type="dxa"/>
              <w:bottom w:w="0" w:type="dxa"/>
              <w:right w:w="108" w:type="dxa"/>
            </w:tcMar>
            <w:vAlign w:val="center"/>
            <w:hideMark/>
          </w:tcPr>
          <w:p w14:paraId="48795ED0" w14:textId="143E183C" w:rsidR="004B1319" w:rsidRPr="0007090A" w:rsidRDefault="004A5B9B" w:rsidP="006E3899">
            <w:pPr>
              <w:spacing w:after="0"/>
              <w:ind w:left="-57" w:right="-57"/>
              <w:jc w:val="center"/>
              <w:rPr>
                <w:rFonts w:ascii="Times New Roman" w:hAnsi="Times New Roman" w:cs="Times New Roman"/>
                <w:b/>
                <w:bCs/>
              </w:rPr>
            </w:pPr>
            <w:r>
              <w:rPr>
                <w:rFonts w:ascii="Times New Roman" w:hAnsi="Times New Roman" w:cs="Times New Roman"/>
              </w:rPr>
              <w:t>у</w:t>
            </w:r>
            <w:r w:rsidR="004B1319" w:rsidRPr="0007090A">
              <w:rPr>
                <w:rFonts w:ascii="Times New Roman" w:hAnsi="Times New Roman" w:cs="Times New Roman"/>
              </w:rPr>
              <w:t>% до</w:t>
            </w:r>
          </w:p>
          <w:p w14:paraId="733730F2" w14:textId="50A01E1E" w:rsidR="004B1319" w:rsidRPr="0007090A" w:rsidRDefault="004B1319" w:rsidP="006E3899">
            <w:pPr>
              <w:spacing w:after="0"/>
              <w:jc w:val="center"/>
              <w:rPr>
                <w:rFonts w:ascii="Times New Roman" w:hAnsi="Times New Roman" w:cs="Times New Roman"/>
                <w:b/>
                <w:bCs/>
              </w:rPr>
            </w:pPr>
            <w:r w:rsidRPr="0007090A">
              <w:rPr>
                <w:rFonts w:ascii="Times New Roman" w:hAnsi="Times New Roman" w:cs="Times New Roman"/>
              </w:rPr>
              <w:t>202</w:t>
            </w:r>
            <w:r w:rsidR="004A5B9B">
              <w:rPr>
                <w:rFonts w:ascii="Times New Roman" w:hAnsi="Times New Roman" w:cs="Times New Roman"/>
              </w:rPr>
              <w:t>3</w:t>
            </w:r>
          </w:p>
        </w:tc>
      </w:tr>
      <w:tr w:rsidR="00EE7CC4" w:rsidRPr="0007090A" w14:paraId="690F88E3" w14:textId="77777777" w:rsidTr="00E54033">
        <w:trPr>
          <w:trHeight w:val="196"/>
        </w:trPr>
        <w:tc>
          <w:tcPr>
            <w:tcW w:w="2358" w:type="dxa"/>
            <w:tcMar>
              <w:top w:w="0" w:type="dxa"/>
              <w:left w:w="108" w:type="dxa"/>
              <w:bottom w:w="0" w:type="dxa"/>
              <w:right w:w="108" w:type="dxa"/>
            </w:tcMar>
            <w:vAlign w:val="center"/>
            <w:hideMark/>
          </w:tcPr>
          <w:p w14:paraId="4C6447A7" w14:textId="77777777" w:rsidR="004B1319" w:rsidRPr="0007090A" w:rsidRDefault="004B1319" w:rsidP="006E3899">
            <w:pPr>
              <w:spacing w:before="120" w:after="0"/>
              <w:ind w:right="-113"/>
              <w:jc w:val="center"/>
              <w:rPr>
                <w:rFonts w:ascii="Times New Roman" w:hAnsi="Times New Roman" w:cs="Times New Roman"/>
                <w:b/>
                <w:bCs/>
              </w:rPr>
            </w:pPr>
            <w:r w:rsidRPr="0007090A">
              <w:rPr>
                <w:rFonts w:ascii="Times New Roman" w:hAnsi="Times New Roman" w:cs="Times New Roman"/>
                <w:b/>
                <w:bCs/>
              </w:rPr>
              <w:t>Чернівецька область</w:t>
            </w:r>
          </w:p>
        </w:tc>
        <w:tc>
          <w:tcPr>
            <w:tcW w:w="1220" w:type="dxa"/>
            <w:shd w:val="clear" w:color="auto" w:fill="FFFFFF"/>
            <w:tcMar>
              <w:top w:w="0" w:type="dxa"/>
              <w:left w:w="108" w:type="dxa"/>
              <w:bottom w:w="0" w:type="dxa"/>
              <w:right w:w="108" w:type="dxa"/>
            </w:tcMar>
            <w:vAlign w:val="center"/>
            <w:hideMark/>
          </w:tcPr>
          <w:p w14:paraId="3E1DBB9E" w14:textId="418F7A9E" w:rsidR="004B1319" w:rsidRPr="0007090A" w:rsidRDefault="004A5B9B" w:rsidP="006E3899">
            <w:pPr>
              <w:spacing w:before="120" w:after="0"/>
              <w:jc w:val="center"/>
              <w:rPr>
                <w:rFonts w:ascii="Times New Roman" w:hAnsi="Times New Roman" w:cs="Times New Roman"/>
                <w:b/>
                <w:bCs/>
              </w:rPr>
            </w:pPr>
            <w:r>
              <w:rPr>
                <w:rFonts w:ascii="Times New Roman" w:hAnsi="Times New Roman" w:cs="Times New Roman"/>
                <w:b/>
                <w:bCs/>
              </w:rPr>
              <w:t>1633,7</w:t>
            </w:r>
          </w:p>
        </w:tc>
        <w:tc>
          <w:tcPr>
            <w:tcW w:w="943" w:type="dxa"/>
            <w:tcMar>
              <w:top w:w="0" w:type="dxa"/>
              <w:left w:w="108" w:type="dxa"/>
              <w:bottom w:w="0" w:type="dxa"/>
              <w:right w:w="108" w:type="dxa"/>
            </w:tcMar>
            <w:vAlign w:val="center"/>
            <w:hideMark/>
          </w:tcPr>
          <w:p w14:paraId="15B37019" w14:textId="2AEEAE1C" w:rsidR="004B1319" w:rsidRPr="0007090A" w:rsidRDefault="004A5B9B" w:rsidP="006E3899">
            <w:pPr>
              <w:spacing w:before="120" w:after="0"/>
              <w:jc w:val="center"/>
              <w:rPr>
                <w:rFonts w:ascii="Times New Roman" w:hAnsi="Times New Roman" w:cs="Times New Roman"/>
                <w:b/>
                <w:bCs/>
              </w:rPr>
            </w:pPr>
            <w:r>
              <w:rPr>
                <w:rFonts w:ascii="Times New Roman" w:hAnsi="Times New Roman" w:cs="Times New Roman"/>
                <w:b/>
                <w:bCs/>
              </w:rPr>
              <w:t>95,2</w:t>
            </w:r>
          </w:p>
        </w:tc>
        <w:tc>
          <w:tcPr>
            <w:tcW w:w="1128" w:type="dxa"/>
            <w:tcMar>
              <w:top w:w="0" w:type="dxa"/>
              <w:left w:w="108" w:type="dxa"/>
              <w:bottom w:w="0" w:type="dxa"/>
              <w:right w:w="108" w:type="dxa"/>
            </w:tcMar>
            <w:vAlign w:val="center"/>
            <w:hideMark/>
          </w:tcPr>
          <w:p w14:paraId="1FE01E70" w14:textId="4708B0F5" w:rsidR="004B1319" w:rsidRPr="0007090A" w:rsidRDefault="004A5B9B" w:rsidP="006E3899">
            <w:pPr>
              <w:spacing w:before="120" w:after="0"/>
              <w:jc w:val="center"/>
              <w:rPr>
                <w:rFonts w:ascii="Times New Roman" w:hAnsi="Times New Roman" w:cs="Times New Roman"/>
                <w:b/>
                <w:bCs/>
              </w:rPr>
            </w:pPr>
            <w:r>
              <w:rPr>
                <w:rFonts w:ascii="Times New Roman" w:hAnsi="Times New Roman" w:cs="Times New Roman"/>
                <w:b/>
                <w:bCs/>
              </w:rPr>
              <w:t>39,3</w:t>
            </w:r>
          </w:p>
        </w:tc>
        <w:tc>
          <w:tcPr>
            <w:tcW w:w="1209" w:type="dxa"/>
            <w:tcMar>
              <w:top w:w="0" w:type="dxa"/>
              <w:left w:w="108" w:type="dxa"/>
              <w:bottom w:w="0" w:type="dxa"/>
              <w:right w:w="108" w:type="dxa"/>
            </w:tcMar>
            <w:vAlign w:val="center"/>
            <w:hideMark/>
          </w:tcPr>
          <w:p w14:paraId="73FC80BB" w14:textId="3CC215F1" w:rsidR="004B1319" w:rsidRPr="0007090A" w:rsidRDefault="004A5B9B" w:rsidP="006E3899">
            <w:pPr>
              <w:spacing w:before="120" w:after="0"/>
              <w:jc w:val="center"/>
              <w:rPr>
                <w:rFonts w:ascii="Times New Roman" w:hAnsi="Times New Roman" w:cs="Times New Roman"/>
                <w:b/>
                <w:bCs/>
              </w:rPr>
            </w:pPr>
            <w:r>
              <w:rPr>
                <w:rFonts w:ascii="Times New Roman" w:hAnsi="Times New Roman" w:cs="Times New Roman"/>
                <w:b/>
                <w:bCs/>
              </w:rPr>
              <w:t>48,9</w:t>
            </w:r>
          </w:p>
        </w:tc>
        <w:tc>
          <w:tcPr>
            <w:tcW w:w="1155" w:type="dxa"/>
            <w:tcMar>
              <w:top w:w="0" w:type="dxa"/>
              <w:left w:w="108" w:type="dxa"/>
              <w:bottom w:w="0" w:type="dxa"/>
              <w:right w:w="108" w:type="dxa"/>
            </w:tcMar>
            <w:vAlign w:val="center"/>
            <w:hideMark/>
          </w:tcPr>
          <w:p w14:paraId="38E3822A" w14:textId="67AED261" w:rsidR="004B1319" w:rsidRPr="0007090A" w:rsidRDefault="004A5B9B" w:rsidP="006E3899">
            <w:pPr>
              <w:spacing w:before="120" w:after="0"/>
              <w:jc w:val="center"/>
              <w:rPr>
                <w:rFonts w:ascii="Times New Roman" w:hAnsi="Times New Roman" w:cs="Times New Roman"/>
                <w:b/>
                <w:bCs/>
              </w:rPr>
            </w:pPr>
            <w:r>
              <w:rPr>
                <w:rFonts w:ascii="Times New Roman" w:hAnsi="Times New Roman" w:cs="Times New Roman"/>
                <w:b/>
                <w:bCs/>
              </w:rPr>
              <w:t>215,9</w:t>
            </w:r>
          </w:p>
        </w:tc>
        <w:tc>
          <w:tcPr>
            <w:tcW w:w="1059" w:type="dxa"/>
            <w:tcMar>
              <w:top w:w="0" w:type="dxa"/>
              <w:left w:w="108" w:type="dxa"/>
              <w:bottom w:w="0" w:type="dxa"/>
              <w:right w:w="108" w:type="dxa"/>
            </w:tcMar>
            <w:vAlign w:val="center"/>
            <w:hideMark/>
          </w:tcPr>
          <w:p w14:paraId="0B056565" w14:textId="70144370" w:rsidR="004B1319" w:rsidRPr="0007090A" w:rsidRDefault="004A5B9B" w:rsidP="006E3899">
            <w:pPr>
              <w:spacing w:before="120" w:after="0"/>
              <w:jc w:val="center"/>
              <w:rPr>
                <w:rFonts w:ascii="Times New Roman" w:hAnsi="Times New Roman" w:cs="Times New Roman"/>
                <w:b/>
                <w:bCs/>
              </w:rPr>
            </w:pPr>
            <w:r>
              <w:rPr>
                <w:rFonts w:ascii="Times New Roman" w:hAnsi="Times New Roman" w:cs="Times New Roman"/>
                <w:b/>
                <w:bCs/>
              </w:rPr>
              <w:t>92,0</w:t>
            </w:r>
          </w:p>
        </w:tc>
      </w:tr>
      <w:tr w:rsidR="00EE7CC4" w:rsidRPr="0007090A" w14:paraId="7E26B3D0" w14:textId="77777777" w:rsidTr="00E54033">
        <w:trPr>
          <w:trHeight w:val="196"/>
        </w:trPr>
        <w:tc>
          <w:tcPr>
            <w:tcW w:w="2358" w:type="dxa"/>
            <w:tcMar>
              <w:top w:w="0" w:type="dxa"/>
              <w:left w:w="108" w:type="dxa"/>
              <w:bottom w:w="0" w:type="dxa"/>
              <w:right w:w="108" w:type="dxa"/>
            </w:tcMar>
            <w:vAlign w:val="center"/>
            <w:hideMark/>
          </w:tcPr>
          <w:p w14:paraId="14036B52" w14:textId="77777777" w:rsidR="004B1319" w:rsidRPr="0007090A" w:rsidRDefault="004B1319" w:rsidP="006E3899">
            <w:pPr>
              <w:spacing w:before="120" w:after="0"/>
              <w:ind w:right="-113" w:firstLine="284"/>
              <w:jc w:val="center"/>
              <w:rPr>
                <w:rFonts w:ascii="Times New Roman" w:hAnsi="Times New Roman" w:cs="Times New Roman"/>
                <w:b/>
                <w:bCs/>
              </w:rPr>
            </w:pPr>
            <w:r w:rsidRPr="0007090A">
              <w:rPr>
                <w:rFonts w:ascii="Times New Roman" w:hAnsi="Times New Roman" w:cs="Times New Roman"/>
              </w:rPr>
              <w:t>райони</w:t>
            </w:r>
          </w:p>
        </w:tc>
        <w:tc>
          <w:tcPr>
            <w:tcW w:w="1220" w:type="dxa"/>
            <w:shd w:val="clear" w:color="auto" w:fill="FFFFFF"/>
            <w:tcMar>
              <w:top w:w="0" w:type="dxa"/>
              <w:left w:w="108" w:type="dxa"/>
              <w:bottom w:w="0" w:type="dxa"/>
              <w:right w:w="108" w:type="dxa"/>
            </w:tcMar>
            <w:vAlign w:val="center"/>
            <w:hideMark/>
          </w:tcPr>
          <w:p w14:paraId="6238F01E" w14:textId="77777777" w:rsidR="004B1319" w:rsidRPr="0007090A" w:rsidRDefault="004B1319" w:rsidP="006E3899">
            <w:pPr>
              <w:spacing w:before="120" w:after="0"/>
              <w:jc w:val="center"/>
              <w:rPr>
                <w:rFonts w:ascii="Times New Roman" w:hAnsi="Times New Roman" w:cs="Times New Roman"/>
                <w:b/>
                <w:bCs/>
              </w:rPr>
            </w:pPr>
          </w:p>
        </w:tc>
        <w:tc>
          <w:tcPr>
            <w:tcW w:w="943" w:type="dxa"/>
            <w:tcMar>
              <w:top w:w="0" w:type="dxa"/>
              <w:left w:w="108" w:type="dxa"/>
              <w:bottom w:w="0" w:type="dxa"/>
              <w:right w:w="108" w:type="dxa"/>
            </w:tcMar>
            <w:vAlign w:val="center"/>
            <w:hideMark/>
          </w:tcPr>
          <w:p w14:paraId="3D60AC1B" w14:textId="77777777" w:rsidR="004B1319" w:rsidRPr="0007090A" w:rsidRDefault="004B1319" w:rsidP="006E3899">
            <w:pPr>
              <w:spacing w:before="120" w:after="0"/>
              <w:jc w:val="center"/>
              <w:rPr>
                <w:rFonts w:ascii="Times New Roman" w:hAnsi="Times New Roman" w:cs="Times New Roman"/>
                <w:b/>
                <w:bCs/>
              </w:rPr>
            </w:pPr>
          </w:p>
        </w:tc>
        <w:tc>
          <w:tcPr>
            <w:tcW w:w="1128" w:type="dxa"/>
            <w:tcMar>
              <w:top w:w="0" w:type="dxa"/>
              <w:left w:w="108" w:type="dxa"/>
              <w:bottom w:w="0" w:type="dxa"/>
              <w:right w:w="108" w:type="dxa"/>
            </w:tcMar>
            <w:vAlign w:val="center"/>
            <w:hideMark/>
          </w:tcPr>
          <w:p w14:paraId="40B74F4A" w14:textId="77777777" w:rsidR="004B1319" w:rsidRPr="0007090A" w:rsidRDefault="004B1319" w:rsidP="006E3899">
            <w:pPr>
              <w:spacing w:before="120" w:after="0"/>
              <w:jc w:val="center"/>
              <w:rPr>
                <w:rFonts w:ascii="Times New Roman" w:hAnsi="Times New Roman" w:cs="Times New Roman"/>
                <w:b/>
                <w:bCs/>
              </w:rPr>
            </w:pPr>
          </w:p>
        </w:tc>
        <w:tc>
          <w:tcPr>
            <w:tcW w:w="1209" w:type="dxa"/>
            <w:tcMar>
              <w:top w:w="0" w:type="dxa"/>
              <w:left w:w="108" w:type="dxa"/>
              <w:bottom w:w="0" w:type="dxa"/>
              <w:right w:w="108" w:type="dxa"/>
            </w:tcMar>
            <w:vAlign w:val="center"/>
            <w:hideMark/>
          </w:tcPr>
          <w:p w14:paraId="5369AEA9" w14:textId="77777777" w:rsidR="004B1319" w:rsidRPr="0007090A" w:rsidRDefault="004B1319" w:rsidP="006E3899">
            <w:pPr>
              <w:spacing w:before="120" w:after="0"/>
              <w:jc w:val="center"/>
              <w:rPr>
                <w:rFonts w:ascii="Times New Roman" w:hAnsi="Times New Roman" w:cs="Times New Roman"/>
                <w:b/>
                <w:bCs/>
              </w:rPr>
            </w:pPr>
          </w:p>
        </w:tc>
        <w:tc>
          <w:tcPr>
            <w:tcW w:w="1155" w:type="dxa"/>
            <w:tcMar>
              <w:top w:w="0" w:type="dxa"/>
              <w:left w:w="108" w:type="dxa"/>
              <w:bottom w:w="0" w:type="dxa"/>
              <w:right w:w="108" w:type="dxa"/>
            </w:tcMar>
            <w:vAlign w:val="center"/>
            <w:hideMark/>
          </w:tcPr>
          <w:p w14:paraId="185E6F00" w14:textId="77777777" w:rsidR="004B1319" w:rsidRPr="0007090A" w:rsidRDefault="004B1319" w:rsidP="006E3899">
            <w:pPr>
              <w:spacing w:before="120" w:after="0"/>
              <w:jc w:val="center"/>
              <w:rPr>
                <w:rFonts w:ascii="Times New Roman" w:hAnsi="Times New Roman" w:cs="Times New Roman"/>
                <w:b/>
                <w:bCs/>
              </w:rPr>
            </w:pPr>
          </w:p>
        </w:tc>
        <w:tc>
          <w:tcPr>
            <w:tcW w:w="1059" w:type="dxa"/>
            <w:tcMar>
              <w:top w:w="0" w:type="dxa"/>
              <w:left w:w="108" w:type="dxa"/>
              <w:bottom w:w="0" w:type="dxa"/>
              <w:right w:w="108" w:type="dxa"/>
            </w:tcMar>
            <w:vAlign w:val="center"/>
            <w:hideMark/>
          </w:tcPr>
          <w:p w14:paraId="79D51229" w14:textId="77777777" w:rsidR="004B1319" w:rsidRPr="0007090A" w:rsidRDefault="004B1319" w:rsidP="006E3899">
            <w:pPr>
              <w:spacing w:before="120" w:after="0"/>
              <w:jc w:val="center"/>
              <w:rPr>
                <w:rFonts w:ascii="Times New Roman" w:hAnsi="Times New Roman" w:cs="Times New Roman"/>
                <w:b/>
                <w:bCs/>
              </w:rPr>
            </w:pPr>
          </w:p>
        </w:tc>
      </w:tr>
      <w:tr w:rsidR="00EE7CC4" w:rsidRPr="0007090A" w14:paraId="5EDDA269" w14:textId="77777777" w:rsidTr="00E54033">
        <w:trPr>
          <w:trHeight w:val="35"/>
        </w:trPr>
        <w:tc>
          <w:tcPr>
            <w:tcW w:w="2358" w:type="dxa"/>
            <w:tcMar>
              <w:top w:w="0" w:type="dxa"/>
              <w:left w:w="108" w:type="dxa"/>
              <w:bottom w:w="0" w:type="dxa"/>
              <w:right w:w="108" w:type="dxa"/>
            </w:tcMar>
            <w:vAlign w:val="center"/>
            <w:hideMark/>
          </w:tcPr>
          <w:p w14:paraId="2DCD3BC2" w14:textId="77777777" w:rsidR="004B1319" w:rsidRPr="0007090A" w:rsidRDefault="004B1319" w:rsidP="006E3899">
            <w:pPr>
              <w:spacing w:before="120" w:after="0"/>
              <w:ind w:left="114"/>
              <w:jc w:val="center"/>
              <w:rPr>
                <w:rFonts w:ascii="Times New Roman" w:hAnsi="Times New Roman" w:cs="Times New Roman"/>
                <w:b/>
                <w:bCs/>
              </w:rPr>
            </w:pPr>
            <w:r w:rsidRPr="0007090A">
              <w:rPr>
                <w:rFonts w:ascii="Times New Roman" w:hAnsi="Times New Roman" w:cs="Times New Roman"/>
              </w:rPr>
              <w:t>Вижницький</w:t>
            </w:r>
          </w:p>
        </w:tc>
        <w:tc>
          <w:tcPr>
            <w:tcW w:w="1220" w:type="dxa"/>
            <w:tcMar>
              <w:top w:w="0" w:type="dxa"/>
              <w:left w:w="108" w:type="dxa"/>
              <w:bottom w:w="0" w:type="dxa"/>
              <w:right w:w="108" w:type="dxa"/>
            </w:tcMar>
            <w:vAlign w:val="center"/>
            <w:hideMark/>
          </w:tcPr>
          <w:p w14:paraId="357A4B6F" w14:textId="534CE4E8" w:rsidR="004B1319" w:rsidRPr="0007090A" w:rsidRDefault="004A5B9B" w:rsidP="006E3899">
            <w:pPr>
              <w:spacing w:before="120" w:after="0"/>
              <w:jc w:val="center"/>
              <w:rPr>
                <w:rFonts w:ascii="Times New Roman" w:hAnsi="Times New Roman" w:cs="Times New Roman"/>
              </w:rPr>
            </w:pPr>
            <w:r>
              <w:rPr>
                <w:rFonts w:ascii="Times New Roman" w:hAnsi="Times New Roman" w:cs="Times New Roman"/>
              </w:rPr>
              <w:t>26</w:t>
            </w:r>
            <w:r w:rsidR="004B1319" w:rsidRPr="0007090A">
              <w:rPr>
                <w:rFonts w:ascii="Times New Roman" w:hAnsi="Times New Roman" w:cs="Times New Roman"/>
              </w:rPr>
              <w:t>,8</w:t>
            </w:r>
          </w:p>
        </w:tc>
        <w:tc>
          <w:tcPr>
            <w:tcW w:w="943" w:type="dxa"/>
            <w:tcMar>
              <w:top w:w="0" w:type="dxa"/>
              <w:left w:w="108" w:type="dxa"/>
              <w:bottom w:w="0" w:type="dxa"/>
              <w:right w:w="108" w:type="dxa"/>
            </w:tcMar>
            <w:vAlign w:val="center"/>
            <w:hideMark/>
          </w:tcPr>
          <w:p w14:paraId="2FAC9F84" w14:textId="6C3EB1A1" w:rsidR="004B1319" w:rsidRPr="0007090A" w:rsidRDefault="004A5B9B" w:rsidP="006E3899">
            <w:pPr>
              <w:spacing w:before="120" w:after="0"/>
              <w:jc w:val="center"/>
              <w:rPr>
                <w:rFonts w:ascii="Times New Roman" w:hAnsi="Times New Roman" w:cs="Times New Roman"/>
              </w:rPr>
            </w:pPr>
            <w:r>
              <w:rPr>
                <w:rFonts w:ascii="Times New Roman" w:hAnsi="Times New Roman" w:cs="Times New Roman"/>
              </w:rPr>
              <w:t>99,2</w:t>
            </w:r>
          </w:p>
        </w:tc>
        <w:tc>
          <w:tcPr>
            <w:tcW w:w="1128" w:type="dxa"/>
            <w:tcMar>
              <w:top w:w="0" w:type="dxa"/>
              <w:left w:w="108" w:type="dxa"/>
              <w:bottom w:w="0" w:type="dxa"/>
              <w:right w:w="108" w:type="dxa"/>
            </w:tcMar>
            <w:vAlign w:val="center"/>
            <w:hideMark/>
          </w:tcPr>
          <w:p w14:paraId="0C705BA8" w14:textId="38B3A4BF" w:rsidR="004B1319" w:rsidRPr="0007090A" w:rsidRDefault="004A5B9B" w:rsidP="006E3899">
            <w:pPr>
              <w:spacing w:before="120" w:after="0"/>
              <w:jc w:val="center"/>
              <w:rPr>
                <w:rFonts w:ascii="Times New Roman" w:hAnsi="Times New Roman" w:cs="Times New Roman"/>
              </w:rPr>
            </w:pPr>
            <w:r>
              <w:rPr>
                <w:rFonts w:ascii="Times New Roman" w:hAnsi="Times New Roman" w:cs="Times New Roman"/>
              </w:rPr>
              <w:t>0,0</w:t>
            </w:r>
          </w:p>
        </w:tc>
        <w:tc>
          <w:tcPr>
            <w:tcW w:w="1209" w:type="dxa"/>
            <w:tcMar>
              <w:top w:w="0" w:type="dxa"/>
              <w:left w:w="108" w:type="dxa"/>
              <w:bottom w:w="0" w:type="dxa"/>
              <w:right w:w="108" w:type="dxa"/>
            </w:tcMar>
            <w:vAlign w:val="center"/>
            <w:hideMark/>
          </w:tcPr>
          <w:p w14:paraId="4D78E132" w14:textId="1D226E0B" w:rsidR="004B1319" w:rsidRPr="0007090A" w:rsidRDefault="004A5B9B" w:rsidP="006E3899">
            <w:pPr>
              <w:spacing w:before="120" w:after="0"/>
              <w:jc w:val="center"/>
              <w:rPr>
                <w:rFonts w:ascii="Times New Roman" w:hAnsi="Times New Roman" w:cs="Times New Roman"/>
              </w:rPr>
            </w:pPr>
            <w:r>
              <w:rPr>
                <w:rFonts w:ascii="Times New Roman" w:hAnsi="Times New Roman" w:cs="Times New Roman"/>
              </w:rPr>
              <w:t>100,0</w:t>
            </w:r>
          </w:p>
        </w:tc>
        <w:tc>
          <w:tcPr>
            <w:tcW w:w="1155" w:type="dxa"/>
            <w:tcMar>
              <w:top w:w="0" w:type="dxa"/>
              <w:left w:w="108" w:type="dxa"/>
              <w:bottom w:w="0" w:type="dxa"/>
              <w:right w:w="108" w:type="dxa"/>
            </w:tcMar>
            <w:vAlign w:val="center"/>
            <w:hideMark/>
          </w:tcPr>
          <w:p w14:paraId="3164189A" w14:textId="7F5F41EE" w:rsidR="004B1319" w:rsidRPr="0007090A" w:rsidRDefault="004A5B9B" w:rsidP="006E3899">
            <w:pPr>
              <w:spacing w:before="120" w:after="0"/>
              <w:jc w:val="center"/>
              <w:rPr>
                <w:rFonts w:ascii="Times New Roman" w:hAnsi="Times New Roman" w:cs="Times New Roman"/>
              </w:rPr>
            </w:pPr>
            <w:r>
              <w:rPr>
                <w:rFonts w:ascii="Times New Roman" w:hAnsi="Times New Roman" w:cs="Times New Roman"/>
              </w:rPr>
              <w:t>0,7</w:t>
            </w:r>
          </w:p>
        </w:tc>
        <w:tc>
          <w:tcPr>
            <w:tcW w:w="1059" w:type="dxa"/>
            <w:tcMar>
              <w:top w:w="0" w:type="dxa"/>
              <w:left w:w="108" w:type="dxa"/>
              <w:bottom w:w="0" w:type="dxa"/>
              <w:right w:w="108" w:type="dxa"/>
            </w:tcMar>
            <w:vAlign w:val="center"/>
            <w:hideMark/>
          </w:tcPr>
          <w:p w14:paraId="681092D3" w14:textId="2A70C9C0" w:rsidR="004B1319" w:rsidRPr="0007090A" w:rsidRDefault="004A5B9B" w:rsidP="006E3899">
            <w:pPr>
              <w:spacing w:before="120" w:after="0"/>
              <w:jc w:val="center"/>
              <w:rPr>
                <w:rFonts w:ascii="Times New Roman" w:hAnsi="Times New Roman" w:cs="Times New Roman"/>
              </w:rPr>
            </w:pPr>
            <w:r>
              <w:rPr>
                <w:rFonts w:ascii="Times New Roman" w:hAnsi="Times New Roman" w:cs="Times New Roman"/>
              </w:rPr>
              <w:t>101,9</w:t>
            </w:r>
          </w:p>
        </w:tc>
      </w:tr>
      <w:tr w:rsidR="00EE7CC4" w:rsidRPr="0007090A" w14:paraId="703ECE85" w14:textId="77777777" w:rsidTr="00E54033">
        <w:trPr>
          <w:trHeight w:val="111"/>
        </w:trPr>
        <w:tc>
          <w:tcPr>
            <w:tcW w:w="2358" w:type="dxa"/>
            <w:tcMar>
              <w:top w:w="0" w:type="dxa"/>
              <w:left w:w="108" w:type="dxa"/>
              <w:bottom w:w="0" w:type="dxa"/>
              <w:right w:w="108" w:type="dxa"/>
            </w:tcMar>
            <w:vAlign w:val="center"/>
            <w:hideMark/>
          </w:tcPr>
          <w:p w14:paraId="77AC7659" w14:textId="77777777" w:rsidR="004B1319" w:rsidRPr="0007090A" w:rsidRDefault="004B1319" w:rsidP="006E3899">
            <w:pPr>
              <w:spacing w:before="120" w:after="0"/>
              <w:ind w:left="114"/>
              <w:jc w:val="center"/>
              <w:rPr>
                <w:rFonts w:ascii="Times New Roman" w:hAnsi="Times New Roman" w:cs="Times New Roman"/>
                <w:b/>
                <w:bCs/>
              </w:rPr>
            </w:pPr>
            <w:r w:rsidRPr="0007090A">
              <w:rPr>
                <w:rFonts w:ascii="Times New Roman" w:hAnsi="Times New Roman" w:cs="Times New Roman"/>
              </w:rPr>
              <w:t>Дністровський</w:t>
            </w:r>
          </w:p>
        </w:tc>
        <w:tc>
          <w:tcPr>
            <w:tcW w:w="1220" w:type="dxa"/>
            <w:tcMar>
              <w:top w:w="0" w:type="dxa"/>
              <w:left w:w="108" w:type="dxa"/>
              <w:bottom w:w="0" w:type="dxa"/>
              <w:right w:w="108" w:type="dxa"/>
            </w:tcMar>
            <w:vAlign w:val="center"/>
            <w:hideMark/>
          </w:tcPr>
          <w:p w14:paraId="2E453D3A" w14:textId="5276C42E" w:rsidR="004B1319" w:rsidRPr="0007090A" w:rsidRDefault="004B1319" w:rsidP="006E3899">
            <w:pPr>
              <w:spacing w:before="120" w:after="0"/>
              <w:jc w:val="center"/>
              <w:rPr>
                <w:rFonts w:ascii="Times New Roman" w:hAnsi="Times New Roman" w:cs="Times New Roman"/>
              </w:rPr>
            </w:pPr>
            <w:r w:rsidRPr="0007090A">
              <w:rPr>
                <w:rFonts w:ascii="Times New Roman" w:hAnsi="Times New Roman" w:cs="Times New Roman"/>
              </w:rPr>
              <w:t>1</w:t>
            </w:r>
            <w:r w:rsidR="004A5B9B">
              <w:rPr>
                <w:rFonts w:ascii="Times New Roman" w:hAnsi="Times New Roman" w:cs="Times New Roman"/>
              </w:rPr>
              <w:t>55,9</w:t>
            </w:r>
          </w:p>
        </w:tc>
        <w:tc>
          <w:tcPr>
            <w:tcW w:w="943" w:type="dxa"/>
            <w:tcMar>
              <w:top w:w="0" w:type="dxa"/>
              <w:left w:w="108" w:type="dxa"/>
              <w:bottom w:w="0" w:type="dxa"/>
              <w:right w:w="108" w:type="dxa"/>
            </w:tcMar>
            <w:vAlign w:val="center"/>
            <w:hideMark/>
          </w:tcPr>
          <w:p w14:paraId="314AAE84" w14:textId="216DD50D" w:rsidR="004B1319" w:rsidRPr="0007090A" w:rsidRDefault="004A5B9B" w:rsidP="006E3899">
            <w:pPr>
              <w:spacing w:before="120" w:after="0"/>
              <w:jc w:val="center"/>
              <w:rPr>
                <w:rFonts w:ascii="Times New Roman" w:hAnsi="Times New Roman" w:cs="Times New Roman"/>
              </w:rPr>
            </w:pPr>
            <w:r>
              <w:rPr>
                <w:rFonts w:ascii="Times New Roman" w:hAnsi="Times New Roman" w:cs="Times New Roman"/>
              </w:rPr>
              <w:t>117,6</w:t>
            </w:r>
          </w:p>
        </w:tc>
        <w:tc>
          <w:tcPr>
            <w:tcW w:w="1128" w:type="dxa"/>
            <w:tcMar>
              <w:top w:w="0" w:type="dxa"/>
              <w:left w:w="108" w:type="dxa"/>
              <w:bottom w:w="0" w:type="dxa"/>
              <w:right w:w="108" w:type="dxa"/>
            </w:tcMar>
            <w:vAlign w:val="center"/>
            <w:hideMark/>
          </w:tcPr>
          <w:p w14:paraId="1915CCA1" w14:textId="234A6F96" w:rsidR="004B1319" w:rsidRPr="0007090A" w:rsidRDefault="004B1319" w:rsidP="006E3899">
            <w:pPr>
              <w:spacing w:before="120" w:after="0"/>
              <w:jc w:val="center"/>
              <w:rPr>
                <w:rFonts w:ascii="Times New Roman" w:hAnsi="Times New Roman" w:cs="Times New Roman"/>
              </w:rPr>
            </w:pPr>
            <w:r w:rsidRPr="0007090A">
              <w:rPr>
                <w:rFonts w:ascii="Times New Roman" w:hAnsi="Times New Roman" w:cs="Times New Roman"/>
              </w:rPr>
              <w:t>0,</w:t>
            </w:r>
            <w:r w:rsidR="004A5B9B">
              <w:rPr>
                <w:rFonts w:ascii="Times New Roman" w:hAnsi="Times New Roman" w:cs="Times New Roman"/>
              </w:rPr>
              <w:t>4</w:t>
            </w:r>
          </w:p>
        </w:tc>
        <w:tc>
          <w:tcPr>
            <w:tcW w:w="1209" w:type="dxa"/>
            <w:tcMar>
              <w:top w:w="0" w:type="dxa"/>
              <w:left w:w="108" w:type="dxa"/>
              <w:bottom w:w="0" w:type="dxa"/>
              <w:right w:w="108" w:type="dxa"/>
            </w:tcMar>
            <w:vAlign w:val="center"/>
            <w:hideMark/>
          </w:tcPr>
          <w:p w14:paraId="74580BAF" w14:textId="603F912E" w:rsidR="004B1319" w:rsidRPr="0007090A" w:rsidRDefault="004A5B9B" w:rsidP="006E3899">
            <w:pPr>
              <w:spacing w:before="120" w:after="0"/>
              <w:jc w:val="center"/>
              <w:rPr>
                <w:rFonts w:ascii="Times New Roman" w:hAnsi="Times New Roman" w:cs="Times New Roman"/>
              </w:rPr>
            </w:pPr>
            <w:r>
              <w:rPr>
                <w:rFonts w:ascii="Times New Roman" w:hAnsi="Times New Roman" w:cs="Times New Roman"/>
              </w:rPr>
              <w:t>88,6</w:t>
            </w:r>
          </w:p>
        </w:tc>
        <w:tc>
          <w:tcPr>
            <w:tcW w:w="1155" w:type="dxa"/>
            <w:tcMar>
              <w:top w:w="0" w:type="dxa"/>
              <w:left w:w="108" w:type="dxa"/>
              <w:bottom w:w="0" w:type="dxa"/>
              <w:right w:w="108" w:type="dxa"/>
            </w:tcMar>
            <w:vAlign w:val="center"/>
            <w:hideMark/>
          </w:tcPr>
          <w:p w14:paraId="70C5388D" w14:textId="0A6F4425" w:rsidR="004B1319" w:rsidRPr="0007090A" w:rsidRDefault="004B1319" w:rsidP="006E3899">
            <w:pPr>
              <w:spacing w:before="120" w:after="0"/>
              <w:jc w:val="center"/>
              <w:rPr>
                <w:rFonts w:ascii="Times New Roman" w:hAnsi="Times New Roman" w:cs="Times New Roman"/>
              </w:rPr>
            </w:pPr>
            <w:r w:rsidRPr="0007090A">
              <w:rPr>
                <w:rFonts w:ascii="Times New Roman" w:hAnsi="Times New Roman" w:cs="Times New Roman"/>
              </w:rPr>
              <w:t>19,</w:t>
            </w:r>
            <w:r w:rsidR="004A5B9B">
              <w:rPr>
                <w:rFonts w:ascii="Times New Roman" w:hAnsi="Times New Roman" w:cs="Times New Roman"/>
              </w:rPr>
              <w:t>0</w:t>
            </w:r>
          </w:p>
        </w:tc>
        <w:tc>
          <w:tcPr>
            <w:tcW w:w="1059" w:type="dxa"/>
            <w:tcMar>
              <w:top w:w="0" w:type="dxa"/>
              <w:left w:w="108" w:type="dxa"/>
              <w:bottom w:w="0" w:type="dxa"/>
              <w:right w:w="108" w:type="dxa"/>
            </w:tcMar>
            <w:vAlign w:val="center"/>
            <w:hideMark/>
          </w:tcPr>
          <w:p w14:paraId="59175C5A" w14:textId="7BA4B3EA" w:rsidR="004B1319" w:rsidRPr="0007090A" w:rsidRDefault="004B1319" w:rsidP="006E3899">
            <w:pPr>
              <w:spacing w:before="120" w:after="0"/>
              <w:jc w:val="center"/>
              <w:rPr>
                <w:rFonts w:ascii="Times New Roman" w:hAnsi="Times New Roman" w:cs="Times New Roman"/>
              </w:rPr>
            </w:pPr>
            <w:r w:rsidRPr="0007090A">
              <w:rPr>
                <w:rFonts w:ascii="Times New Roman" w:hAnsi="Times New Roman" w:cs="Times New Roman"/>
              </w:rPr>
              <w:t>10</w:t>
            </w:r>
            <w:r w:rsidR="004A5B9B">
              <w:rPr>
                <w:rFonts w:ascii="Times New Roman" w:hAnsi="Times New Roman" w:cs="Times New Roman"/>
              </w:rPr>
              <w:t>9,8</w:t>
            </w:r>
          </w:p>
        </w:tc>
      </w:tr>
      <w:tr w:rsidR="00EE7CC4" w:rsidRPr="0007090A" w14:paraId="6280D48B" w14:textId="77777777" w:rsidTr="00E54033">
        <w:trPr>
          <w:trHeight w:val="276"/>
        </w:trPr>
        <w:tc>
          <w:tcPr>
            <w:tcW w:w="2358" w:type="dxa"/>
            <w:tcMar>
              <w:top w:w="0" w:type="dxa"/>
              <w:left w:w="108" w:type="dxa"/>
              <w:bottom w:w="0" w:type="dxa"/>
              <w:right w:w="108" w:type="dxa"/>
            </w:tcMar>
            <w:vAlign w:val="center"/>
            <w:hideMark/>
          </w:tcPr>
          <w:p w14:paraId="3485BEC0" w14:textId="77777777" w:rsidR="004B1319" w:rsidRPr="0007090A" w:rsidRDefault="004B1319" w:rsidP="006E3899">
            <w:pPr>
              <w:spacing w:before="120" w:after="0"/>
              <w:ind w:left="114"/>
              <w:jc w:val="center"/>
              <w:rPr>
                <w:rFonts w:ascii="Times New Roman" w:hAnsi="Times New Roman" w:cs="Times New Roman"/>
                <w:b/>
                <w:bCs/>
              </w:rPr>
            </w:pPr>
            <w:r w:rsidRPr="0007090A">
              <w:rPr>
                <w:rFonts w:ascii="Times New Roman" w:hAnsi="Times New Roman" w:cs="Times New Roman"/>
              </w:rPr>
              <w:t>Чернівецький</w:t>
            </w:r>
          </w:p>
        </w:tc>
        <w:tc>
          <w:tcPr>
            <w:tcW w:w="1220" w:type="dxa"/>
            <w:tcMar>
              <w:top w:w="0" w:type="dxa"/>
              <w:left w:w="108" w:type="dxa"/>
              <w:bottom w:w="0" w:type="dxa"/>
              <w:right w:w="108" w:type="dxa"/>
            </w:tcMar>
            <w:vAlign w:val="center"/>
            <w:hideMark/>
          </w:tcPr>
          <w:p w14:paraId="09F39E1A" w14:textId="46DE6736" w:rsidR="004B1319" w:rsidRPr="0007090A" w:rsidRDefault="004B1319" w:rsidP="006E3899">
            <w:pPr>
              <w:spacing w:before="120" w:after="0"/>
              <w:jc w:val="center"/>
              <w:rPr>
                <w:rFonts w:ascii="Times New Roman" w:hAnsi="Times New Roman" w:cs="Times New Roman"/>
              </w:rPr>
            </w:pPr>
            <w:r w:rsidRPr="0007090A">
              <w:rPr>
                <w:rFonts w:ascii="Times New Roman" w:hAnsi="Times New Roman" w:cs="Times New Roman"/>
              </w:rPr>
              <w:t>1</w:t>
            </w:r>
            <w:r w:rsidR="004A5B9B">
              <w:rPr>
                <w:rFonts w:ascii="Times New Roman" w:hAnsi="Times New Roman" w:cs="Times New Roman"/>
              </w:rPr>
              <w:t>451</w:t>
            </w:r>
            <w:r w:rsidRPr="0007090A">
              <w:rPr>
                <w:rFonts w:ascii="Times New Roman" w:hAnsi="Times New Roman" w:cs="Times New Roman"/>
              </w:rPr>
              <w:t>,</w:t>
            </w:r>
            <w:r w:rsidR="004A5B9B">
              <w:rPr>
                <w:rFonts w:ascii="Times New Roman" w:hAnsi="Times New Roman" w:cs="Times New Roman"/>
              </w:rPr>
              <w:t>0</w:t>
            </w:r>
          </w:p>
        </w:tc>
        <w:tc>
          <w:tcPr>
            <w:tcW w:w="943" w:type="dxa"/>
            <w:tcMar>
              <w:top w:w="0" w:type="dxa"/>
              <w:left w:w="108" w:type="dxa"/>
              <w:bottom w:w="0" w:type="dxa"/>
              <w:right w:w="108" w:type="dxa"/>
            </w:tcMar>
            <w:vAlign w:val="center"/>
            <w:hideMark/>
          </w:tcPr>
          <w:p w14:paraId="6204F075" w14:textId="170CF7AC" w:rsidR="004B1319" w:rsidRPr="0007090A" w:rsidRDefault="004A5B9B" w:rsidP="006E3899">
            <w:pPr>
              <w:spacing w:before="120" w:after="0"/>
              <w:jc w:val="center"/>
              <w:rPr>
                <w:rFonts w:ascii="Times New Roman" w:hAnsi="Times New Roman" w:cs="Times New Roman"/>
              </w:rPr>
            </w:pPr>
            <w:r>
              <w:rPr>
                <w:rFonts w:ascii="Times New Roman" w:hAnsi="Times New Roman" w:cs="Times New Roman"/>
              </w:rPr>
              <w:t>93,2</w:t>
            </w:r>
          </w:p>
        </w:tc>
        <w:tc>
          <w:tcPr>
            <w:tcW w:w="1128" w:type="dxa"/>
            <w:tcMar>
              <w:top w:w="0" w:type="dxa"/>
              <w:left w:w="108" w:type="dxa"/>
              <w:bottom w:w="0" w:type="dxa"/>
              <w:right w:w="108" w:type="dxa"/>
            </w:tcMar>
            <w:vAlign w:val="center"/>
            <w:hideMark/>
          </w:tcPr>
          <w:p w14:paraId="7289AE5D" w14:textId="3CA3D0EF" w:rsidR="004B1319" w:rsidRPr="0007090A" w:rsidRDefault="004A5B9B" w:rsidP="006E3899">
            <w:pPr>
              <w:spacing w:before="120" w:after="0"/>
              <w:jc w:val="center"/>
              <w:rPr>
                <w:rFonts w:ascii="Times New Roman" w:hAnsi="Times New Roman" w:cs="Times New Roman"/>
              </w:rPr>
            </w:pPr>
            <w:r>
              <w:rPr>
                <w:rFonts w:ascii="Times New Roman" w:hAnsi="Times New Roman" w:cs="Times New Roman"/>
              </w:rPr>
              <w:t>38,9</w:t>
            </w:r>
          </w:p>
        </w:tc>
        <w:tc>
          <w:tcPr>
            <w:tcW w:w="1209" w:type="dxa"/>
            <w:tcMar>
              <w:top w:w="0" w:type="dxa"/>
              <w:left w:w="108" w:type="dxa"/>
              <w:bottom w:w="0" w:type="dxa"/>
              <w:right w:w="108" w:type="dxa"/>
            </w:tcMar>
            <w:vAlign w:val="center"/>
            <w:hideMark/>
          </w:tcPr>
          <w:p w14:paraId="26F31B46" w14:textId="5630D17F" w:rsidR="004B1319" w:rsidRPr="0007090A" w:rsidRDefault="004A5B9B" w:rsidP="006E3899">
            <w:pPr>
              <w:spacing w:before="120" w:after="0"/>
              <w:jc w:val="center"/>
              <w:rPr>
                <w:rFonts w:ascii="Times New Roman" w:hAnsi="Times New Roman" w:cs="Times New Roman"/>
              </w:rPr>
            </w:pPr>
            <w:r>
              <w:rPr>
                <w:rFonts w:ascii="Times New Roman" w:hAnsi="Times New Roman" w:cs="Times New Roman"/>
              </w:rPr>
              <w:t>48,7</w:t>
            </w:r>
          </w:p>
        </w:tc>
        <w:tc>
          <w:tcPr>
            <w:tcW w:w="1155" w:type="dxa"/>
            <w:tcMar>
              <w:top w:w="0" w:type="dxa"/>
              <w:left w:w="108" w:type="dxa"/>
              <w:bottom w:w="0" w:type="dxa"/>
              <w:right w:w="108" w:type="dxa"/>
            </w:tcMar>
            <w:vAlign w:val="center"/>
            <w:hideMark/>
          </w:tcPr>
          <w:p w14:paraId="576A1F13" w14:textId="31FF20FB" w:rsidR="004B1319" w:rsidRPr="0007090A" w:rsidRDefault="004A5B9B" w:rsidP="006E3899">
            <w:pPr>
              <w:spacing w:before="120" w:after="0"/>
              <w:jc w:val="center"/>
              <w:rPr>
                <w:rFonts w:ascii="Times New Roman" w:hAnsi="Times New Roman" w:cs="Times New Roman"/>
              </w:rPr>
            </w:pPr>
            <w:r>
              <w:rPr>
                <w:rFonts w:ascii="Times New Roman" w:hAnsi="Times New Roman" w:cs="Times New Roman"/>
              </w:rPr>
              <w:t>196,2</w:t>
            </w:r>
          </w:p>
        </w:tc>
        <w:tc>
          <w:tcPr>
            <w:tcW w:w="1059" w:type="dxa"/>
            <w:tcMar>
              <w:top w:w="0" w:type="dxa"/>
              <w:left w:w="108" w:type="dxa"/>
              <w:bottom w:w="0" w:type="dxa"/>
              <w:right w:w="108" w:type="dxa"/>
            </w:tcMar>
            <w:vAlign w:val="center"/>
            <w:hideMark/>
          </w:tcPr>
          <w:p w14:paraId="1D370328" w14:textId="126020CA" w:rsidR="004B1319" w:rsidRPr="0007090A" w:rsidRDefault="004A5B9B" w:rsidP="006E3899">
            <w:pPr>
              <w:spacing w:before="120" w:after="0"/>
              <w:jc w:val="center"/>
              <w:rPr>
                <w:rFonts w:ascii="Times New Roman" w:hAnsi="Times New Roman" w:cs="Times New Roman"/>
              </w:rPr>
            </w:pPr>
            <w:r>
              <w:rPr>
                <w:rFonts w:ascii="Times New Roman" w:hAnsi="Times New Roman" w:cs="Times New Roman"/>
              </w:rPr>
              <w:t>90,5</w:t>
            </w:r>
          </w:p>
        </w:tc>
      </w:tr>
    </w:tbl>
    <w:p w14:paraId="2FA98BFD" w14:textId="77777777" w:rsidR="00871089" w:rsidRDefault="00871089" w:rsidP="006E3899">
      <w:pPr>
        <w:pStyle w:val="a5"/>
        <w:spacing w:before="240" w:after="240" w:line="276" w:lineRule="auto"/>
        <w:ind w:firstLine="709"/>
        <w:jc w:val="center"/>
        <w:rPr>
          <w:rFonts w:ascii="Times New Roman" w:hAnsi="Times New Roman" w:cs="Times New Roman"/>
          <w:b/>
          <w:sz w:val="28"/>
          <w:szCs w:val="28"/>
        </w:rPr>
      </w:pPr>
    </w:p>
    <w:p w14:paraId="4F1EF5E4" w14:textId="77777777" w:rsidR="00871089" w:rsidRDefault="00871089">
      <w:pPr>
        <w:rPr>
          <w:rFonts w:ascii="Times New Roman" w:eastAsia="Times New Roman" w:hAnsi="Times New Roman" w:cs="Times New Roman"/>
          <w:b/>
          <w:sz w:val="28"/>
          <w:szCs w:val="28"/>
          <w:lang w:eastAsia="ru-RU"/>
        </w:rPr>
      </w:pPr>
      <w:r>
        <w:rPr>
          <w:rFonts w:ascii="Times New Roman" w:hAnsi="Times New Roman" w:cs="Times New Roman"/>
          <w:b/>
          <w:sz w:val="28"/>
          <w:szCs w:val="28"/>
        </w:rPr>
        <w:br w:type="page"/>
      </w:r>
    </w:p>
    <w:p w14:paraId="0366CF7C" w14:textId="307ECAF5" w:rsidR="00815C03" w:rsidRPr="00E54033" w:rsidRDefault="00C21146" w:rsidP="00D16DC3">
      <w:pPr>
        <w:pStyle w:val="a5"/>
        <w:spacing w:before="240" w:after="240"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w:t>
      </w:r>
      <w:r w:rsidR="00815C03" w:rsidRPr="00E54033">
        <w:rPr>
          <w:rFonts w:ascii="Times New Roman" w:hAnsi="Times New Roman" w:cs="Times New Roman"/>
          <w:b/>
          <w:sz w:val="28"/>
          <w:szCs w:val="28"/>
        </w:rPr>
        <w:t>4</w:t>
      </w:r>
      <w:r w:rsidR="00374252" w:rsidRPr="00E54033">
        <w:rPr>
          <w:rFonts w:ascii="Times New Roman" w:hAnsi="Times New Roman" w:cs="Times New Roman"/>
          <w:b/>
          <w:sz w:val="28"/>
          <w:szCs w:val="28"/>
        </w:rPr>
        <w:t>.</w:t>
      </w:r>
      <w:r w:rsidR="00815C03" w:rsidRPr="00E54033">
        <w:rPr>
          <w:rFonts w:ascii="Times New Roman" w:hAnsi="Times New Roman" w:cs="Times New Roman"/>
          <w:b/>
          <w:sz w:val="28"/>
          <w:szCs w:val="28"/>
        </w:rPr>
        <w:t xml:space="preserve"> Стан радіаційного забруднення атмосферного повітря</w:t>
      </w:r>
    </w:p>
    <w:p w14:paraId="1A328C9C" w14:textId="77777777" w:rsidR="00815C03" w:rsidRPr="0007090A" w:rsidRDefault="00815C03"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Спостереження за радіоактивним забрудненням атмосферного повітря в Чернівецькій області проводиться на трьох метеорологічних станціях Чернівецького обласного центру з гідрометеорології:</w:t>
      </w:r>
    </w:p>
    <w:p w14:paraId="2048F7DE" w14:textId="4113B39A" w:rsidR="005C4DBB" w:rsidRPr="0007090A" w:rsidRDefault="005C4DBB" w:rsidP="006E3899">
      <w:pPr>
        <w:pStyle w:val="a5"/>
        <w:tabs>
          <w:tab w:val="left" w:pos="851"/>
        </w:tabs>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 xml:space="preserve">- </w:t>
      </w:r>
      <w:r w:rsidR="0034406A">
        <w:rPr>
          <w:rFonts w:ascii="Times New Roman" w:hAnsi="Times New Roman" w:cs="Times New Roman"/>
          <w:sz w:val="28"/>
          <w:szCs w:val="28"/>
        </w:rPr>
        <w:t>«</w:t>
      </w:r>
      <w:r w:rsidR="00815C03" w:rsidRPr="0007090A">
        <w:rPr>
          <w:rFonts w:ascii="Times New Roman" w:hAnsi="Times New Roman" w:cs="Times New Roman"/>
          <w:sz w:val="28"/>
          <w:szCs w:val="28"/>
        </w:rPr>
        <w:t>АМСЦ</w:t>
      </w:r>
      <w:r w:rsidR="0034406A">
        <w:rPr>
          <w:rFonts w:ascii="Times New Roman" w:hAnsi="Times New Roman" w:cs="Times New Roman"/>
          <w:sz w:val="28"/>
          <w:szCs w:val="28"/>
        </w:rPr>
        <w:t>»</w:t>
      </w:r>
      <w:r w:rsidR="00815C03" w:rsidRPr="0007090A">
        <w:rPr>
          <w:rFonts w:ascii="Times New Roman" w:hAnsi="Times New Roman" w:cs="Times New Roman"/>
          <w:sz w:val="28"/>
          <w:szCs w:val="28"/>
        </w:rPr>
        <w:t xml:space="preserve"> Чернівці”, розташована на території Чернівецького міжнародного аеропорту по вул. Чкалова, 30;</w:t>
      </w:r>
    </w:p>
    <w:p w14:paraId="2A59C628" w14:textId="41CE07E4" w:rsidR="005C4DBB" w:rsidRPr="0007090A" w:rsidRDefault="005C4DBB" w:rsidP="006E3899">
      <w:pPr>
        <w:pStyle w:val="a5"/>
        <w:tabs>
          <w:tab w:val="left" w:pos="851"/>
        </w:tabs>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 xml:space="preserve">- </w:t>
      </w:r>
      <w:r w:rsidR="0034406A">
        <w:rPr>
          <w:rFonts w:ascii="Times New Roman" w:hAnsi="Times New Roman" w:cs="Times New Roman"/>
          <w:sz w:val="28"/>
          <w:szCs w:val="28"/>
        </w:rPr>
        <w:t>«Озерна Новодністровськ»</w:t>
      </w:r>
      <w:r w:rsidR="00815C03" w:rsidRPr="0007090A">
        <w:rPr>
          <w:rFonts w:ascii="Times New Roman" w:hAnsi="Times New Roman" w:cs="Times New Roman"/>
          <w:sz w:val="28"/>
          <w:szCs w:val="28"/>
        </w:rPr>
        <w:t>, розташована в м. Новодні</w:t>
      </w:r>
      <w:r w:rsidRPr="0007090A">
        <w:rPr>
          <w:rFonts w:ascii="Times New Roman" w:hAnsi="Times New Roman" w:cs="Times New Roman"/>
          <w:sz w:val="28"/>
          <w:szCs w:val="28"/>
        </w:rPr>
        <w:t>стровськ, Сокирянського району;</w:t>
      </w:r>
    </w:p>
    <w:p w14:paraId="5113C373" w14:textId="24F55592" w:rsidR="00815C03" w:rsidRPr="0007090A" w:rsidRDefault="005C4DBB" w:rsidP="006E3899">
      <w:pPr>
        <w:pStyle w:val="a5"/>
        <w:tabs>
          <w:tab w:val="left" w:pos="851"/>
        </w:tabs>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 xml:space="preserve">- </w:t>
      </w:r>
      <w:r w:rsidR="0034406A">
        <w:rPr>
          <w:rFonts w:ascii="Times New Roman" w:hAnsi="Times New Roman" w:cs="Times New Roman"/>
          <w:sz w:val="28"/>
          <w:szCs w:val="28"/>
        </w:rPr>
        <w:t>«М Селятин»</w:t>
      </w:r>
      <w:r w:rsidR="00815C03" w:rsidRPr="0007090A">
        <w:rPr>
          <w:rFonts w:ascii="Times New Roman" w:hAnsi="Times New Roman" w:cs="Times New Roman"/>
          <w:sz w:val="28"/>
          <w:szCs w:val="28"/>
        </w:rPr>
        <w:t>, розташована в с. Селятин, Путильский район.</w:t>
      </w:r>
    </w:p>
    <w:p w14:paraId="7E3DE139" w14:textId="77777777" w:rsidR="00815C03" w:rsidRPr="0007090A" w:rsidRDefault="00815C03"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Визначаються наступні показники: максимально разовий рівень, (мкР/год), кількість перевищень максимально разового рівня (дні), середньомісячне значення радіоактивного забруднення, (мкР/год).</w:t>
      </w:r>
    </w:p>
    <w:p w14:paraId="26F64EBB" w14:textId="77777777" w:rsidR="00815C03" w:rsidRPr="0007090A" w:rsidRDefault="00815C03" w:rsidP="006E3899">
      <w:pPr>
        <w:pStyle w:val="a5"/>
        <w:spacing w:after="240"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Максимально разові значення гамма-фону впродовж року були в межах 12-16 мкР/год. Середньомісячні значення гамма-фону впродовж року були в межах 10-13 мкР/год, що знач</w:t>
      </w:r>
      <w:r w:rsidR="00165B2E" w:rsidRPr="0007090A">
        <w:rPr>
          <w:rFonts w:ascii="Times New Roman" w:hAnsi="Times New Roman" w:cs="Times New Roman"/>
          <w:sz w:val="28"/>
          <w:szCs w:val="28"/>
        </w:rPr>
        <w:t>но нижче рівня природного фону.</w:t>
      </w:r>
    </w:p>
    <w:p w14:paraId="0B3CF911" w14:textId="4FF50564" w:rsidR="00C21146" w:rsidRDefault="00C21146" w:rsidP="00C21146">
      <w:pPr>
        <w:pStyle w:val="a5"/>
        <w:spacing w:line="276" w:lineRule="auto"/>
        <w:jc w:val="center"/>
        <w:rPr>
          <w:rFonts w:ascii="Times New Roman" w:hAnsi="Times New Roman" w:cs="Times New Roman"/>
          <w:b/>
          <w:sz w:val="28"/>
          <w:szCs w:val="28"/>
        </w:rPr>
      </w:pPr>
      <w:r>
        <w:rPr>
          <w:rFonts w:ascii="Times New Roman" w:hAnsi="Times New Roman" w:cs="Times New Roman"/>
          <w:b/>
          <w:sz w:val="28"/>
          <w:szCs w:val="28"/>
        </w:rPr>
        <w:t>2.</w:t>
      </w:r>
      <w:r w:rsidR="00165B2E" w:rsidRPr="00E54033">
        <w:rPr>
          <w:rFonts w:ascii="Times New Roman" w:hAnsi="Times New Roman" w:cs="Times New Roman"/>
          <w:b/>
          <w:sz w:val="28"/>
          <w:szCs w:val="28"/>
        </w:rPr>
        <w:t xml:space="preserve">5. </w:t>
      </w:r>
      <w:r w:rsidR="00815C03" w:rsidRPr="00E54033">
        <w:rPr>
          <w:rFonts w:ascii="Times New Roman" w:hAnsi="Times New Roman" w:cs="Times New Roman"/>
          <w:b/>
          <w:sz w:val="28"/>
          <w:szCs w:val="28"/>
        </w:rPr>
        <w:t xml:space="preserve">Вплив забруднюючих речовин на здоров’я </w:t>
      </w:r>
    </w:p>
    <w:p w14:paraId="52371BB2" w14:textId="3D2BAF68" w:rsidR="00815C03" w:rsidRPr="00E54033" w:rsidRDefault="00815C03" w:rsidP="006E3899">
      <w:pPr>
        <w:pStyle w:val="a5"/>
        <w:spacing w:after="240" w:line="276" w:lineRule="auto"/>
        <w:jc w:val="center"/>
        <w:rPr>
          <w:rFonts w:ascii="Times New Roman" w:hAnsi="Times New Roman" w:cs="Times New Roman"/>
          <w:b/>
          <w:sz w:val="28"/>
          <w:szCs w:val="28"/>
        </w:rPr>
      </w:pPr>
      <w:r w:rsidRPr="00E54033">
        <w:rPr>
          <w:rFonts w:ascii="Times New Roman" w:hAnsi="Times New Roman" w:cs="Times New Roman"/>
          <w:b/>
          <w:sz w:val="28"/>
          <w:szCs w:val="28"/>
        </w:rPr>
        <w:t>людини та біорізноманіття</w:t>
      </w:r>
      <w:r w:rsidR="00165B2E" w:rsidRPr="00E54033">
        <w:rPr>
          <w:rFonts w:ascii="Times New Roman" w:hAnsi="Times New Roman" w:cs="Times New Roman"/>
          <w:b/>
          <w:sz w:val="28"/>
          <w:szCs w:val="28"/>
        </w:rPr>
        <w:t>.</w:t>
      </w:r>
    </w:p>
    <w:p w14:paraId="45B3BAF8" w14:textId="407F02E8" w:rsidR="003D3F6A" w:rsidRDefault="00815C03" w:rsidP="006E3899">
      <w:pPr>
        <w:tabs>
          <w:tab w:val="left" w:pos="851"/>
        </w:tabs>
        <w:spacing w:after="0"/>
        <w:ind w:firstLine="708"/>
        <w:jc w:val="both"/>
        <w:rPr>
          <w:rFonts w:ascii="Times New Roman" w:hAnsi="Times New Roman"/>
          <w:sz w:val="28"/>
          <w:szCs w:val="28"/>
          <w:lang w:eastAsia="ru-RU"/>
        </w:rPr>
      </w:pPr>
      <w:r w:rsidRPr="0007090A">
        <w:rPr>
          <w:rFonts w:ascii="Times New Roman" w:hAnsi="Times New Roman" w:cs="Times New Roman"/>
          <w:sz w:val="28"/>
          <w:szCs w:val="28"/>
        </w:rPr>
        <w:t>За інформацією Чернівецького обласного центру з гідрометеорології про стан атмосферного повітря міста Чернівці в 202</w:t>
      </w:r>
      <w:r w:rsidR="003D3F6A">
        <w:rPr>
          <w:rFonts w:ascii="Times New Roman" w:hAnsi="Times New Roman" w:cs="Times New Roman"/>
          <w:sz w:val="28"/>
          <w:szCs w:val="28"/>
        </w:rPr>
        <w:t>4</w:t>
      </w:r>
      <w:r w:rsidRPr="0007090A">
        <w:rPr>
          <w:rFonts w:ascii="Times New Roman" w:hAnsi="Times New Roman" w:cs="Times New Roman"/>
          <w:sz w:val="28"/>
          <w:szCs w:val="28"/>
        </w:rPr>
        <w:t xml:space="preserve"> році спостережен</w:t>
      </w:r>
      <w:r w:rsidR="00436D86" w:rsidRPr="0007090A">
        <w:rPr>
          <w:rFonts w:ascii="Times New Roman" w:hAnsi="Times New Roman" w:cs="Times New Roman"/>
          <w:sz w:val="28"/>
          <w:szCs w:val="28"/>
        </w:rPr>
        <w:t>ня</w:t>
      </w:r>
      <w:r w:rsidRPr="0007090A">
        <w:rPr>
          <w:rFonts w:ascii="Times New Roman" w:hAnsi="Times New Roman" w:cs="Times New Roman"/>
          <w:sz w:val="28"/>
          <w:szCs w:val="28"/>
        </w:rPr>
        <w:t xml:space="preserve"> за станом атмосферного повітря обласного центру проводились на трьох стаціонарних постах: ПСЗ №1, вул. Заводська, 34; ПСЗ №3, вул. Головна, 265А та ПСЗ №4, вул. О. Гузар. </w:t>
      </w:r>
      <w:r w:rsidR="003D3F6A">
        <w:rPr>
          <w:rFonts w:ascii="Times New Roman" w:hAnsi="Times New Roman"/>
          <w:sz w:val="28"/>
          <w:szCs w:val="28"/>
          <w:lang w:eastAsia="ru-RU"/>
        </w:rPr>
        <w:t xml:space="preserve">Із них 17194 проби проаналізовано в ЛСЗА і 162 проби для визначення вмісту важких металів відіслані на аналіз до ЦГО ім.Б.Срезневського. </w:t>
      </w:r>
    </w:p>
    <w:p w14:paraId="3AE30162" w14:textId="77777777" w:rsidR="00815C03" w:rsidRPr="0007090A" w:rsidRDefault="00815C03" w:rsidP="006E3899">
      <w:pPr>
        <w:spacing w:after="0"/>
        <w:ind w:firstLine="709"/>
        <w:jc w:val="both"/>
        <w:rPr>
          <w:rFonts w:ascii="Times New Roman" w:hAnsi="Times New Roman" w:cs="Times New Roman"/>
          <w:sz w:val="24"/>
          <w:szCs w:val="24"/>
          <w:lang w:eastAsia="uk-UA"/>
        </w:rPr>
      </w:pPr>
      <w:r w:rsidRPr="0007090A">
        <w:rPr>
          <w:rFonts w:ascii="Times New Roman" w:hAnsi="Times New Roman" w:cs="Times New Roman"/>
          <w:sz w:val="28"/>
          <w:szCs w:val="28"/>
          <w:lang w:eastAsia="uk-UA"/>
        </w:rPr>
        <w:t>Умовні позначення:</w:t>
      </w:r>
    </w:p>
    <w:tbl>
      <w:tblPr>
        <w:tblW w:w="0" w:type="auto"/>
        <w:tblCellSpacing w:w="0" w:type="dxa"/>
        <w:tblLook w:val="04A0" w:firstRow="1" w:lastRow="0" w:firstColumn="1" w:lastColumn="0" w:noHBand="0" w:noVBand="1"/>
      </w:tblPr>
      <w:tblGrid>
        <w:gridCol w:w="9747"/>
      </w:tblGrid>
      <w:tr w:rsidR="00EE7CC4" w:rsidRPr="0007090A" w14:paraId="1F251AF0" w14:textId="77777777" w:rsidTr="00646436">
        <w:trPr>
          <w:trHeight w:val="675"/>
          <w:tblCellSpacing w:w="0" w:type="dxa"/>
        </w:trPr>
        <w:tc>
          <w:tcPr>
            <w:tcW w:w="9747" w:type="dxa"/>
            <w:vAlign w:val="center"/>
            <w:hideMark/>
          </w:tcPr>
          <w:p w14:paraId="31B8F1E8" w14:textId="77777777" w:rsidR="00815C03" w:rsidRPr="0007090A" w:rsidRDefault="00815C03" w:rsidP="006E3899">
            <w:pPr>
              <w:spacing w:after="0"/>
              <w:ind w:firstLine="709"/>
              <w:rPr>
                <w:rFonts w:ascii="Times New Roman" w:hAnsi="Times New Roman" w:cs="Times New Roman"/>
                <w:sz w:val="24"/>
                <w:szCs w:val="24"/>
                <w:lang w:eastAsia="uk-UA"/>
              </w:rPr>
            </w:pPr>
            <w:r w:rsidRPr="0007090A">
              <w:rPr>
                <w:rFonts w:ascii="Times New Roman" w:hAnsi="Times New Roman" w:cs="Times New Roman"/>
                <w:b/>
                <w:bCs/>
                <w:sz w:val="28"/>
                <w:szCs w:val="28"/>
                <w:lang w:eastAsia="uk-UA"/>
              </w:rPr>
              <w:t>q</w:t>
            </w:r>
            <w:r w:rsidRPr="0007090A">
              <w:rPr>
                <w:rFonts w:ascii="Times New Roman" w:hAnsi="Times New Roman" w:cs="Times New Roman"/>
                <w:b/>
                <w:bCs/>
                <w:sz w:val="28"/>
                <w:szCs w:val="28"/>
                <w:vertAlign w:val="subscript"/>
                <w:lang w:eastAsia="uk-UA"/>
              </w:rPr>
              <w:t>ср</w:t>
            </w:r>
            <w:r w:rsidRPr="0007090A">
              <w:rPr>
                <w:rFonts w:ascii="Times New Roman" w:hAnsi="Times New Roman" w:cs="Times New Roman"/>
                <w:sz w:val="28"/>
                <w:szCs w:val="28"/>
                <w:vertAlign w:val="subscript"/>
                <w:lang w:eastAsia="uk-UA"/>
              </w:rPr>
              <w:t>.</w:t>
            </w:r>
            <w:r w:rsidRPr="0007090A">
              <w:rPr>
                <w:rFonts w:ascii="Times New Roman" w:hAnsi="Times New Roman" w:cs="Times New Roman"/>
                <w:sz w:val="28"/>
                <w:szCs w:val="28"/>
                <w:lang w:eastAsia="uk-UA"/>
              </w:rPr>
              <w:t xml:space="preserve">  – середньорічна  концентрація  домішки (відносно середньодобової  ГДК);</w:t>
            </w:r>
          </w:p>
        </w:tc>
      </w:tr>
      <w:tr w:rsidR="00EE7CC4" w:rsidRPr="0007090A" w14:paraId="7690F2D4" w14:textId="77777777" w:rsidTr="00646436">
        <w:trPr>
          <w:tblCellSpacing w:w="0" w:type="dxa"/>
        </w:trPr>
        <w:tc>
          <w:tcPr>
            <w:tcW w:w="9747" w:type="dxa"/>
            <w:vAlign w:val="center"/>
            <w:hideMark/>
          </w:tcPr>
          <w:p w14:paraId="6D8731DE" w14:textId="77777777" w:rsidR="00815C03" w:rsidRPr="0007090A" w:rsidRDefault="00815C03" w:rsidP="006E3899">
            <w:pPr>
              <w:spacing w:after="0"/>
              <w:ind w:firstLine="709"/>
              <w:rPr>
                <w:rFonts w:ascii="Times New Roman" w:hAnsi="Times New Roman" w:cs="Times New Roman"/>
                <w:sz w:val="24"/>
                <w:szCs w:val="24"/>
                <w:lang w:eastAsia="uk-UA"/>
              </w:rPr>
            </w:pPr>
            <w:r w:rsidRPr="0007090A">
              <w:rPr>
                <w:rFonts w:ascii="Times New Roman" w:hAnsi="Times New Roman" w:cs="Times New Roman"/>
                <w:b/>
                <w:bCs/>
                <w:sz w:val="28"/>
                <w:szCs w:val="28"/>
                <w:lang w:eastAsia="uk-UA"/>
              </w:rPr>
              <w:t>q</w:t>
            </w:r>
            <w:r w:rsidRPr="0007090A">
              <w:rPr>
                <w:rFonts w:ascii="Times New Roman" w:hAnsi="Times New Roman" w:cs="Times New Roman"/>
                <w:b/>
                <w:bCs/>
                <w:sz w:val="28"/>
                <w:szCs w:val="28"/>
                <w:vertAlign w:val="subscript"/>
                <w:lang w:eastAsia="uk-UA"/>
              </w:rPr>
              <w:t xml:space="preserve">мак.  </w:t>
            </w:r>
            <w:r w:rsidRPr="0007090A">
              <w:rPr>
                <w:rFonts w:ascii="Times New Roman" w:hAnsi="Times New Roman" w:cs="Times New Roman"/>
                <w:sz w:val="28"/>
                <w:szCs w:val="28"/>
                <w:lang w:eastAsia="uk-UA"/>
              </w:rPr>
              <w:t>– максимально  разова  концентрація  домішки, що спостерігалася  (відносно максимально разової  ГДК);</w:t>
            </w:r>
          </w:p>
        </w:tc>
      </w:tr>
      <w:tr w:rsidR="00EE7CC4" w:rsidRPr="0007090A" w14:paraId="45B32440" w14:textId="77777777" w:rsidTr="00646436">
        <w:trPr>
          <w:tblCellSpacing w:w="0" w:type="dxa"/>
        </w:trPr>
        <w:tc>
          <w:tcPr>
            <w:tcW w:w="9747" w:type="dxa"/>
            <w:vAlign w:val="center"/>
            <w:hideMark/>
          </w:tcPr>
          <w:p w14:paraId="31C09F7C" w14:textId="77777777" w:rsidR="00815C03" w:rsidRPr="0007090A" w:rsidRDefault="00815C03" w:rsidP="006E3899">
            <w:pPr>
              <w:spacing w:after="0"/>
              <w:ind w:firstLine="709"/>
              <w:rPr>
                <w:rFonts w:ascii="Times New Roman" w:hAnsi="Times New Roman" w:cs="Times New Roman"/>
                <w:sz w:val="24"/>
                <w:szCs w:val="24"/>
                <w:lang w:eastAsia="uk-UA"/>
              </w:rPr>
            </w:pPr>
            <w:r w:rsidRPr="0007090A">
              <w:rPr>
                <w:rFonts w:ascii="Times New Roman" w:hAnsi="Times New Roman" w:cs="Times New Roman"/>
                <w:b/>
                <w:bCs/>
                <w:sz w:val="28"/>
                <w:szCs w:val="28"/>
                <w:lang w:eastAsia="uk-UA"/>
              </w:rPr>
              <w:t xml:space="preserve">n </w:t>
            </w:r>
            <w:r w:rsidRPr="0007090A">
              <w:rPr>
                <w:rFonts w:ascii="Times New Roman" w:hAnsi="Times New Roman" w:cs="Times New Roman"/>
                <w:sz w:val="28"/>
                <w:szCs w:val="28"/>
                <w:lang w:eastAsia="uk-UA"/>
              </w:rPr>
              <w:t xml:space="preserve">  - кількість спостережень;</w:t>
            </w:r>
          </w:p>
        </w:tc>
      </w:tr>
      <w:tr w:rsidR="00EE7CC4" w:rsidRPr="0007090A" w14:paraId="1CA90702" w14:textId="77777777" w:rsidTr="00646436">
        <w:trPr>
          <w:tblCellSpacing w:w="0" w:type="dxa"/>
        </w:trPr>
        <w:tc>
          <w:tcPr>
            <w:tcW w:w="9747" w:type="dxa"/>
            <w:vAlign w:val="center"/>
            <w:hideMark/>
          </w:tcPr>
          <w:p w14:paraId="04827AAE" w14:textId="77777777" w:rsidR="00815C03" w:rsidRPr="0007090A" w:rsidRDefault="00815C03" w:rsidP="006E3899">
            <w:pPr>
              <w:spacing w:after="0"/>
              <w:ind w:firstLine="709"/>
              <w:rPr>
                <w:rFonts w:ascii="Times New Roman" w:hAnsi="Times New Roman" w:cs="Times New Roman"/>
                <w:sz w:val="24"/>
                <w:szCs w:val="24"/>
                <w:lang w:eastAsia="uk-UA"/>
              </w:rPr>
            </w:pPr>
            <w:r w:rsidRPr="0007090A">
              <w:rPr>
                <w:rFonts w:ascii="Times New Roman" w:hAnsi="Times New Roman" w:cs="Times New Roman"/>
                <w:b/>
                <w:bCs/>
                <w:sz w:val="28"/>
                <w:szCs w:val="28"/>
                <w:lang w:eastAsia="uk-UA"/>
              </w:rPr>
              <w:t>g</w:t>
            </w:r>
            <w:r w:rsidRPr="0007090A">
              <w:rPr>
                <w:rFonts w:ascii="Times New Roman" w:hAnsi="Times New Roman" w:cs="Times New Roman"/>
                <w:sz w:val="28"/>
                <w:szCs w:val="28"/>
                <w:lang w:eastAsia="uk-UA"/>
              </w:rPr>
              <w:t xml:space="preserve"> - відношення  випадків перевищення  максимально разової ГДК до  загальної кількості спостережень;</w:t>
            </w:r>
          </w:p>
        </w:tc>
      </w:tr>
      <w:tr w:rsidR="00EE7CC4" w:rsidRPr="0007090A" w14:paraId="603940DD" w14:textId="77777777" w:rsidTr="00646436">
        <w:trPr>
          <w:tblCellSpacing w:w="0" w:type="dxa"/>
        </w:trPr>
        <w:tc>
          <w:tcPr>
            <w:tcW w:w="9747" w:type="dxa"/>
            <w:vAlign w:val="center"/>
            <w:hideMark/>
          </w:tcPr>
          <w:p w14:paraId="1B7E8822" w14:textId="77777777" w:rsidR="00815C03" w:rsidRPr="0007090A" w:rsidRDefault="00815C03" w:rsidP="006E3899">
            <w:pPr>
              <w:spacing w:after="0"/>
              <w:ind w:firstLine="709"/>
              <w:rPr>
                <w:rFonts w:ascii="Times New Roman" w:hAnsi="Times New Roman" w:cs="Times New Roman"/>
                <w:sz w:val="24"/>
                <w:szCs w:val="24"/>
                <w:lang w:eastAsia="uk-UA"/>
              </w:rPr>
            </w:pPr>
            <w:r w:rsidRPr="0007090A">
              <w:rPr>
                <w:rFonts w:ascii="Times New Roman" w:hAnsi="Times New Roman" w:cs="Times New Roman"/>
                <w:b/>
                <w:bCs/>
                <w:sz w:val="28"/>
                <w:szCs w:val="28"/>
                <w:lang w:eastAsia="uk-UA"/>
              </w:rPr>
              <w:t>g</w:t>
            </w:r>
            <w:r w:rsidRPr="0007090A">
              <w:rPr>
                <w:rFonts w:ascii="Times New Roman" w:hAnsi="Times New Roman" w:cs="Times New Roman"/>
                <w:b/>
                <w:bCs/>
                <w:sz w:val="28"/>
                <w:szCs w:val="28"/>
                <w:vertAlign w:val="subscript"/>
                <w:lang w:eastAsia="uk-UA"/>
              </w:rPr>
              <w:t xml:space="preserve">1 </w:t>
            </w:r>
            <w:r w:rsidRPr="0007090A">
              <w:rPr>
                <w:rFonts w:ascii="Times New Roman" w:hAnsi="Times New Roman" w:cs="Times New Roman"/>
                <w:sz w:val="28"/>
                <w:szCs w:val="28"/>
                <w:lang w:eastAsia="uk-UA"/>
              </w:rPr>
              <w:t>- відношення випадків перевищення 5 ГДК до загальної кількості спостережень.</w:t>
            </w:r>
          </w:p>
        </w:tc>
      </w:tr>
    </w:tbl>
    <w:p w14:paraId="3CA0302C" w14:textId="77777777" w:rsidR="00871089" w:rsidRDefault="00871089" w:rsidP="00E54033">
      <w:pPr>
        <w:pStyle w:val="af2"/>
        <w:spacing w:before="240" w:line="276" w:lineRule="auto"/>
        <w:jc w:val="center"/>
        <w:rPr>
          <w:b/>
          <w:bCs/>
          <w:sz w:val="28"/>
          <w:szCs w:val="28"/>
        </w:rPr>
      </w:pPr>
    </w:p>
    <w:p w14:paraId="7E7ACCE0" w14:textId="77777777" w:rsidR="00871089" w:rsidRDefault="00871089">
      <w:pPr>
        <w:rPr>
          <w:rFonts w:ascii="Times New Roman" w:eastAsia="Times New Roman" w:hAnsi="Times New Roman" w:cs="Times New Roman"/>
          <w:b/>
          <w:bCs/>
          <w:sz w:val="28"/>
          <w:szCs w:val="28"/>
          <w:lang w:val="ru-RU" w:eastAsia="ru-RU"/>
        </w:rPr>
      </w:pPr>
      <w:r>
        <w:rPr>
          <w:b/>
          <w:bCs/>
          <w:sz w:val="28"/>
          <w:szCs w:val="28"/>
        </w:rPr>
        <w:br w:type="page"/>
      </w:r>
    </w:p>
    <w:p w14:paraId="6109BB4D" w14:textId="6864CF8A" w:rsidR="008777F8" w:rsidRPr="0007090A" w:rsidRDefault="008777F8" w:rsidP="00871089">
      <w:pPr>
        <w:pStyle w:val="af2"/>
        <w:spacing w:line="276" w:lineRule="auto"/>
        <w:jc w:val="center"/>
        <w:rPr>
          <w:b/>
          <w:bCs/>
          <w:sz w:val="28"/>
          <w:szCs w:val="28"/>
        </w:rPr>
      </w:pPr>
      <w:r w:rsidRPr="0007090A">
        <w:rPr>
          <w:b/>
          <w:bCs/>
          <w:sz w:val="28"/>
          <w:szCs w:val="28"/>
        </w:rPr>
        <w:lastRenderedPageBreak/>
        <w:t>Характеристика забруднення повітря</w:t>
      </w:r>
    </w:p>
    <w:p w14:paraId="4D636206" w14:textId="728E943C" w:rsidR="008777F8" w:rsidRPr="0007090A" w:rsidRDefault="008777F8" w:rsidP="00D16DC3">
      <w:pPr>
        <w:pStyle w:val="af2"/>
        <w:spacing w:after="240" w:line="276" w:lineRule="auto"/>
        <w:jc w:val="center"/>
        <w:rPr>
          <w:b/>
          <w:bCs/>
          <w:sz w:val="28"/>
          <w:szCs w:val="28"/>
        </w:rPr>
      </w:pPr>
      <w:r w:rsidRPr="0007090A">
        <w:rPr>
          <w:b/>
          <w:bCs/>
          <w:sz w:val="28"/>
          <w:szCs w:val="28"/>
        </w:rPr>
        <w:t>по постах спостереження (ПСЗ) в місті Чернівці за 202</w:t>
      </w:r>
      <w:r w:rsidR="003D3F6A">
        <w:rPr>
          <w:b/>
          <w:bCs/>
          <w:sz w:val="28"/>
          <w:szCs w:val="28"/>
          <w:lang w:val="uk-UA"/>
        </w:rPr>
        <w:t>4</w:t>
      </w:r>
      <w:r w:rsidRPr="0007090A">
        <w:rPr>
          <w:b/>
          <w:bCs/>
          <w:sz w:val="28"/>
          <w:szCs w:val="28"/>
        </w:rPr>
        <w:t xml:space="preserve"> рік (відносно ГДК)</w:t>
      </w:r>
    </w:p>
    <w:p w14:paraId="7EDDF8A9" w14:textId="77777777" w:rsidR="00E54033" w:rsidRPr="00D16DC3" w:rsidRDefault="00E54033" w:rsidP="00871089">
      <w:pPr>
        <w:spacing w:after="0"/>
        <w:jc w:val="right"/>
        <w:rPr>
          <w:rFonts w:ascii="Times New Roman" w:hAnsi="Times New Roman" w:cs="Times New Roman"/>
          <w:b/>
        </w:rPr>
      </w:pPr>
      <w:r w:rsidRPr="00D16DC3">
        <w:rPr>
          <w:rFonts w:ascii="Times New Roman" w:hAnsi="Times New Roman" w:cs="Times New Roman"/>
          <w:b/>
        </w:rPr>
        <w:t>Таблиця 7</w:t>
      </w:r>
    </w:p>
    <w:tbl>
      <w:tblPr>
        <w:tblStyle w:val="af4"/>
        <w:tblW w:w="0" w:type="auto"/>
        <w:tblInd w:w="108" w:type="dxa"/>
        <w:tblLook w:val="04A0" w:firstRow="1" w:lastRow="0" w:firstColumn="1" w:lastColumn="0" w:noHBand="0" w:noVBand="1"/>
      </w:tblPr>
      <w:tblGrid>
        <w:gridCol w:w="2117"/>
        <w:gridCol w:w="1144"/>
        <w:gridCol w:w="817"/>
        <w:gridCol w:w="1247"/>
        <w:gridCol w:w="1246"/>
        <w:gridCol w:w="1241"/>
        <w:gridCol w:w="1367"/>
      </w:tblGrid>
      <w:tr w:rsidR="008777F8" w:rsidRPr="00871089" w14:paraId="057B1FDF" w14:textId="77777777" w:rsidTr="00067631">
        <w:tc>
          <w:tcPr>
            <w:tcW w:w="2117" w:type="dxa"/>
          </w:tcPr>
          <w:p w14:paraId="37FA19FE" w14:textId="77777777" w:rsidR="008777F8" w:rsidRPr="00871089" w:rsidRDefault="008777F8" w:rsidP="00871089">
            <w:pPr>
              <w:jc w:val="center"/>
              <w:rPr>
                <w:rFonts w:ascii="Times New Roman" w:hAnsi="Times New Roman" w:cs="Times New Roman"/>
                <w:sz w:val="20"/>
                <w:szCs w:val="20"/>
              </w:rPr>
            </w:pPr>
            <w:r w:rsidRPr="00871089">
              <w:rPr>
                <w:rFonts w:ascii="Times New Roman" w:hAnsi="Times New Roman" w:cs="Times New Roman"/>
                <w:sz w:val="20"/>
                <w:szCs w:val="20"/>
              </w:rPr>
              <w:t>Домішки</w:t>
            </w:r>
          </w:p>
          <w:p w14:paraId="10C3F2D4" w14:textId="77777777" w:rsidR="008777F8" w:rsidRPr="00871089" w:rsidRDefault="008777F8" w:rsidP="00871089">
            <w:pPr>
              <w:jc w:val="center"/>
              <w:rPr>
                <w:rFonts w:ascii="Times New Roman" w:hAnsi="Times New Roman" w:cs="Times New Roman"/>
                <w:sz w:val="20"/>
                <w:szCs w:val="20"/>
              </w:rPr>
            </w:pPr>
          </w:p>
        </w:tc>
        <w:tc>
          <w:tcPr>
            <w:tcW w:w="1144" w:type="dxa"/>
          </w:tcPr>
          <w:p w14:paraId="4847626B" w14:textId="77777777" w:rsidR="008777F8" w:rsidRPr="00871089" w:rsidRDefault="008777F8"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75976D92" w14:textId="77777777" w:rsidR="008777F8" w:rsidRPr="00871089" w:rsidRDefault="008777F8" w:rsidP="00871089">
            <w:pPr>
              <w:jc w:val="center"/>
              <w:rPr>
                <w:rFonts w:ascii="Times New Roman" w:hAnsi="Times New Roman" w:cs="Times New Roman"/>
                <w:sz w:val="20"/>
                <w:szCs w:val="20"/>
              </w:rPr>
            </w:pPr>
            <w:r w:rsidRPr="00871089">
              <w:rPr>
                <w:rFonts w:ascii="Times New Roman" w:hAnsi="Times New Roman" w:cs="Times New Roman"/>
                <w:sz w:val="20"/>
                <w:szCs w:val="20"/>
              </w:rPr>
              <w:t>ПСЗ,</w:t>
            </w:r>
          </w:p>
          <w:p w14:paraId="4D537DEA" w14:textId="77777777" w:rsidR="008777F8" w:rsidRPr="00871089" w:rsidRDefault="008777F8" w:rsidP="00871089">
            <w:pPr>
              <w:ind w:hanging="148"/>
              <w:jc w:val="center"/>
              <w:rPr>
                <w:rFonts w:ascii="Times New Roman" w:hAnsi="Times New Roman" w:cs="Times New Roman"/>
                <w:sz w:val="20"/>
                <w:szCs w:val="20"/>
              </w:rPr>
            </w:pPr>
            <w:r w:rsidRPr="00871089">
              <w:rPr>
                <w:rFonts w:ascii="Times New Roman" w:hAnsi="Times New Roman" w:cs="Times New Roman"/>
                <w:sz w:val="20"/>
                <w:szCs w:val="20"/>
              </w:rPr>
              <w:t>по місту</w:t>
            </w:r>
          </w:p>
        </w:tc>
        <w:tc>
          <w:tcPr>
            <w:tcW w:w="817" w:type="dxa"/>
          </w:tcPr>
          <w:p w14:paraId="171247DC" w14:textId="77777777" w:rsidR="008777F8" w:rsidRPr="00871089" w:rsidRDefault="008777F8" w:rsidP="00871089">
            <w:pPr>
              <w:jc w:val="center"/>
              <w:rPr>
                <w:rFonts w:ascii="Times New Roman" w:hAnsi="Times New Roman" w:cs="Times New Roman"/>
                <w:sz w:val="20"/>
                <w:szCs w:val="20"/>
                <w:lang w:val="en-US"/>
              </w:rPr>
            </w:pPr>
            <w:r w:rsidRPr="00871089">
              <w:rPr>
                <w:rFonts w:ascii="Times New Roman" w:hAnsi="Times New Roman" w:cs="Times New Roman"/>
                <w:sz w:val="20"/>
                <w:szCs w:val="20"/>
                <w:lang w:val="en-US"/>
              </w:rPr>
              <w:t>n</w:t>
            </w:r>
          </w:p>
        </w:tc>
        <w:tc>
          <w:tcPr>
            <w:tcW w:w="1247" w:type="dxa"/>
          </w:tcPr>
          <w:p w14:paraId="335B9232" w14:textId="77777777" w:rsidR="008777F8" w:rsidRPr="00871089" w:rsidRDefault="008777F8" w:rsidP="00871089">
            <w:pPr>
              <w:jc w:val="center"/>
              <w:rPr>
                <w:rFonts w:ascii="Times New Roman" w:hAnsi="Times New Roman" w:cs="Times New Roman"/>
                <w:sz w:val="20"/>
                <w:szCs w:val="20"/>
              </w:rPr>
            </w:pPr>
            <w:r w:rsidRPr="00871089">
              <w:rPr>
                <w:rFonts w:ascii="Times New Roman" w:hAnsi="Times New Roman" w:cs="Times New Roman"/>
                <w:sz w:val="20"/>
                <w:szCs w:val="20"/>
                <w:lang w:val="en-US"/>
              </w:rPr>
              <w:t>qc</w:t>
            </w:r>
            <w:r w:rsidRPr="00871089">
              <w:rPr>
                <w:rFonts w:ascii="Times New Roman" w:hAnsi="Times New Roman" w:cs="Times New Roman"/>
                <w:sz w:val="20"/>
                <w:szCs w:val="20"/>
              </w:rPr>
              <w:t>р</w:t>
            </w:r>
          </w:p>
        </w:tc>
        <w:tc>
          <w:tcPr>
            <w:tcW w:w="1246" w:type="dxa"/>
          </w:tcPr>
          <w:p w14:paraId="5B0468BF" w14:textId="77777777" w:rsidR="008777F8" w:rsidRPr="00871089" w:rsidRDefault="008777F8" w:rsidP="00871089">
            <w:pPr>
              <w:jc w:val="center"/>
              <w:rPr>
                <w:rFonts w:ascii="Times New Roman" w:hAnsi="Times New Roman" w:cs="Times New Roman"/>
                <w:sz w:val="20"/>
                <w:szCs w:val="20"/>
                <w:vertAlign w:val="subscript"/>
              </w:rPr>
            </w:pPr>
            <w:r w:rsidRPr="00871089">
              <w:rPr>
                <w:rFonts w:ascii="Times New Roman" w:hAnsi="Times New Roman" w:cs="Times New Roman"/>
                <w:sz w:val="20"/>
                <w:szCs w:val="20"/>
                <w:lang w:val="en-US"/>
              </w:rPr>
              <w:t>q</w:t>
            </w:r>
            <w:r w:rsidRPr="00871089">
              <w:rPr>
                <w:rFonts w:ascii="Times New Roman" w:hAnsi="Times New Roman" w:cs="Times New Roman"/>
                <w:sz w:val="20"/>
                <w:szCs w:val="20"/>
                <w:vertAlign w:val="subscript"/>
              </w:rPr>
              <w:t>мак</w:t>
            </w:r>
          </w:p>
        </w:tc>
        <w:tc>
          <w:tcPr>
            <w:tcW w:w="1241" w:type="dxa"/>
          </w:tcPr>
          <w:p w14:paraId="53334665" w14:textId="77777777" w:rsidR="008777F8" w:rsidRPr="00871089" w:rsidRDefault="008777F8" w:rsidP="00871089">
            <w:pPr>
              <w:jc w:val="center"/>
              <w:rPr>
                <w:rFonts w:ascii="Times New Roman" w:hAnsi="Times New Roman" w:cs="Times New Roman"/>
                <w:sz w:val="20"/>
                <w:szCs w:val="20"/>
                <w:lang w:val="en-US"/>
              </w:rPr>
            </w:pPr>
            <w:r w:rsidRPr="00871089">
              <w:rPr>
                <w:rFonts w:ascii="Times New Roman" w:hAnsi="Times New Roman" w:cs="Times New Roman"/>
                <w:sz w:val="20"/>
                <w:szCs w:val="20"/>
                <w:lang w:val="en-US"/>
              </w:rPr>
              <w:t>G</w:t>
            </w:r>
          </w:p>
        </w:tc>
        <w:tc>
          <w:tcPr>
            <w:tcW w:w="1367" w:type="dxa"/>
          </w:tcPr>
          <w:p w14:paraId="712076D1" w14:textId="77777777" w:rsidR="008777F8" w:rsidRPr="00871089" w:rsidRDefault="008777F8" w:rsidP="00871089">
            <w:pPr>
              <w:jc w:val="center"/>
              <w:rPr>
                <w:rFonts w:ascii="Times New Roman" w:hAnsi="Times New Roman" w:cs="Times New Roman"/>
                <w:sz w:val="20"/>
                <w:szCs w:val="20"/>
                <w:lang w:val="en-US"/>
              </w:rPr>
            </w:pPr>
            <w:r w:rsidRPr="00871089">
              <w:rPr>
                <w:rFonts w:ascii="Times New Roman" w:hAnsi="Times New Roman" w:cs="Times New Roman"/>
                <w:sz w:val="20"/>
                <w:szCs w:val="20"/>
                <w:lang w:val="en-US"/>
              </w:rPr>
              <w:t>g1</w:t>
            </w:r>
          </w:p>
        </w:tc>
      </w:tr>
      <w:tr w:rsidR="008777F8" w:rsidRPr="00871089" w14:paraId="7AF970E4" w14:textId="77777777" w:rsidTr="00067631">
        <w:trPr>
          <w:trHeight w:val="297"/>
        </w:trPr>
        <w:tc>
          <w:tcPr>
            <w:tcW w:w="2117" w:type="dxa"/>
          </w:tcPr>
          <w:p w14:paraId="5F826FDF" w14:textId="77777777" w:rsidR="008777F8" w:rsidRPr="00871089" w:rsidRDefault="008777F8" w:rsidP="00871089">
            <w:pPr>
              <w:jc w:val="center"/>
              <w:rPr>
                <w:rFonts w:ascii="Times New Roman" w:hAnsi="Times New Roman" w:cs="Times New Roman"/>
                <w:sz w:val="20"/>
                <w:szCs w:val="20"/>
              </w:rPr>
            </w:pPr>
            <w:r w:rsidRPr="00871089">
              <w:rPr>
                <w:rFonts w:ascii="Times New Roman" w:hAnsi="Times New Roman" w:cs="Times New Roman"/>
                <w:sz w:val="20"/>
                <w:szCs w:val="20"/>
              </w:rPr>
              <w:t>1</w:t>
            </w:r>
          </w:p>
        </w:tc>
        <w:tc>
          <w:tcPr>
            <w:tcW w:w="1144" w:type="dxa"/>
          </w:tcPr>
          <w:p w14:paraId="2A0AB141" w14:textId="77777777" w:rsidR="008777F8" w:rsidRPr="00871089" w:rsidRDefault="008777F8" w:rsidP="00871089">
            <w:pPr>
              <w:jc w:val="center"/>
              <w:rPr>
                <w:rFonts w:ascii="Times New Roman" w:hAnsi="Times New Roman" w:cs="Times New Roman"/>
                <w:sz w:val="20"/>
                <w:szCs w:val="20"/>
              </w:rPr>
            </w:pPr>
            <w:r w:rsidRPr="00871089">
              <w:rPr>
                <w:rFonts w:ascii="Times New Roman" w:hAnsi="Times New Roman" w:cs="Times New Roman"/>
                <w:sz w:val="20"/>
                <w:szCs w:val="20"/>
              </w:rPr>
              <w:t>2</w:t>
            </w:r>
          </w:p>
        </w:tc>
        <w:tc>
          <w:tcPr>
            <w:tcW w:w="817" w:type="dxa"/>
          </w:tcPr>
          <w:p w14:paraId="773ECC06" w14:textId="77777777" w:rsidR="008777F8" w:rsidRPr="00871089" w:rsidRDefault="008777F8" w:rsidP="00871089">
            <w:pPr>
              <w:jc w:val="center"/>
              <w:rPr>
                <w:rFonts w:ascii="Times New Roman" w:hAnsi="Times New Roman" w:cs="Times New Roman"/>
                <w:sz w:val="20"/>
                <w:szCs w:val="20"/>
              </w:rPr>
            </w:pPr>
            <w:r w:rsidRPr="00871089">
              <w:rPr>
                <w:rFonts w:ascii="Times New Roman" w:hAnsi="Times New Roman" w:cs="Times New Roman"/>
                <w:sz w:val="20"/>
                <w:szCs w:val="20"/>
              </w:rPr>
              <w:t>3</w:t>
            </w:r>
          </w:p>
        </w:tc>
        <w:tc>
          <w:tcPr>
            <w:tcW w:w="1247" w:type="dxa"/>
          </w:tcPr>
          <w:p w14:paraId="3F25F1F9" w14:textId="77777777" w:rsidR="008777F8" w:rsidRPr="00871089" w:rsidRDefault="008777F8" w:rsidP="00871089">
            <w:pPr>
              <w:jc w:val="center"/>
              <w:rPr>
                <w:rFonts w:ascii="Times New Roman" w:hAnsi="Times New Roman" w:cs="Times New Roman"/>
                <w:sz w:val="20"/>
                <w:szCs w:val="20"/>
              </w:rPr>
            </w:pPr>
            <w:r w:rsidRPr="00871089">
              <w:rPr>
                <w:rFonts w:ascii="Times New Roman" w:hAnsi="Times New Roman" w:cs="Times New Roman"/>
                <w:sz w:val="20"/>
                <w:szCs w:val="20"/>
              </w:rPr>
              <w:t>4</w:t>
            </w:r>
          </w:p>
        </w:tc>
        <w:tc>
          <w:tcPr>
            <w:tcW w:w="1246" w:type="dxa"/>
          </w:tcPr>
          <w:p w14:paraId="2DC0B799" w14:textId="77777777" w:rsidR="008777F8" w:rsidRPr="00871089" w:rsidRDefault="008777F8" w:rsidP="00871089">
            <w:pPr>
              <w:jc w:val="center"/>
              <w:rPr>
                <w:rFonts w:ascii="Times New Roman" w:hAnsi="Times New Roman" w:cs="Times New Roman"/>
                <w:sz w:val="20"/>
                <w:szCs w:val="20"/>
              </w:rPr>
            </w:pPr>
            <w:r w:rsidRPr="00871089">
              <w:rPr>
                <w:rFonts w:ascii="Times New Roman" w:hAnsi="Times New Roman" w:cs="Times New Roman"/>
                <w:sz w:val="20"/>
                <w:szCs w:val="20"/>
              </w:rPr>
              <w:t>5</w:t>
            </w:r>
          </w:p>
        </w:tc>
        <w:tc>
          <w:tcPr>
            <w:tcW w:w="1241" w:type="dxa"/>
          </w:tcPr>
          <w:p w14:paraId="55502FC3" w14:textId="77777777" w:rsidR="008777F8" w:rsidRPr="00871089" w:rsidRDefault="008777F8" w:rsidP="00871089">
            <w:pPr>
              <w:jc w:val="center"/>
              <w:rPr>
                <w:rFonts w:ascii="Times New Roman" w:hAnsi="Times New Roman" w:cs="Times New Roman"/>
                <w:sz w:val="20"/>
                <w:szCs w:val="20"/>
              </w:rPr>
            </w:pPr>
            <w:r w:rsidRPr="00871089">
              <w:rPr>
                <w:rFonts w:ascii="Times New Roman" w:hAnsi="Times New Roman" w:cs="Times New Roman"/>
                <w:sz w:val="20"/>
                <w:szCs w:val="20"/>
              </w:rPr>
              <w:t>6</w:t>
            </w:r>
          </w:p>
        </w:tc>
        <w:tc>
          <w:tcPr>
            <w:tcW w:w="1367" w:type="dxa"/>
          </w:tcPr>
          <w:p w14:paraId="00453B1D" w14:textId="77777777" w:rsidR="008777F8" w:rsidRPr="00871089" w:rsidRDefault="008777F8" w:rsidP="00871089">
            <w:pPr>
              <w:jc w:val="center"/>
              <w:rPr>
                <w:rFonts w:ascii="Times New Roman" w:hAnsi="Times New Roman" w:cs="Times New Roman"/>
                <w:sz w:val="20"/>
                <w:szCs w:val="20"/>
              </w:rPr>
            </w:pPr>
            <w:r w:rsidRPr="00871089">
              <w:rPr>
                <w:rFonts w:ascii="Times New Roman" w:hAnsi="Times New Roman" w:cs="Times New Roman"/>
                <w:sz w:val="20"/>
                <w:szCs w:val="20"/>
              </w:rPr>
              <w:t>7</w:t>
            </w:r>
          </w:p>
        </w:tc>
      </w:tr>
      <w:tr w:rsidR="003D3F6A" w:rsidRPr="00871089" w14:paraId="78569072" w14:textId="77777777" w:rsidTr="00067631">
        <w:trPr>
          <w:trHeight w:val="928"/>
        </w:trPr>
        <w:tc>
          <w:tcPr>
            <w:tcW w:w="2117" w:type="dxa"/>
          </w:tcPr>
          <w:p w14:paraId="4E6CE539"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Пил</w:t>
            </w:r>
          </w:p>
        </w:tc>
        <w:tc>
          <w:tcPr>
            <w:tcW w:w="1144" w:type="dxa"/>
          </w:tcPr>
          <w:p w14:paraId="3CC5DC6B"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w:t>
            </w:r>
          </w:p>
          <w:p w14:paraId="0DA5B9A9"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3</w:t>
            </w:r>
          </w:p>
          <w:p w14:paraId="29D03222"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4</w:t>
            </w:r>
          </w:p>
          <w:p w14:paraId="1A4E39A0" w14:textId="331FFC7F"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по місту</w:t>
            </w:r>
          </w:p>
        </w:tc>
        <w:tc>
          <w:tcPr>
            <w:tcW w:w="817" w:type="dxa"/>
          </w:tcPr>
          <w:p w14:paraId="7610E498"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523</w:t>
            </w:r>
          </w:p>
          <w:p w14:paraId="011E8AF1"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533</w:t>
            </w:r>
          </w:p>
          <w:p w14:paraId="0BC4EC70"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572</w:t>
            </w:r>
          </w:p>
          <w:p w14:paraId="45E38E7D" w14:textId="1CAF3099"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1628</w:t>
            </w:r>
          </w:p>
        </w:tc>
        <w:tc>
          <w:tcPr>
            <w:tcW w:w="1247" w:type="dxa"/>
          </w:tcPr>
          <w:p w14:paraId="71261D0A"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0,3</w:t>
            </w:r>
          </w:p>
          <w:p w14:paraId="5E34FE28"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0,1</w:t>
            </w:r>
          </w:p>
          <w:p w14:paraId="32072DF5"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0,07</w:t>
            </w:r>
          </w:p>
          <w:p w14:paraId="399560F6" w14:textId="587AD948"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0,1</w:t>
            </w:r>
          </w:p>
        </w:tc>
        <w:tc>
          <w:tcPr>
            <w:tcW w:w="1246" w:type="dxa"/>
          </w:tcPr>
          <w:p w14:paraId="0A5935A2"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0,4</w:t>
            </w:r>
          </w:p>
          <w:p w14:paraId="1B6B5003"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0,4</w:t>
            </w:r>
          </w:p>
          <w:p w14:paraId="7EE9337D"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0,6</w:t>
            </w:r>
          </w:p>
          <w:p w14:paraId="2BD9068D" w14:textId="53694FA6"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0,6</w:t>
            </w:r>
          </w:p>
        </w:tc>
        <w:tc>
          <w:tcPr>
            <w:tcW w:w="1241" w:type="dxa"/>
          </w:tcPr>
          <w:p w14:paraId="41A99BFD"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p w14:paraId="22D21DD7"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p w14:paraId="71CF8E47"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p w14:paraId="05571B71" w14:textId="42923D71"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tc>
        <w:tc>
          <w:tcPr>
            <w:tcW w:w="1367" w:type="dxa"/>
          </w:tcPr>
          <w:p w14:paraId="20603FEF"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p w14:paraId="278168CD"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p w14:paraId="2A9E440F"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p w14:paraId="4388F61D" w14:textId="14A5C726"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tc>
      </w:tr>
      <w:tr w:rsidR="003D3F6A" w:rsidRPr="00871089" w14:paraId="4E1EDD3D" w14:textId="77777777" w:rsidTr="00067631">
        <w:trPr>
          <w:trHeight w:val="900"/>
        </w:trPr>
        <w:tc>
          <w:tcPr>
            <w:tcW w:w="2117" w:type="dxa"/>
          </w:tcPr>
          <w:p w14:paraId="2BF0646B"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Діоксид сірки</w:t>
            </w:r>
          </w:p>
        </w:tc>
        <w:tc>
          <w:tcPr>
            <w:tcW w:w="1144" w:type="dxa"/>
          </w:tcPr>
          <w:p w14:paraId="6ACB53AF"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w:t>
            </w:r>
          </w:p>
          <w:p w14:paraId="155641E9"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3</w:t>
            </w:r>
          </w:p>
          <w:p w14:paraId="292B3953"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4</w:t>
            </w:r>
          </w:p>
          <w:p w14:paraId="2478B0FE" w14:textId="7A42E909"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по місту</w:t>
            </w:r>
          </w:p>
        </w:tc>
        <w:tc>
          <w:tcPr>
            <w:tcW w:w="817" w:type="dxa"/>
          </w:tcPr>
          <w:p w14:paraId="499B166A"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1038</w:t>
            </w:r>
          </w:p>
          <w:p w14:paraId="5DB7BB18"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1059</w:t>
            </w:r>
          </w:p>
          <w:p w14:paraId="6C9178B5"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1134</w:t>
            </w:r>
          </w:p>
          <w:p w14:paraId="21274CF4" w14:textId="23D0B4A9"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3231</w:t>
            </w:r>
          </w:p>
        </w:tc>
        <w:tc>
          <w:tcPr>
            <w:tcW w:w="1247" w:type="dxa"/>
          </w:tcPr>
          <w:p w14:paraId="213889EC"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0,04</w:t>
            </w:r>
          </w:p>
          <w:p w14:paraId="110FDC5C"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0,04</w:t>
            </w:r>
          </w:p>
          <w:p w14:paraId="28855CB0"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0,04</w:t>
            </w:r>
          </w:p>
          <w:p w14:paraId="70578E5C" w14:textId="1F41864F"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0,04</w:t>
            </w:r>
          </w:p>
        </w:tc>
        <w:tc>
          <w:tcPr>
            <w:tcW w:w="1246" w:type="dxa"/>
          </w:tcPr>
          <w:p w14:paraId="7EB6E70A"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0,04</w:t>
            </w:r>
          </w:p>
          <w:p w14:paraId="49CA5B53"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0,03</w:t>
            </w:r>
          </w:p>
          <w:p w14:paraId="731E602F"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0,07</w:t>
            </w:r>
          </w:p>
          <w:p w14:paraId="17A5DCA6" w14:textId="6F5CCD8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0,07</w:t>
            </w:r>
          </w:p>
        </w:tc>
        <w:tc>
          <w:tcPr>
            <w:tcW w:w="1241" w:type="dxa"/>
          </w:tcPr>
          <w:p w14:paraId="49493BD8"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p w14:paraId="19899F25"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p w14:paraId="4FAB0178"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p w14:paraId="07E1BA9A" w14:textId="6E6426D1"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tc>
        <w:tc>
          <w:tcPr>
            <w:tcW w:w="1367" w:type="dxa"/>
          </w:tcPr>
          <w:p w14:paraId="02EAFC0D"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p w14:paraId="0BD44037"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p w14:paraId="68B02804"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p w14:paraId="36C2114F" w14:textId="48FC0E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tc>
      </w:tr>
      <w:tr w:rsidR="003D3F6A" w:rsidRPr="00871089" w14:paraId="0DA07AB3" w14:textId="77777777" w:rsidTr="00871089">
        <w:trPr>
          <w:trHeight w:val="922"/>
        </w:trPr>
        <w:tc>
          <w:tcPr>
            <w:tcW w:w="2117" w:type="dxa"/>
          </w:tcPr>
          <w:p w14:paraId="111A4953"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Оксид вуглецю</w:t>
            </w:r>
          </w:p>
        </w:tc>
        <w:tc>
          <w:tcPr>
            <w:tcW w:w="1144" w:type="dxa"/>
          </w:tcPr>
          <w:p w14:paraId="5449D093"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w:t>
            </w:r>
          </w:p>
          <w:p w14:paraId="2ED36D59"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3</w:t>
            </w:r>
          </w:p>
          <w:p w14:paraId="0016AFED"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4</w:t>
            </w:r>
          </w:p>
          <w:p w14:paraId="56D35A36" w14:textId="0167BA3E"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по місту</w:t>
            </w:r>
          </w:p>
        </w:tc>
        <w:tc>
          <w:tcPr>
            <w:tcW w:w="817" w:type="dxa"/>
          </w:tcPr>
          <w:p w14:paraId="2B9802C9"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523</w:t>
            </w:r>
          </w:p>
          <w:p w14:paraId="01AF9135"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534</w:t>
            </w:r>
          </w:p>
          <w:p w14:paraId="476243AE"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572</w:t>
            </w:r>
          </w:p>
          <w:p w14:paraId="045A1688" w14:textId="1FCB4CDC"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1629</w:t>
            </w:r>
          </w:p>
        </w:tc>
        <w:tc>
          <w:tcPr>
            <w:tcW w:w="1247" w:type="dxa"/>
          </w:tcPr>
          <w:p w14:paraId="05203699"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0,07</w:t>
            </w:r>
          </w:p>
          <w:p w14:paraId="3FDB4F2B"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0,10</w:t>
            </w:r>
          </w:p>
          <w:p w14:paraId="5B78F851"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0,03</w:t>
            </w:r>
          </w:p>
          <w:p w14:paraId="3F26C584" w14:textId="4ADB1125"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0,07</w:t>
            </w:r>
          </w:p>
        </w:tc>
        <w:tc>
          <w:tcPr>
            <w:tcW w:w="1246" w:type="dxa"/>
          </w:tcPr>
          <w:p w14:paraId="5B26B347"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0,4</w:t>
            </w:r>
          </w:p>
          <w:p w14:paraId="76B88AC6"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0,4</w:t>
            </w:r>
          </w:p>
          <w:p w14:paraId="20B0C1EC"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0,4</w:t>
            </w:r>
          </w:p>
          <w:p w14:paraId="0A4AE1DD" w14:textId="380C351B"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0,4</w:t>
            </w:r>
          </w:p>
        </w:tc>
        <w:tc>
          <w:tcPr>
            <w:tcW w:w="1241" w:type="dxa"/>
          </w:tcPr>
          <w:p w14:paraId="7F1AC136"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p w14:paraId="4073254F"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p w14:paraId="1C6B28BC"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p w14:paraId="742EBE25" w14:textId="56067063"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tc>
        <w:tc>
          <w:tcPr>
            <w:tcW w:w="1367" w:type="dxa"/>
          </w:tcPr>
          <w:p w14:paraId="6FD4C6C2"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p w14:paraId="50D9F9C9"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p w14:paraId="555070DB"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p w14:paraId="154B87AB" w14:textId="0A065D6D"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tc>
      </w:tr>
      <w:tr w:rsidR="003D3F6A" w:rsidRPr="00871089" w14:paraId="5F7E3BE6" w14:textId="77777777" w:rsidTr="00067631">
        <w:trPr>
          <w:trHeight w:val="972"/>
        </w:trPr>
        <w:tc>
          <w:tcPr>
            <w:tcW w:w="2117" w:type="dxa"/>
          </w:tcPr>
          <w:p w14:paraId="608FD4C1"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Діоксид азоту</w:t>
            </w:r>
          </w:p>
        </w:tc>
        <w:tc>
          <w:tcPr>
            <w:tcW w:w="1144" w:type="dxa"/>
          </w:tcPr>
          <w:p w14:paraId="628D07BB"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w:t>
            </w:r>
          </w:p>
          <w:p w14:paraId="576E87EB"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3</w:t>
            </w:r>
          </w:p>
          <w:p w14:paraId="46612D4B"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4</w:t>
            </w:r>
          </w:p>
          <w:p w14:paraId="7315E690" w14:textId="191377CE"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по місту</w:t>
            </w:r>
          </w:p>
        </w:tc>
        <w:tc>
          <w:tcPr>
            <w:tcW w:w="817" w:type="dxa"/>
          </w:tcPr>
          <w:p w14:paraId="4C9666E3"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1038</w:t>
            </w:r>
          </w:p>
          <w:p w14:paraId="40F5E0EA"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1059</w:t>
            </w:r>
          </w:p>
          <w:p w14:paraId="33C251AB"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1136</w:t>
            </w:r>
          </w:p>
          <w:p w14:paraId="1A759DC2" w14:textId="40C3CCBC"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3233</w:t>
            </w:r>
          </w:p>
        </w:tc>
        <w:tc>
          <w:tcPr>
            <w:tcW w:w="1247" w:type="dxa"/>
          </w:tcPr>
          <w:p w14:paraId="2C6DBC4B"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0,3</w:t>
            </w:r>
          </w:p>
          <w:p w14:paraId="08DD4771"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0,5</w:t>
            </w:r>
          </w:p>
          <w:p w14:paraId="2C0A6463"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0,5</w:t>
            </w:r>
          </w:p>
          <w:p w14:paraId="4BB9383A" w14:textId="25B9F57F"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0,5</w:t>
            </w:r>
          </w:p>
        </w:tc>
        <w:tc>
          <w:tcPr>
            <w:tcW w:w="1246" w:type="dxa"/>
          </w:tcPr>
          <w:p w14:paraId="5FD99E7F"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0,9</w:t>
            </w:r>
          </w:p>
          <w:p w14:paraId="3AA267E5"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0,6</w:t>
            </w:r>
          </w:p>
          <w:p w14:paraId="03789C67"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0,8</w:t>
            </w:r>
          </w:p>
          <w:p w14:paraId="731D4194" w14:textId="4514D796"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0,9</w:t>
            </w:r>
          </w:p>
        </w:tc>
        <w:tc>
          <w:tcPr>
            <w:tcW w:w="1241" w:type="dxa"/>
          </w:tcPr>
          <w:p w14:paraId="3DAD0AFE"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p w14:paraId="328B8598"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p w14:paraId="2D90F176"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p w14:paraId="2BD93862" w14:textId="2C8BFC28"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tc>
        <w:tc>
          <w:tcPr>
            <w:tcW w:w="1367" w:type="dxa"/>
          </w:tcPr>
          <w:p w14:paraId="13182C46"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p w14:paraId="21673AFE"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p w14:paraId="104EF9A5"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p w14:paraId="58BCD683" w14:textId="40CBDA7A"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tc>
      </w:tr>
      <w:tr w:rsidR="003D3F6A" w:rsidRPr="00871089" w14:paraId="585FBBD2" w14:textId="77777777" w:rsidTr="00067631">
        <w:trPr>
          <w:trHeight w:val="266"/>
        </w:trPr>
        <w:tc>
          <w:tcPr>
            <w:tcW w:w="2117" w:type="dxa"/>
          </w:tcPr>
          <w:p w14:paraId="08CCDE5E"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Оксид азоту</w:t>
            </w:r>
          </w:p>
        </w:tc>
        <w:tc>
          <w:tcPr>
            <w:tcW w:w="1144" w:type="dxa"/>
          </w:tcPr>
          <w:p w14:paraId="367B80A2" w14:textId="10BABB45"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w:t>
            </w:r>
          </w:p>
        </w:tc>
        <w:tc>
          <w:tcPr>
            <w:tcW w:w="817" w:type="dxa"/>
          </w:tcPr>
          <w:p w14:paraId="3B02A171" w14:textId="6015AD46"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1038</w:t>
            </w:r>
          </w:p>
        </w:tc>
        <w:tc>
          <w:tcPr>
            <w:tcW w:w="1247" w:type="dxa"/>
          </w:tcPr>
          <w:p w14:paraId="6EF836AD" w14:textId="6E61D6ED"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0,1</w:t>
            </w:r>
          </w:p>
        </w:tc>
        <w:tc>
          <w:tcPr>
            <w:tcW w:w="1246" w:type="dxa"/>
          </w:tcPr>
          <w:p w14:paraId="435687C1" w14:textId="3C2877DD"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0,3</w:t>
            </w:r>
          </w:p>
        </w:tc>
        <w:tc>
          <w:tcPr>
            <w:tcW w:w="1241" w:type="dxa"/>
          </w:tcPr>
          <w:p w14:paraId="69A2C928" w14:textId="2F8063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tc>
        <w:tc>
          <w:tcPr>
            <w:tcW w:w="1367" w:type="dxa"/>
          </w:tcPr>
          <w:p w14:paraId="250BFFC4" w14:textId="74619A3A"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tc>
      </w:tr>
      <w:tr w:rsidR="003D3F6A" w:rsidRPr="00871089" w14:paraId="152CB52F" w14:textId="77777777" w:rsidTr="00067631">
        <w:tc>
          <w:tcPr>
            <w:tcW w:w="2117" w:type="dxa"/>
          </w:tcPr>
          <w:p w14:paraId="6BB55B47"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Фенол</w:t>
            </w:r>
          </w:p>
        </w:tc>
        <w:tc>
          <w:tcPr>
            <w:tcW w:w="1144" w:type="dxa"/>
          </w:tcPr>
          <w:p w14:paraId="277B9387" w14:textId="00F5A444"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w:t>
            </w:r>
          </w:p>
        </w:tc>
        <w:tc>
          <w:tcPr>
            <w:tcW w:w="817" w:type="dxa"/>
          </w:tcPr>
          <w:p w14:paraId="4AD768B3" w14:textId="50B81CAA"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1029</w:t>
            </w:r>
          </w:p>
        </w:tc>
        <w:tc>
          <w:tcPr>
            <w:tcW w:w="1247" w:type="dxa"/>
          </w:tcPr>
          <w:p w14:paraId="44D87FE1" w14:textId="5CE33C7D"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0,7</w:t>
            </w:r>
          </w:p>
        </w:tc>
        <w:tc>
          <w:tcPr>
            <w:tcW w:w="1246" w:type="dxa"/>
          </w:tcPr>
          <w:p w14:paraId="40AEC74F" w14:textId="1EF5BCCC"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1,7</w:t>
            </w:r>
          </w:p>
        </w:tc>
        <w:tc>
          <w:tcPr>
            <w:tcW w:w="1241" w:type="dxa"/>
          </w:tcPr>
          <w:p w14:paraId="0C21031C" w14:textId="6998C254"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1,3</w:t>
            </w:r>
          </w:p>
        </w:tc>
        <w:tc>
          <w:tcPr>
            <w:tcW w:w="1367" w:type="dxa"/>
          </w:tcPr>
          <w:p w14:paraId="698101BE"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tc>
      </w:tr>
      <w:tr w:rsidR="003D3F6A" w:rsidRPr="00871089" w14:paraId="4767EE72" w14:textId="77777777" w:rsidTr="00871089">
        <w:trPr>
          <w:trHeight w:val="617"/>
        </w:trPr>
        <w:tc>
          <w:tcPr>
            <w:tcW w:w="2117" w:type="dxa"/>
          </w:tcPr>
          <w:p w14:paraId="6F2F99C6"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Фтористий водень</w:t>
            </w:r>
          </w:p>
        </w:tc>
        <w:tc>
          <w:tcPr>
            <w:tcW w:w="1144" w:type="dxa"/>
          </w:tcPr>
          <w:p w14:paraId="6EDB2F8D"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3</w:t>
            </w:r>
          </w:p>
          <w:p w14:paraId="69BC206B"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4</w:t>
            </w:r>
          </w:p>
          <w:p w14:paraId="5D4D8852" w14:textId="71348DCC"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по місту</w:t>
            </w:r>
          </w:p>
        </w:tc>
        <w:tc>
          <w:tcPr>
            <w:tcW w:w="817" w:type="dxa"/>
          </w:tcPr>
          <w:p w14:paraId="510EC3BD"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1059</w:t>
            </w:r>
          </w:p>
          <w:p w14:paraId="3E7816E8"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1134</w:t>
            </w:r>
          </w:p>
          <w:p w14:paraId="05B8C315" w14:textId="201395AE"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2193</w:t>
            </w:r>
          </w:p>
        </w:tc>
        <w:tc>
          <w:tcPr>
            <w:tcW w:w="1247" w:type="dxa"/>
          </w:tcPr>
          <w:p w14:paraId="09F6719F"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0,06</w:t>
            </w:r>
          </w:p>
          <w:p w14:paraId="4E718EC4"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0,06</w:t>
            </w:r>
          </w:p>
          <w:p w14:paraId="7ACCDF59" w14:textId="757EE345"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0,06</w:t>
            </w:r>
          </w:p>
        </w:tc>
        <w:tc>
          <w:tcPr>
            <w:tcW w:w="1246" w:type="dxa"/>
          </w:tcPr>
          <w:p w14:paraId="33B8E9FE"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0,5</w:t>
            </w:r>
          </w:p>
          <w:p w14:paraId="57F57590"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0,7</w:t>
            </w:r>
          </w:p>
          <w:p w14:paraId="60C60089" w14:textId="7EABE94E"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0,7</w:t>
            </w:r>
          </w:p>
        </w:tc>
        <w:tc>
          <w:tcPr>
            <w:tcW w:w="1241" w:type="dxa"/>
          </w:tcPr>
          <w:p w14:paraId="5207DA06"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p w14:paraId="1243EF8D"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p w14:paraId="4CB89B25" w14:textId="53499FC1"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tc>
        <w:tc>
          <w:tcPr>
            <w:tcW w:w="1367" w:type="dxa"/>
          </w:tcPr>
          <w:p w14:paraId="0FDD8703"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p w14:paraId="4091249A"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p w14:paraId="23CE9647" w14:textId="1B360FB9"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tc>
      </w:tr>
      <w:tr w:rsidR="003D3F6A" w:rsidRPr="00871089" w14:paraId="3E028056" w14:textId="77777777" w:rsidTr="00067631">
        <w:trPr>
          <w:trHeight w:val="313"/>
        </w:trPr>
        <w:tc>
          <w:tcPr>
            <w:tcW w:w="2117" w:type="dxa"/>
          </w:tcPr>
          <w:p w14:paraId="38BA8F43"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Хлористий водень</w:t>
            </w:r>
          </w:p>
        </w:tc>
        <w:tc>
          <w:tcPr>
            <w:tcW w:w="1144" w:type="dxa"/>
          </w:tcPr>
          <w:p w14:paraId="6816C21F" w14:textId="0B34FD4A"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3</w:t>
            </w:r>
          </w:p>
        </w:tc>
        <w:tc>
          <w:tcPr>
            <w:tcW w:w="817" w:type="dxa"/>
          </w:tcPr>
          <w:p w14:paraId="4C2215B9" w14:textId="2B9FA541"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1059</w:t>
            </w:r>
          </w:p>
        </w:tc>
        <w:tc>
          <w:tcPr>
            <w:tcW w:w="1247" w:type="dxa"/>
          </w:tcPr>
          <w:p w14:paraId="52A83AB7" w14:textId="0517799E"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0,4</w:t>
            </w:r>
          </w:p>
        </w:tc>
        <w:tc>
          <w:tcPr>
            <w:tcW w:w="1246" w:type="dxa"/>
          </w:tcPr>
          <w:p w14:paraId="1AE15686" w14:textId="7956D94F"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2,5</w:t>
            </w:r>
          </w:p>
        </w:tc>
        <w:tc>
          <w:tcPr>
            <w:tcW w:w="1241" w:type="dxa"/>
          </w:tcPr>
          <w:p w14:paraId="51C11690" w14:textId="6DCBC9BF"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14,3</w:t>
            </w:r>
          </w:p>
        </w:tc>
        <w:tc>
          <w:tcPr>
            <w:tcW w:w="1367" w:type="dxa"/>
          </w:tcPr>
          <w:p w14:paraId="778B81E1" w14:textId="46C360B5"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tc>
      </w:tr>
      <w:tr w:rsidR="003D3F6A" w:rsidRPr="00871089" w14:paraId="3CB8C39E" w14:textId="77777777" w:rsidTr="00067631">
        <w:trPr>
          <w:trHeight w:val="698"/>
        </w:trPr>
        <w:tc>
          <w:tcPr>
            <w:tcW w:w="2117" w:type="dxa"/>
          </w:tcPr>
          <w:p w14:paraId="010236CB"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Формальдегід</w:t>
            </w:r>
          </w:p>
        </w:tc>
        <w:tc>
          <w:tcPr>
            <w:tcW w:w="1144" w:type="dxa"/>
          </w:tcPr>
          <w:p w14:paraId="638AACE8"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w:t>
            </w:r>
          </w:p>
          <w:p w14:paraId="5A183551"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4</w:t>
            </w:r>
          </w:p>
          <w:p w14:paraId="5A358F71" w14:textId="6DC259FC"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по місту</w:t>
            </w:r>
          </w:p>
        </w:tc>
        <w:tc>
          <w:tcPr>
            <w:tcW w:w="817" w:type="dxa"/>
          </w:tcPr>
          <w:p w14:paraId="15D0AFD0"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1029</w:t>
            </w:r>
          </w:p>
          <w:p w14:paraId="01F57DF5"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1125</w:t>
            </w:r>
          </w:p>
          <w:p w14:paraId="2461F159" w14:textId="41EDC6BE"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2154</w:t>
            </w:r>
          </w:p>
        </w:tc>
        <w:tc>
          <w:tcPr>
            <w:tcW w:w="1247" w:type="dxa"/>
          </w:tcPr>
          <w:p w14:paraId="23B42D0A"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0,3</w:t>
            </w:r>
          </w:p>
          <w:p w14:paraId="5230AAD4"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1,0</w:t>
            </w:r>
          </w:p>
          <w:p w14:paraId="44F63369" w14:textId="30166AD2"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0,7</w:t>
            </w:r>
          </w:p>
        </w:tc>
        <w:tc>
          <w:tcPr>
            <w:tcW w:w="1246" w:type="dxa"/>
          </w:tcPr>
          <w:p w14:paraId="71E24B47"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0,4</w:t>
            </w:r>
          </w:p>
          <w:p w14:paraId="116EE2D9"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1,1</w:t>
            </w:r>
          </w:p>
          <w:p w14:paraId="73E23CF9" w14:textId="660162A4"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1,1</w:t>
            </w:r>
          </w:p>
        </w:tc>
        <w:tc>
          <w:tcPr>
            <w:tcW w:w="1241" w:type="dxa"/>
          </w:tcPr>
          <w:p w14:paraId="4289AC11"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p w14:paraId="369ADB59"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0,3</w:t>
            </w:r>
          </w:p>
          <w:p w14:paraId="2A21E413" w14:textId="6DDDB0A2"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0,1</w:t>
            </w:r>
          </w:p>
        </w:tc>
        <w:tc>
          <w:tcPr>
            <w:tcW w:w="1367" w:type="dxa"/>
          </w:tcPr>
          <w:p w14:paraId="3B8AE3A2"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p w14:paraId="5A4B9032"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p w14:paraId="3A006894" w14:textId="1FE7BFE8"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w:t>
            </w:r>
          </w:p>
        </w:tc>
      </w:tr>
      <w:tr w:rsidR="003D3F6A" w:rsidRPr="00871089" w14:paraId="1FEA167E" w14:textId="77777777" w:rsidTr="00067631">
        <w:trPr>
          <w:trHeight w:val="982"/>
        </w:trPr>
        <w:tc>
          <w:tcPr>
            <w:tcW w:w="2117" w:type="dxa"/>
          </w:tcPr>
          <w:p w14:paraId="173553AD"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Кадмій</w:t>
            </w:r>
          </w:p>
        </w:tc>
        <w:tc>
          <w:tcPr>
            <w:tcW w:w="1144" w:type="dxa"/>
          </w:tcPr>
          <w:p w14:paraId="7FCD4AF4"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w:t>
            </w:r>
          </w:p>
          <w:p w14:paraId="01C18235"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3</w:t>
            </w:r>
          </w:p>
          <w:p w14:paraId="77ACDFA0"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4</w:t>
            </w:r>
          </w:p>
          <w:p w14:paraId="035A2A79" w14:textId="3E0BFC0E"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по місту</w:t>
            </w:r>
          </w:p>
        </w:tc>
        <w:tc>
          <w:tcPr>
            <w:tcW w:w="817" w:type="dxa"/>
          </w:tcPr>
          <w:p w14:paraId="3DB9C7DB"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12</w:t>
            </w:r>
          </w:p>
          <w:p w14:paraId="1B34E11F"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12</w:t>
            </w:r>
          </w:p>
          <w:p w14:paraId="56AD1D74"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12</w:t>
            </w:r>
          </w:p>
          <w:p w14:paraId="4928EF4B" w14:textId="4A4FD803"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36</w:t>
            </w:r>
          </w:p>
        </w:tc>
        <w:tc>
          <w:tcPr>
            <w:tcW w:w="1247" w:type="dxa"/>
          </w:tcPr>
          <w:p w14:paraId="5B05952D"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0,017</w:t>
            </w:r>
          </w:p>
          <w:p w14:paraId="0038C016"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0,010</w:t>
            </w:r>
          </w:p>
          <w:p w14:paraId="1C2DAC37"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0,010</w:t>
            </w:r>
          </w:p>
          <w:p w14:paraId="149BB1E8" w14:textId="1F347182"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0,010</w:t>
            </w:r>
          </w:p>
        </w:tc>
        <w:tc>
          <w:tcPr>
            <w:tcW w:w="1246" w:type="dxa"/>
          </w:tcPr>
          <w:p w14:paraId="431B1C01"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0,033</w:t>
            </w:r>
          </w:p>
          <w:p w14:paraId="020E1CD9"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0,033</w:t>
            </w:r>
          </w:p>
          <w:p w14:paraId="72755312"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0,033</w:t>
            </w:r>
          </w:p>
          <w:p w14:paraId="66F48BEC" w14:textId="1A00DA1F"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0,033</w:t>
            </w:r>
          </w:p>
        </w:tc>
        <w:tc>
          <w:tcPr>
            <w:tcW w:w="1241" w:type="dxa"/>
          </w:tcPr>
          <w:p w14:paraId="36D832AD"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1F1CE3A7"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3256381D"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0474EB05" w14:textId="30B37E16"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tc>
        <w:tc>
          <w:tcPr>
            <w:tcW w:w="1367" w:type="dxa"/>
          </w:tcPr>
          <w:p w14:paraId="18793C2F"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7E068E4B"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5C8DCE6D"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121738C8" w14:textId="47351D1D"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tc>
      </w:tr>
      <w:tr w:rsidR="003D3F6A" w:rsidRPr="00871089" w14:paraId="5956B668" w14:textId="77777777" w:rsidTr="00067631">
        <w:trPr>
          <w:trHeight w:val="953"/>
        </w:trPr>
        <w:tc>
          <w:tcPr>
            <w:tcW w:w="2117" w:type="dxa"/>
          </w:tcPr>
          <w:p w14:paraId="726D9E56"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Залізо</w:t>
            </w:r>
          </w:p>
        </w:tc>
        <w:tc>
          <w:tcPr>
            <w:tcW w:w="1144" w:type="dxa"/>
          </w:tcPr>
          <w:p w14:paraId="584923EF"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w:t>
            </w:r>
          </w:p>
          <w:p w14:paraId="08F47BF7"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3</w:t>
            </w:r>
          </w:p>
          <w:p w14:paraId="26447B0A"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4</w:t>
            </w:r>
          </w:p>
          <w:p w14:paraId="5B947C49" w14:textId="2C30ECFA"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по місту</w:t>
            </w:r>
          </w:p>
        </w:tc>
        <w:tc>
          <w:tcPr>
            <w:tcW w:w="817" w:type="dxa"/>
          </w:tcPr>
          <w:p w14:paraId="53EABB01"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12</w:t>
            </w:r>
          </w:p>
          <w:p w14:paraId="6F14F3B2"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12</w:t>
            </w:r>
          </w:p>
          <w:p w14:paraId="11D5E7CE"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12</w:t>
            </w:r>
          </w:p>
          <w:p w14:paraId="28A4248B" w14:textId="562A924A"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36</w:t>
            </w:r>
          </w:p>
        </w:tc>
        <w:tc>
          <w:tcPr>
            <w:tcW w:w="1247" w:type="dxa"/>
          </w:tcPr>
          <w:p w14:paraId="0768D213"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0,028</w:t>
            </w:r>
          </w:p>
          <w:p w14:paraId="5B4FE6F0"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0,025</w:t>
            </w:r>
          </w:p>
          <w:p w14:paraId="235B5C55"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0,013</w:t>
            </w:r>
          </w:p>
          <w:p w14:paraId="2CEFE96B" w14:textId="02F1E5E0"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0,022</w:t>
            </w:r>
          </w:p>
        </w:tc>
        <w:tc>
          <w:tcPr>
            <w:tcW w:w="1246" w:type="dxa"/>
          </w:tcPr>
          <w:p w14:paraId="193D4771"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0,055</w:t>
            </w:r>
          </w:p>
          <w:p w14:paraId="5EEA8221"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0,071</w:t>
            </w:r>
          </w:p>
          <w:p w14:paraId="658F2226"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0,024</w:t>
            </w:r>
          </w:p>
          <w:p w14:paraId="63974610" w14:textId="3F1DF6CD"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0,071</w:t>
            </w:r>
          </w:p>
        </w:tc>
        <w:tc>
          <w:tcPr>
            <w:tcW w:w="1241" w:type="dxa"/>
          </w:tcPr>
          <w:p w14:paraId="2AF06563"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636E5E68"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1C2894A6"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1DB2C952" w14:textId="5BDB681D"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tc>
        <w:tc>
          <w:tcPr>
            <w:tcW w:w="1367" w:type="dxa"/>
          </w:tcPr>
          <w:p w14:paraId="33094D12"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06DE7EB7"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20AFD76C"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58EEB9B2" w14:textId="14E812C5"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tc>
      </w:tr>
      <w:tr w:rsidR="003D3F6A" w:rsidRPr="00871089" w14:paraId="3AACB5FB" w14:textId="77777777" w:rsidTr="00067631">
        <w:trPr>
          <w:trHeight w:val="1066"/>
        </w:trPr>
        <w:tc>
          <w:tcPr>
            <w:tcW w:w="2117" w:type="dxa"/>
          </w:tcPr>
          <w:p w14:paraId="6EA09E54"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Марганець</w:t>
            </w:r>
          </w:p>
        </w:tc>
        <w:tc>
          <w:tcPr>
            <w:tcW w:w="1144" w:type="dxa"/>
          </w:tcPr>
          <w:p w14:paraId="44DD5BE4"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w:t>
            </w:r>
          </w:p>
          <w:p w14:paraId="7B1B1384"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3</w:t>
            </w:r>
          </w:p>
          <w:p w14:paraId="58C8990D"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4</w:t>
            </w:r>
          </w:p>
          <w:p w14:paraId="2A24EBAF" w14:textId="22A4695B"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по місту</w:t>
            </w:r>
          </w:p>
        </w:tc>
        <w:tc>
          <w:tcPr>
            <w:tcW w:w="817" w:type="dxa"/>
          </w:tcPr>
          <w:p w14:paraId="4BF77B91"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12</w:t>
            </w:r>
          </w:p>
          <w:p w14:paraId="704C387F"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12</w:t>
            </w:r>
          </w:p>
          <w:p w14:paraId="372063A3"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12</w:t>
            </w:r>
          </w:p>
          <w:p w14:paraId="2D163AC5" w14:textId="709B35A9"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36</w:t>
            </w:r>
          </w:p>
        </w:tc>
        <w:tc>
          <w:tcPr>
            <w:tcW w:w="1247" w:type="dxa"/>
          </w:tcPr>
          <w:p w14:paraId="302C4843"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0,040</w:t>
            </w:r>
          </w:p>
          <w:p w14:paraId="2DDD0AE8"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0,020</w:t>
            </w:r>
          </w:p>
          <w:p w14:paraId="13F83496"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0,010</w:t>
            </w:r>
          </w:p>
          <w:p w14:paraId="6F57E264" w14:textId="34060ADA"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0,020</w:t>
            </w:r>
          </w:p>
        </w:tc>
        <w:tc>
          <w:tcPr>
            <w:tcW w:w="1246" w:type="dxa"/>
          </w:tcPr>
          <w:p w14:paraId="7DC374FA"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0,007</w:t>
            </w:r>
          </w:p>
          <w:p w14:paraId="4E6B922E"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0,008</w:t>
            </w:r>
          </w:p>
          <w:p w14:paraId="0FD3D631"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0,002</w:t>
            </w:r>
          </w:p>
          <w:p w14:paraId="2B092C2B" w14:textId="4CCCC35B"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0,008</w:t>
            </w:r>
          </w:p>
        </w:tc>
        <w:tc>
          <w:tcPr>
            <w:tcW w:w="1241" w:type="dxa"/>
          </w:tcPr>
          <w:p w14:paraId="5A765342"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0864E1F9"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213DBC84"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24735C30" w14:textId="5875CA20"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tc>
        <w:tc>
          <w:tcPr>
            <w:tcW w:w="1367" w:type="dxa"/>
          </w:tcPr>
          <w:p w14:paraId="31833C4E"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12AD580D"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1F17AACA" w14:textId="77777777"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05CD93D3" w14:textId="69FFC678" w:rsidR="003D3F6A" w:rsidRPr="00871089" w:rsidRDefault="003D3F6A"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tc>
      </w:tr>
      <w:tr w:rsidR="000A1189" w:rsidRPr="00871089" w14:paraId="78F6FCCF" w14:textId="77777777" w:rsidTr="00067631">
        <w:trPr>
          <w:trHeight w:val="982"/>
        </w:trPr>
        <w:tc>
          <w:tcPr>
            <w:tcW w:w="2117" w:type="dxa"/>
          </w:tcPr>
          <w:p w14:paraId="0ECE3E18"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Мідь</w:t>
            </w:r>
          </w:p>
        </w:tc>
        <w:tc>
          <w:tcPr>
            <w:tcW w:w="1144" w:type="dxa"/>
          </w:tcPr>
          <w:p w14:paraId="1930E561"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1</w:t>
            </w:r>
          </w:p>
          <w:p w14:paraId="03DC78BC"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3</w:t>
            </w:r>
          </w:p>
          <w:p w14:paraId="3C106424"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4</w:t>
            </w:r>
          </w:p>
          <w:p w14:paraId="5BDE9A7C"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по місту</w:t>
            </w:r>
          </w:p>
        </w:tc>
        <w:tc>
          <w:tcPr>
            <w:tcW w:w="817" w:type="dxa"/>
          </w:tcPr>
          <w:p w14:paraId="5756102E"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12</w:t>
            </w:r>
          </w:p>
          <w:p w14:paraId="1BB78E67"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12</w:t>
            </w:r>
          </w:p>
          <w:p w14:paraId="6BDEC927"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12</w:t>
            </w:r>
          </w:p>
          <w:p w14:paraId="267BC5D3" w14:textId="5CD7BECC"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36</w:t>
            </w:r>
          </w:p>
        </w:tc>
        <w:tc>
          <w:tcPr>
            <w:tcW w:w="1247" w:type="dxa"/>
          </w:tcPr>
          <w:p w14:paraId="5E6B9BF1"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0,015</w:t>
            </w:r>
          </w:p>
          <w:p w14:paraId="614A5D9E"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0,015</w:t>
            </w:r>
          </w:p>
          <w:p w14:paraId="7CF653E8"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0,005</w:t>
            </w:r>
          </w:p>
          <w:p w14:paraId="1F970279" w14:textId="10FDDF80"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0,010</w:t>
            </w:r>
          </w:p>
        </w:tc>
        <w:tc>
          <w:tcPr>
            <w:tcW w:w="1246" w:type="dxa"/>
          </w:tcPr>
          <w:p w14:paraId="5591AE99"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0,075</w:t>
            </w:r>
          </w:p>
          <w:p w14:paraId="50E3FE9F"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0,050</w:t>
            </w:r>
          </w:p>
          <w:p w14:paraId="55ABE7D6"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0,010</w:t>
            </w:r>
          </w:p>
          <w:p w14:paraId="41E5ADEE" w14:textId="3EE9E0EC"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0,075</w:t>
            </w:r>
          </w:p>
        </w:tc>
        <w:tc>
          <w:tcPr>
            <w:tcW w:w="1241" w:type="dxa"/>
          </w:tcPr>
          <w:p w14:paraId="52FA1DC6"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6055107E"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3A668A44"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4E010719" w14:textId="0AD31A0A"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tc>
        <w:tc>
          <w:tcPr>
            <w:tcW w:w="1367" w:type="dxa"/>
          </w:tcPr>
          <w:p w14:paraId="4A49FA04"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1309503C"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6757CD09"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37209B6A" w14:textId="2E61B7CC"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tc>
      </w:tr>
      <w:tr w:rsidR="000A1189" w:rsidRPr="00871089" w14:paraId="3B172CB2" w14:textId="77777777" w:rsidTr="00067631">
        <w:trPr>
          <w:trHeight w:val="940"/>
        </w:trPr>
        <w:tc>
          <w:tcPr>
            <w:tcW w:w="2117" w:type="dxa"/>
          </w:tcPr>
          <w:p w14:paraId="364D8018"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Нікель</w:t>
            </w:r>
          </w:p>
        </w:tc>
        <w:tc>
          <w:tcPr>
            <w:tcW w:w="1144" w:type="dxa"/>
          </w:tcPr>
          <w:p w14:paraId="5637EBF7"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1</w:t>
            </w:r>
          </w:p>
          <w:p w14:paraId="3A643501"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3</w:t>
            </w:r>
          </w:p>
          <w:p w14:paraId="31522BC6"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4</w:t>
            </w:r>
          </w:p>
          <w:p w14:paraId="38661E8D"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по місту</w:t>
            </w:r>
          </w:p>
        </w:tc>
        <w:tc>
          <w:tcPr>
            <w:tcW w:w="817" w:type="dxa"/>
          </w:tcPr>
          <w:p w14:paraId="736792C5"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12</w:t>
            </w:r>
          </w:p>
          <w:p w14:paraId="67767923"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12</w:t>
            </w:r>
          </w:p>
          <w:p w14:paraId="4712315F"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12</w:t>
            </w:r>
          </w:p>
          <w:p w14:paraId="117DC2E8" w14:textId="1FFCD471"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36</w:t>
            </w:r>
          </w:p>
        </w:tc>
        <w:tc>
          <w:tcPr>
            <w:tcW w:w="1247" w:type="dxa"/>
          </w:tcPr>
          <w:p w14:paraId="50A6304C"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0,010</w:t>
            </w:r>
          </w:p>
          <w:p w14:paraId="1297A403"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0,010</w:t>
            </w:r>
          </w:p>
          <w:p w14:paraId="5E7BB6BE"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0,010</w:t>
            </w:r>
          </w:p>
          <w:p w14:paraId="52AC9B19" w14:textId="4B1E84F1"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0,010</w:t>
            </w:r>
          </w:p>
        </w:tc>
        <w:tc>
          <w:tcPr>
            <w:tcW w:w="1246" w:type="dxa"/>
          </w:tcPr>
          <w:p w14:paraId="41A82E17"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0,040</w:t>
            </w:r>
          </w:p>
          <w:p w14:paraId="6BFD0E55"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0,040</w:t>
            </w:r>
          </w:p>
          <w:p w14:paraId="661BB4E2"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0,020</w:t>
            </w:r>
          </w:p>
          <w:p w14:paraId="126C87B6" w14:textId="4FF7326B"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0,040</w:t>
            </w:r>
          </w:p>
        </w:tc>
        <w:tc>
          <w:tcPr>
            <w:tcW w:w="1241" w:type="dxa"/>
          </w:tcPr>
          <w:p w14:paraId="56CD814B"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24E60C24"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286C7827"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3ED89DED" w14:textId="644A370C"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tc>
        <w:tc>
          <w:tcPr>
            <w:tcW w:w="1367" w:type="dxa"/>
          </w:tcPr>
          <w:p w14:paraId="32B37C1C"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2AACFA57"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490CAFF9"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10D44992" w14:textId="06C7D188"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tc>
      </w:tr>
      <w:tr w:rsidR="000A1189" w:rsidRPr="00871089" w14:paraId="07609FAE" w14:textId="77777777" w:rsidTr="00067631">
        <w:trPr>
          <w:trHeight w:val="927"/>
        </w:trPr>
        <w:tc>
          <w:tcPr>
            <w:tcW w:w="2117" w:type="dxa"/>
          </w:tcPr>
          <w:p w14:paraId="031A8D86"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Свинець</w:t>
            </w:r>
          </w:p>
        </w:tc>
        <w:tc>
          <w:tcPr>
            <w:tcW w:w="1144" w:type="dxa"/>
          </w:tcPr>
          <w:p w14:paraId="2CB3ED87"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1</w:t>
            </w:r>
          </w:p>
          <w:p w14:paraId="0DAC0F18"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3</w:t>
            </w:r>
          </w:p>
          <w:p w14:paraId="1CCBB4EF"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4</w:t>
            </w:r>
          </w:p>
          <w:p w14:paraId="4DE8E48E"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по місту</w:t>
            </w:r>
          </w:p>
        </w:tc>
        <w:tc>
          <w:tcPr>
            <w:tcW w:w="817" w:type="dxa"/>
          </w:tcPr>
          <w:p w14:paraId="74A073DD"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12</w:t>
            </w:r>
          </w:p>
          <w:p w14:paraId="4A89CB90"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12</w:t>
            </w:r>
          </w:p>
          <w:p w14:paraId="23532AE8"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12</w:t>
            </w:r>
          </w:p>
          <w:p w14:paraId="0DA9BFFC" w14:textId="48A1C6B8"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36</w:t>
            </w:r>
          </w:p>
        </w:tc>
        <w:tc>
          <w:tcPr>
            <w:tcW w:w="1247" w:type="dxa"/>
          </w:tcPr>
          <w:p w14:paraId="2A472F48"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0,067</w:t>
            </w:r>
          </w:p>
          <w:p w14:paraId="07ED9F79"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0,033</w:t>
            </w:r>
          </w:p>
          <w:p w14:paraId="420B9A6B"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0,033</w:t>
            </w:r>
          </w:p>
          <w:p w14:paraId="0D8C35DE" w14:textId="522FD891"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0,033</w:t>
            </w:r>
          </w:p>
        </w:tc>
        <w:tc>
          <w:tcPr>
            <w:tcW w:w="1246" w:type="dxa"/>
          </w:tcPr>
          <w:p w14:paraId="1E62AB14"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0,233</w:t>
            </w:r>
          </w:p>
          <w:p w14:paraId="4A49EA8B"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0,067</w:t>
            </w:r>
          </w:p>
          <w:p w14:paraId="10B7ACE4"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0,067</w:t>
            </w:r>
          </w:p>
          <w:p w14:paraId="6D704914" w14:textId="71706ADC"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0,233</w:t>
            </w:r>
          </w:p>
        </w:tc>
        <w:tc>
          <w:tcPr>
            <w:tcW w:w="1241" w:type="dxa"/>
          </w:tcPr>
          <w:p w14:paraId="72B27406"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431A0BCF"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5943CC5B"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18947686" w14:textId="190395D4"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tc>
        <w:tc>
          <w:tcPr>
            <w:tcW w:w="1367" w:type="dxa"/>
          </w:tcPr>
          <w:p w14:paraId="09DC71F2"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690C0FC7"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0EC62E59"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7D858C34" w14:textId="63ECB2C5"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tc>
      </w:tr>
      <w:tr w:rsidR="000A1189" w:rsidRPr="00871089" w14:paraId="35337308" w14:textId="77777777" w:rsidTr="00871089">
        <w:trPr>
          <w:trHeight w:val="837"/>
        </w:trPr>
        <w:tc>
          <w:tcPr>
            <w:tcW w:w="2117" w:type="dxa"/>
          </w:tcPr>
          <w:p w14:paraId="6DF45B3C"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lastRenderedPageBreak/>
              <w:t>Хром</w:t>
            </w:r>
          </w:p>
        </w:tc>
        <w:tc>
          <w:tcPr>
            <w:tcW w:w="1144" w:type="dxa"/>
          </w:tcPr>
          <w:p w14:paraId="525CF03A"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1</w:t>
            </w:r>
          </w:p>
          <w:p w14:paraId="5278BC68"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3</w:t>
            </w:r>
          </w:p>
          <w:p w14:paraId="7CE0CBBA"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4</w:t>
            </w:r>
          </w:p>
          <w:p w14:paraId="56F498A1"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по місту</w:t>
            </w:r>
          </w:p>
        </w:tc>
        <w:tc>
          <w:tcPr>
            <w:tcW w:w="817" w:type="dxa"/>
          </w:tcPr>
          <w:p w14:paraId="2DA040CD"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12</w:t>
            </w:r>
          </w:p>
          <w:p w14:paraId="77E2BB61"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12</w:t>
            </w:r>
          </w:p>
          <w:p w14:paraId="503B804F"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12</w:t>
            </w:r>
          </w:p>
          <w:p w14:paraId="3972F7C2" w14:textId="15B62B25"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36</w:t>
            </w:r>
          </w:p>
        </w:tc>
        <w:tc>
          <w:tcPr>
            <w:tcW w:w="1247" w:type="dxa"/>
          </w:tcPr>
          <w:p w14:paraId="48DEC319"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0,007</w:t>
            </w:r>
          </w:p>
          <w:p w14:paraId="24EF6FB3"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0,007</w:t>
            </w:r>
          </w:p>
          <w:p w14:paraId="109CE2CC"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0,002</w:t>
            </w:r>
          </w:p>
          <w:p w14:paraId="241E77E8" w14:textId="6DB56B7F"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0,007</w:t>
            </w:r>
          </w:p>
        </w:tc>
        <w:tc>
          <w:tcPr>
            <w:tcW w:w="1246" w:type="dxa"/>
          </w:tcPr>
          <w:p w14:paraId="1D741C57"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0,007</w:t>
            </w:r>
          </w:p>
          <w:p w14:paraId="0A6FF9A5"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0,007</w:t>
            </w:r>
          </w:p>
          <w:p w14:paraId="04C8DFB9"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0,013</w:t>
            </w:r>
          </w:p>
          <w:p w14:paraId="376615A1" w14:textId="293B7933"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0,013</w:t>
            </w:r>
          </w:p>
        </w:tc>
        <w:tc>
          <w:tcPr>
            <w:tcW w:w="1241" w:type="dxa"/>
          </w:tcPr>
          <w:p w14:paraId="0A72F865"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77AFEBC4"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32F4BD6F"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3760B07C" w14:textId="72140F48"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tc>
        <w:tc>
          <w:tcPr>
            <w:tcW w:w="1367" w:type="dxa"/>
          </w:tcPr>
          <w:p w14:paraId="0B1AF4EE"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243309F5"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5511B805"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7F71360C" w14:textId="23CD849D"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tc>
      </w:tr>
      <w:tr w:rsidR="000A1189" w:rsidRPr="00871089" w14:paraId="08F0DFEE" w14:textId="77777777" w:rsidTr="00871089">
        <w:trPr>
          <w:trHeight w:val="907"/>
        </w:trPr>
        <w:tc>
          <w:tcPr>
            <w:tcW w:w="2117" w:type="dxa"/>
          </w:tcPr>
          <w:p w14:paraId="11D0B960"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Цинк</w:t>
            </w:r>
          </w:p>
        </w:tc>
        <w:tc>
          <w:tcPr>
            <w:tcW w:w="1144" w:type="dxa"/>
          </w:tcPr>
          <w:p w14:paraId="0F644596"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1</w:t>
            </w:r>
          </w:p>
          <w:p w14:paraId="14CE3754"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3</w:t>
            </w:r>
          </w:p>
          <w:p w14:paraId="462D4EF5"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4</w:t>
            </w:r>
          </w:p>
          <w:p w14:paraId="533AE4BE"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по місту</w:t>
            </w:r>
          </w:p>
        </w:tc>
        <w:tc>
          <w:tcPr>
            <w:tcW w:w="817" w:type="dxa"/>
          </w:tcPr>
          <w:p w14:paraId="4D5E62E5"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12</w:t>
            </w:r>
          </w:p>
          <w:p w14:paraId="3904B8AB"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12</w:t>
            </w:r>
          </w:p>
          <w:p w14:paraId="052D4AEC"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12</w:t>
            </w:r>
          </w:p>
          <w:p w14:paraId="13B41EB6" w14:textId="359FE832"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36</w:t>
            </w:r>
          </w:p>
        </w:tc>
        <w:tc>
          <w:tcPr>
            <w:tcW w:w="1247" w:type="dxa"/>
          </w:tcPr>
          <w:p w14:paraId="37D49258"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0,001</w:t>
            </w:r>
          </w:p>
          <w:p w14:paraId="70FF1DD8"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0,001</w:t>
            </w:r>
          </w:p>
          <w:p w14:paraId="0628EC8C"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0,001</w:t>
            </w:r>
          </w:p>
          <w:p w14:paraId="763C19FF" w14:textId="6B075ABF"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0,001</w:t>
            </w:r>
          </w:p>
        </w:tc>
        <w:tc>
          <w:tcPr>
            <w:tcW w:w="1246" w:type="dxa"/>
          </w:tcPr>
          <w:p w14:paraId="431C7F4A"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0,002</w:t>
            </w:r>
          </w:p>
          <w:p w14:paraId="374C14D9"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0,003</w:t>
            </w:r>
          </w:p>
          <w:p w14:paraId="7CC88FF0"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0,002</w:t>
            </w:r>
          </w:p>
          <w:p w14:paraId="5698A79A" w14:textId="3546D27D"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0,003</w:t>
            </w:r>
          </w:p>
        </w:tc>
        <w:tc>
          <w:tcPr>
            <w:tcW w:w="1241" w:type="dxa"/>
          </w:tcPr>
          <w:p w14:paraId="706C7644"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0C01FF06"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43A14772"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286ADBEF" w14:textId="1D3EB815"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tc>
        <w:tc>
          <w:tcPr>
            <w:tcW w:w="1367" w:type="dxa"/>
          </w:tcPr>
          <w:p w14:paraId="591BC814"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19D790FE"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7DE21F0F" w14:textId="77777777"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p w14:paraId="4B61FB42" w14:textId="66CE8AE4" w:rsidR="000A1189" w:rsidRPr="00871089" w:rsidRDefault="000A1189"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tc>
      </w:tr>
      <w:tr w:rsidR="008777F8" w:rsidRPr="00871089" w14:paraId="21472188" w14:textId="77777777" w:rsidTr="00067631">
        <w:trPr>
          <w:trHeight w:val="942"/>
        </w:trPr>
        <w:tc>
          <w:tcPr>
            <w:tcW w:w="2117" w:type="dxa"/>
          </w:tcPr>
          <w:p w14:paraId="1BCB75D8" w14:textId="77777777" w:rsidR="008777F8" w:rsidRPr="00871089" w:rsidRDefault="008777F8" w:rsidP="00871089">
            <w:pPr>
              <w:jc w:val="center"/>
              <w:rPr>
                <w:rFonts w:ascii="Times New Roman" w:hAnsi="Times New Roman" w:cs="Times New Roman"/>
                <w:sz w:val="20"/>
                <w:szCs w:val="20"/>
              </w:rPr>
            </w:pPr>
            <w:r w:rsidRPr="00871089">
              <w:rPr>
                <w:rFonts w:ascii="Times New Roman" w:hAnsi="Times New Roman" w:cs="Times New Roman"/>
                <w:sz w:val="20"/>
                <w:szCs w:val="20"/>
              </w:rPr>
              <w:t>Бенз(а)пірен</w:t>
            </w:r>
          </w:p>
        </w:tc>
        <w:tc>
          <w:tcPr>
            <w:tcW w:w="1144" w:type="dxa"/>
          </w:tcPr>
          <w:p w14:paraId="6774A4C6" w14:textId="77777777" w:rsidR="008777F8" w:rsidRPr="00871089" w:rsidRDefault="008777F8" w:rsidP="00871089">
            <w:pPr>
              <w:jc w:val="center"/>
              <w:rPr>
                <w:rFonts w:ascii="Times New Roman" w:hAnsi="Times New Roman" w:cs="Times New Roman"/>
                <w:sz w:val="20"/>
                <w:szCs w:val="20"/>
              </w:rPr>
            </w:pPr>
            <w:r w:rsidRPr="00871089">
              <w:rPr>
                <w:rFonts w:ascii="Times New Roman" w:hAnsi="Times New Roman" w:cs="Times New Roman"/>
                <w:sz w:val="20"/>
                <w:szCs w:val="20"/>
              </w:rPr>
              <w:t>1</w:t>
            </w:r>
          </w:p>
          <w:p w14:paraId="00E240CF" w14:textId="77777777" w:rsidR="008777F8" w:rsidRPr="00871089" w:rsidRDefault="008777F8" w:rsidP="00871089">
            <w:pPr>
              <w:jc w:val="center"/>
              <w:rPr>
                <w:rFonts w:ascii="Times New Roman" w:hAnsi="Times New Roman" w:cs="Times New Roman"/>
                <w:sz w:val="20"/>
                <w:szCs w:val="20"/>
              </w:rPr>
            </w:pPr>
            <w:r w:rsidRPr="00871089">
              <w:rPr>
                <w:rFonts w:ascii="Times New Roman" w:hAnsi="Times New Roman" w:cs="Times New Roman"/>
                <w:sz w:val="20"/>
                <w:szCs w:val="20"/>
              </w:rPr>
              <w:t>3</w:t>
            </w:r>
          </w:p>
          <w:p w14:paraId="02DD08DD" w14:textId="77777777" w:rsidR="008777F8" w:rsidRPr="00871089" w:rsidRDefault="008777F8" w:rsidP="00871089">
            <w:pPr>
              <w:jc w:val="center"/>
              <w:rPr>
                <w:rFonts w:ascii="Times New Roman" w:hAnsi="Times New Roman" w:cs="Times New Roman"/>
                <w:sz w:val="20"/>
                <w:szCs w:val="20"/>
              </w:rPr>
            </w:pPr>
            <w:r w:rsidRPr="00871089">
              <w:rPr>
                <w:rFonts w:ascii="Times New Roman" w:hAnsi="Times New Roman" w:cs="Times New Roman"/>
                <w:sz w:val="20"/>
                <w:szCs w:val="20"/>
              </w:rPr>
              <w:t>4</w:t>
            </w:r>
          </w:p>
          <w:p w14:paraId="74A9BA95" w14:textId="77777777" w:rsidR="008777F8" w:rsidRPr="00871089" w:rsidRDefault="008777F8" w:rsidP="00871089">
            <w:pPr>
              <w:jc w:val="center"/>
              <w:rPr>
                <w:rFonts w:ascii="Times New Roman" w:hAnsi="Times New Roman" w:cs="Times New Roman"/>
                <w:sz w:val="20"/>
                <w:szCs w:val="20"/>
              </w:rPr>
            </w:pPr>
            <w:r w:rsidRPr="00871089">
              <w:rPr>
                <w:rFonts w:ascii="Times New Roman" w:hAnsi="Times New Roman" w:cs="Times New Roman"/>
                <w:sz w:val="20"/>
                <w:szCs w:val="20"/>
              </w:rPr>
              <w:t>по місту</w:t>
            </w:r>
          </w:p>
        </w:tc>
        <w:tc>
          <w:tcPr>
            <w:tcW w:w="817" w:type="dxa"/>
          </w:tcPr>
          <w:p w14:paraId="2E67E997" w14:textId="77777777" w:rsidR="008777F8" w:rsidRPr="00871089" w:rsidRDefault="008777F8"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tc>
        <w:tc>
          <w:tcPr>
            <w:tcW w:w="1247" w:type="dxa"/>
          </w:tcPr>
          <w:p w14:paraId="63790FF5" w14:textId="77777777" w:rsidR="008777F8" w:rsidRPr="00871089" w:rsidRDefault="008777F8"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tc>
        <w:tc>
          <w:tcPr>
            <w:tcW w:w="1246" w:type="dxa"/>
          </w:tcPr>
          <w:p w14:paraId="36661C7F" w14:textId="77777777" w:rsidR="008777F8" w:rsidRPr="00871089" w:rsidRDefault="008777F8"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tc>
        <w:tc>
          <w:tcPr>
            <w:tcW w:w="1241" w:type="dxa"/>
          </w:tcPr>
          <w:p w14:paraId="065FFC99" w14:textId="77777777" w:rsidR="008777F8" w:rsidRPr="00871089" w:rsidRDefault="008777F8"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tc>
        <w:tc>
          <w:tcPr>
            <w:tcW w:w="1367" w:type="dxa"/>
          </w:tcPr>
          <w:p w14:paraId="2B6A1F7F" w14:textId="77777777" w:rsidR="008777F8" w:rsidRPr="00871089" w:rsidRDefault="008777F8" w:rsidP="00871089">
            <w:pPr>
              <w:jc w:val="center"/>
              <w:rPr>
                <w:rFonts w:ascii="Times New Roman" w:hAnsi="Times New Roman" w:cs="Times New Roman"/>
                <w:sz w:val="20"/>
                <w:szCs w:val="20"/>
              </w:rPr>
            </w:pPr>
            <w:r w:rsidRPr="00871089">
              <w:rPr>
                <w:rFonts w:ascii="Times New Roman" w:hAnsi="Times New Roman" w:cs="Times New Roman"/>
                <w:sz w:val="20"/>
                <w:szCs w:val="20"/>
              </w:rPr>
              <w:t>**</w:t>
            </w:r>
          </w:p>
        </w:tc>
      </w:tr>
    </w:tbl>
    <w:p w14:paraId="40DE2271" w14:textId="77777777" w:rsidR="008777F8" w:rsidRPr="00871089" w:rsidRDefault="008777F8" w:rsidP="006E3899">
      <w:pPr>
        <w:spacing w:before="120" w:after="0"/>
        <w:rPr>
          <w:rFonts w:ascii="Times New Roman" w:hAnsi="Times New Roman" w:cs="Times New Roman"/>
          <w:b/>
          <w:bCs/>
          <w:sz w:val="20"/>
          <w:szCs w:val="20"/>
        </w:rPr>
      </w:pPr>
      <w:r w:rsidRPr="00871089">
        <w:rPr>
          <w:rFonts w:ascii="Times New Roman" w:hAnsi="Times New Roman" w:cs="Times New Roman"/>
          <w:b/>
          <w:bCs/>
          <w:sz w:val="20"/>
          <w:szCs w:val="20"/>
        </w:rPr>
        <w:t>Примітка:</w:t>
      </w:r>
    </w:p>
    <w:p w14:paraId="24DC2032" w14:textId="77777777" w:rsidR="008777F8" w:rsidRPr="00871089" w:rsidRDefault="008777F8" w:rsidP="00067631">
      <w:pPr>
        <w:spacing w:after="0"/>
        <w:rPr>
          <w:rFonts w:ascii="Times New Roman" w:hAnsi="Times New Roman" w:cs="Times New Roman"/>
          <w:sz w:val="20"/>
          <w:szCs w:val="20"/>
        </w:rPr>
      </w:pPr>
      <w:r w:rsidRPr="00871089">
        <w:rPr>
          <w:rFonts w:ascii="Times New Roman" w:hAnsi="Times New Roman" w:cs="Times New Roman"/>
          <w:sz w:val="20"/>
          <w:szCs w:val="20"/>
        </w:rPr>
        <w:t xml:space="preserve">1.* Для визначення вмісту важких металів ЛСЗА щомісяця відсилає об’єднані проби до ЦГО ім.Б.Срезневського та отримує середні значення їх концентрацій, тому </w:t>
      </w:r>
      <w:r w:rsidRPr="00871089">
        <w:rPr>
          <w:rFonts w:ascii="Times New Roman" w:hAnsi="Times New Roman" w:cs="Times New Roman"/>
          <w:b/>
          <w:bCs/>
          <w:sz w:val="20"/>
          <w:szCs w:val="20"/>
          <w:lang w:val="en-US"/>
        </w:rPr>
        <w:t>g</w:t>
      </w:r>
      <w:r w:rsidRPr="00871089">
        <w:rPr>
          <w:rFonts w:ascii="Times New Roman" w:hAnsi="Times New Roman" w:cs="Times New Roman"/>
          <w:b/>
          <w:bCs/>
          <w:sz w:val="20"/>
          <w:szCs w:val="20"/>
        </w:rPr>
        <w:t xml:space="preserve">, </w:t>
      </w:r>
      <w:r w:rsidRPr="00871089">
        <w:rPr>
          <w:rFonts w:ascii="Times New Roman" w:hAnsi="Times New Roman" w:cs="Times New Roman"/>
          <w:b/>
          <w:bCs/>
          <w:sz w:val="20"/>
          <w:szCs w:val="20"/>
          <w:lang w:val="en-US"/>
        </w:rPr>
        <w:t>g</w:t>
      </w:r>
      <w:r w:rsidRPr="00871089">
        <w:rPr>
          <w:rFonts w:ascii="Times New Roman" w:hAnsi="Times New Roman" w:cs="Times New Roman"/>
          <w:b/>
          <w:bCs/>
          <w:sz w:val="20"/>
          <w:szCs w:val="20"/>
        </w:rPr>
        <w:t>1</w:t>
      </w:r>
      <w:r w:rsidRPr="00871089">
        <w:rPr>
          <w:rFonts w:ascii="Times New Roman" w:hAnsi="Times New Roman" w:cs="Times New Roman"/>
          <w:sz w:val="20"/>
          <w:szCs w:val="20"/>
        </w:rPr>
        <w:t>для важких металів не розраховується.</w:t>
      </w:r>
    </w:p>
    <w:p w14:paraId="2BCBDB28" w14:textId="77777777" w:rsidR="008777F8" w:rsidRPr="00871089" w:rsidRDefault="008777F8" w:rsidP="00067631">
      <w:pPr>
        <w:spacing w:after="0"/>
        <w:rPr>
          <w:rFonts w:ascii="Times New Roman" w:hAnsi="Times New Roman" w:cs="Times New Roman"/>
          <w:sz w:val="20"/>
          <w:szCs w:val="20"/>
        </w:rPr>
      </w:pPr>
      <w:r w:rsidRPr="00871089">
        <w:rPr>
          <w:rFonts w:ascii="Times New Roman" w:hAnsi="Times New Roman" w:cs="Times New Roman"/>
          <w:sz w:val="20"/>
          <w:szCs w:val="20"/>
        </w:rPr>
        <w:t>2.** У зв’язку з відсутністю даних по бенз(а)піренурозрахунки не проводилися.</w:t>
      </w:r>
    </w:p>
    <w:p w14:paraId="320C461A" w14:textId="78B96770" w:rsidR="000A1189" w:rsidRDefault="000A1189" w:rsidP="00D16DC3">
      <w:pPr>
        <w:pStyle w:val="af2"/>
        <w:spacing w:before="240" w:line="276" w:lineRule="auto"/>
        <w:jc w:val="center"/>
        <w:rPr>
          <w:b/>
          <w:bCs/>
          <w:sz w:val="28"/>
          <w:szCs w:val="28"/>
        </w:rPr>
      </w:pPr>
      <w:r>
        <w:rPr>
          <w:b/>
          <w:bCs/>
          <w:sz w:val="28"/>
          <w:szCs w:val="28"/>
        </w:rPr>
        <w:t>Зміна середнього рівня (</w:t>
      </w:r>
      <w:r>
        <w:rPr>
          <w:b/>
          <w:bCs/>
          <w:sz w:val="28"/>
          <w:szCs w:val="28"/>
          <w:lang w:val="en-US"/>
        </w:rPr>
        <w:t>q</w:t>
      </w:r>
      <w:r>
        <w:rPr>
          <w:b/>
          <w:bCs/>
        </w:rPr>
        <w:t>ср</w:t>
      </w:r>
      <w:r>
        <w:rPr>
          <w:b/>
          <w:bCs/>
          <w:sz w:val="28"/>
          <w:szCs w:val="28"/>
        </w:rPr>
        <w:t>.) забруднення</w:t>
      </w:r>
    </w:p>
    <w:p w14:paraId="1BEA2CEA" w14:textId="77777777" w:rsidR="000A1189" w:rsidRDefault="000A1189" w:rsidP="00D16DC3">
      <w:pPr>
        <w:pStyle w:val="af2"/>
        <w:spacing w:after="240" w:line="276" w:lineRule="auto"/>
        <w:jc w:val="center"/>
        <w:rPr>
          <w:b/>
          <w:bCs/>
          <w:sz w:val="28"/>
          <w:szCs w:val="28"/>
        </w:rPr>
      </w:pPr>
      <w:r>
        <w:rPr>
          <w:b/>
          <w:bCs/>
          <w:sz w:val="28"/>
          <w:szCs w:val="28"/>
        </w:rPr>
        <w:t>повітря за 5 років (2020-2024р.р.) по місту Чернівці (відносно ГДК)</w:t>
      </w:r>
    </w:p>
    <w:p w14:paraId="431794C5" w14:textId="77777777" w:rsidR="006E3899" w:rsidRPr="00D16DC3" w:rsidRDefault="006E3899" w:rsidP="00871089">
      <w:pPr>
        <w:spacing w:after="0"/>
        <w:jc w:val="right"/>
        <w:rPr>
          <w:rFonts w:ascii="Times New Roman" w:hAnsi="Times New Roman" w:cs="Times New Roman"/>
          <w:b/>
        </w:rPr>
      </w:pPr>
      <w:r w:rsidRPr="00D16DC3">
        <w:rPr>
          <w:rFonts w:ascii="Times New Roman" w:hAnsi="Times New Roman" w:cs="Times New Roman"/>
          <w:b/>
        </w:rPr>
        <w:t>Таблиця 8</w:t>
      </w:r>
    </w:p>
    <w:tbl>
      <w:tblPr>
        <w:tblW w:w="9747" w:type="dxa"/>
        <w:tblLook w:val="04A0" w:firstRow="1" w:lastRow="0" w:firstColumn="1" w:lastColumn="0" w:noHBand="0" w:noVBand="1"/>
      </w:tblPr>
      <w:tblGrid>
        <w:gridCol w:w="1888"/>
        <w:gridCol w:w="1876"/>
        <w:gridCol w:w="846"/>
        <w:gridCol w:w="859"/>
        <w:gridCol w:w="1160"/>
        <w:gridCol w:w="1134"/>
        <w:gridCol w:w="810"/>
        <w:gridCol w:w="1174"/>
      </w:tblGrid>
      <w:tr w:rsidR="000A1189" w:rsidRPr="00871089" w14:paraId="23940739" w14:textId="77777777" w:rsidTr="00871089">
        <w:trPr>
          <w:trHeight w:val="290"/>
        </w:trPr>
        <w:tc>
          <w:tcPr>
            <w:tcW w:w="1888" w:type="dxa"/>
            <w:vMerge w:val="restart"/>
            <w:tcBorders>
              <w:top w:val="single" w:sz="4" w:space="0" w:color="auto"/>
              <w:left w:val="single" w:sz="4" w:space="0" w:color="auto"/>
              <w:bottom w:val="single" w:sz="4" w:space="0" w:color="auto"/>
              <w:right w:val="single" w:sz="4" w:space="0" w:color="auto"/>
            </w:tcBorders>
            <w:hideMark/>
          </w:tcPr>
          <w:p w14:paraId="03CE9505" w14:textId="77777777" w:rsidR="000A1189" w:rsidRPr="00871089" w:rsidRDefault="000A1189" w:rsidP="00871089">
            <w:pPr>
              <w:spacing w:after="0" w:line="240" w:lineRule="auto"/>
              <w:jc w:val="center"/>
              <w:rPr>
                <w:rFonts w:ascii="Times New Roman" w:hAnsi="Times New Roman"/>
              </w:rPr>
            </w:pPr>
            <w:r w:rsidRPr="00871089">
              <w:rPr>
                <w:rFonts w:ascii="Times New Roman" w:hAnsi="Times New Roman"/>
              </w:rPr>
              <w:t>Домішки</w:t>
            </w:r>
          </w:p>
        </w:tc>
        <w:tc>
          <w:tcPr>
            <w:tcW w:w="1876" w:type="dxa"/>
            <w:vMerge w:val="restart"/>
            <w:tcBorders>
              <w:top w:val="single" w:sz="4" w:space="0" w:color="auto"/>
              <w:left w:val="single" w:sz="4" w:space="0" w:color="auto"/>
              <w:bottom w:val="single" w:sz="4" w:space="0" w:color="auto"/>
              <w:right w:val="single" w:sz="4" w:space="0" w:color="auto"/>
            </w:tcBorders>
            <w:hideMark/>
          </w:tcPr>
          <w:p w14:paraId="27378875" w14:textId="77777777" w:rsidR="000A1189" w:rsidRPr="00871089" w:rsidRDefault="000A1189" w:rsidP="00871089">
            <w:pPr>
              <w:spacing w:after="0" w:line="240" w:lineRule="auto"/>
              <w:jc w:val="center"/>
              <w:rPr>
                <w:rFonts w:ascii="Times New Roman" w:hAnsi="Times New Roman"/>
              </w:rPr>
            </w:pPr>
            <w:r w:rsidRPr="00871089">
              <w:rPr>
                <w:rFonts w:ascii="Times New Roman" w:hAnsi="Times New Roman"/>
              </w:rPr>
              <w:t>Характеристи</w:t>
            </w:r>
          </w:p>
          <w:p w14:paraId="187AA75B" w14:textId="77777777" w:rsidR="000A1189" w:rsidRPr="00871089" w:rsidRDefault="000A1189" w:rsidP="00871089">
            <w:pPr>
              <w:spacing w:after="0" w:line="240" w:lineRule="auto"/>
              <w:jc w:val="center"/>
              <w:rPr>
                <w:rFonts w:ascii="Times New Roman" w:hAnsi="Times New Roman"/>
              </w:rPr>
            </w:pPr>
            <w:r w:rsidRPr="00871089">
              <w:rPr>
                <w:rFonts w:ascii="Times New Roman" w:hAnsi="Times New Roman"/>
              </w:rPr>
              <w:t>ка</w:t>
            </w:r>
          </w:p>
        </w:tc>
        <w:tc>
          <w:tcPr>
            <w:tcW w:w="4809" w:type="dxa"/>
            <w:gridSpan w:val="5"/>
            <w:tcBorders>
              <w:top w:val="single" w:sz="4" w:space="0" w:color="auto"/>
              <w:left w:val="single" w:sz="4" w:space="0" w:color="auto"/>
              <w:bottom w:val="single" w:sz="4" w:space="0" w:color="auto"/>
              <w:right w:val="single" w:sz="4" w:space="0" w:color="auto"/>
            </w:tcBorders>
            <w:hideMark/>
          </w:tcPr>
          <w:p w14:paraId="34730009" w14:textId="77777777" w:rsidR="000A1189" w:rsidRPr="00871089" w:rsidRDefault="000A1189" w:rsidP="00871089">
            <w:pPr>
              <w:spacing w:after="0" w:line="240" w:lineRule="auto"/>
              <w:jc w:val="center"/>
              <w:rPr>
                <w:rFonts w:ascii="Times New Roman" w:hAnsi="Times New Roman"/>
              </w:rPr>
            </w:pPr>
            <w:r w:rsidRPr="00871089">
              <w:rPr>
                <w:rFonts w:ascii="Times New Roman" w:hAnsi="Times New Roman"/>
              </w:rPr>
              <w:t>Р о к и</w:t>
            </w:r>
          </w:p>
        </w:tc>
        <w:tc>
          <w:tcPr>
            <w:tcW w:w="1174" w:type="dxa"/>
            <w:vMerge w:val="restart"/>
            <w:tcBorders>
              <w:top w:val="single" w:sz="4" w:space="0" w:color="auto"/>
              <w:left w:val="single" w:sz="4" w:space="0" w:color="auto"/>
              <w:bottom w:val="single" w:sz="4" w:space="0" w:color="auto"/>
              <w:right w:val="single" w:sz="4" w:space="0" w:color="auto"/>
            </w:tcBorders>
            <w:hideMark/>
          </w:tcPr>
          <w:p w14:paraId="3AD53907" w14:textId="77777777" w:rsidR="000A1189" w:rsidRPr="00871089" w:rsidRDefault="000A1189" w:rsidP="00871089">
            <w:pPr>
              <w:spacing w:after="0" w:line="240" w:lineRule="auto"/>
              <w:jc w:val="center"/>
              <w:rPr>
                <w:rFonts w:ascii="Times New Roman" w:hAnsi="Times New Roman"/>
              </w:rPr>
            </w:pPr>
            <w:r w:rsidRPr="00871089">
              <w:rPr>
                <w:rFonts w:ascii="Times New Roman" w:hAnsi="Times New Roman"/>
              </w:rPr>
              <w:t>Тенденція</w:t>
            </w:r>
          </w:p>
          <w:p w14:paraId="20F9A0A1" w14:textId="77777777" w:rsidR="000A1189" w:rsidRPr="00871089" w:rsidRDefault="000A1189" w:rsidP="00871089">
            <w:pPr>
              <w:spacing w:after="0" w:line="240" w:lineRule="auto"/>
              <w:jc w:val="center"/>
              <w:rPr>
                <w:rFonts w:ascii="Times New Roman" w:hAnsi="Times New Roman"/>
              </w:rPr>
            </w:pPr>
            <w:r w:rsidRPr="00871089">
              <w:rPr>
                <w:rFonts w:ascii="Times New Roman" w:hAnsi="Times New Roman"/>
              </w:rPr>
              <w:t>Т</w:t>
            </w:r>
          </w:p>
        </w:tc>
      </w:tr>
      <w:tr w:rsidR="000A1189" w:rsidRPr="00871089" w14:paraId="07FFF8E9" w14:textId="77777777" w:rsidTr="00871089">
        <w:tc>
          <w:tcPr>
            <w:tcW w:w="0" w:type="auto"/>
            <w:vMerge/>
            <w:tcBorders>
              <w:top w:val="single" w:sz="4" w:space="0" w:color="auto"/>
              <w:left w:val="single" w:sz="4" w:space="0" w:color="auto"/>
              <w:bottom w:val="single" w:sz="4" w:space="0" w:color="auto"/>
              <w:right w:val="single" w:sz="4" w:space="0" w:color="auto"/>
            </w:tcBorders>
            <w:vAlign w:val="center"/>
            <w:hideMark/>
          </w:tcPr>
          <w:p w14:paraId="00E5DB2B" w14:textId="77777777" w:rsidR="000A1189" w:rsidRPr="00871089" w:rsidRDefault="000A1189" w:rsidP="00871089">
            <w:pPr>
              <w:spacing w:after="0" w:line="240" w:lineRule="auto"/>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15C2B6" w14:textId="77777777" w:rsidR="000A1189" w:rsidRPr="00871089" w:rsidRDefault="000A1189" w:rsidP="00871089">
            <w:pPr>
              <w:spacing w:after="0" w:line="240" w:lineRule="auto"/>
              <w:rPr>
                <w:rFonts w:ascii="Times New Roman" w:hAnsi="Times New Roman"/>
              </w:rPr>
            </w:pPr>
          </w:p>
        </w:tc>
        <w:tc>
          <w:tcPr>
            <w:tcW w:w="846" w:type="dxa"/>
            <w:tcBorders>
              <w:top w:val="single" w:sz="4" w:space="0" w:color="auto"/>
              <w:left w:val="single" w:sz="4" w:space="0" w:color="auto"/>
              <w:bottom w:val="single" w:sz="4" w:space="0" w:color="auto"/>
              <w:right w:val="single" w:sz="4" w:space="0" w:color="auto"/>
            </w:tcBorders>
            <w:hideMark/>
          </w:tcPr>
          <w:p w14:paraId="16DB7B8A"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2020</w:t>
            </w:r>
          </w:p>
        </w:tc>
        <w:tc>
          <w:tcPr>
            <w:tcW w:w="859" w:type="dxa"/>
            <w:tcBorders>
              <w:top w:val="single" w:sz="4" w:space="0" w:color="auto"/>
              <w:left w:val="single" w:sz="4" w:space="0" w:color="auto"/>
              <w:bottom w:val="single" w:sz="4" w:space="0" w:color="auto"/>
              <w:right w:val="single" w:sz="4" w:space="0" w:color="auto"/>
            </w:tcBorders>
            <w:hideMark/>
          </w:tcPr>
          <w:p w14:paraId="7D1F1DAE"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2021</w:t>
            </w:r>
          </w:p>
        </w:tc>
        <w:tc>
          <w:tcPr>
            <w:tcW w:w="1160" w:type="dxa"/>
            <w:tcBorders>
              <w:top w:val="single" w:sz="4" w:space="0" w:color="auto"/>
              <w:left w:val="single" w:sz="4" w:space="0" w:color="auto"/>
              <w:bottom w:val="single" w:sz="4" w:space="0" w:color="auto"/>
              <w:right w:val="single" w:sz="4" w:space="0" w:color="auto"/>
            </w:tcBorders>
            <w:hideMark/>
          </w:tcPr>
          <w:p w14:paraId="2DC29BC7"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2022</w:t>
            </w:r>
          </w:p>
        </w:tc>
        <w:tc>
          <w:tcPr>
            <w:tcW w:w="1134" w:type="dxa"/>
            <w:tcBorders>
              <w:top w:val="single" w:sz="4" w:space="0" w:color="auto"/>
              <w:left w:val="single" w:sz="4" w:space="0" w:color="auto"/>
              <w:bottom w:val="single" w:sz="4" w:space="0" w:color="auto"/>
              <w:right w:val="single" w:sz="4" w:space="0" w:color="auto"/>
            </w:tcBorders>
            <w:hideMark/>
          </w:tcPr>
          <w:p w14:paraId="1DDEF165"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2023</w:t>
            </w:r>
          </w:p>
        </w:tc>
        <w:tc>
          <w:tcPr>
            <w:tcW w:w="810" w:type="dxa"/>
            <w:tcBorders>
              <w:top w:val="single" w:sz="4" w:space="0" w:color="auto"/>
              <w:left w:val="single" w:sz="4" w:space="0" w:color="auto"/>
              <w:bottom w:val="single" w:sz="4" w:space="0" w:color="auto"/>
              <w:right w:val="single" w:sz="4" w:space="0" w:color="auto"/>
            </w:tcBorders>
            <w:hideMark/>
          </w:tcPr>
          <w:p w14:paraId="0CDF69D7"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2024</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1EC0EC8" w14:textId="77777777" w:rsidR="000A1189" w:rsidRPr="00871089" w:rsidRDefault="000A1189" w:rsidP="00871089">
            <w:pPr>
              <w:spacing w:after="0" w:line="240" w:lineRule="auto"/>
              <w:rPr>
                <w:rFonts w:ascii="Times New Roman" w:hAnsi="Times New Roman"/>
              </w:rPr>
            </w:pPr>
          </w:p>
        </w:tc>
      </w:tr>
      <w:tr w:rsidR="000A1189" w:rsidRPr="00871089" w14:paraId="4A808070" w14:textId="77777777" w:rsidTr="00871089">
        <w:trPr>
          <w:trHeight w:val="128"/>
        </w:trPr>
        <w:tc>
          <w:tcPr>
            <w:tcW w:w="1888" w:type="dxa"/>
            <w:tcBorders>
              <w:top w:val="single" w:sz="4" w:space="0" w:color="auto"/>
              <w:left w:val="single" w:sz="4" w:space="0" w:color="auto"/>
              <w:bottom w:val="single" w:sz="4" w:space="0" w:color="auto"/>
              <w:right w:val="single" w:sz="4" w:space="0" w:color="auto"/>
            </w:tcBorders>
            <w:hideMark/>
          </w:tcPr>
          <w:p w14:paraId="01FCA5A4" w14:textId="77777777" w:rsidR="000A1189" w:rsidRPr="00871089" w:rsidRDefault="000A1189" w:rsidP="00871089">
            <w:pPr>
              <w:spacing w:after="0" w:line="240" w:lineRule="auto"/>
              <w:jc w:val="center"/>
              <w:rPr>
                <w:rFonts w:ascii="Times New Roman" w:hAnsi="Times New Roman"/>
              </w:rPr>
            </w:pPr>
            <w:r w:rsidRPr="00871089">
              <w:rPr>
                <w:rFonts w:ascii="Times New Roman" w:hAnsi="Times New Roman"/>
              </w:rPr>
              <w:t>1</w:t>
            </w:r>
          </w:p>
        </w:tc>
        <w:tc>
          <w:tcPr>
            <w:tcW w:w="1876" w:type="dxa"/>
            <w:tcBorders>
              <w:top w:val="single" w:sz="4" w:space="0" w:color="auto"/>
              <w:left w:val="single" w:sz="4" w:space="0" w:color="auto"/>
              <w:bottom w:val="single" w:sz="4" w:space="0" w:color="auto"/>
              <w:right w:val="single" w:sz="4" w:space="0" w:color="auto"/>
            </w:tcBorders>
            <w:hideMark/>
          </w:tcPr>
          <w:p w14:paraId="546B3162" w14:textId="77777777" w:rsidR="000A1189" w:rsidRPr="00871089" w:rsidRDefault="000A1189" w:rsidP="00871089">
            <w:pPr>
              <w:spacing w:after="0" w:line="240" w:lineRule="auto"/>
              <w:jc w:val="center"/>
              <w:rPr>
                <w:rFonts w:ascii="Times New Roman" w:hAnsi="Times New Roman"/>
              </w:rPr>
            </w:pPr>
            <w:r w:rsidRPr="00871089">
              <w:rPr>
                <w:rFonts w:ascii="Times New Roman" w:hAnsi="Times New Roman"/>
              </w:rPr>
              <w:t>2</w:t>
            </w:r>
          </w:p>
        </w:tc>
        <w:tc>
          <w:tcPr>
            <w:tcW w:w="846" w:type="dxa"/>
            <w:tcBorders>
              <w:top w:val="single" w:sz="4" w:space="0" w:color="auto"/>
              <w:left w:val="single" w:sz="4" w:space="0" w:color="auto"/>
              <w:bottom w:val="single" w:sz="4" w:space="0" w:color="auto"/>
              <w:right w:val="single" w:sz="4" w:space="0" w:color="auto"/>
            </w:tcBorders>
            <w:hideMark/>
          </w:tcPr>
          <w:p w14:paraId="2F526E45" w14:textId="77777777" w:rsidR="000A1189" w:rsidRPr="00871089" w:rsidRDefault="000A1189" w:rsidP="00871089">
            <w:pPr>
              <w:spacing w:after="0" w:line="240" w:lineRule="auto"/>
              <w:jc w:val="center"/>
              <w:rPr>
                <w:rFonts w:ascii="Times New Roman" w:hAnsi="Times New Roman"/>
              </w:rPr>
            </w:pPr>
            <w:r w:rsidRPr="00871089">
              <w:rPr>
                <w:rFonts w:ascii="Times New Roman" w:hAnsi="Times New Roman"/>
              </w:rPr>
              <w:t>3</w:t>
            </w:r>
          </w:p>
        </w:tc>
        <w:tc>
          <w:tcPr>
            <w:tcW w:w="859" w:type="dxa"/>
            <w:tcBorders>
              <w:top w:val="single" w:sz="4" w:space="0" w:color="auto"/>
              <w:left w:val="single" w:sz="4" w:space="0" w:color="auto"/>
              <w:bottom w:val="single" w:sz="4" w:space="0" w:color="auto"/>
              <w:right w:val="single" w:sz="4" w:space="0" w:color="auto"/>
            </w:tcBorders>
            <w:hideMark/>
          </w:tcPr>
          <w:p w14:paraId="085D2C9B" w14:textId="77777777" w:rsidR="000A1189" w:rsidRPr="00871089" w:rsidRDefault="000A1189" w:rsidP="00871089">
            <w:pPr>
              <w:spacing w:after="0" w:line="240" w:lineRule="auto"/>
              <w:jc w:val="center"/>
              <w:rPr>
                <w:rFonts w:ascii="Times New Roman" w:hAnsi="Times New Roman"/>
              </w:rPr>
            </w:pPr>
            <w:r w:rsidRPr="00871089">
              <w:rPr>
                <w:rFonts w:ascii="Times New Roman" w:hAnsi="Times New Roman"/>
              </w:rPr>
              <w:t>4</w:t>
            </w:r>
          </w:p>
        </w:tc>
        <w:tc>
          <w:tcPr>
            <w:tcW w:w="1160" w:type="dxa"/>
            <w:tcBorders>
              <w:top w:val="single" w:sz="4" w:space="0" w:color="auto"/>
              <w:left w:val="single" w:sz="4" w:space="0" w:color="auto"/>
              <w:bottom w:val="single" w:sz="4" w:space="0" w:color="auto"/>
              <w:right w:val="single" w:sz="4" w:space="0" w:color="auto"/>
            </w:tcBorders>
            <w:hideMark/>
          </w:tcPr>
          <w:p w14:paraId="7984DA1F" w14:textId="77777777" w:rsidR="000A1189" w:rsidRPr="00871089" w:rsidRDefault="000A1189" w:rsidP="00871089">
            <w:pPr>
              <w:spacing w:after="0" w:line="240" w:lineRule="auto"/>
              <w:jc w:val="center"/>
              <w:rPr>
                <w:rFonts w:ascii="Times New Roman" w:hAnsi="Times New Roman"/>
              </w:rPr>
            </w:pPr>
            <w:r w:rsidRPr="00871089">
              <w:rPr>
                <w:rFonts w:ascii="Times New Roman" w:hAnsi="Times New Roman"/>
              </w:rPr>
              <w:t>5</w:t>
            </w:r>
          </w:p>
        </w:tc>
        <w:tc>
          <w:tcPr>
            <w:tcW w:w="1134" w:type="dxa"/>
            <w:tcBorders>
              <w:top w:val="single" w:sz="4" w:space="0" w:color="auto"/>
              <w:left w:val="single" w:sz="4" w:space="0" w:color="auto"/>
              <w:bottom w:val="single" w:sz="4" w:space="0" w:color="auto"/>
              <w:right w:val="single" w:sz="4" w:space="0" w:color="auto"/>
            </w:tcBorders>
            <w:hideMark/>
          </w:tcPr>
          <w:p w14:paraId="78B0D0B8" w14:textId="77777777" w:rsidR="000A1189" w:rsidRPr="00871089" w:rsidRDefault="000A1189" w:rsidP="00871089">
            <w:pPr>
              <w:spacing w:after="0" w:line="240" w:lineRule="auto"/>
              <w:jc w:val="center"/>
              <w:rPr>
                <w:rFonts w:ascii="Times New Roman" w:hAnsi="Times New Roman"/>
              </w:rPr>
            </w:pPr>
            <w:r w:rsidRPr="00871089">
              <w:rPr>
                <w:rFonts w:ascii="Times New Roman" w:hAnsi="Times New Roman"/>
              </w:rPr>
              <w:t>6</w:t>
            </w:r>
          </w:p>
        </w:tc>
        <w:tc>
          <w:tcPr>
            <w:tcW w:w="810" w:type="dxa"/>
            <w:tcBorders>
              <w:top w:val="single" w:sz="4" w:space="0" w:color="auto"/>
              <w:left w:val="single" w:sz="4" w:space="0" w:color="auto"/>
              <w:bottom w:val="single" w:sz="4" w:space="0" w:color="auto"/>
              <w:right w:val="single" w:sz="4" w:space="0" w:color="auto"/>
            </w:tcBorders>
            <w:hideMark/>
          </w:tcPr>
          <w:p w14:paraId="32440D9E" w14:textId="77777777" w:rsidR="000A1189" w:rsidRPr="00871089" w:rsidRDefault="000A1189" w:rsidP="00871089">
            <w:pPr>
              <w:spacing w:after="0" w:line="240" w:lineRule="auto"/>
              <w:jc w:val="center"/>
              <w:rPr>
                <w:rFonts w:ascii="Times New Roman" w:hAnsi="Times New Roman"/>
              </w:rPr>
            </w:pPr>
            <w:r w:rsidRPr="00871089">
              <w:rPr>
                <w:rFonts w:ascii="Times New Roman" w:hAnsi="Times New Roman"/>
              </w:rPr>
              <w:t>7</w:t>
            </w:r>
          </w:p>
        </w:tc>
        <w:tc>
          <w:tcPr>
            <w:tcW w:w="1174" w:type="dxa"/>
            <w:tcBorders>
              <w:top w:val="single" w:sz="4" w:space="0" w:color="auto"/>
              <w:left w:val="single" w:sz="4" w:space="0" w:color="auto"/>
              <w:bottom w:val="single" w:sz="4" w:space="0" w:color="auto"/>
              <w:right w:val="single" w:sz="4" w:space="0" w:color="auto"/>
            </w:tcBorders>
            <w:hideMark/>
          </w:tcPr>
          <w:p w14:paraId="77CB3A17" w14:textId="77777777" w:rsidR="000A1189" w:rsidRPr="00871089" w:rsidRDefault="000A1189" w:rsidP="00871089">
            <w:pPr>
              <w:spacing w:after="0" w:line="240" w:lineRule="auto"/>
              <w:jc w:val="center"/>
              <w:rPr>
                <w:rFonts w:ascii="Times New Roman" w:hAnsi="Times New Roman"/>
              </w:rPr>
            </w:pPr>
            <w:r w:rsidRPr="00871089">
              <w:rPr>
                <w:rFonts w:ascii="Times New Roman" w:hAnsi="Times New Roman"/>
              </w:rPr>
              <w:t>8</w:t>
            </w:r>
          </w:p>
        </w:tc>
      </w:tr>
      <w:tr w:rsidR="000A1189" w:rsidRPr="00871089" w14:paraId="2D0DF0F6" w14:textId="77777777" w:rsidTr="00871089">
        <w:trPr>
          <w:trHeight w:val="585"/>
        </w:trPr>
        <w:tc>
          <w:tcPr>
            <w:tcW w:w="1888" w:type="dxa"/>
            <w:tcBorders>
              <w:top w:val="single" w:sz="4" w:space="0" w:color="auto"/>
              <w:left w:val="single" w:sz="4" w:space="0" w:color="auto"/>
              <w:bottom w:val="single" w:sz="4" w:space="0" w:color="auto"/>
              <w:right w:val="single" w:sz="4" w:space="0" w:color="auto"/>
            </w:tcBorders>
            <w:hideMark/>
          </w:tcPr>
          <w:p w14:paraId="3ECC1ABC"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Пил</w:t>
            </w:r>
          </w:p>
        </w:tc>
        <w:tc>
          <w:tcPr>
            <w:tcW w:w="1876" w:type="dxa"/>
            <w:tcBorders>
              <w:top w:val="single" w:sz="4" w:space="0" w:color="auto"/>
              <w:left w:val="single" w:sz="4" w:space="0" w:color="auto"/>
              <w:bottom w:val="single" w:sz="4" w:space="0" w:color="auto"/>
              <w:right w:val="single" w:sz="4" w:space="0" w:color="auto"/>
            </w:tcBorders>
            <w:hideMark/>
          </w:tcPr>
          <w:p w14:paraId="372A742A" w14:textId="77777777" w:rsidR="000A1189" w:rsidRPr="00871089" w:rsidRDefault="000A1189" w:rsidP="00871089">
            <w:pPr>
              <w:spacing w:after="0" w:line="240" w:lineRule="auto"/>
              <w:rPr>
                <w:rFonts w:ascii="Times New Roman" w:hAnsi="Times New Roman"/>
              </w:rPr>
            </w:pPr>
            <w:r w:rsidRPr="00871089">
              <w:rPr>
                <w:rFonts w:ascii="Times New Roman" w:hAnsi="Times New Roman"/>
                <w:bCs/>
                <w:lang w:val="en-US" w:eastAsia="ru-RU"/>
              </w:rPr>
              <w:t>q</w:t>
            </w:r>
            <w:r w:rsidRPr="00871089">
              <w:rPr>
                <w:rFonts w:ascii="Times New Roman" w:hAnsi="Times New Roman"/>
                <w:bCs/>
                <w:vertAlign w:val="subscript"/>
                <w:lang w:eastAsia="ru-RU"/>
              </w:rPr>
              <w:t>ср</w:t>
            </w:r>
            <w:r w:rsidRPr="00871089">
              <w:rPr>
                <w:rFonts w:ascii="Times New Roman" w:hAnsi="Times New Roman"/>
                <w:vertAlign w:val="subscript"/>
                <w:lang w:eastAsia="ru-RU"/>
              </w:rPr>
              <w:t>.</w:t>
            </w:r>
          </w:p>
          <w:p w14:paraId="72B74F3D" w14:textId="77777777" w:rsidR="000A1189" w:rsidRPr="00871089" w:rsidRDefault="000A1189" w:rsidP="00871089">
            <w:pPr>
              <w:spacing w:after="0" w:line="240" w:lineRule="auto"/>
              <w:rPr>
                <w:rFonts w:ascii="Times New Roman" w:hAnsi="Times New Roman"/>
              </w:rPr>
            </w:pPr>
            <w:r w:rsidRPr="00871089">
              <w:rPr>
                <w:rFonts w:ascii="Times New Roman" w:hAnsi="Times New Roman"/>
                <w:lang w:val="en-US"/>
              </w:rPr>
              <w:t>n</w:t>
            </w:r>
          </w:p>
        </w:tc>
        <w:tc>
          <w:tcPr>
            <w:tcW w:w="846" w:type="dxa"/>
            <w:tcBorders>
              <w:top w:val="single" w:sz="4" w:space="0" w:color="auto"/>
              <w:left w:val="single" w:sz="4" w:space="0" w:color="auto"/>
              <w:bottom w:val="single" w:sz="4" w:space="0" w:color="auto"/>
              <w:right w:val="single" w:sz="4" w:space="0" w:color="auto"/>
            </w:tcBorders>
            <w:hideMark/>
          </w:tcPr>
          <w:p w14:paraId="7D67CB25"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0,9</w:t>
            </w:r>
          </w:p>
          <w:p w14:paraId="11E9518A"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1692</w:t>
            </w:r>
          </w:p>
        </w:tc>
        <w:tc>
          <w:tcPr>
            <w:tcW w:w="859" w:type="dxa"/>
            <w:tcBorders>
              <w:top w:val="single" w:sz="4" w:space="0" w:color="auto"/>
              <w:left w:val="single" w:sz="4" w:space="0" w:color="auto"/>
              <w:bottom w:val="single" w:sz="4" w:space="0" w:color="auto"/>
              <w:right w:val="single" w:sz="4" w:space="0" w:color="auto"/>
            </w:tcBorders>
            <w:hideMark/>
          </w:tcPr>
          <w:p w14:paraId="3EE9E1CA"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0,7</w:t>
            </w:r>
          </w:p>
          <w:p w14:paraId="2D87E73D"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1604</w:t>
            </w:r>
          </w:p>
        </w:tc>
        <w:tc>
          <w:tcPr>
            <w:tcW w:w="1160" w:type="dxa"/>
            <w:tcBorders>
              <w:top w:val="single" w:sz="4" w:space="0" w:color="auto"/>
              <w:left w:val="single" w:sz="4" w:space="0" w:color="auto"/>
              <w:bottom w:val="single" w:sz="4" w:space="0" w:color="auto"/>
              <w:right w:val="single" w:sz="4" w:space="0" w:color="auto"/>
            </w:tcBorders>
            <w:hideMark/>
          </w:tcPr>
          <w:p w14:paraId="51BED55E"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0,6</w:t>
            </w:r>
          </w:p>
          <w:p w14:paraId="210C588F"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1648</w:t>
            </w:r>
          </w:p>
        </w:tc>
        <w:tc>
          <w:tcPr>
            <w:tcW w:w="1134" w:type="dxa"/>
            <w:tcBorders>
              <w:top w:val="single" w:sz="4" w:space="0" w:color="auto"/>
              <w:left w:val="single" w:sz="4" w:space="0" w:color="auto"/>
              <w:bottom w:val="single" w:sz="4" w:space="0" w:color="auto"/>
              <w:right w:val="single" w:sz="4" w:space="0" w:color="auto"/>
            </w:tcBorders>
            <w:hideMark/>
          </w:tcPr>
          <w:p w14:paraId="71AE1E84"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0,1</w:t>
            </w:r>
          </w:p>
          <w:p w14:paraId="3FD5B37A"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1670</w:t>
            </w:r>
          </w:p>
        </w:tc>
        <w:tc>
          <w:tcPr>
            <w:tcW w:w="810" w:type="dxa"/>
            <w:tcBorders>
              <w:top w:val="single" w:sz="4" w:space="0" w:color="auto"/>
              <w:left w:val="single" w:sz="4" w:space="0" w:color="auto"/>
              <w:bottom w:val="single" w:sz="4" w:space="0" w:color="auto"/>
              <w:right w:val="single" w:sz="4" w:space="0" w:color="auto"/>
            </w:tcBorders>
            <w:hideMark/>
          </w:tcPr>
          <w:p w14:paraId="04531D2D"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0,1</w:t>
            </w:r>
          </w:p>
          <w:p w14:paraId="0392F043"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1628</w:t>
            </w:r>
          </w:p>
        </w:tc>
        <w:tc>
          <w:tcPr>
            <w:tcW w:w="1174" w:type="dxa"/>
            <w:tcBorders>
              <w:top w:val="single" w:sz="4" w:space="0" w:color="auto"/>
              <w:left w:val="single" w:sz="4" w:space="0" w:color="auto"/>
              <w:bottom w:val="single" w:sz="4" w:space="0" w:color="auto"/>
              <w:right w:val="single" w:sz="4" w:space="0" w:color="auto"/>
            </w:tcBorders>
            <w:hideMark/>
          </w:tcPr>
          <w:p w14:paraId="3717F48F"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-0,0310</w:t>
            </w:r>
          </w:p>
        </w:tc>
      </w:tr>
      <w:tr w:rsidR="000A1189" w:rsidRPr="00871089" w14:paraId="6796E6CB" w14:textId="77777777" w:rsidTr="00871089">
        <w:trPr>
          <w:trHeight w:val="551"/>
        </w:trPr>
        <w:tc>
          <w:tcPr>
            <w:tcW w:w="1888" w:type="dxa"/>
            <w:tcBorders>
              <w:top w:val="single" w:sz="4" w:space="0" w:color="auto"/>
              <w:left w:val="single" w:sz="4" w:space="0" w:color="auto"/>
              <w:bottom w:val="single" w:sz="4" w:space="0" w:color="auto"/>
              <w:right w:val="single" w:sz="4" w:space="0" w:color="auto"/>
            </w:tcBorders>
            <w:hideMark/>
          </w:tcPr>
          <w:p w14:paraId="0AE1CD22"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Діоксид сірки</w:t>
            </w:r>
          </w:p>
        </w:tc>
        <w:tc>
          <w:tcPr>
            <w:tcW w:w="1876" w:type="dxa"/>
            <w:tcBorders>
              <w:top w:val="single" w:sz="4" w:space="0" w:color="auto"/>
              <w:left w:val="single" w:sz="4" w:space="0" w:color="auto"/>
              <w:bottom w:val="single" w:sz="4" w:space="0" w:color="auto"/>
              <w:right w:val="single" w:sz="4" w:space="0" w:color="auto"/>
            </w:tcBorders>
            <w:hideMark/>
          </w:tcPr>
          <w:p w14:paraId="13875AEF" w14:textId="77777777" w:rsidR="000A1189" w:rsidRPr="00871089" w:rsidRDefault="000A1189" w:rsidP="00871089">
            <w:pPr>
              <w:spacing w:after="0" w:line="240" w:lineRule="auto"/>
              <w:rPr>
                <w:rFonts w:ascii="Times New Roman" w:hAnsi="Times New Roman"/>
              </w:rPr>
            </w:pPr>
            <w:r w:rsidRPr="00871089">
              <w:rPr>
                <w:rFonts w:ascii="Times New Roman" w:hAnsi="Times New Roman"/>
                <w:bCs/>
                <w:lang w:val="en-US" w:eastAsia="ru-RU"/>
              </w:rPr>
              <w:t>q</w:t>
            </w:r>
            <w:r w:rsidRPr="00871089">
              <w:rPr>
                <w:rFonts w:ascii="Times New Roman" w:hAnsi="Times New Roman"/>
                <w:bCs/>
                <w:vertAlign w:val="subscript"/>
                <w:lang w:eastAsia="ru-RU"/>
              </w:rPr>
              <w:t>ср.</w:t>
            </w:r>
          </w:p>
          <w:p w14:paraId="4AB84489" w14:textId="77777777" w:rsidR="000A1189" w:rsidRPr="00871089" w:rsidRDefault="000A1189" w:rsidP="00871089">
            <w:pPr>
              <w:spacing w:after="0" w:line="240" w:lineRule="auto"/>
              <w:rPr>
                <w:rFonts w:ascii="Times New Roman" w:hAnsi="Times New Roman"/>
              </w:rPr>
            </w:pPr>
            <w:r w:rsidRPr="00871089">
              <w:rPr>
                <w:rFonts w:ascii="Times New Roman" w:hAnsi="Times New Roman"/>
                <w:lang w:val="en-US"/>
              </w:rPr>
              <w:t>n</w:t>
            </w:r>
          </w:p>
        </w:tc>
        <w:tc>
          <w:tcPr>
            <w:tcW w:w="846" w:type="dxa"/>
            <w:tcBorders>
              <w:top w:val="single" w:sz="4" w:space="0" w:color="auto"/>
              <w:left w:val="single" w:sz="4" w:space="0" w:color="auto"/>
              <w:bottom w:val="single" w:sz="4" w:space="0" w:color="auto"/>
              <w:right w:val="single" w:sz="4" w:space="0" w:color="auto"/>
            </w:tcBorders>
            <w:hideMark/>
          </w:tcPr>
          <w:p w14:paraId="1A2A2113"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0,06</w:t>
            </w:r>
          </w:p>
          <w:p w14:paraId="5D439F8E"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3345</w:t>
            </w:r>
          </w:p>
        </w:tc>
        <w:tc>
          <w:tcPr>
            <w:tcW w:w="859" w:type="dxa"/>
            <w:tcBorders>
              <w:top w:val="single" w:sz="4" w:space="0" w:color="auto"/>
              <w:left w:val="single" w:sz="4" w:space="0" w:color="auto"/>
              <w:bottom w:val="single" w:sz="4" w:space="0" w:color="auto"/>
              <w:right w:val="single" w:sz="4" w:space="0" w:color="auto"/>
            </w:tcBorders>
            <w:hideMark/>
          </w:tcPr>
          <w:p w14:paraId="064CF9A2"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0,04</w:t>
            </w:r>
          </w:p>
          <w:p w14:paraId="521176AB"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3173</w:t>
            </w:r>
          </w:p>
        </w:tc>
        <w:tc>
          <w:tcPr>
            <w:tcW w:w="1160" w:type="dxa"/>
            <w:tcBorders>
              <w:top w:val="single" w:sz="4" w:space="0" w:color="auto"/>
              <w:left w:val="single" w:sz="4" w:space="0" w:color="auto"/>
              <w:bottom w:val="single" w:sz="4" w:space="0" w:color="auto"/>
              <w:right w:val="single" w:sz="4" w:space="0" w:color="auto"/>
            </w:tcBorders>
            <w:hideMark/>
          </w:tcPr>
          <w:p w14:paraId="03026E84"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0,04</w:t>
            </w:r>
          </w:p>
          <w:p w14:paraId="0F56831E"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3293</w:t>
            </w:r>
          </w:p>
        </w:tc>
        <w:tc>
          <w:tcPr>
            <w:tcW w:w="1134" w:type="dxa"/>
            <w:tcBorders>
              <w:top w:val="single" w:sz="4" w:space="0" w:color="auto"/>
              <w:left w:val="single" w:sz="4" w:space="0" w:color="auto"/>
              <w:bottom w:val="single" w:sz="4" w:space="0" w:color="auto"/>
              <w:right w:val="single" w:sz="4" w:space="0" w:color="auto"/>
            </w:tcBorders>
            <w:hideMark/>
          </w:tcPr>
          <w:p w14:paraId="04F0BC1E"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0,04</w:t>
            </w:r>
          </w:p>
          <w:p w14:paraId="226D8771"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3326</w:t>
            </w:r>
          </w:p>
        </w:tc>
        <w:tc>
          <w:tcPr>
            <w:tcW w:w="810" w:type="dxa"/>
            <w:tcBorders>
              <w:top w:val="single" w:sz="4" w:space="0" w:color="auto"/>
              <w:left w:val="single" w:sz="4" w:space="0" w:color="auto"/>
              <w:bottom w:val="single" w:sz="4" w:space="0" w:color="auto"/>
              <w:right w:val="single" w:sz="4" w:space="0" w:color="auto"/>
            </w:tcBorders>
            <w:hideMark/>
          </w:tcPr>
          <w:p w14:paraId="5EF1CAE6"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0,04</w:t>
            </w:r>
          </w:p>
          <w:p w14:paraId="7D01B304"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3231</w:t>
            </w:r>
          </w:p>
        </w:tc>
        <w:tc>
          <w:tcPr>
            <w:tcW w:w="1174" w:type="dxa"/>
            <w:tcBorders>
              <w:top w:val="single" w:sz="4" w:space="0" w:color="auto"/>
              <w:left w:val="single" w:sz="4" w:space="0" w:color="auto"/>
              <w:bottom w:val="single" w:sz="4" w:space="0" w:color="auto"/>
              <w:right w:val="single" w:sz="4" w:space="0" w:color="auto"/>
            </w:tcBorders>
            <w:hideMark/>
          </w:tcPr>
          <w:p w14:paraId="453D9C03"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-0,0003</w:t>
            </w:r>
          </w:p>
        </w:tc>
      </w:tr>
      <w:tr w:rsidR="000A1189" w:rsidRPr="00871089" w14:paraId="409F04FC" w14:textId="77777777" w:rsidTr="00871089">
        <w:trPr>
          <w:trHeight w:val="559"/>
        </w:trPr>
        <w:tc>
          <w:tcPr>
            <w:tcW w:w="1888" w:type="dxa"/>
            <w:tcBorders>
              <w:top w:val="single" w:sz="4" w:space="0" w:color="auto"/>
              <w:left w:val="single" w:sz="4" w:space="0" w:color="auto"/>
              <w:bottom w:val="single" w:sz="4" w:space="0" w:color="auto"/>
              <w:right w:val="single" w:sz="4" w:space="0" w:color="auto"/>
            </w:tcBorders>
            <w:hideMark/>
          </w:tcPr>
          <w:p w14:paraId="2320F36F"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Оксид вуглецю</w:t>
            </w:r>
          </w:p>
        </w:tc>
        <w:tc>
          <w:tcPr>
            <w:tcW w:w="1876" w:type="dxa"/>
            <w:tcBorders>
              <w:top w:val="single" w:sz="4" w:space="0" w:color="auto"/>
              <w:left w:val="single" w:sz="4" w:space="0" w:color="auto"/>
              <w:bottom w:val="single" w:sz="4" w:space="0" w:color="auto"/>
              <w:right w:val="single" w:sz="4" w:space="0" w:color="auto"/>
            </w:tcBorders>
            <w:hideMark/>
          </w:tcPr>
          <w:p w14:paraId="42279C33" w14:textId="77777777" w:rsidR="000A1189" w:rsidRPr="00871089" w:rsidRDefault="000A1189" w:rsidP="00871089">
            <w:pPr>
              <w:spacing w:after="0" w:line="240" w:lineRule="auto"/>
              <w:rPr>
                <w:rFonts w:ascii="Times New Roman" w:hAnsi="Times New Roman"/>
              </w:rPr>
            </w:pPr>
            <w:r w:rsidRPr="00871089">
              <w:rPr>
                <w:rFonts w:ascii="Times New Roman" w:hAnsi="Times New Roman"/>
                <w:bCs/>
                <w:lang w:val="en-US" w:eastAsia="ru-RU"/>
              </w:rPr>
              <w:t>q</w:t>
            </w:r>
            <w:r w:rsidRPr="00871089">
              <w:rPr>
                <w:rFonts w:ascii="Times New Roman" w:hAnsi="Times New Roman"/>
                <w:bCs/>
                <w:vertAlign w:val="subscript"/>
                <w:lang w:eastAsia="ru-RU"/>
              </w:rPr>
              <w:t>ср.</w:t>
            </w:r>
            <w:r w:rsidRPr="00871089">
              <w:rPr>
                <w:rFonts w:ascii="Times New Roman" w:hAnsi="Times New Roman"/>
              </w:rPr>
              <w:t xml:space="preserve"> </w:t>
            </w:r>
          </w:p>
          <w:p w14:paraId="04A0372F"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n</w:t>
            </w:r>
          </w:p>
        </w:tc>
        <w:tc>
          <w:tcPr>
            <w:tcW w:w="846" w:type="dxa"/>
            <w:tcBorders>
              <w:top w:val="single" w:sz="4" w:space="0" w:color="auto"/>
              <w:left w:val="single" w:sz="4" w:space="0" w:color="auto"/>
              <w:bottom w:val="single" w:sz="4" w:space="0" w:color="auto"/>
              <w:right w:val="single" w:sz="4" w:space="0" w:color="auto"/>
            </w:tcBorders>
            <w:hideMark/>
          </w:tcPr>
          <w:p w14:paraId="1171B3B5"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0,2</w:t>
            </w:r>
          </w:p>
          <w:p w14:paraId="5207F1FB"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1695</w:t>
            </w:r>
          </w:p>
        </w:tc>
        <w:tc>
          <w:tcPr>
            <w:tcW w:w="859" w:type="dxa"/>
            <w:tcBorders>
              <w:top w:val="single" w:sz="4" w:space="0" w:color="auto"/>
              <w:left w:val="single" w:sz="4" w:space="0" w:color="auto"/>
              <w:bottom w:val="single" w:sz="4" w:space="0" w:color="auto"/>
              <w:right w:val="single" w:sz="4" w:space="0" w:color="auto"/>
            </w:tcBorders>
            <w:hideMark/>
          </w:tcPr>
          <w:p w14:paraId="15DB121D"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0,2</w:t>
            </w:r>
          </w:p>
          <w:p w14:paraId="1052938B"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1605</w:t>
            </w:r>
          </w:p>
        </w:tc>
        <w:tc>
          <w:tcPr>
            <w:tcW w:w="1160" w:type="dxa"/>
            <w:tcBorders>
              <w:top w:val="single" w:sz="4" w:space="0" w:color="auto"/>
              <w:left w:val="single" w:sz="4" w:space="0" w:color="auto"/>
              <w:bottom w:val="single" w:sz="4" w:space="0" w:color="auto"/>
              <w:right w:val="single" w:sz="4" w:space="0" w:color="auto"/>
            </w:tcBorders>
            <w:hideMark/>
          </w:tcPr>
          <w:p w14:paraId="4AF2E707"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0,1</w:t>
            </w:r>
          </w:p>
          <w:p w14:paraId="6395E5D6"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1647</w:t>
            </w:r>
          </w:p>
        </w:tc>
        <w:tc>
          <w:tcPr>
            <w:tcW w:w="1134" w:type="dxa"/>
            <w:tcBorders>
              <w:top w:val="single" w:sz="4" w:space="0" w:color="auto"/>
              <w:left w:val="single" w:sz="4" w:space="0" w:color="auto"/>
              <w:bottom w:val="single" w:sz="4" w:space="0" w:color="auto"/>
              <w:right w:val="single" w:sz="4" w:space="0" w:color="auto"/>
            </w:tcBorders>
            <w:hideMark/>
          </w:tcPr>
          <w:p w14:paraId="089F2AF9"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0,1</w:t>
            </w:r>
          </w:p>
          <w:p w14:paraId="5D4038F8"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1648</w:t>
            </w:r>
          </w:p>
        </w:tc>
        <w:tc>
          <w:tcPr>
            <w:tcW w:w="810" w:type="dxa"/>
            <w:tcBorders>
              <w:top w:val="single" w:sz="4" w:space="0" w:color="auto"/>
              <w:left w:val="single" w:sz="4" w:space="0" w:color="auto"/>
              <w:bottom w:val="single" w:sz="4" w:space="0" w:color="auto"/>
              <w:right w:val="single" w:sz="4" w:space="0" w:color="auto"/>
            </w:tcBorders>
            <w:hideMark/>
          </w:tcPr>
          <w:p w14:paraId="03D669E0"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0,07</w:t>
            </w:r>
          </w:p>
          <w:p w14:paraId="53A85971"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1629</w:t>
            </w:r>
          </w:p>
        </w:tc>
        <w:tc>
          <w:tcPr>
            <w:tcW w:w="1174" w:type="dxa"/>
            <w:tcBorders>
              <w:top w:val="single" w:sz="4" w:space="0" w:color="auto"/>
              <w:left w:val="single" w:sz="4" w:space="0" w:color="auto"/>
              <w:bottom w:val="single" w:sz="4" w:space="0" w:color="auto"/>
              <w:right w:val="single" w:sz="4" w:space="0" w:color="auto"/>
            </w:tcBorders>
            <w:hideMark/>
          </w:tcPr>
          <w:p w14:paraId="7C7C1E30"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-0,0800</w:t>
            </w:r>
          </w:p>
        </w:tc>
      </w:tr>
      <w:tr w:rsidR="000A1189" w:rsidRPr="00871089" w14:paraId="37C329D4" w14:textId="77777777" w:rsidTr="00871089">
        <w:trPr>
          <w:trHeight w:val="425"/>
        </w:trPr>
        <w:tc>
          <w:tcPr>
            <w:tcW w:w="1888" w:type="dxa"/>
            <w:tcBorders>
              <w:top w:val="single" w:sz="4" w:space="0" w:color="auto"/>
              <w:left w:val="single" w:sz="4" w:space="0" w:color="auto"/>
              <w:bottom w:val="single" w:sz="4" w:space="0" w:color="auto"/>
              <w:right w:val="single" w:sz="4" w:space="0" w:color="auto"/>
            </w:tcBorders>
            <w:hideMark/>
          </w:tcPr>
          <w:p w14:paraId="2F8F009A"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Діоксид азоту</w:t>
            </w:r>
          </w:p>
        </w:tc>
        <w:tc>
          <w:tcPr>
            <w:tcW w:w="1876" w:type="dxa"/>
            <w:tcBorders>
              <w:top w:val="single" w:sz="4" w:space="0" w:color="auto"/>
              <w:left w:val="single" w:sz="4" w:space="0" w:color="auto"/>
              <w:bottom w:val="single" w:sz="4" w:space="0" w:color="auto"/>
              <w:right w:val="single" w:sz="4" w:space="0" w:color="auto"/>
            </w:tcBorders>
            <w:hideMark/>
          </w:tcPr>
          <w:p w14:paraId="1C16F19C" w14:textId="77777777" w:rsidR="000A1189" w:rsidRPr="00871089" w:rsidRDefault="000A1189" w:rsidP="00871089">
            <w:pPr>
              <w:spacing w:after="0" w:line="240" w:lineRule="auto"/>
              <w:rPr>
                <w:rFonts w:ascii="Times New Roman" w:hAnsi="Times New Roman"/>
              </w:rPr>
            </w:pPr>
            <w:r w:rsidRPr="00871089">
              <w:rPr>
                <w:rFonts w:ascii="Times New Roman" w:hAnsi="Times New Roman"/>
                <w:bCs/>
                <w:lang w:val="en-US" w:eastAsia="ru-RU"/>
              </w:rPr>
              <w:t>q</w:t>
            </w:r>
            <w:r w:rsidRPr="00871089">
              <w:rPr>
                <w:rFonts w:ascii="Times New Roman" w:hAnsi="Times New Roman"/>
                <w:bCs/>
                <w:vertAlign w:val="subscript"/>
                <w:lang w:eastAsia="ru-RU"/>
              </w:rPr>
              <w:t>ср.</w:t>
            </w:r>
            <w:r w:rsidRPr="00871089">
              <w:rPr>
                <w:rFonts w:ascii="Times New Roman" w:hAnsi="Times New Roman"/>
              </w:rPr>
              <w:t xml:space="preserve"> </w:t>
            </w:r>
          </w:p>
          <w:p w14:paraId="373FA319"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n</w:t>
            </w:r>
          </w:p>
        </w:tc>
        <w:tc>
          <w:tcPr>
            <w:tcW w:w="846" w:type="dxa"/>
            <w:tcBorders>
              <w:top w:val="single" w:sz="4" w:space="0" w:color="auto"/>
              <w:left w:val="single" w:sz="4" w:space="0" w:color="auto"/>
              <w:bottom w:val="single" w:sz="4" w:space="0" w:color="auto"/>
              <w:right w:val="single" w:sz="4" w:space="0" w:color="auto"/>
            </w:tcBorders>
            <w:hideMark/>
          </w:tcPr>
          <w:p w14:paraId="1F60BD1E"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0,8</w:t>
            </w:r>
          </w:p>
          <w:p w14:paraId="5D43E2DE"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3345</w:t>
            </w:r>
          </w:p>
        </w:tc>
        <w:tc>
          <w:tcPr>
            <w:tcW w:w="859" w:type="dxa"/>
            <w:tcBorders>
              <w:top w:val="single" w:sz="4" w:space="0" w:color="auto"/>
              <w:left w:val="single" w:sz="4" w:space="0" w:color="auto"/>
              <w:bottom w:val="single" w:sz="4" w:space="0" w:color="auto"/>
              <w:right w:val="single" w:sz="4" w:space="0" w:color="auto"/>
            </w:tcBorders>
            <w:hideMark/>
          </w:tcPr>
          <w:p w14:paraId="1063369E"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0,5</w:t>
            </w:r>
          </w:p>
          <w:p w14:paraId="49330851"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3173</w:t>
            </w:r>
          </w:p>
        </w:tc>
        <w:tc>
          <w:tcPr>
            <w:tcW w:w="1160" w:type="dxa"/>
            <w:tcBorders>
              <w:top w:val="single" w:sz="4" w:space="0" w:color="auto"/>
              <w:left w:val="single" w:sz="4" w:space="0" w:color="auto"/>
              <w:bottom w:val="single" w:sz="4" w:space="0" w:color="auto"/>
              <w:right w:val="single" w:sz="4" w:space="0" w:color="auto"/>
            </w:tcBorders>
            <w:hideMark/>
          </w:tcPr>
          <w:p w14:paraId="45D2D8C0"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0,3</w:t>
            </w:r>
          </w:p>
          <w:p w14:paraId="44D228F9"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3293</w:t>
            </w:r>
          </w:p>
        </w:tc>
        <w:tc>
          <w:tcPr>
            <w:tcW w:w="1134" w:type="dxa"/>
            <w:tcBorders>
              <w:top w:val="single" w:sz="4" w:space="0" w:color="auto"/>
              <w:left w:val="single" w:sz="4" w:space="0" w:color="auto"/>
              <w:bottom w:val="single" w:sz="4" w:space="0" w:color="auto"/>
              <w:right w:val="single" w:sz="4" w:space="0" w:color="auto"/>
            </w:tcBorders>
            <w:hideMark/>
          </w:tcPr>
          <w:p w14:paraId="4D7AAF86"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0,5</w:t>
            </w:r>
          </w:p>
          <w:p w14:paraId="76AC8410"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3326</w:t>
            </w:r>
          </w:p>
        </w:tc>
        <w:tc>
          <w:tcPr>
            <w:tcW w:w="810" w:type="dxa"/>
            <w:tcBorders>
              <w:top w:val="single" w:sz="4" w:space="0" w:color="auto"/>
              <w:left w:val="single" w:sz="4" w:space="0" w:color="auto"/>
              <w:bottom w:val="single" w:sz="4" w:space="0" w:color="auto"/>
              <w:right w:val="single" w:sz="4" w:space="0" w:color="auto"/>
            </w:tcBorders>
            <w:hideMark/>
          </w:tcPr>
          <w:p w14:paraId="53535897"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0,5</w:t>
            </w:r>
          </w:p>
          <w:p w14:paraId="3F7A7F95"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3233</w:t>
            </w:r>
          </w:p>
        </w:tc>
        <w:tc>
          <w:tcPr>
            <w:tcW w:w="1174" w:type="dxa"/>
            <w:tcBorders>
              <w:top w:val="single" w:sz="4" w:space="0" w:color="auto"/>
              <w:left w:val="single" w:sz="4" w:space="0" w:color="auto"/>
              <w:bottom w:val="single" w:sz="4" w:space="0" w:color="auto"/>
              <w:right w:val="single" w:sz="4" w:space="0" w:color="auto"/>
            </w:tcBorders>
            <w:hideMark/>
          </w:tcPr>
          <w:p w14:paraId="597D5217"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-0,0020</w:t>
            </w:r>
          </w:p>
        </w:tc>
      </w:tr>
      <w:tr w:rsidR="000A1189" w:rsidRPr="00871089" w14:paraId="71F04AE7" w14:textId="77777777" w:rsidTr="00871089">
        <w:trPr>
          <w:trHeight w:val="475"/>
        </w:trPr>
        <w:tc>
          <w:tcPr>
            <w:tcW w:w="1888" w:type="dxa"/>
            <w:tcBorders>
              <w:top w:val="single" w:sz="4" w:space="0" w:color="auto"/>
              <w:left w:val="single" w:sz="4" w:space="0" w:color="auto"/>
              <w:bottom w:val="single" w:sz="4" w:space="0" w:color="auto"/>
              <w:right w:val="single" w:sz="4" w:space="0" w:color="auto"/>
            </w:tcBorders>
            <w:hideMark/>
          </w:tcPr>
          <w:p w14:paraId="55286BF4"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Оксид азоту</w:t>
            </w:r>
          </w:p>
        </w:tc>
        <w:tc>
          <w:tcPr>
            <w:tcW w:w="1876" w:type="dxa"/>
            <w:tcBorders>
              <w:top w:val="single" w:sz="4" w:space="0" w:color="auto"/>
              <w:left w:val="single" w:sz="4" w:space="0" w:color="auto"/>
              <w:bottom w:val="single" w:sz="4" w:space="0" w:color="auto"/>
              <w:right w:val="single" w:sz="4" w:space="0" w:color="auto"/>
            </w:tcBorders>
            <w:hideMark/>
          </w:tcPr>
          <w:p w14:paraId="0AC2437D" w14:textId="77777777" w:rsidR="000A1189" w:rsidRPr="00871089" w:rsidRDefault="000A1189" w:rsidP="00871089">
            <w:pPr>
              <w:spacing w:after="0" w:line="240" w:lineRule="auto"/>
              <w:rPr>
                <w:rFonts w:ascii="Times New Roman" w:hAnsi="Times New Roman"/>
              </w:rPr>
            </w:pPr>
            <w:r w:rsidRPr="00871089">
              <w:rPr>
                <w:rFonts w:ascii="Times New Roman" w:hAnsi="Times New Roman"/>
                <w:bCs/>
                <w:lang w:val="en-US" w:eastAsia="ru-RU"/>
              </w:rPr>
              <w:t>q</w:t>
            </w:r>
            <w:r w:rsidRPr="00871089">
              <w:rPr>
                <w:rFonts w:ascii="Times New Roman" w:hAnsi="Times New Roman"/>
                <w:bCs/>
                <w:vertAlign w:val="subscript"/>
                <w:lang w:eastAsia="ru-RU"/>
              </w:rPr>
              <w:t>ср</w:t>
            </w:r>
            <w:r w:rsidRPr="00871089">
              <w:rPr>
                <w:rFonts w:ascii="Times New Roman" w:hAnsi="Times New Roman"/>
              </w:rPr>
              <w:t>.</w:t>
            </w:r>
          </w:p>
          <w:p w14:paraId="59A3CFB3"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n</w:t>
            </w:r>
          </w:p>
        </w:tc>
        <w:tc>
          <w:tcPr>
            <w:tcW w:w="846" w:type="dxa"/>
            <w:tcBorders>
              <w:top w:val="single" w:sz="4" w:space="0" w:color="auto"/>
              <w:left w:val="single" w:sz="4" w:space="0" w:color="auto"/>
              <w:bottom w:val="single" w:sz="4" w:space="0" w:color="auto"/>
              <w:right w:val="single" w:sz="4" w:space="0" w:color="auto"/>
            </w:tcBorders>
            <w:hideMark/>
          </w:tcPr>
          <w:p w14:paraId="7C63F631"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0,2</w:t>
            </w:r>
          </w:p>
          <w:p w14:paraId="21E8B2C9"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1079</w:t>
            </w:r>
          </w:p>
        </w:tc>
        <w:tc>
          <w:tcPr>
            <w:tcW w:w="859" w:type="dxa"/>
            <w:tcBorders>
              <w:top w:val="single" w:sz="4" w:space="0" w:color="auto"/>
              <w:left w:val="single" w:sz="4" w:space="0" w:color="auto"/>
              <w:bottom w:val="single" w:sz="4" w:space="0" w:color="auto"/>
              <w:right w:val="single" w:sz="4" w:space="0" w:color="auto"/>
            </w:tcBorders>
            <w:hideMark/>
          </w:tcPr>
          <w:p w14:paraId="771F7B98"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0,2</w:t>
            </w:r>
          </w:p>
          <w:p w14:paraId="0DD5675D"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1063</w:t>
            </w:r>
          </w:p>
        </w:tc>
        <w:tc>
          <w:tcPr>
            <w:tcW w:w="1160" w:type="dxa"/>
            <w:tcBorders>
              <w:top w:val="single" w:sz="4" w:space="0" w:color="auto"/>
              <w:left w:val="single" w:sz="4" w:space="0" w:color="auto"/>
              <w:bottom w:val="single" w:sz="4" w:space="0" w:color="auto"/>
              <w:right w:val="single" w:sz="4" w:space="0" w:color="auto"/>
            </w:tcBorders>
            <w:hideMark/>
          </w:tcPr>
          <w:p w14:paraId="4EEB190D"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0,07</w:t>
            </w:r>
          </w:p>
          <w:p w14:paraId="2C2CDF64"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1104</w:t>
            </w:r>
          </w:p>
        </w:tc>
        <w:tc>
          <w:tcPr>
            <w:tcW w:w="1134" w:type="dxa"/>
            <w:tcBorders>
              <w:top w:val="single" w:sz="4" w:space="0" w:color="auto"/>
              <w:left w:val="single" w:sz="4" w:space="0" w:color="auto"/>
              <w:bottom w:val="single" w:sz="4" w:space="0" w:color="auto"/>
              <w:right w:val="single" w:sz="4" w:space="0" w:color="auto"/>
            </w:tcBorders>
            <w:hideMark/>
          </w:tcPr>
          <w:p w14:paraId="5082C6BC"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0,07</w:t>
            </w:r>
          </w:p>
          <w:p w14:paraId="440EF81B"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1109</w:t>
            </w:r>
          </w:p>
        </w:tc>
        <w:tc>
          <w:tcPr>
            <w:tcW w:w="810" w:type="dxa"/>
            <w:tcBorders>
              <w:top w:val="single" w:sz="4" w:space="0" w:color="auto"/>
              <w:left w:val="single" w:sz="4" w:space="0" w:color="auto"/>
              <w:bottom w:val="single" w:sz="4" w:space="0" w:color="auto"/>
              <w:right w:val="single" w:sz="4" w:space="0" w:color="auto"/>
            </w:tcBorders>
            <w:hideMark/>
          </w:tcPr>
          <w:p w14:paraId="0D510D89"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0,10</w:t>
            </w:r>
          </w:p>
          <w:p w14:paraId="7980FF8E"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1038</w:t>
            </w:r>
          </w:p>
        </w:tc>
        <w:tc>
          <w:tcPr>
            <w:tcW w:w="1174" w:type="dxa"/>
            <w:tcBorders>
              <w:top w:val="single" w:sz="4" w:space="0" w:color="auto"/>
              <w:left w:val="single" w:sz="4" w:space="0" w:color="auto"/>
              <w:bottom w:val="single" w:sz="4" w:space="0" w:color="auto"/>
              <w:right w:val="single" w:sz="4" w:space="0" w:color="auto"/>
            </w:tcBorders>
            <w:hideMark/>
          </w:tcPr>
          <w:p w14:paraId="64D8F307"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-0,0010</w:t>
            </w:r>
          </w:p>
        </w:tc>
      </w:tr>
      <w:tr w:rsidR="000A1189" w:rsidRPr="00871089" w14:paraId="1C238767" w14:textId="77777777" w:rsidTr="00871089">
        <w:trPr>
          <w:trHeight w:val="511"/>
        </w:trPr>
        <w:tc>
          <w:tcPr>
            <w:tcW w:w="1888" w:type="dxa"/>
            <w:tcBorders>
              <w:top w:val="single" w:sz="4" w:space="0" w:color="auto"/>
              <w:left w:val="single" w:sz="4" w:space="0" w:color="auto"/>
              <w:bottom w:val="single" w:sz="4" w:space="0" w:color="auto"/>
              <w:right w:val="single" w:sz="4" w:space="0" w:color="auto"/>
            </w:tcBorders>
            <w:hideMark/>
          </w:tcPr>
          <w:p w14:paraId="2A766752"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Фенол</w:t>
            </w:r>
          </w:p>
        </w:tc>
        <w:tc>
          <w:tcPr>
            <w:tcW w:w="1876" w:type="dxa"/>
            <w:tcBorders>
              <w:top w:val="single" w:sz="4" w:space="0" w:color="auto"/>
              <w:left w:val="single" w:sz="4" w:space="0" w:color="auto"/>
              <w:bottom w:val="single" w:sz="4" w:space="0" w:color="auto"/>
              <w:right w:val="single" w:sz="4" w:space="0" w:color="auto"/>
            </w:tcBorders>
            <w:hideMark/>
          </w:tcPr>
          <w:p w14:paraId="1B6681BE" w14:textId="77777777" w:rsidR="000A1189" w:rsidRPr="00871089" w:rsidRDefault="000A1189" w:rsidP="00871089">
            <w:pPr>
              <w:spacing w:after="0" w:line="240" w:lineRule="auto"/>
              <w:rPr>
                <w:rFonts w:ascii="Times New Roman" w:hAnsi="Times New Roman"/>
              </w:rPr>
            </w:pPr>
            <w:r w:rsidRPr="00871089">
              <w:rPr>
                <w:rFonts w:ascii="Times New Roman" w:hAnsi="Times New Roman"/>
                <w:bCs/>
                <w:lang w:val="en-US" w:eastAsia="ru-RU"/>
              </w:rPr>
              <w:t>q</w:t>
            </w:r>
            <w:r w:rsidRPr="00871089">
              <w:rPr>
                <w:rFonts w:ascii="Times New Roman" w:hAnsi="Times New Roman"/>
                <w:bCs/>
                <w:vertAlign w:val="subscript"/>
                <w:lang w:eastAsia="ru-RU"/>
              </w:rPr>
              <w:t>ср.</w:t>
            </w:r>
            <w:r w:rsidRPr="00871089">
              <w:rPr>
                <w:rFonts w:ascii="Times New Roman" w:hAnsi="Times New Roman"/>
              </w:rPr>
              <w:t xml:space="preserve"> </w:t>
            </w:r>
          </w:p>
          <w:p w14:paraId="468C1E67"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n</w:t>
            </w:r>
          </w:p>
        </w:tc>
        <w:tc>
          <w:tcPr>
            <w:tcW w:w="846" w:type="dxa"/>
            <w:tcBorders>
              <w:top w:val="single" w:sz="4" w:space="0" w:color="auto"/>
              <w:left w:val="single" w:sz="4" w:space="0" w:color="auto"/>
              <w:bottom w:val="single" w:sz="4" w:space="0" w:color="auto"/>
              <w:right w:val="single" w:sz="4" w:space="0" w:color="auto"/>
            </w:tcBorders>
            <w:hideMark/>
          </w:tcPr>
          <w:p w14:paraId="08774118"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0,7</w:t>
            </w:r>
          </w:p>
          <w:p w14:paraId="6208E9DE"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1026</w:t>
            </w:r>
          </w:p>
        </w:tc>
        <w:tc>
          <w:tcPr>
            <w:tcW w:w="859" w:type="dxa"/>
            <w:tcBorders>
              <w:top w:val="single" w:sz="4" w:space="0" w:color="auto"/>
              <w:left w:val="single" w:sz="4" w:space="0" w:color="auto"/>
              <w:bottom w:val="single" w:sz="4" w:space="0" w:color="auto"/>
              <w:right w:val="single" w:sz="4" w:space="0" w:color="auto"/>
            </w:tcBorders>
            <w:hideMark/>
          </w:tcPr>
          <w:p w14:paraId="0B00D3AD"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0,3</w:t>
            </w:r>
          </w:p>
          <w:p w14:paraId="39C54826"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1026</w:t>
            </w:r>
          </w:p>
        </w:tc>
        <w:tc>
          <w:tcPr>
            <w:tcW w:w="1160" w:type="dxa"/>
            <w:tcBorders>
              <w:top w:val="single" w:sz="4" w:space="0" w:color="auto"/>
              <w:left w:val="single" w:sz="4" w:space="0" w:color="auto"/>
              <w:bottom w:val="single" w:sz="4" w:space="0" w:color="auto"/>
              <w:right w:val="single" w:sz="4" w:space="0" w:color="auto"/>
            </w:tcBorders>
            <w:hideMark/>
          </w:tcPr>
          <w:p w14:paraId="606DAB66"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0,7</w:t>
            </w:r>
          </w:p>
          <w:p w14:paraId="6A5560D6"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1094</w:t>
            </w:r>
          </w:p>
        </w:tc>
        <w:tc>
          <w:tcPr>
            <w:tcW w:w="1134" w:type="dxa"/>
            <w:tcBorders>
              <w:top w:val="single" w:sz="4" w:space="0" w:color="auto"/>
              <w:left w:val="single" w:sz="4" w:space="0" w:color="auto"/>
              <w:bottom w:val="single" w:sz="4" w:space="0" w:color="auto"/>
              <w:right w:val="single" w:sz="4" w:space="0" w:color="auto"/>
            </w:tcBorders>
            <w:hideMark/>
          </w:tcPr>
          <w:p w14:paraId="6870EA73"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0,3</w:t>
            </w:r>
          </w:p>
          <w:p w14:paraId="4EDF2F85"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1103</w:t>
            </w:r>
          </w:p>
        </w:tc>
        <w:tc>
          <w:tcPr>
            <w:tcW w:w="810" w:type="dxa"/>
            <w:tcBorders>
              <w:top w:val="single" w:sz="4" w:space="0" w:color="auto"/>
              <w:left w:val="single" w:sz="4" w:space="0" w:color="auto"/>
              <w:bottom w:val="single" w:sz="4" w:space="0" w:color="auto"/>
              <w:right w:val="single" w:sz="4" w:space="0" w:color="auto"/>
            </w:tcBorders>
            <w:hideMark/>
          </w:tcPr>
          <w:p w14:paraId="632ED0D0"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0,7</w:t>
            </w:r>
          </w:p>
          <w:p w14:paraId="160DB10E"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1029</w:t>
            </w:r>
          </w:p>
        </w:tc>
        <w:tc>
          <w:tcPr>
            <w:tcW w:w="1174" w:type="dxa"/>
            <w:tcBorders>
              <w:top w:val="single" w:sz="4" w:space="0" w:color="auto"/>
              <w:left w:val="single" w:sz="4" w:space="0" w:color="auto"/>
              <w:bottom w:val="single" w:sz="4" w:space="0" w:color="auto"/>
              <w:right w:val="single" w:sz="4" w:space="0" w:color="auto"/>
            </w:tcBorders>
            <w:hideMark/>
          </w:tcPr>
          <w:p w14:paraId="264E125F"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-0,0002</w:t>
            </w:r>
          </w:p>
        </w:tc>
      </w:tr>
      <w:tr w:rsidR="000A1189" w:rsidRPr="00871089" w14:paraId="7F74EBC7" w14:textId="77777777" w:rsidTr="00871089">
        <w:trPr>
          <w:trHeight w:val="575"/>
        </w:trPr>
        <w:tc>
          <w:tcPr>
            <w:tcW w:w="1888" w:type="dxa"/>
            <w:tcBorders>
              <w:top w:val="single" w:sz="4" w:space="0" w:color="auto"/>
              <w:left w:val="single" w:sz="4" w:space="0" w:color="auto"/>
              <w:bottom w:val="single" w:sz="4" w:space="0" w:color="auto"/>
              <w:right w:val="single" w:sz="4" w:space="0" w:color="auto"/>
            </w:tcBorders>
            <w:hideMark/>
          </w:tcPr>
          <w:p w14:paraId="1A0E396F"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Фтористий водень</w:t>
            </w:r>
          </w:p>
        </w:tc>
        <w:tc>
          <w:tcPr>
            <w:tcW w:w="1876" w:type="dxa"/>
            <w:tcBorders>
              <w:top w:val="single" w:sz="4" w:space="0" w:color="auto"/>
              <w:left w:val="single" w:sz="4" w:space="0" w:color="auto"/>
              <w:bottom w:val="single" w:sz="4" w:space="0" w:color="auto"/>
              <w:right w:val="single" w:sz="4" w:space="0" w:color="auto"/>
            </w:tcBorders>
            <w:hideMark/>
          </w:tcPr>
          <w:p w14:paraId="2EBE27F3" w14:textId="77777777" w:rsidR="000A1189" w:rsidRPr="00871089" w:rsidRDefault="000A1189" w:rsidP="00871089">
            <w:pPr>
              <w:spacing w:after="0" w:line="240" w:lineRule="auto"/>
              <w:rPr>
                <w:rFonts w:ascii="Times New Roman" w:hAnsi="Times New Roman"/>
              </w:rPr>
            </w:pPr>
            <w:r w:rsidRPr="00871089">
              <w:rPr>
                <w:rFonts w:ascii="Times New Roman" w:hAnsi="Times New Roman"/>
                <w:bCs/>
                <w:lang w:val="en-US" w:eastAsia="ru-RU"/>
              </w:rPr>
              <w:t>q</w:t>
            </w:r>
            <w:r w:rsidRPr="00871089">
              <w:rPr>
                <w:rFonts w:ascii="Times New Roman" w:hAnsi="Times New Roman"/>
                <w:bCs/>
                <w:vertAlign w:val="subscript"/>
                <w:lang w:eastAsia="ru-RU"/>
              </w:rPr>
              <w:t>ср.</w:t>
            </w:r>
            <w:r w:rsidRPr="00871089">
              <w:rPr>
                <w:rFonts w:ascii="Times New Roman" w:hAnsi="Times New Roman"/>
              </w:rPr>
              <w:t xml:space="preserve"> </w:t>
            </w:r>
          </w:p>
          <w:p w14:paraId="500F59D6"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n</w:t>
            </w:r>
          </w:p>
        </w:tc>
        <w:tc>
          <w:tcPr>
            <w:tcW w:w="846" w:type="dxa"/>
            <w:tcBorders>
              <w:top w:val="single" w:sz="4" w:space="0" w:color="auto"/>
              <w:left w:val="single" w:sz="4" w:space="0" w:color="auto"/>
              <w:bottom w:val="single" w:sz="4" w:space="0" w:color="auto"/>
              <w:right w:val="single" w:sz="4" w:space="0" w:color="auto"/>
            </w:tcBorders>
            <w:hideMark/>
          </w:tcPr>
          <w:p w14:paraId="77F6484C"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0,8</w:t>
            </w:r>
          </w:p>
          <w:p w14:paraId="3E40787B"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2266</w:t>
            </w:r>
          </w:p>
        </w:tc>
        <w:tc>
          <w:tcPr>
            <w:tcW w:w="859" w:type="dxa"/>
            <w:tcBorders>
              <w:top w:val="single" w:sz="4" w:space="0" w:color="auto"/>
              <w:left w:val="single" w:sz="4" w:space="0" w:color="auto"/>
              <w:bottom w:val="single" w:sz="4" w:space="0" w:color="auto"/>
              <w:right w:val="single" w:sz="4" w:space="0" w:color="auto"/>
            </w:tcBorders>
            <w:hideMark/>
          </w:tcPr>
          <w:p w14:paraId="4A5ADDAD"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0,6</w:t>
            </w:r>
          </w:p>
          <w:p w14:paraId="1AF70B45"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2110</w:t>
            </w:r>
          </w:p>
        </w:tc>
        <w:tc>
          <w:tcPr>
            <w:tcW w:w="1160" w:type="dxa"/>
            <w:tcBorders>
              <w:top w:val="single" w:sz="4" w:space="0" w:color="auto"/>
              <w:left w:val="single" w:sz="4" w:space="0" w:color="auto"/>
              <w:bottom w:val="single" w:sz="4" w:space="0" w:color="auto"/>
              <w:right w:val="single" w:sz="4" w:space="0" w:color="auto"/>
            </w:tcBorders>
            <w:hideMark/>
          </w:tcPr>
          <w:p w14:paraId="12780C3E"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0,6</w:t>
            </w:r>
          </w:p>
          <w:p w14:paraId="227A6684"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2189</w:t>
            </w:r>
          </w:p>
        </w:tc>
        <w:tc>
          <w:tcPr>
            <w:tcW w:w="1134" w:type="dxa"/>
            <w:tcBorders>
              <w:top w:val="single" w:sz="4" w:space="0" w:color="auto"/>
              <w:left w:val="single" w:sz="4" w:space="0" w:color="auto"/>
              <w:bottom w:val="single" w:sz="4" w:space="0" w:color="auto"/>
              <w:right w:val="single" w:sz="4" w:space="0" w:color="auto"/>
            </w:tcBorders>
            <w:hideMark/>
          </w:tcPr>
          <w:p w14:paraId="4CBB8E13"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0,06</w:t>
            </w:r>
          </w:p>
          <w:p w14:paraId="52464A9D"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2217</w:t>
            </w:r>
          </w:p>
        </w:tc>
        <w:tc>
          <w:tcPr>
            <w:tcW w:w="810" w:type="dxa"/>
            <w:tcBorders>
              <w:top w:val="single" w:sz="4" w:space="0" w:color="auto"/>
              <w:left w:val="single" w:sz="4" w:space="0" w:color="auto"/>
              <w:bottom w:val="single" w:sz="4" w:space="0" w:color="auto"/>
              <w:right w:val="single" w:sz="4" w:space="0" w:color="auto"/>
            </w:tcBorders>
            <w:hideMark/>
          </w:tcPr>
          <w:p w14:paraId="6DA94F76"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0,06</w:t>
            </w:r>
          </w:p>
          <w:p w14:paraId="135A4753"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2193</w:t>
            </w:r>
          </w:p>
        </w:tc>
        <w:tc>
          <w:tcPr>
            <w:tcW w:w="1174" w:type="dxa"/>
            <w:tcBorders>
              <w:top w:val="single" w:sz="4" w:space="0" w:color="auto"/>
              <w:left w:val="single" w:sz="4" w:space="0" w:color="auto"/>
              <w:bottom w:val="single" w:sz="4" w:space="0" w:color="auto"/>
              <w:right w:val="single" w:sz="4" w:space="0" w:color="auto"/>
            </w:tcBorders>
            <w:hideMark/>
          </w:tcPr>
          <w:p w14:paraId="096EEC89"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-0,0005</w:t>
            </w:r>
          </w:p>
        </w:tc>
      </w:tr>
      <w:tr w:rsidR="000A1189" w:rsidRPr="00871089" w14:paraId="69152687" w14:textId="77777777" w:rsidTr="00871089">
        <w:trPr>
          <w:trHeight w:val="555"/>
        </w:trPr>
        <w:tc>
          <w:tcPr>
            <w:tcW w:w="1888" w:type="dxa"/>
            <w:tcBorders>
              <w:top w:val="single" w:sz="4" w:space="0" w:color="auto"/>
              <w:left w:val="single" w:sz="4" w:space="0" w:color="auto"/>
              <w:bottom w:val="single" w:sz="4" w:space="0" w:color="auto"/>
              <w:right w:val="single" w:sz="4" w:space="0" w:color="auto"/>
            </w:tcBorders>
            <w:hideMark/>
          </w:tcPr>
          <w:p w14:paraId="43863158"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Хлористий водень</w:t>
            </w:r>
          </w:p>
        </w:tc>
        <w:tc>
          <w:tcPr>
            <w:tcW w:w="1876" w:type="dxa"/>
            <w:tcBorders>
              <w:top w:val="single" w:sz="4" w:space="0" w:color="auto"/>
              <w:left w:val="single" w:sz="4" w:space="0" w:color="auto"/>
              <w:bottom w:val="single" w:sz="4" w:space="0" w:color="auto"/>
              <w:right w:val="single" w:sz="4" w:space="0" w:color="auto"/>
            </w:tcBorders>
            <w:hideMark/>
          </w:tcPr>
          <w:p w14:paraId="0E1FE725" w14:textId="77777777" w:rsidR="000A1189" w:rsidRPr="00871089" w:rsidRDefault="000A1189" w:rsidP="00871089">
            <w:pPr>
              <w:spacing w:after="0" w:line="240" w:lineRule="auto"/>
              <w:rPr>
                <w:rFonts w:ascii="Times New Roman" w:hAnsi="Times New Roman"/>
              </w:rPr>
            </w:pPr>
            <w:r w:rsidRPr="00871089">
              <w:rPr>
                <w:rFonts w:ascii="Times New Roman" w:hAnsi="Times New Roman"/>
                <w:bCs/>
                <w:lang w:val="en-US" w:eastAsia="ru-RU"/>
              </w:rPr>
              <w:t>q</w:t>
            </w:r>
            <w:r w:rsidRPr="00871089">
              <w:rPr>
                <w:rFonts w:ascii="Times New Roman" w:hAnsi="Times New Roman"/>
                <w:bCs/>
                <w:vertAlign w:val="subscript"/>
                <w:lang w:eastAsia="ru-RU"/>
              </w:rPr>
              <w:t>ср.</w:t>
            </w:r>
          </w:p>
          <w:p w14:paraId="78F338AD"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n</w:t>
            </w:r>
          </w:p>
        </w:tc>
        <w:tc>
          <w:tcPr>
            <w:tcW w:w="846" w:type="dxa"/>
            <w:tcBorders>
              <w:top w:val="single" w:sz="4" w:space="0" w:color="auto"/>
              <w:left w:val="single" w:sz="4" w:space="0" w:color="auto"/>
              <w:bottom w:val="single" w:sz="4" w:space="0" w:color="auto"/>
              <w:right w:val="single" w:sz="4" w:space="0" w:color="auto"/>
            </w:tcBorders>
            <w:hideMark/>
          </w:tcPr>
          <w:p w14:paraId="25D23491"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0,6</w:t>
            </w:r>
          </w:p>
          <w:p w14:paraId="0C3771ED"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1133</w:t>
            </w:r>
          </w:p>
        </w:tc>
        <w:tc>
          <w:tcPr>
            <w:tcW w:w="859" w:type="dxa"/>
            <w:tcBorders>
              <w:top w:val="single" w:sz="4" w:space="0" w:color="auto"/>
              <w:left w:val="single" w:sz="4" w:space="0" w:color="auto"/>
              <w:bottom w:val="single" w:sz="4" w:space="0" w:color="auto"/>
              <w:right w:val="single" w:sz="4" w:space="0" w:color="auto"/>
            </w:tcBorders>
            <w:hideMark/>
          </w:tcPr>
          <w:p w14:paraId="461A3D01"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0,5</w:t>
            </w:r>
          </w:p>
          <w:p w14:paraId="77A33A22"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1047</w:t>
            </w:r>
          </w:p>
        </w:tc>
        <w:tc>
          <w:tcPr>
            <w:tcW w:w="1160" w:type="dxa"/>
            <w:tcBorders>
              <w:top w:val="single" w:sz="4" w:space="0" w:color="auto"/>
              <w:left w:val="single" w:sz="4" w:space="0" w:color="auto"/>
              <w:bottom w:val="single" w:sz="4" w:space="0" w:color="auto"/>
              <w:right w:val="single" w:sz="4" w:space="0" w:color="auto"/>
            </w:tcBorders>
            <w:hideMark/>
          </w:tcPr>
          <w:p w14:paraId="4BFA2456"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0,5</w:t>
            </w:r>
          </w:p>
          <w:p w14:paraId="5650C5FE"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1081</w:t>
            </w:r>
          </w:p>
        </w:tc>
        <w:tc>
          <w:tcPr>
            <w:tcW w:w="1134" w:type="dxa"/>
            <w:tcBorders>
              <w:top w:val="single" w:sz="4" w:space="0" w:color="auto"/>
              <w:left w:val="single" w:sz="4" w:space="0" w:color="auto"/>
              <w:bottom w:val="single" w:sz="4" w:space="0" w:color="auto"/>
              <w:right w:val="single" w:sz="4" w:space="0" w:color="auto"/>
            </w:tcBorders>
            <w:hideMark/>
          </w:tcPr>
          <w:p w14:paraId="73C87770"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0,5</w:t>
            </w:r>
          </w:p>
          <w:p w14:paraId="6C9AFF8B"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1107</w:t>
            </w:r>
          </w:p>
        </w:tc>
        <w:tc>
          <w:tcPr>
            <w:tcW w:w="810" w:type="dxa"/>
            <w:tcBorders>
              <w:top w:val="single" w:sz="4" w:space="0" w:color="auto"/>
              <w:left w:val="single" w:sz="4" w:space="0" w:color="auto"/>
              <w:bottom w:val="single" w:sz="4" w:space="0" w:color="auto"/>
              <w:right w:val="single" w:sz="4" w:space="0" w:color="auto"/>
            </w:tcBorders>
            <w:hideMark/>
          </w:tcPr>
          <w:p w14:paraId="114A5B14"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0,4</w:t>
            </w:r>
          </w:p>
          <w:p w14:paraId="6C94D12D"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1059</w:t>
            </w:r>
          </w:p>
        </w:tc>
        <w:tc>
          <w:tcPr>
            <w:tcW w:w="1174" w:type="dxa"/>
            <w:tcBorders>
              <w:top w:val="single" w:sz="4" w:space="0" w:color="auto"/>
              <w:left w:val="single" w:sz="4" w:space="0" w:color="auto"/>
              <w:bottom w:val="single" w:sz="4" w:space="0" w:color="auto"/>
              <w:right w:val="single" w:sz="4" w:space="0" w:color="auto"/>
            </w:tcBorders>
            <w:hideMark/>
          </w:tcPr>
          <w:p w14:paraId="24298D0E"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-0,0070</w:t>
            </w:r>
          </w:p>
        </w:tc>
      </w:tr>
      <w:tr w:rsidR="000A1189" w:rsidRPr="00871089" w14:paraId="048200BB" w14:textId="77777777" w:rsidTr="00871089">
        <w:trPr>
          <w:trHeight w:val="549"/>
        </w:trPr>
        <w:tc>
          <w:tcPr>
            <w:tcW w:w="1888" w:type="dxa"/>
            <w:tcBorders>
              <w:top w:val="single" w:sz="4" w:space="0" w:color="auto"/>
              <w:left w:val="single" w:sz="4" w:space="0" w:color="auto"/>
              <w:bottom w:val="single" w:sz="4" w:space="0" w:color="auto"/>
              <w:right w:val="single" w:sz="4" w:space="0" w:color="auto"/>
            </w:tcBorders>
            <w:hideMark/>
          </w:tcPr>
          <w:p w14:paraId="6B73FE14"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Формальдегід</w:t>
            </w:r>
          </w:p>
        </w:tc>
        <w:tc>
          <w:tcPr>
            <w:tcW w:w="1876" w:type="dxa"/>
            <w:tcBorders>
              <w:top w:val="single" w:sz="4" w:space="0" w:color="auto"/>
              <w:left w:val="single" w:sz="4" w:space="0" w:color="auto"/>
              <w:bottom w:val="single" w:sz="4" w:space="0" w:color="auto"/>
              <w:right w:val="single" w:sz="4" w:space="0" w:color="auto"/>
            </w:tcBorders>
            <w:hideMark/>
          </w:tcPr>
          <w:p w14:paraId="5BE73AD4" w14:textId="77777777" w:rsidR="000A1189" w:rsidRPr="00871089" w:rsidRDefault="000A1189" w:rsidP="00871089">
            <w:pPr>
              <w:spacing w:after="0" w:line="240" w:lineRule="auto"/>
              <w:rPr>
                <w:rFonts w:ascii="Times New Roman" w:hAnsi="Times New Roman"/>
              </w:rPr>
            </w:pPr>
            <w:r w:rsidRPr="00871089">
              <w:rPr>
                <w:rFonts w:ascii="Times New Roman" w:hAnsi="Times New Roman"/>
                <w:bCs/>
                <w:lang w:val="en-US" w:eastAsia="ru-RU"/>
              </w:rPr>
              <w:t>q</w:t>
            </w:r>
            <w:r w:rsidRPr="00871089">
              <w:rPr>
                <w:rFonts w:ascii="Times New Roman" w:hAnsi="Times New Roman"/>
                <w:bCs/>
                <w:vertAlign w:val="subscript"/>
                <w:lang w:eastAsia="ru-RU"/>
              </w:rPr>
              <w:t>ср.</w:t>
            </w:r>
          </w:p>
          <w:p w14:paraId="50C8B0B4"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n</w:t>
            </w:r>
          </w:p>
        </w:tc>
        <w:tc>
          <w:tcPr>
            <w:tcW w:w="846" w:type="dxa"/>
            <w:tcBorders>
              <w:top w:val="single" w:sz="4" w:space="0" w:color="auto"/>
              <w:left w:val="single" w:sz="4" w:space="0" w:color="auto"/>
              <w:bottom w:val="single" w:sz="4" w:space="0" w:color="auto"/>
              <w:right w:val="single" w:sz="4" w:space="0" w:color="auto"/>
            </w:tcBorders>
            <w:hideMark/>
          </w:tcPr>
          <w:p w14:paraId="3E2FD37D"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1,0</w:t>
            </w:r>
          </w:p>
          <w:p w14:paraId="4BD1440B"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2099</w:t>
            </w:r>
          </w:p>
        </w:tc>
        <w:tc>
          <w:tcPr>
            <w:tcW w:w="859" w:type="dxa"/>
            <w:tcBorders>
              <w:top w:val="single" w:sz="4" w:space="0" w:color="auto"/>
              <w:left w:val="single" w:sz="4" w:space="0" w:color="auto"/>
              <w:bottom w:val="single" w:sz="4" w:space="0" w:color="auto"/>
              <w:right w:val="single" w:sz="4" w:space="0" w:color="auto"/>
            </w:tcBorders>
            <w:hideMark/>
          </w:tcPr>
          <w:p w14:paraId="362C2779"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1,0</w:t>
            </w:r>
          </w:p>
          <w:p w14:paraId="56F31FC0"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2052</w:t>
            </w:r>
          </w:p>
        </w:tc>
        <w:tc>
          <w:tcPr>
            <w:tcW w:w="1160" w:type="dxa"/>
            <w:tcBorders>
              <w:top w:val="single" w:sz="4" w:space="0" w:color="auto"/>
              <w:left w:val="single" w:sz="4" w:space="0" w:color="auto"/>
              <w:bottom w:val="single" w:sz="4" w:space="0" w:color="auto"/>
              <w:right w:val="single" w:sz="4" w:space="0" w:color="auto"/>
            </w:tcBorders>
            <w:hideMark/>
          </w:tcPr>
          <w:p w14:paraId="4815FDF0"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1,0</w:t>
            </w:r>
          </w:p>
          <w:p w14:paraId="0EBBBD54"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2192</w:t>
            </w:r>
          </w:p>
        </w:tc>
        <w:tc>
          <w:tcPr>
            <w:tcW w:w="1134" w:type="dxa"/>
            <w:tcBorders>
              <w:top w:val="single" w:sz="4" w:space="0" w:color="auto"/>
              <w:left w:val="single" w:sz="4" w:space="0" w:color="auto"/>
              <w:bottom w:val="single" w:sz="4" w:space="0" w:color="auto"/>
              <w:right w:val="single" w:sz="4" w:space="0" w:color="auto"/>
            </w:tcBorders>
            <w:hideMark/>
          </w:tcPr>
          <w:p w14:paraId="535AEA86"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1,0</w:t>
            </w:r>
          </w:p>
          <w:p w14:paraId="61E3FA8F"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2207</w:t>
            </w:r>
          </w:p>
        </w:tc>
        <w:tc>
          <w:tcPr>
            <w:tcW w:w="810" w:type="dxa"/>
            <w:tcBorders>
              <w:top w:val="single" w:sz="4" w:space="0" w:color="auto"/>
              <w:left w:val="single" w:sz="4" w:space="0" w:color="auto"/>
              <w:bottom w:val="single" w:sz="4" w:space="0" w:color="auto"/>
              <w:right w:val="single" w:sz="4" w:space="0" w:color="auto"/>
            </w:tcBorders>
            <w:hideMark/>
          </w:tcPr>
          <w:p w14:paraId="02101EAA"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0,7</w:t>
            </w:r>
          </w:p>
          <w:p w14:paraId="3F7503A6"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2154</w:t>
            </w:r>
          </w:p>
        </w:tc>
        <w:tc>
          <w:tcPr>
            <w:tcW w:w="1174" w:type="dxa"/>
            <w:tcBorders>
              <w:top w:val="single" w:sz="4" w:space="0" w:color="auto"/>
              <w:left w:val="single" w:sz="4" w:space="0" w:color="auto"/>
              <w:bottom w:val="single" w:sz="4" w:space="0" w:color="auto"/>
              <w:right w:val="single" w:sz="4" w:space="0" w:color="auto"/>
            </w:tcBorders>
            <w:hideMark/>
          </w:tcPr>
          <w:p w14:paraId="0719D160"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-0,0004</w:t>
            </w:r>
          </w:p>
        </w:tc>
      </w:tr>
      <w:tr w:rsidR="000A1189" w:rsidRPr="00871089" w14:paraId="1C9954F0" w14:textId="77777777" w:rsidTr="00871089">
        <w:trPr>
          <w:trHeight w:val="415"/>
        </w:trPr>
        <w:tc>
          <w:tcPr>
            <w:tcW w:w="1888" w:type="dxa"/>
            <w:tcBorders>
              <w:top w:val="single" w:sz="4" w:space="0" w:color="auto"/>
              <w:left w:val="single" w:sz="4" w:space="0" w:color="auto"/>
              <w:bottom w:val="single" w:sz="4" w:space="0" w:color="auto"/>
              <w:right w:val="single" w:sz="4" w:space="0" w:color="auto"/>
            </w:tcBorders>
            <w:hideMark/>
          </w:tcPr>
          <w:p w14:paraId="0A62C9E6"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Кадмій</w:t>
            </w:r>
          </w:p>
        </w:tc>
        <w:tc>
          <w:tcPr>
            <w:tcW w:w="1876" w:type="dxa"/>
            <w:tcBorders>
              <w:top w:val="single" w:sz="4" w:space="0" w:color="auto"/>
              <w:left w:val="single" w:sz="4" w:space="0" w:color="auto"/>
              <w:bottom w:val="single" w:sz="4" w:space="0" w:color="auto"/>
              <w:right w:val="single" w:sz="4" w:space="0" w:color="auto"/>
            </w:tcBorders>
            <w:hideMark/>
          </w:tcPr>
          <w:p w14:paraId="0AE8265E" w14:textId="77777777" w:rsidR="000A1189" w:rsidRPr="00871089" w:rsidRDefault="000A1189" w:rsidP="00871089">
            <w:pPr>
              <w:spacing w:after="0" w:line="240" w:lineRule="auto"/>
              <w:rPr>
                <w:rFonts w:ascii="Times New Roman" w:hAnsi="Times New Roman"/>
              </w:rPr>
            </w:pPr>
            <w:r w:rsidRPr="00871089">
              <w:rPr>
                <w:rFonts w:ascii="Times New Roman" w:hAnsi="Times New Roman"/>
                <w:bCs/>
                <w:lang w:val="en-US" w:eastAsia="ru-RU"/>
              </w:rPr>
              <w:t>q</w:t>
            </w:r>
            <w:r w:rsidRPr="00871089">
              <w:rPr>
                <w:rFonts w:ascii="Times New Roman" w:hAnsi="Times New Roman"/>
                <w:bCs/>
                <w:vertAlign w:val="subscript"/>
                <w:lang w:eastAsia="ru-RU"/>
              </w:rPr>
              <w:t>ср.</w:t>
            </w:r>
            <w:r w:rsidRPr="00871089">
              <w:rPr>
                <w:rFonts w:ascii="Times New Roman" w:hAnsi="Times New Roman"/>
              </w:rPr>
              <w:t xml:space="preserve"> </w:t>
            </w:r>
          </w:p>
          <w:p w14:paraId="0714A544"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n</w:t>
            </w:r>
          </w:p>
        </w:tc>
        <w:tc>
          <w:tcPr>
            <w:tcW w:w="846" w:type="dxa"/>
            <w:tcBorders>
              <w:top w:val="single" w:sz="4" w:space="0" w:color="auto"/>
              <w:left w:val="single" w:sz="4" w:space="0" w:color="auto"/>
              <w:bottom w:val="single" w:sz="4" w:space="0" w:color="auto"/>
              <w:right w:val="single" w:sz="4" w:space="0" w:color="auto"/>
            </w:tcBorders>
            <w:hideMark/>
          </w:tcPr>
          <w:p w14:paraId="3E14CF43"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0,007</w:t>
            </w:r>
          </w:p>
          <w:p w14:paraId="3F60019A"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859" w:type="dxa"/>
            <w:tcBorders>
              <w:top w:val="single" w:sz="4" w:space="0" w:color="auto"/>
              <w:left w:val="single" w:sz="4" w:space="0" w:color="auto"/>
              <w:bottom w:val="single" w:sz="4" w:space="0" w:color="auto"/>
              <w:right w:val="single" w:sz="4" w:space="0" w:color="auto"/>
            </w:tcBorders>
            <w:hideMark/>
          </w:tcPr>
          <w:p w14:paraId="612A36A0"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0,007</w:t>
            </w:r>
          </w:p>
          <w:p w14:paraId="2B7E957B"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1160" w:type="dxa"/>
            <w:tcBorders>
              <w:top w:val="single" w:sz="4" w:space="0" w:color="auto"/>
              <w:left w:val="single" w:sz="4" w:space="0" w:color="auto"/>
              <w:bottom w:val="single" w:sz="4" w:space="0" w:color="auto"/>
              <w:right w:val="single" w:sz="4" w:space="0" w:color="auto"/>
            </w:tcBorders>
            <w:hideMark/>
          </w:tcPr>
          <w:p w14:paraId="3239651A"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0,010</w:t>
            </w:r>
          </w:p>
          <w:p w14:paraId="5EE872FB"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1134" w:type="dxa"/>
            <w:tcBorders>
              <w:top w:val="single" w:sz="4" w:space="0" w:color="auto"/>
              <w:left w:val="single" w:sz="4" w:space="0" w:color="auto"/>
              <w:bottom w:val="single" w:sz="4" w:space="0" w:color="auto"/>
              <w:right w:val="single" w:sz="4" w:space="0" w:color="auto"/>
            </w:tcBorders>
            <w:hideMark/>
          </w:tcPr>
          <w:p w14:paraId="168FED8A"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0,017</w:t>
            </w:r>
          </w:p>
          <w:p w14:paraId="2A987F41"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810" w:type="dxa"/>
            <w:tcBorders>
              <w:top w:val="single" w:sz="4" w:space="0" w:color="auto"/>
              <w:left w:val="single" w:sz="4" w:space="0" w:color="auto"/>
              <w:bottom w:val="single" w:sz="4" w:space="0" w:color="auto"/>
              <w:right w:val="single" w:sz="4" w:space="0" w:color="auto"/>
            </w:tcBorders>
            <w:hideMark/>
          </w:tcPr>
          <w:p w14:paraId="3756BC54"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0,010</w:t>
            </w:r>
          </w:p>
          <w:p w14:paraId="1583A295"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1174" w:type="dxa"/>
            <w:tcBorders>
              <w:top w:val="single" w:sz="4" w:space="0" w:color="auto"/>
              <w:left w:val="single" w:sz="4" w:space="0" w:color="auto"/>
              <w:bottom w:val="single" w:sz="4" w:space="0" w:color="auto"/>
              <w:right w:val="single" w:sz="4" w:space="0" w:color="auto"/>
            </w:tcBorders>
            <w:hideMark/>
          </w:tcPr>
          <w:p w14:paraId="7600ED37"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+0,0005</w:t>
            </w:r>
          </w:p>
        </w:tc>
      </w:tr>
      <w:tr w:rsidR="000A1189" w:rsidRPr="00871089" w14:paraId="4A8A3578" w14:textId="77777777" w:rsidTr="00871089">
        <w:trPr>
          <w:trHeight w:val="465"/>
        </w:trPr>
        <w:tc>
          <w:tcPr>
            <w:tcW w:w="1888" w:type="dxa"/>
            <w:tcBorders>
              <w:top w:val="single" w:sz="4" w:space="0" w:color="auto"/>
              <w:left w:val="single" w:sz="4" w:space="0" w:color="auto"/>
              <w:bottom w:val="single" w:sz="4" w:space="0" w:color="auto"/>
              <w:right w:val="single" w:sz="4" w:space="0" w:color="auto"/>
            </w:tcBorders>
            <w:hideMark/>
          </w:tcPr>
          <w:p w14:paraId="415C3BB3"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Залізо</w:t>
            </w:r>
          </w:p>
        </w:tc>
        <w:tc>
          <w:tcPr>
            <w:tcW w:w="1876" w:type="dxa"/>
            <w:tcBorders>
              <w:top w:val="single" w:sz="4" w:space="0" w:color="auto"/>
              <w:left w:val="single" w:sz="4" w:space="0" w:color="auto"/>
              <w:bottom w:val="single" w:sz="4" w:space="0" w:color="auto"/>
              <w:right w:val="single" w:sz="4" w:space="0" w:color="auto"/>
            </w:tcBorders>
            <w:hideMark/>
          </w:tcPr>
          <w:p w14:paraId="0A6B2AEE" w14:textId="77777777" w:rsidR="000A1189" w:rsidRPr="00871089" w:rsidRDefault="000A1189" w:rsidP="00871089">
            <w:pPr>
              <w:spacing w:after="0" w:line="240" w:lineRule="auto"/>
              <w:rPr>
                <w:rFonts w:ascii="Times New Roman" w:hAnsi="Times New Roman"/>
              </w:rPr>
            </w:pPr>
            <w:r w:rsidRPr="00871089">
              <w:rPr>
                <w:rFonts w:ascii="Times New Roman" w:hAnsi="Times New Roman"/>
                <w:bCs/>
                <w:lang w:val="en-US" w:eastAsia="ru-RU"/>
              </w:rPr>
              <w:t>q</w:t>
            </w:r>
            <w:r w:rsidRPr="00871089">
              <w:rPr>
                <w:rFonts w:ascii="Times New Roman" w:hAnsi="Times New Roman"/>
                <w:bCs/>
                <w:vertAlign w:val="subscript"/>
                <w:lang w:eastAsia="ru-RU"/>
              </w:rPr>
              <w:t>ср.</w:t>
            </w:r>
            <w:r w:rsidRPr="00871089">
              <w:rPr>
                <w:rFonts w:ascii="Times New Roman" w:hAnsi="Times New Roman"/>
              </w:rPr>
              <w:t xml:space="preserve"> </w:t>
            </w:r>
          </w:p>
          <w:p w14:paraId="4C5AAB53"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n</w:t>
            </w:r>
          </w:p>
        </w:tc>
        <w:tc>
          <w:tcPr>
            <w:tcW w:w="846" w:type="dxa"/>
            <w:tcBorders>
              <w:top w:val="single" w:sz="4" w:space="0" w:color="auto"/>
              <w:left w:val="single" w:sz="4" w:space="0" w:color="auto"/>
              <w:bottom w:val="single" w:sz="4" w:space="0" w:color="auto"/>
              <w:right w:val="single" w:sz="4" w:space="0" w:color="auto"/>
            </w:tcBorders>
            <w:hideMark/>
          </w:tcPr>
          <w:p w14:paraId="4D6B7834"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0,016</w:t>
            </w:r>
          </w:p>
          <w:p w14:paraId="2EEF2FB2"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859" w:type="dxa"/>
            <w:tcBorders>
              <w:top w:val="single" w:sz="4" w:space="0" w:color="auto"/>
              <w:left w:val="single" w:sz="4" w:space="0" w:color="auto"/>
              <w:bottom w:val="single" w:sz="4" w:space="0" w:color="auto"/>
              <w:right w:val="single" w:sz="4" w:space="0" w:color="auto"/>
            </w:tcBorders>
            <w:hideMark/>
          </w:tcPr>
          <w:p w14:paraId="29057A1C"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0,024</w:t>
            </w:r>
          </w:p>
          <w:p w14:paraId="522A51B9"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1160" w:type="dxa"/>
            <w:tcBorders>
              <w:top w:val="single" w:sz="4" w:space="0" w:color="auto"/>
              <w:left w:val="single" w:sz="4" w:space="0" w:color="auto"/>
              <w:bottom w:val="single" w:sz="4" w:space="0" w:color="auto"/>
              <w:right w:val="single" w:sz="4" w:space="0" w:color="auto"/>
            </w:tcBorders>
            <w:hideMark/>
          </w:tcPr>
          <w:p w14:paraId="3C8DFFF9"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0,023</w:t>
            </w:r>
          </w:p>
          <w:p w14:paraId="2EA1BE29"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1134" w:type="dxa"/>
            <w:tcBorders>
              <w:top w:val="single" w:sz="4" w:space="0" w:color="auto"/>
              <w:left w:val="single" w:sz="4" w:space="0" w:color="auto"/>
              <w:bottom w:val="single" w:sz="4" w:space="0" w:color="auto"/>
              <w:right w:val="single" w:sz="4" w:space="0" w:color="auto"/>
            </w:tcBorders>
            <w:hideMark/>
          </w:tcPr>
          <w:p w14:paraId="0E090869"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0,018</w:t>
            </w:r>
          </w:p>
          <w:p w14:paraId="0B944BA3"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810" w:type="dxa"/>
            <w:tcBorders>
              <w:top w:val="single" w:sz="4" w:space="0" w:color="auto"/>
              <w:left w:val="single" w:sz="4" w:space="0" w:color="auto"/>
              <w:bottom w:val="single" w:sz="4" w:space="0" w:color="auto"/>
              <w:right w:val="single" w:sz="4" w:space="0" w:color="auto"/>
            </w:tcBorders>
          </w:tcPr>
          <w:p w14:paraId="53265520"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0,022</w:t>
            </w:r>
          </w:p>
          <w:p w14:paraId="009C8D36"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1174" w:type="dxa"/>
            <w:tcBorders>
              <w:top w:val="single" w:sz="4" w:space="0" w:color="auto"/>
              <w:left w:val="single" w:sz="4" w:space="0" w:color="auto"/>
              <w:bottom w:val="single" w:sz="4" w:space="0" w:color="auto"/>
              <w:right w:val="single" w:sz="4" w:space="0" w:color="auto"/>
            </w:tcBorders>
            <w:hideMark/>
          </w:tcPr>
          <w:p w14:paraId="10E20944"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+0,0210</w:t>
            </w:r>
          </w:p>
        </w:tc>
      </w:tr>
      <w:tr w:rsidR="000A1189" w:rsidRPr="00871089" w14:paraId="1644AD90" w14:textId="77777777" w:rsidTr="00871089">
        <w:trPr>
          <w:trHeight w:val="515"/>
        </w:trPr>
        <w:tc>
          <w:tcPr>
            <w:tcW w:w="1888" w:type="dxa"/>
            <w:tcBorders>
              <w:top w:val="single" w:sz="4" w:space="0" w:color="auto"/>
              <w:left w:val="single" w:sz="4" w:space="0" w:color="auto"/>
              <w:bottom w:val="single" w:sz="4" w:space="0" w:color="auto"/>
              <w:right w:val="single" w:sz="4" w:space="0" w:color="auto"/>
            </w:tcBorders>
            <w:hideMark/>
          </w:tcPr>
          <w:p w14:paraId="333211AD"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Марганець</w:t>
            </w:r>
          </w:p>
        </w:tc>
        <w:tc>
          <w:tcPr>
            <w:tcW w:w="1876" w:type="dxa"/>
            <w:tcBorders>
              <w:top w:val="single" w:sz="4" w:space="0" w:color="auto"/>
              <w:left w:val="single" w:sz="4" w:space="0" w:color="auto"/>
              <w:bottom w:val="single" w:sz="4" w:space="0" w:color="auto"/>
              <w:right w:val="single" w:sz="4" w:space="0" w:color="auto"/>
            </w:tcBorders>
            <w:hideMark/>
          </w:tcPr>
          <w:p w14:paraId="22DCEA2C" w14:textId="77777777" w:rsidR="000A1189" w:rsidRPr="00871089" w:rsidRDefault="000A1189" w:rsidP="00871089">
            <w:pPr>
              <w:spacing w:after="0" w:line="240" w:lineRule="auto"/>
              <w:rPr>
                <w:rFonts w:ascii="Times New Roman" w:hAnsi="Times New Roman"/>
              </w:rPr>
            </w:pPr>
            <w:r w:rsidRPr="00871089">
              <w:rPr>
                <w:rFonts w:ascii="Times New Roman" w:hAnsi="Times New Roman"/>
                <w:bCs/>
                <w:lang w:val="en-US" w:eastAsia="ru-RU"/>
              </w:rPr>
              <w:t>q</w:t>
            </w:r>
            <w:r w:rsidRPr="00871089">
              <w:rPr>
                <w:rFonts w:ascii="Times New Roman" w:hAnsi="Times New Roman"/>
                <w:bCs/>
                <w:vertAlign w:val="subscript"/>
                <w:lang w:eastAsia="ru-RU"/>
              </w:rPr>
              <w:t>ср</w:t>
            </w:r>
            <w:r w:rsidRPr="00871089">
              <w:rPr>
                <w:rFonts w:ascii="Times New Roman" w:hAnsi="Times New Roman"/>
              </w:rPr>
              <w:t>.</w:t>
            </w:r>
          </w:p>
          <w:p w14:paraId="609A49F2" w14:textId="01265400" w:rsidR="000A1189" w:rsidRPr="00871089" w:rsidRDefault="00067631" w:rsidP="00871089">
            <w:pPr>
              <w:spacing w:after="0" w:line="240" w:lineRule="auto"/>
              <w:rPr>
                <w:rFonts w:ascii="Times New Roman" w:hAnsi="Times New Roman"/>
              </w:rPr>
            </w:pPr>
            <w:r w:rsidRPr="00871089">
              <w:rPr>
                <w:rFonts w:ascii="Times New Roman" w:hAnsi="Times New Roman"/>
                <w:lang w:val="en-US"/>
              </w:rPr>
              <w:t>n</w:t>
            </w:r>
          </w:p>
        </w:tc>
        <w:tc>
          <w:tcPr>
            <w:tcW w:w="846" w:type="dxa"/>
            <w:tcBorders>
              <w:top w:val="single" w:sz="4" w:space="0" w:color="auto"/>
              <w:left w:val="single" w:sz="4" w:space="0" w:color="auto"/>
              <w:bottom w:val="single" w:sz="4" w:space="0" w:color="auto"/>
              <w:right w:val="single" w:sz="4" w:space="0" w:color="auto"/>
            </w:tcBorders>
            <w:hideMark/>
          </w:tcPr>
          <w:p w14:paraId="1A13B44A"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0,020</w:t>
            </w:r>
          </w:p>
          <w:p w14:paraId="00F83987"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859" w:type="dxa"/>
            <w:tcBorders>
              <w:top w:val="single" w:sz="4" w:space="0" w:color="auto"/>
              <w:left w:val="single" w:sz="4" w:space="0" w:color="auto"/>
              <w:bottom w:val="single" w:sz="4" w:space="0" w:color="auto"/>
              <w:right w:val="single" w:sz="4" w:space="0" w:color="auto"/>
            </w:tcBorders>
            <w:hideMark/>
          </w:tcPr>
          <w:p w14:paraId="4DC39DD3"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0,020</w:t>
            </w:r>
          </w:p>
          <w:p w14:paraId="648A80D1"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1160" w:type="dxa"/>
            <w:tcBorders>
              <w:top w:val="single" w:sz="4" w:space="0" w:color="auto"/>
              <w:left w:val="single" w:sz="4" w:space="0" w:color="auto"/>
              <w:bottom w:val="single" w:sz="4" w:space="0" w:color="auto"/>
              <w:right w:val="single" w:sz="4" w:space="0" w:color="auto"/>
            </w:tcBorders>
            <w:hideMark/>
          </w:tcPr>
          <w:p w14:paraId="307CBD13"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0,040</w:t>
            </w:r>
          </w:p>
          <w:p w14:paraId="3C6E5200"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1134" w:type="dxa"/>
            <w:tcBorders>
              <w:top w:val="single" w:sz="4" w:space="0" w:color="auto"/>
              <w:left w:val="single" w:sz="4" w:space="0" w:color="auto"/>
              <w:bottom w:val="single" w:sz="4" w:space="0" w:color="auto"/>
              <w:right w:val="single" w:sz="4" w:space="0" w:color="auto"/>
            </w:tcBorders>
            <w:hideMark/>
          </w:tcPr>
          <w:p w14:paraId="6F4CAA81"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0,020</w:t>
            </w:r>
          </w:p>
          <w:p w14:paraId="6B361544"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810" w:type="dxa"/>
            <w:tcBorders>
              <w:top w:val="single" w:sz="4" w:space="0" w:color="auto"/>
              <w:left w:val="single" w:sz="4" w:space="0" w:color="auto"/>
              <w:bottom w:val="single" w:sz="4" w:space="0" w:color="auto"/>
              <w:right w:val="single" w:sz="4" w:space="0" w:color="auto"/>
            </w:tcBorders>
            <w:hideMark/>
          </w:tcPr>
          <w:p w14:paraId="14DABC08"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0,020</w:t>
            </w:r>
          </w:p>
          <w:p w14:paraId="1E65BBD4" w14:textId="367134C7" w:rsidR="000A1189" w:rsidRPr="00871089" w:rsidRDefault="00067631" w:rsidP="00871089">
            <w:pPr>
              <w:spacing w:after="0" w:line="240" w:lineRule="auto"/>
              <w:rPr>
                <w:rFonts w:ascii="Times New Roman" w:hAnsi="Times New Roman"/>
              </w:rPr>
            </w:pPr>
            <w:r w:rsidRPr="00871089">
              <w:rPr>
                <w:rFonts w:ascii="Times New Roman" w:hAnsi="Times New Roman"/>
              </w:rPr>
              <w:t>36</w:t>
            </w:r>
          </w:p>
        </w:tc>
        <w:tc>
          <w:tcPr>
            <w:tcW w:w="1174" w:type="dxa"/>
            <w:tcBorders>
              <w:top w:val="single" w:sz="4" w:space="0" w:color="auto"/>
              <w:left w:val="single" w:sz="4" w:space="0" w:color="auto"/>
              <w:bottom w:val="single" w:sz="4" w:space="0" w:color="auto"/>
              <w:right w:val="single" w:sz="4" w:space="0" w:color="auto"/>
            </w:tcBorders>
            <w:hideMark/>
          </w:tcPr>
          <w:p w14:paraId="3FE383D1"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w:t>
            </w:r>
          </w:p>
        </w:tc>
      </w:tr>
      <w:tr w:rsidR="000A1189" w:rsidRPr="00871089" w14:paraId="52C6C3D6" w14:textId="77777777" w:rsidTr="00871089">
        <w:trPr>
          <w:trHeight w:val="282"/>
        </w:trPr>
        <w:tc>
          <w:tcPr>
            <w:tcW w:w="1888" w:type="dxa"/>
            <w:tcBorders>
              <w:top w:val="single" w:sz="4" w:space="0" w:color="auto"/>
              <w:left w:val="single" w:sz="4" w:space="0" w:color="auto"/>
              <w:bottom w:val="single" w:sz="4" w:space="0" w:color="auto"/>
              <w:right w:val="single" w:sz="4" w:space="0" w:color="auto"/>
            </w:tcBorders>
          </w:tcPr>
          <w:p w14:paraId="63C32F79" w14:textId="77777777" w:rsidR="000A1189" w:rsidRPr="00871089" w:rsidRDefault="000A1189" w:rsidP="00871089">
            <w:pPr>
              <w:spacing w:after="0" w:line="240" w:lineRule="auto"/>
              <w:jc w:val="center"/>
              <w:rPr>
                <w:rFonts w:ascii="Times New Roman" w:hAnsi="Times New Roman"/>
              </w:rPr>
            </w:pPr>
            <w:r w:rsidRPr="00871089">
              <w:rPr>
                <w:rFonts w:ascii="Times New Roman" w:hAnsi="Times New Roman"/>
              </w:rPr>
              <w:t>1</w:t>
            </w:r>
          </w:p>
        </w:tc>
        <w:tc>
          <w:tcPr>
            <w:tcW w:w="1876" w:type="dxa"/>
            <w:tcBorders>
              <w:top w:val="single" w:sz="4" w:space="0" w:color="auto"/>
              <w:left w:val="single" w:sz="4" w:space="0" w:color="auto"/>
              <w:bottom w:val="single" w:sz="4" w:space="0" w:color="auto"/>
              <w:right w:val="single" w:sz="4" w:space="0" w:color="auto"/>
            </w:tcBorders>
          </w:tcPr>
          <w:p w14:paraId="52011DB5" w14:textId="77777777" w:rsidR="000A1189" w:rsidRPr="00871089" w:rsidRDefault="000A1189" w:rsidP="00871089">
            <w:pPr>
              <w:spacing w:after="0" w:line="240" w:lineRule="auto"/>
              <w:jc w:val="center"/>
              <w:rPr>
                <w:rFonts w:ascii="Times New Roman" w:hAnsi="Times New Roman"/>
              </w:rPr>
            </w:pPr>
            <w:r w:rsidRPr="00871089">
              <w:rPr>
                <w:rFonts w:ascii="Times New Roman" w:hAnsi="Times New Roman"/>
              </w:rPr>
              <w:t>2</w:t>
            </w:r>
          </w:p>
        </w:tc>
        <w:tc>
          <w:tcPr>
            <w:tcW w:w="846" w:type="dxa"/>
            <w:tcBorders>
              <w:top w:val="single" w:sz="4" w:space="0" w:color="auto"/>
              <w:left w:val="single" w:sz="4" w:space="0" w:color="auto"/>
              <w:bottom w:val="single" w:sz="4" w:space="0" w:color="auto"/>
              <w:right w:val="single" w:sz="4" w:space="0" w:color="auto"/>
            </w:tcBorders>
          </w:tcPr>
          <w:p w14:paraId="0FDD800C" w14:textId="77777777" w:rsidR="000A1189" w:rsidRPr="00871089" w:rsidRDefault="000A1189" w:rsidP="00871089">
            <w:pPr>
              <w:spacing w:after="0" w:line="240" w:lineRule="auto"/>
              <w:jc w:val="center"/>
              <w:rPr>
                <w:rFonts w:ascii="Times New Roman" w:hAnsi="Times New Roman"/>
              </w:rPr>
            </w:pPr>
            <w:r w:rsidRPr="00871089">
              <w:rPr>
                <w:rFonts w:ascii="Times New Roman" w:hAnsi="Times New Roman"/>
              </w:rPr>
              <w:t>3</w:t>
            </w:r>
          </w:p>
        </w:tc>
        <w:tc>
          <w:tcPr>
            <w:tcW w:w="859" w:type="dxa"/>
            <w:tcBorders>
              <w:top w:val="single" w:sz="4" w:space="0" w:color="auto"/>
              <w:left w:val="single" w:sz="4" w:space="0" w:color="auto"/>
              <w:bottom w:val="single" w:sz="4" w:space="0" w:color="auto"/>
              <w:right w:val="single" w:sz="4" w:space="0" w:color="auto"/>
            </w:tcBorders>
          </w:tcPr>
          <w:p w14:paraId="3F86174A" w14:textId="77777777" w:rsidR="000A1189" w:rsidRPr="00871089" w:rsidRDefault="000A1189" w:rsidP="00871089">
            <w:pPr>
              <w:spacing w:after="0" w:line="240" w:lineRule="auto"/>
              <w:jc w:val="center"/>
              <w:rPr>
                <w:rFonts w:ascii="Times New Roman" w:hAnsi="Times New Roman"/>
              </w:rPr>
            </w:pPr>
            <w:r w:rsidRPr="00871089">
              <w:rPr>
                <w:rFonts w:ascii="Times New Roman" w:hAnsi="Times New Roman"/>
              </w:rPr>
              <w:t>4</w:t>
            </w:r>
          </w:p>
        </w:tc>
        <w:tc>
          <w:tcPr>
            <w:tcW w:w="1160" w:type="dxa"/>
            <w:tcBorders>
              <w:top w:val="single" w:sz="4" w:space="0" w:color="auto"/>
              <w:left w:val="single" w:sz="4" w:space="0" w:color="auto"/>
              <w:bottom w:val="single" w:sz="4" w:space="0" w:color="auto"/>
              <w:right w:val="single" w:sz="4" w:space="0" w:color="auto"/>
            </w:tcBorders>
          </w:tcPr>
          <w:p w14:paraId="16383DF0" w14:textId="77777777" w:rsidR="000A1189" w:rsidRPr="00871089" w:rsidRDefault="000A1189" w:rsidP="00871089">
            <w:pPr>
              <w:spacing w:after="0" w:line="240" w:lineRule="auto"/>
              <w:jc w:val="center"/>
              <w:rPr>
                <w:rFonts w:ascii="Times New Roman" w:hAnsi="Times New Roman"/>
              </w:rPr>
            </w:pPr>
            <w:r w:rsidRPr="00871089">
              <w:rPr>
                <w:rFonts w:ascii="Times New Roman" w:hAnsi="Times New Roman"/>
              </w:rPr>
              <w:t>5</w:t>
            </w:r>
          </w:p>
        </w:tc>
        <w:tc>
          <w:tcPr>
            <w:tcW w:w="1134" w:type="dxa"/>
            <w:tcBorders>
              <w:top w:val="single" w:sz="4" w:space="0" w:color="auto"/>
              <w:left w:val="single" w:sz="4" w:space="0" w:color="auto"/>
              <w:bottom w:val="single" w:sz="4" w:space="0" w:color="auto"/>
              <w:right w:val="single" w:sz="4" w:space="0" w:color="auto"/>
            </w:tcBorders>
          </w:tcPr>
          <w:p w14:paraId="06ACE1AE" w14:textId="77777777" w:rsidR="000A1189" w:rsidRPr="00871089" w:rsidRDefault="000A1189" w:rsidP="00871089">
            <w:pPr>
              <w:spacing w:after="0" w:line="240" w:lineRule="auto"/>
              <w:jc w:val="center"/>
              <w:rPr>
                <w:rFonts w:ascii="Times New Roman" w:hAnsi="Times New Roman"/>
              </w:rPr>
            </w:pPr>
            <w:r w:rsidRPr="00871089">
              <w:rPr>
                <w:rFonts w:ascii="Times New Roman" w:hAnsi="Times New Roman"/>
              </w:rPr>
              <w:t>6</w:t>
            </w:r>
          </w:p>
        </w:tc>
        <w:tc>
          <w:tcPr>
            <w:tcW w:w="810" w:type="dxa"/>
            <w:tcBorders>
              <w:top w:val="single" w:sz="4" w:space="0" w:color="auto"/>
              <w:left w:val="single" w:sz="4" w:space="0" w:color="auto"/>
              <w:bottom w:val="single" w:sz="4" w:space="0" w:color="auto"/>
              <w:right w:val="single" w:sz="4" w:space="0" w:color="auto"/>
            </w:tcBorders>
          </w:tcPr>
          <w:p w14:paraId="315A7A3F" w14:textId="77777777" w:rsidR="000A1189" w:rsidRPr="00871089" w:rsidRDefault="000A1189" w:rsidP="00871089">
            <w:pPr>
              <w:spacing w:after="0" w:line="240" w:lineRule="auto"/>
              <w:jc w:val="center"/>
              <w:rPr>
                <w:rFonts w:ascii="Times New Roman" w:hAnsi="Times New Roman"/>
              </w:rPr>
            </w:pPr>
            <w:r w:rsidRPr="00871089">
              <w:rPr>
                <w:rFonts w:ascii="Times New Roman" w:hAnsi="Times New Roman"/>
              </w:rPr>
              <w:t>7</w:t>
            </w:r>
          </w:p>
        </w:tc>
        <w:tc>
          <w:tcPr>
            <w:tcW w:w="1174" w:type="dxa"/>
            <w:tcBorders>
              <w:top w:val="single" w:sz="4" w:space="0" w:color="auto"/>
              <w:left w:val="single" w:sz="4" w:space="0" w:color="auto"/>
              <w:bottom w:val="single" w:sz="4" w:space="0" w:color="auto"/>
              <w:right w:val="single" w:sz="4" w:space="0" w:color="auto"/>
            </w:tcBorders>
          </w:tcPr>
          <w:p w14:paraId="771098E7" w14:textId="77777777" w:rsidR="000A1189" w:rsidRPr="00871089" w:rsidRDefault="000A1189" w:rsidP="00871089">
            <w:pPr>
              <w:spacing w:after="0" w:line="240" w:lineRule="auto"/>
              <w:jc w:val="center"/>
              <w:rPr>
                <w:rFonts w:ascii="Times New Roman" w:hAnsi="Times New Roman"/>
              </w:rPr>
            </w:pPr>
            <w:r w:rsidRPr="00871089">
              <w:rPr>
                <w:rFonts w:ascii="Times New Roman" w:hAnsi="Times New Roman"/>
              </w:rPr>
              <w:t>8</w:t>
            </w:r>
          </w:p>
        </w:tc>
      </w:tr>
      <w:tr w:rsidR="000A1189" w:rsidRPr="00871089" w14:paraId="163DCA0D" w14:textId="77777777" w:rsidTr="00871089">
        <w:trPr>
          <w:trHeight w:val="413"/>
        </w:trPr>
        <w:tc>
          <w:tcPr>
            <w:tcW w:w="1888" w:type="dxa"/>
            <w:tcBorders>
              <w:top w:val="single" w:sz="4" w:space="0" w:color="auto"/>
              <w:left w:val="single" w:sz="4" w:space="0" w:color="auto"/>
              <w:bottom w:val="single" w:sz="4" w:space="0" w:color="auto"/>
              <w:right w:val="single" w:sz="4" w:space="0" w:color="auto"/>
            </w:tcBorders>
            <w:hideMark/>
          </w:tcPr>
          <w:p w14:paraId="2E53D491"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Мідь</w:t>
            </w:r>
          </w:p>
        </w:tc>
        <w:tc>
          <w:tcPr>
            <w:tcW w:w="1876" w:type="dxa"/>
            <w:tcBorders>
              <w:top w:val="single" w:sz="4" w:space="0" w:color="auto"/>
              <w:left w:val="single" w:sz="4" w:space="0" w:color="auto"/>
              <w:bottom w:val="single" w:sz="4" w:space="0" w:color="auto"/>
              <w:right w:val="single" w:sz="4" w:space="0" w:color="auto"/>
            </w:tcBorders>
          </w:tcPr>
          <w:p w14:paraId="610E80C3" w14:textId="77777777" w:rsidR="000A1189" w:rsidRPr="00871089" w:rsidRDefault="000A1189" w:rsidP="00871089">
            <w:pPr>
              <w:spacing w:after="0" w:line="240" w:lineRule="auto"/>
              <w:rPr>
                <w:rFonts w:ascii="Times New Roman" w:hAnsi="Times New Roman"/>
              </w:rPr>
            </w:pPr>
            <w:r w:rsidRPr="00871089">
              <w:rPr>
                <w:rFonts w:ascii="Times New Roman" w:hAnsi="Times New Roman"/>
                <w:bCs/>
                <w:lang w:val="en-US" w:eastAsia="ru-RU"/>
              </w:rPr>
              <w:t>q</w:t>
            </w:r>
            <w:r w:rsidRPr="00871089">
              <w:rPr>
                <w:rFonts w:ascii="Times New Roman" w:hAnsi="Times New Roman"/>
                <w:bCs/>
                <w:vertAlign w:val="subscript"/>
                <w:lang w:eastAsia="ru-RU"/>
              </w:rPr>
              <w:t>ср</w:t>
            </w:r>
            <w:r w:rsidRPr="00871089">
              <w:rPr>
                <w:rFonts w:ascii="Times New Roman" w:hAnsi="Times New Roman"/>
              </w:rPr>
              <w:t>.</w:t>
            </w:r>
          </w:p>
          <w:p w14:paraId="046E9AA0"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n</w:t>
            </w:r>
          </w:p>
        </w:tc>
        <w:tc>
          <w:tcPr>
            <w:tcW w:w="846" w:type="dxa"/>
            <w:tcBorders>
              <w:top w:val="single" w:sz="4" w:space="0" w:color="auto"/>
              <w:left w:val="single" w:sz="4" w:space="0" w:color="auto"/>
              <w:bottom w:val="single" w:sz="4" w:space="0" w:color="auto"/>
              <w:right w:val="single" w:sz="4" w:space="0" w:color="auto"/>
            </w:tcBorders>
            <w:hideMark/>
          </w:tcPr>
          <w:p w14:paraId="222EA12D"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0,010</w:t>
            </w:r>
          </w:p>
          <w:p w14:paraId="71EA05E6"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859" w:type="dxa"/>
            <w:tcBorders>
              <w:top w:val="single" w:sz="4" w:space="0" w:color="auto"/>
              <w:left w:val="single" w:sz="4" w:space="0" w:color="auto"/>
              <w:bottom w:val="single" w:sz="4" w:space="0" w:color="auto"/>
              <w:right w:val="single" w:sz="4" w:space="0" w:color="auto"/>
            </w:tcBorders>
            <w:hideMark/>
          </w:tcPr>
          <w:p w14:paraId="39F13E7E"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0,010</w:t>
            </w:r>
          </w:p>
          <w:p w14:paraId="76F73E03"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1160" w:type="dxa"/>
            <w:tcBorders>
              <w:top w:val="single" w:sz="4" w:space="0" w:color="auto"/>
              <w:left w:val="single" w:sz="4" w:space="0" w:color="auto"/>
              <w:bottom w:val="single" w:sz="4" w:space="0" w:color="auto"/>
              <w:right w:val="single" w:sz="4" w:space="0" w:color="auto"/>
            </w:tcBorders>
            <w:hideMark/>
          </w:tcPr>
          <w:p w14:paraId="0612FBEB"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0,010</w:t>
            </w:r>
          </w:p>
          <w:p w14:paraId="21571F8B"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1134" w:type="dxa"/>
            <w:tcBorders>
              <w:top w:val="single" w:sz="4" w:space="0" w:color="auto"/>
              <w:left w:val="single" w:sz="4" w:space="0" w:color="auto"/>
              <w:bottom w:val="single" w:sz="4" w:space="0" w:color="auto"/>
              <w:right w:val="single" w:sz="4" w:space="0" w:color="auto"/>
            </w:tcBorders>
            <w:hideMark/>
          </w:tcPr>
          <w:p w14:paraId="2661E1AD"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0,010</w:t>
            </w:r>
          </w:p>
          <w:p w14:paraId="141B7CF2"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810" w:type="dxa"/>
            <w:tcBorders>
              <w:top w:val="single" w:sz="4" w:space="0" w:color="auto"/>
              <w:left w:val="single" w:sz="4" w:space="0" w:color="auto"/>
              <w:bottom w:val="single" w:sz="4" w:space="0" w:color="auto"/>
              <w:right w:val="single" w:sz="4" w:space="0" w:color="auto"/>
            </w:tcBorders>
            <w:hideMark/>
          </w:tcPr>
          <w:p w14:paraId="7D95143F"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0,010</w:t>
            </w:r>
          </w:p>
          <w:p w14:paraId="5B36A7E6"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1174" w:type="dxa"/>
            <w:tcBorders>
              <w:top w:val="single" w:sz="4" w:space="0" w:color="auto"/>
              <w:left w:val="single" w:sz="4" w:space="0" w:color="auto"/>
              <w:bottom w:val="single" w:sz="4" w:space="0" w:color="auto"/>
              <w:right w:val="single" w:sz="4" w:space="0" w:color="auto"/>
            </w:tcBorders>
            <w:hideMark/>
          </w:tcPr>
          <w:p w14:paraId="5AD41BDD"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w:t>
            </w:r>
          </w:p>
        </w:tc>
      </w:tr>
      <w:tr w:rsidR="000A1189" w:rsidRPr="00871089" w14:paraId="74D121FF" w14:textId="77777777" w:rsidTr="00871089">
        <w:trPr>
          <w:trHeight w:val="463"/>
        </w:trPr>
        <w:tc>
          <w:tcPr>
            <w:tcW w:w="1888" w:type="dxa"/>
            <w:tcBorders>
              <w:top w:val="single" w:sz="4" w:space="0" w:color="auto"/>
              <w:left w:val="single" w:sz="4" w:space="0" w:color="auto"/>
              <w:bottom w:val="single" w:sz="4" w:space="0" w:color="auto"/>
              <w:right w:val="single" w:sz="4" w:space="0" w:color="auto"/>
            </w:tcBorders>
            <w:hideMark/>
          </w:tcPr>
          <w:p w14:paraId="5B7D0340"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lastRenderedPageBreak/>
              <w:t>Нікель</w:t>
            </w:r>
          </w:p>
        </w:tc>
        <w:tc>
          <w:tcPr>
            <w:tcW w:w="1876" w:type="dxa"/>
            <w:tcBorders>
              <w:top w:val="single" w:sz="4" w:space="0" w:color="auto"/>
              <w:left w:val="single" w:sz="4" w:space="0" w:color="auto"/>
              <w:bottom w:val="single" w:sz="4" w:space="0" w:color="auto"/>
              <w:right w:val="single" w:sz="4" w:space="0" w:color="auto"/>
            </w:tcBorders>
            <w:hideMark/>
          </w:tcPr>
          <w:p w14:paraId="65F2A6BC" w14:textId="77777777" w:rsidR="000A1189" w:rsidRPr="00871089" w:rsidRDefault="000A1189" w:rsidP="00871089">
            <w:pPr>
              <w:spacing w:after="0" w:line="240" w:lineRule="auto"/>
              <w:rPr>
                <w:rFonts w:ascii="Times New Roman" w:hAnsi="Times New Roman"/>
                <w:lang w:val="en-US"/>
              </w:rPr>
            </w:pPr>
            <w:r w:rsidRPr="00871089">
              <w:rPr>
                <w:rFonts w:ascii="Times New Roman" w:hAnsi="Times New Roman"/>
                <w:bCs/>
                <w:lang w:val="en-US" w:eastAsia="ru-RU"/>
              </w:rPr>
              <w:t>q</w:t>
            </w:r>
            <w:r w:rsidRPr="00871089">
              <w:rPr>
                <w:rFonts w:ascii="Times New Roman" w:hAnsi="Times New Roman"/>
                <w:bCs/>
                <w:vertAlign w:val="subscript"/>
                <w:lang w:eastAsia="ru-RU"/>
              </w:rPr>
              <w:t>ср.</w:t>
            </w:r>
            <w:r w:rsidRPr="00871089">
              <w:rPr>
                <w:rFonts w:ascii="Times New Roman" w:hAnsi="Times New Roman"/>
              </w:rPr>
              <w:t xml:space="preserve"> </w:t>
            </w:r>
          </w:p>
          <w:p w14:paraId="28F35722"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n</w:t>
            </w:r>
          </w:p>
        </w:tc>
        <w:tc>
          <w:tcPr>
            <w:tcW w:w="846" w:type="dxa"/>
            <w:tcBorders>
              <w:top w:val="single" w:sz="4" w:space="0" w:color="auto"/>
              <w:left w:val="single" w:sz="4" w:space="0" w:color="auto"/>
              <w:bottom w:val="single" w:sz="4" w:space="0" w:color="auto"/>
              <w:right w:val="single" w:sz="4" w:space="0" w:color="auto"/>
            </w:tcBorders>
            <w:hideMark/>
          </w:tcPr>
          <w:p w14:paraId="1A628F37"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0,010</w:t>
            </w:r>
          </w:p>
          <w:p w14:paraId="521CFEFB"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859" w:type="dxa"/>
            <w:tcBorders>
              <w:top w:val="single" w:sz="4" w:space="0" w:color="auto"/>
              <w:left w:val="single" w:sz="4" w:space="0" w:color="auto"/>
              <w:bottom w:val="single" w:sz="4" w:space="0" w:color="auto"/>
              <w:right w:val="single" w:sz="4" w:space="0" w:color="auto"/>
            </w:tcBorders>
            <w:hideMark/>
          </w:tcPr>
          <w:p w14:paraId="3D6EC065"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0,020</w:t>
            </w:r>
          </w:p>
          <w:p w14:paraId="5CD7BB08"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1160" w:type="dxa"/>
            <w:tcBorders>
              <w:top w:val="single" w:sz="4" w:space="0" w:color="auto"/>
              <w:left w:val="single" w:sz="4" w:space="0" w:color="auto"/>
              <w:bottom w:val="single" w:sz="4" w:space="0" w:color="auto"/>
              <w:right w:val="single" w:sz="4" w:space="0" w:color="auto"/>
            </w:tcBorders>
            <w:hideMark/>
          </w:tcPr>
          <w:p w14:paraId="5B2F01AA"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0,030</w:t>
            </w:r>
          </w:p>
          <w:p w14:paraId="355FB5D8"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1134" w:type="dxa"/>
            <w:tcBorders>
              <w:top w:val="single" w:sz="4" w:space="0" w:color="auto"/>
              <w:left w:val="single" w:sz="4" w:space="0" w:color="auto"/>
              <w:bottom w:val="single" w:sz="4" w:space="0" w:color="auto"/>
              <w:right w:val="single" w:sz="4" w:space="0" w:color="auto"/>
            </w:tcBorders>
            <w:hideMark/>
          </w:tcPr>
          <w:p w14:paraId="33CFE634"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0,030</w:t>
            </w:r>
          </w:p>
          <w:p w14:paraId="49BF1E59"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810" w:type="dxa"/>
            <w:tcBorders>
              <w:top w:val="single" w:sz="4" w:space="0" w:color="auto"/>
              <w:left w:val="single" w:sz="4" w:space="0" w:color="auto"/>
              <w:bottom w:val="single" w:sz="4" w:space="0" w:color="auto"/>
              <w:right w:val="single" w:sz="4" w:space="0" w:color="auto"/>
            </w:tcBorders>
            <w:hideMark/>
          </w:tcPr>
          <w:p w14:paraId="43FC24C8"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0,010</w:t>
            </w:r>
          </w:p>
          <w:p w14:paraId="3B1BEE70"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1174" w:type="dxa"/>
            <w:tcBorders>
              <w:top w:val="single" w:sz="4" w:space="0" w:color="auto"/>
              <w:left w:val="single" w:sz="4" w:space="0" w:color="auto"/>
              <w:bottom w:val="single" w:sz="4" w:space="0" w:color="auto"/>
              <w:right w:val="single" w:sz="4" w:space="0" w:color="auto"/>
            </w:tcBorders>
            <w:hideMark/>
          </w:tcPr>
          <w:p w14:paraId="39971A1A"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+0,0010</w:t>
            </w:r>
          </w:p>
        </w:tc>
      </w:tr>
      <w:tr w:rsidR="000A1189" w:rsidRPr="00871089" w14:paraId="04CE3D80" w14:textId="77777777" w:rsidTr="00871089">
        <w:trPr>
          <w:trHeight w:val="513"/>
        </w:trPr>
        <w:tc>
          <w:tcPr>
            <w:tcW w:w="1888" w:type="dxa"/>
            <w:tcBorders>
              <w:top w:val="single" w:sz="4" w:space="0" w:color="auto"/>
              <w:left w:val="single" w:sz="4" w:space="0" w:color="auto"/>
              <w:bottom w:val="single" w:sz="4" w:space="0" w:color="auto"/>
              <w:right w:val="single" w:sz="4" w:space="0" w:color="auto"/>
            </w:tcBorders>
            <w:hideMark/>
          </w:tcPr>
          <w:p w14:paraId="16122994"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Свинець</w:t>
            </w:r>
          </w:p>
        </w:tc>
        <w:tc>
          <w:tcPr>
            <w:tcW w:w="1876" w:type="dxa"/>
            <w:tcBorders>
              <w:top w:val="single" w:sz="4" w:space="0" w:color="auto"/>
              <w:left w:val="single" w:sz="4" w:space="0" w:color="auto"/>
              <w:bottom w:val="single" w:sz="4" w:space="0" w:color="auto"/>
              <w:right w:val="single" w:sz="4" w:space="0" w:color="auto"/>
            </w:tcBorders>
            <w:hideMark/>
          </w:tcPr>
          <w:p w14:paraId="51D1C2A5" w14:textId="77777777" w:rsidR="000A1189" w:rsidRPr="00871089" w:rsidRDefault="000A1189" w:rsidP="00871089">
            <w:pPr>
              <w:spacing w:after="0" w:line="240" w:lineRule="auto"/>
              <w:rPr>
                <w:rFonts w:ascii="Times New Roman" w:hAnsi="Times New Roman"/>
                <w:lang w:val="en-US"/>
              </w:rPr>
            </w:pPr>
            <w:r w:rsidRPr="00871089">
              <w:rPr>
                <w:rFonts w:ascii="Times New Roman" w:hAnsi="Times New Roman"/>
                <w:bCs/>
                <w:lang w:val="en-US" w:eastAsia="ru-RU"/>
              </w:rPr>
              <w:t>q</w:t>
            </w:r>
            <w:r w:rsidRPr="00871089">
              <w:rPr>
                <w:rFonts w:ascii="Times New Roman" w:hAnsi="Times New Roman"/>
                <w:bCs/>
                <w:vertAlign w:val="subscript"/>
                <w:lang w:eastAsia="ru-RU"/>
              </w:rPr>
              <w:t>ср.</w:t>
            </w:r>
            <w:r w:rsidRPr="00871089">
              <w:rPr>
                <w:rFonts w:ascii="Times New Roman" w:hAnsi="Times New Roman"/>
              </w:rPr>
              <w:t xml:space="preserve"> </w:t>
            </w:r>
          </w:p>
          <w:p w14:paraId="77251066"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n</w:t>
            </w:r>
          </w:p>
        </w:tc>
        <w:tc>
          <w:tcPr>
            <w:tcW w:w="846" w:type="dxa"/>
            <w:tcBorders>
              <w:top w:val="single" w:sz="4" w:space="0" w:color="auto"/>
              <w:left w:val="single" w:sz="4" w:space="0" w:color="auto"/>
              <w:bottom w:val="single" w:sz="4" w:space="0" w:color="auto"/>
              <w:right w:val="single" w:sz="4" w:space="0" w:color="auto"/>
            </w:tcBorders>
            <w:hideMark/>
          </w:tcPr>
          <w:p w14:paraId="63F31ECD"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0,067</w:t>
            </w:r>
          </w:p>
          <w:p w14:paraId="00F18128"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859" w:type="dxa"/>
            <w:tcBorders>
              <w:top w:val="single" w:sz="4" w:space="0" w:color="auto"/>
              <w:left w:val="single" w:sz="4" w:space="0" w:color="auto"/>
              <w:bottom w:val="single" w:sz="4" w:space="0" w:color="auto"/>
              <w:right w:val="single" w:sz="4" w:space="0" w:color="auto"/>
            </w:tcBorders>
            <w:hideMark/>
          </w:tcPr>
          <w:p w14:paraId="4BF49779"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0,133</w:t>
            </w:r>
          </w:p>
          <w:p w14:paraId="0163E2CA"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1160" w:type="dxa"/>
            <w:tcBorders>
              <w:top w:val="single" w:sz="4" w:space="0" w:color="auto"/>
              <w:left w:val="single" w:sz="4" w:space="0" w:color="auto"/>
              <w:bottom w:val="single" w:sz="4" w:space="0" w:color="auto"/>
              <w:right w:val="single" w:sz="4" w:space="0" w:color="auto"/>
            </w:tcBorders>
            <w:hideMark/>
          </w:tcPr>
          <w:p w14:paraId="7000188D"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0,067</w:t>
            </w:r>
          </w:p>
          <w:p w14:paraId="4EBAC9C4"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1134" w:type="dxa"/>
            <w:tcBorders>
              <w:top w:val="single" w:sz="4" w:space="0" w:color="auto"/>
              <w:left w:val="single" w:sz="4" w:space="0" w:color="auto"/>
              <w:bottom w:val="single" w:sz="4" w:space="0" w:color="auto"/>
              <w:right w:val="single" w:sz="4" w:space="0" w:color="auto"/>
            </w:tcBorders>
            <w:hideMark/>
          </w:tcPr>
          <w:p w14:paraId="6EDB42D6"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0,033</w:t>
            </w:r>
          </w:p>
          <w:p w14:paraId="6C9FF564"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810" w:type="dxa"/>
            <w:tcBorders>
              <w:top w:val="single" w:sz="4" w:space="0" w:color="auto"/>
              <w:left w:val="single" w:sz="4" w:space="0" w:color="auto"/>
              <w:bottom w:val="single" w:sz="4" w:space="0" w:color="auto"/>
              <w:right w:val="single" w:sz="4" w:space="0" w:color="auto"/>
            </w:tcBorders>
            <w:hideMark/>
          </w:tcPr>
          <w:p w14:paraId="4F95DBAA"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0,033</w:t>
            </w:r>
          </w:p>
          <w:p w14:paraId="4318D69C"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1174" w:type="dxa"/>
            <w:tcBorders>
              <w:top w:val="single" w:sz="4" w:space="0" w:color="auto"/>
              <w:left w:val="single" w:sz="4" w:space="0" w:color="auto"/>
              <w:bottom w:val="single" w:sz="4" w:space="0" w:color="auto"/>
              <w:right w:val="single" w:sz="4" w:space="0" w:color="auto"/>
            </w:tcBorders>
            <w:hideMark/>
          </w:tcPr>
          <w:p w14:paraId="2AEDEDF3"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-0,0050</w:t>
            </w:r>
          </w:p>
        </w:tc>
      </w:tr>
      <w:tr w:rsidR="000A1189" w:rsidRPr="00871089" w14:paraId="3D160036" w14:textId="77777777" w:rsidTr="00871089">
        <w:trPr>
          <w:trHeight w:val="549"/>
        </w:trPr>
        <w:tc>
          <w:tcPr>
            <w:tcW w:w="1888" w:type="dxa"/>
            <w:tcBorders>
              <w:top w:val="single" w:sz="4" w:space="0" w:color="auto"/>
              <w:left w:val="single" w:sz="4" w:space="0" w:color="auto"/>
              <w:bottom w:val="single" w:sz="4" w:space="0" w:color="auto"/>
              <w:right w:val="single" w:sz="4" w:space="0" w:color="auto"/>
            </w:tcBorders>
            <w:hideMark/>
          </w:tcPr>
          <w:p w14:paraId="771A1025"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Хром</w:t>
            </w:r>
          </w:p>
        </w:tc>
        <w:tc>
          <w:tcPr>
            <w:tcW w:w="1876" w:type="dxa"/>
            <w:tcBorders>
              <w:top w:val="single" w:sz="4" w:space="0" w:color="auto"/>
              <w:left w:val="single" w:sz="4" w:space="0" w:color="auto"/>
              <w:bottom w:val="single" w:sz="4" w:space="0" w:color="auto"/>
              <w:right w:val="single" w:sz="4" w:space="0" w:color="auto"/>
            </w:tcBorders>
            <w:hideMark/>
          </w:tcPr>
          <w:p w14:paraId="3DEA4192" w14:textId="77777777" w:rsidR="000A1189" w:rsidRPr="00871089" w:rsidRDefault="000A1189" w:rsidP="00871089">
            <w:pPr>
              <w:spacing w:after="0" w:line="240" w:lineRule="auto"/>
              <w:rPr>
                <w:rFonts w:ascii="Times New Roman" w:hAnsi="Times New Roman"/>
              </w:rPr>
            </w:pPr>
            <w:r w:rsidRPr="00871089">
              <w:rPr>
                <w:rFonts w:ascii="Times New Roman" w:hAnsi="Times New Roman"/>
                <w:bCs/>
                <w:lang w:val="en-US" w:eastAsia="ru-RU"/>
              </w:rPr>
              <w:t>q</w:t>
            </w:r>
            <w:r w:rsidRPr="00871089">
              <w:rPr>
                <w:rFonts w:ascii="Times New Roman" w:hAnsi="Times New Roman"/>
                <w:bCs/>
                <w:vertAlign w:val="subscript"/>
                <w:lang w:eastAsia="ru-RU"/>
              </w:rPr>
              <w:t>ср.</w:t>
            </w:r>
            <w:r w:rsidRPr="00871089">
              <w:rPr>
                <w:rFonts w:ascii="Times New Roman" w:hAnsi="Times New Roman"/>
              </w:rPr>
              <w:t xml:space="preserve"> </w:t>
            </w:r>
          </w:p>
          <w:p w14:paraId="5EE247B1"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n</w:t>
            </w:r>
          </w:p>
        </w:tc>
        <w:tc>
          <w:tcPr>
            <w:tcW w:w="846" w:type="dxa"/>
            <w:tcBorders>
              <w:top w:val="single" w:sz="4" w:space="0" w:color="auto"/>
              <w:left w:val="single" w:sz="4" w:space="0" w:color="auto"/>
              <w:bottom w:val="single" w:sz="4" w:space="0" w:color="auto"/>
              <w:right w:val="single" w:sz="4" w:space="0" w:color="auto"/>
            </w:tcBorders>
            <w:hideMark/>
          </w:tcPr>
          <w:p w14:paraId="29E54059"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0,007</w:t>
            </w:r>
          </w:p>
          <w:p w14:paraId="5AE25126"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859" w:type="dxa"/>
            <w:tcBorders>
              <w:top w:val="single" w:sz="4" w:space="0" w:color="auto"/>
              <w:left w:val="single" w:sz="4" w:space="0" w:color="auto"/>
              <w:bottom w:val="single" w:sz="4" w:space="0" w:color="auto"/>
              <w:right w:val="single" w:sz="4" w:space="0" w:color="auto"/>
            </w:tcBorders>
            <w:hideMark/>
          </w:tcPr>
          <w:p w14:paraId="37500F33"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0,013</w:t>
            </w:r>
          </w:p>
          <w:p w14:paraId="1563DCB0"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1160" w:type="dxa"/>
            <w:tcBorders>
              <w:top w:val="single" w:sz="4" w:space="0" w:color="auto"/>
              <w:left w:val="single" w:sz="4" w:space="0" w:color="auto"/>
              <w:bottom w:val="single" w:sz="4" w:space="0" w:color="auto"/>
              <w:right w:val="single" w:sz="4" w:space="0" w:color="auto"/>
            </w:tcBorders>
            <w:hideMark/>
          </w:tcPr>
          <w:p w14:paraId="33161884"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0,020</w:t>
            </w:r>
          </w:p>
          <w:p w14:paraId="71B74BDA"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1134" w:type="dxa"/>
            <w:tcBorders>
              <w:top w:val="single" w:sz="4" w:space="0" w:color="auto"/>
              <w:left w:val="single" w:sz="4" w:space="0" w:color="auto"/>
              <w:bottom w:val="single" w:sz="4" w:space="0" w:color="auto"/>
              <w:right w:val="single" w:sz="4" w:space="0" w:color="auto"/>
            </w:tcBorders>
            <w:hideMark/>
          </w:tcPr>
          <w:p w14:paraId="1FE5EA7A"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0,007</w:t>
            </w:r>
          </w:p>
          <w:p w14:paraId="5260FC99"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810" w:type="dxa"/>
            <w:tcBorders>
              <w:top w:val="single" w:sz="4" w:space="0" w:color="auto"/>
              <w:left w:val="single" w:sz="4" w:space="0" w:color="auto"/>
              <w:bottom w:val="single" w:sz="4" w:space="0" w:color="auto"/>
              <w:right w:val="single" w:sz="4" w:space="0" w:color="auto"/>
            </w:tcBorders>
            <w:hideMark/>
          </w:tcPr>
          <w:p w14:paraId="6DC74ED9"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0,007</w:t>
            </w:r>
          </w:p>
          <w:p w14:paraId="1228CFCC"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1174" w:type="dxa"/>
            <w:tcBorders>
              <w:top w:val="single" w:sz="4" w:space="0" w:color="auto"/>
              <w:left w:val="single" w:sz="4" w:space="0" w:color="auto"/>
              <w:bottom w:val="single" w:sz="4" w:space="0" w:color="auto"/>
              <w:right w:val="single" w:sz="4" w:space="0" w:color="auto"/>
            </w:tcBorders>
            <w:hideMark/>
          </w:tcPr>
          <w:p w14:paraId="42B88D6A"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-0,0010</w:t>
            </w:r>
          </w:p>
        </w:tc>
      </w:tr>
      <w:tr w:rsidR="000A1189" w:rsidRPr="00871089" w14:paraId="23233634" w14:textId="77777777" w:rsidTr="00871089">
        <w:trPr>
          <w:trHeight w:val="429"/>
        </w:trPr>
        <w:tc>
          <w:tcPr>
            <w:tcW w:w="1888" w:type="dxa"/>
            <w:tcBorders>
              <w:top w:val="single" w:sz="4" w:space="0" w:color="auto"/>
              <w:left w:val="single" w:sz="4" w:space="0" w:color="auto"/>
              <w:bottom w:val="single" w:sz="4" w:space="0" w:color="auto"/>
              <w:right w:val="single" w:sz="4" w:space="0" w:color="auto"/>
            </w:tcBorders>
            <w:hideMark/>
          </w:tcPr>
          <w:p w14:paraId="1012F641"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Цинк</w:t>
            </w:r>
          </w:p>
        </w:tc>
        <w:tc>
          <w:tcPr>
            <w:tcW w:w="1876" w:type="dxa"/>
            <w:tcBorders>
              <w:top w:val="single" w:sz="4" w:space="0" w:color="auto"/>
              <w:left w:val="single" w:sz="4" w:space="0" w:color="auto"/>
              <w:bottom w:val="single" w:sz="4" w:space="0" w:color="auto"/>
              <w:right w:val="single" w:sz="4" w:space="0" w:color="auto"/>
            </w:tcBorders>
            <w:hideMark/>
          </w:tcPr>
          <w:p w14:paraId="427DDEE6" w14:textId="77777777" w:rsidR="000A1189" w:rsidRPr="00871089" w:rsidRDefault="000A1189" w:rsidP="00871089">
            <w:pPr>
              <w:spacing w:after="0" w:line="240" w:lineRule="auto"/>
              <w:rPr>
                <w:rFonts w:ascii="Times New Roman" w:hAnsi="Times New Roman"/>
              </w:rPr>
            </w:pPr>
            <w:r w:rsidRPr="00871089">
              <w:rPr>
                <w:rFonts w:ascii="Times New Roman" w:hAnsi="Times New Roman"/>
                <w:bCs/>
                <w:lang w:val="en-US" w:eastAsia="ru-RU"/>
              </w:rPr>
              <w:t>q</w:t>
            </w:r>
            <w:r w:rsidRPr="00871089">
              <w:rPr>
                <w:rFonts w:ascii="Times New Roman" w:hAnsi="Times New Roman"/>
                <w:bCs/>
                <w:vertAlign w:val="subscript"/>
                <w:lang w:eastAsia="ru-RU"/>
              </w:rPr>
              <w:t>ср.</w:t>
            </w:r>
            <w:r w:rsidRPr="00871089">
              <w:rPr>
                <w:rFonts w:ascii="Times New Roman" w:hAnsi="Times New Roman"/>
              </w:rPr>
              <w:t xml:space="preserve"> </w:t>
            </w:r>
          </w:p>
          <w:p w14:paraId="71DCFBBD"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n</w:t>
            </w:r>
          </w:p>
        </w:tc>
        <w:tc>
          <w:tcPr>
            <w:tcW w:w="846" w:type="dxa"/>
            <w:tcBorders>
              <w:top w:val="single" w:sz="4" w:space="0" w:color="auto"/>
              <w:left w:val="single" w:sz="4" w:space="0" w:color="auto"/>
              <w:bottom w:val="single" w:sz="4" w:space="0" w:color="auto"/>
              <w:right w:val="single" w:sz="4" w:space="0" w:color="auto"/>
            </w:tcBorders>
            <w:hideMark/>
          </w:tcPr>
          <w:p w14:paraId="45B267DD"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0,001</w:t>
            </w:r>
          </w:p>
          <w:p w14:paraId="684759D5"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859" w:type="dxa"/>
            <w:tcBorders>
              <w:top w:val="single" w:sz="4" w:space="0" w:color="auto"/>
              <w:left w:val="single" w:sz="4" w:space="0" w:color="auto"/>
              <w:bottom w:val="single" w:sz="4" w:space="0" w:color="auto"/>
              <w:right w:val="single" w:sz="4" w:space="0" w:color="auto"/>
            </w:tcBorders>
            <w:hideMark/>
          </w:tcPr>
          <w:p w14:paraId="144E2456"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0,001</w:t>
            </w:r>
          </w:p>
          <w:p w14:paraId="14D4B68F"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1160" w:type="dxa"/>
            <w:tcBorders>
              <w:top w:val="single" w:sz="4" w:space="0" w:color="auto"/>
              <w:left w:val="single" w:sz="4" w:space="0" w:color="auto"/>
              <w:bottom w:val="single" w:sz="4" w:space="0" w:color="auto"/>
              <w:right w:val="single" w:sz="4" w:space="0" w:color="auto"/>
            </w:tcBorders>
            <w:hideMark/>
          </w:tcPr>
          <w:p w14:paraId="3F6C5215"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0,001</w:t>
            </w:r>
          </w:p>
          <w:p w14:paraId="3995CA11"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1134" w:type="dxa"/>
            <w:tcBorders>
              <w:top w:val="single" w:sz="4" w:space="0" w:color="auto"/>
              <w:left w:val="single" w:sz="4" w:space="0" w:color="auto"/>
              <w:bottom w:val="single" w:sz="4" w:space="0" w:color="auto"/>
              <w:right w:val="single" w:sz="4" w:space="0" w:color="auto"/>
            </w:tcBorders>
            <w:hideMark/>
          </w:tcPr>
          <w:p w14:paraId="4275D13B"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0,001</w:t>
            </w:r>
          </w:p>
          <w:p w14:paraId="3CE8A338"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810" w:type="dxa"/>
            <w:tcBorders>
              <w:top w:val="single" w:sz="4" w:space="0" w:color="auto"/>
              <w:left w:val="single" w:sz="4" w:space="0" w:color="auto"/>
              <w:bottom w:val="single" w:sz="4" w:space="0" w:color="auto"/>
              <w:right w:val="single" w:sz="4" w:space="0" w:color="auto"/>
            </w:tcBorders>
            <w:hideMark/>
          </w:tcPr>
          <w:p w14:paraId="43CA6C91"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0,001</w:t>
            </w:r>
          </w:p>
          <w:p w14:paraId="47B3CC9E"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36</w:t>
            </w:r>
          </w:p>
        </w:tc>
        <w:tc>
          <w:tcPr>
            <w:tcW w:w="1174" w:type="dxa"/>
            <w:tcBorders>
              <w:top w:val="single" w:sz="4" w:space="0" w:color="auto"/>
              <w:left w:val="single" w:sz="4" w:space="0" w:color="auto"/>
              <w:bottom w:val="single" w:sz="4" w:space="0" w:color="auto"/>
              <w:right w:val="single" w:sz="4" w:space="0" w:color="auto"/>
            </w:tcBorders>
            <w:hideMark/>
          </w:tcPr>
          <w:p w14:paraId="57BDB059" w14:textId="77777777" w:rsidR="000A1189" w:rsidRPr="00871089" w:rsidRDefault="000A1189" w:rsidP="00871089">
            <w:pPr>
              <w:spacing w:after="0" w:line="240" w:lineRule="auto"/>
              <w:rPr>
                <w:rFonts w:ascii="Times New Roman" w:hAnsi="Times New Roman"/>
              </w:rPr>
            </w:pPr>
            <w:r w:rsidRPr="00871089">
              <w:rPr>
                <w:rFonts w:ascii="Times New Roman" w:hAnsi="Times New Roman"/>
              </w:rPr>
              <w:t>-0,0020</w:t>
            </w:r>
          </w:p>
        </w:tc>
      </w:tr>
    </w:tbl>
    <w:p w14:paraId="2A3EFC04" w14:textId="77777777" w:rsidR="008777F8" w:rsidRPr="0007090A" w:rsidRDefault="008777F8" w:rsidP="00D16DC3">
      <w:pPr>
        <w:spacing w:after="0" w:line="240" w:lineRule="auto"/>
        <w:rPr>
          <w:rFonts w:ascii="Times New Roman" w:hAnsi="Times New Roman" w:cs="Times New Roman"/>
          <w:sz w:val="28"/>
          <w:szCs w:val="28"/>
        </w:rPr>
      </w:pPr>
      <w:r w:rsidRPr="0007090A">
        <w:rPr>
          <w:rFonts w:ascii="Times New Roman" w:hAnsi="Times New Roman" w:cs="Times New Roman"/>
          <w:sz w:val="28"/>
          <w:szCs w:val="28"/>
        </w:rPr>
        <w:t>Примітка:</w:t>
      </w:r>
    </w:p>
    <w:p w14:paraId="4D56EEE2" w14:textId="77777777" w:rsidR="008777F8" w:rsidRPr="00067631" w:rsidRDefault="008777F8" w:rsidP="00D16DC3">
      <w:pPr>
        <w:spacing w:after="0" w:line="240" w:lineRule="auto"/>
        <w:rPr>
          <w:rFonts w:ascii="Times New Roman" w:hAnsi="Times New Roman" w:cs="Times New Roman"/>
          <w:szCs w:val="28"/>
        </w:rPr>
      </w:pPr>
      <w:r w:rsidRPr="00067631">
        <w:rPr>
          <w:rFonts w:ascii="Times New Roman" w:hAnsi="Times New Roman" w:cs="Times New Roman"/>
          <w:szCs w:val="28"/>
        </w:rPr>
        <w:t>1.* У зв’язку з відсутністю даних по бенз(а)пірену  розрахунки не проводилися.</w:t>
      </w:r>
    </w:p>
    <w:p w14:paraId="3059AA1F" w14:textId="77777777" w:rsidR="00E94AFD" w:rsidRPr="0007090A" w:rsidRDefault="00E94AFD" w:rsidP="00871089">
      <w:pPr>
        <w:spacing w:before="240" w:after="0"/>
        <w:ind w:firstLine="708"/>
        <w:jc w:val="both"/>
        <w:rPr>
          <w:rFonts w:ascii="Times New Roman" w:eastAsia="Calibri" w:hAnsi="Times New Roman" w:cs="Times New Roman"/>
          <w:sz w:val="28"/>
          <w:szCs w:val="28"/>
          <w:lang w:eastAsia="uk-UA"/>
        </w:rPr>
      </w:pPr>
      <w:r w:rsidRPr="0007090A">
        <w:rPr>
          <w:rFonts w:ascii="Times New Roman" w:eastAsia="Calibri" w:hAnsi="Times New Roman" w:cs="Times New Roman"/>
          <w:sz w:val="28"/>
          <w:szCs w:val="28"/>
          <w:lang w:eastAsia="uk-UA"/>
        </w:rPr>
        <w:t>Забруднення атмосферного повітря впливає на здоров’я людини та біорізноманіття різними шляхами – від прямої негайної загрози до повільного поступового руйнування різних систем життєзабезпечення організму.</w:t>
      </w:r>
    </w:p>
    <w:p w14:paraId="7AE024ED" w14:textId="77777777" w:rsidR="00E94AFD" w:rsidRPr="0007090A" w:rsidRDefault="00E94AFD" w:rsidP="006E3899">
      <w:pPr>
        <w:spacing w:after="0"/>
        <w:ind w:firstLine="708"/>
        <w:jc w:val="both"/>
        <w:rPr>
          <w:rFonts w:ascii="Times New Roman" w:eastAsia="Calibri" w:hAnsi="Times New Roman" w:cs="Times New Roman"/>
          <w:sz w:val="28"/>
          <w:szCs w:val="28"/>
          <w:lang w:eastAsia="uk-UA"/>
        </w:rPr>
      </w:pPr>
      <w:r w:rsidRPr="0007090A">
        <w:rPr>
          <w:rFonts w:ascii="Times New Roman" w:eastAsia="Calibri" w:hAnsi="Times New Roman" w:cs="Times New Roman"/>
          <w:sz w:val="28"/>
          <w:szCs w:val="28"/>
          <w:lang w:eastAsia="uk-UA"/>
        </w:rPr>
        <w:t>Першочерговими наслідками атмосферних забруднень є розвиток специфічних захворювань і отруєнь.</w:t>
      </w:r>
    </w:p>
    <w:p w14:paraId="03F584BF" w14:textId="77777777" w:rsidR="00E94AFD" w:rsidRPr="0007090A" w:rsidRDefault="00E94AFD" w:rsidP="006E3899">
      <w:pPr>
        <w:spacing w:after="0"/>
        <w:ind w:firstLine="708"/>
        <w:jc w:val="both"/>
        <w:rPr>
          <w:rFonts w:ascii="Times New Roman" w:eastAsia="Calibri" w:hAnsi="Times New Roman" w:cs="Times New Roman"/>
          <w:sz w:val="28"/>
          <w:szCs w:val="28"/>
          <w:lang w:eastAsia="uk-UA"/>
        </w:rPr>
      </w:pPr>
      <w:r w:rsidRPr="0007090A">
        <w:rPr>
          <w:rFonts w:ascii="Times New Roman" w:eastAsia="Calibri" w:hAnsi="Times New Roman" w:cs="Times New Roman"/>
          <w:sz w:val="28"/>
          <w:szCs w:val="28"/>
          <w:lang w:eastAsia="uk-UA"/>
        </w:rPr>
        <w:t>Постійні атмосферні забруднення несприятливо впливають на загальну захворюваність населення. Доведено прямий зв’язок між інтенсивністю забруднення повітря і станом здоров’я, а також ростом хронічних неспецифічних захворювань, зокрема таких, як атеросклероз, хвороби серця, рак легенів тощо. Забруднене повітря значно знижує імунітет. Забруднення впливають на органи дихання, сприяючи виникненню респіраторних захворювань, катарів верхніх дихальних шляхів, ларингіту, ларинготрахеїту, фарингіту, бронхіту, пневмонії. Вони спричиняють серцево-судинні та інші захворювання, зумовлюють виникнення віддалених наслідків, тобто мутагенну, канцерогенну, гонадотоксичну, тератогенну, алергенну, ембріотоксичну і атеросклеротичну дію.</w:t>
      </w:r>
    </w:p>
    <w:p w14:paraId="7CF2558C" w14:textId="77777777" w:rsidR="00E94AFD" w:rsidRPr="0007090A" w:rsidRDefault="00E94AFD" w:rsidP="006E3899">
      <w:pPr>
        <w:spacing w:after="0"/>
        <w:ind w:firstLine="709"/>
        <w:jc w:val="both"/>
        <w:rPr>
          <w:rFonts w:ascii="Times New Roman" w:eastAsia="Calibri" w:hAnsi="Times New Roman" w:cs="Times New Roman"/>
          <w:sz w:val="28"/>
          <w:szCs w:val="28"/>
        </w:rPr>
      </w:pPr>
      <w:r w:rsidRPr="0007090A">
        <w:rPr>
          <w:rFonts w:ascii="Times New Roman" w:eastAsia="Calibri" w:hAnsi="Times New Roman" w:cs="Times New Roman"/>
          <w:sz w:val="28"/>
          <w:szCs w:val="28"/>
        </w:rPr>
        <w:t>Темпи росту загальної захворюваності за останнє десятиріччя зросли на 35-40% переважно за рахунок злоякісних пухлин, серцево-судинних хвороб, бронхіальної астми, цукрового діабету, алергій. Це результат антропогенного забруднення природного середовища. Цьому могли б певною мірою зарадити зелені насадження, раціональне проєктування та забудова міста.</w:t>
      </w:r>
    </w:p>
    <w:p w14:paraId="43E089D5" w14:textId="40770B16" w:rsidR="00C82AB7" w:rsidRPr="00C82AB7" w:rsidRDefault="00C82AB7" w:rsidP="006E3899">
      <w:pPr>
        <w:tabs>
          <w:tab w:val="left" w:pos="-2410"/>
        </w:tabs>
        <w:spacing w:after="0"/>
        <w:ind w:firstLine="709"/>
        <w:jc w:val="both"/>
        <w:rPr>
          <w:rFonts w:ascii="Times New Roman" w:hAnsi="Times New Roman" w:cs="Times New Roman"/>
          <w:sz w:val="28"/>
          <w:szCs w:val="28"/>
        </w:rPr>
      </w:pPr>
      <w:r w:rsidRPr="00C82AB7">
        <w:rPr>
          <w:rFonts w:ascii="Times New Roman" w:hAnsi="Times New Roman" w:cs="Times New Roman"/>
          <w:sz w:val="28"/>
          <w:szCs w:val="28"/>
        </w:rPr>
        <w:t>За даними Департаменту охорони здоров’я Чернівецької обласної державної (військової) адміністрації</w:t>
      </w:r>
      <w:r>
        <w:rPr>
          <w:rFonts w:ascii="Times New Roman" w:hAnsi="Times New Roman" w:cs="Times New Roman"/>
          <w:sz w:val="28"/>
          <w:szCs w:val="28"/>
        </w:rPr>
        <w:t xml:space="preserve"> та інформацією </w:t>
      </w:r>
      <w:r w:rsidR="00E94AFD" w:rsidRPr="0007090A">
        <w:rPr>
          <w:rFonts w:ascii="Times New Roman" w:hAnsi="Times New Roman" w:cs="Times New Roman"/>
          <w:sz w:val="28"/>
          <w:szCs w:val="28"/>
        </w:rPr>
        <w:t>ДУ «Чернівецький обласний центр контролю та профілактики хвороб Міністерства охорони здоров</w:t>
      </w:r>
      <w:r w:rsidR="00E94AFD" w:rsidRPr="0007090A">
        <w:rPr>
          <w:rFonts w:ascii="Times New Roman" w:hAnsi="Times New Roman" w:cs="Times New Roman"/>
          <w:sz w:val="28"/>
          <w:szCs w:val="28"/>
          <w:lang w:val="ru-RU"/>
        </w:rPr>
        <w:t xml:space="preserve">’я України» </w:t>
      </w:r>
      <w:r w:rsidR="00E94AFD" w:rsidRPr="0007090A">
        <w:rPr>
          <w:rFonts w:ascii="Times New Roman" w:hAnsi="Times New Roman" w:cs="Times New Roman"/>
          <w:sz w:val="28"/>
          <w:szCs w:val="28"/>
        </w:rPr>
        <w:t xml:space="preserve"> </w:t>
      </w:r>
      <w:r w:rsidRPr="00C82AB7">
        <w:rPr>
          <w:rFonts w:ascii="Times New Roman" w:hAnsi="Times New Roman" w:cs="Times New Roman"/>
          <w:sz w:val="28"/>
          <w:szCs w:val="28"/>
        </w:rPr>
        <w:t>показник захворюваності на злоякісні новоутворення у 2024 році складав 219,0 на 100000 дорослого населення, за 2023 рік - 210,5 на 100000 дорослого населення. Показник поширеності злоякісних новоутворень збільшився на 5,3% і складав у 2024 році – 3053,7 на 100000 дорослого населення, за 2023 рік  – 2899,8 на 100000 дорослого населення.</w:t>
      </w:r>
    </w:p>
    <w:p w14:paraId="181489EC" w14:textId="77777777" w:rsidR="00C82AB7" w:rsidRPr="00C82AB7" w:rsidRDefault="00C82AB7" w:rsidP="006E3899">
      <w:pPr>
        <w:tabs>
          <w:tab w:val="left" w:pos="-2410"/>
        </w:tabs>
        <w:spacing w:after="0"/>
        <w:ind w:firstLine="709"/>
        <w:jc w:val="both"/>
        <w:rPr>
          <w:rFonts w:ascii="Times New Roman" w:hAnsi="Times New Roman" w:cs="Times New Roman"/>
          <w:sz w:val="28"/>
          <w:szCs w:val="28"/>
        </w:rPr>
      </w:pPr>
      <w:r w:rsidRPr="00C82AB7">
        <w:rPr>
          <w:rFonts w:ascii="Times New Roman" w:hAnsi="Times New Roman" w:cs="Times New Roman"/>
          <w:sz w:val="28"/>
          <w:szCs w:val="28"/>
        </w:rPr>
        <w:t xml:space="preserve">З метою оцінки безпечності впливу на людину хімічних та біологічних факторів навколишнього середовища Центром у 2024 році досліджено за </w:t>
      </w:r>
      <w:r w:rsidRPr="00C82AB7">
        <w:rPr>
          <w:rFonts w:ascii="Times New Roman" w:hAnsi="Times New Roman" w:cs="Times New Roman"/>
          <w:sz w:val="28"/>
          <w:szCs w:val="28"/>
        </w:rPr>
        <w:lastRenderedPageBreak/>
        <w:t>санітарно-хімічними показниками 137 проб води з відкритих водойм, у тому числі 23 проби на вміст пестицидів, 24 проби на вміст важких металів, 4 проби на вміст фенолів, 8 проб на вміст СПАР, 114 проб за бактеріологічними показниками, 118 проб за паразитологічними та 70 проб за радіаційними показниками. Із досліджених проб не відповідали вимогам санітарних норм 3 проби – 2,2% (2023 р. – 2,9%) за санітарно-хімічними показниками, 22 проби – 19,3% (2023 р. – 15,1%) за бактеріологічними показниками та 1 проба – 0,8%  (2023 р. – 1,2%) за паразитологічними показниками.</w:t>
      </w:r>
    </w:p>
    <w:p w14:paraId="66FBD888" w14:textId="77777777" w:rsidR="00C82AB7" w:rsidRPr="00C82AB7" w:rsidRDefault="00C82AB7" w:rsidP="006E3899">
      <w:pPr>
        <w:spacing w:after="0"/>
        <w:ind w:firstLine="708"/>
        <w:jc w:val="both"/>
        <w:rPr>
          <w:rFonts w:ascii="Times New Roman" w:hAnsi="Times New Roman" w:cs="Times New Roman"/>
          <w:snapToGrid w:val="0"/>
          <w:sz w:val="28"/>
          <w:szCs w:val="28"/>
        </w:rPr>
      </w:pPr>
      <w:r w:rsidRPr="00C82AB7">
        <w:rPr>
          <w:rFonts w:ascii="Times New Roman" w:hAnsi="Times New Roman" w:cs="Times New Roman"/>
          <w:sz w:val="28"/>
          <w:szCs w:val="28"/>
        </w:rPr>
        <w:t xml:space="preserve">Досліджено 4 проби харчових продуктів та продовольчої сировини на вміст цезію-137 та на вміст стронцію-90. Вміст радіонуклідів не перевищує «Допустимі рівні вмісту радіонуклідів </w:t>
      </w:r>
      <w:r w:rsidRPr="00C82AB7">
        <w:rPr>
          <w:rFonts w:ascii="Times New Roman" w:hAnsi="Times New Roman" w:cs="Times New Roman"/>
          <w:snapToGrid w:val="0"/>
          <w:sz w:val="28"/>
          <w:szCs w:val="28"/>
        </w:rPr>
        <w:t>цезiю-137 та стронцію-90 в продуктах харчування та питній воді» (ДГН-06).</w:t>
      </w:r>
    </w:p>
    <w:p w14:paraId="66AEC347" w14:textId="77777777" w:rsidR="00C82AB7" w:rsidRPr="00C82AB7" w:rsidRDefault="00C82AB7" w:rsidP="006E3899">
      <w:pPr>
        <w:tabs>
          <w:tab w:val="left" w:pos="-2410"/>
        </w:tabs>
        <w:spacing w:after="0"/>
        <w:ind w:firstLine="709"/>
        <w:jc w:val="both"/>
        <w:rPr>
          <w:rFonts w:ascii="Times New Roman" w:hAnsi="Times New Roman" w:cs="Times New Roman"/>
          <w:sz w:val="28"/>
          <w:szCs w:val="28"/>
        </w:rPr>
      </w:pPr>
      <w:r w:rsidRPr="00C82AB7">
        <w:rPr>
          <w:rFonts w:ascii="Times New Roman" w:hAnsi="Times New Roman" w:cs="Times New Roman"/>
          <w:sz w:val="28"/>
          <w:szCs w:val="28"/>
        </w:rPr>
        <w:t>Центром впродовж 2024 року, відповідно до заяв суб’єктів господарювання, проведено дослідження 5 проб харчових продуктів на вміст генетично-модифікованих організмів, всі відповідали нормативам.</w:t>
      </w:r>
    </w:p>
    <w:p w14:paraId="59866DE2" w14:textId="77777777" w:rsidR="00C82AB7" w:rsidRPr="00C82AB7" w:rsidRDefault="00C82AB7" w:rsidP="006E3899">
      <w:pPr>
        <w:spacing w:after="0"/>
        <w:ind w:firstLine="708"/>
        <w:jc w:val="both"/>
        <w:rPr>
          <w:rFonts w:ascii="Times New Roman" w:hAnsi="Times New Roman" w:cs="Times New Roman"/>
          <w:sz w:val="28"/>
          <w:szCs w:val="28"/>
        </w:rPr>
      </w:pPr>
      <w:r w:rsidRPr="00C82AB7">
        <w:rPr>
          <w:rFonts w:ascii="Times New Roman" w:hAnsi="Times New Roman" w:cs="Times New Roman"/>
          <w:sz w:val="28"/>
          <w:szCs w:val="28"/>
        </w:rPr>
        <w:t xml:space="preserve">Центром дослідження грунтів на вміст радіонуклідів цезію – 137 та стронцію – 90 не проводяться. </w:t>
      </w:r>
    </w:p>
    <w:p w14:paraId="153250F2" w14:textId="77777777" w:rsidR="00C82AB7" w:rsidRPr="00C82AB7" w:rsidRDefault="00C82AB7" w:rsidP="006E3899">
      <w:pPr>
        <w:spacing w:after="0"/>
        <w:ind w:firstLine="708"/>
        <w:jc w:val="both"/>
        <w:rPr>
          <w:rFonts w:ascii="Times New Roman" w:hAnsi="Times New Roman" w:cs="Times New Roman"/>
          <w:sz w:val="28"/>
          <w:szCs w:val="28"/>
          <w:lang w:val="ru-RU"/>
        </w:rPr>
      </w:pPr>
      <w:r w:rsidRPr="00C82AB7">
        <w:rPr>
          <w:rFonts w:ascii="Times New Roman" w:hAnsi="Times New Roman" w:cs="Times New Roman"/>
          <w:sz w:val="28"/>
          <w:szCs w:val="28"/>
        </w:rPr>
        <w:t xml:space="preserve">Впродовж 2024 року з контрольних точок м. Чернівці досліджено </w:t>
      </w:r>
      <w:r w:rsidRPr="00C82AB7">
        <w:rPr>
          <w:rFonts w:ascii="Times New Roman" w:hAnsi="Times New Roman" w:cs="Times New Roman"/>
          <w:sz w:val="28"/>
          <w:szCs w:val="28"/>
          <w:lang w:val="ru-RU"/>
        </w:rPr>
        <w:t>5</w:t>
      </w:r>
      <w:r w:rsidRPr="00C82AB7">
        <w:rPr>
          <w:rFonts w:ascii="Times New Roman" w:hAnsi="Times New Roman" w:cs="Times New Roman"/>
          <w:sz w:val="28"/>
          <w:szCs w:val="28"/>
        </w:rPr>
        <w:t xml:space="preserve"> проб ґрунту за санітарно-хімічними показниками, в т.ч. 5 проб на вміст пестицидів, </w:t>
      </w:r>
      <w:r w:rsidRPr="00C82AB7">
        <w:rPr>
          <w:rFonts w:ascii="Times New Roman" w:hAnsi="Times New Roman" w:cs="Times New Roman"/>
          <w:sz w:val="28"/>
          <w:szCs w:val="28"/>
          <w:lang w:val="ru-RU"/>
        </w:rPr>
        <w:t>5</w:t>
      </w:r>
      <w:r w:rsidRPr="00C82AB7">
        <w:rPr>
          <w:rFonts w:ascii="Times New Roman" w:hAnsi="Times New Roman" w:cs="Times New Roman"/>
          <w:sz w:val="28"/>
          <w:szCs w:val="28"/>
        </w:rPr>
        <w:t xml:space="preserve"> проб на вміст важких металів, 5 проб за мікробіологічними показниками та 5 проб за паразитологічними показниками</w:t>
      </w:r>
      <w:r w:rsidRPr="00C82AB7">
        <w:rPr>
          <w:rFonts w:ascii="Times New Roman" w:hAnsi="Times New Roman" w:cs="Times New Roman"/>
          <w:sz w:val="28"/>
          <w:szCs w:val="28"/>
          <w:lang w:val="ru-RU"/>
        </w:rPr>
        <w:t>, відхилень не виявлено.</w:t>
      </w:r>
      <w:r w:rsidRPr="00C82AB7">
        <w:rPr>
          <w:rFonts w:ascii="Times New Roman" w:hAnsi="Times New Roman" w:cs="Times New Roman"/>
          <w:sz w:val="28"/>
          <w:szCs w:val="28"/>
        </w:rPr>
        <w:t xml:space="preserve"> </w:t>
      </w:r>
    </w:p>
    <w:p w14:paraId="4657FF39" w14:textId="77777777" w:rsidR="00C82AB7" w:rsidRDefault="00C82AB7" w:rsidP="006E3899">
      <w:pPr>
        <w:spacing w:after="0"/>
        <w:ind w:firstLine="708"/>
        <w:jc w:val="both"/>
        <w:rPr>
          <w:rFonts w:ascii="Times New Roman" w:hAnsi="Times New Roman" w:cs="Times New Roman"/>
          <w:sz w:val="28"/>
          <w:szCs w:val="28"/>
        </w:rPr>
      </w:pPr>
      <w:r w:rsidRPr="00C82AB7">
        <w:rPr>
          <w:rFonts w:ascii="Times New Roman" w:hAnsi="Times New Roman" w:cs="Times New Roman"/>
          <w:sz w:val="28"/>
          <w:szCs w:val="28"/>
        </w:rPr>
        <w:t xml:space="preserve">Центром у 2024 році досліджено 40 проб атмосферного повітря з контрольних точок м. Чернівці, а саме:  8 проб на пил, 8 проб на формальдегід, 8 проб на азоту діоксиди, 8 проб на ангідрид сірчистий, 8 проб на вуглецю оксид. Перевищення гранично допустимих концентрації не встановлено. </w:t>
      </w:r>
    </w:p>
    <w:p w14:paraId="05DCBAA7" w14:textId="12D53EB4" w:rsidR="00C21146" w:rsidRDefault="00C21146" w:rsidP="00C21146">
      <w:pPr>
        <w:pStyle w:val="a5"/>
        <w:spacing w:before="240" w:line="276" w:lineRule="auto"/>
        <w:jc w:val="center"/>
        <w:rPr>
          <w:rFonts w:ascii="Times New Roman" w:hAnsi="Times New Roman" w:cs="Times New Roman"/>
          <w:b/>
          <w:sz w:val="28"/>
          <w:szCs w:val="28"/>
        </w:rPr>
      </w:pPr>
      <w:r>
        <w:rPr>
          <w:rFonts w:ascii="Times New Roman" w:hAnsi="Times New Roman" w:cs="Times New Roman"/>
          <w:b/>
          <w:sz w:val="28"/>
          <w:szCs w:val="28"/>
        </w:rPr>
        <w:t>2.</w:t>
      </w:r>
      <w:r w:rsidR="006A73F6" w:rsidRPr="00067631">
        <w:rPr>
          <w:rFonts w:ascii="Times New Roman" w:hAnsi="Times New Roman" w:cs="Times New Roman"/>
          <w:b/>
          <w:sz w:val="28"/>
          <w:szCs w:val="28"/>
        </w:rPr>
        <w:t>6</w:t>
      </w:r>
      <w:r w:rsidR="00495509" w:rsidRPr="00067631">
        <w:rPr>
          <w:rFonts w:ascii="Times New Roman" w:hAnsi="Times New Roman" w:cs="Times New Roman"/>
          <w:b/>
          <w:sz w:val="28"/>
          <w:szCs w:val="28"/>
        </w:rPr>
        <w:t xml:space="preserve">. Державна політика та заходи у сфері поліпшення </w:t>
      </w:r>
    </w:p>
    <w:p w14:paraId="58DF6D79" w14:textId="7FF14CAA" w:rsidR="00495509" w:rsidRPr="00067631" w:rsidRDefault="00495509" w:rsidP="00C21146">
      <w:pPr>
        <w:pStyle w:val="a5"/>
        <w:spacing w:after="240" w:line="276" w:lineRule="auto"/>
        <w:jc w:val="center"/>
        <w:rPr>
          <w:rFonts w:ascii="Times New Roman" w:hAnsi="Times New Roman" w:cs="Times New Roman"/>
          <w:b/>
          <w:sz w:val="28"/>
          <w:szCs w:val="28"/>
        </w:rPr>
      </w:pPr>
      <w:r w:rsidRPr="00067631">
        <w:rPr>
          <w:rFonts w:ascii="Times New Roman" w:hAnsi="Times New Roman" w:cs="Times New Roman"/>
          <w:b/>
          <w:sz w:val="28"/>
          <w:szCs w:val="28"/>
        </w:rPr>
        <w:t>та відновлення стану атмосферного повітря</w:t>
      </w:r>
    </w:p>
    <w:p w14:paraId="0E77AC2D" w14:textId="09CA91E0" w:rsidR="006A73F6" w:rsidRPr="0007090A" w:rsidRDefault="006A73F6" w:rsidP="006E3899">
      <w:pPr>
        <w:spacing w:after="0"/>
        <w:ind w:firstLine="709"/>
        <w:jc w:val="both"/>
        <w:rPr>
          <w:rFonts w:ascii="Times New Roman" w:hAnsi="Times New Roman" w:cs="Times New Roman"/>
          <w:noProof/>
          <w:sz w:val="28"/>
          <w:szCs w:val="28"/>
        </w:rPr>
      </w:pPr>
      <w:r w:rsidRPr="0007090A">
        <w:rPr>
          <w:rFonts w:ascii="Times New Roman" w:hAnsi="Times New Roman" w:cs="Times New Roman"/>
          <w:sz w:val="28"/>
          <w:szCs w:val="28"/>
        </w:rPr>
        <w:t>Станом на 01.01.202</w:t>
      </w:r>
      <w:r w:rsidR="00C82AB7">
        <w:rPr>
          <w:rFonts w:ascii="Times New Roman" w:hAnsi="Times New Roman" w:cs="Times New Roman"/>
          <w:sz w:val="28"/>
          <w:szCs w:val="28"/>
        </w:rPr>
        <w:t>5</w:t>
      </w:r>
      <w:r w:rsidRPr="0007090A">
        <w:rPr>
          <w:rFonts w:ascii="Times New Roman" w:hAnsi="Times New Roman" w:cs="Times New Roman"/>
          <w:sz w:val="28"/>
          <w:szCs w:val="28"/>
        </w:rPr>
        <w:t xml:space="preserve"> р. </w:t>
      </w:r>
      <w:r w:rsidRPr="0007090A">
        <w:rPr>
          <w:rFonts w:ascii="Times New Roman" w:hAnsi="Times New Roman" w:cs="Times New Roman"/>
          <w:noProof/>
          <w:sz w:val="28"/>
          <w:szCs w:val="28"/>
        </w:rPr>
        <w:t xml:space="preserve">загальна кількість суб’єктів підприємницької діяльності, що отримали дозвіл на викиди забруднюючих речовин в атмосферне повітря </w:t>
      </w:r>
      <w:r w:rsidR="00D9165B">
        <w:rPr>
          <w:rFonts w:ascii="Times New Roman" w:hAnsi="Times New Roman" w:cs="Times New Roman"/>
          <w:noProof/>
          <w:sz w:val="28"/>
          <w:szCs w:val="28"/>
        </w:rPr>
        <w:t>32</w:t>
      </w:r>
      <w:r w:rsidRPr="0007090A">
        <w:rPr>
          <w:rFonts w:ascii="Times New Roman" w:hAnsi="Times New Roman" w:cs="Times New Roman"/>
          <w:noProof/>
          <w:sz w:val="28"/>
          <w:szCs w:val="28"/>
        </w:rPr>
        <w:t xml:space="preserve"> од. (об</w:t>
      </w:r>
      <w:r w:rsidR="00D551E0" w:rsidRPr="0007090A">
        <w:rPr>
          <w:rFonts w:ascii="Times New Roman" w:hAnsi="Times New Roman" w:cs="Times New Roman"/>
          <w:noProof/>
          <w:sz w:val="28"/>
          <w:szCs w:val="28"/>
        </w:rPr>
        <w:t>’</w:t>
      </w:r>
      <w:r w:rsidRPr="0007090A">
        <w:rPr>
          <w:rFonts w:ascii="Times New Roman" w:hAnsi="Times New Roman" w:cs="Times New Roman"/>
          <w:noProof/>
          <w:sz w:val="28"/>
          <w:szCs w:val="28"/>
        </w:rPr>
        <w:t>єкти ІІ-ІІІ групи)</w:t>
      </w:r>
      <w:r w:rsidR="00BD4C83" w:rsidRPr="0007090A">
        <w:rPr>
          <w:rFonts w:ascii="Times New Roman" w:hAnsi="Times New Roman" w:cs="Times New Roman"/>
          <w:noProof/>
          <w:sz w:val="28"/>
          <w:szCs w:val="28"/>
        </w:rPr>
        <w:t>,</w:t>
      </w:r>
      <w:r w:rsidRPr="0007090A">
        <w:rPr>
          <w:rFonts w:ascii="Times New Roman" w:hAnsi="Times New Roman" w:cs="Times New Roman"/>
          <w:noProof/>
          <w:sz w:val="28"/>
          <w:szCs w:val="28"/>
        </w:rPr>
        <w:t xml:space="preserve"> (у 202</w:t>
      </w:r>
      <w:r w:rsidR="00C82AB7">
        <w:rPr>
          <w:rFonts w:ascii="Times New Roman" w:hAnsi="Times New Roman" w:cs="Times New Roman"/>
          <w:noProof/>
          <w:sz w:val="28"/>
          <w:szCs w:val="28"/>
        </w:rPr>
        <w:t>3</w:t>
      </w:r>
      <w:r w:rsidRPr="0007090A">
        <w:rPr>
          <w:rFonts w:ascii="Times New Roman" w:hAnsi="Times New Roman" w:cs="Times New Roman"/>
          <w:noProof/>
          <w:sz w:val="28"/>
          <w:szCs w:val="28"/>
        </w:rPr>
        <w:t xml:space="preserve"> р. - </w:t>
      </w:r>
      <w:r w:rsidR="00C82AB7">
        <w:rPr>
          <w:rFonts w:ascii="Times New Roman" w:hAnsi="Times New Roman" w:cs="Times New Roman"/>
          <w:noProof/>
          <w:sz w:val="28"/>
          <w:szCs w:val="28"/>
        </w:rPr>
        <w:t>145</w:t>
      </w:r>
      <w:r w:rsidRPr="0007090A">
        <w:rPr>
          <w:rFonts w:ascii="Times New Roman" w:hAnsi="Times New Roman" w:cs="Times New Roman"/>
          <w:noProof/>
          <w:sz w:val="28"/>
          <w:szCs w:val="28"/>
        </w:rPr>
        <w:t xml:space="preserve"> од.).</w:t>
      </w:r>
    </w:p>
    <w:p w14:paraId="5DE0BA34" w14:textId="77777777" w:rsidR="00C82AB7" w:rsidRPr="00C82AB7" w:rsidRDefault="00C82AB7" w:rsidP="006E3899">
      <w:pPr>
        <w:ind w:firstLine="567"/>
        <w:jc w:val="both"/>
        <w:rPr>
          <w:rFonts w:ascii="Times New Roman" w:hAnsi="Times New Roman" w:cs="Times New Roman"/>
          <w:spacing w:val="-4"/>
          <w:sz w:val="28"/>
          <w:szCs w:val="28"/>
        </w:rPr>
      </w:pPr>
      <w:r w:rsidRPr="00C82AB7">
        <w:rPr>
          <w:rFonts w:ascii="Times New Roman" w:hAnsi="Times New Roman" w:cs="Times New Roman"/>
          <w:spacing w:val="-4"/>
          <w:sz w:val="28"/>
          <w:szCs w:val="28"/>
        </w:rPr>
        <w:t xml:space="preserve">Впродовж січня-грудня 2024 року у сфері охорони атмосферного повітря проведено 8 ресурсних перевірок, а саме: в ході розгляду електронних звернень, які надійшли через вебзастосунок ЕкоЗагроза проведено 3 ресурсні перевірки,  факти викладені у зверненні не підтвердилися, 3 планові та 1 позапланова ресурсні перевірки територіальних громад області та 1 позапланова перевірка ТОВ «Лужанський спиртовий завод», в ході якої за не дотримання умов дозволу на викиди забруднюючих речовин в атмосферне повітря 2 посадові особи (ч.1ст.78 </w:t>
      </w:r>
      <w:r w:rsidRPr="00C82AB7">
        <w:rPr>
          <w:rFonts w:ascii="Times New Roman" w:hAnsi="Times New Roman" w:cs="Times New Roman"/>
          <w:spacing w:val="-4"/>
          <w:sz w:val="28"/>
          <w:szCs w:val="28"/>
        </w:rPr>
        <w:lastRenderedPageBreak/>
        <w:t>КупАП) притягнуто до адмінвідповідальності на суму 204 грн. Видано припис на усунення виявлених порушень. Крім того, за не виконання припису Чернівецькою міською радою складено 1 протокол (ст 188-5 КУпАП) на суму 255 грн, який сплачено.</w:t>
      </w:r>
    </w:p>
    <w:p w14:paraId="43E842D9" w14:textId="77777777" w:rsidR="00DA503F" w:rsidRPr="0007090A" w:rsidRDefault="00E12CD1" w:rsidP="00D16DC3">
      <w:pPr>
        <w:shd w:val="clear" w:color="auto" w:fill="FFFFFF"/>
        <w:jc w:val="center"/>
        <w:rPr>
          <w:rFonts w:ascii="Times New Roman" w:hAnsi="Times New Roman" w:cs="Times New Roman"/>
          <w:b/>
          <w:sz w:val="28"/>
          <w:szCs w:val="28"/>
        </w:rPr>
      </w:pPr>
      <w:r w:rsidRPr="0007090A">
        <w:rPr>
          <w:rFonts w:ascii="Times New Roman" w:hAnsi="Times New Roman" w:cs="Times New Roman"/>
          <w:b/>
          <w:sz w:val="28"/>
          <w:szCs w:val="28"/>
        </w:rPr>
        <w:t>3</w:t>
      </w:r>
      <w:r w:rsidR="00DA503F" w:rsidRPr="0007090A">
        <w:rPr>
          <w:rFonts w:ascii="Times New Roman" w:hAnsi="Times New Roman" w:cs="Times New Roman"/>
          <w:b/>
          <w:sz w:val="28"/>
          <w:szCs w:val="28"/>
        </w:rPr>
        <w:t>. Зміна клімату</w:t>
      </w:r>
    </w:p>
    <w:p w14:paraId="4059585F" w14:textId="77777777" w:rsidR="00216C95" w:rsidRPr="0007090A" w:rsidRDefault="00DA503F" w:rsidP="006E3899">
      <w:pPr>
        <w:ind w:firstLine="709"/>
        <w:jc w:val="both"/>
        <w:rPr>
          <w:rFonts w:ascii="Times New Roman" w:hAnsi="Times New Roman" w:cs="Times New Roman"/>
          <w:sz w:val="28"/>
          <w:szCs w:val="28"/>
        </w:rPr>
      </w:pPr>
      <w:r w:rsidRPr="0007090A">
        <w:rPr>
          <w:rFonts w:ascii="Times New Roman" w:hAnsi="Times New Roman" w:cs="Times New Roman"/>
          <w:sz w:val="28"/>
          <w:szCs w:val="28"/>
        </w:rPr>
        <w:t>Зміна клімату є, можливо, найбільш важливою та складною проблемою в сфері охорони навколишнього середовища, яка спіткала людство за останнє століття. Підписання Рамкової Конвенції ООН про зміну клімату представниками 150 країн свідчить про те, що зміна клімату є нагальною загрозою екології Землі та економічному розвитку людства. Головна мета Конвенції полягає в “стабілізації концентрацій парникових газів в атмосфері на такому рівні, який не допускав би небезпечного антропогенного впливу на кліматичну систему”. Україна підписала Конвенцію в червні 1992 року, ратифікувала її в жовтні 1996 року, а в серпні 1997 року стала Стороною Конвенції. Відповідно до статті 4.2b цього документу Україна прийняла 1990 рік як базовий для оцінки антропогенних емісій вуглекислого газу та інших парникових газів, які не контролюються Монреальським протоколом.</w:t>
      </w:r>
    </w:p>
    <w:p w14:paraId="3EA010AD" w14:textId="428E5C12" w:rsidR="00DA503F" w:rsidRPr="00067631" w:rsidRDefault="00067631" w:rsidP="00D16DC3">
      <w:pPr>
        <w:pStyle w:val="def"/>
        <w:spacing w:before="0" w:beforeAutospacing="0" w:after="240" w:afterAutospacing="0" w:line="276" w:lineRule="auto"/>
        <w:jc w:val="center"/>
        <w:rPr>
          <w:b/>
          <w:sz w:val="28"/>
          <w:szCs w:val="28"/>
          <w:lang w:val="uk-UA"/>
        </w:rPr>
      </w:pPr>
      <w:r>
        <w:rPr>
          <w:b/>
          <w:sz w:val="28"/>
          <w:szCs w:val="28"/>
          <w:lang w:val="uk-UA"/>
        </w:rPr>
        <w:t>3.</w:t>
      </w:r>
      <w:r w:rsidR="00DA503F" w:rsidRPr="00067631">
        <w:rPr>
          <w:b/>
          <w:sz w:val="28"/>
          <w:szCs w:val="28"/>
          <w:lang w:val="uk-UA"/>
        </w:rPr>
        <w:t>1</w:t>
      </w:r>
      <w:r w:rsidR="00374252" w:rsidRPr="00067631">
        <w:rPr>
          <w:b/>
          <w:sz w:val="28"/>
          <w:szCs w:val="28"/>
          <w:lang w:val="uk-UA"/>
        </w:rPr>
        <w:t>.</w:t>
      </w:r>
      <w:r w:rsidR="00DA503F" w:rsidRPr="00067631">
        <w:rPr>
          <w:b/>
          <w:sz w:val="28"/>
          <w:szCs w:val="28"/>
          <w:lang w:val="uk-UA"/>
        </w:rPr>
        <w:t xml:space="preserve"> Тенденції зміни клімату</w:t>
      </w:r>
    </w:p>
    <w:p w14:paraId="7DC51625" w14:textId="77777777" w:rsidR="00DA503F" w:rsidRPr="0007090A" w:rsidRDefault="00DA503F" w:rsidP="006E3899">
      <w:pPr>
        <w:pStyle w:val="def"/>
        <w:spacing w:before="0" w:beforeAutospacing="0" w:after="0" w:afterAutospacing="0" w:line="276" w:lineRule="auto"/>
        <w:ind w:firstLine="708"/>
        <w:jc w:val="both"/>
        <w:rPr>
          <w:sz w:val="28"/>
          <w:szCs w:val="28"/>
          <w:lang w:val="uk-UA"/>
        </w:rPr>
      </w:pPr>
      <w:r w:rsidRPr="0007090A">
        <w:rPr>
          <w:sz w:val="28"/>
          <w:szCs w:val="28"/>
          <w:lang w:val="uk-UA"/>
        </w:rPr>
        <w:t xml:space="preserve">Упродовж останніх 25 років клімат Чернівецької області продовжує відображати глобальні тенденції змін клімату: стрімке потепління, незначне зниження кількості опадів та почастішання екстремальних гідрометеорологічних явищ і періодів. Про це свідчать вищі річні температури повітря і місяців та мінливість у розподілі атмосферних опадів упродовж року (рис. 1). </w:t>
      </w:r>
      <w:r w:rsidRPr="0007090A">
        <w:rPr>
          <w:sz w:val="28"/>
          <w:szCs w:val="28"/>
        </w:rPr>
        <w:t>Просторово температури повітря зростають з південного заходу та північний схід, досягнувши на сході області температур, особливо січневих, характерних для українського ст</w:t>
      </w:r>
      <w:r w:rsidR="00446DFC" w:rsidRPr="0007090A">
        <w:rPr>
          <w:sz w:val="28"/>
          <w:szCs w:val="28"/>
        </w:rPr>
        <w:t>епу минулого століття (рис. 2.)</w:t>
      </w:r>
      <w:r w:rsidR="00446DFC" w:rsidRPr="0007090A">
        <w:rPr>
          <w:sz w:val="28"/>
          <w:szCs w:val="28"/>
          <w:lang w:val="uk-UA"/>
        </w:rPr>
        <w:t>.</w:t>
      </w:r>
    </w:p>
    <w:p w14:paraId="0CEF89A6" w14:textId="6A6EF66D" w:rsidR="00067631" w:rsidRDefault="00067631">
      <w:pPr>
        <w:rPr>
          <w:rFonts w:ascii="Times New Roman" w:eastAsia="Times New Roman" w:hAnsi="Times New Roman" w:cs="Times New Roman"/>
          <w:sz w:val="28"/>
          <w:szCs w:val="28"/>
          <w:lang w:eastAsia="ru-RU"/>
        </w:rPr>
      </w:pPr>
      <w:r>
        <w:rPr>
          <w:sz w:val="28"/>
          <w:szCs w:val="28"/>
        </w:rPr>
        <w:br w:type="page"/>
      </w:r>
    </w:p>
    <w:p w14:paraId="5C8050B0" w14:textId="77777777" w:rsidR="00C85B72" w:rsidRPr="0007090A" w:rsidRDefault="00446DFC" w:rsidP="006E3899">
      <w:pPr>
        <w:spacing w:after="0"/>
        <w:jc w:val="both"/>
        <w:rPr>
          <w:rFonts w:ascii="Times New Roman" w:hAnsi="Times New Roman" w:cs="Times New Roman"/>
          <w:sz w:val="28"/>
          <w:szCs w:val="28"/>
        </w:rPr>
      </w:pPr>
      <w:r w:rsidRPr="0007090A">
        <w:rPr>
          <w:rFonts w:ascii="Times New Roman" w:hAnsi="Times New Roman" w:cs="Times New Roman"/>
          <w:noProof/>
          <w:lang w:eastAsia="uk-UA"/>
        </w:rPr>
        <w:lastRenderedPageBreak/>
        <w:drawing>
          <wp:inline distT="0" distB="0" distL="0" distR="0" wp14:anchorId="16919CA6" wp14:editId="6B335B94">
            <wp:extent cx="6003290" cy="2256155"/>
            <wp:effectExtent l="0" t="0" r="0" b="0"/>
            <wp:docPr id="10" name="Рисунок 1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3290" cy="2256155"/>
                    </a:xfrm>
                    <a:prstGeom prst="rect">
                      <a:avLst/>
                    </a:prstGeom>
                    <a:noFill/>
                    <a:ln>
                      <a:noFill/>
                    </a:ln>
                  </pic:spPr>
                </pic:pic>
              </a:graphicData>
            </a:graphic>
          </wp:inline>
        </w:drawing>
      </w:r>
    </w:p>
    <w:p w14:paraId="41A4504C" w14:textId="77777777" w:rsidR="00446DFC" w:rsidRPr="0007090A" w:rsidRDefault="00446DFC" w:rsidP="006E3899">
      <w:pPr>
        <w:spacing w:after="0"/>
        <w:jc w:val="both"/>
        <w:rPr>
          <w:rFonts w:ascii="Times New Roman" w:hAnsi="Times New Roman" w:cs="Times New Roman"/>
          <w:sz w:val="28"/>
          <w:szCs w:val="28"/>
        </w:rPr>
      </w:pPr>
      <w:r w:rsidRPr="0007090A">
        <w:rPr>
          <w:rFonts w:ascii="Times New Roman" w:hAnsi="Times New Roman" w:cs="Times New Roman"/>
          <w:noProof/>
          <w:lang w:eastAsia="uk-UA"/>
        </w:rPr>
        <w:drawing>
          <wp:inline distT="0" distB="0" distL="0" distR="0" wp14:anchorId="2C4D1D5A" wp14:editId="256BBE6B">
            <wp:extent cx="6112510" cy="1868805"/>
            <wp:effectExtent l="0" t="0" r="2540" b="0"/>
            <wp:docPr id="11" name="Рисунок 1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2510" cy="1868805"/>
                    </a:xfrm>
                    <a:prstGeom prst="rect">
                      <a:avLst/>
                    </a:prstGeom>
                    <a:noFill/>
                    <a:ln>
                      <a:noFill/>
                    </a:ln>
                  </pic:spPr>
                </pic:pic>
              </a:graphicData>
            </a:graphic>
          </wp:inline>
        </w:drawing>
      </w:r>
    </w:p>
    <w:p w14:paraId="57A93DB6" w14:textId="16433AFE" w:rsidR="00446DFC" w:rsidRPr="00D56C60" w:rsidRDefault="00D56C60" w:rsidP="006E3899">
      <w:pPr>
        <w:spacing w:after="0"/>
        <w:jc w:val="both"/>
        <w:rPr>
          <w:rFonts w:ascii="Times New Roman" w:hAnsi="Times New Roman" w:cs="Times New Roman"/>
          <w:sz w:val="20"/>
        </w:rPr>
      </w:pPr>
      <w:r w:rsidRPr="00D56C60">
        <w:rPr>
          <w:rFonts w:ascii="Times New Roman" w:hAnsi="Times New Roman" w:cs="Times New Roman"/>
          <w:sz w:val="20"/>
        </w:rPr>
        <w:t>Рис. 1. Розподілі атмосферних опадів упродовж року</w:t>
      </w:r>
    </w:p>
    <w:p w14:paraId="09FAF3E8" w14:textId="77777777" w:rsidR="00D56C60" w:rsidRPr="0007090A" w:rsidRDefault="00D56C60" w:rsidP="006E3899">
      <w:pPr>
        <w:spacing w:after="0"/>
        <w:jc w:val="both"/>
        <w:rPr>
          <w:rFonts w:ascii="Times New Roman" w:hAnsi="Times New Roman" w:cs="Times New Roman"/>
          <w:sz w:val="28"/>
          <w:szCs w:val="28"/>
        </w:rPr>
      </w:pPr>
    </w:p>
    <w:p w14:paraId="12B1619C" w14:textId="77777777" w:rsidR="00221607" w:rsidRPr="0007090A" w:rsidRDefault="00221607" w:rsidP="006E3899">
      <w:pPr>
        <w:framePr w:wrap="none" w:vAnchor="page" w:hAnchor="page" w:x="2581" w:y="1861"/>
        <w:jc w:val="center"/>
        <w:rPr>
          <w:rFonts w:ascii="Times New Roman" w:hAnsi="Times New Roman" w:cs="Times New Roman"/>
          <w:sz w:val="0"/>
          <w:szCs w:val="0"/>
        </w:rPr>
      </w:pPr>
    </w:p>
    <w:p w14:paraId="39FA6621" w14:textId="77777777" w:rsidR="00446DFC" w:rsidRPr="0007090A" w:rsidRDefault="00221607" w:rsidP="006E3899">
      <w:pPr>
        <w:spacing w:after="0"/>
        <w:jc w:val="center"/>
        <w:rPr>
          <w:rFonts w:ascii="Times New Roman" w:hAnsi="Times New Roman" w:cs="Times New Roman"/>
          <w:sz w:val="28"/>
          <w:szCs w:val="28"/>
        </w:rPr>
      </w:pPr>
      <w:r w:rsidRPr="0007090A">
        <w:rPr>
          <w:rFonts w:ascii="Times New Roman" w:hAnsi="Times New Roman" w:cs="Times New Roman"/>
          <w:noProof/>
          <w:lang w:eastAsia="uk-UA"/>
        </w:rPr>
        <w:drawing>
          <wp:inline distT="0" distB="0" distL="0" distR="0" wp14:anchorId="3174D59B" wp14:editId="6A3360C4">
            <wp:extent cx="4661535" cy="3826510"/>
            <wp:effectExtent l="0" t="0" r="5715" b="2540"/>
            <wp:docPr id="12" name="Рисунок 12"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1535" cy="3826510"/>
                    </a:xfrm>
                    <a:prstGeom prst="rect">
                      <a:avLst/>
                    </a:prstGeom>
                    <a:noFill/>
                    <a:ln>
                      <a:noFill/>
                    </a:ln>
                  </pic:spPr>
                </pic:pic>
              </a:graphicData>
            </a:graphic>
          </wp:inline>
        </w:drawing>
      </w:r>
    </w:p>
    <w:p w14:paraId="562CCC44" w14:textId="6414FB0E" w:rsidR="00221607" w:rsidRPr="00067631" w:rsidRDefault="00221607" w:rsidP="006E3899">
      <w:pPr>
        <w:pStyle w:val="def"/>
        <w:spacing w:before="0" w:beforeAutospacing="0" w:after="0" w:afterAutospacing="0" w:line="276" w:lineRule="auto"/>
        <w:ind w:firstLine="708"/>
        <w:jc w:val="both"/>
        <w:rPr>
          <w:sz w:val="20"/>
          <w:szCs w:val="28"/>
          <w:lang w:val="uk-UA"/>
        </w:rPr>
      </w:pPr>
      <w:r w:rsidRPr="00067631">
        <w:rPr>
          <w:sz w:val="20"/>
          <w:szCs w:val="28"/>
          <w:lang w:val="uk-UA"/>
        </w:rPr>
        <w:t xml:space="preserve">Рис. </w:t>
      </w:r>
      <w:r w:rsidR="00D56C60">
        <w:rPr>
          <w:sz w:val="20"/>
          <w:szCs w:val="28"/>
          <w:lang w:val="uk-UA"/>
        </w:rPr>
        <w:t>2</w:t>
      </w:r>
      <w:r w:rsidRPr="00067631">
        <w:rPr>
          <w:sz w:val="20"/>
          <w:szCs w:val="28"/>
          <w:lang w:val="uk-UA"/>
        </w:rPr>
        <w:t xml:space="preserve">. Середні багаторічні температури повітря та кількість опадів у рівнинній (м. Чернівці) та гірській частинах (с. Селятин) Чернівецької області (1997-2022 рр.) </w:t>
      </w:r>
    </w:p>
    <w:p w14:paraId="0FA52319" w14:textId="77777777" w:rsidR="00221607" w:rsidRPr="0007090A" w:rsidRDefault="00221607" w:rsidP="006E3899">
      <w:pPr>
        <w:framePr w:wrap="none" w:vAnchor="page" w:hAnchor="page" w:x="2641" w:y="8989"/>
        <w:rPr>
          <w:rFonts w:ascii="Times New Roman" w:hAnsi="Times New Roman" w:cs="Times New Roman"/>
          <w:sz w:val="0"/>
          <w:szCs w:val="0"/>
        </w:rPr>
      </w:pPr>
    </w:p>
    <w:p w14:paraId="4D403A1E" w14:textId="77777777" w:rsidR="00221607" w:rsidRPr="0007090A" w:rsidRDefault="00221607" w:rsidP="006E3899">
      <w:pPr>
        <w:spacing w:after="0"/>
        <w:jc w:val="center"/>
        <w:rPr>
          <w:rFonts w:ascii="Times New Roman" w:hAnsi="Times New Roman" w:cs="Times New Roman"/>
          <w:sz w:val="28"/>
          <w:szCs w:val="28"/>
        </w:rPr>
      </w:pPr>
      <w:r w:rsidRPr="0007090A">
        <w:rPr>
          <w:rFonts w:ascii="Times New Roman" w:hAnsi="Times New Roman" w:cs="Times New Roman"/>
          <w:noProof/>
          <w:lang w:eastAsia="uk-UA"/>
        </w:rPr>
        <w:lastRenderedPageBreak/>
        <w:drawing>
          <wp:inline distT="0" distB="0" distL="0" distR="0" wp14:anchorId="501427A7" wp14:editId="30421373">
            <wp:extent cx="4482465" cy="1938020"/>
            <wp:effectExtent l="0" t="0" r="0" b="5080"/>
            <wp:docPr id="13" name="Рисунок 1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2465" cy="1938020"/>
                    </a:xfrm>
                    <a:prstGeom prst="rect">
                      <a:avLst/>
                    </a:prstGeom>
                    <a:noFill/>
                    <a:ln>
                      <a:noFill/>
                    </a:ln>
                  </pic:spPr>
                </pic:pic>
              </a:graphicData>
            </a:graphic>
          </wp:inline>
        </w:drawing>
      </w:r>
    </w:p>
    <w:p w14:paraId="3402680B" w14:textId="34DAD077" w:rsidR="00221607" w:rsidRPr="00067631" w:rsidRDefault="00D56C60" w:rsidP="006E3899">
      <w:pPr>
        <w:pStyle w:val="def"/>
        <w:spacing w:before="0" w:beforeAutospacing="0" w:after="240" w:afterAutospacing="0" w:line="276" w:lineRule="auto"/>
        <w:ind w:firstLine="708"/>
        <w:jc w:val="both"/>
        <w:rPr>
          <w:sz w:val="22"/>
          <w:szCs w:val="28"/>
          <w:lang w:val="uk-UA"/>
        </w:rPr>
      </w:pPr>
      <w:r>
        <w:rPr>
          <w:sz w:val="22"/>
          <w:szCs w:val="28"/>
        </w:rPr>
        <w:t xml:space="preserve">Рис. </w:t>
      </w:r>
      <w:r>
        <w:rPr>
          <w:sz w:val="22"/>
          <w:szCs w:val="28"/>
          <w:lang w:val="uk-UA"/>
        </w:rPr>
        <w:t>3</w:t>
      </w:r>
      <w:r w:rsidR="00221607" w:rsidRPr="00067631">
        <w:rPr>
          <w:sz w:val="22"/>
          <w:szCs w:val="28"/>
        </w:rPr>
        <w:t>. Середні багаторічні температури повітря січня та липня у Чернівецькій області (1997-2022 рр.)</w:t>
      </w:r>
    </w:p>
    <w:p w14:paraId="5B5E2AFD" w14:textId="77777777" w:rsidR="006F4CB1" w:rsidRPr="0007090A" w:rsidRDefault="006F4CB1" w:rsidP="006E3899">
      <w:pPr>
        <w:pStyle w:val="def"/>
        <w:spacing w:before="0" w:beforeAutospacing="0" w:after="0" w:afterAutospacing="0" w:line="276" w:lineRule="auto"/>
        <w:ind w:firstLine="708"/>
        <w:jc w:val="both"/>
        <w:rPr>
          <w:sz w:val="28"/>
          <w:szCs w:val="28"/>
          <w:lang w:val="uk-UA"/>
        </w:rPr>
      </w:pPr>
      <w:r w:rsidRPr="0007090A">
        <w:rPr>
          <w:sz w:val="28"/>
          <w:szCs w:val="28"/>
          <w:lang w:val="uk-UA"/>
        </w:rPr>
        <w:t>Середня багаторічна температура повітря зросла майже на 1</w:t>
      </w:r>
      <w:r w:rsidR="002A7C54" w:rsidRPr="0007090A">
        <w:rPr>
          <w:sz w:val="28"/>
          <w:szCs w:val="28"/>
          <w:vertAlign w:val="superscript"/>
          <w:lang w:val="uk-UA"/>
        </w:rPr>
        <w:t xml:space="preserve">0 </w:t>
      </w:r>
      <w:r w:rsidRPr="0007090A">
        <w:rPr>
          <w:sz w:val="28"/>
          <w:szCs w:val="28"/>
          <w:lang w:val="uk-UA"/>
        </w:rPr>
        <w:t>С, порівняно з попереднім двад</w:t>
      </w:r>
      <w:r w:rsidR="002A7C54" w:rsidRPr="0007090A">
        <w:rPr>
          <w:sz w:val="28"/>
          <w:szCs w:val="28"/>
          <w:lang w:val="uk-UA"/>
        </w:rPr>
        <w:t>цятип’ятиріччям, перевищивши +9</w:t>
      </w:r>
      <w:r w:rsidR="002A7C54" w:rsidRPr="0007090A">
        <w:rPr>
          <w:sz w:val="28"/>
          <w:szCs w:val="28"/>
          <w:vertAlign w:val="superscript"/>
          <w:lang w:val="uk-UA"/>
        </w:rPr>
        <w:t>0</w:t>
      </w:r>
      <w:r w:rsidRPr="0007090A">
        <w:rPr>
          <w:sz w:val="28"/>
          <w:szCs w:val="28"/>
          <w:lang w:val="uk-UA"/>
        </w:rPr>
        <w:t>С у рівнинній частині (м. Чернів</w:t>
      </w:r>
      <w:r w:rsidR="002A7C54" w:rsidRPr="0007090A">
        <w:rPr>
          <w:sz w:val="28"/>
          <w:szCs w:val="28"/>
          <w:lang w:val="uk-UA"/>
        </w:rPr>
        <w:t>ці) та у гірській частині – +6</w:t>
      </w:r>
      <w:r w:rsidR="002A7C54" w:rsidRPr="0007090A">
        <w:rPr>
          <w:sz w:val="28"/>
          <w:szCs w:val="28"/>
          <w:vertAlign w:val="superscript"/>
          <w:lang w:val="uk-UA"/>
        </w:rPr>
        <w:t>0</w:t>
      </w:r>
      <w:r w:rsidRPr="0007090A">
        <w:rPr>
          <w:sz w:val="28"/>
          <w:szCs w:val="28"/>
          <w:lang w:val="uk-UA"/>
        </w:rPr>
        <w:t>С (с. Селятин). Найвиразніші стійкі тенденції потепління характерні для північного заходу області, найменш виразні для середньогір’я. Потепління супроводжувалось стрибкоподібним зростанням температур повітря кожні п’ять років (рис. 3). Найсуттєвіше потеплі</w:t>
      </w:r>
      <w:r w:rsidR="002A7C54" w:rsidRPr="0007090A">
        <w:rPr>
          <w:sz w:val="28"/>
          <w:szCs w:val="28"/>
          <w:lang w:val="uk-UA"/>
        </w:rPr>
        <w:t>шало у літні місяці (майже на 2</w:t>
      </w:r>
      <w:r w:rsidR="002A7C54" w:rsidRPr="0007090A">
        <w:rPr>
          <w:sz w:val="28"/>
          <w:szCs w:val="28"/>
          <w:vertAlign w:val="superscript"/>
          <w:lang w:val="uk-UA"/>
        </w:rPr>
        <w:t>0</w:t>
      </w:r>
      <w:r w:rsidRPr="0007090A">
        <w:rPr>
          <w:sz w:val="28"/>
          <w:szCs w:val="28"/>
          <w:lang w:val="uk-UA"/>
        </w:rPr>
        <w:t>С у рівнинній частині і до 1,5</w:t>
      </w:r>
      <w:r w:rsidR="002A7C54" w:rsidRPr="0007090A">
        <w:rPr>
          <w:sz w:val="28"/>
          <w:szCs w:val="28"/>
          <w:vertAlign w:val="superscript"/>
          <w:lang w:val="uk-UA"/>
        </w:rPr>
        <w:t>0</w:t>
      </w:r>
      <w:r w:rsidRPr="0007090A">
        <w:rPr>
          <w:sz w:val="28"/>
          <w:szCs w:val="28"/>
          <w:lang w:val="uk-UA"/>
        </w:rPr>
        <w:t xml:space="preserve"> С у гірській частині), у лютому (на 1,5</w:t>
      </w:r>
      <w:r w:rsidR="002A7C54" w:rsidRPr="0007090A">
        <w:rPr>
          <w:sz w:val="28"/>
          <w:szCs w:val="28"/>
          <w:vertAlign w:val="superscript"/>
          <w:lang w:val="uk-UA"/>
        </w:rPr>
        <w:t>0</w:t>
      </w:r>
      <w:r w:rsidRPr="0007090A">
        <w:rPr>
          <w:sz w:val="28"/>
          <w:szCs w:val="28"/>
          <w:lang w:val="uk-UA"/>
        </w:rPr>
        <w:t xml:space="preserve"> С) у рівнинній частині та листопаді (на 1,3</w:t>
      </w:r>
      <w:r w:rsidR="00F07973" w:rsidRPr="0007090A">
        <w:rPr>
          <w:sz w:val="28"/>
          <w:szCs w:val="28"/>
          <w:vertAlign w:val="superscript"/>
          <w:lang w:val="uk-UA"/>
        </w:rPr>
        <w:t>0</w:t>
      </w:r>
      <w:r w:rsidRPr="0007090A">
        <w:rPr>
          <w:sz w:val="28"/>
          <w:szCs w:val="28"/>
          <w:lang w:val="uk-UA"/>
        </w:rPr>
        <w:t xml:space="preserve">С) у гірській частині, що визначило триваліший вегетаційний період (майже на 2 тижні). Мінімальні зміни зафіксовані у грудні та січні. </w:t>
      </w:r>
    </w:p>
    <w:p w14:paraId="46A40034" w14:textId="77777777" w:rsidR="00F07973" w:rsidRPr="0007090A" w:rsidRDefault="00F07973" w:rsidP="006E3899">
      <w:pPr>
        <w:framePr w:wrap="none" w:vAnchor="page" w:hAnchor="page" w:x="2653" w:y="565"/>
        <w:jc w:val="center"/>
        <w:rPr>
          <w:rFonts w:ascii="Times New Roman" w:hAnsi="Times New Roman" w:cs="Times New Roman"/>
          <w:sz w:val="0"/>
          <w:szCs w:val="0"/>
        </w:rPr>
      </w:pPr>
    </w:p>
    <w:p w14:paraId="1CA8B1FF" w14:textId="77777777" w:rsidR="00F07973" w:rsidRPr="0007090A" w:rsidRDefault="00F07973" w:rsidP="006E3899">
      <w:pPr>
        <w:pStyle w:val="def"/>
        <w:spacing w:before="0" w:beforeAutospacing="0" w:after="0" w:afterAutospacing="0" w:line="276" w:lineRule="auto"/>
        <w:ind w:firstLine="708"/>
        <w:jc w:val="both"/>
        <w:rPr>
          <w:sz w:val="28"/>
          <w:szCs w:val="28"/>
          <w:lang w:val="uk-UA"/>
        </w:rPr>
      </w:pPr>
    </w:p>
    <w:p w14:paraId="0EC134B8" w14:textId="77777777" w:rsidR="00221607" w:rsidRPr="0007090A" w:rsidRDefault="00F07973" w:rsidP="006E3899">
      <w:pPr>
        <w:spacing w:after="0"/>
        <w:jc w:val="center"/>
        <w:rPr>
          <w:rFonts w:ascii="Times New Roman" w:hAnsi="Times New Roman" w:cs="Times New Roman"/>
          <w:sz w:val="28"/>
          <w:szCs w:val="28"/>
        </w:rPr>
      </w:pPr>
      <w:r w:rsidRPr="0007090A">
        <w:rPr>
          <w:rFonts w:ascii="Times New Roman" w:hAnsi="Times New Roman" w:cs="Times New Roman"/>
          <w:noProof/>
          <w:lang w:eastAsia="uk-UA"/>
        </w:rPr>
        <w:drawing>
          <wp:inline distT="0" distB="0" distL="0" distR="0" wp14:anchorId="71F0FE30" wp14:editId="4554685B">
            <wp:extent cx="5699570" cy="2474844"/>
            <wp:effectExtent l="0" t="0" r="0" b="1905"/>
            <wp:docPr id="14" name="Рисунок 1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4572" cy="2477016"/>
                    </a:xfrm>
                    <a:prstGeom prst="rect">
                      <a:avLst/>
                    </a:prstGeom>
                    <a:noFill/>
                    <a:ln>
                      <a:noFill/>
                    </a:ln>
                  </pic:spPr>
                </pic:pic>
              </a:graphicData>
            </a:graphic>
          </wp:inline>
        </w:drawing>
      </w:r>
    </w:p>
    <w:p w14:paraId="25102959" w14:textId="42DF30A5" w:rsidR="00F07973" w:rsidRPr="00067631" w:rsidRDefault="00D56C60" w:rsidP="00067631">
      <w:pPr>
        <w:pStyle w:val="def"/>
        <w:spacing w:before="0" w:beforeAutospacing="0" w:after="240" w:afterAutospacing="0" w:line="276" w:lineRule="auto"/>
        <w:ind w:firstLine="708"/>
        <w:jc w:val="both"/>
        <w:rPr>
          <w:sz w:val="20"/>
          <w:szCs w:val="28"/>
        </w:rPr>
      </w:pPr>
      <w:r>
        <w:rPr>
          <w:sz w:val="20"/>
          <w:szCs w:val="28"/>
          <w:lang w:val="uk-UA"/>
        </w:rPr>
        <w:t>Рис 4</w:t>
      </w:r>
      <w:r w:rsidR="00F07973" w:rsidRPr="00067631">
        <w:rPr>
          <w:sz w:val="20"/>
          <w:szCs w:val="28"/>
          <w:lang w:val="uk-UA"/>
        </w:rPr>
        <w:t>. Зміни середніх річних температур повітря та опадів у рівнинній та гірській частинах Чернівецької області.</w:t>
      </w:r>
    </w:p>
    <w:p w14:paraId="780EFF24" w14:textId="77777777" w:rsidR="00F07973" w:rsidRPr="0007090A" w:rsidRDefault="00F07973" w:rsidP="006E3899">
      <w:pPr>
        <w:pStyle w:val="def"/>
        <w:spacing w:before="0" w:beforeAutospacing="0" w:after="0" w:afterAutospacing="0" w:line="276" w:lineRule="auto"/>
        <w:ind w:firstLine="708"/>
        <w:jc w:val="both"/>
        <w:rPr>
          <w:sz w:val="28"/>
          <w:szCs w:val="28"/>
          <w:lang w:val="uk-UA"/>
        </w:rPr>
      </w:pPr>
      <w:r w:rsidRPr="0007090A">
        <w:rPr>
          <w:sz w:val="28"/>
          <w:szCs w:val="28"/>
          <w:lang w:val="uk-UA"/>
        </w:rPr>
        <w:t xml:space="preserve">Кількість атмосферних опадів упродовж останніх років суттєво не змінилась (незначно менше) (рис.3) і коливається від 550 мм на крайньому сході області до 1200 мм на південному заході у середньовисотних горах Максимця, Яровиці та Чорного Долу. Натомість відбувся деякий перерозподіл </w:t>
      </w:r>
      <w:r w:rsidRPr="0007090A">
        <w:rPr>
          <w:sz w:val="28"/>
          <w:szCs w:val="28"/>
          <w:lang w:val="uk-UA"/>
        </w:rPr>
        <w:lastRenderedPageBreak/>
        <w:t xml:space="preserve">опадів упродовж року. Так, зволоженішими стали ранні осінні (у горах вся осінь і навіть грудень) та весняні місяці, натомість сухішими травень, червень та липень, що менш помітно у горах. </w:t>
      </w:r>
    </w:p>
    <w:p w14:paraId="725EF0AD" w14:textId="77777777" w:rsidR="00F07973" w:rsidRPr="0007090A" w:rsidRDefault="00F07973" w:rsidP="006E3899">
      <w:pPr>
        <w:pStyle w:val="def"/>
        <w:spacing w:before="0" w:beforeAutospacing="0" w:after="240" w:afterAutospacing="0" w:line="276" w:lineRule="auto"/>
        <w:ind w:firstLine="708"/>
        <w:jc w:val="both"/>
        <w:rPr>
          <w:sz w:val="28"/>
          <w:szCs w:val="28"/>
          <w:lang w:val="uk-UA"/>
        </w:rPr>
      </w:pPr>
      <w:r w:rsidRPr="0007090A">
        <w:rPr>
          <w:sz w:val="28"/>
          <w:szCs w:val="28"/>
          <w:lang w:val="uk-UA"/>
        </w:rPr>
        <w:t>Потепління упродовж останніх 25 років супроводжується дедалі частішими та тривалішими екстремальних гідрометеорологічними періодами. Зокрема, за цей час спостерігали сім екстремально сухих місяців (переважно літніх), зокрема регіонального маштабу – 2000, 2003 та 2015 рр.(рис. 5). Останній рік у контексті тривалості річної атмосферної посухи є продовженням найтривалішого періоду дефіциту зволоження території (подібного до кінця ХІХ ст.), починаючи з 2013 року, який закінчився аж у 2018 році. Для цих років також характерні найвищі абсолютні максимуми т</w:t>
      </w:r>
      <w:r w:rsidR="006A3EFD" w:rsidRPr="0007090A">
        <w:rPr>
          <w:sz w:val="28"/>
          <w:szCs w:val="28"/>
          <w:lang w:val="uk-UA"/>
        </w:rPr>
        <w:t>емператур в літні місяці(+35-37</w:t>
      </w:r>
      <w:r w:rsidR="006A3EFD" w:rsidRPr="0007090A">
        <w:rPr>
          <w:sz w:val="28"/>
          <w:szCs w:val="28"/>
          <w:vertAlign w:val="superscript"/>
          <w:lang w:val="uk-UA"/>
        </w:rPr>
        <w:t>0</w:t>
      </w:r>
      <w:r w:rsidRPr="0007090A">
        <w:rPr>
          <w:sz w:val="28"/>
          <w:szCs w:val="28"/>
          <w:lang w:val="uk-UA"/>
        </w:rPr>
        <w:t xml:space="preserve">С у Чернівцях), що свідчить про термічний характер посух. </w:t>
      </w:r>
    </w:p>
    <w:p w14:paraId="3F440C91" w14:textId="77777777" w:rsidR="006A3EFD" w:rsidRPr="0007090A" w:rsidRDefault="006A3EFD" w:rsidP="006E3899">
      <w:pPr>
        <w:framePr w:wrap="none" w:vAnchor="page" w:hAnchor="page" w:x="2208" w:y="9314"/>
        <w:jc w:val="center"/>
        <w:rPr>
          <w:rFonts w:ascii="Times New Roman" w:hAnsi="Times New Roman" w:cs="Times New Roman"/>
          <w:sz w:val="0"/>
          <w:szCs w:val="0"/>
        </w:rPr>
      </w:pPr>
    </w:p>
    <w:p w14:paraId="30A2E9EC" w14:textId="77777777" w:rsidR="00F07973" w:rsidRPr="0007090A" w:rsidRDefault="006A3EFD" w:rsidP="006E3899">
      <w:pPr>
        <w:spacing w:after="0"/>
        <w:jc w:val="center"/>
        <w:rPr>
          <w:rFonts w:ascii="Times New Roman" w:hAnsi="Times New Roman" w:cs="Times New Roman"/>
          <w:sz w:val="28"/>
          <w:szCs w:val="28"/>
        </w:rPr>
      </w:pPr>
      <w:r w:rsidRPr="0007090A">
        <w:rPr>
          <w:rFonts w:ascii="Times New Roman" w:hAnsi="Times New Roman" w:cs="Times New Roman"/>
          <w:noProof/>
          <w:lang w:eastAsia="uk-UA"/>
        </w:rPr>
        <w:drawing>
          <wp:inline distT="0" distB="0" distL="0" distR="0" wp14:anchorId="52343AB5" wp14:editId="38BD0ED1">
            <wp:extent cx="5228204" cy="3697356"/>
            <wp:effectExtent l="0" t="0" r="0" b="0"/>
            <wp:docPr id="15" name="Рисунок 15"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8531" cy="3697587"/>
                    </a:xfrm>
                    <a:prstGeom prst="rect">
                      <a:avLst/>
                    </a:prstGeom>
                    <a:noFill/>
                    <a:ln>
                      <a:noFill/>
                    </a:ln>
                  </pic:spPr>
                </pic:pic>
              </a:graphicData>
            </a:graphic>
          </wp:inline>
        </w:drawing>
      </w:r>
    </w:p>
    <w:p w14:paraId="74F4D501" w14:textId="619E5957" w:rsidR="006A3EFD" w:rsidRPr="00067631" w:rsidRDefault="00D56C60" w:rsidP="00067631">
      <w:pPr>
        <w:pStyle w:val="def"/>
        <w:spacing w:before="0" w:beforeAutospacing="0" w:after="240" w:afterAutospacing="0" w:line="276" w:lineRule="auto"/>
        <w:ind w:firstLine="708"/>
        <w:jc w:val="both"/>
        <w:rPr>
          <w:sz w:val="20"/>
          <w:szCs w:val="28"/>
          <w:lang w:val="uk-UA"/>
        </w:rPr>
      </w:pPr>
      <w:r>
        <w:rPr>
          <w:sz w:val="20"/>
          <w:szCs w:val="28"/>
          <w:lang w:val="uk-UA"/>
        </w:rPr>
        <w:t>Рис. 5</w:t>
      </w:r>
      <w:r w:rsidR="006A3EFD" w:rsidRPr="00067631">
        <w:rPr>
          <w:sz w:val="20"/>
          <w:szCs w:val="28"/>
          <w:lang w:val="uk-UA"/>
        </w:rPr>
        <w:t xml:space="preserve">. Атмосферні посухи різної тривалості у Чернівцях (за SPEI (стандартизований показник опадів та випаровування); &lt;-2 – екстремально сухий місяць)) </w:t>
      </w:r>
    </w:p>
    <w:p w14:paraId="6F9C7222" w14:textId="4353B024" w:rsidR="006A3EFD" w:rsidRPr="0007090A" w:rsidRDefault="006A3EFD"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Рис. </w:t>
      </w:r>
      <w:r w:rsidR="00D56C60">
        <w:rPr>
          <w:rFonts w:ascii="Times New Roman" w:hAnsi="Times New Roman" w:cs="Times New Roman"/>
          <w:sz w:val="28"/>
          <w:szCs w:val="28"/>
        </w:rPr>
        <w:t>5</w:t>
      </w:r>
      <w:r w:rsidRPr="0007090A">
        <w:rPr>
          <w:rFonts w:ascii="Times New Roman" w:hAnsi="Times New Roman" w:cs="Times New Roman"/>
          <w:sz w:val="28"/>
          <w:szCs w:val="28"/>
        </w:rPr>
        <w:t xml:space="preserve"> Атмосферні посухи різної тривалості у Селятині (за SPEI (стандартизований показник опадів та випаровування); &lt;-2 – екстремально сухий місяць)) Найвразливішими до посух виявились північно-західні райони області, що, ймовірно, пов’язано із слабшаннями циклонів атлантичної генези. Такі посухи менш екстремальні в горах, проте не менш тривалі в гірських долинах (рис.5). Супутньо до екстремально посушливих років частіше та з вищими кількостями атмосферних опадів спостерігались екстремально зволожені періоди (2005, 2008, 2010, 2018, 2020 рр.) та чергування років з </w:t>
      </w:r>
      <w:r w:rsidRPr="0007090A">
        <w:rPr>
          <w:rFonts w:ascii="Times New Roman" w:hAnsi="Times New Roman" w:cs="Times New Roman"/>
          <w:sz w:val="28"/>
          <w:szCs w:val="28"/>
        </w:rPr>
        <w:lastRenderedPageBreak/>
        <w:t>екстремальною кількістю опадів в червні або липні. У такі місяці кількість атмосферних опадів перевищувала удвічі, а подекуди втричі (серпень 2005) кліматологічну норму. У річному контексті 2005-2006 рр. та 1996-1999 рр. – найтриваліші періоди додатного балансу зволоження території (рис. 5, 6). Регіональні кліматичні моделі прогнозують подальше зростання вказаних індикаторів глобальних кліматичних змін, які, проте, найменш достовірні для гірських територій.</w:t>
      </w:r>
    </w:p>
    <w:p w14:paraId="5FD37C68" w14:textId="77777777" w:rsidR="006A3EFD" w:rsidRPr="0007090A" w:rsidRDefault="006A3EFD" w:rsidP="006E3899">
      <w:pPr>
        <w:pStyle w:val="Default"/>
        <w:tabs>
          <w:tab w:val="left" w:pos="993"/>
        </w:tabs>
        <w:spacing w:line="276" w:lineRule="auto"/>
        <w:ind w:firstLine="709"/>
        <w:jc w:val="both"/>
        <w:rPr>
          <w:rFonts w:ascii="Times New Roman" w:hAnsi="Times New Roman" w:cs="Times New Roman"/>
          <w:color w:val="auto"/>
          <w:sz w:val="28"/>
          <w:szCs w:val="28"/>
          <w:lang w:val="uk-UA"/>
        </w:rPr>
      </w:pPr>
      <w:r w:rsidRPr="0007090A">
        <w:rPr>
          <w:rFonts w:ascii="Times New Roman" w:hAnsi="Times New Roman" w:cs="Times New Roman"/>
          <w:color w:val="auto"/>
          <w:sz w:val="28"/>
          <w:szCs w:val="28"/>
          <w:lang w:val="uk-UA"/>
        </w:rPr>
        <w:t>Основними проявами та наслідками глобальної зміни клімату, які вже спостерігаються, є:</w:t>
      </w:r>
    </w:p>
    <w:p w14:paraId="4F589DF0" w14:textId="77777777" w:rsidR="006A3EFD" w:rsidRPr="0007090A" w:rsidRDefault="006A3EFD" w:rsidP="006E3899">
      <w:pPr>
        <w:pStyle w:val="ab"/>
        <w:numPr>
          <w:ilvl w:val="0"/>
          <w:numId w:val="8"/>
        </w:numPr>
        <w:tabs>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посухи;</w:t>
      </w:r>
    </w:p>
    <w:p w14:paraId="15AFD935" w14:textId="77777777" w:rsidR="006A3EFD" w:rsidRPr="0007090A" w:rsidRDefault="006A3EFD" w:rsidP="006E3899">
      <w:pPr>
        <w:pStyle w:val="ab"/>
        <w:numPr>
          <w:ilvl w:val="0"/>
          <w:numId w:val="8"/>
        </w:numPr>
        <w:tabs>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висихання дерев (дуб, ялина, берест, смерека);</w:t>
      </w:r>
    </w:p>
    <w:p w14:paraId="162C71A4" w14:textId="77777777" w:rsidR="006A3EFD" w:rsidRPr="0007090A" w:rsidRDefault="006A3EFD" w:rsidP="006E3899">
      <w:pPr>
        <w:pStyle w:val="ab"/>
        <w:numPr>
          <w:ilvl w:val="0"/>
          <w:numId w:val="8"/>
        </w:numPr>
        <w:tabs>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поширення видів - вселенців; </w:t>
      </w:r>
    </w:p>
    <w:p w14:paraId="42105A93" w14:textId="77777777" w:rsidR="006A3EFD" w:rsidRPr="0007090A" w:rsidRDefault="006A3EFD" w:rsidP="006E3899">
      <w:pPr>
        <w:pStyle w:val="ab"/>
        <w:numPr>
          <w:ilvl w:val="0"/>
          <w:numId w:val="8"/>
        </w:numPr>
        <w:tabs>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збільшення інтенсивності явищ підтоплення та затоплення;</w:t>
      </w:r>
    </w:p>
    <w:p w14:paraId="086F8383" w14:textId="77777777" w:rsidR="006A3EFD" w:rsidRPr="0007090A" w:rsidRDefault="006A3EFD" w:rsidP="006E3899">
      <w:pPr>
        <w:pStyle w:val="ab"/>
        <w:numPr>
          <w:ilvl w:val="0"/>
          <w:numId w:val="8"/>
        </w:numPr>
        <w:tabs>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деградація ґрунтів;</w:t>
      </w:r>
    </w:p>
    <w:p w14:paraId="3914DE5B" w14:textId="121DF638" w:rsidR="006A3EFD" w:rsidRPr="0007090A" w:rsidRDefault="006A3EFD" w:rsidP="00067631">
      <w:pPr>
        <w:pStyle w:val="ab"/>
        <w:numPr>
          <w:ilvl w:val="0"/>
          <w:numId w:val="8"/>
        </w:numPr>
        <w:tabs>
          <w:tab w:val="left" w:pos="0"/>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зменшення виробництва електроенергії малими ГЕС (внаслідок пониження рівня у водосховищах) ;</w:t>
      </w:r>
    </w:p>
    <w:p w14:paraId="70A31183" w14:textId="77777777" w:rsidR="006A3EFD" w:rsidRPr="0007090A" w:rsidRDefault="006A3EFD" w:rsidP="006E3899">
      <w:pPr>
        <w:pStyle w:val="ab"/>
        <w:numPr>
          <w:ilvl w:val="0"/>
          <w:numId w:val="8"/>
        </w:numPr>
        <w:tabs>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зменшення водності малих рік;</w:t>
      </w:r>
    </w:p>
    <w:p w14:paraId="3AE3C13B" w14:textId="77777777" w:rsidR="006A3EFD" w:rsidRPr="0007090A" w:rsidRDefault="006A3EFD" w:rsidP="006E3899">
      <w:pPr>
        <w:pStyle w:val="ab"/>
        <w:numPr>
          <w:ilvl w:val="0"/>
          <w:numId w:val="8"/>
        </w:numPr>
        <w:tabs>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зменшення сніжності (гірський регіон) ;</w:t>
      </w:r>
    </w:p>
    <w:p w14:paraId="4E78CAFA" w14:textId="77777777" w:rsidR="006A3EFD" w:rsidRPr="0007090A" w:rsidRDefault="006A3EFD" w:rsidP="006E3899">
      <w:pPr>
        <w:pStyle w:val="ab"/>
        <w:numPr>
          <w:ilvl w:val="0"/>
          <w:numId w:val="8"/>
        </w:numPr>
        <w:tabs>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паводки;</w:t>
      </w:r>
    </w:p>
    <w:p w14:paraId="0B0FAACC" w14:textId="77777777" w:rsidR="006A3EFD" w:rsidRPr="0007090A" w:rsidRDefault="006A3EFD" w:rsidP="006E3899">
      <w:pPr>
        <w:pStyle w:val="ab"/>
        <w:numPr>
          <w:ilvl w:val="0"/>
          <w:numId w:val="8"/>
        </w:numPr>
        <w:tabs>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зменшення рівня ґрунтових вод;</w:t>
      </w:r>
    </w:p>
    <w:p w14:paraId="7317FCA5" w14:textId="77777777" w:rsidR="006A3EFD" w:rsidRPr="0007090A" w:rsidRDefault="006A3EFD" w:rsidP="006E3899">
      <w:pPr>
        <w:pStyle w:val="ab"/>
        <w:numPr>
          <w:ilvl w:val="0"/>
          <w:numId w:val="8"/>
        </w:numPr>
        <w:tabs>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зміна біорізноманіття;</w:t>
      </w:r>
    </w:p>
    <w:p w14:paraId="7A442A0B" w14:textId="77777777" w:rsidR="006A3EFD" w:rsidRPr="0007090A" w:rsidRDefault="006A3EFD" w:rsidP="006E3899">
      <w:pPr>
        <w:pStyle w:val="ab"/>
        <w:numPr>
          <w:ilvl w:val="0"/>
          <w:numId w:val="8"/>
        </w:numPr>
        <w:tabs>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зміна екосистем;</w:t>
      </w:r>
    </w:p>
    <w:p w14:paraId="240DDB9D" w14:textId="77777777" w:rsidR="006A3EFD" w:rsidRPr="0007090A" w:rsidRDefault="006A3EFD" w:rsidP="006E3899">
      <w:pPr>
        <w:pStyle w:val="ab"/>
        <w:numPr>
          <w:ilvl w:val="0"/>
          <w:numId w:val="8"/>
        </w:numPr>
        <w:tabs>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посилення екстремальних явищ;</w:t>
      </w:r>
    </w:p>
    <w:p w14:paraId="42AED400" w14:textId="77777777" w:rsidR="006A3EFD" w:rsidRDefault="006A3EFD" w:rsidP="006E3899">
      <w:pPr>
        <w:pStyle w:val="ab"/>
        <w:numPr>
          <w:ilvl w:val="0"/>
          <w:numId w:val="8"/>
        </w:numPr>
        <w:tabs>
          <w:tab w:val="left" w:pos="993"/>
        </w:tabs>
        <w:ind w:left="0" w:firstLine="709"/>
        <w:jc w:val="both"/>
        <w:rPr>
          <w:rFonts w:ascii="Times New Roman" w:hAnsi="Times New Roman" w:cs="Times New Roman"/>
          <w:sz w:val="28"/>
          <w:szCs w:val="28"/>
        </w:rPr>
      </w:pPr>
      <w:r w:rsidRPr="0007090A">
        <w:rPr>
          <w:rFonts w:ascii="Times New Roman" w:hAnsi="Times New Roman" w:cs="Times New Roman"/>
          <w:sz w:val="28"/>
          <w:szCs w:val="28"/>
        </w:rPr>
        <w:t>збільшення кількості критичних паводків.</w:t>
      </w:r>
    </w:p>
    <w:p w14:paraId="41AB6BF5" w14:textId="17936618" w:rsidR="006E5675" w:rsidRDefault="006E5675" w:rsidP="00C21146">
      <w:pPr>
        <w:spacing w:before="240" w:after="0"/>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Науковці географічного факультету ЧНУ  </w:t>
      </w:r>
      <w:r w:rsidRPr="0036563D">
        <w:rPr>
          <w:rFonts w:ascii="Times New Roman" w:eastAsia="Times New Roman" w:hAnsi="Times New Roman" w:cs="Times New Roman"/>
          <w:bCs/>
          <w:sz w:val="28"/>
          <w:szCs w:val="28"/>
        </w:rPr>
        <w:t>визнача</w:t>
      </w:r>
      <w:r w:rsidR="003A4E6F">
        <w:rPr>
          <w:rFonts w:ascii="Times New Roman" w:eastAsia="Times New Roman" w:hAnsi="Times New Roman" w:cs="Times New Roman"/>
          <w:bCs/>
          <w:sz w:val="28"/>
          <w:szCs w:val="28"/>
        </w:rPr>
        <w:t>лися</w:t>
      </w:r>
      <w:r w:rsidRPr="0036563D">
        <w:rPr>
          <w:rFonts w:ascii="Times New Roman" w:eastAsia="Times New Roman" w:hAnsi="Times New Roman" w:cs="Times New Roman"/>
          <w:bCs/>
          <w:sz w:val="28"/>
          <w:szCs w:val="28"/>
        </w:rPr>
        <w:t xml:space="preserve"> межі природного та зміненого гідрологічного режиму, використовуючи різні підходи. Кліматологічні дослідження та аналіз температурних коливань свідчать про початок сучасних кліматичних змін, який припадає на 1989 рік.</w:t>
      </w:r>
      <w:r>
        <w:rPr>
          <w:rFonts w:ascii="Times New Roman" w:eastAsia="Times New Roman" w:hAnsi="Times New Roman" w:cs="Times New Roman"/>
          <w:bCs/>
          <w:sz w:val="28"/>
          <w:szCs w:val="28"/>
        </w:rPr>
        <w:t xml:space="preserve"> </w:t>
      </w:r>
      <w:r w:rsidRPr="0036563D">
        <w:rPr>
          <w:rFonts w:ascii="Times New Roman" w:eastAsia="Times New Roman" w:hAnsi="Times New Roman" w:cs="Times New Roman"/>
          <w:bCs/>
          <w:sz w:val="28"/>
          <w:szCs w:val="28"/>
        </w:rPr>
        <w:t>Обран</w:t>
      </w:r>
      <w:r>
        <w:rPr>
          <w:rFonts w:ascii="Times New Roman" w:eastAsia="Times New Roman" w:hAnsi="Times New Roman" w:cs="Times New Roman"/>
          <w:bCs/>
          <w:sz w:val="28"/>
          <w:szCs w:val="28"/>
        </w:rPr>
        <w:t>а авторами методика</w:t>
      </w:r>
      <w:r w:rsidRPr="0036563D">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дала можливість </w:t>
      </w:r>
      <w:r w:rsidRPr="0036563D">
        <w:rPr>
          <w:rFonts w:ascii="Times New Roman" w:eastAsia="Times New Roman" w:hAnsi="Times New Roman" w:cs="Times New Roman"/>
          <w:bCs/>
          <w:sz w:val="28"/>
          <w:szCs w:val="28"/>
        </w:rPr>
        <w:t>встанов</w:t>
      </w:r>
      <w:r>
        <w:rPr>
          <w:rFonts w:ascii="Times New Roman" w:eastAsia="Times New Roman" w:hAnsi="Times New Roman" w:cs="Times New Roman"/>
          <w:bCs/>
          <w:sz w:val="28"/>
          <w:szCs w:val="28"/>
        </w:rPr>
        <w:t>ити межу</w:t>
      </w:r>
      <w:r w:rsidRPr="0036563D">
        <w:rPr>
          <w:rFonts w:ascii="Times New Roman" w:eastAsia="Times New Roman" w:hAnsi="Times New Roman" w:cs="Times New Roman"/>
          <w:bCs/>
          <w:sz w:val="28"/>
          <w:szCs w:val="28"/>
        </w:rPr>
        <w:t xml:space="preserve"> природного періоду до 1988 року та зміненого періоду</w:t>
      </w:r>
      <w:r>
        <w:rPr>
          <w:rFonts w:ascii="Times New Roman" w:eastAsia="Times New Roman" w:hAnsi="Times New Roman" w:cs="Times New Roman"/>
          <w:bCs/>
          <w:sz w:val="28"/>
          <w:szCs w:val="28"/>
        </w:rPr>
        <w:t xml:space="preserve">  починаючи </w:t>
      </w:r>
      <w:r w:rsidRPr="0036563D">
        <w:rPr>
          <w:rFonts w:ascii="Times New Roman" w:eastAsia="Times New Roman" w:hAnsi="Times New Roman" w:cs="Times New Roman"/>
          <w:bCs/>
          <w:sz w:val="28"/>
          <w:szCs w:val="28"/>
        </w:rPr>
        <w:t xml:space="preserve"> з 1989 року до теперішнього часу. Застосування різницевої інтегральної кривої температур дозволяє точно визначити переломний момент у 1988 році.</w:t>
      </w:r>
      <w:r>
        <w:rPr>
          <w:rFonts w:ascii="Times New Roman" w:eastAsia="Times New Roman" w:hAnsi="Times New Roman" w:cs="Times New Roman"/>
          <w:bCs/>
          <w:sz w:val="28"/>
          <w:szCs w:val="28"/>
        </w:rPr>
        <w:t xml:space="preserve"> </w:t>
      </w:r>
      <w:r w:rsidRPr="0036563D">
        <w:rPr>
          <w:rFonts w:ascii="Times New Roman" w:eastAsia="Times New Roman" w:hAnsi="Times New Roman" w:cs="Times New Roman"/>
          <w:bCs/>
          <w:sz w:val="28"/>
          <w:szCs w:val="28"/>
        </w:rPr>
        <w:t>Дослідження на прикладі метеостанції Чернівці підтверджує неоднорідність ряду середніх річних температур повітря, що вказує на зміни у гідрокліматичному режим</w:t>
      </w:r>
      <w:r>
        <w:rPr>
          <w:rFonts w:ascii="Times New Roman" w:eastAsia="Times New Roman" w:hAnsi="Times New Roman" w:cs="Times New Roman"/>
          <w:bCs/>
          <w:sz w:val="28"/>
          <w:szCs w:val="28"/>
        </w:rPr>
        <w:t>і</w:t>
      </w:r>
      <w:r w:rsidRPr="0036563D">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Науковці звертають</w:t>
      </w:r>
      <w:r w:rsidRPr="0036563D">
        <w:rPr>
          <w:rFonts w:ascii="Times New Roman" w:eastAsia="Times New Roman" w:hAnsi="Times New Roman" w:cs="Times New Roman"/>
          <w:bCs/>
          <w:sz w:val="28"/>
          <w:szCs w:val="28"/>
        </w:rPr>
        <w:t xml:space="preserve"> увагу на важлив</w:t>
      </w:r>
      <w:r>
        <w:rPr>
          <w:rFonts w:ascii="Times New Roman" w:eastAsia="Times New Roman" w:hAnsi="Times New Roman" w:cs="Times New Roman"/>
          <w:bCs/>
          <w:sz w:val="28"/>
          <w:szCs w:val="28"/>
        </w:rPr>
        <w:t>у</w:t>
      </w:r>
      <w:r w:rsidRPr="0036563D">
        <w:rPr>
          <w:rFonts w:ascii="Times New Roman" w:eastAsia="Times New Roman" w:hAnsi="Times New Roman" w:cs="Times New Roman"/>
          <w:bCs/>
          <w:sz w:val="28"/>
          <w:szCs w:val="28"/>
        </w:rPr>
        <w:t xml:space="preserve"> роль атмосферних опадів у формуванні водного стоку річкового басейну. Дослідження вказує на синхронність багаторіч</w:t>
      </w:r>
      <w:r>
        <w:rPr>
          <w:rFonts w:ascii="Times New Roman" w:eastAsia="Times New Roman" w:hAnsi="Times New Roman" w:cs="Times New Roman"/>
          <w:bCs/>
          <w:sz w:val="28"/>
          <w:szCs w:val="28"/>
        </w:rPr>
        <w:t>ного ходу середньорічного стоку річки</w:t>
      </w:r>
      <w:r w:rsidRPr="0036563D">
        <w:rPr>
          <w:rFonts w:ascii="Times New Roman" w:eastAsia="Times New Roman" w:hAnsi="Times New Roman" w:cs="Times New Roman"/>
          <w:bCs/>
          <w:sz w:val="28"/>
          <w:szCs w:val="28"/>
        </w:rPr>
        <w:t xml:space="preserve"> та річних сум атмосферних опадів, що підкреслює важливість розуміння впливу змін клімату на водні ресурси.</w:t>
      </w:r>
    </w:p>
    <w:p w14:paraId="68596520" w14:textId="227B6C15" w:rsidR="006E5675" w:rsidRPr="0099605B" w:rsidRDefault="006E5675" w:rsidP="006E3899">
      <w:pPr>
        <w:spacing w:after="0"/>
        <w:ind w:firstLine="709"/>
        <w:contextualSpacing/>
        <w:jc w:val="both"/>
        <w:rPr>
          <w:rFonts w:ascii="Times New Roman" w:eastAsia="Times New Roman" w:hAnsi="Times New Roman" w:cs="Times New Roman"/>
          <w:bCs/>
          <w:sz w:val="28"/>
          <w:szCs w:val="28"/>
        </w:rPr>
      </w:pPr>
      <w:r w:rsidRPr="0099605B">
        <w:rPr>
          <w:rFonts w:ascii="Times New Roman" w:hAnsi="Times New Roman" w:cs="Times New Roman"/>
          <w:sz w:val="28"/>
          <w:szCs w:val="28"/>
        </w:rPr>
        <w:lastRenderedPageBreak/>
        <w:t>В останнє десятиріччя ХХ та на початку ХХІ століття відбулися значні</w:t>
      </w:r>
      <w:r>
        <w:rPr>
          <w:rFonts w:ascii="Times New Roman" w:hAnsi="Times New Roman" w:cs="Times New Roman"/>
          <w:sz w:val="28"/>
          <w:szCs w:val="28"/>
        </w:rPr>
        <w:t xml:space="preserve"> зміни клімату. Н</w:t>
      </w:r>
      <w:r w:rsidRPr="0099605B">
        <w:rPr>
          <w:rFonts w:ascii="Times New Roman" w:hAnsi="Times New Roman" w:cs="Times New Roman"/>
          <w:sz w:val="28"/>
          <w:szCs w:val="28"/>
        </w:rPr>
        <w:t xml:space="preserve">айбільший інтерес мають не загальні масштаби глобального потепління, а вплив кліматичних змін на атмосферні процеси, насамперед, розподіл атмосферних опадів. Наслідки потепління вже у недалекому майбутньому можуть викликати суттєві зміни гідрологічного циклу. У зв’язку з цим до найбільш актуальних завдань гідрологічних досліджень є вивчення сучасних змін водного режиму річок та їх прогнозування на перспективу. </w:t>
      </w:r>
    </w:p>
    <w:p w14:paraId="488975A2" w14:textId="77777777" w:rsidR="006E5675" w:rsidRPr="006E5675" w:rsidRDefault="006E5675" w:rsidP="006E3899">
      <w:pPr>
        <w:pStyle w:val="ab"/>
        <w:ind w:left="0" w:firstLine="709"/>
        <w:jc w:val="both"/>
        <w:rPr>
          <w:rFonts w:ascii="Times New Roman" w:hAnsi="Times New Roman" w:cs="Times New Roman"/>
          <w:sz w:val="28"/>
          <w:szCs w:val="28"/>
        </w:rPr>
      </w:pPr>
      <w:r w:rsidRPr="006E5675">
        <w:rPr>
          <w:rFonts w:ascii="Times New Roman" w:hAnsi="Times New Roman" w:cs="Times New Roman"/>
          <w:sz w:val="28"/>
          <w:szCs w:val="28"/>
        </w:rPr>
        <w:t>Базовим етапом дослідження впливу змін клімату на водні ресурси і, зокрема, водний стік річок є встановлення меж формування природного і зміненого гідрологічних режимів. Кліматологічні дослідження рекомендують обирати як межу періодів середину-закінчення 70-х років минулого століття. Такої ж точки зор</w:t>
      </w:r>
      <w:r w:rsidRPr="006E5675">
        <w:rPr>
          <w:rFonts w:ascii="Times New Roman" w:hAnsi="Times New Roman" w:cs="Times New Roman"/>
          <w:sz w:val="28"/>
          <w:szCs w:val="28"/>
          <w:lang w:val="ru-RU"/>
        </w:rPr>
        <w:t>у</w:t>
      </w:r>
      <w:r w:rsidRPr="006E5675">
        <w:rPr>
          <w:rFonts w:ascii="Times New Roman" w:hAnsi="Times New Roman" w:cs="Times New Roman"/>
          <w:sz w:val="28"/>
          <w:szCs w:val="28"/>
        </w:rPr>
        <w:t xml:space="preserve"> притримуються автори ряду гідрологічних досліджень, вважаючи межею 1975 або 1980 роки. Дещо іншої точки зору притримуються автори дослідження змін кліматичного режиму України за період інструментальних спостережень, які вважають межею періоду незміненого кліматичного періоду кінець 1990 року. </w:t>
      </w:r>
    </w:p>
    <w:p w14:paraId="5C72AF1A" w14:textId="0661241B" w:rsidR="006E5675" w:rsidRPr="006E5675" w:rsidRDefault="006E5675" w:rsidP="006E3899">
      <w:pPr>
        <w:pStyle w:val="ab"/>
        <w:ind w:left="0" w:firstLine="709"/>
        <w:jc w:val="both"/>
        <w:rPr>
          <w:rFonts w:ascii="Times New Roman" w:hAnsi="Times New Roman" w:cs="Times New Roman"/>
          <w:sz w:val="28"/>
          <w:szCs w:val="28"/>
        </w:rPr>
      </w:pPr>
      <w:r w:rsidRPr="006E5675">
        <w:rPr>
          <w:rFonts w:ascii="Times New Roman" w:hAnsi="Times New Roman" w:cs="Times New Roman"/>
          <w:sz w:val="28"/>
          <w:szCs w:val="28"/>
        </w:rPr>
        <w:t>Іншим підходом до встановлення меж природного і зміненого періодів кліматичного режиму є аналіз коливань температур повітря, як визначального кліматотвірного чинника. Аналіз різницевих інтегральних кривих модульних коефіцієнтів середніх річних температур повітря різних регіонів України дає чітку відповідь про те, що початок сучасних кліматичних змін відноситься до 1989 року. Мінімум кривої припадає на 1988 рік, який завершує п’ятирічку аномально холодних років. Вважаючи, що така точка зору є об’єктивною, границі періодів прийнято наступними: природного – від початку інструментальних спостережень по 1988 рік, зміненого – починаючи від 1989 року і по теперішній час. Підтвердженням таких міркувань є різницева інтегральна крива модульних коефіцієнтів середніх річних температур повітря в Чернівцях, рис.</w:t>
      </w:r>
      <w:r w:rsidR="00D56C60">
        <w:rPr>
          <w:rFonts w:ascii="Times New Roman" w:hAnsi="Times New Roman" w:cs="Times New Roman"/>
          <w:sz w:val="28"/>
          <w:szCs w:val="28"/>
        </w:rPr>
        <w:t>6</w:t>
      </w:r>
      <w:r w:rsidRPr="006E5675">
        <w:rPr>
          <w:rFonts w:ascii="Times New Roman" w:hAnsi="Times New Roman" w:cs="Times New Roman"/>
          <w:sz w:val="28"/>
          <w:szCs w:val="28"/>
        </w:rPr>
        <w:t>.</w:t>
      </w:r>
    </w:p>
    <w:p w14:paraId="36B45DD3" w14:textId="77777777" w:rsidR="006E5675" w:rsidRPr="006E5675" w:rsidRDefault="006E5675" w:rsidP="006E3899">
      <w:pPr>
        <w:spacing w:after="0"/>
        <w:contextualSpacing/>
        <w:jc w:val="both"/>
        <w:rPr>
          <w:rFonts w:ascii="Times New Roman" w:eastAsia="Calibri" w:hAnsi="Times New Roman" w:cs="Times New Roman"/>
          <w:sz w:val="28"/>
          <w:szCs w:val="28"/>
          <w:lang w:eastAsia="ru-RU"/>
        </w:rPr>
      </w:pPr>
      <w:r w:rsidRPr="006E5675">
        <w:rPr>
          <w:rFonts w:ascii="Times New Roman" w:eastAsia="Calibri" w:hAnsi="Times New Roman" w:cs="Times New Roman"/>
          <w:noProof/>
          <w:sz w:val="28"/>
          <w:szCs w:val="28"/>
          <w:lang w:eastAsia="uk-UA"/>
        </w:rPr>
        <w:lastRenderedPageBreak/>
        <w:drawing>
          <wp:inline distT="0" distB="0" distL="0" distR="0" wp14:anchorId="0880F46B" wp14:editId="562D6823">
            <wp:extent cx="5905500" cy="2732567"/>
            <wp:effectExtent l="0" t="0" r="0" b="10795"/>
            <wp:docPr id="2459105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0803847" w14:textId="1BA11F6F" w:rsidR="006E5675" w:rsidRPr="00067631" w:rsidRDefault="006E5675" w:rsidP="00067631">
      <w:pPr>
        <w:ind w:firstLine="709"/>
        <w:contextualSpacing/>
        <w:jc w:val="center"/>
        <w:rPr>
          <w:rFonts w:ascii="Times New Roman" w:eastAsia="Calibri" w:hAnsi="Times New Roman" w:cs="Times New Roman"/>
          <w:szCs w:val="28"/>
          <w:lang w:eastAsia="ru-RU"/>
        </w:rPr>
      </w:pPr>
      <w:r w:rsidRPr="00067631">
        <w:rPr>
          <w:rFonts w:ascii="Times New Roman" w:eastAsia="Calibri" w:hAnsi="Times New Roman" w:cs="Times New Roman"/>
          <w:szCs w:val="28"/>
          <w:lang w:eastAsia="ru-RU"/>
        </w:rPr>
        <w:t>Рис.</w:t>
      </w:r>
      <w:r w:rsidR="00D56C60">
        <w:rPr>
          <w:rFonts w:ascii="Times New Roman" w:eastAsia="Calibri" w:hAnsi="Times New Roman" w:cs="Times New Roman"/>
          <w:szCs w:val="28"/>
          <w:lang w:eastAsia="ru-RU"/>
        </w:rPr>
        <w:t>6</w:t>
      </w:r>
      <w:r w:rsidRPr="00067631">
        <w:rPr>
          <w:rFonts w:ascii="Times New Roman" w:eastAsia="Calibri" w:hAnsi="Times New Roman" w:cs="Times New Roman"/>
          <w:szCs w:val="28"/>
          <w:lang w:eastAsia="ru-RU"/>
        </w:rPr>
        <w:t xml:space="preserve"> Різницева інтегральна крива модульних коефіцієнтів середньорічних температур повітря в м.Чернівці (1876-2017 рр.)</w:t>
      </w:r>
    </w:p>
    <w:p w14:paraId="11FBC05B" w14:textId="3DF7DE6B" w:rsidR="006E5675" w:rsidRPr="006E5675" w:rsidRDefault="006E5675" w:rsidP="006E3899">
      <w:pPr>
        <w:pStyle w:val="ab"/>
        <w:ind w:left="0" w:firstLine="709"/>
        <w:rPr>
          <w:rFonts w:ascii="Times New Roman" w:hAnsi="Times New Roman" w:cs="Times New Roman"/>
          <w:sz w:val="28"/>
          <w:szCs w:val="28"/>
        </w:rPr>
      </w:pPr>
      <w:r w:rsidRPr="006E5675">
        <w:rPr>
          <w:rFonts w:ascii="Times New Roman" w:hAnsi="Times New Roman" w:cs="Times New Roman"/>
          <w:sz w:val="28"/>
          <w:szCs w:val="28"/>
        </w:rPr>
        <w:t xml:space="preserve">З рисунку видно, що переломним моментом часу змін кліматичного режиму є саме 1988 рік. </w:t>
      </w:r>
    </w:p>
    <w:p w14:paraId="020F1E42" w14:textId="77777777" w:rsidR="006E5675" w:rsidRPr="006E5675" w:rsidRDefault="006E5675" w:rsidP="006E3899">
      <w:pPr>
        <w:pStyle w:val="ab"/>
        <w:ind w:left="0" w:firstLine="709"/>
        <w:jc w:val="both"/>
        <w:rPr>
          <w:rFonts w:ascii="Times New Roman" w:hAnsi="Times New Roman" w:cs="Times New Roman"/>
          <w:sz w:val="28"/>
          <w:szCs w:val="28"/>
        </w:rPr>
      </w:pPr>
      <w:r w:rsidRPr="006E5675">
        <w:rPr>
          <w:rFonts w:ascii="Times New Roman" w:hAnsi="Times New Roman" w:cs="Times New Roman"/>
          <w:sz w:val="28"/>
          <w:szCs w:val="28"/>
        </w:rPr>
        <w:t xml:space="preserve">Перевірка порушення однорідності ряду середніх річних температур повітря по метеостанції Чернівці за критерієм Стьюдента показала, що спостерігається значна неоднорідність ряду, критичне значення критерію Стьюдента становить 2,0. Це свідчить про зміни на межі 1988-1989 років умов формування гідро кліматичного режиму, що підтверджує правильність вибору нами меж розрахункових періодів. </w:t>
      </w:r>
    </w:p>
    <w:p w14:paraId="19086A20" w14:textId="227557AD" w:rsidR="006E5675" w:rsidRPr="006E5675" w:rsidRDefault="006E5675" w:rsidP="006E3899">
      <w:pPr>
        <w:pStyle w:val="ab"/>
        <w:ind w:left="0" w:firstLine="709"/>
        <w:jc w:val="both"/>
        <w:rPr>
          <w:rFonts w:ascii="Times New Roman" w:hAnsi="Times New Roman" w:cs="Times New Roman"/>
          <w:sz w:val="28"/>
          <w:szCs w:val="28"/>
        </w:rPr>
      </w:pPr>
      <w:r w:rsidRPr="006E5675">
        <w:rPr>
          <w:rFonts w:ascii="Times New Roman" w:hAnsi="Times New Roman" w:cs="Times New Roman"/>
          <w:sz w:val="28"/>
          <w:szCs w:val="28"/>
          <w:lang w:val="ru-RU"/>
        </w:rPr>
        <w:t>З</w:t>
      </w:r>
      <w:r w:rsidRPr="006E5675">
        <w:rPr>
          <w:rFonts w:ascii="Times New Roman" w:hAnsi="Times New Roman" w:cs="Times New Roman"/>
          <w:sz w:val="28"/>
          <w:szCs w:val="28"/>
        </w:rPr>
        <w:t>агальноприйнятим кліматозале</w:t>
      </w:r>
      <w:r w:rsidRPr="006E5675">
        <w:rPr>
          <w:rFonts w:ascii="Times New Roman" w:hAnsi="Times New Roman" w:cs="Times New Roman"/>
          <w:sz w:val="28"/>
          <w:szCs w:val="28"/>
          <w:lang w:val="ru-RU"/>
        </w:rPr>
        <w:t>ж</w:t>
      </w:r>
      <w:r w:rsidRPr="006E5675">
        <w:rPr>
          <w:rFonts w:ascii="Times New Roman" w:hAnsi="Times New Roman" w:cs="Times New Roman"/>
          <w:sz w:val="28"/>
          <w:szCs w:val="28"/>
        </w:rPr>
        <w:t>ним чинником формування водного стоку є атмосферні опади, які випадають на поверхню річкового басейну. Розглянемо наприкладі річки Сірет. В межах басейну річки Сірет щорічно випадає 700-800</w:t>
      </w:r>
      <w:r w:rsidR="00D56C60">
        <w:rPr>
          <w:rFonts w:ascii="Times New Roman" w:hAnsi="Times New Roman" w:cs="Times New Roman"/>
          <w:sz w:val="28"/>
          <w:szCs w:val="28"/>
        </w:rPr>
        <w:t xml:space="preserve"> </w:t>
      </w:r>
      <w:r w:rsidRPr="006E5675">
        <w:rPr>
          <w:rFonts w:ascii="Times New Roman" w:hAnsi="Times New Roman" w:cs="Times New Roman"/>
          <w:sz w:val="28"/>
          <w:szCs w:val="28"/>
        </w:rPr>
        <w:t xml:space="preserve">мм опадів. В окремі багатоводні роки у гірській частині басейну Сірету кількість </w:t>
      </w:r>
      <w:r w:rsidR="00D56C60">
        <w:rPr>
          <w:rFonts w:ascii="Times New Roman" w:hAnsi="Times New Roman" w:cs="Times New Roman"/>
          <w:sz w:val="28"/>
          <w:szCs w:val="28"/>
        </w:rPr>
        <w:t xml:space="preserve">опадів може становити 1000-1200 </w:t>
      </w:r>
      <w:r w:rsidRPr="006E5675">
        <w:rPr>
          <w:rFonts w:ascii="Times New Roman" w:hAnsi="Times New Roman" w:cs="Times New Roman"/>
          <w:sz w:val="28"/>
          <w:szCs w:val="28"/>
        </w:rPr>
        <w:t>мм. Репрезентативною для гірської частини басейну Сірету є метеорологічна станція Селятин (висота 744</w:t>
      </w:r>
      <w:r w:rsidR="00067631">
        <w:rPr>
          <w:rFonts w:ascii="Times New Roman" w:hAnsi="Times New Roman" w:cs="Times New Roman"/>
          <w:sz w:val="28"/>
          <w:szCs w:val="28"/>
        </w:rPr>
        <w:t xml:space="preserve"> </w:t>
      </w:r>
      <w:r w:rsidRPr="006E5675">
        <w:rPr>
          <w:rFonts w:ascii="Times New Roman" w:hAnsi="Times New Roman" w:cs="Times New Roman"/>
          <w:sz w:val="28"/>
          <w:szCs w:val="28"/>
        </w:rPr>
        <w:t>м.).</w:t>
      </w:r>
    </w:p>
    <w:p w14:paraId="72DBFE2E" w14:textId="4CA52C2B" w:rsidR="006E5675" w:rsidRPr="006E5675" w:rsidRDefault="006E5675" w:rsidP="006E3899">
      <w:pPr>
        <w:pStyle w:val="ab"/>
        <w:ind w:left="0" w:firstLine="709"/>
        <w:jc w:val="both"/>
        <w:rPr>
          <w:rFonts w:ascii="Times New Roman" w:hAnsi="Times New Roman" w:cs="Times New Roman"/>
          <w:sz w:val="28"/>
          <w:szCs w:val="28"/>
        </w:rPr>
      </w:pPr>
      <w:r w:rsidRPr="006E5675">
        <w:rPr>
          <w:rFonts w:ascii="Times New Roman" w:hAnsi="Times New Roman" w:cs="Times New Roman"/>
          <w:sz w:val="28"/>
          <w:szCs w:val="28"/>
        </w:rPr>
        <w:t xml:space="preserve">Багаторічний </w:t>
      </w:r>
      <w:r w:rsidR="00D56C60">
        <w:rPr>
          <w:rFonts w:ascii="Times New Roman" w:hAnsi="Times New Roman" w:cs="Times New Roman"/>
          <w:sz w:val="28"/>
          <w:szCs w:val="28"/>
        </w:rPr>
        <w:t xml:space="preserve">хід середнього річного стоку р. </w:t>
      </w:r>
      <w:r w:rsidRPr="006E5675">
        <w:rPr>
          <w:rFonts w:ascii="Times New Roman" w:hAnsi="Times New Roman" w:cs="Times New Roman"/>
          <w:sz w:val="28"/>
          <w:szCs w:val="28"/>
        </w:rPr>
        <w:t>Сірет і річних сум атмосферних опадів за період інструментальних спостережень є синхронним, рис.</w:t>
      </w:r>
      <w:r w:rsidR="00D56C60">
        <w:rPr>
          <w:rFonts w:ascii="Times New Roman" w:hAnsi="Times New Roman" w:cs="Times New Roman"/>
          <w:sz w:val="28"/>
          <w:szCs w:val="28"/>
        </w:rPr>
        <w:t>7</w:t>
      </w:r>
      <w:r w:rsidRPr="006E5675">
        <w:rPr>
          <w:rFonts w:ascii="Times New Roman" w:hAnsi="Times New Roman" w:cs="Times New Roman"/>
          <w:sz w:val="28"/>
          <w:szCs w:val="28"/>
        </w:rPr>
        <w:t>.</w:t>
      </w:r>
    </w:p>
    <w:p w14:paraId="7CB31029" w14:textId="77777777" w:rsidR="006E5675" w:rsidRPr="006E5675" w:rsidRDefault="006E5675" w:rsidP="006E3899">
      <w:pPr>
        <w:pStyle w:val="ab"/>
        <w:tabs>
          <w:tab w:val="left" w:pos="567"/>
        </w:tabs>
        <w:ind w:left="0"/>
        <w:rPr>
          <w:rFonts w:ascii="Times New Roman" w:hAnsi="Times New Roman" w:cs="Times New Roman"/>
          <w:sz w:val="28"/>
          <w:szCs w:val="28"/>
        </w:rPr>
      </w:pPr>
      <w:r w:rsidRPr="006E5675">
        <w:rPr>
          <w:rFonts w:ascii="Times New Roman" w:hAnsi="Times New Roman" w:cs="Times New Roman"/>
          <w:noProof/>
          <w:sz w:val="28"/>
          <w:szCs w:val="28"/>
          <w:lang w:eastAsia="uk-UA"/>
        </w:rPr>
        <w:lastRenderedPageBreak/>
        <w:drawing>
          <wp:inline distT="0" distB="0" distL="0" distR="0" wp14:anchorId="2700FA8E" wp14:editId="3C9F45CC">
            <wp:extent cx="5731727" cy="3293327"/>
            <wp:effectExtent l="0" t="0" r="21590" b="21590"/>
            <wp:docPr id="147347751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C7FF2FF" w14:textId="42208385" w:rsidR="006E5675" w:rsidRDefault="006E5675" w:rsidP="006E3899">
      <w:pPr>
        <w:pStyle w:val="ab"/>
        <w:ind w:left="0" w:firstLine="709"/>
        <w:jc w:val="center"/>
        <w:rPr>
          <w:rFonts w:ascii="Times New Roman" w:hAnsi="Times New Roman" w:cs="Times New Roman"/>
          <w:szCs w:val="28"/>
        </w:rPr>
      </w:pPr>
      <w:r w:rsidRPr="00067631">
        <w:rPr>
          <w:rFonts w:ascii="Times New Roman" w:hAnsi="Times New Roman" w:cs="Times New Roman"/>
          <w:szCs w:val="28"/>
        </w:rPr>
        <w:t>Рис.</w:t>
      </w:r>
      <w:r w:rsidR="00D56C60">
        <w:rPr>
          <w:rFonts w:ascii="Times New Roman" w:hAnsi="Times New Roman" w:cs="Times New Roman"/>
          <w:szCs w:val="28"/>
        </w:rPr>
        <w:t>7</w:t>
      </w:r>
      <w:r w:rsidRPr="00067631">
        <w:rPr>
          <w:rFonts w:ascii="Times New Roman" w:hAnsi="Times New Roman" w:cs="Times New Roman"/>
          <w:szCs w:val="28"/>
        </w:rPr>
        <w:t>. Зміни середніх річних витрат води р.</w:t>
      </w:r>
      <w:r w:rsidR="00067631">
        <w:rPr>
          <w:rFonts w:ascii="Times New Roman" w:hAnsi="Times New Roman" w:cs="Times New Roman"/>
          <w:szCs w:val="28"/>
        </w:rPr>
        <w:t xml:space="preserve"> </w:t>
      </w:r>
      <w:r w:rsidRPr="00067631">
        <w:rPr>
          <w:rFonts w:ascii="Times New Roman" w:hAnsi="Times New Roman" w:cs="Times New Roman"/>
          <w:szCs w:val="28"/>
        </w:rPr>
        <w:t>Сірет – м.</w:t>
      </w:r>
      <w:r w:rsidR="00067631">
        <w:rPr>
          <w:rFonts w:ascii="Times New Roman" w:hAnsi="Times New Roman" w:cs="Times New Roman"/>
          <w:szCs w:val="28"/>
        </w:rPr>
        <w:t xml:space="preserve"> </w:t>
      </w:r>
      <w:r w:rsidRPr="00067631">
        <w:rPr>
          <w:rFonts w:ascii="Times New Roman" w:hAnsi="Times New Roman" w:cs="Times New Roman"/>
          <w:szCs w:val="28"/>
        </w:rPr>
        <w:t>Сторожинець і річних сум атмосферних опадів по метеостанції Селятин протягом 1955-2020</w:t>
      </w:r>
      <w:r w:rsidR="00067631">
        <w:rPr>
          <w:rFonts w:ascii="Times New Roman" w:hAnsi="Times New Roman" w:cs="Times New Roman"/>
          <w:szCs w:val="28"/>
        </w:rPr>
        <w:t xml:space="preserve"> </w:t>
      </w:r>
      <w:r w:rsidRPr="00067631">
        <w:rPr>
          <w:rFonts w:ascii="Times New Roman" w:hAnsi="Times New Roman" w:cs="Times New Roman"/>
          <w:szCs w:val="28"/>
        </w:rPr>
        <w:t>рр.</w:t>
      </w:r>
    </w:p>
    <w:p w14:paraId="499D87C1" w14:textId="77777777" w:rsidR="00067631" w:rsidRPr="00067631" w:rsidRDefault="00067631" w:rsidP="006E3899">
      <w:pPr>
        <w:pStyle w:val="ab"/>
        <w:ind w:left="0" w:firstLine="709"/>
        <w:jc w:val="center"/>
        <w:rPr>
          <w:rFonts w:ascii="Times New Roman" w:hAnsi="Times New Roman" w:cs="Times New Roman"/>
          <w:szCs w:val="28"/>
        </w:rPr>
      </w:pPr>
    </w:p>
    <w:p w14:paraId="539A1573" w14:textId="7ECC3D79" w:rsidR="006E5675" w:rsidRPr="006E5675" w:rsidRDefault="006E5675" w:rsidP="00067631">
      <w:pPr>
        <w:pStyle w:val="ab"/>
        <w:spacing w:before="240"/>
        <w:ind w:left="0" w:firstLine="709"/>
        <w:jc w:val="both"/>
        <w:rPr>
          <w:rFonts w:ascii="Times New Roman" w:hAnsi="Times New Roman" w:cs="Times New Roman"/>
          <w:sz w:val="28"/>
          <w:szCs w:val="28"/>
        </w:rPr>
      </w:pPr>
      <w:r w:rsidRPr="006E5675">
        <w:rPr>
          <w:rFonts w:ascii="Times New Roman" w:hAnsi="Times New Roman" w:cs="Times New Roman"/>
          <w:sz w:val="28"/>
          <w:szCs w:val="28"/>
        </w:rPr>
        <w:t>Відповідно, зв'язок між величиною середнього річного стоку Сірету і річної кількості атмосферних опадів є прямим, лінійним, рис.</w:t>
      </w:r>
      <w:r w:rsidR="00D56C60">
        <w:rPr>
          <w:rFonts w:ascii="Times New Roman" w:hAnsi="Times New Roman" w:cs="Times New Roman"/>
          <w:sz w:val="28"/>
          <w:szCs w:val="28"/>
        </w:rPr>
        <w:t>8</w:t>
      </w:r>
      <w:r w:rsidRPr="006E5675">
        <w:rPr>
          <w:rFonts w:ascii="Times New Roman" w:hAnsi="Times New Roman" w:cs="Times New Roman"/>
          <w:sz w:val="28"/>
          <w:szCs w:val="28"/>
        </w:rPr>
        <w:t>, достатньо тісним, величина коефіцієнту парної лінійної кореляції становить 0,89.</w:t>
      </w:r>
    </w:p>
    <w:p w14:paraId="5935BD82" w14:textId="77777777" w:rsidR="006E5675" w:rsidRPr="006E5675" w:rsidRDefault="006E5675" w:rsidP="00067631">
      <w:pPr>
        <w:pStyle w:val="ab"/>
        <w:spacing w:after="0"/>
        <w:ind w:left="0"/>
        <w:rPr>
          <w:rFonts w:ascii="Times New Roman" w:hAnsi="Times New Roman" w:cs="Times New Roman"/>
          <w:sz w:val="28"/>
          <w:szCs w:val="28"/>
        </w:rPr>
      </w:pPr>
      <w:r w:rsidRPr="006E5675">
        <w:rPr>
          <w:rFonts w:ascii="Times New Roman" w:hAnsi="Times New Roman" w:cs="Times New Roman"/>
          <w:noProof/>
          <w:sz w:val="28"/>
          <w:szCs w:val="28"/>
          <w:lang w:eastAsia="uk-UA"/>
        </w:rPr>
        <w:drawing>
          <wp:inline distT="0" distB="0" distL="0" distR="0" wp14:anchorId="64B13A6D" wp14:editId="7E1B44BB">
            <wp:extent cx="5476875" cy="3381375"/>
            <wp:effectExtent l="0" t="0" r="9525" b="9525"/>
            <wp:docPr id="181589195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6FEC860" w14:textId="6E82B943" w:rsidR="003A4E6F" w:rsidRDefault="006E5675" w:rsidP="00067631">
      <w:pPr>
        <w:pStyle w:val="af2"/>
        <w:jc w:val="center"/>
      </w:pPr>
      <w:r w:rsidRPr="006E5675">
        <w:rPr>
          <w:bCs/>
        </w:rPr>
        <w:t xml:space="preserve">Рис. </w:t>
      </w:r>
      <w:r w:rsidR="00D56C60">
        <w:rPr>
          <w:bCs/>
          <w:lang w:val="uk-UA"/>
        </w:rPr>
        <w:t>8</w:t>
      </w:r>
      <w:r w:rsidRPr="006E5675">
        <w:rPr>
          <w:bCs/>
        </w:rPr>
        <w:t>.</w:t>
      </w:r>
      <w:r w:rsidRPr="006E5675">
        <w:t xml:space="preserve"> Залежність сере</w:t>
      </w:r>
      <w:r w:rsidR="009540D0">
        <w:t>дньої  річної витрати води р.</w:t>
      </w:r>
      <w:r w:rsidR="009540D0">
        <w:rPr>
          <w:lang w:val="uk-UA"/>
        </w:rPr>
        <w:t xml:space="preserve"> </w:t>
      </w:r>
      <w:r w:rsidRPr="006E5675">
        <w:t>Сірет – м.</w:t>
      </w:r>
      <w:r w:rsidR="009540D0">
        <w:rPr>
          <w:lang w:val="uk-UA"/>
        </w:rPr>
        <w:t xml:space="preserve"> </w:t>
      </w:r>
      <w:r w:rsidR="009540D0" w:rsidRPr="006E5675">
        <w:t xml:space="preserve"> </w:t>
      </w:r>
      <w:r w:rsidRPr="006E5675">
        <w:t>Сторожинець</w:t>
      </w:r>
    </w:p>
    <w:p w14:paraId="7DB4112B" w14:textId="336BBC66" w:rsidR="006E5675" w:rsidRPr="006E5675" w:rsidRDefault="006E5675" w:rsidP="00067631">
      <w:pPr>
        <w:pStyle w:val="af2"/>
        <w:jc w:val="center"/>
      </w:pPr>
      <w:r w:rsidRPr="006E5675">
        <w:t>від річної суми атмосферних опадів по метеостанції Селятин за 1955-2020</w:t>
      </w:r>
      <w:r w:rsidR="009540D0">
        <w:rPr>
          <w:lang w:val="uk-UA"/>
        </w:rPr>
        <w:t xml:space="preserve"> </w:t>
      </w:r>
      <w:r w:rsidRPr="006E5675">
        <w:t>рр.</w:t>
      </w:r>
    </w:p>
    <w:p w14:paraId="0E152422" w14:textId="77777777" w:rsidR="00067631" w:rsidRDefault="00067631" w:rsidP="006E3899">
      <w:pPr>
        <w:pStyle w:val="ab"/>
        <w:ind w:left="0" w:firstLine="709"/>
        <w:rPr>
          <w:rFonts w:ascii="Times New Roman" w:hAnsi="Times New Roman" w:cs="Times New Roman"/>
          <w:sz w:val="28"/>
          <w:szCs w:val="28"/>
        </w:rPr>
      </w:pPr>
    </w:p>
    <w:p w14:paraId="1C03AD67" w14:textId="77777777" w:rsidR="00067631" w:rsidRDefault="00067631">
      <w:pPr>
        <w:rPr>
          <w:rFonts w:ascii="Times New Roman" w:hAnsi="Times New Roman" w:cs="Times New Roman"/>
          <w:sz w:val="28"/>
          <w:szCs w:val="28"/>
        </w:rPr>
      </w:pPr>
      <w:r>
        <w:rPr>
          <w:rFonts w:ascii="Times New Roman" w:hAnsi="Times New Roman" w:cs="Times New Roman"/>
          <w:sz w:val="28"/>
          <w:szCs w:val="28"/>
        </w:rPr>
        <w:br w:type="page"/>
      </w:r>
    </w:p>
    <w:p w14:paraId="0003A2E0" w14:textId="277D3F90" w:rsidR="006E5675" w:rsidRPr="006E5675" w:rsidRDefault="006E5675" w:rsidP="006E3899">
      <w:pPr>
        <w:pStyle w:val="ab"/>
        <w:ind w:left="0" w:firstLine="709"/>
        <w:rPr>
          <w:rFonts w:ascii="Times New Roman" w:hAnsi="Times New Roman" w:cs="Times New Roman"/>
          <w:sz w:val="28"/>
          <w:szCs w:val="28"/>
        </w:rPr>
      </w:pPr>
      <w:r w:rsidRPr="006E5675">
        <w:rPr>
          <w:rFonts w:ascii="Times New Roman" w:hAnsi="Times New Roman" w:cs="Times New Roman"/>
          <w:sz w:val="28"/>
          <w:szCs w:val="28"/>
        </w:rPr>
        <w:lastRenderedPageBreak/>
        <w:t>Уявлення про багаторічну мінливість річних кількостей атмосферних опадів у басейні Сірету дає різницева інтегральна крива, рис.</w:t>
      </w:r>
      <w:r w:rsidR="00D56C60">
        <w:rPr>
          <w:rFonts w:ascii="Times New Roman" w:hAnsi="Times New Roman" w:cs="Times New Roman"/>
          <w:sz w:val="28"/>
          <w:szCs w:val="28"/>
        </w:rPr>
        <w:t>9</w:t>
      </w:r>
      <w:r w:rsidRPr="006E5675">
        <w:rPr>
          <w:rFonts w:ascii="Times New Roman" w:hAnsi="Times New Roman" w:cs="Times New Roman"/>
          <w:sz w:val="28"/>
          <w:szCs w:val="28"/>
        </w:rPr>
        <w:t>.</w:t>
      </w:r>
    </w:p>
    <w:p w14:paraId="268C0F6B" w14:textId="77777777" w:rsidR="006E5675" w:rsidRPr="006E5675" w:rsidRDefault="006E5675" w:rsidP="006E3899">
      <w:pPr>
        <w:pStyle w:val="ab"/>
        <w:ind w:left="0" w:firstLine="709"/>
        <w:rPr>
          <w:rFonts w:ascii="Times New Roman" w:hAnsi="Times New Roman" w:cs="Times New Roman"/>
          <w:sz w:val="28"/>
          <w:szCs w:val="28"/>
        </w:rPr>
      </w:pPr>
    </w:p>
    <w:p w14:paraId="66383D82" w14:textId="77777777" w:rsidR="006E5675" w:rsidRPr="006E5675" w:rsidRDefault="006E5675" w:rsidP="006E3899">
      <w:pPr>
        <w:pStyle w:val="ab"/>
        <w:ind w:left="0"/>
        <w:rPr>
          <w:rFonts w:ascii="Times New Roman" w:hAnsi="Times New Roman" w:cs="Times New Roman"/>
          <w:sz w:val="28"/>
          <w:szCs w:val="28"/>
        </w:rPr>
      </w:pPr>
      <w:r w:rsidRPr="006E5675">
        <w:rPr>
          <w:rFonts w:ascii="Times New Roman" w:hAnsi="Times New Roman" w:cs="Times New Roman"/>
          <w:noProof/>
          <w:sz w:val="28"/>
          <w:szCs w:val="28"/>
          <w:lang w:eastAsia="uk-UA"/>
        </w:rPr>
        <w:drawing>
          <wp:inline distT="0" distB="0" distL="0" distR="0" wp14:anchorId="7728B1AA" wp14:editId="308653D6">
            <wp:extent cx="5731727" cy="3873190"/>
            <wp:effectExtent l="0" t="0" r="21590" b="13335"/>
            <wp:docPr id="174879618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69C9063" w14:textId="08A8E60C" w:rsidR="006E5675" w:rsidRPr="009540D0" w:rsidRDefault="006E5675" w:rsidP="009540D0">
      <w:pPr>
        <w:pStyle w:val="ab"/>
        <w:spacing w:line="240" w:lineRule="auto"/>
        <w:ind w:left="0" w:firstLine="709"/>
        <w:jc w:val="center"/>
        <w:rPr>
          <w:rFonts w:ascii="Times New Roman" w:hAnsi="Times New Roman" w:cs="Times New Roman"/>
          <w:szCs w:val="28"/>
        </w:rPr>
      </w:pPr>
      <w:r w:rsidRPr="009540D0">
        <w:rPr>
          <w:rFonts w:ascii="Times New Roman" w:hAnsi="Times New Roman" w:cs="Times New Roman"/>
          <w:szCs w:val="28"/>
        </w:rPr>
        <w:t>Рис.</w:t>
      </w:r>
      <w:r w:rsidR="00D56C60">
        <w:rPr>
          <w:rFonts w:ascii="Times New Roman" w:hAnsi="Times New Roman" w:cs="Times New Roman"/>
          <w:szCs w:val="28"/>
        </w:rPr>
        <w:t>9</w:t>
      </w:r>
      <w:r w:rsidRPr="009540D0">
        <w:rPr>
          <w:rFonts w:ascii="Times New Roman" w:hAnsi="Times New Roman" w:cs="Times New Roman"/>
          <w:szCs w:val="28"/>
        </w:rPr>
        <w:t>. Різницеві інтегральні криві модульних коефіцієнтів середнього річного стоку р.</w:t>
      </w:r>
      <w:r w:rsidR="009540D0">
        <w:rPr>
          <w:rFonts w:ascii="Times New Roman" w:hAnsi="Times New Roman" w:cs="Times New Roman"/>
          <w:szCs w:val="28"/>
        </w:rPr>
        <w:t xml:space="preserve"> </w:t>
      </w:r>
      <w:r w:rsidRPr="009540D0">
        <w:rPr>
          <w:rFonts w:ascii="Times New Roman" w:hAnsi="Times New Roman" w:cs="Times New Roman"/>
          <w:szCs w:val="28"/>
        </w:rPr>
        <w:t>Сірет – м.</w:t>
      </w:r>
      <w:r w:rsidR="009540D0">
        <w:rPr>
          <w:rFonts w:ascii="Times New Roman" w:hAnsi="Times New Roman" w:cs="Times New Roman"/>
          <w:szCs w:val="28"/>
        </w:rPr>
        <w:t xml:space="preserve"> </w:t>
      </w:r>
      <w:r w:rsidRPr="009540D0">
        <w:rPr>
          <w:rFonts w:ascii="Times New Roman" w:hAnsi="Times New Roman" w:cs="Times New Roman"/>
          <w:szCs w:val="28"/>
        </w:rPr>
        <w:t>Сторожинець і річних сум опадів по метеостанції Селятин за 1954-2020</w:t>
      </w:r>
      <w:r w:rsidR="009540D0">
        <w:rPr>
          <w:rFonts w:ascii="Times New Roman" w:hAnsi="Times New Roman" w:cs="Times New Roman"/>
          <w:szCs w:val="28"/>
        </w:rPr>
        <w:t xml:space="preserve"> </w:t>
      </w:r>
      <w:r w:rsidRPr="009540D0">
        <w:rPr>
          <w:rFonts w:ascii="Times New Roman" w:hAnsi="Times New Roman" w:cs="Times New Roman"/>
          <w:szCs w:val="28"/>
        </w:rPr>
        <w:t>рр.</w:t>
      </w:r>
    </w:p>
    <w:p w14:paraId="7CA6BC30" w14:textId="77777777" w:rsidR="009540D0" w:rsidRDefault="009540D0" w:rsidP="009540D0">
      <w:pPr>
        <w:pStyle w:val="ab"/>
        <w:spacing w:before="240"/>
        <w:ind w:left="0" w:firstLine="709"/>
        <w:rPr>
          <w:rFonts w:ascii="Times New Roman" w:hAnsi="Times New Roman" w:cs="Times New Roman"/>
          <w:sz w:val="28"/>
          <w:szCs w:val="28"/>
        </w:rPr>
      </w:pPr>
    </w:p>
    <w:p w14:paraId="0F5BF431" w14:textId="6E4E11BE" w:rsidR="006E5675" w:rsidRPr="006E5675" w:rsidRDefault="006E5675" w:rsidP="009540D0">
      <w:pPr>
        <w:pStyle w:val="ab"/>
        <w:spacing w:before="240" w:after="0"/>
        <w:ind w:left="0" w:firstLine="709"/>
        <w:rPr>
          <w:rFonts w:ascii="Times New Roman" w:hAnsi="Times New Roman" w:cs="Times New Roman"/>
          <w:sz w:val="28"/>
          <w:szCs w:val="28"/>
        </w:rPr>
      </w:pPr>
      <w:r w:rsidRPr="006E5675">
        <w:rPr>
          <w:rFonts w:ascii="Times New Roman" w:hAnsi="Times New Roman" w:cs="Times New Roman"/>
          <w:sz w:val="28"/>
          <w:szCs w:val="28"/>
        </w:rPr>
        <w:t xml:space="preserve">У таблиці </w:t>
      </w:r>
      <w:r w:rsidR="00D56C60">
        <w:rPr>
          <w:rFonts w:ascii="Times New Roman" w:hAnsi="Times New Roman" w:cs="Times New Roman"/>
          <w:sz w:val="28"/>
          <w:szCs w:val="28"/>
        </w:rPr>
        <w:t>9</w:t>
      </w:r>
      <w:r w:rsidRPr="006E5675">
        <w:rPr>
          <w:rFonts w:ascii="Times New Roman" w:hAnsi="Times New Roman" w:cs="Times New Roman"/>
          <w:sz w:val="28"/>
          <w:szCs w:val="28"/>
        </w:rPr>
        <w:t xml:space="preserve"> наведено характеристики періодів багаторічних коливань сум атмосферних опадів у досліджуваному річковому басейні. </w:t>
      </w:r>
    </w:p>
    <w:p w14:paraId="6CFB5E90" w14:textId="2FD7EF5A" w:rsidR="006E5675" w:rsidRDefault="006E5675" w:rsidP="006E3899">
      <w:pPr>
        <w:spacing w:after="0"/>
        <w:ind w:firstLine="709"/>
        <w:contextualSpacing/>
        <w:jc w:val="both"/>
        <w:rPr>
          <w:rFonts w:ascii="Times New Roman" w:eastAsia="Calibri" w:hAnsi="Times New Roman" w:cs="Times New Roman"/>
          <w:sz w:val="28"/>
          <w:szCs w:val="28"/>
        </w:rPr>
      </w:pPr>
      <w:r w:rsidRPr="006E5675">
        <w:rPr>
          <w:rFonts w:ascii="Times New Roman" w:eastAsia="Calibri" w:hAnsi="Times New Roman" w:cs="Times New Roman"/>
          <w:sz w:val="28"/>
          <w:szCs w:val="28"/>
        </w:rPr>
        <w:t>Характерні періоди у багаторічних коливаннях річних сум атмосферних опадів по метеостанції Селятин, 1955-2020</w:t>
      </w:r>
      <w:r w:rsidR="00D56C60">
        <w:rPr>
          <w:rFonts w:ascii="Times New Roman" w:eastAsia="Calibri" w:hAnsi="Times New Roman" w:cs="Times New Roman"/>
          <w:sz w:val="28"/>
          <w:szCs w:val="28"/>
        </w:rPr>
        <w:t xml:space="preserve"> </w:t>
      </w:r>
      <w:r w:rsidRPr="006E5675">
        <w:rPr>
          <w:rFonts w:ascii="Times New Roman" w:eastAsia="Calibri" w:hAnsi="Times New Roman" w:cs="Times New Roman"/>
          <w:sz w:val="28"/>
          <w:szCs w:val="28"/>
        </w:rPr>
        <w:t>рр.</w:t>
      </w:r>
    </w:p>
    <w:p w14:paraId="7A27D96D" w14:textId="0113ACAE" w:rsidR="006E3899" w:rsidRPr="00D56C60" w:rsidRDefault="00D56C60" w:rsidP="006E3899">
      <w:pPr>
        <w:spacing w:after="0"/>
        <w:ind w:firstLine="709"/>
        <w:contextualSpacing/>
        <w:jc w:val="right"/>
        <w:rPr>
          <w:rFonts w:ascii="Times New Roman" w:eastAsia="Calibri" w:hAnsi="Times New Roman" w:cs="Times New Roman"/>
          <w:b/>
          <w:szCs w:val="28"/>
        </w:rPr>
      </w:pPr>
      <w:r>
        <w:rPr>
          <w:rFonts w:ascii="Times New Roman" w:eastAsia="Calibri" w:hAnsi="Times New Roman" w:cs="Times New Roman"/>
          <w:b/>
          <w:szCs w:val="28"/>
        </w:rPr>
        <w:t>Таблиця 9</w:t>
      </w:r>
    </w:p>
    <w:tbl>
      <w:tblPr>
        <w:tblStyle w:val="18"/>
        <w:tblW w:w="9425" w:type="dxa"/>
        <w:jc w:val="center"/>
        <w:tblInd w:w="-713" w:type="dxa"/>
        <w:tblLook w:val="04A0" w:firstRow="1" w:lastRow="0" w:firstColumn="1" w:lastColumn="0" w:noHBand="0" w:noVBand="1"/>
      </w:tblPr>
      <w:tblGrid>
        <w:gridCol w:w="1556"/>
        <w:gridCol w:w="1559"/>
        <w:gridCol w:w="2697"/>
        <w:gridCol w:w="3613"/>
      </w:tblGrid>
      <w:tr w:rsidR="006E5675" w:rsidRPr="009540D0" w14:paraId="5BB9A1C2" w14:textId="77777777" w:rsidTr="00D56C60">
        <w:trPr>
          <w:jc w:val="center"/>
        </w:trPr>
        <w:tc>
          <w:tcPr>
            <w:tcW w:w="9425" w:type="dxa"/>
            <w:gridSpan w:val="4"/>
            <w:tcBorders>
              <w:top w:val="single" w:sz="4" w:space="0" w:color="auto"/>
              <w:left w:val="single" w:sz="4" w:space="0" w:color="auto"/>
              <w:bottom w:val="single" w:sz="4" w:space="0" w:color="auto"/>
              <w:right w:val="single" w:sz="4" w:space="0" w:color="auto"/>
            </w:tcBorders>
            <w:hideMark/>
          </w:tcPr>
          <w:p w14:paraId="02679B33" w14:textId="77777777" w:rsidR="006E5675" w:rsidRPr="009540D0" w:rsidRDefault="006E5675" w:rsidP="009540D0">
            <w:pPr>
              <w:spacing w:line="276" w:lineRule="auto"/>
              <w:contextualSpacing/>
              <w:jc w:val="center"/>
              <w:rPr>
                <w:rFonts w:ascii="Times New Roman" w:hAnsi="Times New Roman"/>
                <w:szCs w:val="28"/>
                <w:lang w:val="uk-UA"/>
              </w:rPr>
            </w:pPr>
            <w:r w:rsidRPr="009540D0">
              <w:rPr>
                <w:rFonts w:ascii="Times New Roman" w:hAnsi="Times New Roman"/>
                <w:szCs w:val="28"/>
                <w:lang w:val="uk-UA"/>
              </w:rPr>
              <w:t>Характерні періоди</w:t>
            </w:r>
          </w:p>
        </w:tc>
      </w:tr>
      <w:tr w:rsidR="006E5675" w:rsidRPr="009540D0" w14:paraId="67A903A8" w14:textId="77777777" w:rsidTr="00D56C60">
        <w:trPr>
          <w:jc w:val="center"/>
        </w:trPr>
        <w:tc>
          <w:tcPr>
            <w:tcW w:w="1556" w:type="dxa"/>
            <w:tcBorders>
              <w:top w:val="single" w:sz="4" w:space="0" w:color="auto"/>
              <w:left w:val="single" w:sz="4" w:space="0" w:color="auto"/>
              <w:bottom w:val="single" w:sz="4" w:space="0" w:color="auto"/>
              <w:right w:val="single" w:sz="4" w:space="0" w:color="auto"/>
            </w:tcBorders>
            <w:hideMark/>
          </w:tcPr>
          <w:p w14:paraId="7B7F6C16" w14:textId="77777777" w:rsidR="006E5675" w:rsidRPr="009540D0" w:rsidRDefault="006E5675" w:rsidP="009540D0">
            <w:pPr>
              <w:spacing w:line="276" w:lineRule="auto"/>
              <w:contextualSpacing/>
              <w:jc w:val="center"/>
              <w:rPr>
                <w:rFonts w:ascii="Times New Roman" w:hAnsi="Times New Roman"/>
                <w:szCs w:val="28"/>
              </w:rPr>
            </w:pPr>
            <w:r w:rsidRPr="009540D0">
              <w:rPr>
                <w:rFonts w:ascii="Times New Roman" w:hAnsi="Times New Roman"/>
                <w:szCs w:val="28"/>
              </w:rPr>
              <w:t>Пріод (роки)</w:t>
            </w:r>
          </w:p>
        </w:tc>
        <w:tc>
          <w:tcPr>
            <w:tcW w:w="1559" w:type="dxa"/>
            <w:tcBorders>
              <w:top w:val="single" w:sz="4" w:space="0" w:color="auto"/>
              <w:left w:val="single" w:sz="4" w:space="0" w:color="auto"/>
              <w:bottom w:val="single" w:sz="4" w:space="0" w:color="auto"/>
              <w:right w:val="single" w:sz="4" w:space="0" w:color="auto"/>
            </w:tcBorders>
            <w:hideMark/>
          </w:tcPr>
          <w:p w14:paraId="62628C50" w14:textId="77777777" w:rsidR="006E5675" w:rsidRPr="009540D0" w:rsidRDefault="006E5675" w:rsidP="009540D0">
            <w:pPr>
              <w:spacing w:line="276" w:lineRule="auto"/>
              <w:contextualSpacing/>
              <w:jc w:val="center"/>
              <w:rPr>
                <w:rFonts w:ascii="Times New Roman" w:hAnsi="Times New Roman"/>
                <w:szCs w:val="28"/>
              </w:rPr>
            </w:pPr>
            <w:r w:rsidRPr="009540D0">
              <w:rPr>
                <w:rFonts w:ascii="Times New Roman" w:hAnsi="Times New Roman"/>
                <w:szCs w:val="28"/>
              </w:rPr>
              <w:t>Кількість років</w:t>
            </w:r>
          </w:p>
        </w:tc>
        <w:tc>
          <w:tcPr>
            <w:tcW w:w="2697" w:type="dxa"/>
            <w:tcBorders>
              <w:top w:val="single" w:sz="4" w:space="0" w:color="auto"/>
              <w:left w:val="single" w:sz="4" w:space="0" w:color="auto"/>
              <w:bottom w:val="single" w:sz="4" w:space="0" w:color="auto"/>
              <w:right w:val="single" w:sz="4" w:space="0" w:color="auto"/>
            </w:tcBorders>
            <w:hideMark/>
          </w:tcPr>
          <w:p w14:paraId="79ADD0DF" w14:textId="77777777" w:rsidR="006E5675" w:rsidRPr="009540D0" w:rsidRDefault="006E5675" w:rsidP="009540D0">
            <w:pPr>
              <w:spacing w:line="276" w:lineRule="auto"/>
              <w:contextualSpacing/>
              <w:jc w:val="center"/>
              <w:rPr>
                <w:rFonts w:ascii="Times New Roman" w:hAnsi="Times New Roman"/>
                <w:szCs w:val="28"/>
              </w:rPr>
            </w:pPr>
            <w:r w:rsidRPr="009540D0">
              <w:rPr>
                <w:rFonts w:ascii="Times New Roman" w:hAnsi="Times New Roman"/>
                <w:szCs w:val="28"/>
              </w:rPr>
              <w:t>Середній модульний коефіцієнт</w:t>
            </w:r>
          </w:p>
        </w:tc>
        <w:tc>
          <w:tcPr>
            <w:tcW w:w="3613" w:type="dxa"/>
            <w:tcBorders>
              <w:top w:val="single" w:sz="4" w:space="0" w:color="auto"/>
              <w:left w:val="single" w:sz="4" w:space="0" w:color="auto"/>
              <w:bottom w:val="single" w:sz="4" w:space="0" w:color="auto"/>
              <w:right w:val="single" w:sz="4" w:space="0" w:color="auto"/>
            </w:tcBorders>
            <w:hideMark/>
          </w:tcPr>
          <w:p w14:paraId="1C32E5DD" w14:textId="77777777" w:rsidR="006E5675" w:rsidRPr="009540D0" w:rsidRDefault="006E5675" w:rsidP="009540D0">
            <w:pPr>
              <w:spacing w:line="276" w:lineRule="auto"/>
              <w:contextualSpacing/>
              <w:jc w:val="center"/>
              <w:rPr>
                <w:rFonts w:ascii="Times New Roman" w:hAnsi="Times New Roman"/>
                <w:szCs w:val="28"/>
                <w:lang w:val="uk-UA"/>
              </w:rPr>
            </w:pPr>
            <w:r w:rsidRPr="009540D0">
              <w:rPr>
                <w:rFonts w:ascii="Times New Roman" w:hAnsi="Times New Roman"/>
                <w:szCs w:val="28"/>
                <w:lang w:val="uk-UA"/>
              </w:rPr>
              <w:t>Характеристика періоду</w:t>
            </w:r>
          </w:p>
        </w:tc>
      </w:tr>
      <w:tr w:rsidR="006E5675" w:rsidRPr="009540D0" w14:paraId="3B2FDA7C" w14:textId="77777777" w:rsidTr="00D56C60">
        <w:trPr>
          <w:jc w:val="center"/>
        </w:trPr>
        <w:tc>
          <w:tcPr>
            <w:tcW w:w="1556" w:type="dxa"/>
            <w:tcBorders>
              <w:top w:val="single" w:sz="4" w:space="0" w:color="auto"/>
              <w:left w:val="single" w:sz="4" w:space="0" w:color="auto"/>
              <w:bottom w:val="single" w:sz="4" w:space="0" w:color="auto"/>
              <w:right w:val="single" w:sz="4" w:space="0" w:color="auto"/>
            </w:tcBorders>
            <w:hideMark/>
          </w:tcPr>
          <w:p w14:paraId="59FE42F5" w14:textId="77777777" w:rsidR="006E5675" w:rsidRPr="009540D0" w:rsidRDefault="006E5675" w:rsidP="009540D0">
            <w:pPr>
              <w:spacing w:line="276" w:lineRule="auto"/>
              <w:contextualSpacing/>
              <w:jc w:val="center"/>
              <w:rPr>
                <w:rFonts w:ascii="Times New Roman" w:hAnsi="Times New Roman"/>
                <w:szCs w:val="28"/>
                <w:lang w:val="uk-UA"/>
              </w:rPr>
            </w:pPr>
            <w:r w:rsidRPr="009540D0">
              <w:rPr>
                <w:rFonts w:ascii="Times New Roman" w:hAnsi="Times New Roman"/>
                <w:szCs w:val="28"/>
                <w:lang w:val="uk-UA"/>
              </w:rPr>
              <w:t>1955-1968</w:t>
            </w:r>
          </w:p>
        </w:tc>
        <w:tc>
          <w:tcPr>
            <w:tcW w:w="1559" w:type="dxa"/>
            <w:tcBorders>
              <w:top w:val="single" w:sz="4" w:space="0" w:color="auto"/>
              <w:left w:val="single" w:sz="4" w:space="0" w:color="auto"/>
              <w:bottom w:val="single" w:sz="4" w:space="0" w:color="auto"/>
              <w:right w:val="single" w:sz="4" w:space="0" w:color="auto"/>
            </w:tcBorders>
            <w:hideMark/>
          </w:tcPr>
          <w:p w14:paraId="0A5BA5AC" w14:textId="77777777" w:rsidR="006E5675" w:rsidRPr="009540D0" w:rsidRDefault="006E5675" w:rsidP="009540D0">
            <w:pPr>
              <w:spacing w:line="276" w:lineRule="auto"/>
              <w:contextualSpacing/>
              <w:jc w:val="center"/>
              <w:rPr>
                <w:rFonts w:ascii="Times New Roman" w:hAnsi="Times New Roman"/>
                <w:szCs w:val="28"/>
                <w:lang w:val="uk-UA"/>
              </w:rPr>
            </w:pPr>
            <w:r w:rsidRPr="009540D0">
              <w:rPr>
                <w:rFonts w:ascii="Times New Roman" w:hAnsi="Times New Roman"/>
                <w:szCs w:val="28"/>
                <w:lang w:val="uk-UA"/>
              </w:rPr>
              <w:t>13</w:t>
            </w:r>
          </w:p>
        </w:tc>
        <w:tc>
          <w:tcPr>
            <w:tcW w:w="2697" w:type="dxa"/>
            <w:tcBorders>
              <w:top w:val="single" w:sz="4" w:space="0" w:color="auto"/>
              <w:left w:val="single" w:sz="4" w:space="0" w:color="auto"/>
              <w:bottom w:val="single" w:sz="4" w:space="0" w:color="auto"/>
              <w:right w:val="single" w:sz="4" w:space="0" w:color="auto"/>
            </w:tcBorders>
            <w:hideMark/>
          </w:tcPr>
          <w:p w14:paraId="78EF63D7" w14:textId="77777777" w:rsidR="006E5675" w:rsidRPr="009540D0" w:rsidRDefault="006E5675" w:rsidP="009540D0">
            <w:pPr>
              <w:spacing w:line="276" w:lineRule="auto"/>
              <w:contextualSpacing/>
              <w:jc w:val="center"/>
              <w:rPr>
                <w:rFonts w:ascii="Times New Roman" w:hAnsi="Times New Roman"/>
                <w:szCs w:val="28"/>
                <w:lang w:val="uk-UA"/>
              </w:rPr>
            </w:pPr>
            <w:r w:rsidRPr="009540D0">
              <w:rPr>
                <w:rFonts w:ascii="Times New Roman" w:hAnsi="Times New Roman"/>
                <w:szCs w:val="28"/>
                <w:lang w:val="uk-UA"/>
              </w:rPr>
              <w:t>0,87</w:t>
            </w:r>
          </w:p>
        </w:tc>
        <w:tc>
          <w:tcPr>
            <w:tcW w:w="3613" w:type="dxa"/>
            <w:tcBorders>
              <w:top w:val="single" w:sz="4" w:space="0" w:color="auto"/>
              <w:left w:val="single" w:sz="4" w:space="0" w:color="auto"/>
              <w:bottom w:val="single" w:sz="4" w:space="0" w:color="auto"/>
              <w:right w:val="single" w:sz="4" w:space="0" w:color="auto"/>
            </w:tcBorders>
            <w:hideMark/>
          </w:tcPr>
          <w:p w14:paraId="12D61D54" w14:textId="77777777" w:rsidR="006E5675" w:rsidRPr="009540D0" w:rsidRDefault="006E5675" w:rsidP="009540D0">
            <w:pPr>
              <w:spacing w:line="276" w:lineRule="auto"/>
              <w:contextualSpacing/>
              <w:jc w:val="center"/>
              <w:rPr>
                <w:rFonts w:ascii="Times New Roman" w:hAnsi="Times New Roman"/>
                <w:szCs w:val="28"/>
                <w:lang w:val="uk-UA"/>
              </w:rPr>
            </w:pPr>
            <w:r w:rsidRPr="009540D0">
              <w:rPr>
                <w:rFonts w:ascii="Times New Roman" w:hAnsi="Times New Roman"/>
                <w:szCs w:val="28"/>
                <w:lang w:val="uk-UA"/>
              </w:rPr>
              <w:t>маловодний</w:t>
            </w:r>
          </w:p>
        </w:tc>
      </w:tr>
      <w:tr w:rsidR="006E5675" w:rsidRPr="009540D0" w14:paraId="762AF4DE" w14:textId="77777777" w:rsidTr="00D56C60">
        <w:trPr>
          <w:jc w:val="center"/>
        </w:trPr>
        <w:tc>
          <w:tcPr>
            <w:tcW w:w="1556" w:type="dxa"/>
            <w:tcBorders>
              <w:top w:val="single" w:sz="4" w:space="0" w:color="auto"/>
              <w:left w:val="single" w:sz="4" w:space="0" w:color="auto"/>
              <w:bottom w:val="single" w:sz="4" w:space="0" w:color="auto"/>
              <w:right w:val="single" w:sz="4" w:space="0" w:color="auto"/>
            </w:tcBorders>
            <w:hideMark/>
          </w:tcPr>
          <w:p w14:paraId="35DD9F03" w14:textId="77777777" w:rsidR="006E5675" w:rsidRPr="009540D0" w:rsidRDefault="006E5675" w:rsidP="009540D0">
            <w:pPr>
              <w:spacing w:line="276" w:lineRule="auto"/>
              <w:contextualSpacing/>
              <w:jc w:val="center"/>
              <w:rPr>
                <w:rFonts w:ascii="Times New Roman" w:hAnsi="Times New Roman"/>
                <w:szCs w:val="28"/>
                <w:lang w:val="uk-UA"/>
              </w:rPr>
            </w:pPr>
            <w:r w:rsidRPr="009540D0">
              <w:rPr>
                <w:rFonts w:ascii="Times New Roman" w:hAnsi="Times New Roman"/>
                <w:szCs w:val="28"/>
                <w:lang w:val="uk-UA"/>
              </w:rPr>
              <w:t>1968-1981</w:t>
            </w:r>
          </w:p>
        </w:tc>
        <w:tc>
          <w:tcPr>
            <w:tcW w:w="1559" w:type="dxa"/>
            <w:tcBorders>
              <w:top w:val="single" w:sz="4" w:space="0" w:color="auto"/>
              <w:left w:val="single" w:sz="4" w:space="0" w:color="auto"/>
              <w:bottom w:val="single" w:sz="4" w:space="0" w:color="auto"/>
              <w:right w:val="single" w:sz="4" w:space="0" w:color="auto"/>
            </w:tcBorders>
            <w:hideMark/>
          </w:tcPr>
          <w:p w14:paraId="122A195F" w14:textId="77777777" w:rsidR="006E5675" w:rsidRPr="009540D0" w:rsidRDefault="006E5675" w:rsidP="009540D0">
            <w:pPr>
              <w:spacing w:line="276" w:lineRule="auto"/>
              <w:contextualSpacing/>
              <w:jc w:val="center"/>
              <w:rPr>
                <w:rFonts w:ascii="Times New Roman" w:hAnsi="Times New Roman"/>
                <w:szCs w:val="28"/>
                <w:lang w:val="uk-UA"/>
              </w:rPr>
            </w:pPr>
            <w:r w:rsidRPr="009540D0">
              <w:rPr>
                <w:rFonts w:ascii="Times New Roman" w:hAnsi="Times New Roman"/>
                <w:szCs w:val="28"/>
                <w:lang w:val="uk-UA"/>
              </w:rPr>
              <w:t>13</w:t>
            </w:r>
          </w:p>
        </w:tc>
        <w:tc>
          <w:tcPr>
            <w:tcW w:w="2697" w:type="dxa"/>
            <w:tcBorders>
              <w:top w:val="single" w:sz="4" w:space="0" w:color="auto"/>
              <w:left w:val="single" w:sz="4" w:space="0" w:color="auto"/>
              <w:bottom w:val="single" w:sz="4" w:space="0" w:color="auto"/>
              <w:right w:val="single" w:sz="4" w:space="0" w:color="auto"/>
            </w:tcBorders>
            <w:hideMark/>
          </w:tcPr>
          <w:p w14:paraId="741C1ED6" w14:textId="77777777" w:rsidR="006E5675" w:rsidRPr="009540D0" w:rsidRDefault="006E5675" w:rsidP="009540D0">
            <w:pPr>
              <w:spacing w:line="276" w:lineRule="auto"/>
              <w:contextualSpacing/>
              <w:jc w:val="center"/>
              <w:rPr>
                <w:rFonts w:ascii="Times New Roman" w:hAnsi="Times New Roman"/>
                <w:szCs w:val="28"/>
                <w:lang w:val="uk-UA"/>
              </w:rPr>
            </w:pPr>
            <w:r w:rsidRPr="009540D0">
              <w:rPr>
                <w:rFonts w:ascii="Times New Roman" w:hAnsi="Times New Roman"/>
                <w:szCs w:val="28"/>
                <w:lang w:val="uk-UA"/>
              </w:rPr>
              <w:t>1,13</w:t>
            </w:r>
          </w:p>
        </w:tc>
        <w:tc>
          <w:tcPr>
            <w:tcW w:w="3613" w:type="dxa"/>
            <w:tcBorders>
              <w:top w:val="single" w:sz="4" w:space="0" w:color="auto"/>
              <w:left w:val="single" w:sz="4" w:space="0" w:color="auto"/>
              <w:bottom w:val="single" w:sz="4" w:space="0" w:color="auto"/>
              <w:right w:val="single" w:sz="4" w:space="0" w:color="auto"/>
            </w:tcBorders>
            <w:hideMark/>
          </w:tcPr>
          <w:p w14:paraId="75D7E2F6" w14:textId="77777777" w:rsidR="006E5675" w:rsidRPr="009540D0" w:rsidRDefault="006E5675" w:rsidP="009540D0">
            <w:pPr>
              <w:spacing w:line="276" w:lineRule="auto"/>
              <w:contextualSpacing/>
              <w:jc w:val="center"/>
              <w:rPr>
                <w:rFonts w:ascii="Times New Roman" w:hAnsi="Times New Roman"/>
                <w:szCs w:val="28"/>
                <w:lang w:val="uk-UA"/>
              </w:rPr>
            </w:pPr>
            <w:r w:rsidRPr="009540D0">
              <w:rPr>
                <w:rFonts w:ascii="Times New Roman" w:hAnsi="Times New Roman"/>
                <w:szCs w:val="28"/>
                <w:lang w:val="uk-UA"/>
              </w:rPr>
              <w:t>багатоводний</w:t>
            </w:r>
          </w:p>
        </w:tc>
      </w:tr>
      <w:tr w:rsidR="006E5675" w:rsidRPr="009540D0" w14:paraId="03BA1E1D" w14:textId="77777777" w:rsidTr="00D56C60">
        <w:trPr>
          <w:jc w:val="center"/>
        </w:trPr>
        <w:tc>
          <w:tcPr>
            <w:tcW w:w="1556" w:type="dxa"/>
            <w:tcBorders>
              <w:top w:val="single" w:sz="4" w:space="0" w:color="auto"/>
              <w:left w:val="single" w:sz="4" w:space="0" w:color="auto"/>
              <w:bottom w:val="single" w:sz="4" w:space="0" w:color="auto"/>
              <w:right w:val="single" w:sz="4" w:space="0" w:color="auto"/>
            </w:tcBorders>
            <w:hideMark/>
          </w:tcPr>
          <w:p w14:paraId="6900F270" w14:textId="77777777" w:rsidR="006E5675" w:rsidRPr="009540D0" w:rsidRDefault="006E5675" w:rsidP="009540D0">
            <w:pPr>
              <w:spacing w:line="276" w:lineRule="auto"/>
              <w:contextualSpacing/>
              <w:jc w:val="center"/>
              <w:rPr>
                <w:rFonts w:ascii="Times New Roman" w:hAnsi="Times New Roman"/>
                <w:szCs w:val="28"/>
                <w:lang w:val="uk-UA"/>
              </w:rPr>
            </w:pPr>
            <w:r w:rsidRPr="009540D0">
              <w:rPr>
                <w:rFonts w:ascii="Times New Roman" w:hAnsi="Times New Roman"/>
                <w:szCs w:val="28"/>
                <w:lang w:val="uk-UA"/>
              </w:rPr>
              <w:t>1981-1994</w:t>
            </w:r>
          </w:p>
        </w:tc>
        <w:tc>
          <w:tcPr>
            <w:tcW w:w="1559" w:type="dxa"/>
            <w:tcBorders>
              <w:top w:val="single" w:sz="4" w:space="0" w:color="auto"/>
              <w:left w:val="single" w:sz="4" w:space="0" w:color="auto"/>
              <w:bottom w:val="single" w:sz="4" w:space="0" w:color="auto"/>
              <w:right w:val="single" w:sz="4" w:space="0" w:color="auto"/>
            </w:tcBorders>
            <w:hideMark/>
          </w:tcPr>
          <w:p w14:paraId="6461B463" w14:textId="77777777" w:rsidR="006E5675" w:rsidRPr="009540D0" w:rsidRDefault="006E5675" w:rsidP="009540D0">
            <w:pPr>
              <w:spacing w:line="276" w:lineRule="auto"/>
              <w:contextualSpacing/>
              <w:jc w:val="center"/>
              <w:rPr>
                <w:rFonts w:ascii="Times New Roman" w:hAnsi="Times New Roman"/>
                <w:szCs w:val="28"/>
                <w:lang w:val="uk-UA"/>
              </w:rPr>
            </w:pPr>
            <w:r w:rsidRPr="009540D0">
              <w:rPr>
                <w:rFonts w:ascii="Times New Roman" w:hAnsi="Times New Roman"/>
                <w:szCs w:val="28"/>
                <w:lang w:val="uk-UA"/>
              </w:rPr>
              <w:t>13</w:t>
            </w:r>
          </w:p>
        </w:tc>
        <w:tc>
          <w:tcPr>
            <w:tcW w:w="2697" w:type="dxa"/>
            <w:tcBorders>
              <w:top w:val="single" w:sz="4" w:space="0" w:color="auto"/>
              <w:left w:val="single" w:sz="4" w:space="0" w:color="auto"/>
              <w:bottom w:val="single" w:sz="4" w:space="0" w:color="auto"/>
              <w:right w:val="single" w:sz="4" w:space="0" w:color="auto"/>
            </w:tcBorders>
            <w:hideMark/>
          </w:tcPr>
          <w:p w14:paraId="135223EB" w14:textId="77777777" w:rsidR="006E5675" w:rsidRPr="009540D0" w:rsidRDefault="006E5675" w:rsidP="009540D0">
            <w:pPr>
              <w:spacing w:line="276" w:lineRule="auto"/>
              <w:contextualSpacing/>
              <w:jc w:val="center"/>
              <w:rPr>
                <w:rFonts w:ascii="Times New Roman" w:hAnsi="Times New Roman"/>
                <w:szCs w:val="28"/>
                <w:lang w:val="uk-UA"/>
              </w:rPr>
            </w:pPr>
            <w:r w:rsidRPr="009540D0">
              <w:rPr>
                <w:rFonts w:ascii="Times New Roman" w:hAnsi="Times New Roman"/>
                <w:szCs w:val="28"/>
                <w:lang w:val="uk-UA"/>
              </w:rPr>
              <w:t>0,92</w:t>
            </w:r>
          </w:p>
        </w:tc>
        <w:tc>
          <w:tcPr>
            <w:tcW w:w="3613" w:type="dxa"/>
            <w:tcBorders>
              <w:top w:val="single" w:sz="4" w:space="0" w:color="auto"/>
              <w:left w:val="single" w:sz="4" w:space="0" w:color="auto"/>
              <w:bottom w:val="single" w:sz="4" w:space="0" w:color="auto"/>
              <w:right w:val="single" w:sz="4" w:space="0" w:color="auto"/>
            </w:tcBorders>
            <w:hideMark/>
          </w:tcPr>
          <w:p w14:paraId="51389BB4" w14:textId="77777777" w:rsidR="006E5675" w:rsidRPr="009540D0" w:rsidRDefault="006E5675" w:rsidP="009540D0">
            <w:pPr>
              <w:spacing w:line="276" w:lineRule="auto"/>
              <w:contextualSpacing/>
              <w:jc w:val="center"/>
              <w:rPr>
                <w:rFonts w:ascii="Times New Roman" w:hAnsi="Times New Roman"/>
                <w:szCs w:val="28"/>
                <w:lang w:val="uk-UA"/>
              </w:rPr>
            </w:pPr>
            <w:r w:rsidRPr="009540D0">
              <w:rPr>
                <w:rFonts w:ascii="Times New Roman" w:hAnsi="Times New Roman"/>
                <w:szCs w:val="28"/>
                <w:lang w:val="uk-UA"/>
              </w:rPr>
              <w:t>маловодний</w:t>
            </w:r>
          </w:p>
        </w:tc>
      </w:tr>
      <w:tr w:rsidR="006E5675" w:rsidRPr="009540D0" w14:paraId="32F299C6" w14:textId="77777777" w:rsidTr="00D56C60">
        <w:trPr>
          <w:jc w:val="center"/>
        </w:trPr>
        <w:tc>
          <w:tcPr>
            <w:tcW w:w="1556" w:type="dxa"/>
            <w:tcBorders>
              <w:top w:val="single" w:sz="4" w:space="0" w:color="auto"/>
              <w:left w:val="single" w:sz="4" w:space="0" w:color="auto"/>
              <w:bottom w:val="single" w:sz="4" w:space="0" w:color="auto"/>
              <w:right w:val="single" w:sz="4" w:space="0" w:color="auto"/>
            </w:tcBorders>
            <w:hideMark/>
          </w:tcPr>
          <w:p w14:paraId="1621EA39" w14:textId="77777777" w:rsidR="006E5675" w:rsidRPr="009540D0" w:rsidRDefault="006E5675" w:rsidP="009540D0">
            <w:pPr>
              <w:spacing w:line="276" w:lineRule="auto"/>
              <w:contextualSpacing/>
              <w:jc w:val="center"/>
              <w:rPr>
                <w:rFonts w:ascii="Times New Roman" w:hAnsi="Times New Roman"/>
                <w:szCs w:val="28"/>
                <w:lang w:val="uk-UA"/>
              </w:rPr>
            </w:pPr>
            <w:r w:rsidRPr="009540D0">
              <w:rPr>
                <w:rFonts w:ascii="Times New Roman" w:hAnsi="Times New Roman"/>
                <w:szCs w:val="28"/>
                <w:lang w:val="uk-UA"/>
              </w:rPr>
              <w:t>1994-2010</w:t>
            </w:r>
          </w:p>
        </w:tc>
        <w:tc>
          <w:tcPr>
            <w:tcW w:w="1559" w:type="dxa"/>
            <w:tcBorders>
              <w:top w:val="single" w:sz="4" w:space="0" w:color="auto"/>
              <w:left w:val="single" w:sz="4" w:space="0" w:color="auto"/>
              <w:bottom w:val="single" w:sz="4" w:space="0" w:color="auto"/>
              <w:right w:val="single" w:sz="4" w:space="0" w:color="auto"/>
            </w:tcBorders>
            <w:hideMark/>
          </w:tcPr>
          <w:p w14:paraId="2E233C37" w14:textId="77777777" w:rsidR="006E5675" w:rsidRPr="009540D0" w:rsidRDefault="006E5675" w:rsidP="009540D0">
            <w:pPr>
              <w:spacing w:line="276" w:lineRule="auto"/>
              <w:contextualSpacing/>
              <w:jc w:val="center"/>
              <w:rPr>
                <w:rFonts w:ascii="Times New Roman" w:hAnsi="Times New Roman"/>
                <w:szCs w:val="28"/>
                <w:lang w:val="uk-UA"/>
              </w:rPr>
            </w:pPr>
            <w:r w:rsidRPr="009540D0">
              <w:rPr>
                <w:rFonts w:ascii="Times New Roman" w:hAnsi="Times New Roman"/>
                <w:szCs w:val="28"/>
                <w:lang w:val="uk-UA"/>
              </w:rPr>
              <w:t>15</w:t>
            </w:r>
          </w:p>
        </w:tc>
        <w:tc>
          <w:tcPr>
            <w:tcW w:w="2697" w:type="dxa"/>
            <w:tcBorders>
              <w:top w:val="single" w:sz="4" w:space="0" w:color="auto"/>
              <w:left w:val="single" w:sz="4" w:space="0" w:color="auto"/>
              <w:bottom w:val="single" w:sz="4" w:space="0" w:color="auto"/>
              <w:right w:val="single" w:sz="4" w:space="0" w:color="auto"/>
            </w:tcBorders>
            <w:hideMark/>
          </w:tcPr>
          <w:p w14:paraId="18C9C39A" w14:textId="77777777" w:rsidR="006E5675" w:rsidRPr="009540D0" w:rsidRDefault="006E5675" w:rsidP="009540D0">
            <w:pPr>
              <w:spacing w:line="276" w:lineRule="auto"/>
              <w:contextualSpacing/>
              <w:jc w:val="center"/>
              <w:rPr>
                <w:rFonts w:ascii="Times New Roman" w:hAnsi="Times New Roman"/>
                <w:szCs w:val="28"/>
                <w:lang w:val="uk-UA"/>
              </w:rPr>
            </w:pPr>
            <w:r w:rsidRPr="009540D0">
              <w:rPr>
                <w:rFonts w:ascii="Times New Roman" w:hAnsi="Times New Roman"/>
                <w:szCs w:val="28"/>
                <w:lang w:val="uk-UA"/>
              </w:rPr>
              <w:t>1,12</w:t>
            </w:r>
          </w:p>
        </w:tc>
        <w:tc>
          <w:tcPr>
            <w:tcW w:w="3613" w:type="dxa"/>
            <w:tcBorders>
              <w:top w:val="single" w:sz="4" w:space="0" w:color="auto"/>
              <w:left w:val="single" w:sz="4" w:space="0" w:color="auto"/>
              <w:bottom w:val="single" w:sz="4" w:space="0" w:color="auto"/>
              <w:right w:val="single" w:sz="4" w:space="0" w:color="auto"/>
            </w:tcBorders>
            <w:hideMark/>
          </w:tcPr>
          <w:p w14:paraId="0F61B893" w14:textId="77777777" w:rsidR="006E5675" w:rsidRPr="009540D0" w:rsidRDefault="006E5675" w:rsidP="009540D0">
            <w:pPr>
              <w:spacing w:line="276" w:lineRule="auto"/>
              <w:contextualSpacing/>
              <w:jc w:val="center"/>
              <w:rPr>
                <w:rFonts w:ascii="Times New Roman" w:hAnsi="Times New Roman"/>
                <w:szCs w:val="28"/>
                <w:lang w:val="uk-UA"/>
              </w:rPr>
            </w:pPr>
            <w:r w:rsidRPr="009540D0">
              <w:rPr>
                <w:rFonts w:ascii="Times New Roman" w:hAnsi="Times New Roman"/>
                <w:szCs w:val="28"/>
                <w:lang w:val="uk-UA"/>
              </w:rPr>
              <w:t>багатоводний</w:t>
            </w:r>
          </w:p>
        </w:tc>
      </w:tr>
      <w:tr w:rsidR="006E5675" w:rsidRPr="009540D0" w14:paraId="267936B3" w14:textId="77777777" w:rsidTr="00D56C60">
        <w:trPr>
          <w:jc w:val="center"/>
        </w:trPr>
        <w:tc>
          <w:tcPr>
            <w:tcW w:w="1556" w:type="dxa"/>
            <w:tcBorders>
              <w:top w:val="single" w:sz="4" w:space="0" w:color="auto"/>
              <w:left w:val="single" w:sz="4" w:space="0" w:color="auto"/>
              <w:bottom w:val="single" w:sz="4" w:space="0" w:color="auto"/>
              <w:right w:val="single" w:sz="4" w:space="0" w:color="auto"/>
            </w:tcBorders>
            <w:hideMark/>
          </w:tcPr>
          <w:p w14:paraId="20020784" w14:textId="77777777" w:rsidR="006E5675" w:rsidRPr="009540D0" w:rsidRDefault="006E5675" w:rsidP="009540D0">
            <w:pPr>
              <w:spacing w:line="276" w:lineRule="auto"/>
              <w:contextualSpacing/>
              <w:jc w:val="center"/>
              <w:rPr>
                <w:rFonts w:ascii="Times New Roman" w:hAnsi="Times New Roman"/>
                <w:szCs w:val="28"/>
                <w:lang w:val="uk-UA"/>
              </w:rPr>
            </w:pPr>
            <w:r w:rsidRPr="009540D0">
              <w:rPr>
                <w:rFonts w:ascii="Times New Roman" w:hAnsi="Times New Roman"/>
                <w:szCs w:val="28"/>
                <w:lang w:val="uk-UA"/>
              </w:rPr>
              <w:t>2010-2020</w:t>
            </w:r>
          </w:p>
        </w:tc>
        <w:tc>
          <w:tcPr>
            <w:tcW w:w="1559" w:type="dxa"/>
            <w:tcBorders>
              <w:top w:val="single" w:sz="4" w:space="0" w:color="auto"/>
              <w:left w:val="single" w:sz="4" w:space="0" w:color="auto"/>
              <w:bottom w:val="single" w:sz="4" w:space="0" w:color="auto"/>
              <w:right w:val="single" w:sz="4" w:space="0" w:color="auto"/>
            </w:tcBorders>
            <w:hideMark/>
          </w:tcPr>
          <w:p w14:paraId="08E70A7B" w14:textId="77777777" w:rsidR="006E5675" w:rsidRPr="009540D0" w:rsidRDefault="006E5675" w:rsidP="009540D0">
            <w:pPr>
              <w:spacing w:line="276" w:lineRule="auto"/>
              <w:contextualSpacing/>
              <w:jc w:val="center"/>
              <w:rPr>
                <w:rFonts w:ascii="Times New Roman" w:hAnsi="Times New Roman"/>
                <w:szCs w:val="28"/>
                <w:lang w:val="uk-UA"/>
              </w:rPr>
            </w:pPr>
            <w:r w:rsidRPr="009540D0">
              <w:rPr>
                <w:rFonts w:ascii="Times New Roman" w:hAnsi="Times New Roman"/>
                <w:szCs w:val="28"/>
                <w:lang w:val="uk-UA"/>
              </w:rPr>
              <w:t>10</w:t>
            </w:r>
          </w:p>
        </w:tc>
        <w:tc>
          <w:tcPr>
            <w:tcW w:w="2697" w:type="dxa"/>
            <w:tcBorders>
              <w:top w:val="single" w:sz="4" w:space="0" w:color="auto"/>
              <w:left w:val="single" w:sz="4" w:space="0" w:color="auto"/>
              <w:bottom w:val="single" w:sz="4" w:space="0" w:color="auto"/>
              <w:right w:val="single" w:sz="4" w:space="0" w:color="auto"/>
            </w:tcBorders>
            <w:hideMark/>
          </w:tcPr>
          <w:p w14:paraId="2289B4A7" w14:textId="77777777" w:rsidR="006E5675" w:rsidRPr="009540D0" w:rsidRDefault="006E5675" w:rsidP="009540D0">
            <w:pPr>
              <w:spacing w:line="276" w:lineRule="auto"/>
              <w:contextualSpacing/>
              <w:jc w:val="center"/>
              <w:rPr>
                <w:rFonts w:ascii="Times New Roman" w:hAnsi="Times New Roman"/>
                <w:szCs w:val="28"/>
                <w:lang w:val="uk-UA"/>
              </w:rPr>
            </w:pPr>
            <w:r w:rsidRPr="009540D0">
              <w:rPr>
                <w:rFonts w:ascii="Times New Roman" w:hAnsi="Times New Roman"/>
                <w:szCs w:val="28"/>
                <w:lang w:val="uk-UA"/>
              </w:rPr>
              <w:t>0,89</w:t>
            </w:r>
          </w:p>
        </w:tc>
        <w:tc>
          <w:tcPr>
            <w:tcW w:w="3613" w:type="dxa"/>
            <w:tcBorders>
              <w:top w:val="single" w:sz="4" w:space="0" w:color="auto"/>
              <w:left w:val="single" w:sz="4" w:space="0" w:color="auto"/>
              <w:bottom w:val="single" w:sz="4" w:space="0" w:color="auto"/>
              <w:right w:val="single" w:sz="4" w:space="0" w:color="auto"/>
            </w:tcBorders>
            <w:hideMark/>
          </w:tcPr>
          <w:p w14:paraId="17E42557" w14:textId="77777777" w:rsidR="006E5675" w:rsidRPr="009540D0" w:rsidRDefault="006E5675" w:rsidP="009540D0">
            <w:pPr>
              <w:spacing w:line="276" w:lineRule="auto"/>
              <w:contextualSpacing/>
              <w:jc w:val="center"/>
              <w:rPr>
                <w:rFonts w:ascii="Times New Roman" w:hAnsi="Times New Roman"/>
                <w:szCs w:val="28"/>
                <w:lang w:val="uk-UA"/>
              </w:rPr>
            </w:pPr>
            <w:r w:rsidRPr="009540D0">
              <w:rPr>
                <w:rFonts w:ascii="Times New Roman" w:hAnsi="Times New Roman"/>
                <w:szCs w:val="28"/>
                <w:lang w:val="uk-UA"/>
              </w:rPr>
              <w:t>маловодний</w:t>
            </w:r>
          </w:p>
        </w:tc>
      </w:tr>
    </w:tbl>
    <w:p w14:paraId="13343E6E" w14:textId="77777777" w:rsidR="006E5675" w:rsidRPr="006E5675" w:rsidRDefault="006E5675" w:rsidP="006E3899">
      <w:pPr>
        <w:pStyle w:val="ab"/>
        <w:ind w:left="0" w:firstLine="709"/>
        <w:rPr>
          <w:rFonts w:ascii="Times New Roman" w:hAnsi="Times New Roman" w:cs="Times New Roman"/>
          <w:sz w:val="28"/>
          <w:szCs w:val="28"/>
        </w:rPr>
      </w:pPr>
    </w:p>
    <w:p w14:paraId="564BCDCA" w14:textId="77777777" w:rsidR="006E5675" w:rsidRPr="006E5675" w:rsidRDefault="006E5675" w:rsidP="006E3899">
      <w:pPr>
        <w:pStyle w:val="ab"/>
        <w:ind w:left="0" w:firstLine="709"/>
        <w:jc w:val="both"/>
        <w:rPr>
          <w:rFonts w:ascii="Times New Roman" w:hAnsi="Times New Roman" w:cs="Times New Roman"/>
          <w:sz w:val="28"/>
          <w:szCs w:val="28"/>
        </w:rPr>
      </w:pPr>
      <w:r w:rsidRPr="006E5675">
        <w:rPr>
          <w:rFonts w:ascii="Times New Roman" w:hAnsi="Times New Roman" w:cs="Times New Roman"/>
          <w:sz w:val="28"/>
          <w:szCs w:val="28"/>
        </w:rPr>
        <w:t xml:space="preserve">У цілому, протягом періоду інструментальних спостережень у ході атмосферних опадів на території басейну Сірету не спостерігалось стійкої тенденції до зменшення їх річних кількостей. Періоди зменшення кількості опадів тривалістю 9-13 років не були дуже маловодними, середні модульні </w:t>
      </w:r>
      <w:r w:rsidRPr="006E5675">
        <w:rPr>
          <w:rFonts w:ascii="Times New Roman" w:hAnsi="Times New Roman" w:cs="Times New Roman"/>
          <w:sz w:val="28"/>
          <w:szCs w:val="28"/>
        </w:rPr>
        <w:lastRenderedPageBreak/>
        <w:t>коефіцієнти для них становили 0,87-0,92. Більша частина сучасного періоду потепління, рис.6., відповідає періоду збільшення кількості опадів.</w:t>
      </w:r>
    </w:p>
    <w:p w14:paraId="35229154" w14:textId="707A6537" w:rsidR="006E5675" w:rsidRPr="006E5675" w:rsidRDefault="006E5675" w:rsidP="006E3899">
      <w:pPr>
        <w:pStyle w:val="ab"/>
        <w:ind w:left="0" w:firstLine="709"/>
        <w:rPr>
          <w:rFonts w:ascii="Times New Roman" w:hAnsi="Times New Roman" w:cs="Times New Roman"/>
          <w:sz w:val="28"/>
          <w:szCs w:val="28"/>
          <w:lang w:val="ru-RU"/>
        </w:rPr>
      </w:pPr>
      <w:r w:rsidRPr="006E5675">
        <w:rPr>
          <w:rFonts w:ascii="Times New Roman" w:hAnsi="Times New Roman" w:cs="Times New Roman"/>
          <w:sz w:val="28"/>
          <w:szCs w:val="28"/>
        </w:rPr>
        <w:t>Така тенденція підтверджується характером ходу річних сум атмосферних опадів за даними інших метеостанцій Карпатського регіону, рис.</w:t>
      </w:r>
      <w:r w:rsidR="00D56C60">
        <w:rPr>
          <w:rFonts w:ascii="Times New Roman" w:hAnsi="Times New Roman" w:cs="Times New Roman"/>
          <w:sz w:val="28"/>
          <w:szCs w:val="28"/>
        </w:rPr>
        <w:t>10</w:t>
      </w:r>
      <w:r w:rsidRPr="006E5675">
        <w:rPr>
          <w:rFonts w:ascii="Times New Roman" w:hAnsi="Times New Roman" w:cs="Times New Roman"/>
          <w:sz w:val="28"/>
          <w:szCs w:val="28"/>
        </w:rPr>
        <w:t xml:space="preserve">. </w:t>
      </w:r>
    </w:p>
    <w:p w14:paraId="0A2E2048" w14:textId="77777777" w:rsidR="006E5675" w:rsidRPr="006E5675" w:rsidRDefault="006E5675" w:rsidP="009540D0">
      <w:pPr>
        <w:tabs>
          <w:tab w:val="left" w:pos="2475"/>
        </w:tabs>
        <w:spacing w:after="0"/>
        <w:contextualSpacing/>
        <w:jc w:val="both"/>
        <w:rPr>
          <w:rFonts w:ascii="Times New Roman" w:eastAsia="Calibri" w:hAnsi="Times New Roman" w:cs="Times New Roman"/>
          <w:b/>
          <w:bCs/>
          <w:sz w:val="28"/>
          <w:szCs w:val="28"/>
        </w:rPr>
      </w:pPr>
      <w:r w:rsidRPr="006E5675">
        <w:rPr>
          <w:rFonts w:ascii="Times New Roman" w:eastAsia="Calibri" w:hAnsi="Times New Roman" w:cs="Times New Roman"/>
          <w:noProof/>
          <w:sz w:val="28"/>
          <w:szCs w:val="28"/>
          <w:lang w:eastAsia="uk-UA"/>
        </w:rPr>
        <w:drawing>
          <wp:inline distT="0" distB="0" distL="0" distR="0" wp14:anchorId="58488B86" wp14:editId="440B9EBC">
            <wp:extent cx="5687122" cy="2594517"/>
            <wp:effectExtent l="0" t="0" r="27940" b="15875"/>
            <wp:docPr id="162347916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9918B0" w14:textId="1E70896E" w:rsidR="006E5675" w:rsidRPr="009540D0" w:rsidRDefault="006E5675" w:rsidP="006E3899">
      <w:pPr>
        <w:tabs>
          <w:tab w:val="left" w:pos="2475"/>
        </w:tabs>
        <w:spacing w:after="0"/>
        <w:ind w:firstLine="709"/>
        <w:contextualSpacing/>
        <w:jc w:val="center"/>
        <w:rPr>
          <w:rFonts w:ascii="Times New Roman" w:eastAsia="Calibri" w:hAnsi="Times New Roman" w:cs="Times New Roman"/>
          <w:szCs w:val="28"/>
        </w:rPr>
      </w:pPr>
      <w:r w:rsidRPr="009540D0">
        <w:rPr>
          <w:rFonts w:ascii="Times New Roman" w:eastAsia="Calibri" w:hAnsi="Times New Roman" w:cs="Times New Roman"/>
          <w:szCs w:val="28"/>
        </w:rPr>
        <w:t>Рис.</w:t>
      </w:r>
      <w:r w:rsidR="00D56C60">
        <w:rPr>
          <w:rFonts w:ascii="Times New Roman" w:eastAsia="Calibri" w:hAnsi="Times New Roman" w:cs="Times New Roman"/>
          <w:szCs w:val="28"/>
        </w:rPr>
        <w:t>10</w:t>
      </w:r>
      <w:r w:rsidRPr="009540D0">
        <w:rPr>
          <w:rFonts w:ascii="Times New Roman" w:eastAsia="Calibri" w:hAnsi="Times New Roman" w:cs="Times New Roman"/>
          <w:szCs w:val="28"/>
        </w:rPr>
        <w:t>.  Різницеві інтегральні криві по атмосферних опадах на метеостанціях</w:t>
      </w:r>
    </w:p>
    <w:p w14:paraId="7365763D" w14:textId="77777777" w:rsidR="009540D0" w:rsidRDefault="009540D0" w:rsidP="009540D0">
      <w:pPr>
        <w:spacing w:before="240" w:after="0"/>
        <w:ind w:firstLine="709"/>
        <w:contextualSpacing/>
        <w:jc w:val="both"/>
        <w:rPr>
          <w:rFonts w:ascii="Times New Roman" w:hAnsi="Times New Roman" w:cs="Times New Roman"/>
          <w:sz w:val="28"/>
          <w:szCs w:val="28"/>
        </w:rPr>
      </w:pPr>
    </w:p>
    <w:p w14:paraId="5A54EA0F" w14:textId="6F4DE30D" w:rsidR="009540D0" w:rsidRDefault="006E5675" w:rsidP="009540D0">
      <w:pPr>
        <w:spacing w:before="240" w:after="0"/>
        <w:ind w:firstLine="709"/>
        <w:contextualSpacing/>
        <w:jc w:val="both"/>
        <w:rPr>
          <w:rFonts w:ascii="Times New Roman" w:hAnsi="Times New Roman" w:cs="Times New Roman"/>
          <w:sz w:val="28"/>
          <w:szCs w:val="28"/>
        </w:rPr>
      </w:pPr>
      <w:r w:rsidRPr="006E5675">
        <w:rPr>
          <w:rFonts w:ascii="Times New Roman" w:hAnsi="Times New Roman" w:cs="Times New Roman"/>
          <w:sz w:val="28"/>
          <w:szCs w:val="28"/>
        </w:rPr>
        <w:t>Загальна тривалість періоду спостережень за сток</w:t>
      </w:r>
      <w:r w:rsidR="0034406A">
        <w:rPr>
          <w:rFonts w:ascii="Times New Roman" w:hAnsi="Times New Roman" w:cs="Times New Roman"/>
          <w:sz w:val="28"/>
          <w:szCs w:val="28"/>
        </w:rPr>
        <w:t>ом води річки Сірет у створі м.</w:t>
      </w:r>
      <w:r w:rsidRPr="006E5675">
        <w:rPr>
          <w:rFonts w:ascii="Times New Roman" w:hAnsi="Times New Roman" w:cs="Times New Roman"/>
          <w:sz w:val="28"/>
          <w:szCs w:val="28"/>
        </w:rPr>
        <w:t xml:space="preserve">Сторожинець є достатньою для встановлення норми стоку, перевищуючи 60 років. Багаторічні </w:t>
      </w:r>
      <w:r w:rsidR="0034406A">
        <w:rPr>
          <w:rFonts w:ascii="Times New Roman" w:hAnsi="Times New Roman" w:cs="Times New Roman"/>
          <w:sz w:val="28"/>
          <w:szCs w:val="28"/>
        </w:rPr>
        <w:t xml:space="preserve">зміни середніх річних витрат р. Сірет – м. </w:t>
      </w:r>
      <w:r w:rsidRPr="006E5675">
        <w:rPr>
          <w:rFonts w:ascii="Times New Roman" w:hAnsi="Times New Roman" w:cs="Times New Roman"/>
          <w:sz w:val="28"/>
          <w:szCs w:val="28"/>
        </w:rPr>
        <w:t>Сторожинець демонструє рі</w:t>
      </w:r>
      <w:r w:rsidR="0034406A">
        <w:rPr>
          <w:rFonts w:ascii="Times New Roman" w:hAnsi="Times New Roman" w:cs="Times New Roman"/>
          <w:sz w:val="28"/>
          <w:szCs w:val="28"/>
        </w:rPr>
        <w:t xml:space="preserve">зницева інтегральна крива, рис. </w:t>
      </w:r>
      <w:r w:rsidR="00D56C60">
        <w:rPr>
          <w:rFonts w:ascii="Times New Roman" w:hAnsi="Times New Roman" w:cs="Times New Roman"/>
          <w:sz w:val="28"/>
          <w:szCs w:val="28"/>
        </w:rPr>
        <w:t>11</w:t>
      </w:r>
      <w:r w:rsidRPr="006E5675">
        <w:rPr>
          <w:rFonts w:ascii="Times New Roman" w:hAnsi="Times New Roman" w:cs="Times New Roman"/>
          <w:sz w:val="28"/>
          <w:szCs w:val="28"/>
        </w:rPr>
        <w:t xml:space="preserve">, дані про характерні періоди і повні цикли водності наведено в таблиці </w:t>
      </w:r>
      <w:r w:rsidR="00D20007">
        <w:rPr>
          <w:rFonts w:ascii="Times New Roman" w:hAnsi="Times New Roman" w:cs="Times New Roman"/>
          <w:sz w:val="28"/>
          <w:szCs w:val="28"/>
        </w:rPr>
        <w:t>10</w:t>
      </w:r>
      <w:r w:rsidRPr="006E5675">
        <w:rPr>
          <w:rFonts w:ascii="Times New Roman" w:hAnsi="Times New Roman" w:cs="Times New Roman"/>
          <w:sz w:val="28"/>
          <w:szCs w:val="28"/>
        </w:rPr>
        <w:t>.</w:t>
      </w:r>
    </w:p>
    <w:p w14:paraId="34308CE0" w14:textId="77777777" w:rsidR="009540D0" w:rsidRDefault="009540D0">
      <w:pPr>
        <w:rPr>
          <w:rFonts w:ascii="Times New Roman" w:hAnsi="Times New Roman" w:cs="Times New Roman"/>
          <w:sz w:val="28"/>
          <w:szCs w:val="28"/>
        </w:rPr>
      </w:pPr>
      <w:r>
        <w:rPr>
          <w:rFonts w:ascii="Times New Roman" w:hAnsi="Times New Roman" w:cs="Times New Roman"/>
          <w:sz w:val="28"/>
          <w:szCs w:val="28"/>
        </w:rPr>
        <w:br w:type="page"/>
      </w:r>
    </w:p>
    <w:p w14:paraId="06A41E4A" w14:textId="77777777" w:rsidR="006E5675" w:rsidRPr="006E5675" w:rsidRDefault="006E5675" w:rsidP="009540D0">
      <w:pPr>
        <w:pStyle w:val="ab"/>
        <w:ind w:left="0"/>
        <w:rPr>
          <w:rFonts w:ascii="Times New Roman" w:hAnsi="Times New Roman" w:cs="Times New Roman"/>
          <w:sz w:val="28"/>
          <w:szCs w:val="28"/>
        </w:rPr>
      </w:pPr>
      <w:r w:rsidRPr="006E5675">
        <w:rPr>
          <w:rFonts w:ascii="Times New Roman" w:hAnsi="Times New Roman" w:cs="Times New Roman"/>
          <w:noProof/>
          <w:sz w:val="28"/>
          <w:szCs w:val="28"/>
          <w:lang w:eastAsia="uk-UA"/>
        </w:rPr>
        <w:lastRenderedPageBreak/>
        <w:drawing>
          <wp:inline distT="0" distB="0" distL="0" distR="0" wp14:anchorId="713B33BD" wp14:editId="073CDBF7">
            <wp:extent cx="5343525" cy="3409950"/>
            <wp:effectExtent l="0" t="0" r="9525" b="0"/>
            <wp:docPr id="5098094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12AB261" w14:textId="2812226D" w:rsidR="006E5675" w:rsidRPr="009540D0" w:rsidRDefault="006E5675" w:rsidP="006E3899">
      <w:pPr>
        <w:pStyle w:val="ab"/>
        <w:ind w:left="0" w:firstLine="709"/>
        <w:jc w:val="center"/>
        <w:rPr>
          <w:rFonts w:ascii="Times New Roman" w:hAnsi="Times New Roman" w:cs="Times New Roman"/>
          <w:szCs w:val="28"/>
        </w:rPr>
      </w:pPr>
      <w:r w:rsidRPr="009540D0">
        <w:rPr>
          <w:rFonts w:ascii="Times New Roman" w:hAnsi="Times New Roman" w:cs="Times New Roman"/>
          <w:szCs w:val="28"/>
        </w:rPr>
        <w:t>Рис.</w:t>
      </w:r>
      <w:r w:rsidR="00D56C60">
        <w:rPr>
          <w:rFonts w:ascii="Times New Roman" w:hAnsi="Times New Roman" w:cs="Times New Roman"/>
          <w:szCs w:val="28"/>
        </w:rPr>
        <w:t>11</w:t>
      </w:r>
      <w:r w:rsidRPr="009540D0">
        <w:rPr>
          <w:rFonts w:ascii="Times New Roman" w:hAnsi="Times New Roman" w:cs="Times New Roman"/>
          <w:szCs w:val="28"/>
        </w:rPr>
        <w:t>. Різницева інтегральна крива модульних коефіцієн</w:t>
      </w:r>
      <w:r w:rsidR="0034406A" w:rsidRPr="009540D0">
        <w:rPr>
          <w:rFonts w:ascii="Times New Roman" w:hAnsi="Times New Roman" w:cs="Times New Roman"/>
          <w:szCs w:val="28"/>
        </w:rPr>
        <w:t xml:space="preserve">тів середнього річного стоку р. Сірет – м. Сторожинець за 1954-2020 </w:t>
      </w:r>
      <w:r w:rsidRPr="009540D0">
        <w:rPr>
          <w:rFonts w:ascii="Times New Roman" w:hAnsi="Times New Roman" w:cs="Times New Roman"/>
          <w:szCs w:val="28"/>
        </w:rPr>
        <w:t>рр.</w:t>
      </w:r>
    </w:p>
    <w:p w14:paraId="5CF5A98A" w14:textId="7130B6EA" w:rsidR="0034406A" w:rsidRDefault="006E5675" w:rsidP="0034406A">
      <w:pPr>
        <w:spacing w:after="0"/>
        <w:ind w:firstLine="709"/>
        <w:contextualSpacing/>
        <w:jc w:val="both"/>
        <w:rPr>
          <w:rFonts w:ascii="Times New Roman" w:hAnsi="Times New Roman" w:cs="Times New Roman"/>
          <w:sz w:val="28"/>
          <w:szCs w:val="28"/>
        </w:rPr>
      </w:pPr>
      <w:r w:rsidRPr="006E5675">
        <w:rPr>
          <w:rFonts w:ascii="Times New Roman" w:hAnsi="Times New Roman" w:cs="Times New Roman"/>
          <w:sz w:val="28"/>
          <w:szCs w:val="28"/>
        </w:rPr>
        <w:t>Характерні періоди і повні цикли у багаторічних коливаннях стоку Сірету у створі м.</w:t>
      </w:r>
      <w:r w:rsidR="00D56C60">
        <w:rPr>
          <w:rFonts w:ascii="Times New Roman" w:hAnsi="Times New Roman" w:cs="Times New Roman"/>
          <w:sz w:val="28"/>
          <w:szCs w:val="28"/>
        </w:rPr>
        <w:t xml:space="preserve"> </w:t>
      </w:r>
      <w:r w:rsidRPr="006E5675">
        <w:rPr>
          <w:rFonts w:ascii="Times New Roman" w:hAnsi="Times New Roman" w:cs="Times New Roman"/>
          <w:sz w:val="28"/>
          <w:szCs w:val="28"/>
        </w:rPr>
        <w:t>Сторожинець, 1955-2020рр.</w:t>
      </w:r>
    </w:p>
    <w:p w14:paraId="269E1C28" w14:textId="69487AD8" w:rsidR="006E5675" w:rsidRPr="00D56C60" w:rsidRDefault="0034406A" w:rsidP="009540D0">
      <w:pPr>
        <w:spacing w:after="0"/>
        <w:contextualSpacing/>
        <w:jc w:val="right"/>
        <w:rPr>
          <w:rFonts w:ascii="Times New Roman" w:hAnsi="Times New Roman" w:cs="Times New Roman"/>
          <w:b/>
          <w:sz w:val="24"/>
          <w:szCs w:val="28"/>
        </w:rPr>
      </w:pPr>
      <w:r w:rsidRPr="00D56C60">
        <w:rPr>
          <w:rFonts w:ascii="Times New Roman" w:hAnsi="Times New Roman" w:cs="Times New Roman"/>
          <w:b/>
          <w:sz w:val="24"/>
          <w:szCs w:val="28"/>
        </w:rPr>
        <w:t xml:space="preserve">Таблиця </w:t>
      </w:r>
      <w:r w:rsidR="00D20007">
        <w:rPr>
          <w:rFonts w:ascii="Times New Roman" w:hAnsi="Times New Roman" w:cs="Times New Roman"/>
          <w:b/>
          <w:sz w:val="24"/>
          <w:szCs w:val="28"/>
        </w:rPr>
        <w:t>10</w:t>
      </w:r>
    </w:p>
    <w:tbl>
      <w:tblPr>
        <w:tblStyle w:val="af4"/>
        <w:tblW w:w="9497" w:type="dxa"/>
        <w:tblInd w:w="250" w:type="dxa"/>
        <w:tblLayout w:type="fixed"/>
        <w:tblLook w:val="04A0" w:firstRow="1" w:lastRow="0" w:firstColumn="1" w:lastColumn="0" w:noHBand="0" w:noVBand="1"/>
      </w:tblPr>
      <w:tblGrid>
        <w:gridCol w:w="851"/>
        <w:gridCol w:w="723"/>
        <w:gridCol w:w="1203"/>
        <w:gridCol w:w="959"/>
        <w:gridCol w:w="1084"/>
        <w:gridCol w:w="992"/>
        <w:gridCol w:w="992"/>
        <w:gridCol w:w="1134"/>
        <w:gridCol w:w="1559"/>
      </w:tblGrid>
      <w:tr w:rsidR="006E5675" w:rsidRPr="009540D0" w14:paraId="08B5D8A7" w14:textId="77777777" w:rsidTr="00D56C60">
        <w:trPr>
          <w:trHeight w:val="263"/>
        </w:trPr>
        <w:tc>
          <w:tcPr>
            <w:tcW w:w="4820" w:type="dxa"/>
            <w:gridSpan w:val="5"/>
          </w:tcPr>
          <w:p w14:paraId="1AAB02E0" w14:textId="77777777" w:rsidR="006E5675" w:rsidRPr="009540D0" w:rsidRDefault="006E5675" w:rsidP="006E3899">
            <w:pPr>
              <w:spacing w:line="276" w:lineRule="auto"/>
              <w:contextualSpacing/>
              <w:jc w:val="center"/>
              <w:rPr>
                <w:rFonts w:ascii="Times New Roman" w:hAnsi="Times New Roman" w:cs="Times New Roman"/>
                <w:sz w:val="18"/>
                <w:szCs w:val="20"/>
              </w:rPr>
            </w:pPr>
            <w:r w:rsidRPr="009540D0">
              <w:rPr>
                <w:rFonts w:ascii="Times New Roman" w:hAnsi="Times New Roman" w:cs="Times New Roman"/>
                <w:sz w:val="18"/>
                <w:szCs w:val="20"/>
              </w:rPr>
              <w:t>Характерні періоди</w:t>
            </w:r>
          </w:p>
        </w:tc>
        <w:tc>
          <w:tcPr>
            <w:tcW w:w="4677" w:type="dxa"/>
            <w:gridSpan w:val="4"/>
          </w:tcPr>
          <w:p w14:paraId="2D9A04C6" w14:textId="77777777" w:rsidR="006E5675" w:rsidRPr="009540D0" w:rsidRDefault="006E5675" w:rsidP="006E3899">
            <w:pPr>
              <w:spacing w:line="276" w:lineRule="auto"/>
              <w:contextualSpacing/>
              <w:jc w:val="center"/>
              <w:rPr>
                <w:rFonts w:ascii="Times New Roman" w:hAnsi="Times New Roman" w:cs="Times New Roman"/>
                <w:sz w:val="18"/>
                <w:szCs w:val="20"/>
              </w:rPr>
            </w:pPr>
            <w:r w:rsidRPr="009540D0">
              <w:rPr>
                <w:rFonts w:ascii="Times New Roman" w:hAnsi="Times New Roman" w:cs="Times New Roman"/>
                <w:sz w:val="18"/>
                <w:szCs w:val="20"/>
              </w:rPr>
              <w:t>Повні цикли</w:t>
            </w:r>
          </w:p>
        </w:tc>
      </w:tr>
      <w:tr w:rsidR="006E5675" w:rsidRPr="009540D0" w14:paraId="362255AB" w14:textId="77777777" w:rsidTr="00D56C60">
        <w:trPr>
          <w:trHeight w:val="1114"/>
        </w:trPr>
        <w:tc>
          <w:tcPr>
            <w:tcW w:w="851" w:type="dxa"/>
          </w:tcPr>
          <w:p w14:paraId="43454567" w14:textId="77777777" w:rsidR="006E5675" w:rsidRPr="009540D0" w:rsidRDefault="006E5675" w:rsidP="006E3899">
            <w:pPr>
              <w:spacing w:line="276" w:lineRule="auto"/>
              <w:contextualSpacing/>
              <w:jc w:val="center"/>
              <w:rPr>
                <w:rFonts w:ascii="Times New Roman" w:hAnsi="Times New Roman" w:cs="Times New Roman"/>
                <w:sz w:val="18"/>
                <w:szCs w:val="20"/>
              </w:rPr>
            </w:pPr>
            <w:r w:rsidRPr="009540D0">
              <w:rPr>
                <w:rFonts w:ascii="Times New Roman" w:hAnsi="Times New Roman" w:cs="Times New Roman"/>
                <w:sz w:val="18"/>
                <w:szCs w:val="20"/>
              </w:rPr>
              <w:t>Пріод (роки)</w:t>
            </w:r>
          </w:p>
        </w:tc>
        <w:tc>
          <w:tcPr>
            <w:tcW w:w="723" w:type="dxa"/>
          </w:tcPr>
          <w:p w14:paraId="538445E0" w14:textId="77777777" w:rsidR="006E5675" w:rsidRPr="009540D0" w:rsidRDefault="006E5675" w:rsidP="006E3899">
            <w:pPr>
              <w:spacing w:line="276" w:lineRule="auto"/>
              <w:contextualSpacing/>
              <w:jc w:val="center"/>
              <w:rPr>
                <w:rFonts w:ascii="Times New Roman" w:hAnsi="Times New Roman" w:cs="Times New Roman"/>
                <w:sz w:val="18"/>
                <w:szCs w:val="20"/>
              </w:rPr>
            </w:pPr>
            <w:r w:rsidRPr="009540D0">
              <w:rPr>
                <w:rFonts w:ascii="Times New Roman" w:hAnsi="Times New Roman" w:cs="Times New Roman"/>
                <w:sz w:val="18"/>
                <w:szCs w:val="20"/>
              </w:rPr>
              <w:t>Кіль-кість років</w:t>
            </w:r>
          </w:p>
        </w:tc>
        <w:tc>
          <w:tcPr>
            <w:tcW w:w="1203" w:type="dxa"/>
          </w:tcPr>
          <w:p w14:paraId="14798AD4" w14:textId="77777777" w:rsidR="006E5675" w:rsidRPr="009540D0" w:rsidRDefault="006E5675" w:rsidP="006E3899">
            <w:pPr>
              <w:spacing w:line="276" w:lineRule="auto"/>
              <w:contextualSpacing/>
              <w:jc w:val="center"/>
              <w:rPr>
                <w:rFonts w:ascii="Times New Roman" w:hAnsi="Times New Roman" w:cs="Times New Roman"/>
                <w:sz w:val="18"/>
                <w:szCs w:val="20"/>
              </w:rPr>
            </w:pPr>
            <w:r w:rsidRPr="009540D0">
              <w:rPr>
                <w:rFonts w:ascii="Times New Roman" w:hAnsi="Times New Roman" w:cs="Times New Roman"/>
                <w:sz w:val="18"/>
                <w:szCs w:val="20"/>
              </w:rPr>
              <w:t>Середній модульний коефіцієнт</w:t>
            </w:r>
          </w:p>
        </w:tc>
        <w:tc>
          <w:tcPr>
            <w:tcW w:w="959" w:type="dxa"/>
          </w:tcPr>
          <w:p w14:paraId="15CFA270" w14:textId="77777777" w:rsidR="006E5675" w:rsidRPr="009540D0" w:rsidRDefault="006E5675" w:rsidP="006E3899">
            <w:pPr>
              <w:spacing w:line="276" w:lineRule="auto"/>
              <w:contextualSpacing/>
              <w:jc w:val="center"/>
              <w:rPr>
                <w:rFonts w:ascii="Times New Roman" w:hAnsi="Times New Roman" w:cs="Times New Roman"/>
                <w:sz w:val="18"/>
                <w:szCs w:val="20"/>
              </w:rPr>
            </w:pPr>
            <w:r w:rsidRPr="009540D0">
              <w:rPr>
                <w:rFonts w:ascii="Times New Roman" w:hAnsi="Times New Roman" w:cs="Times New Roman"/>
                <w:sz w:val="18"/>
                <w:szCs w:val="20"/>
              </w:rPr>
              <w:t>Середня річна витрата води, м/с</w:t>
            </w:r>
          </w:p>
        </w:tc>
        <w:tc>
          <w:tcPr>
            <w:tcW w:w="1084" w:type="dxa"/>
          </w:tcPr>
          <w:p w14:paraId="599757BC" w14:textId="77777777" w:rsidR="006E5675" w:rsidRPr="009540D0" w:rsidRDefault="006E5675" w:rsidP="006E3899">
            <w:pPr>
              <w:spacing w:line="276" w:lineRule="auto"/>
              <w:contextualSpacing/>
              <w:jc w:val="center"/>
              <w:rPr>
                <w:rFonts w:ascii="Times New Roman" w:hAnsi="Times New Roman" w:cs="Times New Roman"/>
                <w:sz w:val="18"/>
                <w:szCs w:val="20"/>
              </w:rPr>
            </w:pPr>
            <w:r w:rsidRPr="009540D0">
              <w:rPr>
                <w:rFonts w:ascii="Times New Roman" w:hAnsi="Times New Roman" w:cs="Times New Roman"/>
                <w:sz w:val="18"/>
                <w:szCs w:val="20"/>
              </w:rPr>
              <w:t>Характерис-тика</w:t>
            </w:r>
          </w:p>
          <w:p w14:paraId="1E0DB837" w14:textId="77777777" w:rsidR="006E5675" w:rsidRPr="009540D0" w:rsidRDefault="006E5675" w:rsidP="006E3899">
            <w:pPr>
              <w:spacing w:line="276" w:lineRule="auto"/>
              <w:contextualSpacing/>
              <w:jc w:val="center"/>
              <w:rPr>
                <w:rFonts w:ascii="Times New Roman" w:hAnsi="Times New Roman" w:cs="Times New Roman"/>
                <w:sz w:val="18"/>
                <w:szCs w:val="20"/>
              </w:rPr>
            </w:pPr>
            <w:r w:rsidRPr="009540D0">
              <w:rPr>
                <w:rFonts w:ascii="Times New Roman" w:hAnsi="Times New Roman" w:cs="Times New Roman"/>
                <w:sz w:val="18"/>
                <w:szCs w:val="20"/>
              </w:rPr>
              <w:t>періоду</w:t>
            </w:r>
          </w:p>
        </w:tc>
        <w:tc>
          <w:tcPr>
            <w:tcW w:w="992" w:type="dxa"/>
          </w:tcPr>
          <w:p w14:paraId="0F60E58F" w14:textId="77777777" w:rsidR="006E5675" w:rsidRPr="009540D0" w:rsidRDefault="006E5675" w:rsidP="006E3899">
            <w:pPr>
              <w:spacing w:line="276" w:lineRule="auto"/>
              <w:contextualSpacing/>
              <w:jc w:val="center"/>
              <w:rPr>
                <w:rFonts w:ascii="Times New Roman" w:hAnsi="Times New Roman" w:cs="Times New Roman"/>
                <w:sz w:val="18"/>
                <w:szCs w:val="20"/>
              </w:rPr>
            </w:pPr>
            <w:r w:rsidRPr="009540D0">
              <w:rPr>
                <w:rFonts w:ascii="Times New Roman" w:hAnsi="Times New Roman" w:cs="Times New Roman"/>
                <w:sz w:val="18"/>
                <w:szCs w:val="20"/>
              </w:rPr>
              <w:t>період (роки)</w:t>
            </w:r>
          </w:p>
        </w:tc>
        <w:tc>
          <w:tcPr>
            <w:tcW w:w="992" w:type="dxa"/>
          </w:tcPr>
          <w:p w14:paraId="13534EAE" w14:textId="77777777" w:rsidR="006E5675" w:rsidRPr="009540D0" w:rsidRDefault="006E5675" w:rsidP="006E3899">
            <w:pPr>
              <w:spacing w:line="276" w:lineRule="auto"/>
              <w:contextualSpacing/>
              <w:jc w:val="center"/>
              <w:rPr>
                <w:rFonts w:ascii="Times New Roman" w:hAnsi="Times New Roman" w:cs="Times New Roman"/>
                <w:sz w:val="18"/>
                <w:szCs w:val="20"/>
              </w:rPr>
            </w:pPr>
            <w:r w:rsidRPr="009540D0">
              <w:rPr>
                <w:rFonts w:ascii="Times New Roman" w:hAnsi="Times New Roman" w:cs="Times New Roman"/>
                <w:sz w:val="18"/>
                <w:szCs w:val="20"/>
              </w:rPr>
              <w:t>Кількість років</w:t>
            </w:r>
          </w:p>
        </w:tc>
        <w:tc>
          <w:tcPr>
            <w:tcW w:w="1134" w:type="dxa"/>
          </w:tcPr>
          <w:p w14:paraId="7DFE37BB" w14:textId="77777777" w:rsidR="006E5675" w:rsidRPr="009540D0" w:rsidRDefault="006E5675" w:rsidP="006E3899">
            <w:pPr>
              <w:spacing w:line="276" w:lineRule="auto"/>
              <w:contextualSpacing/>
              <w:jc w:val="center"/>
              <w:rPr>
                <w:rFonts w:ascii="Times New Roman" w:hAnsi="Times New Roman" w:cs="Times New Roman"/>
                <w:sz w:val="18"/>
                <w:szCs w:val="20"/>
              </w:rPr>
            </w:pPr>
            <w:r w:rsidRPr="009540D0">
              <w:rPr>
                <w:rFonts w:ascii="Times New Roman" w:hAnsi="Times New Roman" w:cs="Times New Roman"/>
                <w:sz w:val="18"/>
                <w:szCs w:val="20"/>
              </w:rPr>
              <w:t>Середній модульний коефіцієнт</w:t>
            </w:r>
          </w:p>
        </w:tc>
        <w:tc>
          <w:tcPr>
            <w:tcW w:w="1559" w:type="dxa"/>
          </w:tcPr>
          <w:p w14:paraId="1CAD0EED" w14:textId="77777777" w:rsidR="006E5675" w:rsidRPr="009540D0" w:rsidRDefault="006E5675" w:rsidP="006E3899">
            <w:pPr>
              <w:spacing w:line="276" w:lineRule="auto"/>
              <w:contextualSpacing/>
              <w:jc w:val="center"/>
              <w:rPr>
                <w:rFonts w:ascii="Times New Roman" w:hAnsi="Times New Roman" w:cs="Times New Roman"/>
                <w:sz w:val="18"/>
                <w:szCs w:val="20"/>
              </w:rPr>
            </w:pPr>
            <w:r w:rsidRPr="009540D0">
              <w:rPr>
                <w:rFonts w:ascii="Times New Roman" w:hAnsi="Times New Roman" w:cs="Times New Roman"/>
                <w:sz w:val="18"/>
                <w:szCs w:val="20"/>
              </w:rPr>
              <w:t>Середня річна витрата води, м/с</w:t>
            </w:r>
          </w:p>
        </w:tc>
      </w:tr>
      <w:tr w:rsidR="006E5675" w:rsidRPr="009540D0" w14:paraId="4E4931F1" w14:textId="77777777" w:rsidTr="00D56C60">
        <w:trPr>
          <w:trHeight w:val="528"/>
        </w:trPr>
        <w:tc>
          <w:tcPr>
            <w:tcW w:w="851" w:type="dxa"/>
          </w:tcPr>
          <w:p w14:paraId="5E3D441B"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1955-1976</w:t>
            </w:r>
          </w:p>
        </w:tc>
        <w:tc>
          <w:tcPr>
            <w:tcW w:w="723" w:type="dxa"/>
          </w:tcPr>
          <w:p w14:paraId="6F6AA87B"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21</w:t>
            </w:r>
          </w:p>
        </w:tc>
        <w:tc>
          <w:tcPr>
            <w:tcW w:w="1203" w:type="dxa"/>
          </w:tcPr>
          <w:p w14:paraId="69CE6D5E"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0,83</w:t>
            </w:r>
          </w:p>
        </w:tc>
        <w:tc>
          <w:tcPr>
            <w:tcW w:w="959" w:type="dxa"/>
          </w:tcPr>
          <w:p w14:paraId="2F46A490"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5,46</w:t>
            </w:r>
          </w:p>
        </w:tc>
        <w:tc>
          <w:tcPr>
            <w:tcW w:w="1084" w:type="dxa"/>
          </w:tcPr>
          <w:p w14:paraId="4423F3FD"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маловодний</w:t>
            </w:r>
          </w:p>
        </w:tc>
        <w:tc>
          <w:tcPr>
            <w:tcW w:w="992" w:type="dxa"/>
          </w:tcPr>
          <w:p w14:paraId="32541C49"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1955-2006</w:t>
            </w:r>
          </w:p>
        </w:tc>
        <w:tc>
          <w:tcPr>
            <w:tcW w:w="992" w:type="dxa"/>
          </w:tcPr>
          <w:p w14:paraId="5FCDDB28"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51</w:t>
            </w:r>
          </w:p>
        </w:tc>
        <w:tc>
          <w:tcPr>
            <w:tcW w:w="1134" w:type="dxa"/>
          </w:tcPr>
          <w:p w14:paraId="775D8809"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1,06</w:t>
            </w:r>
          </w:p>
        </w:tc>
        <w:tc>
          <w:tcPr>
            <w:tcW w:w="1559" w:type="dxa"/>
          </w:tcPr>
          <w:p w14:paraId="5A38C0CC"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6,97</w:t>
            </w:r>
          </w:p>
        </w:tc>
      </w:tr>
      <w:tr w:rsidR="006E5675" w:rsidRPr="009540D0" w14:paraId="7AB1CAFE" w14:textId="77777777" w:rsidTr="00D56C60">
        <w:trPr>
          <w:trHeight w:val="543"/>
        </w:trPr>
        <w:tc>
          <w:tcPr>
            <w:tcW w:w="851" w:type="dxa"/>
          </w:tcPr>
          <w:p w14:paraId="690DD09A"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1976-1984</w:t>
            </w:r>
          </w:p>
        </w:tc>
        <w:tc>
          <w:tcPr>
            <w:tcW w:w="723" w:type="dxa"/>
          </w:tcPr>
          <w:p w14:paraId="52088CEB"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8</w:t>
            </w:r>
          </w:p>
        </w:tc>
        <w:tc>
          <w:tcPr>
            <w:tcW w:w="1203" w:type="dxa"/>
          </w:tcPr>
          <w:p w14:paraId="2D12FF92"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1,20</w:t>
            </w:r>
          </w:p>
        </w:tc>
        <w:tc>
          <w:tcPr>
            <w:tcW w:w="959" w:type="dxa"/>
          </w:tcPr>
          <w:p w14:paraId="4CE3429B"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7,90</w:t>
            </w:r>
          </w:p>
        </w:tc>
        <w:tc>
          <w:tcPr>
            <w:tcW w:w="1084" w:type="dxa"/>
          </w:tcPr>
          <w:p w14:paraId="457F017C"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багатоводний</w:t>
            </w:r>
          </w:p>
        </w:tc>
        <w:tc>
          <w:tcPr>
            <w:tcW w:w="992" w:type="dxa"/>
          </w:tcPr>
          <w:p w14:paraId="3468CF55"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1976-1995</w:t>
            </w:r>
          </w:p>
        </w:tc>
        <w:tc>
          <w:tcPr>
            <w:tcW w:w="992" w:type="dxa"/>
          </w:tcPr>
          <w:p w14:paraId="33E6CF30"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19</w:t>
            </w:r>
          </w:p>
        </w:tc>
        <w:tc>
          <w:tcPr>
            <w:tcW w:w="1134" w:type="dxa"/>
          </w:tcPr>
          <w:p w14:paraId="38A74013"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0,99</w:t>
            </w:r>
          </w:p>
        </w:tc>
        <w:tc>
          <w:tcPr>
            <w:tcW w:w="1559" w:type="dxa"/>
          </w:tcPr>
          <w:p w14:paraId="0351F85D"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6,51</w:t>
            </w:r>
          </w:p>
        </w:tc>
      </w:tr>
      <w:tr w:rsidR="006E5675" w:rsidRPr="009540D0" w14:paraId="70F52F56" w14:textId="77777777" w:rsidTr="00D56C60">
        <w:trPr>
          <w:trHeight w:val="528"/>
        </w:trPr>
        <w:tc>
          <w:tcPr>
            <w:tcW w:w="851" w:type="dxa"/>
          </w:tcPr>
          <w:p w14:paraId="11C56FDC"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1984-1995</w:t>
            </w:r>
          </w:p>
        </w:tc>
        <w:tc>
          <w:tcPr>
            <w:tcW w:w="723" w:type="dxa"/>
          </w:tcPr>
          <w:p w14:paraId="5E60FF98"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11</w:t>
            </w:r>
          </w:p>
        </w:tc>
        <w:tc>
          <w:tcPr>
            <w:tcW w:w="1203" w:type="dxa"/>
          </w:tcPr>
          <w:p w14:paraId="4A3A5EA8"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0,84</w:t>
            </w:r>
          </w:p>
        </w:tc>
        <w:tc>
          <w:tcPr>
            <w:tcW w:w="959" w:type="dxa"/>
          </w:tcPr>
          <w:p w14:paraId="3C4E3736"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5,53</w:t>
            </w:r>
          </w:p>
        </w:tc>
        <w:tc>
          <w:tcPr>
            <w:tcW w:w="1084" w:type="dxa"/>
          </w:tcPr>
          <w:p w14:paraId="1FA8E6D7"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маловодний</w:t>
            </w:r>
          </w:p>
        </w:tc>
        <w:tc>
          <w:tcPr>
            <w:tcW w:w="992" w:type="dxa"/>
          </w:tcPr>
          <w:p w14:paraId="2DAC7FE0"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2002-2017</w:t>
            </w:r>
          </w:p>
        </w:tc>
        <w:tc>
          <w:tcPr>
            <w:tcW w:w="992" w:type="dxa"/>
          </w:tcPr>
          <w:p w14:paraId="4DB28FF0"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15</w:t>
            </w:r>
          </w:p>
        </w:tc>
        <w:tc>
          <w:tcPr>
            <w:tcW w:w="1134" w:type="dxa"/>
          </w:tcPr>
          <w:p w14:paraId="5648C2AD"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1,0</w:t>
            </w:r>
          </w:p>
        </w:tc>
        <w:tc>
          <w:tcPr>
            <w:tcW w:w="1559" w:type="dxa"/>
          </w:tcPr>
          <w:p w14:paraId="4061548B"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6,58</w:t>
            </w:r>
          </w:p>
        </w:tc>
      </w:tr>
      <w:tr w:rsidR="006E5675" w:rsidRPr="009540D0" w14:paraId="3A4D4964" w14:textId="77777777" w:rsidTr="00D56C60">
        <w:trPr>
          <w:trHeight w:val="543"/>
        </w:trPr>
        <w:tc>
          <w:tcPr>
            <w:tcW w:w="851" w:type="dxa"/>
          </w:tcPr>
          <w:p w14:paraId="0925E417"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1995-2010</w:t>
            </w:r>
          </w:p>
        </w:tc>
        <w:tc>
          <w:tcPr>
            <w:tcW w:w="723" w:type="dxa"/>
          </w:tcPr>
          <w:p w14:paraId="0DAC04ED"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15</w:t>
            </w:r>
          </w:p>
        </w:tc>
        <w:tc>
          <w:tcPr>
            <w:tcW w:w="1203" w:type="dxa"/>
          </w:tcPr>
          <w:p w14:paraId="1B459EEA"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1,36</w:t>
            </w:r>
          </w:p>
        </w:tc>
        <w:tc>
          <w:tcPr>
            <w:tcW w:w="959" w:type="dxa"/>
          </w:tcPr>
          <w:p w14:paraId="58EE2DEE"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8,95</w:t>
            </w:r>
          </w:p>
        </w:tc>
        <w:tc>
          <w:tcPr>
            <w:tcW w:w="1084" w:type="dxa"/>
          </w:tcPr>
          <w:p w14:paraId="4464E2C5"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багатоводний</w:t>
            </w:r>
          </w:p>
        </w:tc>
        <w:tc>
          <w:tcPr>
            <w:tcW w:w="992" w:type="dxa"/>
          </w:tcPr>
          <w:p w14:paraId="6D5C7B34" w14:textId="77777777" w:rsidR="006E5675" w:rsidRPr="009540D0" w:rsidRDefault="006E5675" w:rsidP="006E3899">
            <w:pPr>
              <w:spacing w:line="276" w:lineRule="auto"/>
              <w:contextualSpacing/>
              <w:jc w:val="both"/>
              <w:rPr>
                <w:rFonts w:ascii="Times New Roman" w:hAnsi="Times New Roman" w:cs="Times New Roman"/>
                <w:sz w:val="18"/>
                <w:szCs w:val="20"/>
              </w:rPr>
            </w:pPr>
          </w:p>
        </w:tc>
        <w:tc>
          <w:tcPr>
            <w:tcW w:w="992" w:type="dxa"/>
          </w:tcPr>
          <w:p w14:paraId="0FEF595A" w14:textId="77777777" w:rsidR="006E5675" w:rsidRPr="009540D0" w:rsidRDefault="006E5675" w:rsidP="006E3899">
            <w:pPr>
              <w:spacing w:line="276" w:lineRule="auto"/>
              <w:contextualSpacing/>
              <w:jc w:val="both"/>
              <w:rPr>
                <w:rFonts w:ascii="Times New Roman" w:hAnsi="Times New Roman" w:cs="Times New Roman"/>
                <w:sz w:val="18"/>
                <w:szCs w:val="20"/>
              </w:rPr>
            </w:pPr>
          </w:p>
        </w:tc>
        <w:tc>
          <w:tcPr>
            <w:tcW w:w="1134" w:type="dxa"/>
          </w:tcPr>
          <w:p w14:paraId="6C43950E" w14:textId="77777777" w:rsidR="006E5675" w:rsidRPr="009540D0" w:rsidRDefault="006E5675" w:rsidP="006E3899">
            <w:pPr>
              <w:spacing w:line="276" w:lineRule="auto"/>
              <w:contextualSpacing/>
              <w:jc w:val="both"/>
              <w:rPr>
                <w:rFonts w:ascii="Times New Roman" w:hAnsi="Times New Roman" w:cs="Times New Roman"/>
                <w:sz w:val="18"/>
                <w:szCs w:val="20"/>
              </w:rPr>
            </w:pPr>
          </w:p>
        </w:tc>
        <w:tc>
          <w:tcPr>
            <w:tcW w:w="1559" w:type="dxa"/>
          </w:tcPr>
          <w:p w14:paraId="77BA1F3C" w14:textId="77777777" w:rsidR="006E5675" w:rsidRPr="009540D0" w:rsidRDefault="006E5675" w:rsidP="006E3899">
            <w:pPr>
              <w:spacing w:line="276" w:lineRule="auto"/>
              <w:contextualSpacing/>
              <w:jc w:val="both"/>
              <w:rPr>
                <w:rFonts w:ascii="Times New Roman" w:hAnsi="Times New Roman" w:cs="Times New Roman"/>
                <w:sz w:val="18"/>
                <w:szCs w:val="20"/>
              </w:rPr>
            </w:pPr>
          </w:p>
        </w:tc>
      </w:tr>
      <w:tr w:rsidR="006E5675" w:rsidRPr="009540D0" w14:paraId="03F15169" w14:textId="77777777" w:rsidTr="00D56C60">
        <w:trPr>
          <w:trHeight w:val="528"/>
        </w:trPr>
        <w:tc>
          <w:tcPr>
            <w:tcW w:w="851" w:type="dxa"/>
          </w:tcPr>
          <w:p w14:paraId="42056043"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2010-2020</w:t>
            </w:r>
          </w:p>
        </w:tc>
        <w:tc>
          <w:tcPr>
            <w:tcW w:w="723" w:type="dxa"/>
          </w:tcPr>
          <w:p w14:paraId="634AC97F"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10</w:t>
            </w:r>
          </w:p>
        </w:tc>
        <w:tc>
          <w:tcPr>
            <w:tcW w:w="1203" w:type="dxa"/>
          </w:tcPr>
          <w:p w14:paraId="47210133"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0,90</w:t>
            </w:r>
          </w:p>
        </w:tc>
        <w:tc>
          <w:tcPr>
            <w:tcW w:w="959" w:type="dxa"/>
          </w:tcPr>
          <w:p w14:paraId="5837E93A"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5,92</w:t>
            </w:r>
          </w:p>
        </w:tc>
        <w:tc>
          <w:tcPr>
            <w:tcW w:w="1084" w:type="dxa"/>
          </w:tcPr>
          <w:p w14:paraId="73FB3EE4"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маловодний</w:t>
            </w:r>
          </w:p>
        </w:tc>
        <w:tc>
          <w:tcPr>
            <w:tcW w:w="992" w:type="dxa"/>
          </w:tcPr>
          <w:p w14:paraId="08A8B574" w14:textId="77777777" w:rsidR="006E5675" w:rsidRPr="009540D0" w:rsidRDefault="006E5675" w:rsidP="006E3899">
            <w:pPr>
              <w:spacing w:line="276" w:lineRule="auto"/>
              <w:contextualSpacing/>
              <w:jc w:val="both"/>
              <w:rPr>
                <w:rFonts w:ascii="Times New Roman" w:hAnsi="Times New Roman" w:cs="Times New Roman"/>
                <w:sz w:val="18"/>
                <w:szCs w:val="20"/>
              </w:rPr>
            </w:pPr>
          </w:p>
        </w:tc>
        <w:tc>
          <w:tcPr>
            <w:tcW w:w="992" w:type="dxa"/>
          </w:tcPr>
          <w:p w14:paraId="4B45EA19" w14:textId="77777777" w:rsidR="006E5675" w:rsidRPr="009540D0" w:rsidRDefault="006E5675" w:rsidP="006E3899">
            <w:pPr>
              <w:spacing w:line="276" w:lineRule="auto"/>
              <w:contextualSpacing/>
              <w:jc w:val="both"/>
              <w:rPr>
                <w:rFonts w:ascii="Times New Roman" w:hAnsi="Times New Roman" w:cs="Times New Roman"/>
                <w:sz w:val="18"/>
                <w:szCs w:val="20"/>
              </w:rPr>
            </w:pPr>
          </w:p>
        </w:tc>
        <w:tc>
          <w:tcPr>
            <w:tcW w:w="1134" w:type="dxa"/>
          </w:tcPr>
          <w:p w14:paraId="54329B72" w14:textId="77777777" w:rsidR="006E5675" w:rsidRPr="009540D0" w:rsidRDefault="006E5675" w:rsidP="006E3899">
            <w:pPr>
              <w:spacing w:line="276" w:lineRule="auto"/>
              <w:contextualSpacing/>
              <w:jc w:val="both"/>
              <w:rPr>
                <w:rFonts w:ascii="Times New Roman" w:hAnsi="Times New Roman" w:cs="Times New Roman"/>
                <w:sz w:val="18"/>
                <w:szCs w:val="20"/>
              </w:rPr>
            </w:pPr>
          </w:p>
        </w:tc>
        <w:tc>
          <w:tcPr>
            <w:tcW w:w="1559" w:type="dxa"/>
          </w:tcPr>
          <w:p w14:paraId="34824081" w14:textId="77777777" w:rsidR="006E5675" w:rsidRPr="009540D0" w:rsidRDefault="006E5675" w:rsidP="006E3899">
            <w:pPr>
              <w:spacing w:line="276" w:lineRule="auto"/>
              <w:contextualSpacing/>
              <w:jc w:val="both"/>
              <w:rPr>
                <w:rFonts w:ascii="Times New Roman" w:hAnsi="Times New Roman" w:cs="Times New Roman"/>
                <w:sz w:val="18"/>
                <w:szCs w:val="20"/>
              </w:rPr>
            </w:pPr>
          </w:p>
        </w:tc>
      </w:tr>
      <w:tr w:rsidR="006E5675" w:rsidRPr="009540D0" w14:paraId="34D274A2" w14:textId="77777777" w:rsidTr="00D56C60">
        <w:trPr>
          <w:trHeight w:val="528"/>
        </w:trPr>
        <w:tc>
          <w:tcPr>
            <w:tcW w:w="851" w:type="dxa"/>
          </w:tcPr>
          <w:p w14:paraId="5BCCD3A1"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1962-1975</w:t>
            </w:r>
          </w:p>
        </w:tc>
        <w:tc>
          <w:tcPr>
            <w:tcW w:w="723" w:type="dxa"/>
          </w:tcPr>
          <w:p w14:paraId="5BDFA0F4"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13</w:t>
            </w:r>
          </w:p>
        </w:tc>
        <w:tc>
          <w:tcPr>
            <w:tcW w:w="1203" w:type="dxa"/>
          </w:tcPr>
          <w:p w14:paraId="2D2E85D6"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0,90</w:t>
            </w:r>
          </w:p>
        </w:tc>
        <w:tc>
          <w:tcPr>
            <w:tcW w:w="959" w:type="dxa"/>
          </w:tcPr>
          <w:p w14:paraId="6CD12A5F"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5,92</w:t>
            </w:r>
          </w:p>
        </w:tc>
        <w:tc>
          <w:tcPr>
            <w:tcW w:w="1084" w:type="dxa"/>
          </w:tcPr>
          <w:p w14:paraId="2F53713A" w14:textId="77777777" w:rsidR="006E5675" w:rsidRPr="009540D0" w:rsidRDefault="006E5675" w:rsidP="006E3899">
            <w:pPr>
              <w:spacing w:line="276" w:lineRule="auto"/>
              <w:contextualSpacing/>
              <w:jc w:val="both"/>
              <w:rPr>
                <w:rFonts w:ascii="Times New Roman" w:hAnsi="Times New Roman" w:cs="Times New Roman"/>
                <w:sz w:val="18"/>
                <w:szCs w:val="20"/>
              </w:rPr>
            </w:pPr>
            <w:r w:rsidRPr="009540D0">
              <w:rPr>
                <w:rFonts w:ascii="Times New Roman" w:hAnsi="Times New Roman" w:cs="Times New Roman"/>
                <w:sz w:val="18"/>
                <w:szCs w:val="20"/>
              </w:rPr>
              <w:t>маловодний</w:t>
            </w:r>
          </w:p>
        </w:tc>
        <w:tc>
          <w:tcPr>
            <w:tcW w:w="992" w:type="dxa"/>
          </w:tcPr>
          <w:p w14:paraId="2F2B9B82" w14:textId="77777777" w:rsidR="006E5675" w:rsidRPr="009540D0" w:rsidRDefault="006E5675" w:rsidP="006E3899">
            <w:pPr>
              <w:spacing w:line="276" w:lineRule="auto"/>
              <w:contextualSpacing/>
              <w:jc w:val="both"/>
              <w:rPr>
                <w:rFonts w:ascii="Times New Roman" w:hAnsi="Times New Roman" w:cs="Times New Roman"/>
                <w:sz w:val="18"/>
                <w:szCs w:val="20"/>
              </w:rPr>
            </w:pPr>
          </w:p>
        </w:tc>
        <w:tc>
          <w:tcPr>
            <w:tcW w:w="992" w:type="dxa"/>
          </w:tcPr>
          <w:p w14:paraId="36F9911C" w14:textId="77777777" w:rsidR="006E5675" w:rsidRPr="009540D0" w:rsidRDefault="006E5675" w:rsidP="006E3899">
            <w:pPr>
              <w:spacing w:line="276" w:lineRule="auto"/>
              <w:contextualSpacing/>
              <w:jc w:val="both"/>
              <w:rPr>
                <w:rFonts w:ascii="Times New Roman" w:hAnsi="Times New Roman" w:cs="Times New Roman"/>
                <w:sz w:val="18"/>
                <w:szCs w:val="20"/>
              </w:rPr>
            </w:pPr>
          </w:p>
        </w:tc>
        <w:tc>
          <w:tcPr>
            <w:tcW w:w="1134" w:type="dxa"/>
          </w:tcPr>
          <w:p w14:paraId="1F40B292" w14:textId="77777777" w:rsidR="006E5675" w:rsidRPr="009540D0" w:rsidRDefault="006E5675" w:rsidP="006E3899">
            <w:pPr>
              <w:spacing w:line="276" w:lineRule="auto"/>
              <w:contextualSpacing/>
              <w:jc w:val="both"/>
              <w:rPr>
                <w:rFonts w:ascii="Times New Roman" w:hAnsi="Times New Roman" w:cs="Times New Roman"/>
                <w:sz w:val="18"/>
                <w:szCs w:val="20"/>
              </w:rPr>
            </w:pPr>
          </w:p>
        </w:tc>
        <w:tc>
          <w:tcPr>
            <w:tcW w:w="1559" w:type="dxa"/>
          </w:tcPr>
          <w:p w14:paraId="100F44E3" w14:textId="77777777" w:rsidR="006E5675" w:rsidRPr="009540D0" w:rsidRDefault="006E5675" w:rsidP="006E3899">
            <w:pPr>
              <w:spacing w:line="276" w:lineRule="auto"/>
              <w:contextualSpacing/>
              <w:jc w:val="both"/>
              <w:rPr>
                <w:rFonts w:ascii="Times New Roman" w:hAnsi="Times New Roman" w:cs="Times New Roman"/>
                <w:sz w:val="18"/>
                <w:szCs w:val="20"/>
              </w:rPr>
            </w:pPr>
          </w:p>
        </w:tc>
      </w:tr>
    </w:tbl>
    <w:p w14:paraId="4F1F6AF8" w14:textId="77777777" w:rsidR="009540D0" w:rsidRDefault="009540D0" w:rsidP="009540D0">
      <w:pPr>
        <w:spacing w:before="240" w:after="0"/>
        <w:ind w:firstLine="709"/>
        <w:contextualSpacing/>
        <w:jc w:val="both"/>
        <w:rPr>
          <w:rFonts w:ascii="Times New Roman" w:hAnsi="Times New Roman" w:cs="Times New Roman"/>
          <w:sz w:val="28"/>
          <w:szCs w:val="28"/>
        </w:rPr>
      </w:pPr>
    </w:p>
    <w:p w14:paraId="08D13F39" w14:textId="16A4E342" w:rsidR="006E5675" w:rsidRPr="006E5675" w:rsidRDefault="006E5675" w:rsidP="009540D0">
      <w:pPr>
        <w:spacing w:before="240" w:after="0"/>
        <w:ind w:firstLine="709"/>
        <w:contextualSpacing/>
        <w:jc w:val="both"/>
        <w:rPr>
          <w:rFonts w:ascii="Times New Roman" w:hAnsi="Times New Roman" w:cs="Times New Roman"/>
          <w:sz w:val="28"/>
          <w:szCs w:val="28"/>
        </w:rPr>
      </w:pPr>
      <w:r w:rsidRPr="006E5675">
        <w:rPr>
          <w:rFonts w:ascii="Times New Roman" w:hAnsi="Times New Roman" w:cs="Times New Roman"/>
          <w:sz w:val="28"/>
          <w:szCs w:val="28"/>
        </w:rPr>
        <w:t>Важливою особливістю варіацій середніх річних витрат води досліджуваної річки є те, що протягом періоду кліматичних змін не спостерігалось односпрямованої тенденції змін їх величини. Хід водності Сірету дещо відрізняється від</w:t>
      </w:r>
      <w:r w:rsidR="00D20007">
        <w:rPr>
          <w:rFonts w:ascii="Times New Roman" w:hAnsi="Times New Roman" w:cs="Times New Roman"/>
          <w:sz w:val="28"/>
          <w:szCs w:val="28"/>
        </w:rPr>
        <w:t xml:space="preserve"> змін водності річки Прут, рис.11</w:t>
      </w:r>
      <w:r w:rsidRPr="006E5675">
        <w:rPr>
          <w:rFonts w:ascii="Times New Roman" w:hAnsi="Times New Roman" w:cs="Times New Roman"/>
          <w:sz w:val="28"/>
          <w:szCs w:val="28"/>
        </w:rPr>
        <w:t>.</w:t>
      </w:r>
    </w:p>
    <w:p w14:paraId="5E733569" w14:textId="504F6CC5" w:rsidR="006E5675" w:rsidRDefault="006E5675" w:rsidP="009540D0">
      <w:pPr>
        <w:ind w:firstLine="709"/>
        <w:contextualSpacing/>
        <w:jc w:val="both"/>
        <w:rPr>
          <w:rFonts w:ascii="Times New Roman" w:hAnsi="Times New Roman" w:cs="Times New Roman"/>
          <w:sz w:val="28"/>
          <w:szCs w:val="28"/>
        </w:rPr>
      </w:pPr>
      <w:r w:rsidRPr="006E5675">
        <w:rPr>
          <w:rFonts w:ascii="Times New Roman" w:hAnsi="Times New Roman" w:cs="Times New Roman"/>
          <w:sz w:val="28"/>
          <w:szCs w:val="28"/>
        </w:rPr>
        <w:lastRenderedPageBreak/>
        <w:t>У ході водності р.</w:t>
      </w:r>
      <w:r w:rsidR="009540D0">
        <w:rPr>
          <w:rFonts w:ascii="Times New Roman" w:hAnsi="Times New Roman" w:cs="Times New Roman"/>
          <w:sz w:val="28"/>
          <w:szCs w:val="28"/>
        </w:rPr>
        <w:t xml:space="preserve"> </w:t>
      </w:r>
      <w:r w:rsidRPr="006E5675">
        <w:rPr>
          <w:rFonts w:ascii="Times New Roman" w:hAnsi="Times New Roman" w:cs="Times New Roman"/>
          <w:sz w:val="28"/>
          <w:szCs w:val="28"/>
        </w:rPr>
        <w:t xml:space="preserve">Прут чітко простежується майже вікова  (95 років) виражена тенденція зменшення водності, що розпочалася у 1925 році. Хід водності Пруту і Сірету протягом 1955-1995 років є синхронним. Протилежний хід водності цих річок спостерігався протягом 1995-2010 років: для стоку Пруту цей період був маловодним, для стоку Сірету – багатоводним, із середнім модульним коефіцієнтом 1,36. Протягом 2011-2020 років зміни водності цих річок знову стали односпрямованими, спостерігалось її зменшення. З певною мірою впевненості причиною такого неспівпадіння можна вважати неоднорідність умов формування режиму опадів у гірських частинах басейнів Пруту і Сірету протягом цього періоду, що може бути предметом окремого дослідження. </w:t>
      </w:r>
    </w:p>
    <w:p w14:paraId="2593549E" w14:textId="77777777" w:rsidR="009540D0" w:rsidRPr="006E5675" w:rsidRDefault="009540D0" w:rsidP="009540D0">
      <w:pPr>
        <w:ind w:firstLine="709"/>
        <w:contextualSpacing/>
        <w:jc w:val="both"/>
        <w:rPr>
          <w:rFonts w:ascii="Times New Roman" w:hAnsi="Times New Roman" w:cs="Times New Roman"/>
          <w:sz w:val="28"/>
          <w:szCs w:val="28"/>
        </w:rPr>
      </w:pPr>
    </w:p>
    <w:p w14:paraId="04D4F6D5" w14:textId="77777777" w:rsidR="006E5675" w:rsidRPr="006E5675" w:rsidRDefault="006E5675" w:rsidP="009540D0">
      <w:pPr>
        <w:spacing w:after="0"/>
        <w:contextualSpacing/>
        <w:jc w:val="both"/>
        <w:rPr>
          <w:rFonts w:ascii="Times New Roman" w:eastAsia="Calibri" w:hAnsi="Times New Roman" w:cs="Times New Roman"/>
          <w:sz w:val="28"/>
          <w:szCs w:val="28"/>
        </w:rPr>
      </w:pPr>
      <w:r w:rsidRPr="006E5675">
        <w:rPr>
          <w:rFonts w:ascii="Times New Roman" w:eastAsia="Calibri" w:hAnsi="Times New Roman" w:cs="Times New Roman"/>
          <w:noProof/>
          <w:sz w:val="28"/>
          <w:szCs w:val="28"/>
          <w:lang w:eastAsia="uk-UA"/>
        </w:rPr>
        <w:drawing>
          <wp:inline distT="0" distB="0" distL="0" distR="0" wp14:anchorId="44CF4169" wp14:editId="1A24759E">
            <wp:extent cx="5591175" cy="2781300"/>
            <wp:effectExtent l="0" t="0" r="0" b="0"/>
            <wp:docPr id="155430578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90DFC41" w14:textId="2CBECA55" w:rsidR="006E5675" w:rsidRPr="009540D0" w:rsidRDefault="006E5675" w:rsidP="006E3899">
      <w:pPr>
        <w:spacing w:after="0"/>
        <w:ind w:firstLine="709"/>
        <w:contextualSpacing/>
        <w:jc w:val="center"/>
        <w:rPr>
          <w:rFonts w:ascii="Times New Roman" w:hAnsi="Times New Roman" w:cs="Times New Roman"/>
          <w:szCs w:val="28"/>
        </w:rPr>
      </w:pPr>
      <w:r w:rsidRPr="009540D0">
        <w:rPr>
          <w:rFonts w:ascii="Times New Roman" w:hAnsi="Times New Roman" w:cs="Times New Roman"/>
          <w:szCs w:val="28"/>
        </w:rPr>
        <w:t>Рис.</w:t>
      </w:r>
      <w:r w:rsidR="00D20007">
        <w:rPr>
          <w:rFonts w:ascii="Times New Roman" w:hAnsi="Times New Roman" w:cs="Times New Roman"/>
          <w:szCs w:val="28"/>
        </w:rPr>
        <w:t>11</w:t>
      </w:r>
      <w:r w:rsidRPr="009540D0">
        <w:rPr>
          <w:rFonts w:ascii="Times New Roman" w:hAnsi="Times New Roman" w:cs="Times New Roman"/>
          <w:szCs w:val="28"/>
        </w:rPr>
        <w:t>. Різницеві інтегральні криві модульних коефіцієнтів середнього річного стоку р.Прут - м.Чернівці за 1895-2016рр. і р.Сірет - м.Сторожинець за 1955-2020рр.</w:t>
      </w:r>
    </w:p>
    <w:p w14:paraId="28933044" w14:textId="77777777" w:rsidR="006E5675" w:rsidRPr="006E5675" w:rsidRDefault="006E5675" w:rsidP="006E3899">
      <w:pPr>
        <w:spacing w:after="0"/>
        <w:ind w:firstLine="709"/>
        <w:contextualSpacing/>
        <w:jc w:val="both"/>
        <w:rPr>
          <w:rFonts w:ascii="Times New Roman" w:hAnsi="Times New Roman" w:cs="Times New Roman"/>
          <w:sz w:val="28"/>
          <w:szCs w:val="28"/>
        </w:rPr>
      </w:pPr>
    </w:p>
    <w:p w14:paraId="31AF74D9" w14:textId="63C9DF1E" w:rsidR="006E5675" w:rsidRPr="006E5675" w:rsidRDefault="006E5675" w:rsidP="006E3899">
      <w:pPr>
        <w:spacing w:after="0"/>
        <w:ind w:firstLine="709"/>
        <w:contextualSpacing/>
        <w:jc w:val="both"/>
        <w:rPr>
          <w:rFonts w:ascii="Times New Roman" w:hAnsi="Times New Roman" w:cs="Times New Roman"/>
          <w:sz w:val="28"/>
          <w:szCs w:val="28"/>
        </w:rPr>
      </w:pPr>
      <w:r w:rsidRPr="006E5675">
        <w:rPr>
          <w:rFonts w:ascii="Times New Roman" w:hAnsi="Times New Roman" w:cs="Times New Roman"/>
          <w:sz w:val="28"/>
          <w:szCs w:val="28"/>
        </w:rPr>
        <w:t>Зміни водності Сірету можуть бути простеженими і шляхом порівняння середніх річних витрат води річки у періоди природного і зміненого водного режиму. В табл.</w:t>
      </w:r>
      <w:r w:rsidR="00D20007">
        <w:rPr>
          <w:rFonts w:ascii="Times New Roman" w:hAnsi="Times New Roman" w:cs="Times New Roman"/>
          <w:sz w:val="28"/>
          <w:szCs w:val="28"/>
        </w:rPr>
        <w:t>11</w:t>
      </w:r>
      <w:r w:rsidRPr="006E5675">
        <w:rPr>
          <w:rFonts w:ascii="Times New Roman" w:hAnsi="Times New Roman" w:cs="Times New Roman"/>
          <w:sz w:val="28"/>
          <w:szCs w:val="28"/>
        </w:rPr>
        <w:t xml:space="preserve">. наведені величини </w:t>
      </w:r>
      <w:r w:rsidR="0034406A">
        <w:rPr>
          <w:rFonts w:ascii="Times New Roman" w:hAnsi="Times New Roman" w:cs="Times New Roman"/>
          <w:sz w:val="28"/>
          <w:szCs w:val="28"/>
        </w:rPr>
        <w:t xml:space="preserve">середніх багаторічних витрат р. Сірет – м. </w:t>
      </w:r>
      <w:r w:rsidRPr="006E5675">
        <w:rPr>
          <w:rFonts w:ascii="Times New Roman" w:hAnsi="Times New Roman" w:cs="Times New Roman"/>
          <w:sz w:val="28"/>
          <w:szCs w:val="28"/>
        </w:rPr>
        <w:t xml:space="preserve">Сторожинець у періоди природного і зміненого гідрологічного режиму. </w:t>
      </w:r>
    </w:p>
    <w:p w14:paraId="053FAF4C" w14:textId="77777777" w:rsidR="006E3899" w:rsidRDefault="006E3899">
      <w:pPr>
        <w:rPr>
          <w:rFonts w:ascii="Times New Roman" w:hAnsi="Times New Roman" w:cs="Times New Roman"/>
          <w:sz w:val="28"/>
          <w:szCs w:val="28"/>
        </w:rPr>
      </w:pPr>
      <w:r>
        <w:rPr>
          <w:rFonts w:ascii="Times New Roman" w:hAnsi="Times New Roman" w:cs="Times New Roman"/>
          <w:sz w:val="28"/>
          <w:szCs w:val="28"/>
        </w:rPr>
        <w:br w:type="page"/>
      </w:r>
    </w:p>
    <w:p w14:paraId="4DE1F352" w14:textId="424B91BC" w:rsidR="006E5675" w:rsidRDefault="006E5675" w:rsidP="006E3899">
      <w:pPr>
        <w:spacing w:after="0"/>
        <w:ind w:firstLine="709"/>
        <w:contextualSpacing/>
        <w:jc w:val="both"/>
        <w:rPr>
          <w:rFonts w:ascii="Times New Roman" w:hAnsi="Times New Roman" w:cs="Times New Roman"/>
          <w:sz w:val="28"/>
          <w:szCs w:val="28"/>
        </w:rPr>
      </w:pPr>
      <w:r w:rsidRPr="006E5675">
        <w:rPr>
          <w:rFonts w:ascii="Times New Roman" w:hAnsi="Times New Roman" w:cs="Times New Roman"/>
          <w:sz w:val="28"/>
          <w:szCs w:val="28"/>
        </w:rPr>
        <w:lastRenderedPageBreak/>
        <w:t>Сере</w:t>
      </w:r>
      <w:r w:rsidR="0034406A">
        <w:rPr>
          <w:rFonts w:ascii="Times New Roman" w:hAnsi="Times New Roman" w:cs="Times New Roman"/>
          <w:sz w:val="28"/>
          <w:szCs w:val="28"/>
        </w:rPr>
        <w:t xml:space="preserve">дні багаторічні витрати води р. Сірет – м. </w:t>
      </w:r>
      <w:r w:rsidRPr="006E5675">
        <w:rPr>
          <w:rFonts w:ascii="Times New Roman" w:hAnsi="Times New Roman" w:cs="Times New Roman"/>
          <w:sz w:val="28"/>
          <w:szCs w:val="28"/>
        </w:rPr>
        <w:t>Сторожинець у періоди природного і зміненого гідрологічного режиму</w:t>
      </w:r>
    </w:p>
    <w:p w14:paraId="2FAD453C" w14:textId="4B5AE8C9" w:rsidR="006E3899" w:rsidRPr="00D20007" w:rsidRDefault="006E3899" w:rsidP="00D20007">
      <w:pPr>
        <w:contextualSpacing/>
        <w:jc w:val="right"/>
        <w:rPr>
          <w:rFonts w:ascii="Times New Roman" w:hAnsi="Times New Roman" w:cs="Times New Roman"/>
          <w:b/>
          <w:szCs w:val="28"/>
        </w:rPr>
      </w:pPr>
      <w:r w:rsidRPr="00D20007">
        <w:rPr>
          <w:rFonts w:ascii="Times New Roman" w:hAnsi="Times New Roman" w:cs="Times New Roman"/>
          <w:b/>
          <w:szCs w:val="28"/>
        </w:rPr>
        <w:t xml:space="preserve">Таблиця </w:t>
      </w:r>
      <w:r w:rsidR="00D20007" w:rsidRPr="00D20007">
        <w:rPr>
          <w:rFonts w:ascii="Times New Roman" w:hAnsi="Times New Roman" w:cs="Times New Roman"/>
          <w:b/>
          <w:szCs w:val="28"/>
        </w:rPr>
        <w:t>11</w:t>
      </w:r>
    </w:p>
    <w:tbl>
      <w:tblPr>
        <w:tblStyle w:val="af4"/>
        <w:tblW w:w="9747" w:type="dxa"/>
        <w:tblLayout w:type="fixed"/>
        <w:tblLook w:val="04A0" w:firstRow="1" w:lastRow="0" w:firstColumn="1" w:lastColumn="0" w:noHBand="0" w:noVBand="1"/>
      </w:tblPr>
      <w:tblGrid>
        <w:gridCol w:w="1291"/>
        <w:gridCol w:w="1356"/>
        <w:gridCol w:w="1997"/>
        <w:gridCol w:w="2268"/>
        <w:gridCol w:w="1276"/>
        <w:gridCol w:w="709"/>
        <w:gridCol w:w="850"/>
      </w:tblGrid>
      <w:tr w:rsidR="006E5675" w:rsidRPr="009540D0" w14:paraId="257AE5BB" w14:textId="77777777" w:rsidTr="00D20007">
        <w:tc>
          <w:tcPr>
            <w:tcW w:w="1291" w:type="dxa"/>
            <w:vMerge w:val="restart"/>
          </w:tcPr>
          <w:p w14:paraId="704068E7" w14:textId="77777777" w:rsidR="006E5675" w:rsidRPr="009540D0" w:rsidRDefault="006E5675" w:rsidP="006E3899">
            <w:pPr>
              <w:spacing w:line="276" w:lineRule="auto"/>
              <w:contextualSpacing/>
              <w:jc w:val="both"/>
              <w:rPr>
                <w:rFonts w:ascii="Times New Roman" w:hAnsi="Times New Roman" w:cs="Times New Roman"/>
                <w:b/>
                <w:szCs w:val="28"/>
              </w:rPr>
            </w:pPr>
            <w:r w:rsidRPr="009540D0">
              <w:rPr>
                <w:rFonts w:ascii="Times New Roman" w:hAnsi="Times New Roman" w:cs="Times New Roman"/>
                <w:b/>
                <w:szCs w:val="28"/>
              </w:rPr>
              <w:t>Період, роки</w:t>
            </w:r>
          </w:p>
        </w:tc>
        <w:tc>
          <w:tcPr>
            <w:tcW w:w="1356" w:type="dxa"/>
            <w:vMerge w:val="restart"/>
          </w:tcPr>
          <w:p w14:paraId="72055722" w14:textId="3839C101" w:rsidR="006E5675" w:rsidRPr="009540D0" w:rsidRDefault="00D20007" w:rsidP="006E3899">
            <w:pPr>
              <w:spacing w:line="276" w:lineRule="auto"/>
              <w:contextualSpacing/>
              <w:jc w:val="both"/>
              <w:rPr>
                <w:rFonts w:ascii="Times New Roman" w:hAnsi="Times New Roman" w:cs="Times New Roman"/>
                <w:b/>
                <w:szCs w:val="28"/>
              </w:rPr>
            </w:pPr>
            <w:r>
              <w:rPr>
                <w:rFonts w:ascii="Times New Roman" w:hAnsi="Times New Roman" w:cs="Times New Roman"/>
                <w:b/>
                <w:szCs w:val="28"/>
              </w:rPr>
              <w:t>Триваліст</w:t>
            </w:r>
            <w:r w:rsidR="006E5675" w:rsidRPr="009540D0">
              <w:rPr>
                <w:rFonts w:ascii="Times New Roman" w:hAnsi="Times New Roman" w:cs="Times New Roman"/>
                <w:b/>
                <w:szCs w:val="28"/>
              </w:rPr>
              <w:t>, років</w:t>
            </w:r>
          </w:p>
        </w:tc>
        <w:tc>
          <w:tcPr>
            <w:tcW w:w="1997" w:type="dxa"/>
            <w:vMerge w:val="restart"/>
          </w:tcPr>
          <w:p w14:paraId="51EC9EDF" w14:textId="77777777" w:rsidR="006E5675" w:rsidRPr="009540D0" w:rsidRDefault="006E5675" w:rsidP="006E3899">
            <w:pPr>
              <w:spacing w:line="276" w:lineRule="auto"/>
              <w:contextualSpacing/>
              <w:jc w:val="both"/>
              <w:rPr>
                <w:rFonts w:ascii="Times New Roman" w:hAnsi="Times New Roman" w:cs="Times New Roman"/>
                <w:b/>
                <w:szCs w:val="28"/>
              </w:rPr>
            </w:pPr>
            <w:r w:rsidRPr="009540D0">
              <w:rPr>
                <w:rFonts w:ascii="Times New Roman" w:hAnsi="Times New Roman" w:cs="Times New Roman"/>
                <w:b/>
                <w:szCs w:val="28"/>
              </w:rPr>
              <w:t>Характеристика періоду</w:t>
            </w:r>
          </w:p>
        </w:tc>
        <w:tc>
          <w:tcPr>
            <w:tcW w:w="2268" w:type="dxa"/>
            <w:vMerge w:val="restart"/>
          </w:tcPr>
          <w:p w14:paraId="7D97C406" w14:textId="77777777" w:rsidR="006E5675" w:rsidRPr="009540D0" w:rsidRDefault="006E5675" w:rsidP="006E3899">
            <w:pPr>
              <w:spacing w:line="276" w:lineRule="auto"/>
              <w:contextualSpacing/>
              <w:jc w:val="both"/>
              <w:rPr>
                <w:rFonts w:ascii="Times New Roman" w:hAnsi="Times New Roman" w:cs="Times New Roman"/>
                <w:b/>
                <w:szCs w:val="28"/>
              </w:rPr>
            </w:pPr>
            <w:r w:rsidRPr="009540D0">
              <w:rPr>
                <w:rFonts w:ascii="Times New Roman" w:hAnsi="Times New Roman" w:cs="Times New Roman"/>
                <w:b/>
                <w:szCs w:val="28"/>
              </w:rPr>
              <w:t>Середня багаторічна витрата води, м</w:t>
            </w:r>
            <w:r w:rsidRPr="009540D0">
              <w:rPr>
                <w:rFonts w:ascii="Times New Roman" w:hAnsi="Times New Roman" w:cs="Times New Roman"/>
                <w:b/>
                <w:szCs w:val="28"/>
                <w:vertAlign w:val="superscript"/>
              </w:rPr>
              <w:t>3</w:t>
            </w:r>
            <w:r w:rsidRPr="009540D0">
              <w:rPr>
                <w:rFonts w:ascii="Times New Roman" w:hAnsi="Times New Roman" w:cs="Times New Roman"/>
                <w:b/>
                <w:szCs w:val="28"/>
              </w:rPr>
              <w:t>/с</w:t>
            </w:r>
          </w:p>
        </w:tc>
        <w:tc>
          <w:tcPr>
            <w:tcW w:w="1276" w:type="dxa"/>
            <w:vMerge w:val="restart"/>
          </w:tcPr>
          <w:p w14:paraId="4248136A" w14:textId="77777777" w:rsidR="006E5675" w:rsidRPr="009540D0" w:rsidRDefault="006E5675" w:rsidP="006E3899">
            <w:pPr>
              <w:spacing w:line="276" w:lineRule="auto"/>
              <w:contextualSpacing/>
              <w:jc w:val="both"/>
              <w:rPr>
                <w:rFonts w:ascii="Times New Roman" w:hAnsi="Times New Roman" w:cs="Times New Roman"/>
                <w:b/>
                <w:szCs w:val="28"/>
              </w:rPr>
            </w:pPr>
            <w:r w:rsidRPr="009540D0">
              <w:rPr>
                <w:rFonts w:ascii="Times New Roman" w:hAnsi="Times New Roman" w:cs="Times New Roman"/>
                <w:b/>
                <w:szCs w:val="28"/>
              </w:rPr>
              <w:t>Коефіцієнт варіації</w:t>
            </w:r>
          </w:p>
        </w:tc>
        <w:tc>
          <w:tcPr>
            <w:tcW w:w="1559" w:type="dxa"/>
            <w:gridSpan w:val="2"/>
          </w:tcPr>
          <w:p w14:paraId="621D9F73" w14:textId="77777777" w:rsidR="006E5675" w:rsidRPr="009540D0" w:rsidRDefault="006E5675" w:rsidP="006E3899">
            <w:pPr>
              <w:spacing w:line="276" w:lineRule="auto"/>
              <w:ind w:firstLine="41"/>
              <w:contextualSpacing/>
              <w:jc w:val="both"/>
              <w:rPr>
                <w:rFonts w:ascii="Times New Roman" w:hAnsi="Times New Roman" w:cs="Times New Roman"/>
                <w:b/>
                <w:szCs w:val="28"/>
              </w:rPr>
            </w:pPr>
            <w:r w:rsidRPr="009540D0">
              <w:rPr>
                <w:rFonts w:ascii="Times New Roman" w:hAnsi="Times New Roman" w:cs="Times New Roman"/>
                <w:b/>
                <w:szCs w:val="28"/>
              </w:rPr>
              <w:t>Відхилення від норми</w:t>
            </w:r>
          </w:p>
        </w:tc>
      </w:tr>
      <w:tr w:rsidR="006E5675" w:rsidRPr="009540D0" w14:paraId="3F816669" w14:textId="77777777" w:rsidTr="00D20007">
        <w:tc>
          <w:tcPr>
            <w:tcW w:w="1291" w:type="dxa"/>
            <w:vMerge/>
          </w:tcPr>
          <w:p w14:paraId="76CC006F" w14:textId="77777777" w:rsidR="006E5675" w:rsidRPr="009540D0" w:rsidRDefault="006E5675" w:rsidP="006E3899">
            <w:pPr>
              <w:spacing w:line="276" w:lineRule="auto"/>
              <w:contextualSpacing/>
              <w:jc w:val="both"/>
              <w:rPr>
                <w:rFonts w:ascii="Times New Roman" w:hAnsi="Times New Roman" w:cs="Times New Roman"/>
                <w:b/>
                <w:szCs w:val="28"/>
              </w:rPr>
            </w:pPr>
          </w:p>
        </w:tc>
        <w:tc>
          <w:tcPr>
            <w:tcW w:w="1356" w:type="dxa"/>
            <w:vMerge/>
          </w:tcPr>
          <w:p w14:paraId="0B39A9CC" w14:textId="77777777" w:rsidR="006E5675" w:rsidRPr="009540D0" w:rsidRDefault="006E5675" w:rsidP="006E3899">
            <w:pPr>
              <w:spacing w:line="276" w:lineRule="auto"/>
              <w:contextualSpacing/>
              <w:jc w:val="both"/>
              <w:rPr>
                <w:rFonts w:ascii="Times New Roman" w:hAnsi="Times New Roman" w:cs="Times New Roman"/>
                <w:b/>
                <w:szCs w:val="28"/>
              </w:rPr>
            </w:pPr>
          </w:p>
        </w:tc>
        <w:tc>
          <w:tcPr>
            <w:tcW w:w="1997" w:type="dxa"/>
            <w:vMerge/>
          </w:tcPr>
          <w:p w14:paraId="3E33BA2C" w14:textId="77777777" w:rsidR="006E5675" w:rsidRPr="009540D0" w:rsidRDefault="006E5675" w:rsidP="006E3899">
            <w:pPr>
              <w:spacing w:line="276" w:lineRule="auto"/>
              <w:contextualSpacing/>
              <w:jc w:val="both"/>
              <w:rPr>
                <w:rFonts w:ascii="Times New Roman" w:hAnsi="Times New Roman" w:cs="Times New Roman"/>
                <w:b/>
                <w:szCs w:val="28"/>
              </w:rPr>
            </w:pPr>
          </w:p>
        </w:tc>
        <w:tc>
          <w:tcPr>
            <w:tcW w:w="2268" w:type="dxa"/>
            <w:vMerge/>
          </w:tcPr>
          <w:p w14:paraId="6179F343" w14:textId="77777777" w:rsidR="006E5675" w:rsidRPr="009540D0" w:rsidRDefault="006E5675" w:rsidP="006E3899">
            <w:pPr>
              <w:spacing w:line="276" w:lineRule="auto"/>
              <w:contextualSpacing/>
              <w:jc w:val="both"/>
              <w:rPr>
                <w:rFonts w:ascii="Times New Roman" w:hAnsi="Times New Roman" w:cs="Times New Roman"/>
                <w:b/>
                <w:szCs w:val="28"/>
              </w:rPr>
            </w:pPr>
          </w:p>
        </w:tc>
        <w:tc>
          <w:tcPr>
            <w:tcW w:w="1276" w:type="dxa"/>
            <w:vMerge/>
          </w:tcPr>
          <w:p w14:paraId="1E7643E8" w14:textId="77777777" w:rsidR="006E5675" w:rsidRPr="009540D0" w:rsidRDefault="006E5675" w:rsidP="006E3899">
            <w:pPr>
              <w:spacing w:line="276" w:lineRule="auto"/>
              <w:contextualSpacing/>
              <w:jc w:val="both"/>
              <w:rPr>
                <w:rFonts w:ascii="Times New Roman" w:hAnsi="Times New Roman" w:cs="Times New Roman"/>
                <w:b/>
                <w:szCs w:val="28"/>
              </w:rPr>
            </w:pPr>
          </w:p>
        </w:tc>
        <w:tc>
          <w:tcPr>
            <w:tcW w:w="709" w:type="dxa"/>
          </w:tcPr>
          <w:p w14:paraId="3A17EAB5" w14:textId="77777777" w:rsidR="006E5675" w:rsidRPr="009540D0" w:rsidRDefault="006E5675" w:rsidP="006E3899">
            <w:pPr>
              <w:spacing w:line="276" w:lineRule="auto"/>
              <w:ind w:firstLine="41"/>
              <w:contextualSpacing/>
              <w:jc w:val="both"/>
              <w:rPr>
                <w:rFonts w:ascii="Times New Roman" w:hAnsi="Times New Roman" w:cs="Times New Roman"/>
                <w:b/>
                <w:szCs w:val="28"/>
              </w:rPr>
            </w:pPr>
            <w:r w:rsidRPr="009540D0">
              <w:rPr>
                <w:rFonts w:ascii="Times New Roman" w:hAnsi="Times New Roman" w:cs="Times New Roman"/>
                <w:b/>
                <w:szCs w:val="28"/>
              </w:rPr>
              <w:t>м</w:t>
            </w:r>
            <w:r w:rsidRPr="009540D0">
              <w:rPr>
                <w:rFonts w:ascii="Times New Roman" w:hAnsi="Times New Roman" w:cs="Times New Roman"/>
                <w:b/>
                <w:szCs w:val="28"/>
                <w:vertAlign w:val="superscript"/>
              </w:rPr>
              <w:t>3</w:t>
            </w:r>
            <w:r w:rsidRPr="009540D0">
              <w:rPr>
                <w:rFonts w:ascii="Times New Roman" w:hAnsi="Times New Roman" w:cs="Times New Roman"/>
                <w:b/>
                <w:szCs w:val="28"/>
              </w:rPr>
              <w:t>/с</w:t>
            </w:r>
          </w:p>
        </w:tc>
        <w:tc>
          <w:tcPr>
            <w:tcW w:w="850" w:type="dxa"/>
          </w:tcPr>
          <w:p w14:paraId="4293E9E9" w14:textId="77777777" w:rsidR="006E5675" w:rsidRPr="009540D0" w:rsidRDefault="006E5675" w:rsidP="006E3899">
            <w:pPr>
              <w:spacing w:line="276" w:lineRule="auto"/>
              <w:ind w:firstLine="41"/>
              <w:contextualSpacing/>
              <w:jc w:val="both"/>
              <w:rPr>
                <w:rFonts w:ascii="Times New Roman" w:hAnsi="Times New Roman" w:cs="Times New Roman"/>
                <w:b/>
                <w:szCs w:val="28"/>
              </w:rPr>
            </w:pPr>
            <w:r w:rsidRPr="009540D0">
              <w:rPr>
                <w:rFonts w:ascii="Times New Roman" w:hAnsi="Times New Roman" w:cs="Times New Roman"/>
                <w:b/>
                <w:szCs w:val="28"/>
              </w:rPr>
              <w:t>%</w:t>
            </w:r>
          </w:p>
        </w:tc>
      </w:tr>
      <w:tr w:rsidR="006E5675" w:rsidRPr="009540D0" w14:paraId="58A9EDC5" w14:textId="77777777" w:rsidTr="00D20007">
        <w:tc>
          <w:tcPr>
            <w:tcW w:w="1291" w:type="dxa"/>
          </w:tcPr>
          <w:p w14:paraId="6242B105" w14:textId="77777777" w:rsidR="006E5675" w:rsidRPr="009540D0" w:rsidRDefault="006E5675" w:rsidP="006E3899">
            <w:pPr>
              <w:spacing w:line="276" w:lineRule="auto"/>
              <w:contextualSpacing/>
              <w:jc w:val="both"/>
              <w:rPr>
                <w:rFonts w:ascii="Times New Roman" w:hAnsi="Times New Roman" w:cs="Times New Roman"/>
                <w:szCs w:val="28"/>
              </w:rPr>
            </w:pPr>
            <w:r w:rsidRPr="009540D0">
              <w:rPr>
                <w:rFonts w:ascii="Times New Roman" w:hAnsi="Times New Roman" w:cs="Times New Roman"/>
                <w:szCs w:val="28"/>
              </w:rPr>
              <w:t>1955-2020</w:t>
            </w:r>
          </w:p>
        </w:tc>
        <w:tc>
          <w:tcPr>
            <w:tcW w:w="1356" w:type="dxa"/>
          </w:tcPr>
          <w:p w14:paraId="338DF5B8" w14:textId="77777777" w:rsidR="006E5675" w:rsidRPr="009540D0" w:rsidRDefault="006E5675" w:rsidP="006E3899">
            <w:pPr>
              <w:spacing w:line="276" w:lineRule="auto"/>
              <w:contextualSpacing/>
              <w:jc w:val="both"/>
              <w:rPr>
                <w:rFonts w:ascii="Times New Roman" w:hAnsi="Times New Roman" w:cs="Times New Roman"/>
                <w:szCs w:val="28"/>
              </w:rPr>
            </w:pPr>
            <w:r w:rsidRPr="009540D0">
              <w:rPr>
                <w:rFonts w:ascii="Times New Roman" w:hAnsi="Times New Roman" w:cs="Times New Roman"/>
                <w:szCs w:val="28"/>
              </w:rPr>
              <w:t>65</w:t>
            </w:r>
          </w:p>
        </w:tc>
        <w:tc>
          <w:tcPr>
            <w:tcW w:w="1997" w:type="dxa"/>
          </w:tcPr>
          <w:p w14:paraId="681852B5" w14:textId="77777777" w:rsidR="006E5675" w:rsidRPr="009540D0" w:rsidRDefault="006E5675" w:rsidP="006E3899">
            <w:pPr>
              <w:spacing w:line="276" w:lineRule="auto"/>
              <w:contextualSpacing/>
              <w:jc w:val="both"/>
              <w:rPr>
                <w:rFonts w:ascii="Times New Roman" w:hAnsi="Times New Roman" w:cs="Times New Roman"/>
                <w:szCs w:val="28"/>
              </w:rPr>
            </w:pPr>
            <w:r w:rsidRPr="009540D0">
              <w:rPr>
                <w:rFonts w:ascii="Times New Roman" w:hAnsi="Times New Roman" w:cs="Times New Roman"/>
                <w:szCs w:val="28"/>
              </w:rPr>
              <w:t>інструментальних спостережень</w:t>
            </w:r>
          </w:p>
        </w:tc>
        <w:tc>
          <w:tcPr>
            <w:tcW w:w="2268" w:type="dxa"/>
          </w:tcPr>
          <w:p w14:paraId="0829D2CF" w14:textId="77777777" w:rsidR="006E5675" w:rsidRPr="009540D0" w:rsidRDefault="006E5675" w:rsidP="006E3899">
            <w:pPr>
              <w:spacing w:line="276" w:lineRule="auto"/>
              <w:contextualSpacing/>
              <w:jc w:val="both"/>
              <w:rPr>
                <w:rFonts w:ascii="Times New Roman" w:hAnsi="Times New Roman" w:cs="Times New Roman"/>
                <w:szCs w:val="28"/>
              </w:rPr>
            </w:pPr>
            <w:r w:rsidRPr="009540D0">
              <w:rPr>
                <w:rFonts w:ascii="Times New Roman" w:hAnsi="Times New Roman" w:cs="Times New Roman"/>
                <w:szCs w:val="28"/>
              </w:rPr>
              <w:t>6,58</w:t>
            </w:r>
          </w:p>
        </w:tc>
        <w:tc>
          <w:tcPr>
            <w:tcW w:w="1276" w:type="dxa"/>
          </w:tcPr>
          <w:p w14:paraId="4788F5A3" w14:textId="77777777" w:rsidR="006E5675" w:rsidRPr="009540D0" w:rsidRDefault="006E5675" w:rsidP="006E3899">
            <w:pPr>
              <w:spacing w:line="276" w:lineRule="auto"/>
              <w:contextualSpacing/>
              <w:jc w:val="both"/>
              <w:rPr>
                <w:rFonts w:ascii="Times New Roman" w:hAnsi="Times New Roman" w:cs="Times New Roman"/>
                <w:szCs w:val="28"/>
              </w:rPr>
            </w:pPr>
            <w:r w:rsidRPr="009540D0">
              <w:rPr>
                <w:rFonts w:ascii="Times New Roman" w:hAnsi="Times New Roman" w:cs="Times New Roman"/>
                <w:szCs w:val="28"/>
              </w:rPr>
              <w:t>0,37</w:t>
            </w:r>
          </w:p>
        </w:tc>
        <w:tc>
          <w:tcPr>
            <w:tcW w:w="709" w:type="dxa"/>
          </w:tcPr>
          <w:p w14:paraId="6C444F05" w14:textId="77777777" w:rsidR="006E5675" w:rsidRPr="009540D0" w:rsidRDefault="006E5675" w:rsidP="006E3899">
            <w:pPr>
              <w:spacing w:line="276" w:lineRule="auto"/>
              <w:ind w:firstLine="41"/>
              <w:contextualSpacing/>
              <w:jc w:val="both"/>
              <w:rPr>
                <w:rFonts w:ascii="Times New Roman" w:hAnsi="Times New Roman" w:cs="Times New Roman"/>
                <w:szCs w:val="28"/>
              </w:rPr>
            </w:pPr>
          </w:p>
        </w:tc>
        <w:tc>
          <w:tcPr>
            <w:tcW w:w="850" w:type="dxa"/>
          </w:tcPr>
          <w:p w14:paraId="139866BC" w14:textId="77777777" w:rsidR="006E5675" w:rsidRPr="009540D0" w:rsidRDefault="006E5675" w:rsidP="006E3899">
            <w:pPr>
              <w:spacing w:line="276" w:lineRule="auto"/>
              <w:ind w:firstLine="41"/>
              <w:contextualSpacing/>
              <w:jc w:val="both"/>
              <w:rPr>
                <w:rFonts w:ascii="Times New Roman" w:hAnsi="Times New Roman" w:cs="Times New Roman"/>
                <w:szCs w:val="28"/>
              </w:rPr>
            </w:pPr>
          </w:p>
        </w:tc>
      </w:tr>
      <w:tr w:rsidR="006E5675" w:rsidRPr="009540D0" w14:paraId="355E5DF3" w14:textId="77777777" w:rsidTr="00D20007">
        <w:tc>
          <w:tcPr>
            <w:tcW w:w="1291" w:type="dxa"/>
          </w:tcPr>
          <w:p w14:paraId="0A13969B" w14:textId="77777777" w:rsidR="006E5675" w:rsidRPr="009540D0" w:rsidRDefault="006E5675" w:rsidP="006E3899">
            <w:pPr>
              <w:spacing w:line="276" w:lineRule="auto"/>
              <w:contextualSpacing/>
              <w:jc w:val="both"/>
              <w:rPr>
                <w:rFonts w:ascii="Times New Roman" w:hAnsi="Times New Roman" w:cs="Times New Roman"/>
                <w:szCs w:val="28"/>
              </w:rPr>
            </w:pPr>
            <w:r w:rsidRPr="009540D0">
              <w:rPr>
                <w:rFonts w:ascii="Times New Roman" w:hAnsi="Times New Roman" w:cs="Times New Roman"/>
                <w:szCs w:val="28"/>
              </w:rPr>
              <w:t>1955-1988</w:t>
            </w:r>
          </w:p>
        </w:tc>
        <w:tc>
          <w:tcPr>
            <w:tcW w:w="1356" w:type="dxa"/>
          </w:tcPr>
          <w:p w14:paraId="2C856B56" w14:textId="77777777" w:rsidR="006E5675" w:rsidRPr="009540D0" w:rsidRDefault="006E5675" w:rsidP="006E3899">
            <w:pPr>
              <w:spacing w:line="276" w:lineRule="auto"/>
              <w:contextualSpacing/>
              <w:jc w:val="both"/>
              <w:rPr>
                <w:rFonts w:ascii="Times New Roman" w:hAnsi="Times New Roman" w:cs="Times New Roman"/>
                <w:szCs w:val="28"/>
              </w:rPr>
            </w:pPr>
            <w:r w:rsidRPr="009540D0">
              <w:rPr>
                <w:rFonts w:ascii="Times New Roman" w:hAnsi="Times New Roman" w:cs="Times New Roman"/>
                <w:szCs w:val="28"/>
              </w:rPr>
              <w:t>33</w:t>
            </w:r>
          </w:p>
        </w:tc>
        <w:tc>
          <w:tcPr>
            <w:tcW w:w="1997" w:type="dxa"/>
          </w:tcPr>
          <w:p w14:paraId="15739078" w14:textId="77777777" w:rsidR="006E5675" w:rsidRPr="009540D0" w:rsidRDefault="006E5675" w:rsidP="006E3899">
            <w:pPr>
              <w:spacing w:line="276" w:lineRule="auto"/>
              <w:contextualSpacing/>
              <w:jc w:val="both"/>
              <w:rPr>
                <w:rFonts w:ascii="Times New Roman" w:hAnsi="Times New Roman" w:cs="Times New Roman"/>
                <w:szCs w:val="28"/>
              </w:rPr>
            </w:pPr>
            <w:r w:rsidRPr="009540D0">
              <w:rPr>
                <w:rFonts w:ascii="Times New Roman" w:hAnsi="Times New Roman" w:cs="Times New Roman"/>
                <w:szCs w:val="28"/>
              </w:rPr>
              <w:t>незмінений</w:t>
            </w:r>
          </w:p>
        </w:tc>
        <w:tc>
          <w:tcPr>
            <w:tcW w:w="2268" w:type="dxa"/>
          </w:tcPr>
          <w:p w14:paraId="0D7A175A" w14:textId="77777777" w:rsidR="006E5675" w:rsidRPr="009540D0" w:rsidRDefault="006E5675" w:rsidP="006E3899">
            <w:pPr>
              <w:spacing w:line="276" w:lineRule="auto"/>
              <w:contextualSpacing/>
              <w:jc w:val="both"/>
              <w:rPr>
                <w:rFonts w:ascii="Times New Roman" w:hAnsi="Times New Roman" w:cs="Times New Roman"/>
                <w:szCs w:val="28"/>
              </w:rPr>
            </w:pPr>
            <w:r w:rsidRPr="009540D0">
              <w:rPr>
                <w:rFonts w:ascii="Times New Roman" w:hAnsi="Times New Roman" w:cs="Times New Roman"/>
                <w:szCs w:val="28"/>
              </w:rPr>
              <w:t>6,23</w:t>
            </w:r>
          </w:p>
        </w:tc>
        <w:tc>
          <w:tcPr>
            <w:tcW w:w="1276" w:type="dxa"/>
          </w:tcPr>
          <w:p w14:paraId="1FDE7D50" w14:textId="77777777" w:rsidR="006E5675" w:rsidRPr="009540D0" w:rsidRDefault="006E5675" w:rsidP="006E3899">
            <w:pPr>
              <w:spacing w:line="276" w:lineRule="auto"/>
              <w:contextualSpacing/>
              <w:jc w:val="both"/>
              <w:rPr>
                <w:rFonts w:ascii="Times New Roman" w:hAnsi="Times New Roman" w:cs="Times New Roman"/>
                <w:szCs w:val="28"/>
              </w:rPr>
            </w:pPr>
            <w:r w:rsidRPr="009540D0">
              <w:rPr>
                <w:rFonts w:ascii="Times New Roman" w:hAnsi="Times New Roman" w:cs="Times New Roman"/>
                <w:szCs w:val="28"/>
              </w:rPr>
              <w:t>0,34</w:t>
            </w:r>
          </w:p>
        </w:tc>
        <w:tc>
          <w:tcPr>
            <w:tcW w:w="709" w:type="dxa"/>
          </w:tcPr>
          <w:p w14:paraId="357A2095" w14:textId="77777777" w:rsidR="006E5675" w:rsidRPr="009540D0" w:rsidRDefault="006E5675" w:rsidP="006E3899">
            <w:pPr>
              <w:spacing w:line="276" w:lineRule="auto"/>
              <w:ind w:firstLine="41"/>
              <w:contextualSpacing/>
              <w:jc w:val="both"/>
              <w:rPr>
                <w:rFonts w:ascii="Times New Roman" w:hAnsi="Times New Roman" w:cs="Times New Roman"/>
                <w:szCs w:val="28"/>
              </w:rPr>
            </w:pPr>
            <w:r w:rsidRPr="009540D0">
              <w:rPr>
                <w:rFonts w:ascii="Times New Roman" w:hAnsi="Times New Roman" w:cs="Times New Roman"/>
                <w:szCs w:val="28"/>
              </w:rPr>
              <w:t>-0,35</w:t>
            </w:r>
          </w:p>
        </w:tc>
        <w:tc>
          <w:tcPr>
            <w:tcW w:w="850" w:type="dxa"/>
          </w:tcPr>
          <w:p w14:paraId="2940C8A6" w14:textId="77777777" w:rsidR="006E5675" w:rsidRPr="009540D0" w:rsidRDefault="006E5675" w:rsidP="006E3899">
            <w:pPr>
              <w:spacing w:line="276" w:lineRule="auto"/>
              <w:ind w:firstLine="41"/>
              <w:contextualSpacing/>
              <w:jc w:val="both"/>
              <w:rPr>
                <w:rFonts w:ascii="Times New Roman" w:hAnsi="Times New Roman" w:cs="Times New Roman"/>
                <w:szCs w:val="28"/>
              </w:rPr>
            </w:pPr>
            <w:r w:rsidRPr="009540D0">
              <w:rPr>
                <w:rFonts w:ascii="Times New Roman" w:hAnsi="Times New Roman" w:cs="Times New Roman"/>
                <w:szCs w:val="28"/>
              </w:rPr>
              <w:t>-5,3</w:t>
            </w:r>
          </w:p>
        </w:tc>
      </w:tr>
      <w:tr w:rsidR="006E5675" w:rsidRPr="009540D0" w14:paraId="5F61F7DC" w14:textId="77777777" w:rsidTr="00D20007">
        <w:tc>
          <w:tcPr>
            <w:tcW w:w="1291" w:type="dxa"/>
          </w:tcPr>
          <w:p w14:paraId="0046FE5C" w14:textId="77777777" w:rsidR="006E5675" w:rsidRPr="009540D0" w:rsidRDefault="006E5675" w:rsidP="006E3899">
            <w:pPr>
              <w:spacing w:line="276" w:lineRule="auto"/>
              <w:contextualSpacing/>
              <w:jc w:val="both"/>
              <w:rPr>
                <w:rFonts w:ascii="Times New Roman" w:hAnsi="Times New Roman" w:cs="Times New Roman"/>
                <w:szCs w:val="28"/>
              </w:rPr>
            </w:pPr>
            <w:r w:rsidRPr="009540D0">
              <w:rPr>
                <w:rFonts w:ascii="Times New Roman" w:hAnsi="Times New Roman" w:cs="Times New Roman"/>
                <w:szCs w:val="28"/>
              </w:rPr>
              <w:t>1989-2020</w:t>
            </w:r>
          </w:p>
        </w:tc>
        <w:tc>
          <w:tcPr>
            <w:tcW w:w="1356" w:type="dxa"/>
          </w:tcPr>
          <w:p w14:paraId="3E98C30C" w14:textId="77777777" w:rsidR="006E5675" w:rsidRPr="009540D0" w:rsidRDefault="006E5675" w:rsidP="006E3899">
            <w:pPr>
              <w:spacing w:line="276" w:lineRule="auto"/>
              <w:contextualSpacing/>
              <w:jc w:val="both"/>
              <w:rPr>
                <w:rFonts w:ascii="Times New Roman" w:hAnsi="Times New Roman" w:cs="Times New Roman"/>
                <w:szCs w:val="28"/>
              </w:rPr>
            </w:pPr>
            <w:r w:rsidRPr="009540D0">
              <w:rPr>
                <w:rFonts w:ascii="Times New Roman" w:hAnsi="Times New Roman" w:cs="Times New Roman"/>
                <w:szCs w:val="28"/>
              </w:rPr>
              <w:t>31</w:t>
            </w:r>
          </w:p>
        </w:tc>
        <w:tc>
          <w:tcPr>
            <w:tcW w:w="1997" w:type="dxa"/>
          </w:tcPr>
          <w:p w14:paraId="057F82F9" w14:textId="77777777" w:rsidR="006E5675" w:rsidRPr="009540D0" w:rsidRDefault="006E5675" w:rsidP="006E3899">
            <w:pPr>
              <w:spacing w:line="276" w:lineRule="auto"/>
              <w:contextualSpacing/>
              <w:jc w:val="both"/>
              <w:rPr>
                <w:rFonts w:ascii="Times New Roman" w:hAnsi="Times New Roman" w:cs="Times New Roman"/>
                <w:szCs w:val="28"/>
              </w:rPr>
            </w:pPr>
            <w:r w:rsidRPr="009540D0">
              <w:rPr>
                <w:rFonts w:ascii="Times New Roman" w:hAnsi="Times New Roman" w:cs="Times New Roman"/>
                <w:szCs w:val="28"/>
              </w:rPr>
              <w:t>змінений</w:t>
            </w:r>
          </w:p>
        </w:tc>
        <w:tc>
          <w:tcPr>
            <w:tcW w:w="2268" w:type="dxa"/>
          </w:tcPr>
          <w:p w14:paraId="07D043A2" w14:textId="77777777" w:rsidR="006E5675" w:rsidRPr="009540D0" w:rsidRDefault="006E5675" w:rsidP="006E3899">
            <w:pPr>
              <w:spacing w:line="276" w:lineRule="auto"/>
              <w:contextualSpacing/>
              <w:jc w:val="both"/>
              <w:rPr>
                <w:rFonts w:ascii="Times New Roman" w:hAnsi="Times New Roman" w:cs="Times New Roman"/>
                <w:szCs w:val="28"/>
              </w:rPr>
            </w:pPr>
            <w:r w:rsidRPr="009540D0">
              <w:rPr>
                <w:rFonts w:ascii="Times New Roman" w:hAnsi="Times New Roman" w:cs="Times New Roman"/>
                <w:szCs w:val="28"/>
              </w:rPr>
              <w:t>6,94</w:t>
            </w:r>
          </w:p>
        </w:tc>
        <w:tc>
          <w:tcPr>
            <w:tcW w:w="1276" w:type="dxa"/>
          </w:tcPr>
          <w:p w14:paraId="5BBF41AA" w14:textId="77777777" w:rsidR="006E5675" w:rsidRPr="009540D0" w:rsidRDefault="006E5675" w:rsidP="006E3899">
            <w:pPr>
              <w:spacing w:line="276" w:lineRule="auto"/>
              <w:contextualSpacing/>
              <w:jc w:val="both"/>
              <w:rPr>
                <w:rFonts w:ascii="Times New Roman" w:hAnsi="Times New Roman" w:cs="Times New Roman"/>
                <w:szCs w:val="28"/>
              </w:rPr>
            </w:pPr>
            <w:r w:rsidRPr="009540D0">
              <w:rPr>
                <w:rFonts w:ascii="Times New Roman" w:hAnsi="Times New Roman" w:cs="Times New Roman"/>
                <w:szCs w:val="28"/>
              </w:rPr>
              <w:t>0,42</w:t>
            </w:r>
          </w:p>
        </w:tc>
        <w:tc>
          <w:tcPr>
            <w:tcW w:w="709" w:type="dxa"/>
          </w:tcPr>
          <w:p w14:paraId="53471037" w14:textId="77777777" w:rsidR="006E5675" w:rsidRPr="009540D0" w:rsidRDefault="006E5675" w:rsidP="006E3899">
            <w:pPr>
              <w:spacing w:line="276" w:lineRule="auto"/>
              <w:ind w:firstLine="41"/>
              <w:contextualSpacing/>
              <w:jc w:val="both"/>
              <w:rPr>
                <w:rFonts w:ascii="Times New Roman" w:hAnsi="Times New Roman" w:cs="Times New Roman"/>
                <w:szCs w:val="28"/>
              </w:rPr>
            </w:pPr>
            <w:r w:rsidRPr="009540D0">
              <w:rPr>
                <w:rFonts w:ascii="Times New Roman" w:hAnsi="Times New Roman" w:cs="Times New Roman"/>
                <w:szCs w:val="28"/>
              </w:rPr>
              <w:t>0,36</w:t>
            </w:r>
          </w:p>
        </w:tc>
        <w:tc>
          <w:tcPr>
            <w:tcW w:w="850" w:type="dxa"/>
          </w:tcPr>
          <w:p w14:paraId="6845F8AD" w14:textId="77777777" w:rsidR="006E5675" w:rsidRPr="009540D0" w:rsidRDefault="006E5675" w:rsidP="006E3899">
            <w:pPr>
              <w:spacing w:line="276" w:lineRule="auto"/>
              <w:ind w:firstLine="41"/>
              <w:contextualSpacing/>
              <w:jc w:val="both"/>
              <w:rPr>
                <w:rFonts w:ascii="Times New Roman" w:hAnsi="Times New Roman" w:cs="Times New Roman"/>
                <w:szCs w:val="28"/>
              </w:rPr>
            </w:pPr>
            <w:r w:rsidRPr="009540D0">
              <w:rPr>
                <w:rFonts w:ascii="Times New Roman" w:hAnsi="Times New Roman" w:cs="Times New Roman"/>
                <w:szCs w:val="28"/>
              </w:rPr>
              <w:t>5,5</w:t>
            </w:r>
          </w:p>
        </w:tc>
      </w:tr>
    </w:tbl>
    <w:p w14:paraId="4C6EAC28" w14:textId="20220B04" w:rsidR="006E5675" w:rsidRPr="006E5675" w:rsidRDefault="006E5675" w:rsidP="006E3899">
      <w:pPr>
        <w:spacing w:after="0"/>
        <w:ind w:firstLine="709"/>
        <w:contextualSpacing/>
        <w:jc w:val="both"/>
        <w:rPr>
          <w:rFonts w:ascii="Times New Roman" w:hAnsi="Times New Roman" w:cs="Times New Roman"/>
          <w:sz w:val="28"/>
          <w:szCs w:val="28"/>
        </w:rPr>
      </w:pPr>
    </w:p>
    <w:p w14:paraId="4CCF5053" w14:textId="21618B12" w:rsidR="006E5675" w:rsidRPr="006E5675" w:rsidRDefault="006E5675" w:rsidP="006E3899">
      <w:pPr>
        <w:spacing w:after="0"/>
        <w:ind w:firstLine="709"/>
        <w:contextualSpacing/>
        <w:jc w:val="both"/>
        <w:rPr>
          <w:rFonts w:ascii="Times New Roman" w:hAnsi="Times New Roman" w:cs="Times New Roman"/>
          <w:sz w:val="28"/>
          <w:szCs w:val="28"/>
        </w:rPr>
      </w:pPr>
      <w:r w:rsidRPr="006E5675">
        <w:rPr>
          <w:rFonts w:ascii="Times New Roman" w:hAnsi="Times New Roman" w:cs="Times New Roman"/>
          <w:sz w:val="28"/>
          <w:szCs w:val="28"/>
        </w:rPr>
        <w:t>Наведені в табл.</w:t>
      </w:r>
      <w:r w:rsidR="00D20007">
        <w:rPr>
          <w:rFonts w:ascii="Times New Roman" w:hAnsi="Times New Roman" w:cs="Times New Roman"/>
          <w:sz w:val="28"/>
          <w:szCs w:val="28"/>
        </w:rPr>
        <w:t>11</w:t>
      </w:r>
      <w:r w:rsidRPr="006E5675">
        <w:rPr>
          <w:rFonts w:ascii="Times New Roman" w:hAnsi="Times New Roman" w:cs="Times New Roman"/>
          <w:sz w:val="28"/>
          <w:szCs w:val="28"/>
        </w:rPr>
        <w:t>. дані свідчать про те, що</w:t>
      </w:r>
      <w:r w:rsidR="0034406A">
        <w:rPr>
          <w:rFonts w:ascii="Times New Roman" w:hAnsi="Times New Roman" w:cs="Times New Roman"/>
          <w:sz w:val="28"/>
          <w:szCs w:val="28"/>
        </w:rPr>
        <w:t xml:space="preserve"> середня багаторічна витрата р. Сірет у створі м. </w:t>
      </w:r>
      <w:r w:rsidRPr="006E5675">
        <w:rPr>
          <w:rFonts w:ascii="Times New Roman" w:hAnsi="Times New Roman" w:cs="Times New Roman"/>
          <w:sz w:val="28"/>
          <w:szCs w:val="28"/>
        </w:rPr>
        <w:t>Сторожинець протягом періоду кліматичних змін і, відповідно, зміненого гідрологічного режиму була більшою за норму стоку. Дещо більшою у цей період була і мінливість річних витрат води, коефіцієнт варіації підвищився від 0,34 до 0,42. Разом з тим, ця різниця є незначною: у натураль</w:t>
      </w:r>
      <w:r w:rsidR="0034406A">
        <w:rPr>
          <w:rFonts w:ascii="Times New Roman" w:hAnsi="Times New Roman" w:cs="Times New Roman"/>
          <w:sz w:val="28"/>
          <w:szCs w:val="28"/>
        </w:rPr>
        <w:t xml:space="preserve">ному виразі не перевищуючи 0,36 </w:t>
      </w:r>
      <w:r w:rsidRPr="006E5675">
        <w:rPr>
          <w:rFonts w:ascii="Times New Roman" w:hAnsi="Times New Roman" w:cs="Times New Roman"/>
          <w:sz w:val="28"/>
          <w:szCs w:val="28"/>
        </w:rPr>
        <w:t>м</w:t>
      </w:r>
      <w:r w:rsidRPr="006E5675">
        <w:rPr>
          <w:rFonts w:ascii="Times New Roman" w:hAnsi="Times New Roman" w:cs="Times New Roman"/>
          <w:sz w:val="28"/>
          <w:szCs w:val="28"/>
          <w:vertAlign w:val="superscript"/>
        </w:rPr>
        <w:t>3</w:t>
      </w:r>
      <w:r w:rsidRPr="006E5675">
        <w:rPr>
          <w:rFonts w:ascii="Times New Roman" w:hAnsi="Times New Roman" w:cs="Times New Roman"/>
          <w:sz w:val="28"/>
          <w:szCs w:val="28"/>
        </w:rPr>
        <w:t xml:space="preserve">/с. </w:t>
      </w:r>
    </w:p>
    <w:p w14:paraId="4849592B" w14:textId="77777777" w:rsidR="006E5675" w:rsidRPr="006E5675" w:rsidRDefault="006E5675" w:rsidP="006E3899">
      <w:pPr>
        <w:spacing w:after="0"/>
        <w:ind w:firstLine="709"/>
        <w:contextualSpacing/>
        <w:jc w:val="both"/>
        <w:rPr>
          <w:rFonts w:ascii="Times New Roman" w:hAnsi="Times New Roman" w:cs="Times New Roman"/>
          <w:sz w:val="28"/>
          <w:szCs w:val="28"/>
        </w:rPr>
      </w:pPr>
      <w:r w:rsidRPr="006E5675">
        <w:rPr>
          <w:rFonts w:ascii="Times New Roman" w:hAnsi="Times New Roman" w:cs="Times New Roman"/>
          <w:sz w:val="28"/>
          <w:szCs w:val="28"/>
        </w:rPr>
        <w:t xml:space="preserve">Таким чином можна, по-перше, стверджувати, що у період глобальних кліматичних змін стік річки Сірет не зменшився, а дещо збільшився. Зміни були незначними і не перевищували меж природних коливань, що спостерігались у попередні періоди. До того ж після 2020 року у ході стоку Сірету триває маловодна фаза, яка може бути частиною наступного тривалого маловодного періоду. </w:t>
      </w:r>
    </w:p>
    <w:p w14:paraId="40EE985E" w14:textId="77777777" w:rsidR="006E5675" w:rsidRPr="006E5675" w:rsidRDefault="006E5675" w:rsidP="009540D0">
      <w:pPr>
        <w:pStyle w:val="ab"/>
        <w:spacing w:after="0"/>
        <w:ind w:left="0" w:firstLine="709"/>
        <w:jc w:val="both"/>
        <w:rPr>
          <w:rFonts w:ascii="Times New Roman" w:hAnsi="Times New Roman" w:cs="Times New Roman"/>
          <w:sz w:val="28"/>
          <w:szCs w:val="28"/>
        </w:rPr>
      </w:pPr>
      <w:r w:rsidRPr="006E5675">
        <w:rPr>
          <w:rFonts w:ascii="Times New Roman" w:hAnsi="Times New Roman" w:cs="Times New Roman"/>
          <w:sz w:val="28"/>
          <w:szCs w:val="28"/>
        </w:rPr>
        <w:t xml:space="preserve">За характером змін водності протягом року Сірет відноситься до річок з вираженим паводковим режимом. Весняне водопілля на Сіреті не є найбільш повноводним гідрологічним сезоном, витрати води дощових паводків значно перевищують витрати, що формуються за рахунок сніготанення. До того ж, в горах сніготанення відбувається поступово, по висотних поясах і значно розтягується в часі, внаслідок чого висока хвиля весняного водопілля не формується. </w:t>
      </w:r>
    </w:p>
    <w:p w14:paraId="1C582E82" w14:textId="27CD92D1" w:rsidR="006E5675" w:rsidRPr="006E5675" w:rsidRDefault="006E5675" w:rsidP="006E3899">
      <w:pPr>
        <w:spacing w:after="0"/>
        <w:ind w:firstLine="709"/>
        <w:contextualSpacing/>
        <w:jc w:val="both"/>
        <w:rPr>
          <w:rFonts w:ascii="Times New Roman" w:hAnsi="Times New Roman" w:cs="Times New Roman"/>
          <w:sz w:val="28"/>
          <w:szCs w:val="28"/>
        </w:rPr>
      </w:pPr>
      <w:r w:rsidRPr="006E5675">
        <w:rPr>
          <w:rFonts w:ascii="Times New Roman" w:hAnsi="Times New Roman" w:cs="Times New Roman"/>
          <w:sz w:val="28"/>
          <w:szCs w:val="28"/>
        </w:rPr>
        <w:t xml:space="preserve">Формування загальних рис водного режиму відбувається під впливом кліматичних чинників, тому можна припустити, що при змінах клімату вони також зазнають деяких змін. Загальноприйнятим методичним підходом до встановлення характеру водного режиму річки є побудова та аналіз гідрографу її стоку. Використовуючи різницеву інтегральну криву стоку річки, рис.7, було обрано два періоди, що відносилися до маловодних фаз </w:t>
      </w:r>
      <w:r w:rsidR="0034406A">
        <w:rPr>
          <w:rFonts w:ascii="Times New Roman" w:hAnsi="Times New Roman" w:cs="Times New Roman"/>
          <w:sz w:val="28"/>
          <w:szCs w:val="28"/>
        </w:rPr>
        <w:t xml:space="preserve">водності: 1965-1975 і 2010-2020 </w:t>
      </w:r>
      <w:r w:rsidRPr="006E5675">
        <w:rPr>
          <w:rFonts w:ascii="Times New Roman" w:hAnsi="Times New Roman" w:cs="Times New Roman"/>
          <w:sz w:val="28"/>
          <w:szCs w:val="28"/>
        </w:rPr>
        <w:t>рр. Побудовані по осереднених за ці періоди середніх добових витрат води осереднені гідрографи показані на рис.</w:t>
      </w:r>
      <w:r w:rsidR="00D20007">
        <w:rPr>
          <w:rFonts w:ascii="Times New Roman" w:hAnsi="Times New Roman" w:cs="Times New Roman"/>
          <w:sz w:val="28"/>
          <w:szCs w:val="28"/>
        </w:rPr>
        <w:t>12</w:t>
      </w:r>
      <w:r w:rsidRPr="006E5675">
        <w:rPr>
          <w:rFonts w:ascii="Times New Roman" w:hAnsi="Times New Roman" w:cs="Times New Roman"/>
          <w:sz w:val="28"/>
          <w:szCs w:val="28"/>
        </w:rPr>
        <w:t>.</w:t>
      </w:r>
    </w:p>
    <w:p w14:paraId="7DFCFB54" w14:textId="77777777" w:rsidR="006E5675" w:rsidRDefault="006E5675" w:rsidP="006E3899">
      <w:pPr>
        <w:spacing w:after="0"/>
        <w:contextualSpacing/>
        <w:jc w:val="both"/>
        <w:rPr>
          <w:rFonts w:ascii="Times New Roman" w:hAnsi="Times New Roman" w:cs="Times New Roman"/>
          <w:sz w:val="28"/>
          <w:szCs w:val="28"/>
        </w:rPr>
      </w:pPr>
      <w:r>
        <w:rPr>
          <w:noProof/>
          <w:lang w:eastAsia="uk-UA"/>
        </w:rPr>
        <w:lastRenderedPageBreak/>
        <w:drawing>
          <wp:inline distT="0" distB="0" distL="0" distR="0" wp14:anchorId="3C58547C" wp14:editId="23ADF5A9">
            <wp:extent cx="6019800" cy="291465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399ED2F" w14:textId="777F6346" w:rsidR="006E5675" w:rsidRPr="009540D0" w:rsidRDefault="006E5675" w:rsidP="00D20007">
      <w:pPr>
        <w:ind w:firstLine="709"/>
        <w:contextualSpacing/>
        <w:jc w:val="center"/>
        <w:rPr>
          <w:rFonts w:ascii="Times New Roman" w:hAnsi="Times New Roman" w:cs="Times New Roman"/>
          <w:szCs w:val="28"/>
        </w:rPr>
      </w:pPr>
      <w:r w:rsidRPr="009540D0">
        <w:rPr>
          <w:rFonts w:ascii="Times New Roman" w:hAnsi="Times New Roman" w:cs="Times New Roman"/>
          <w:szCs w:val="28"/>
        </w:rPr>
        <w:t>Рис.</w:t>
      </w:r>
      <w:r w:rsidR="00D20007">
        <w:rPr>
          <w:rFonts w:ascii="Times New Roman" w:hAnsi="Times New Roman" w:cs="Times New Roman"/>
          <w:szCs w:val="28"/>
        </w:rPr>
        <w:t>12</w:t>
      </w:r>
      <w:r w:rsidRPr="009540D0">
        <w:rPr>
          <w:rFonts w:ascii="Times New Roman" w:hAnsi="Times New Roman" w:cs="Times New Roman"/>
          <w:szCs w:val="28"/>
        </w:rPr>
        <w:t>. Суміщені багаторічні</w:t>
      </w:r>
      <w:r w:rsidR="0034406A" w:rsidRPr="009540D0">
        <w:rPr>
          <w:rFonts w:ascii="Times New Roman" w:hAnsi="Times New Roman" w:cs="Times New Roman"/>
          <w:szCs w:val="28"/>
        </w:rPr>
        <w:t xml:space="preserve"> гідрографи стоку р. Сірет – м. </w:t>
      </w:r>
      <w:r w:rsidRPr="009540D0">
        <w:rPr>
          <w:rFonts w:ascii="Times New Roman" w:hAnsi="Times New Roman" w:cs="Times New Roman"/>
          <w:szCs w:val="28"/>
        </w:rPr>
        <w:t>Сторожинець за 1962-1975 та 2010-2020рр.</w:t>
      </w:r>
    </w:p>
    <w:p w14:paraId="332CF06D" w14:textId="77777777" w:rsidR="006E5675" w:rsidRDefault="006E5675" w:rsidP="00D20007">
      <w:pPr>
        <w:spacing w:before="240"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Найменших змін зазнав меженний зимовий стік, про що свідчить добре співпадіння протягом ХІІ-ІІ місяців ліній відповідних гідрографів стоку. Весняне водопілля протягом періоду зміненого гідрологічного режиму починалось дещо раніше, на його хвилю накладались більш ранні і більш високі дощові паводки. Загальні риси літнього (</w:t>
      </w:r>
      <w:r>
        <w:rPr>
          <w:rFonts w:ascii="Times New Roman" w:hAnsi="Times New Roman" w:cs="Times New Roman"/>
          <w:sz w:val="28"/>
          <w:szCs w:val="28"/>
          <w:lang w:val="en-US"/>
        </w:rPr>
        <w:t>VI</w:t>
      </w:r>
      <w:r w:rsidRPr="0007155C">
        <w:rPr>
          <w:rFonts w:ascii="Times New Roman" w:hAnsi="Times New Roman" w:cs="Times New Roman"/>
          <w:sz w:val="28"/>
          <w:szCs w:val="28"/>
        </w:rPr>
        <w:t>-</w:t>
      </w:r>
      <w:r>
        <w:rPr>
          <w:rFonts w:ascii="Times New Roman" w:hAnsi="Times New Roman" w:cs="Times New Roman"/>
          <w:sz w:val="28"/>
          <w:szCs w:val="28"/>
          <w:lang w:val="en-US"/>
        </w:rPr>
        <w:t>VIII</w:t>
      </w:r>
      <w:r>
        <w:rPr>
          <w:rFonts w:ascii="Times New Roman" w:hAnsi="Times New Roman" w:cs="Times New Roman"/>
          <w:sz w:val="28"/>
          <w:szCs w:val="28"/>
        </w:rPr>
        <w:t xml:space="preserve">) гідрологічного сезону змінились мало, але простежувалась менша інтенсивність дощових паводків і дещо раніший час їх формування. Літньо-осінні сезони протягом обидвох періодів були подібними, високі дощові паводки в кінці літа і восени не формувались, проте меженний стік протягом другого з них був помітно меншим. </w:t>
      </w:r>
    </w:p>
    <w:p w14:paraId="5E1062F5" w14:textId="22011EF6" w:rsidR="006E5675" w:rsidRDefault="006E5675" w:rsidP="006E3899">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Кількісно такі зміни можуть бути охарактеризовані змінами внутрішньорічного розподілу стоку води річки, табл.</w:t>
      </w:r>
      <w:r w:rsidR="00D20007">
        <w:rPr>
          <w:rFonts w:ascii="Times New Roman" w:hAnsi="Times New Roman" w:cs="Times New Roman"/>
          <w:sz w:val="28"/>
          <w:szCs w:val="28"/>
        </w:rPr>
        <w:t>12</w:t>
      </w:r>
      <w:r>
        <w:rPr>
          <w:rFonts w:ascii="Times New Roman" w:hAnsi="Times New Roman" w:cs="Times New Roman"/>
          <w:sz w:val="28"/>
          <w:szCs w:val="28"/>
        </w:rPr>
        <w:t>.</w:t>
      </w:r>
    </w:p>
    <w:p w14:paraId="35B13748" w14:textId="77777777" w:rsidR="006E5675" w:rsidRDefault="006E5675" w:rsidP="0034406A">
      <w:pPr>
        <w:spacing w:after="0"/>
        <w:ind w:firstLine="709"/>
        <w:contextualSpacing/>
        <w:jc w:val="center"/>
        <w:rPr>
          <w:rFonts w:ascii="Times New Roman" w:hAnsi="Times New Roman" w:cs="Times New Roman"/>
          <w:sz w:val="28"/>
          <w:szCs w:val="28"/>
        </w:rPr>
      </w:pPr>
    </w:p>
    <w:p w14:paraId="7B615250" w14:textId="77777777" w:rsidR="006E5675" w:rsidRPr="009540D0" w:rsidRDefault="006E5675" w:rsidP="0034406A">
      <w:pPr>
        <w:spacing w:after="0"/>
        <w:ind w:firstLine="709"/>
        <w:contextualSpacing/>
        <w:jc w:val="center"/>
        <w:rPr>
          <w:rFonts w:ascii="Times New Roman" w:hAnsi="Times New Roman" w:cs="Times New Roman"/>
          <w:b/>
          <w:sz w:val="28"/>
          <w:szCs w:val="28"/>
        </w:rPr>
      </w:pPr>
      <w:r w:rsidRPr="009540D0">
        <w:rPr>
          <w:rFonts w:ascii="Times New Roman" w:hAnsi="Times New Roman" w:cs="Times New Roman"/>
          <w:b/>
          <w:sz w:val="28"/>
          <w:szCs w:val="28"/>
        </w:rPr>
        <w:t>Зміни внутрішньорічного розподілу (%) стоку води річки Сірет</w:t>
      </w:r>
    </w:p>
    <w:p w14:paraId="5F9FD37A" w14:textId="397FA506" w:rsidR="006E5675" w:rsidRPr="009540D0" w:rsidRDefault="006E5675" w:rsidP="0034406A">
      <w:pPr>
        <w:spacing w:after="0"/>
        <w:ind w:firstLine="709"/>
        <w:contextualSpacing/>
        <w:jc w:val="center"/>
        <w:rPr>
          <w:rFonts w:ascii="Times New Roman" w:hAnsi="Times New Roman" w:cs="Times New Roman"/>
          <w:b/>
          <w:sz w:val="28"/>
          <w:szCs w:val="28"/>
        </w:rPr>
      </w:pPr>
      <w:r w:rsidRPr="009540D0">
        <w:rPr>
          <w:rFonts w:ascii="Times New Roman" w:hAnsi="Times New Roman" w:cs="Times New Roman"/>
          <w:b/>
          <w:sz w:val="28"/>
          <w:szCs w:val="28"/>
        </w:rPr>
        <w:t>пр</w:t>
      </w:r>
      <w:r w:rsidR="0034406A" w:rsidRPr="009540D0">
        <w:rPr>
          <w:rFonts w:ascii="Times New Roman" w:hAnsi="Times New Roman" w:cs="Times New Roman"/>
          <w:b/>
          <w:sz w:val="28"/>
          <w:szCs w:val="28"/>
        </w:rPr>
        <w:t>отягом 1962-1975 і 2010-2020</w:t>
      </w:r>
      <w:r w:rsidRPr="009540D0">
        <w:rPr>
          <w:rFonts w:ascii="Times New Roman" w:hAnsi="Times New Roman" w:cs="Times New Roman"/>
          <w:b/>
          <w:sz w:val="28"/>
          <w:szCs w:val="28"/>
        </w:rPr>
        <w:t>рр.</w:t>
      </w:r>
    </w:p>
    <w:p w14:paraId="111B00D8" w14:textId="4218F12C" w:rsidR="0034406A" w:rsidRPr="00D20007" w:rsidRDefault="0034406A" w:rsidP="0034406A">
      <w:pPr>
        <w:spacing w:after="0"/>
        <w:ind w:firstLine="709"/>
        <w:contextualSpacing/>
        <w:jc w:val="right"/>
        <w:rPr>
          <w:rFonts w:ascii="Times New Roman" w:hAnsi="Times New Roman" w:cs="Times New Roman"/>
          <w:b/>
          <w:szCs w:val="28"/>
        </w:rPr>
      </w:pPr>
      <w:r w:rsidRPr="00D20007">
        <w:rPr>
          <w:rFonts w:ascii="Times New Roman" w:hAnsi="Times New Roman" w:cs="Times New Roman"/>
          <w:b/>
          <w:szCs w:val="28"/>
        </w:rPr>
        <w:t xml:space="preserve">Таблиця </w:t>
      </w:r>
      <w:r w:rsidR="00D20007" w:rsidRPr="00D20007">
        <w:rPr>
          <w:rFonts w:ascii="Times New Roman" w:hAnsi="Times New Roman" w:cs="Times New Roman"/>
          <w:b/>
          <w:szCs w:val="28"/>
        </w:rPr>
        <w:t>12</w:t>
      </w:r>
    </w:p>
    <w:tbl>
      <w:tblPr>
        <w:tblStyle w:val="af4"/>
        <w:tblW w:w="0" w:type="auto"/>
        <w:jc w:val="center"/>
        <w:tblLook w:val="04A0" w:firstRow="1" w:lastRow="0" w:firstColumn="1" w:lastColumn="0" w:noHBand="0" w:noVBand="1"/>
      </w:tblPr>
      <w:tblGrid>
        <w:gridCol w:w="1914"/>
        <w:gridCol w:w="1914"/>
        <w:gridCol w:w="1914"/>
        <w:gridCol w:w="1914"/>
        <w:gridCol w:w="1915"/>
      </w:tblGrid>
      <w:tr w:rsidR="006E5675" w:rsidRPr="009540D0" w14:paraId="6B2924C2" w14:textId="77777777" w:rsidTr="009540D0">
        <w:trPr>
          <w:jc w:val="center"/>
        </w:trPr>
        <w:tc>
          <w:tcPr>
            <w:tcW w:w="1914" w:type="dxa"/>
            <w:vMerge w:val="restart"/>
          </w:tcPr>
          <w:p w14:paraId="1180D873" w14:textId="77777777" w:rsidR="006E5675" w:rsidRPr="009540D0" w:rsidRDefault="006E5675" w:rsidP="009540D0">
            <w:pPr>
              <w:spacing w:line="276" w:lineRule="auto"/>
              <w:contextualSpacing/>
              <w:jc w:val="center"/>
              <w:rPr>
                <w:rFonts w:ascii="Times New Roman" w:hAnsi="Times New Roman" w:cs="Times New Roman"/>
                <w:szCs w:val="24"/>
              </w:rPr>
            </w:pPr>
            <w:r w:rsidRPr="009540D0">
              <w:rPr>
                <w:rFonts w:ascii="Times New Roman" w:hAnsi="Times New Roman" w:cs="Times New Roman"/>
                <w:szCs w:val="24"/>
              </w:rPr>
              <w:t>Період</w:t>
            </w:r>
          </w:p>
        </w:tc>
        <w:tc>
          <w:tcPr>
            <w:tcW w:w="7657" w:type="dxa"/>
            <w:gridSpan w:val="4"/>
          </w:tcPr>
          <w:p w14:paraId="16FC6130" w14:textId="77777777" w:rsidR="006E5675" w:rsidRPr="009540D0" w:rsidRDefault="006E5675" w:rsidP="009540D0">
            <w:pPr>
              <w:spacing w:line="276" w:lineRule="auto"/>
              <w:contextualSpacing/>
              <w:jc w:val="center"/>
              <w:rPr>
                <w:rFonts w:ascii="Times New Roman" w:hAnsi="Times New Roman" w:cs="Times New Roman"/>
                <w:szCs w:val="24"/>
              </w:rPr>
            </w:pPr>
            <w:r w:rsidRPr="009540D0">
              <w:rPr>
                <w:rFonts w:ascii="Times New Roman" w:hAnsi="Times New Roman" w:cs="Times New Roman"/>
                <w:szCs w:val="24"/>
              </w:rPr>
              <w:t>Гідрологічний сезон</w:t>
            </w:r>
          </w:p>
        </w:tc>
      </w:tr>
      <w:tr w:rsidR="006E5675" w:rsidRPr="009540D0" w14:paraId="6A0EDDD6" w14:textId="77777777" w:rsidTr="009540D0">
        <w:trPr>
          <w:jc w:val="center"/>
        </w:trPr>
        <w:tc>
          <w:tcPr>
            <w:tcW w:w="1914" w:type="dxa"/>
            <w:vMerge/>
          </w:tcPr>
          <w:p w14:paraId="24741AC4" w14:textId="77777777" w:rsidR="006E5675" w:rsidRPr="009540D0" w:rsidRDefault="006E5675" w:rsidP="009540D0">
            <w:pPr>
              <w:spacing w:line="276" w:lineRule="auto"/>
              <w:contextualSpacing/>
              <w:jc w:val="center"/>
              <w:rPr>
                <w:rFonts w:ascii="Times New Roman" w:hAnsi="Times New Roman" w:cs="Times New Roman"/>
                <w:szCs w:val="24"/>
              </w:rPr>
            </w:pPr>
          </w:p>
        </w:tc>
        <w:tc>
          <w:tcPr>
            <w:tcW w:w="1914" w:type="dxa"/>
          </w:tcPr>
          <w:p w14:paraId="1533A773" w14:textId="77777777" w:rsidR="006E5675" w:rsidRPr="009540D0" w:rsidRDefault="006E5675" w:rsidP="009540D0">
            <w:pPr>
              <w:spacing w:line="276" w:lineRule="auto"/>
              <w:contextualSpacing/>
              <w:jc w:val="center"/>
              <w:rPr>
                <w:rFonts w:ascii="Times New Roman" w:hAnsi="Times New Roman" w:cs="Times New Roman"/>
                <w:szCs w:val="24"/>
                <w:lang w:val="en-US"/>
              </w:rPr>
            </w:pPr>
            <w:r w:rsidRPr="009540D0">
              <w:rPr>
                <w:rFonts w:ascii="Times New Roman" w:hAnsi="Times New Roman" w:cs="Times New Roman"/>
                <w:szCs w:val="24"/>
              </w:rPr>
              <w:t>весняний, ІІІ-</w:t>
            </w:r>
            <w:r w:rsidRPr="009540D0">
              <w:rPr>
                <w:rFonts w:ascii="Times New Roman" w:hAnsi="Times New Roman" w:cs="Times New Roman"/>
                <w:szCs w:val="24"/>
                <w:lang w:val="en-US"/>
              </w:rPr>
              <w:t>V</w:t>
            </w:r>
          </w:p>
        </w:tc>
        <w:tc>
          <w:tcPr>
            <w:tcW w:w="1914" w:type="dxa"/>
          </w:tcPr>
          <w:p w14:paraId="79AB9CDF" w14:textId="77777777" w:rsidR="006E5675" w:rsidRPr="009540D0" w:rsidRDefault="006E5675" w:rsidP="009540D0">
            <w:pPr>
              <w:spacing w:line="276" w:lineRule="auto"/>
              <w:contextualSpacing/>
              <w:jc w:val="center"/>
              <w:rPr>
                <w:rFonts w:ascii="Times New Roman" w:hAnsi="Times New Roman" w:cs="Times New Roman"/>
                <w:szCs w:val="24"/>
                <w:lang w:val="en-US"/>
              </w:rPr>
            </w:pPr>
            <w:r w:rsidRPr="009540D0">
              <w:rPr>
                <w:rFonts w:ascii="Times New Roman" w:hAnsi="Times New Roman" w:cs="Times New Roman"/>
                <w:szCs w:val="24"/>
              </w:rPr>
              <w:t>літній</w:t>
            </w:r>
            <w:r w:rsidRPr="009540D0">
              <w:rPr>
                <w:rFonts w:ascii="Times New Roman" w:hAnsi="Times New Roman" w:cs="Times New Roman"/>
                <w:szCs w:val="24"/>
                <w:lang w:val="en-US"/>
              </w:rPr>
              <w:t>, VI-VIII</w:t>
            </w:r>
          </w:p>
        </w:tc>
        <w:tc>
          <w:tcPr>
            <w:tcW w:w="1914" w:type="dxa"/>
          </w:tcPr>
          <w:p w14:paraId="47AE1CC2" w14:textId="77777777" w:rsidR="006E5675" w:rsidRPr="009540D0" w:rsidRDefault="006E5675" w:rsidP="009540D0">
            <w:pPr>
              <w:spacing w:line="276" w:lineRule="auto"/>
              <w:contextualSpacing/>
              <w:jc w:val="center"/>
              <w:rPr>
                <w:rFonts w:ascii="Times New Roman" w:hAnsi="Times New Roman" w:cs="Times New Roman"/>
                <w:szCs w:val="24"/>
                <w:lang w:val="en-US"/>
              </w:rPr>
            </w:pPr>
            <w:r w:rsidRPr="009540D0">
              <w:rPr>
                <w:rFonts w:ascii="Times New Roman" w:hAnsi="Times New Roman" w:cs="Times New Roman"/>
                <w:szCs w:val="24"/>
              </w:rPr>
              <w:t>осінній</w:t>
            </w:r>
            <w:r w:rsidRPr="009540D0">
              <w:rPr>
                <w:rFonts w:ascii="Times New Roman" w:hAnsi="Times New Roman" w:cs="Times New Roman"/>
                <w:szCs w:val="24"/>
                <w:lang w:val="en-US"/>
              </w:rPr>
              <w:t>, IX-XI</w:t>
            </w:r>
          </w:p>
        </w:tc>
        <w:tc>
          <w:tcPr>
            <w:tcW w:w="1915" w:type="dxa"/>
          </w:tcPr>
          <w:p w14:paraId="7D922127" w14:textId="77777777" w:rsidR="006E5675" w:rsidRPr="009540D0" w:rsidRDefault="006E5675" w:rsidP="009540D0">
            <w:pPr>
              <w:spacing w:line="276" w:lineRule="auto"/>
              <w:contextualSpacing/>
              <w:jc w:val="center"/>
              <w:rPr>
                <w:rFonts w:ascii="Times New Roman" w:hAnsi="Times New Roman" w:cs="Times New Roman"/>
                <w:szCs w:val="24"/>
              </w:rPr>
            </w:pPr>
            <w:r w:rsidRPr="009540D0">
              <w:rPr>
                <w:rFonts w:ascii="Times New Roman" w:hAnsi="Times New Roman" w:cs="Times New Roman"/>
                <w:szCs w:val="24"/>
              </w:rPr>
              <w:t>зимовий</w:t>
            </w:r>
            <w:r w:rsidRPr="009540D0">
              <w:rPr>
                <w:rFonts w:ascii="Times New Roman" w:hAnsi="Times New Roman" w:cs="Times New Roman"/>
                <w:szCs w:val="24"/>
                <w:lang w:val="en-US"/>
              </w:rPr>
              <w:t>, XII-II</w:t>
            </w:r>
          </w:p>
        </w:tc>
      </w:tr>
      <w:tr w:rsidR="006E5675" w:rsidRPr="009540D0" w14:paraId="7726DFF9" w14:textId="77777777" w:rsidTr="009540D0">
        <w:trPr>
          <w:jc w:val="center"/>
        </w:trPr>
        <w:tc>
          <w:tcPr>
            <w:tcW w:w="1914" w:type="dxa"/>
          </w:tcPr>
          <w:p w14:paraId="57614092" w14:textId="77777777" w:rsidR="006E5675" w:rsidRPr="009540D0" w:rsidRDefault="006E5675" w:rsidP="009540D0">
            <w:pPr>
              <w:spacing w:line="276" w:lineRule="auto"/>
              <w:contextualSpacing/>
              <w:jc w:val="center"/>
              <w:rPr>
                <w:rFonts w:ascii="Times New Roman" w:hAnsi="Times New Roman" w:cs="Times New Roman"/>
                <w:szCs w:val="24"/>
              </w:rPr>
            </w:pPr>
            <w:r w:rsidRPr="009540D0">
              <w:rPr>
                <w:rFonts w:ascii="Times New Roman" w:hAnsi="Times New Roman" w:cs="Times New Roman"/>
                <w:szCs w:val="24"/>
              </w:rPr>
              <w:t>1962-1975</w:t>
            </w:r>
          </w:p>
        </w:tc>
        <w:tc>
          <w:tcPr>
            <w:tcW w:w="1914" w:type="dxa"/>
          </w:tcPr>
          <w:p w14:paraId="48F6F51C" w14:textId="77777777" w:rsidR="006E5675" w:rsidRPr="009540D0" w:rsidRDefault="006E5675" w:rsidP="009540D0">
            <w:pPr>
              <w:spacing w:line="276" w:lineRule="auto"/>
              <w:contextualSpacing/>
              <w:jc w:val="center"/>
              <w:rPr>
                <w:rFonts w:ascii="Times New Roman" w:hAnsi="Times New Roman" w:cs="Times New Roman"/>
                <w:szCs w:val="24"/>
              </w:rPr>
            </w:pPr>
            <w:r w:rsidRPr="009540D0">
              <w:rPr>
                <w:rFonts w:ascii="Times New Roman" w:hAnsi="Times New Roman" w:cs="Times New Roman"/>
                <w:szCs w:val="24"/>
              </w:rPr>
              <w:t>41</w:t>
            </w:r>
          </w:p>
        </w:tc>
        <w:tc>
          <w:tcPr>
            <w:tcW w:w="1914" w:type="dxa"/>
          </w:tcPr>
          <w:p w14:paraId="4526055E" w14:textId="77777777" w:rsidR="006E5675" w:rsidRPr="009540D0" w:rsidRDefault="006E5675" w:rsidP="009540D0">
            <w:pPr>
              <w:spacing w:line="276" w:lineRule="auto"/>
              <w:contextualSpacing/>
              <w:jc w:val="center"/>
              <w:rPr>
                <w:rFonts w:ascii="Times New Roman" w:hAnsi="Times New Roman" w:cs="Times New Roman"/>
                <w:szCs w:val="24"/>
              </w:rPr>
            </w:pPr>
            <w:r w:rsidRPr="009540D0">
              <w:rPr>
                <w:rFonts w:ascii="Times New Roman" w:hAnsi="Times New Roman" w:cs="Times New Roman"/>
                <w:szCs w:val="24"/>
              </w:rPr>
              <w:t>36</w:t>
            </w:r>
          </w:p>
        </w:tc>
        <w:tc>
          <w:tcPr>
            <w:tcW w:w="1914" w:type="dxa"/>
          </w:tcPr>
          <w:p w14:paraId="5EA8CAF4" w14:textId="77777777" w:rsidR="006E5675" w:rsidRPr="009540D0" w:rsidRDefault="006E5675" w:rsidP="009540D0">
            <w:pPr>
              <w:spacing w:line="276" w:lineRule="auto"/>
              <w:contextualSpacing/>
              <w:jc w:val="center"/>
              <w:rPr>
                <w:rFonts w:ascii="Times New Roman" w:hAnsi="Times New Roman" w:cs="Times New Roman"/>
                <w:szCs w:val="24"/>
              </w:rPr>
            </w:pPr>
            <w:r w:rsidRPr="009540D0">
              <w:rPr>
                <w:rFonts w:ascii="Times New Roman" w:hAnsi="Times New Roman" w:cs="Times New Roman"/>
                <w:szCs w:val="24"/>
              </w:rPr>
              <w:t>14</w:t>
            </w:r>
          </w:p>
        </w:tc>
        <w:tc>
          <w:tcPr>
            <w:tcW w:w="1915" w:type="dxa"/>
          </w:tcPr>
          <w:p w14:paraId="0C7ECA63" w14:textId="77777777" w:rsidR="006E5675" w:rsidRPr="009540D0" w:rsidRDefault="006E5675" w:rsidP="009540D0">
            <w:pPr>
              <w:spacing w:line="276" w:lineRule="auto"/>
              <w:contextualSpacing/>
              <w:jc w:val="center"/>
              <w:rPr>
                <w:rFonts w:ascii="Times New Roman" w:hAnsi="Times New Roman" w:cs="Times New Roman"/>
                <w:szCs w:val="24"/>
              </w:rPr>
            </w:pPr>
            <w:r w:rsidRPr="009540D0">
              <w:rPr>
                <w:rFonts w:ascii="Times New Roman" w:hAnsi="Times New Roman" w:cs="Times New Roman"/>
                <w:szCs w:val="24"/>
              </w:rPr>
              <w:t>9</w:t>
            </w:r>
          </w:p>
        </w:tc>
      </w:tr>
      <w:tr w:rsidR="006E5675" w:rsidRPr="009540D0" w14:paraId="42DDB5E3" w14:textId="77777777" w:rsidTr="009540D0">
        <w:trPr>
          <w:jc w:val="center"/>
        </w:trPr>
        <w:tc>
          <w:tcPr>
            <w:tcW w:w="1914" w:type="dxa"/>
          </w:tcPr>
          <w:p w14:paraId="296B5383" w14:textId="77777777" w:rsidR="006E5675" w:rsidRPr="009540D0" w:rsidRDefault="006E5675" w:rsidP="009540D0">
            <w:pPr>
              <w:spacing w:line="276" w:lineRule="auto"/>
              <w:contextualSpacing/>
              <w:jc w:val="center"/>
              <w:rPr>
                <w:rFonts w:ascii="Times New Roman" w:hAnsi="Times New Roman" w:cs="Times New Roman"/>
                <w:szCs w:val="24"/>
              </w:rPr>
            </w:pPr>
            <w:r w:rsidRPr="009540D0">
              <w:rPr>
                <w:rFonts w:ascii="Times New Roman" w:hAnsi="Times New Roman" w:cs="Times New Roman"/>
                <w:szCs w:val="24"/>
              </w:rPr>
              <w:t>2010-2020</w:t>
            </w:r>
          </w:p>
        </w:tc>
        <w:tc>
          <w:tcPr>
            <w:tcW w:w="1914" w:type="dxa"/>
          </w:tcPr>
          <w:p w14:paraId="156F8C67" w14:textId="77777777" w:rsidR="006E5675" w:rsidRPr="009540D0" w:rsidRDefault="006E5675" w:rsidP="009540D0">
            <w:pPr>
              <w:spacing w:line="276" w:lineRule="auto"/>
              <w:contextualSpacing/>
              <w:jc w:val="center"/>
              <w:rPr>
                <w:rFonts w:ascii="Times New Roman" w:hAnsi="Times New Roman" w:cs="Times New Roman"/>
                <w:szCs w:val="24"/>
              </w:rPr>
            </w:pPr>
            <w:r w:rsidRPr="009540D0">
              <w:rPr>
                <w:rFonts w:ascii="Times New Roman" w:hAnsi="Times New Roman" w:cs="Times New Roman"/>
                <w:szCs w:val="24"/>
              </w:rPr>
              <w:t>37</w:t>
            </w:r>
          </w:p>
        </w:tc>
        <w:tc>
          <w:tcPr>
            <w:tcW w:w="1914" w:type="dxa"/>
          </w:tcPr>
          <w:p w14:paraId="736A0DA7" w14:textId="77777777" w:rsidR="006E5675" w:rsidRPr="009540D0" w:rsidRDefault="006E5675" w:rsidP="009540D0">
            <w:pPr>
              <w:spacing w:line="276" w:lineRule="auto"/>
              <w:contextualSpacing/>
              <w:jc w:val="center"/>
              <w:rPr>
                <w:rFonts w:ascii="Times New Roman" w:hAnsi="Times New Roman" w:cs="Times New Roman"/>
                <w:szCs w:val="24"/>
              </w:rPr>
            </w:pPr>
            <w:r w:rsidRPr="009540D0">
              <w:rPr>
                <w:rFonts w:ascii="Times New Roman" w:hAnsi="Times New Roman" w:cs="Times New Roman"/>
                <w:szCs w:val="24"/>
              </w:rPr>
              <w:t>41</w:t>
            </w:r>
          </w:p>
        </w:tc>
        <w:tc>
          <w:tcPr>
            <w:tcW w:w="1914" w:type="dxa"/>
          </w:tcPr>
          <w:p w14:paraId="469AAF63" w14:textId="77777777" w:rsidR="006E5675" w:rsidRPr="009540D0" w:rsidRDefault="006E5675" w:rsidP="009540D0">
            <w:pPr>
              <w:spacing w:line="276" w:lineRule="auto"/>
              <w:contextualSpacing/>
              <w:jc w:val="center"/>
              <w:rPr>
                <w:rFonts w:ascii="Times New Roman" w:hAnsi="Times New Roman" w:cs="Times New Roman"/>
                <w:szCs w:val="24"/>
              </w:rPr>
            </w:pPr>
            <w:r w:rsidRPr="009540D0">
              <w:rPr>
                <w:rFonts w:ascii="Times New Roman" w:hAnsi="Times New Roman" w:cs="Times New Roman"/>
                <w:szCs w:val="24"/>
              </w:rPr>
              <w:t>10</w:t>
            </w:r>
          </w:p>
        </w:tc>
        <w:tc>
          <w:tcPr>
            <w:tcW w:w="1915" w:type="dxa"/>
          </w:tcPr>
          <w:p w14:paraId="37473C36" w14:textId="77777777" w:rsidR="006E5675" w:rsidRPr="009540D0" w:rsidRDefault="006E5675" w:rsidP="009540D0">
            <w:pPr>
              <w:spacing w:line="276" w:lineRule="auto"/>
              <w:contextualSpacing/>
              <w:jc w:val="center"/>
              <w:rPr>
                <w:rFonts w:ascii="Times New Roman" w:hAnsi="Times New Roman" w:cs="Times New Roman"/>
                <w:szCs w:val="24"/>
              </w:rPr>
            </w:pPr>
            <w:r w:rsidRPr="009540D0">
              <w:rPr>
                <w:rFonts w:ascii="Times New Roman" w:hAnsi="Times New Roman" w:cs="Times New Roman"/>
                <w:szCs w:val="24"/>
              </w:rPr>
              <w:t>12</w:t>
            </w:r>
          </w:p>
        </w:tc>
      </w:tr>
      <w:tr w:rsidR="006E5675" w:rsidRPr="009540D0" w14:paraId="7802C911" w14:textId="77777777" w:rsidTr="009540D0">
        <w:trPr>
          <w:jc w:val="center"/>
        </w:trPr>
        <w:tc>
          <w:tcPr>
            <w:tcW w:w="1914" w:type="dxa"/>
          </w:tcPr>
          <w:p w14:paraId="4E97B03D" w14:textId="77777777" w:rsidR="006E5675" w:rsidRPr="009540D0" w:rsidRDefault="006E5675" w:rsidP="009540D0">
            <w:pPr>
              <w:spacing w:line="276" w:lineRule="auto"/>
              <w:contextualSpacing/>
              <w:jc w:val="center"/>
              <w:rPr>
                <w:rFonts w:ascii="Times New Roman" w:hAnsi="Times New Roman" w:cs="Times New Roman"/>
                <w:szCs w:val="24"/>
              </w:rPr>
            </w:pPr>
            <w:r w:rsidRPr="009540D0">
              <w:rPr>
                <w:rFonts w:ascii="Times New Roman" w:hAnsi="Times New Roman" w:cs="Times New Roman"/>
                <w:szCs w:val="24"/>
              </w:rPr>
              <w:t>зміна</w:t>
            </w:r>
          </w:p>
        </w:tc>
        <w:tc>
          <w:tcPr>
            <w:tcW w:w="1914" w:type="dxa"/>
          </w:tcPr>
          <w:p w14:paraId="2C50E7C8" w14:textId="77777777" w:rsidR="006E5675" w:rsidRPr="009540D0" w:rsidRDefault="006E5675" w:rsidP="009540D0">
            <w:pPr>
              <w:spacing w:line="276" w:lineRule="auto"/>
              <w:contextualSpacing/>
              <w:jc w:val="center"/>
              <w:rPr>
                <w:rFonts w:ascii="Times New Roman" w:hAnsi="Times New Roman" w:cs="Times New Roman"/>
                <w:szCs w:val="24"/>
              </w:rPr>
            </w:pPr>
            <w:r w:rsidRPr="009540D0">
              <w:rPr>
                <w:rFonts w:ascii="Times New Roman" w:hAnsi="Times New Roman" w:cs="Times New Roman"/>
                <w:szCs w:val="24"/>
              </w:rPr>
              <w:t>-4</w:t>
            </w:r>
          </w:p>
        </w:tc>
        <w:tc>
          <w:tcPr>
            <w:tcW w:w="1914" w:type="dxa"/>
          </w:tcPr>
          <w:p w14:paraId="36D8B268" w14:textId="77777777" w:rsidR="006E5675" w:rsidRPr="009540D0" w:rsidRDefault="006E5675" w:rsidP="009540D0">
            <w:pPr>
              <w:spacing w:line="276" w:lineRule="auto"/>
              <w:contextualSpacing/>
              <w:jc w:val="center"/>
              <w:rPr>
                <w:rFonts w:ascii="Times New Roman" w:hAnsi="Times New Roman" w:cs="Times New Roman"/>
                <w:szCs w:val="24"/>
              </w:rPr>
            </w:pPr>
            <w:r w:rsidRPr="009540D0">
              <w:rPr>
                <w:rFonts w:ascii="Times New Roman" w:hAnsi="Times New Roman" w:cs="Times New Roman"/>
                <w:szCs w:val="24"/>
              </w:rPr>
              <w:t>+5</w:t>
            </w:r>
          </w:p>
        </w:tc>
        <w:tc>
          <w:tcPr>
            <w:tcW w:w="1914" w:type="dxa"/>
          </w:tcPr>
          <w:p w14:paraId="324115F3" w14:textId="77777777" w:rsidR="006E5675" w:rsidRPr="009540D0" w:rsidRDefault="006E5675" w:rsidP="009540D0">
            <w:pPr>
              <w:spacing w:line="276" w:lineRule="auto"/>
              <w:contextualSpacing/>
              <w:jc w:val="center"/>
              <w:rPr>
                <w:rFonts w:ascii="Times New Roman" w:hAnsi="Times New Roman" w:cs="Times New Roman"/>
                <w:szCs w:val="24"/>
              </w:rPr>
            </w:pPr>
            <w:r w:rsidRPr="009540D0">
              <w:rPr>
                <w:rFonts w:ascii="Times New Roman" w:hAnsi="Times New Roman" w:cs="Times New Roman"/>
                <w:szCs w:val="24"/>
              </w:rPr>
              <w:t>-4</w:t>
            </w:r>
          </w:p>
        </w:tc>
        <w:tc>
          <w:tcPr>
            <w:tcW w:w="1915" w:type="dxa"/>
          </w:tcPr>
          <w:p w14:paraId="05F3E0C6" w14:textId="77777777" w:rsidR="006E5675" w:rsidRPr="009540D0" w:rsidRDefault="006E5675" w:rsidP="009540D0">
            <w:pPr>
              <w:spacing w:line="276" w:lineRule="auto"/>
              <w:contextualSpacing/>
              <w:jc w:val="center"/>
              <w:rPr>
                <w:rFonts w:ascii="Times New Roman" w:hAnsi="Times New Roman" w:cs="Times New Roman"/>
                <w:szCs w:val="24"/>
              </w:rPr>
            </w:pPr>
            <w:r w:rsidRPr="009540D0">
              <w:rPr>
                <w:rFonts w:ascii="Times New Roman" w:hAnsi="Times New Roman" w:cs="Times New Roman"/>
                <w:szCs w:val="24"/>
              </w:rPr>
              <w:t>+3</w:t>
            </w:r>
          </w:p>
        </w:tc>
      </w:tr>
    </w:tbl>
    <w:p w14:paraId="25012B2F" w14:textId="77777777" w:rsidR="009540D0" w:rsidRDefault="009540D0" w:rsidP="006E3899">
      <w:pPr>
        <w:spacing w:after="0"/>
        <w:ind w:firstLine="709"/>
        <w:contextualSpacing/>
        <w:jc w:val="both"/>
        <w:rPr>
          <w:rFonts w:ascii="Times New Roman" w:hAnsi="Times New Roman" w:cs="Times New Roman"/>
          <w:sz w:val="28"/>
          <w:szCs w:val="28"/>
        </w:rPr>
      </w:pPr>
    </w:p>
    <w:p w14:paraId="64673FA0" w14:textId="77777777" w:rsidR="009540D0" w:rsidRDefault="009540D0">
      <w:pPr>
        <w:rPr>
          <w:rFonts w:ascii="Times New Roman" w:hAnsi="Times New Roman" w:cs="Times New Roman"/>
          <w:sz w:val="28"/>
          <w:szCs w:val="28"/>
        </w:rPr>
      </w:pPr>
      <w:r>
        <w:rPr>
          <w:rFonts w:ascii="Times New Roman" w:hAnsi="Times New Roman" w:cs="Times New Roman"/>
          <w:sz w:val="28"/>
          <w:szCs w:val="28"/>
        </w:rPr>
        <w:br w:type="page"/>
      </w:r>
    </w:p>
    <w:p w14:paraId="1DE899C6" w14:textId="38E28078" w:rsidR="006E5675" w:rsidRDefault="006E5675" w:rsidP="006E3899">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Вказані кількісні зміни можуть бути певним чином пояснені наслідками кліматичних змін. Так, зимовий меженний сезон став дещо багатоводнішим. Причинами цього може бути зменшення запасів води у сніговому покриві річкового басейну і більш раннє сніготанення. За рахунок цього можливий перерозподіл стоку між зимовим і весняним гідрологічними сезонами. Можливою причиною зменшення стоку осіннього сезону є триваюче збільшення посушливості осінніх місяців. У цілому зміни стоку гідрологічних сезонів у період глобального потепління не перевищували 5% річного об’єму.</w:t>
      </w:r>
    </w:p>
    <w:p w14:paraId="7F5FF97F" w14:textId="709BE6F0" w:rsidR="006E5675" w:rsidRDefault="006E5675" w:rsidP="006E3899">
      <w:pPr>
        <w:spacing w:after="0"/>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Якість води річок може розглядатись як результат поєднання природних чинників і рівня антропогенного впливу в їх басейнах. Наразі «чистими» (ІЗВ&lt;1,0) є води Сірету в межах гірських частин басейнів, де вже почали проявлятися помітні зміни природних умов, проте їх рівні наразі не порушують природної екологічної рівноваги. На ділянці Сірету від м.</w:t>
      </w:r>
      <w:r w:rsidR="009540D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Сторожинець до державного кордону забрудненість води, внаслідок підвищення рівня антропогенного навантаження у передгірській частині басейну, збільшується. Води відповідають межі категорій якості «чиста» і «помірно забруднена». Нижчі рівні забрудненості спостерігаються у багатоводні сезони, вищі – у маловодні. </w:t>
      </w:r>
    </w:p>
    <w:p w14:paraId="1FF382A9" w14:textId="77777777" w:rsidR="006E5675" w:rsidRPr="00E545D6" w:rsidRDefault="006E5675" w:rsidP="009540D0">
      <w:pPr>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Найбільш забрудненими води Сірету є у маловодні періоди – протягом літньо-осінньої і зимової межені. Найчистіші вони у періоди весняного водопілля. Вищезгадані рівні забрудненості води спостерігаються у частинах басейнів річок, де рівень антропогенного впливу наближується до межі стійкості екосистем.</w:t>
      </w:r>
    </w:p>
    <w:p w14:paraId="4807E628" w14:textId="6BC510E2" w:rsidR="006A3EFD" w:rsidRPr="009540D0" w:rsidRDefault="00831186" w:rsidP="006E3899">
      <w:pPr>
        <w:pStyle w:val="def"/>
        <w:spacing w:before="0" w:beforeAutospacing="0" w:after="240" w:afterAutospacing="0" w:line="276" w:lineRule="auto"/>
        <w:jc w:val="center"/>
        <w:rPr>
          <w:b/>
          <w:sz w:val="28"/>
          <w:szCs w:val="28"/>
          <w:lang w:val="uk-UA"/>
        </w:rPr>
      </w:pPr>
      <w:r>
        <w:rPr>
          <w:b/>
          <w:sz w:val="28"/>
          <w:szCs w:val="28"/>
          <w:lang w:val="uk-UA"/>
        </w:rPr>
        <w:t>3.</w:t>
      </w:r>
      <w:r w:rsidR="006A3EFD" w:rsidRPr="009540D0">
        <w:rPr>
          <w:b/>
          <w:sz w:val="28"/>
          <w:szCs w:val="28"/>
          <w:lang w:val="uk-UA"/>
        </w:rPr>
        <w:t>2</w:t>
      </w:r>
      <w:r w:rsidR="00415549" w:rsidRPr="009540D0">
        <w:rPr>
          <w:b/>
          <w:sz w:val="28"/>
          <w:szCs w:val="28"/>
          <w:lang w:val="uk-UA"/>
        </w:rPr>
        <w:t>.</w:t>
      </w:r>
      <w:r w:rsidR="004E12C2" w:rsidRPr="009540D0">
        <w:rPr>
          <w:b/>
          <w:sz w:val="28"/>
          <w:szCs w:val="28"/>
          <w:lang w:val="uk-UA"/>
        </w:rPr>
        <w:t xml:space="preserve"> </w:t>
      </w:r>
      <w:r w:rsidR="006A3EFD" w:rsidRPr="009540D0">
        <w:rPr>
          <w:b/>
          <w:sz w:val="28"/>
          <w:szCs w:val="28"/>
          <w:lang w:val="uk-UA"/>
        </w:rPr>
        <w:t>Політика та заходи у сфері скорочення антропогенних викидів парникових газів та адаптації до зміни клімату</w:t>
      </w:r>
      <w:r w:rsidR="00374252" w:rsidRPr="009540D0">
        <w:rPr>
          <w:b/>
          <w:sz w:val="28"/>
          <w:szCs w:val="28"/>
          <w:lang w:val="uk-UA"/>
        </w:rPr>
        <w:t>.</w:t>
      </w:r>
    </w:p>
    <w:p w14:paraId="10D6EE10" w14:textId="77777777" w:rsidR="00D658B3" w:rsidRDefault="0072458E" w:rsidP="006E3899">
      <w:pPr>
        <w:widowControl w:val="0"/>
        <w:autoSpaceDE w:val="0"/>
        <w:autoSpaceDN w:val="0"/>
        <w:spacing w:after="0"/>
        <w:ind w:firstLine="708"/>
        <w:jc w:val="both"/>
        <w:rPr>
          <w:rFonts w:ascii="Times New Roman" w:hAnsi="Times New Roman" w:cs="Times New Roman"/>
          <w:sz w:val="28"/>
          <w:szCs w:val="28"/>
        </w:rPr>
      </w:pPr>
      <w:r w:rsidRPr="00D658B3">
        <w:rPr>
          <w:rFonts w:ascii="Times New Roman" w:hAnsi="Times New Roman" w:cs="Times New Roman"/>
          <w:sz w:val="28"/>
          <w:szCs w:val="28"/>
        </w:rPr>
        <w:t>Найбільш ефективними є заходи, пов’язані зі зниженням втрат природного газу, з впровадженням засобів контролю та автоматизованого управління енергопостачанням, реалізацією міжгалузевих програм енергозбереження. Основними заходами із скорочення зазначених викидів є реконструкція котелень МКП “Чернівцітеплокомуненерго”, із заміною котлів з ККД – 75% на котли з ККД до 92%, які працюють на газі. Адсорбція парникових газів передбачається, насамперед за рахунок збільшення площі зелених насаджень у населених пунктах, а також збільшенням площі лісів та природно-заповідного фонду області.</w:t>
      </w:r>
      <w:r w:rsidR="00D658B3" w:rsidRPr="00D658B3">
        <w:rPr>
          <w:rFonts w:ascii="Times New Roman" w:hAnsi="Times New Roman" w:cs="Times New Roman"/>
          <w:sz w:val="28"/>
          <w:szCs w:val="28"/>
        </w:rPr>
        <w:t xml:space="preserve"> </w:t>
      </w:r>
    </w:p>
    <w:p w14:paraId="4F6C7267" w14:textId="72177B3C" w:rsidR="00D658B3" w:rsidRPr="00D658B3" w:rsidRDefault="00D658B3" w:rsidP="006E3899">
      <w:pPr>
        <w:widowControl w:val="0"/>
        <w:autoSpaceDE w:val="0"/>
        <w:autoSpaceDN w:val="0"/>
        <w:spacing w:after="0"/>
        <w:ind w:firstLine="708"/>
        <w:jc w:val="both"/>
        <w:rPr>
          <w:rFonts w:ascii="Times New Roman" w:hAnsi="Times New Roman" w:cs="Times New Roman"/>
          <w:sz w:val="28"/>
          <w:szCs w:val="28"/>
        </w:rPr>
      </w:pPr>
      <w:r w:rsidRPr="00D658B3">
        <w:rPr>
          <w:rFonts w:ascii="Times New Roman" w:hAnsi="Times New Roman" w:cs="Times New Roman"/>
          <w:sz w:val="28"/>
          <w:szCs w:val="28"/>
        </w:rPr>
        <w:t xml:space="preserve">Аналіз багаторічних коливань температури повітря, яка є індикатором сучасних кліматичних змін, дав змогу встановлення меж розрахункових періодів природного і зміненого гідрологічного режиму. Часовою межею цих </w:t>
      </w:r>
      <w:r w:rsidRPr="00D658B3">
        <w:rPr>
          <w:rFonts w:ascii="Times New Roman" w:hAnsi="Times New Roman" w:cs="Times New Roman"/>
          <w:sz w:val="28"/>
          <w:szCs w:val="28"/>
        </w:rPr>
        <w:lastRenderedPageBreak/>
        <w:t>періодів є 1988</w:t>
      </w:r>
      <w:r w:rsidR="00D20007">
        <w:rPr>
          <w:rFonts w:ascii="Times New Roman" w:hAnsi="Times New Roman" w:cs="Times New Roman"/>
          <w:sz w:val="28"/>
          <w:szCs w:val="28"/>
        </w:rPr>
        <w:t xml:space="preserve"> </w:t>
      </w:r>
      <w:r w:rsidRPr="00D658B3">
        <w:rPr>
          <w:rFonts w:ascii="Times New Roman" w:hAnsi="Times New Roman" w:cs="Times New Roman"/>
          <w:sz w:val="28"/>
          <w:szCs w:val="28"/>
        </w:rPr>
        <w:t>р. Періодом природного гідрологічного режиму річки Сірет може вважатись проміжок часу від початку інструментальних спостережень за стоком по 1988</w:t>
      </w:r>
      <w:r w:rsidR="009540D0">
        <w:rPr>
          <w:rFonts w:ascii="Times New Roman" w:hAnsi="Times New Roman" w:cs="Times New Roman"/>
          <w:sz w:val="28"/>
          <w:szCs w:val="28"/>
        </w:rPr>
        <w:t xml:space="preserve"> </w:t>
      </w:r>
      <w:r w:rsidRPr="00D658B3">
        <w:rPr>
          <w:rFonts w:ascii="Times New Roman" w:hAnsi="Times New Roman" w:cs="Times New Roman"/>
          <w:sz w:val="28"/>
          <w:szCs w:val="28"/>
        </w:rPr>
        <w:t>рік включно, період зміненого режиму триває від початку 1989 року по теперішній час.</w:t>
      </w:r>
    </w:p>
    <w:p w14:paraId="0E6DA7DF" w14:textId="77777777" w:rsidR="00D658B3" w:rsidRPr="00D658B3" w:rsidRDefault="00D658B3" w:rsidP="006E3899">
      <w:pPr>
        <w:widowControl w:val="0"/>
        <w:autoSpaceDE w:val="0"/>
        <w:autoSpaceDN w:val="0"/>
        <w:spacing w:after="0"/>
        <w:ind w:firstLine="708"/>
        <w:jc w:val="both"/>
        <w:rPr>
          <w:rFonts w:ascii="Times New Roman" w:hAnsi="Times New Roman" w:cs="Times New Roman"/>
          <w:sz w:val="28"/>
          <w:szCs w:val="28"/>
        </w:rPr>
      </w:pPr>
      <w:r w:rsidRPr="00D658B3">
        <w:rPr>
          <w:rFonts w:ascii="Times New Roman" w:hAnsi="Times New Roman" w:cs="Times New Roman"/>
          <w:sz w:val="28"/>
          <w:szCs w:val="28"/>
        </w:rPr>
        <w:t xml:space="preserve">Основним кліматозалежним чинником формування стоку води досліджуваної річки і його сучасних варіацій є атмосферні опади, що випадають на поверхню басейну. Аналіз багаторічного ходу опадів і стоку річки показує їх синхронність. </w:t>
      </w:r>
    </w:p>
    <w:p w14:paraId="1FCDD04F" w14:textId="4E1625CF" w:rsidR="00D658B3" w:rsidRPr="00D658B3" w:rsidRDefault="00D658B3" w:rsidP="006E3899">
      <w:pPr>
        <w:widowControl w:val="0"/>
        <w:autoSpaceDE w:val="0"/>
        <w:autoSpaceDN w:val="0"/>
        <w:spacing w:after="0"/>
        <w:ind w:firstLine="708"/>
        <w:jc w:val="both"/>
        <w:rPr>
          <w:rFonts w:ascii="Times New Roman" w:hAnsi="Times New Roman" w:cs="Times New Roman"/>
          <w:sz w:val="28"/>
          <w:szCs w:val="28"/>
        </w:rPr>
      </w:pPr>
      <w:r w:rsidRPr="00D658B3">
        <w:rPr>
          <w:rFonts w:ascii="Times New Roman" w:hAnsi="Times New Roman" w:cs="Times New Roman"/>
          <w:sz w:val="28"/>
          <w:szCs w:val="28"/>
        </w:rPr>
        <w:t>Період зміненого гідрологічного режиму річки Сірет характеризується дещо більшою, ніж природний, водністю. Кількісно збільшення середньої річної витрати води можна оцінити у 0,3</w:t>
      </w:r>
      <w:r w:rsidR="00D20007">
        <w:rPr>
          <w:rFonts w:ascii="Times New Roman" w:hAnsi="Times New Roman" w:cs="Times New Roman"/>
          <w:sz w:val="28"/>
          <w:szCs w:val="28"/>
        </w:rPr>
        <w:t xml:space="preserve">5 </w:t>
      </w:r>
      <w:r w:rsidRPr="00D658B3">
        <w:rPr>
          <w:rFonts w:ascii="Times New Roman" w:hAnsi="Times New Roman" w:cs="Times New Roman"/>
          <w:sz w:val="28"/>
          <w:szCs w:val="28"/>
        </w:rPr>
        <w:t>м</w:t>
      </w:r>
      <w:r w:rsidRPr="00D658B3">
        <w:rPr>
          <w:rFonts w:ascii="Times New Roman" w:hAnsi="Times New Roman" w:cs="Times New Roman"/>
          <w:sz w:val="28"/>
          <w:szCs w:val="28"/>
          <w:vertAlign w:val="superscript"/>
        </w:rPr>
        <w:t>3</w:t>
      </w:r>
      <w:r w:rsidRPr="00D658B3">
        <w:rPr>
          <w:rFonts w:ascii="Times New Roman" w:hAnsi="Times New Roman" w:cs="Times New Roman"/>
          <w:sz w:val="28"/>
          <w:szCs w:val="28"/>
        </w:rPr>
        <w:t>/с, що складає 5,5% норми стоку. Дещо більшою протягом цього періоду була і мінливість стоку: коефіцієнт варіації підвищився до 0,42 (для періоду інструментальних спостережень і незміненого гідрологічного режиму він становив, відповідно, 0,37 і 0,34). Зміни стоку протягом періоду зміненого гідрологічного режиму не перевищували меж природних коливань у попередній період.</w:t>
      </w:r>
    </w:p>
    <w:p w14:paraId="35BD2650" w14:textId="77777777" w:rsidR="00D658B3" w:rsidRPr="00D658B3" w:rsidRDefault="00D658B3" w:rsidP="006E3899">
      <w:pPr>
        <w:widowControl w:val="0"/>
        <w:autoSpaceDE w:val="0"/>
        <w:autoSpaceDN w:val="0"/>
        <w:spacing w:after="0"/>
        <w:ind w:firstLine="708"/>
        <w:jc w:val="both"/>
        <w:rPr>
          <w:rFonts w:ascii="Times New Roman" w:hAnsi="Times New Roman" w:cs="Times New Roman"/>
          <w:sz w:val="28"/>
          <w:szCs w:val="28"/>
        </w:rPr>
      </w:pPr>
      <w:r w:rsidRPr="00D658B3">
        <w:rPr>
          <w:rFonts w:ascii="Times New Roman" w:hAnsi="Times New Roman" w:cs="Times New Roman"/>
          <w:sz w:val="28"/>
          <w:szCs w:val="28"/>
        </w:rPr>
        <w:t xml:space="preserve">Загальні риси режиму стоку Сірету не зазнали докорінних змін. Практично не змінився меженний зимовий стік. Весняне водопілля розпочиналось дещо раніше, на його хвилю накладались більш високі і ранні дощові паводки. Літні дощові паводки були менш інтенсивними, їх піки зміщувались на більш ранні терміни. Не зазнав змін і характер стоку води періоду літньо-осінньої межені. </w:t>
      </w:r>
    </w:p>
    <w:p w14:paraId="3473AD12" w14:textId="77777777" w:rsidR="00D658B3" w:rsidRPr="00D658B3" w:rsidRDefault="00D658B3" w:rsidP="006E3899">
      <w:pPr>
        <w:widowControl w:val="0"/>
        <w:autoSpaceDE w:val="0"/>
        <w:autoSpaceDN w:val="0"/>
        <w:spacing w:after="0"/>
        <w:ind w:firstLine="708"/>
        <w:jc w:val="both"/>
        <w:rPr>
          <w:rFonts w:ascii="Times New Roman" w:hAnsi="Times New Roman" w:cs="Times New Roman"/>
          <w:sz w:val="28"/>
          <w:szCs w:val="28"/>
        </w:rPr>
      </w:pPr>
      <w:r w:rsidRPr="00D658B3">
        <w:rPr>
          <w:rFonts w:ascii="Times New Roman" w:hAnsi="Times New Roman" w:cs="Times New Roman"/>
          <w:sz w:val="28"/>
          <w:szCs w:val="28"/>
        </w:rPr>
        <w:t>Зміни внутрішньорічного розподілу стоку мали наступний характер: багатоводнішим (на 3%) став зимовий гідрологічний сезон. Водність весняного сезону зменшилась на 4%, що може бути наслідком зменшення запасів води у сніговому покриві і більш раннім початком сніготанення.  На 5% збільшився стік води літнього сезону.</w:t>
      </w:r>
    </w:p>
    <w:p w14:paraId="54C3557E" w14:textId="77777777" w:rsidR="00D658B3" w:rsidRPr="00D658B3" w:rsidRDefault="00D658B3" w:rsidP="006E3899">
      <w:pPr>
        <w:widowControl w:val="0"/>
        <w:autoSpaceDE w:val="0"/>
        <w:autoSpaceDN w:val="0"/>
        <w:spacing w:after="0"/>
        <w:ind w:firstLine="708"/>
        <w:jc w:val="both"/>
        <w:rPr>
          <w:rFonts w:ascii="Times New Roman" w:hAnsi="Times New Roman" w:cs="Times New Roman"/>
          <w:sz w:val="28"/>
          <w:szCs w:val="28"/>
        </w:rPr>
      </w:pPr>
      <w:r w:rsidRPr="00D658B3">
        <w:rPr>
          <w:rFonts w:ascii="Times New Roman" w:hAnsi="Times New Roman" w:cs="Times New Roman"/>
          <w:sz w:val="28"/>
          <w:szCs w:val="28"/>
        </w:rPr>
        <w:t>Сучасні зміни стоку річки Сірет не можуть розглядатися чинником погіршення якості води.</w:t>
      </w:r>
    </w:p>
    <w:p w14:paraId="39BA5F8C" w14:textId="77777777" w:rsidR="0072458E" w:rsidRPr="0007090A" w:rsidRDefault="0072458E" w:rsidP="006E3899">
      <w:pPr>
        <w:pStyle w:val="ad"/>
        <w:shd w:val="clear" w:color="auto" w:fill="FFFFFF"/>
        <w:spacing w:before="0" w:beforeAutospacing="0" w:after="0" w:afterAutospacing="0" w:line="276" w:lineRule="auto"/>
        <w:ind w:firstLine="709"/>
        <w:jc w:val="both"/>
        <w:textAlignment w:val="baseline"/>
        <w:rPr>
          <w:rFonts w:ascii="Times New Roman" w:hAnsi="Times New Roman" w:cs="Times New Roman"/>
          <w:color w:val="auto"/>
          <w:sz w:val="28"/>
          <w:szCs w:val="28"/>
          <w:lang w:val="uk-UA"/>
        </w:rPr>
      </w:pPr>
      <w:r w:rsidRPr="0007090A">
        <w:rPr>
          <w:rFonts w:ascii="Times New Roman" w:hAnsi="Times New Roman" w:cs="Times New Roman"/>
          <w:color w:val="auto"/>
          <w:sz w:val="28"/>
          <w:szCs w:val="28"/>
          <w:lang w:val="uk-UA"/>
        </w:rPr>
        <w:t>Для запобігання шкідливих наслідків зміни клімату в області вживаються наступні заходи:</w:t>
      </w:r>
    </w:p>
    <w:p w14:paraId="3DF04F4F" w14:textId="77777777" w:rsidR="0072458E" w:rsidRPr="0007090A" w:rsidRDefault="0072458E" w:rsidP="006E3899">
      <w:pPr>
        <w:numPr>
          <w:ilvl w:val="0"/>
          <w:numId w:val="9"/>
        </w:numPr>
        <w:tabs>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виконуються заходи з пом’якшення антропогенного впливу на довкілля у рамках </w:t>
      </w:r>
      <w:r w:rsidRPr="0007090A">
        <w:rPr>
          <w:rFonts w:ascii="Times New Roman" w:hAnsi="Times New Roman" w:cs="Times New Roman"/>
          <w:sz w:val="28"/>
          <w:szCs w:val="28"/>
          <w:lang w:val="ru-RU"/>
        </w:rPr>
        <w:t>Комплексно</w:t>
      </w:r>
      <w:r w:rsidRPr="0007090A">
        <w:rPr>
          <w:rFonts w:ascii="Times New Roman" w:hAnsi="Times New Roman" w:cs="Times New Roman"/>
          <w:sz w:val="28"/>
          <w:szCs w:val="28"/>
        </w:rPr>
        <w:t>ї</w:t>
      </w:r>
      <w:r w:rsidRPr="0007090A">
        <w:rPr>
          <w:rFonts w:ascii="Times New Roman" w:hAnsi="Times New Roman" w:cs="Times New Roman"/>
          <w:sz w:val="28"/>
          <w:szCs w:val="28"/>
          <w:lang w:val="ru-RU"/>
        </w:rPr>
        <w:t xml:space="preserve"> програми з охорони навколишнього природного середовища  “Екологія” у Чернівецькій області  на 2022-2026роки;</w:t>
      </w:r>
    </w:p>
    <w:p w14:paraId="471F4E2F" w14:textId="77777777" w:rsidR="0072458E" w:rsidRPr="0007090A" w:rsidRDefault="0072458E" w:rsidP="006E3899">
      <w:pPr>
        <w:numPr>
          <w:ilvl w:val="0"/>
          <w:numId w:val="9"/>
        </w:numPr>
        <w:tabs>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 здійснюються спостереження за станом довкілля у рамках регіональної системи моніторингу довкілля Чернівецької області;</w:t>
      </w:r>
    </w:p>
    <w:p w14:paraId="17073BAA" w14:textId="77777777" w:rsidR="0072458E" w:rsidRPr="0007090A" w:rsidRDefault="0072458E" w:rsidP="006E3899">
      <w:pPr>
        <w:numPr>
          <w:ilvl w:val="0"/>
          <w:numId w:val="9"/>
        </w:numPr>
        <w:tabs>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впроваджуються заходи з комплексної програми протипаводкових заходів.</w:t>
      </w:r>
    </w:p>
    <w:p w14:paraId="0B88B364" w14:textId="77777777" w:rsidR="0072458E" w:rsidRPr="0007090A" w:rsidRDefault="0072458E" w:rsidP="006E3899">
      <w:pPr>
        <w:tabs>
          <w:tab w:val="left" w:pos="993"/>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lastRenderedPageBreak/>
        <w:t>Для вирішення існуючої проблеми щодо покращення навколишнього природного середовища, зменшення обсягів викидів парнікових газів управління житлово-комунального господарства облдержадміністрації, відповідно до державної концепції та сучасних вимог запропонувало регіональний інноваційний проєкт – здійснити поступову модернізацію нерентабельних, фізично та морально застарілих очисних споруд каналізації (встановлення біореакторів) та впровадити будівництво нових сучасних очисних споруд каналізації за замкнутим циклом виробництва та самоокупністю шляхом встановлення наеробних реакторів для виробництва біогазу за рахунок використання стічних вод (мулові відкладення) побутових відходів (харчові продукти), відходів лісового та сільського господарства. Для цього задіяти фінансову підтримку Загальнодержавної цільової соціальної програми «Питна вода України на 2022-2026 роки» та скористатися можливостями державно-приватного партнерства, транскордонного співробітництва та допомогою міжнародних фінансових організацій.</w:t>
      </w:r>
    </w:p>
    <w:p w14:paraId="1656B383" w14:textId="77777777" w:rsidR="0072458E" w:rsidRPr="0007090A" w:rsidRDefault="0072458E" w:rsidP="006E3899">
      <w:pPr>
        <w:tabs>
          <w:tab w:val="left" w:pos="993"/>
        </w:tabs>
        <w:ind w:firstLine="709"/>
        <w:jc w:val="both"/>
        <w:rPr>
          <w:rFonts w:ascii="Times New Roman" w:hAnsi="Times New Roman" w:cs="Times New Roman"/>
          <w:sz w:val="28"/>
          <w:szCs w:val="28"/>
        </w:rPr>
      </w:pPr>
      <w:r w:rsidRPr="0007090A">
        <w:rPr>
          <w:rFonts w:ascii="Times New Roman" w:hAnsi="Times New Roman" w:cs="Times New Roman"/>
          <w:sz w:val="28"/>
          <w:szCs w:val="28"/>
        </w:rPr>
        <w:t>Впровадження зазначеного регіонального інноваційного проєкту дасть змогу покращити санітарно-епідеміологічний та екологічний стан, виконати заходи із зменшення обсягів викидів парникових газів, забезпечить дешевою тепловою та електричною енергію підприємства водопровідно-каналізаційного господарства та частково населення.</w:t>
      </w:r>
    </w:p>
    <w:p w14:paraId="17315433" w14:textId="0225AAC9" w:rsidR="0072458E" w:rsidRPr="009540D0" w:rsidRDefault="00831186" w:rsidP="006E3899">
      <w:pPr>
        <w:tabs>
          <w:tab w:val="left" w:pos="993"/>
        </w:tabs>
        <w:jc w:val="center"/>
        <w:rPr>
          <w:rFonts w:ascii="Times New Roman" w:hAnsi="Times New Roman" w:cs="Times New Roman"/>
          <w:b/>
          <w:sz w:val="28"/>
          <w:szCs w:val="28"/>
        </w:rPr>
      </w:pPr>
      <w:r>
        <w:rPr>
          <w:rFonts w:ascii="Times New Roman" w:hAnsi="Times New Roman" w:cs="Times New Roman"/>
          <w:b/>
          <w:sz w:val="28"/>
          <w:szCs w:val="28"/>
        </w:rPr>
        <w:t>3.</w:t>
      </w:r>
      <w:r w:rsidR="000A192B" w:rsidRPr="009540D0">
        <w:rPr>
          <w:rFonts w:ascii="Times New Roman" w:hAnsi="Times New Roman" w:cs="Times New Roman"/>
          <w:b/>
          <w:sz w:val="28"/>
          <w:szCs w:val="28"/>
        </w:rPr>
        <w:t xml:space="preserve">3. </w:t>
      </w:r>
      <w:r w:rsidR="0072458E" w:rsidRPr="009540D0">
        <w:rPr>
          <w:rFonts w:ascii="Times New Roman" w:hAnsi="Times New Roman" w:cs="Times New Roman"/>
          <w:b/>
          <w:sz w:val="28"/>
          <w:szCs w:val="28"/>
        </w:rPr>
        <w:t>Політика та заходи у сфері охорони озонового шару</w:t>
      </w:r>
    </w:p>
    <w:p w14:paraId="5A77F76D" w14:textId="77777777" w:rsidR="000A192B" w:rsidRPr="0007090A" w:rsidRDefault="000A192B" w:rsidP="006E3899">
      <w:pPr>
        <w:spacing w:after="0"/>
        <w:ind w:firstLine="709"/>
        <w:jc w:val="both"/>
        <w:rPr>
          <w:rFonts w:ascii="Times New Roman" w:hAnsi="Times New Roman" w:cs="Times New Roman"/>
          <w:sz w:val="28"/>
          <w:szCs w:val="28"/>
        </w:rPr>
      </w:pPr>
      <w:r w:rsidRPr="0007090A">
        <w:rPr>
          <w:rStyle w:val="ae"/>
          <w:rFonts w:ascii="Times New Roman" w:hAnsi="Times New Roman" w:cs="Times New Roman"/>
          <w:b w:val="0"/>
          <w:sz w:val="28"/>
          <w:szCs w:val="28"/>
        </w:rPr>
        <w:t xml:space="preserve">Заходи пом'якшення наслідків </w:t>
      </w:r>
      <w:r w:rsidRPr="0007090A">
        <w:rPr>
          <w:rFonts w:ascii="Times New Roman" w:hAnsi="Times New Roman" w:cs="Times New Roman"/>
          <w:sz w:val="28"/>
          <w:szCs w:val="28"/>
        </w:rPr>
        <w:t xml:space="preserve">спрямовані на </w:t>
      </w:r>
      <w:r w:rsidRPr="0007090A">
        <w:rPr>
          <w:rStyle w:val="ae"/>
          <w:rFonts w:ascii="Times New Roman" w:hAnsi="Times New Roman" w:cs="Times New Roman"/>
          <w:b w:val="0"/>
          <w:sz w:val="28"/>
          <w:szCs w:val="28"/>
        </w:rPr>
        <w:t xml:space="preserve">зниження </w:t>
      </w:r>
      <w:r w:rsidRPr="0007090A">
        <w:rPr>
          <w:rFonts w:ascii="Times New Roman" w:hAnsi="Times New Roman" w:cs="Times New Roman"/>
          <w:sz w:val="28"/>
          <w:szCs w:val="28"/>
        </w:rPr>
        <w:t>викидів парникових газів, такі як перехід до відновлюваних джерел енергії, наприклад, сонячної, та зменшення обсягу спалюваного викопного палива.</w:t>
      </w:r>
    </w:p>
    <w:p w14:paraId="475BF4B4" w14:textId="77777777" w:rsidR="000A192B" w:rsidRPr="0007090A" w:rsidRDefault="000A192B" w:rsidP="006E3899">
      <w:pPr>
        <w:ind w:firstLine="709"/>
        <w:jc w:val="both"/>
        <w:rPr>
          <w:rFonts w:ascii="Times New Roman" w:hAnsi="Times New Roman" w:cs="Times New Roman"/>
          <w:sz w:val="28"/>
          <w:szCs w:val="28"/>
        </w:rPr>
      </w:pPr>
      <w:r w:rsidRPr="0007090A">
        <w:rPr>
          <w:rFonts w:ascii="Times New Roman" w:hAnsi="Times New Roman" w:cs="Times New Roman"/>
          <w:sz w:val="28"/>
          <w:szCs w:val="28"/>
        </w:rPr>
        <w:t>Для цього:</w:t>
      </w:r>
    </w:p>
    <w:p w14:paraId="2DC76AA5" w14:textId="77777777" w:rsidR="000A192B" w:rsidRPr="0007090A" w:rsidRDefault="000A192B" w:rsidP="009540D0">
      <w:pPr>
        <w:numPr>
          <w:ilvl w:val="0"/>
          <w:numId w:val="10"/>
        </w:numPr>
        <w:tabs>
          <w:tab w:val="num" w:pos="0"/>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Зберігайте енергію та природні ресурси, а водночас – і кошти.</w:t>
      </w:r>
    </w:p>
    <w:p w14:paraId="5652F9D5" w14:textId="77777777" w:rsidR="000A192B" w:rsidRPr="0007090A" w:rsidRDefault="000A192B" w:rsidP="009540D0">
      <w:pPr>
        <w:numPr>
          <w:ilvl w:val="0"/>
          <w:numId w:val="10"/>
        </w:numPr>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Зменшіть користування автомобілем до мінімуму. Віддавайте перевагу прогулянкам пішки, велосипедам/самокатам, громадському електротранспорту.</w:t>
      </w:r>
    </w:p>
    <w:p w14:paraId="48473B91" w14:textId="77777777" w:rsidR="000A192B" w:rsidRPr="0007090A" w:rsidRDefault="000A192B" w:rsidP="009540D0">
      <w:pPr>
        <w:numPr>
          <w:ilvl w:val="0"/>
          <w:numId w:val="10"/>
        </w:numPr>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Зменшуйте, використовуйте знову та переробляйте відходи.</w:t>
      </w:r>
    </w:p>
    <w:p w14:paraId="6FC505AF" w14:textId="77777777" w:rsidR="000A192B" w:rsidRPr="0007090A" w:rsidRDefault="000A192B" w:rsidP="009540D0">
      <w:pPr>
        <w:numPr>
          <w:ilvl w:val="0"/>
          <w:numId w:val="10"/>
        </w:numPr>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Вживайте локальні екологічні продукти, бажано рослинного походження.</w:t>
      </w:r>
    </w:p>
    <w:p w14:paraId="74780CDF" w14:textId="77777777" w:rsidR="000A192B" w:rsidRPr="0007090A" w:rsidRDefault="000A192B" w:rsidP="009540D0">
      <w:pPr>
        <w:numPr>
          <w:ilvl w:val="0"/>
          <w:numId w:val="11"/>
        </w:numPr>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Споживайте власну «зелену» енергію.</w:t>
      </w:r>
    </w:p>
    <w:p w14:paraId="3C92C26B" w14:textId="77777777" w:rsidR="000A192B" w:rsidRPr="0007090A" w:rsidRDefault="000A192B" w:rsidP="009540D0">
      <w:pPr>
        <w:numPr>
          <w:ilvl w:val="0"/>
          <w:numId w:val="11"/>
        </w:numPr>
        <w:ind w:left="0" w:firstLine="709"/>
        <w:jc w:val="both"/>
        <w:rPr>
          <w:rFonts w:ascii="Times New Roman" w:hAnsi="Times New Roman" w:cs="Times New Roman"/>
          <w:sz w:val="28"/>
          <w:szCs w:val="28"/>
        </w:rPr>
      </w:pPr>
      <w:r w:rsidRPr="0007090A">
        <w:rPr>
          <w:rFonts w:ascii="Times New Roman" w:hAnsi="Times New Roman" w:cs="Times New Roman"/>
          <w:sz w:val="28"/>
          <w:szCs w:val="28"/>
        </w:rPr>
        <w:t>Дбайте про природні екосистеми.</w:t>
      </w:r>
    </w:p>
    <w:p w14:paraId="37E824B6" w14:textId="77777777" w:rsidR="00871089" w:rsidRDefault="00871089">
      <w:pPr>
        <w:rPr>
          <w:rFonts w:ascii="Times New Roman" w:eastAsia="Times New Roman" w:hAnsi="Times New Roman" w:cs="Times New Roman"/>
          <w:b/>
          <w:sz w:val="28"/>
          <w:szCs w:val="28"/>
          <w:lang w:eastAsia="ru-RU"/>
        </w:rPr>
      </w:pPr>
      <w:r>
        <w:rPr>
          <w:b/>
          <w:sz w:val="28"/>
          <w:szCs w:val="28"/>
        </w:rPr>
        <w:br w:type="page"/>
      </w:r>
    </w:p>
    <w:p w14:paraId="65396301" w14:textId="7A159E15" w:rsidR="006278FB" w:rsidRPr="009540D0" w:rsidRDefault="00831186" w:rsidP="009540D0">
      <w:pPr>
        <w:pStyle w:val="def"/>
        <w:spacing w:before="0" w:beforeAutospacing="0" w:after="240" w:afterAutospacing="0" w:line="276" w:lineRule="auto"/>
        <w:ind w:left="360"/>
        <w:jc w:val="center"/>
        <w:rPr>
          <w:b/>
          <w:sz w:val="28"/>
          <w:szCs w:val="28"/>
          <w:lang w:val="uk-UA"/>
        </w:rPr>
      </w:pPr>
      <w:r>
        <w:rPr>
          <w:b/>
          <w:sz w:val="28"/>
          <w:szCs w:val="28"/>
          <w:lang w:val="uk-UA"/>
        </w:rPr>
        <w:lastRenderedPageBreak/>
        <w:t>3.</w:t>
      </w:r>
      <w:r w:rsidR="006278FB" w:rsidRPr="009540D0">
        <w:rPr>
          <w:b/>
          <w:sz w:val="28"/>
          <w:szCs w:val="28"/>
          <w:lang w:val="uk-UA"/>
        </w:rPr>
        <w:t>4. Національна система оцінки антропогенних викидів та абсорбції парникових газів</w:t>
      </w:r>
      <w:r w:rsidR="00374252" w:rsidRPr="009540D0">
        <w:rPr>
          <w:b/>
          <w:sz w:val="28"/>
          <w:szCs w:val="28"/>
          <w:lang w:val="uk-UA"/>
        </w:rPr>
        <w:t>.</w:t>
      </w:r>
    </w:p>
    <w:p w14:paraId="6597F8EC" w14:textId="77777777" w:rsidR="006278FB" w:rsidRPr="0007090A" w:rsidRDefault="006278FB" w:rsidP="006E3899">
      <w:pPr>
        <w:pStyle w:val="def"/>
        <w:spacing w:before="0" w:beforeAutospacing="0" w:after="0" w:afterAutospacing="0" w:line="276" w:lineRule="auto"/>
        <w:ind w:firstLine="709"/>
        <w:jc w:val="both"/>
        <w:rPr>
          <w:sz w:val="28"/>
          <w:szCs w:val="28"/>
          <w:lang w:val="uk-UA"/>
        </w:rPr>
      </w:pPr>
      <w:r w:rsidRPr="0007090A">
        <w:rPr>
          <w:sz w:val="28"/>
          <w:szCs w:val="28"/>
          <w:lang w:val="uk-UA"/>
        </w:rPr>
        <w:t>Парникові гази утворюються в процесі використання (головним чином, спалювання) викопних видів палива. Саме парникові гази, потрапляючи в атмосферу, створюють тепличний ефект, внаслідок чого відбувається підвищення середньорічної температури.</w:t>
      </w:r>
    </w:p>
    <w:p w14:paraId="12357497" w14:textId="77777777" w:rsidR="006278FB" w:rsidRPr="0007090A" w:rsidRDefault="006278FB" w:rsidP="006E3899">
      <w:pPr>
        <w:tabs>
          <w:tab w:val="left" w:pos="3686"/>
        </w:tabs>
        <w:spacing w:after="0"/>
        <w:ind w:firstLine="709"/>
        <w:jc w:val="both"/>
        <w:rPr>
          <w:rFonts w:ascii="Times New Roman" w:hAnsi="Times New Roman" w:cs="Times New Roman"/>
          <w:sz w:val="28"/>
        </w:rPr>
      </w:pPr>
      <w:r w:rsidRPr="0007090A">
        <w:rPr>
          <w:rFonts w:ascii="Times New Roman" w:hAnsi="Times New Roman" w:cs="Times New Roman"/>
          <w:sz w:val="28"/>
        </w:rPr>
        <w:t>Основними забруднювачами атмосферного повітря області як і у попередні роки були підприємства переробної промисловості.</w:t>
      </w:r>
    </w:p>
    <w:p w14:paraId="27C68C30" w14:textId="39621D21" w:rsidR="000A192B" w:rsidRPr="0007090A" w:rsidRDefault="006278FB" w:rsidP="006E3899">
      <w:pPr>
        <w:pStyle w:val="ab"/>
        <w:ind w:left="0" w:firstLine="709"/>
        <w:jc w:val="both"/>
        <w:rPr>
          <w:rFonts w:ascii="Times New Roman" w:hAnsi="Times New Roman" w:cs="Times New Roman"/>
          <w:sz w:val="28"/>
          <w:szCs w:val="28"/>
        </w:rPr>
      </w:pPr>
      <w:r w:rsidRPr="0007090A">
        <w:rPr>
          <w:rFonts w:ascii="Times New Roman" w:hAnsi="Times New Roman" w:cs="Times New Roman"/>
          <w:sz w:val="28"/>
        </w:rPr>
        <w:t>Щільність викидів від стаціонарних джерел забруднення в розрахунку на 1 км</w:t>
      </w:r>
      <w:r w:rsidRPr="0007090A">
        <w:rPr>
          <w:rFonts w:ascii="Times New Roman" w:hAnsi="Times New Roman" w:cs="Times New Roman"/>
          <w:sz w:val="28"/>
          <w:vertAlign w:val="superscript"/>
        </w:rPr>
        <w:t>2</w:t>
      </w:r>
      <w:r w:rsidRPr="0007090A">
        <w:rPr>
          <w:rFonts w:ascii="Times New Roman" w:hAnsi="Times New Roman" w:cs="Times New Roman"/>
          <w:sz w:val="28"/>
        </w:rPr>
        <w:t xml:space="preserve"> території області с</w:t>
      </w:r>
      <w:r w:rsidR="00415549" w:rsidRPr="0007090A">
        <w:rPr>
          <w:rFonts w:ascii="Times New Roman" w:hAnsi="Times New Roman" w:cs="Times New Roman"/>
          <w:sz w:val="28"/>
        </w:rPr>
        <w:t>танови</w:t>
      </w:r>
      <w:r w:rsidRPr="0007090A">
        <w:rPr>
          <w:rFonts w:ascii="Times New Roman" w:hAnsi="Times New Roman" w:cs="Times New Roman"/>
          <w:sz w:val="28"/>
        </w:rPr>
        <w:t>ла 0,2 т шкідливих речовин. У розрахунку на одну особу населення області в середньому припадало 1,</w:t>
      </w:r>
      <w:r w:rsidR="006E5675">
        <w:rPr>
          <w:rFonts w:ascii="Times New Roman" w:hAnsi="Times New Roman" w:cs="Times New Roman"/>
          <w:sz w:val="28"/>
        </w:rPr>
        <w:t>8</w:t>
      </w:r>
      <w:r w:rsidRPr="0007090A">
        <w:rPr>
          <w:rFonts w:ascii="Times New Roman" w:hAnsi="Times New Roman" w:cs="Times New Roman"/>
          <w:sz w:val="28"/>
        </w:rPr>
        <w:t xml:space="preserve"> кг шкідливих викидів.</w:t>
      </w:r>
    </w:p>
    <w:p w14:paraId="06FCE448" w14:textId="77777777" w:rsidR="001541CD" w:rsidRPr="0007090A" w:rsidRDefault="005A1746" w:rsidP="006E3899">
      <w:pPr>
        <w:jc w:val="center"/>
        <w:rPr>
          <w:rFonts w:ascii="Times New Roman" w:hAnsi="Times New Roman" w:cs="Times New Roman"/>
          <w:b/>
          <w:bCs/>
          <w:sz w:val="28"/>
          <w:szCs w:val="28"/>
        </w:rPr>
      </w:pPr>
      <w:r w:rsidRPr="0007090A">
        <w:rPr>
          <w:rFonts w:ascii="Times New Roman" w:hAnsi="Times New Roman" w:cs="Times New Roman"/>
          <w:b/>
          <w:bCs/>
          <w:sz w:val="28"/>
          <w:szCs w:val="28"/>
        </w:rPr>
        <w:t>4</w:t>
      </w:r>
      <w:r w:rsidR="001541CD" w:rsidRPr="0007090A">
        <w:rPr>
          <w:rFonts w:ascii="Times New Roman" w:hAnsi="Times New Roman" w:cs="Times New Roman"/>
          <w:b/>
          <w:bCs/>
          <w:sz w:val="28"/>
          <w:szCs w:val="28"/>
        </w:rPr>
        <w:t>. Водні ресурси</w:t>
      </w:r>
      <w:r w:rsidR="00374252">
        <w:rPr>
          <w:rFonts w:ascii="Times New Roman" w:hAnsi="Times New Roman" w:cs="Times New Roman"/>
          <w:b/>
          <w:bCs/>
          <w:sz w:val="28"/>
          <w:szCs w:val="28"/>
        </w:rPr>
        <w:t>.</w:t>
      </w:r>
    </w:p>
    <w:p w14:paraId="2ECE65A4" w14:textId="2A5E8D42" w:rsidR="008729A9" w:rsidRPr="009540D0" w:rsidRDefault="00831186" w:rsidP="006E3899">
      <w:pPr>
        <w:jc w:val="center"/>
        <w:rPr>
          <w:rFonts w:ascii="Times New Roman" w:hAnsi="Times New Roman" w:cs="Times New Roman"/>
          <w:b/>
          <w:bCs/>
          <w:sz w:val="28"/>
          <w:szCs w:val="28"/>
        </w:rPr>
      </w:pPr>
      <w:r>
        <w:rPr>
          <w:rFonts w:ascii="Times New Roman" w:hAnsi="Times New Roman" w:cs="Times New Roman"/>
          <w:b/>
          <w:bCs/>
          <w:sz w:val="28"/>
          <w:szCs w:val="28"/>
        </w:rPr>
        <w:t>4.</w:t>
      </w:r>
      <w:r w:rsidR="008729A9" w:rsidRPr="009540D0">
        <w:rPr>
          <w:rFonts w:ascii="Times New Roman" w:hAnsi="Times New Roman" w:cs="Times New Roman"/>
          <w:b/>
          <w:bCs/>
          <w:sz w:val="28"/>
          <w:szCs w:val="28"/>
        </w:rPr>
        <w:t>1.Водні ресурси та їх використання</w:t>
      </w:r>
    </w:p>
    <w:p w14:paraId="3F1E02FE" w14:textId="77777777" w:rsidR="001541CD" w:rsidRPr="0007090A" w:rsidRDefault="001541CD" w:rsidP="006E3899">
      <w:pPr>
        <w:spacing w:after="0"/>
        <w:ind w:firstLine="567"/>
        <w:jc w:val="both"/>
        <w:rPr>
          <w:rFonts w:ascii="Times New Roman" w:hAnsi="Times New Roman" w:cs="Times New Roman"/>
          <w:sz w:val="28"/>
          <w:szCs w:val="28"/>
        </w:rPr>
      </w:pPr>
      <w:r w:rsidRPr="0007090A">
        <w:rPr>
          <w:rFonts w:ascii="Times New Roman" w:hAnsi="Times New Roman" w:cs="Times New Roman"/>
          <w:sz w:val="28"/>
          <w:szCs w:val="28"/>
        </w:rPr>
        <w:t>Річкова мережа області належить до басейнів трьох річок Прута, Сірету і Дністра, які займають, відповідно, 49,2%, 25,5% і 25,3% її території. Річки басейну Дністра представлені невеликими водотоками, кількість і довжина яких становлять, відповідно, 4,5% та 10% від сумарних щодо області показників.</w:t>
      </w:r>
    </w:p>
    <w:p w14:paraId="7D65AFDF" w14:textId="77777777" w:rsidR="001541CD" w:rsidRPr="0007090A" w:rsidRDefault="001541CD" w:rsidP="006E3899">
      <w:pPr>
        <w:spacing w:after="0"/>
        <w:ind w:firstLine="567"/>
        <w:jc w:val="both"/>
        <w:rPr>
          <w:rFonts w:ascii="Times New Roman" w:hAnsi="Times New Roman" w:cs="Times New Roman"/>
          <w:sz w:val="28"/>
          <w:szCs w:val="28"/>
        </w:rPr>
      </w:pPr>
      <w:r w:rsidRPr="0007090A">
        <w:rPr>
          <w:rFonts w:ascii="Times New Roman" w:hAnsi="Times New Roman" w:cs="Times New Roman"/>
          <w:sz w:val="28"/>
          <w:szCs w:val="28"/>
        </w:rPr>
        <w:t>Густота річкової мережі області становить 1,11 км/км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 у тому числі у басейнах Прута – 1,32 км/км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 Сірету – 1,34 км/км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 Дністра – 0,46 км/км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 Сучави – 1,66 км/км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 xml:space="preserve">. </w:t>
      </w:r>
    </w:p>
    <w:p w14:paraId="411909E7" w14:textId="77777777" w:rsidR="003B74BC" w:rsidRPr="0007090A" w:rsidRDefault="001541CD" w:rsidP="006E3899">
      <w:pPr>
        <w:spacing w:after="0"/>
        <w:ind w:firstLine="567"/>
        <w:jc w:val="both"/>
        <w:rPr>
          <w:rFonts w:ascii="Times New Roman" w:hAnsi="Times New Roman" w:cs="Times New Roman"/>
          <w:sz w:val="28"/>
          <w:szCs w:val="28"/>
          <w:lang w:val="ru-RU"/>
        </w:rPr>
      </w:pPr>
      <w:r w:rsidRPr="0007090A">
        <w:rPr>
          <w:rFonts w:ascii="Times New Roman" w:hAnsi="Times New Roman" w:cs="Times New Roman"/>
          <w:sz w:val="28"/>
          <w:szCs w:val="28"/>
        </w:rPr>
        <w:t>В залежності від площі басейну річки поділяються на великі, середні і малі. До великих належать водотоки, які мають водозбірну площу понад 50 тис.км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 середніх – більше 2 і до 50 тис.км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 xml:space="preserve"> і малих – до 2 тис.км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w:t>
      </w:r>
    </w:p>
    <w:p w14:paraId="789DC18D" w14:textId="77777777" w:rsidR="006A3EFD" w:rsidRPr="0007090A" w:rsidRDefault="003B74BC" w:rsidP="006E3899">
      <w:pPr>
        <w:jc w:val="both"/>
        <w:rPr>
          <w:rFonts w:ascii="Times New Roman" w:hAnsi="Times New Roman" w:cs="Times New Roman"/>
          <w:sz w:val="28"/>
          <w:szCs w:val="28"/>
          <w:lang w:val="ru-RU"/>
        </w:rPr>
      </w:pPr>
      <w:r w:rsidRPr="0007090A">
        <w:rPr>
          <w:rFonts w:ascii="Times New Roman" w:hAnsi="Times New Roman" w:cs="Times New Roman"/>
          <w:noProof/>
          <w:sz w:val="24"/>
          <w:szCs w:val="24"/>
          <w:lang w:eastAsia="uk-UA"/>
        </w:rPr>
        <w:lastRenderedPageBreak/>
        <w:drawing>
          <wp:inline distT="0" distB="0" distL="0" distR="0" wp14:anchorId="47EE3254" wp14:editId="553A0C45">
            <wp:extent cx="5688002" cy="3721210"/>
            <wp:effectExtent l="0" t="0" r="8255" b="0"/>
            <wp:docPr id="16" name="Рисунок 16" descr="C:\Users\Tanya\Desktop\Ukra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anya\Desktop\Ukrain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5795" cy="3719766"/>
                    </a:xfrm>
                    <a:prstGeom prst="rect">
                      <a:avLst/>
                    </a:prstGeom>
                    <a:noFill/>
                    <a:ln>
                      <a:noFill/>
                    </a:ln>
                  </pic:spPr>
                </pic:pic>
              </a:graphicData>
            </a:graphic>
          </wp:inline>
        </w:drawing>
      </w:r>
    </w:p>
    <w:p w14:paraId="571727DF" w14:textId="77777777" w:rsidR="003B74BC" w:rsidRPr="0007090A" w:rsidRDefault="003B74BC" w:rsidP="006E3899">
      <w:pPr>
        <w:spacing w:after="0"/>
        <w:ind w:firstLine="567"/>
        <w:jc w:val="both"/>
        <w:rPr>
          <w:rFonts w:ascii="Times New Roman" w:hAnsi="Times New Roman" w:cs="Times New Roman"/>
          <w:sz w:val="28"/>
          <w:szCs w:val="28"/>
        </w:rPr>
      </w:pPr>
      <w:r w:rsidRPr="0007090A">
        <w:rPr>
          <w:rFonts w:ascii="Times New Roman" w:hAnsi="Times New Roman" w:cs="Times New Roman"/>
          <w:sz w:val="28"/>
          <w:szCs w:val="28"/>
        </w:rPr>
        <w:t>Відповідно до цієї класифікації на території області виділяються:</w:t>
      </w:r>
    </w:p>
    <w:p w14:paraId="2E617459" w14:textId="77777777" w:rsidR="003B74BC" w:rsidRPr="0007090A" w:rsidRDefault="003B74BC" w:rsidP="009540D0">
      <w:pPr>
        <w:numPr>
          <w:ilvl w:val="0"/>
          <w:numId w:val="12"/>
        </w:numPr>
        <w:tabs>
          <w:tab w:val="left" w:pos="1080"/>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одна велика річка:</w:t>
      </w:r>
    </w:p>
    <w:p w14:paraId="6BB9481B" w14:textId="77777777" w:rsidR="003B74BC" w:rsidRPr="0007090A" w:rsidRDefault="003B74BC" w:rsidP="009540D0">
      <w:pPr>
        <w:numPr>
          <w:ilvl w:val="1"/>
          <w:numId w:val="12"/>
        </w:numPr>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р. Дністер загальною площею басейну 72100 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 xml:space="preserve"> (в межах області </w:t>
      </w:r>
      <w:r w:rsidRPr="0007090A">
        <w:rPr>
          <w:rFonts w:ascii="Times New Roman" w:hAnsi="Times New Roman" w:cs="Times New Roman"/>
          <w:sz w:val="28"/>
          <w:szCs w:val="28"/>
          <w:lang w:val="ru-RU"/>
        </w:rPr>
        <w:t xml:space="preserve">– </w:t>
      </w:r>
      <w:r w:rsidRPr="0007090A">
        <w:rPr>
          <w:rFonts w:ascii="Times New Roman" w:hAnsi="Times New Roman" w:cs="Times New Roman"/>
          <w:sz w:val="28"/>
          <w:szCs w:val="28"/>
        </w:rPr>
        <w:t>2046 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 і довжиною 1352 км (в межах області – 290 км);</w:t>
      </w:r>
    </w:p>
    <w:p w14:paraId="3E10227A" w14:textId="77777777" w:rsidR="003B74BC" w:rsidRPr="0007090A" w:rsidRDefault="003B74BC" w:rsidP="009540D0">
      <w:pPr>
        <w:numPr>
          <w:ilvl w:val="0"/>
          <w:numId w:val="12"/>
        </w:numPr>
        <w:tabs>
          <w:tab w:val="left" w:pos="1080"/>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чотири середні річки: </w:t>
      </w:r>
    </w:p>
    <w:p w14:paraId="0C07871A" w14:textId="77777777" w:rsidR="003B74BC" w:rsidRPr="0007090A" w:rsidRDefault="003B74BC" w:rsidP="009540D0">
      <w:pPr>
        <w:numPr>
          <w:ilvl w:val="1"/>
          <w:numId w:val="12"/>
        </w:numPr>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р. Сірет загальною площею басейну 47600 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 xml:space="preserve"> (в межах області </w:t>
      </w:r>
      <w:r w:rsidRPr="0007090A">
        <w:rPr>
          <w:rFonts w:ascii="Times New Roman" w:hAnsi="Times New Roman" w:cs="Times New Roman"/>
          <w:sz w:val="28"/>
          <w:szCs w:val="28"/>
          <w:lang w:val="ru-RU"/>
        </w:rPr>
        <w:t xml:space="preserve">– </w:t>
      </w:r>
      <w:r w:rsidRPr="0007090A">
        <w:rPr>
          <w:rFonts w:ascii="Times New Roman" w:hAnsi="Times New Roman" w:cs="Times New Roman"/>
          <w:sz w:val="28"/>
          <w:szCs w:val="28"/>
        </w:rPr>
        <w:t>2070 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 і довжиною 513 км (в межах області – 100 км);</w:t>
      </w:r>
    </w:p>
    <w:p w14:paraId="17D6AFB0" w14:textId="77777777" w:rsidR="003B74BC" w:rsidRPr="0007090A" w:rsidRDefault="003B74BC" w:rsidP="009540D0">
      <w:pPr>
        <w:numPr>
          <w:ilvl w:val="1"/>
          <w:numId w:val="12"/>
        </w:numPr>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р. Прут загальною площею басейну – 27500 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 xml:space="preserve"> (в межах області </w:t>
      </w:r>
      <w:r w:rsidRPr="0007090A">
        <w:rPr>
          <w:rFonts w:ascii="Times New Roman" w:hAnsi="Times New Roman" w:cs="Times New Roman"/>
          <w:sz w:val="28"/>
          <w:szCs w:val="28"/>
          <w:lang w:val="ru-RU"/>
        </w:rPr>
        <w:t xml:space="preserve">– </w:t>
      </w:r>
      <w:r w:rsidRPr="0007090A">
        <w:rPr>
          <w:rFonts w:ascii="Times New Roman" w:hAnsi="Times New Roman" w:cs="Times New Roman"/>
          <w:sz w:val="28"/>
          <w:szCs w:val="28"/>
        </w:rPr>
        <w:t>3980 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 і довжиною 989 км (в межах області – 108 км);</w:t>
      </w:r>
    </w:p>
    <w:p w14:paraId="221EB21B" w14:textId="77777777" w:rsidR="003B74BC" w:rsidRPr="0007090A" w:rsidRDefault="003B74BC" w:rsidP="009540D0">
      <w:pPr>
        <w:numPr>
          <w:ilvl w:val="1"/>
          <w:numId w:val="12"/>
        </w:numPr>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р. Черемош загальною площею басейну 2560 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 xml:space="preserve"> (в межах області </w:t>
      </w:r>
      <w:r w:rsidRPr="0007090A">
        <w:rPr>
          <w:rFonts w:ascii="Times New Roman" w:hAnsi="Times New Roman" w:cs="Times New Roman"/>
          <w:sz w:val="28"/>
          <w:szCs w:val="28"/>
          <w:lang w:val="ru-RU"/>
        </w:rPr>
        <w:t xml:space="preserve">– </w:t>
      </w:r>
      <w:r w:rsidRPr="0007090A">
        <w:rPr>
          <w:rFonts w:ascii="Times New Roman" w:hAnsi="Times New Roman" w:cs="Times New Roman"/>
          <w:sz w:val="28"/>
          <w:szCs w:val="28"/>
        </w:rPr>
        <w:t>1036 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 і довжиною 80 км. Річка повністю протікає на межі з Івано-Франківською областю;</w:t>
      </w:r>
    </w:p>
    <w:p w14:paraId="0EA36E02" w14:textId="77777777" w:rsidR="003B74BC" w:rsidRPr="0007090A" w:rsidRDefault="003B74BC" w:rsidP="009540D0">
      <w:pPr>
        <w:numPr>
          <w:ilvl w:val="1"/>
          <w:numId w:val="12"/>
        </w:numPr>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р. Сучава загальною площею басейну 2400 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 xml:space="preserve"> (в межах області </w:t>
      </w:r>
      <w:r w:rsidRPr="0007090A">
        <w:rPr>
          <w:rFonts w:ascii="Times New Roman" w:hAnsi="Times New Roman" w:cs="Times New Roman"/>
          <w:sz w:val="28"/>
          <w:szCs w:val="28"/>
          <w:lang w:val="ru-RU"/>
        </w:rPr>
        <w:t xml:space="preserve">– </w:t>
      </w:r>
      <w:r w:rsidRPr="0007090A">
        <w:rPr>
          <w:rFonts w:ascii="Times New Roman" w:hAnsi="Times New Roman" w:cs="Times New Roman"/>
          <w:sz w:val="28"/>
          <w:szCs w:val="28"/>
        </w:rPr>
        <w:t>351 км</w:t>
      </w:r>
      <w:r w:rsidRPr="0007090A">
        <w:rPr>
          <w:rFonts w:ascii="Times New Roman" w:hAnsi="Times New Roman" w:cs="Times New Roman"/>
          <w:sz w:val="28"/>
          <w:szCs w:val="28"/>
          <w:vertAlign w:val="superscript"/>
        </w:rPr>
        <w:t>2</w:t>
      </w:r>
      <w:r w:rsidRPr="0007090A">
        <w:rPr>
          <w:rFonts w:ascii="Times New Roman" w:hAnsi="Times New Roman" w:cs="Times New Roman"/>
          <w:sz w:val="28"/>
          <w:szCs w:val="28"/>
        </w:rPr>
        <w:t>) і довжиною 140 км (в межах області – 28 км);</w:t>
      </w:r>
    </w:p>
    <w:p w14:paraId="2EBFFF0C" w14:textId="14B8259D" w:rsidR="003B74BC" w:rsidRPr="0007090A" w:rsidRDefault="003B74BC" w:rsidP="009540D0">
      <w:pPr>
        <w:numPr>
          <w:ilvl w:val="0"/>
          <w:numId w:val="12"/>
        </w:numPr>
        <w:tabs>
          <w:tab w:val="left" w:pos="1080"/>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4235 малих річок загальною довжиною 8360 км. До них належать 104 водотоки довжиною 10 і більше кілометрів кожний загальною протяжністю 1762,5 км та 4131 - довжиною менше 10 км кожний загальною протяжністю 6597,5</w:t>
      </w:r>
      <w:r w:rsidR="004E12C2">
        <w:rPr>
          <w:rFonts w:ascii="Times New Roman" w:hAnsi="Times New Roman" w:cs="Times New Roman"/>
          <w:sz w:val="28"/>
          <w:szCs w:val="28"/>
        </w:rPr>
        <w:t xml:space="preserve"> </w:t>
      </w:r>
      <w:r w:rsidRPr="0007090A">
        <w:rPr>
          <w:rFonts w:ascii="Times New Roman" w:hAnsi="Times New Roman" w:cs="Times New Roman"/>
          <w:sz w:val="28"/>
          <w:szCs w:val="28"/>
        </w:rPr>
        <w:t>км.</w:t>
      </w:r>
    </w:p>
    <w:p w14:paraId="16A82B4E" w14:textId="77777777" w:rsidR="003B74BC" w:rsidRPr="0007090A" w:rsidRDefault="003B74BC" w:rsidP="009540D0">
      <w:pPr>
        <w:ind w:firstLine="709"/>
        <w:jc w:val="both"/>
        <w:rPr>
          <w:rFonts w:ascii="Times New Roman" w:hAnsi="Times New Roman" w:cs="Times New Roman"/>
          <w:sz w:val="28"/>
          <w:szCs w:val="28"/>
        </w:rPr>
      </w:pPr>
      <w:r w:rsidRPr="0007090A">
        <w:rPr>
          <w:rFonts w:ascii="Times New Roman" w:hAnsi="Times New Roman" w:cs="Times New Roman"/>
          <w:sz w:val="28"/>
          <w:szCs w:val="28"/>
        </w:rPr>
        <w:t>Також на території  області розташовані 5 водосховищ сумарною площею 6136 га і  орієнтовним об’ємом 1200,92 млн.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До них належать Дністровське,  Буферне та Верхнє у басейні р.Дністер, водосховище на р.Черлена і водосховище у с. Костичани Новоселицького району. </w:t>
      </w:r>
    </w:p>
    <w:p w14:paraId="4C920ECD" w14:textId="77777777" w:rsidR="003B74BC" w:rsidRPr="0007090A" w:rsidRDefault="003B74BC" w:rsidP="006E3899">
      <w:pPr>
        <w:jc w:val="both"/>
        <w:rPr>
          <w:rFonts w:ascii="Times New Roman" w:hAnsi="Times New Roman" w:cs="Times New Roman"/>
          <w:sz w:val="28"/>
          <w:szCs w:val="28"/>
          <w:lang w:val="ru-RU"/>
        </w:rPr>
      </w:pPr>
      <w:r w:rsidRPr="0007090A">
        <w:rPr>
          <w:rFonts w:ascii="Times New Roman" w:hAnsi="Times New Roman" w:cs="Times New Roman"/>
          <w:noProof/>
          <w:sz w:val="28"/>
          <w:szCs w:val="28"/>
          <w:lang w:eastAsia="uk-UA"/>
        </w:rPr>
        <w:lastRenderedPageBreak/>
        <w:drawing>
          <wp:inline distT="0" distB="0" distL="0" distR="0" wp14:anchorId="5F06AE49" wp14:editId="2B788A91">
            <wp:extent cx="5691890" cy="2981093"/>
            <wp:effectExtent l="0" t="0" r="444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2480" cy="2981402"/>
                    </a:xfrm>
                    <a:prstGeom prst="rect">
                      <a:avLst/>
                    </a:prstGeom>
                    <a:noFill/>
                  </pic:spPr>
                </pic:pic>
              </a:graphicData>
            </a:graphic>
          </wp:inline>
        </w:drawing>
      </w:r>
    </w:p>
    <w:p w14:paraId="1A4EA28B" w14:textId="77777777" w:rsidR="00B9026F" w:rsidRPr="0007090A" w:rsidRDefault="00B9026F" w:rsidP="006E3899">
      <w:pPr>
        <w:spacing w:after="0"/>
        <w:ind w:firstLine="567"/>
        <w:jc w:val="both"/>
        <w:rPr>
          <w:rFonts w:ascii="Times New Roman" w:hAnsi="Times New Roman" w:cs="Times New Roman"/>
          <w:sz w:val="28"/>
          <w:szCs w:val="28"/>
        </w:rPr>
      </w:pPr>
      <w:r w:rsidRPr="0007090A">
        <w:rPr>
          <w:rFonts w:ascii="Times New Roman" w:hAnsi="Times New Roman" w:cs="Times New Roman"/>
          <w:sz w:val="28"/>
          <w:szCs w:val="28"/>
        </w:rPr>
        <w:t>В області за даними інвентаризації нараховується 15</w:t>
      </w:r>
      <w:r w:rsidRPr="0007090A">
        <w:rPr>
          <w:rFonts w:ascii="Times New Roman" w:hAnsi="Times New Roman" w:cs="Times New Roman"/>
          <w:sz w:val="28"/>
          <w:szCs w:val="28"/>
          <w:lang w:val="ru-RU"/>
        </w:rPr>
        <w:t>63</w:t>
      </w:r>
      <w:r w:rsidRPr="0007090A">
        <w:rPr>
          <w:rFonts w:ascii="Times New Roman" w:hAnsi="Times New Roman" w:cs="Times New Roman"/>
          <w:sz w:val="28"/>
          <w:szCs w:val="28"/>
        </w:rPr>
        <w:t xml:space="preserve"> ставки загальною площею 4,</w:t>
      </w:r>
      <w:r w:rsidRPr="0007090A">
        <w:rPr>
          <w:rFonts w:ascii="Times New Roman" w:hAnsi="Times New Roman" w:cs="Times New Roman"/>
          <w:sz w:val="28"/>
          <w:szCs w:val="28"/>
          <w:lang w:val="ru-RU"/>
        </w:rPr>
        <w:t>487</w:t>
      </w:r>
      <w:r w:rsidRPr="0007090A">
        <w:rPr>
          <w:rFonts w:ascii="Times New Roman" w:hAnsi="Times New Roman" w:cs="Times New Roman"/>
          <w:sz w:val="28"/>
          <w:szCs w:val="28"/>
        </w:rPr>
        <w:t>тис.га  та орієнтовним об’ємом 4</w:t>
      </w:r>
      <w:r w:rsidRPr="0007090A">
        <w:rPr>
          <w:rFonts w:ascii="Times New Roman" w:hAnsi="Times New Roman" w:cs="Times New Roman"/>
          <w:sz w:val="28"/>
          <w:szCs w:val="28"/>
          <w:lang w:val="ru-RU"/>
        </w:rPr>
        <w:t>4</w:t>
      </w:r>
      <w:r w:rsidRPr="0007090A">
        <w:rPr>
          <w:rFonts w:ascii="Times New Roman" w:hAnsi="Times New Roman" w:cs="Times New Roman"/>
          <w:sz w:val="28"/>
          <w:szCs w:val="28"/>
        </w:rPr>
        <w:t>,</w:t>
      </w:r>
      <w:r w:rsidRPr="0007090A">
        <w:rPr>
          <w:rFonts w:ascii="Times New Roman" w:hAnsi="Times New Roman" w:cs="Times New Roman"/>
          <w:sz w:val="28"/>
          <w:szCs w:val="28"/>
          <w:lang w:val="ru-RU"/>
        </w:rPr>
        <w:t>87</w:t>
      </w:r>
      <w:r w:rsidRPr="0007090A">
        <w:rPr>
          <w:rFonts w:ascii="Times New Roman" w:hAnsi="Times New Roman" w:cs="Times New Roman"/>
          <w:sz w:val="28"/>
          <w:szCs w:val="28"/>
        </w:rPr>
        <w:t xml:space="preserve"> млн.м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w:t>
      </w:r>
    </w:p>
    <w:p w14:paraId="55BE80B1" w14:textId="77777777" w:rsidR="00B9026F" w:rsidRPr="0007090A" w:rsidRDefault="00B9026F" w:rsidP="00B665EB">
      <w:pPr>
        <w:ind w:firstLine="709"/>
        <w:jc w:val="both"/>
        <w:rPr>
          <w:rFonts w:ascii="Times New Roman" w:hAnsi="Times New Roman" w:cs="Times New Roman"/>
          <w:sz w:val="28"/>
          <w:szCs w:val="28"/>
        </w:rPr>
      </w:pPr>
      <w:r w:rsidRPr="0007090A">
        <w:rPr>
          <w:rFonts w:ascii="Times New Roman" w:hAnsi="Times New Roman" w:cs="Times New Roman"/>
          <w:sz w:val="28"/>
          <w:szCs w:val="28"/>
        </w:rPr>
        <w:t>Крім того, на території області нараховується 17 озер загальною площею 57,53 га і орієнтовним об’ємом 0,058 млн.м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Ці водні об’єкти поширені у заплавах річок та карстових пониженнях Прут-Дністровського межиріччя. Більше половини їх загальної площі знаходиться у Дністровському районі, де розташовано 8 водойм сумарною площею 38,8 га.</w:t>
      </w:r>
    </w:p>
    <w:p w14:paraId="085DF0AD" w14:textId="77777777" w:rsidR="00831186" w:rsidRDefault="00B9026F" w:rsidP="006E3899">
      <w:pPr>
        <w:pStyle w:val="a5"/>
        <w:spacing w:line="276" w:lineRule="auto"/>
        <w:jc w:val="center"/>
        <w:rPr>
          <w:rFonts w:ascii="Times New Roman" w:hAnsi="Times New Roman" w:cs="Times New Roman"/>
          <w:b/>
          <w:sz w:val="28"/>
          <w:szCs w:val="28"/>
        </w:rPr>
      </w:pPr>
      <w:r w:rsidRPr="009540D0">
        <w:rPr>
          <w:rFonts w:ascii="Times New Roman" w:hAnsi="Times New Roman" w:cs="Times New Roman"/>
          <w:b/>
          <w:sz w:val="28"/>
          <w:szCs w:val="28"/>
        </w:rPr>
        <w:t xml:space="preserve">Загальні відомості про водні об’єкти та </w:t>
      </w:r>
    </w:p>
    <w:p w14:paraId="085BEA1C" w14:textId="16E6CC35" w:rsidR="00B9026F" w:rsidRPr="009540D0" w:rsidRDefault="00B9026F" w:rsidP="006E3899">
      <w:pPr>
        <w:pStyle w:val="a5"/>
        <w:spacing w:line="276" w:lineRule="auto"/>
        <w:jc w:val="center"/>
        <w:rPr>
          <w:rFonts w:ascii="Times New Roman" w:hAnsi="Times New Roman" w:cs="Times New Roman"/>
          <w:b/>
          <w:sz w:val="28"/>
          <w:szCs w:val="28"/>
        </w:rPr>
      </w:pPr>
      <w:r w:rsidRPr="009540D0">
        <w:rPr>
          <w:rFonts w:ascii="Times New Roman" w:hAnsi="Times New Roman" w:cs="Times New Roman"/>
          <w:b/>
          <w:sz w:val="28"/>
          <w:szCs w:val="28"/>
        </w:rPr>
        <w:t>водні ресурси Чернівецької області.</w:t>
      </w:r>
    </w:p>
    <w:p w14:paraId="4930E58D" w14:textId="4076252F" w:rsidR="00B9026F" w:rsidRPr="00D20007" w:rsidRDefault="009540D0" w:rsidP="009540D0">
      <w:pPr>
        <w:pStyle w:val="a5"/>
        <w:shd w:val="clear" w:color="auto" w:fill="FFFFFF"/>
        <w:spacing w:line="276" w:lineRule="auto"/>
        <w:ind w:right="-1"/>
        <w:jc w:val="right"/>
        <w:rPr>
          <w:rFonts w:ascii="Times New Roman" w:hAnsi="Times New Roman" w:cs="Times New Roman"/>
          <w:b/>
          <w:iCs/>
          <w:sz w:val="20"/>
          <w:szCs w:val="22"/>
        </w:rPr>
      </w:pPr>
      <w:r w:rsidRPr="00D20007">
        <w:rPr>
          <w:rFonts w:ascii="Times New Roman" w:hAnsi="Times New Roman" w:cs="Times New Roman"/>
          <w:b/>
          <w:iCs/>
          <w:sz w:val="22"/>
        </w:rPr>
        <w:t xml:space="preserve">Таблиця </w:t>
      </w:r>
      <w:r w:rsidR="00D20007" w:rsidRPr="00D20007">
        <w:rPr>
          <w:rFonts w:ascii="Times New Roman" w:hAnsi="Times New Roman" w:cs="Times New Roman"/>
          <w:b/>
          <w:iCs/>
          <w:sz w:val="22"/>
        </w:rPr>
        <w:t>13</w:t>
      </w:r>
    </w:p>
    <w:tbl>
      <w:tblPr>
        <w:tblW w:w="9006" w:type="dxa"/>
        <w:jc w:val="center"/>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1"/>
        <w:gridCol w:w="5769"/>
        <w:gridCol w:w="1131"/>
        <w:gridCol w:w="1345"/>
      </w:tblGrid>
      <w:tr w:rsidR="00EE7CC4" w:rsidRPr="0007090A" w14:paraId="25AE4A11" w14:textId="77777777" w:rsidTr="00374CD8">
        <w:trPr>
          <w:jc w:val="center"/>
        </w:trPr>
        <w:tc>
          <w:tcPr>
            <w:tcW w:w="761" w:type="dxa"/>
            <w:vAlign w:val="center"/>
          </w:tcPr>
          <w:p w14:paraId="73E32098" w14:textId="77777777" w:rsidR="00B9026F" w:rsidRPr="0007090A" w:rsidRDefault="00B9026F" w:rsidP="006E3899">
            <w:pPr>
              <w:spacing w:after="0"/>
              <w:jc w:val="center"/>
              <w:rPr>
                <w:rFonts w:ascii="Times New Roman" w:hAnsi="Times New Roman" w:cs="Times New Roman"/>
                <w:bCs/>
              </w:rPr>
            </w:pPr>
            <w:r w:rsidRPr="0007090A">
              <w:rPr>
                <w:rFonts w:ascii="Times New Roman" w:hAnsi="Times New Roman" w:cs="Times New Roman"/>
                <w:bCs/>
              </w:rPr>
              <w:t>№ п/п</w:t>
            </w:r>
          </w:p>
        </w:tc>
        <w:tc>
          <w:tcPr>
            <w:tcW w:w="5769" w:type="dxa"/>
            <w:vAlign w:val="center"/>
          </w:tcPr>
          <w:p w14:paraId="6B666745" w14:textId="77777777" w:rsidR="00B9026F" w:rsidRPr="0007090A" w:rsidRDefault="00B9026F" w:rsidP="006E3899">
            <w:pPr>
              <w:pStyle w:val="1"/>
              <w:spacing w:line="276" w:lineRule="auto"/>
              <w:rPr>
                <w:rFonts w:ascii="Times New Roman" w:hAnsi="Times New Roman" w:cs="Times New Roman"/>
                <w:b w:val="0"/>
                <w:sz w:val="22"/>
                <w:szCs w:val="22"/>
              </w:rPr>
            </w:pPr>
            <w:r w:rsidRPr="0007090A">
              <w:rPr>
                <w:rFonts w:ascii="Times New Roman" w:hAnsi="Times New Roman" w:cs="Times New Roman"/>
                <w:b w:val="0"/>
                <w:sz w:val="22"/>
                <w:szCs w:val="22"/>
              </w:rPr>
              <w:t>Показники</w:t>
            </w:r>
          </w:p>
        </w:tc>
        <w:tc>
          <w:tcPr>
            <w:tcW w:w="1131" w:type="dxa"/>
            <w:vAlign w:val="center"/>
          </w:tcPr>
          <w:p w14:paraId="5294AC3D" w14:textId="77777777" w:rsidR="00B9026F" w:rsidRPr="0007090A" w:rsidRDefault="00B9026F" w:rsidP="006E3899">
            <w:pPr>
              <w:spacing w:after="0"/>
              <w:jc w:val="center"/>
              <w:rPr>
                <w:rFonts w:ascii="Times New Roman" w:hAnsi="Times New Roman" w:cs="Times New Roman"/>
                <w:bCs/>
              </w:rPr>
            </w:pPr>
            <w:r w:rsidRPr="0007090A">
              <w:rPr>
                <w:rFonts w:ascii="Times New Roman" w:hAnsi="Times New Roman" w:cs="Times New Roman"/>
                <w:bCs/>
              </w:rPr>
              <w:t>Од. вим.</w:t>
            </w:r>
          </w:p>
        </w:tc>
        <w:tc>
          <w:tcPr>
            <w:tcW w:w="1345" w:type="dxa"/>
            <w:vAlign w:val="center"/>
          </w:tcPr>
          <w:p w14:paraId="2CA088D6" w14:textId="77777777" w:rsidR="00B9026F" w:rsidRPr="0007090A" w:rsidRDefault="00B9026F" w:rsidP="006E3899">
            <w:pPr>
              <w:spacing w:after="0"/>
              <w:jc w:val="center"/>
              <w:rPr>
                <w:rFonts w:ascii="Times New Roman" w:hAnsi="Times New Roman" w:cs="Times New Roman"/>
                <w:bCs/>
              </w:rPr>
            </w:pPr>
            <w:r w:rsidRPr="0007090A">
              <w:rPr>
                <w:rFonts w:ascii="Times New Roman" w:hAnsi="Times New Roman" w:cs="Times New Roman"/>
                <w:bCs/>
              </w:rPr>
              <w:t>К-сть</w:t>
            </w:r>
          </w:p>
        </w:tc>
      </w:tr>
      <w:tr w:rsidR="00EE7CC4" w:rsidRPr="0007090A" w14:paraId="7EAB90D3" w14:textId="77777777" w:rsidTr="00374CD8">
        <w:trPr>
          <w:trHeight w:val="313"/>
          <w:jc w:val="center"/>
        </w:trPr>
        <w:tc>
          <w:tcPr>
            <w:tcW w:w="761" w:type="dxa"/>
            <w:tcBorders>
              <w:bottom w:val="single" w:sz="4" w:space="0" w:color="auto"/>
            </w:tcBorders>
          </w:tcPr>
          <w:p w14:paraId="2A5C3D3A" w14:textId="77777777" w:rsidR="00B9026F" w:rsidRPr="0007090A" w:rsidRDefault="00B9026F" w:rsidP="006E3899">
            <w:pPr>
              <w:spacing w:after="0"/>
              <w:jc w:val="center"/>
              <w:rPr>
                <w:rFonts w:ascii="Times New Roman" w:hAnsi="Times New Roman" w:cs="Times New Roman"/>
                <w:bCs/>
              </w:rPr>
            </w:pPr>
            <w:r w:rsidRPr="0007090A">
              <w:rPr>
                <w:rFonts w:ascii="Times New Roman" w:hAnsi="Times New Roman" w:cs="Times New Roman"/>
                <w:bCs/>
              </w:rPr>
              <w:t>1</w:t>
            </w:r>
          </w:p>
        </w:tc>
        <w:tc>
          <w:tcPr>
            <w:tcW w:w="5769" w:type="dxa"/>
            <w:tcBorders>
              <w:bottom w:val="single" w:sz="4" w:space="0" w:color="auto"/>
            </w:tcBorders>
          </w:tcPr>
          <w:p w14:paraId="2FA5A5C0" w14:textId="77777777" w:rsidR="00B9026F" w:rsidRPr="0007090A" w:rsidRDefault="00B9026F" w:rsidP="006E3899">
            <w:pPr>
              <w:pStyle w:val="4"/>
              <w:tabs>
                <w:tab w:val="center" w:pos="2976"/>
                <w:tab w:val="left" w:pos="3553"/>
              </w:tabs>
              <w:spacing w:before="0"/>
              <w:jc w:val="center"/>
              <w:rPr>
                <w:rFonts w:ascii="Times New Roman" w:hAnsi="Times New Roman" w:cs="Times New Roman"/>
                <w:b w:val="0"/>
                <w:i w:val="0"/>
                <w:color w:val="auto"/>
              </w:rPr>
            </w:pPr>
            <w:r w:rsidRPr="0007090A">
              <w:rPr>
                <w:rFonts w:ascii="Times New Roman" w:hAnsi="Times New Roman" w:cs="Times New Roman"/>
                <w:b w:val="0"/>
                <w:i w:val="0"/>
                <w:color w:val="auto"/>
              </w:rPr>
              <w:t>2</w:t>
            </w:r>
          </w:p>
        </w:tc>
        <w:tc>
          <w:tcPr>
            <w:tcW w:w="1131" w:type="dxa"/>
            <w:tcBorders>
              <w:bottom w:val="single" w:sz="4" w:space="0" w:color="auto"/>
            </w:tcBorders>
          </w:tcPr>
          <w:p w14:paraId="00D47BC3" w14:textId="77777777" w:rsidR="00B9026F" w:rsidRPr="0007090A" w:rsidRDefault="00B9026F" w:rsidP="006E3899">
            <w:pPr>
              <w:spacing w:after="0"/>
              <w:jc w:val="center"/>
              <w:rPr>
                <w:rFonts w:ascii="Times New Roman" w:hAnsi="Times New Roman" w:cs="Times New Roman"/>
                <w:bCs/>
              </w:rPr>
            </w:pPr>
            <w:r w:rsidRPr="0007090A">
              <w:rPr>
                <w:rFonts w:ascii="Times New Roman" w:hAnsi="Times New Roman" w:cs="Times New Roman"/>
                <w:bCs/>
              </w:rPr>
              <w:t>3</w:t>
            </w:r>
          </w:p>
        </w:tc>
        <w:tc>
          <w:tcPr>
            <w:tcW w:w="1345" w:type="dxa"/>
            <w:tcBorders>
              <w:bottom w:val="single" w:sz="4" w:space="0" w:color="auto"/>
            </w:tcBorders>
          </w:tcPr>
          <w:p w14:paraId="729CA67A" w14:textId="77777777" w:rsidR="00B9026F" w:rsidRPr="0007090A" w:rsidRDefault="00B9026F" w:rsidP="006E3899">
            <w:pPr>
              <w:spacing w:after="0"/>
              <w:jc w:val="center"/>
              <w:rPr>
                <w:rFonts w:ascii="Times New Roman" w:hAnsi="Times New Roman" w:cs="Times New Roman"/>
                <w:bCs/>
              </w:rPr>
            </w:pPr>
            <w:r w:rsidRPr="0007090A">
              <w:rPr>
                <w:rFonts w:ascii="Times New Roman" w:hAnsi="Times New Roman" w:cs="Times New Roman"/>
                <w:bCs/>
              </w:rPr>
              <w:t>4</w:t>
            </w:r>
          </w:p>
        </w:tc>
      </w:tr>
      <w:tr w:rsidR="00EE7CC4" w:rsidRPr="0007090A" w14:paraId="022790A5" w14:textId="77777777" w:rsidTr="00374CD8">
        <w:tblPrEx>
          <w:tblLook w:val="04A0" w:firstRow="1" w:lastRow="0" w:firstColumn="1" w:lastColumn="0" w:noHBand="0" w:noVBand="1"/>
        </w:tblPrEx>
        <w:trPr>
          <w:trHeight w:val="275"/>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16DFF9CC" w14:textId="77777777" w:rsidR="00B9026F" w:rsidRPr="0007090A" w:rsidRDefault="00B9026F" w:rsidP="006E3899">
            <w:pPr>
              <w:spacing w:after="0"/>
              <w:jc w:val="center"/>
              <w:rPr>
                <w:rFonts w:ascii="Times New Roman" w:hAnsi="Times New Roman" w:cs="Times New Roman"/>
                <w:bCs/>
              </w:rPr>
            </w:pPr>
            <w:r w:rsidRPr="0007090A">
              <w:rPr>
                <w:rFonts w:ascii="Times New Roman" w:hAnsi="Times New Roman" w:cs="Times New Roman"/>
                <w:bCs/>
              </w:rPr>
              <w:t>1.</w:t>
            </w:r>
          </w:p>
        </w:tc>
        <w:tc>
          <w:tcPr>
            <w:tcW w:w="5769" w:type="dxa"/>
            <w:tcBorders>
              <w:top w:val="single" w:sz="4" w:space="0" w:color="auto"/>
              <w:left w:val="single" w:sz="4" w:space="0" w:color="auto"/>
              <w:bottom w:val="single" w:sz="4" w:space="0" w:color="auto"/>
              <w:right w:val="single" w:sz="4" w:space="0" w:color="auto"/>
            </w:tcBorders>
            <w:vAlign w:val="center"/>
            <w:hideMark/>
          </w:tcPr>
          <w:p w14:paraId="297EC66D" w14:textId="77777777" w:rsidR="00B9026F" w:rsidRPr="0007090A" w:rsidRDefault="00B9026F" w:rsidP="006E3899">
            <w:pPr>
              <w:pStyle w:val="4"/>
              <w:spacing w:before="0"/>
              <w:rPr>
                <w:rFonts w:ascii="Times New Roman" w:hAnsi="Times New Roman" w:cs="Times New Roman"/>
                <w:i w:val="0"/>
                <w:color w:val="auto"/>
              </w:rPr>
            </w:pPr>
            <w:r w:rsidRPr="0007090A">
              <w:rPr>
                <w:rFonts w:ascii="Times New Roman" w:hAnsi="Times New Roman" w:cs="Times New Roman"/>
                <w:i w:val="0"/>
                <w:color w:val="auto"/>
              </w:rPr>
              <w:t>Кількість річок</w:t>
            </w:r>
          </w:p>
        </w:tc>
        <w:tc>
          <w:tcPr>
            <w:tcW w:w="1131" w:type="dxa"/>
            <w:tcBorders>
              <w:top w:val="single" w:sz="4" w:space="0" w:color="auto"/>
              <w:left w:val="single" w:sz="4" w:space="0" w:color="auto"/>
              <w:bottom w:val="single" w:sz="4" w:space="0" w:color="auto"/>
              <w:right w:val="single" w:sz="4" w:space="0" w:color="auto"/>
            </w:tcBorders>
            <w:vAlign w:val="center"/>
            <w:hideMark/>
          </w:tcPr>
          <w:p w14:paraId="7F8F09BA" w14:textId="77777777" w:rsidR="00B9026F" w:rsidRPr="0007090A" w:rsidRDefault="00B9026F" w:rsidP="006E3899">
            <w:pPr>
              <w:spacing w:after="0"/>
              <w:jc w:val="center"/>
              <w:rPr>
                <w:rFonts w:ascii="Times New Roman" w:hAnsi="Times New Roman" w:cs="Times New Roman"/>
              </w:rPr>
            </w:pPr>
            <w:r w:rsidRPr="0007090A">
              <w:rPr>
                <w:rFonts w:ascii="Times New Roman" w:hAnsi="Times New Roman" w:cs="Times New Roman"/>
              </w:rPr>
              <w:t>шт</w:t>
            </w:r>
          </w:p>
        </w:tc>
        <w:tc>
          <w:tcPr>
            <w:tcW w:w="1345" w:type="dxa"/>
            <w:tcBorders>
              <w:top w:val="single" w:sz="4" w:space="0" w:color="auto"/>
              <w:left w:val="single" w:sz="4" w:space="0" w:color="auto"/>
              <w:bottom w:val="single" w:sz="4" w:space="0" w:color="auto"/>
              <w:right w:val="single" w:sz="4" w:space="0" w:color="auto"/>
            </w:tcBorders>
            <w:vAlign w:val="center"/>
            <w:hideMark/>
          </w:tcPr>
          <w:p w14:paraId="2D752560" w14:textId="77777777" w:rsidR="00B9026F" w:rsidRPr="0007090A" w:rsidRDefault="00B9026F" w:rsidP="006E3899">
            <w:pPr>
              <w:spacing w:after="0"/>
              <w:jc w:val="center"/>
              <w:rPr>
                <w:rFonts w:ascii="Times New Roman" w:hAnsi="Times New Roman" w:cs="Times New Roman"/>
              </w:rPr>
            </w:pPr>
            <w:r w:rsidRPr="0007090A">
              <w:rPr>
                <w:rFonts w:ascii="Times New Roman" w:hAnsi="Times New Roman" w:cs="Times New Roman"/>
              </w:rPr>
              <w:t>4240</w:t>
            </w:r>
          </w:p>
        </w:tc>
      </w:tr>
      <w:tr w:rsidR="00EE7CC4" w:rsidRPr="0007090A" w14:paraId="0C7FC029" w14:textId="77777777" w:rsidTr="00374CD8">
        <w:tblPrEx>
          <w:tblLook w:val="04A0" w:firstRow="1" w:lastRow="0" w:firstColumn="1" w:lastColumn="0" w:noHBand="0" w:noVBand="1"/>
        </w:tblPrEx>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42E4C955" w14:textId="77777777" w:rsidR="00B9026F" w:rsidRPr="0007090A" w:rsidRDefault="00B9026F" w:rsidP="006E3899">
            <w:pPr>
              <w:spacing w:after="0"/>
              <w:jc w:val="center"/>
              <w:rPr>
                <w:rFonts w:ascii="Times New Roman" w:hAnsi="Times New Roman" w:cs="Times New Roman"/>
                <w:bCs/>
              </w:rPr>
            </w:pPr>
            <w:r w:rsidRPr="0007090A">
              <w:rPr>
                <w:rFonts w:ascii="Times New Roman" w:hAnsi="Times New Roman" w:cs="Times New Roman"/>
                <w:bCs/>
              </w:rPr>
              <w:t>2.</w:t>
            </w:r>
          </w:p>
        </w:tc>
        <w:tc>
          <w:tcPr>
            <w:tcW w:w="5769" w:type="dxa"/>
            <w:tcBorders>
              <w:top w:val="single" w:sz="4" w:space="0" w:color="auto"/>
              <w:left w:val="single" w:sz="4" w:space="0" w:color="auto"/>
              <w:bottom w:val="single" w:sz="4" w:space="0" w:color="auto"/>
              <w:right w:val="single" w:sz="4" w:space="0" w:color="auto"/>
            </w:tcBorders>
            <w:vAlign w:val="center"/>
            <w:hideMark/>
          </w:tcPr>
          <w:p w14:paraId="5E0C8EFB" w14:textId="77777777" w:rsidR="00B9026F" w:rsidRPr="0007090A" w:rsidRDefault="00B9026F" w:rsidP="006E3899">
            <w:pPr>
              <w:spacing w:before="20" w:after="0"/>
              <w:rPr>
                <w:rFonts w:ascii="Times New Roman" w:hAnsi="Times New Roman" w:cs="Times New Roman"/>
                <w:bCs/>
              </w:rPr>
            </w:pPr>
            <w:r w:rsidRPr="0007090A">
              <w:rPr>
                <w:rFonts w:ascii="Times New Roman" w:hAnsi="Times New Roman" w:cs="Times New Roman"/>
                <w:bCs/>
              </w:rPr>
              <w:t>Їх загальна довжина</w:t>
            </w:r>
          </w:p>
        </w:tc>
        <w:tc>
          <w:tcPr>
            <w:tcW w:w="1131" w:type="dxa"/>
            <w:tcBorders>
              <w:top w:val="single" w:sz="4" w:space="0" w:color="auto"/>
              <w:left w:val="single" w:sz="4" w:space="0" w:color="auto"/>
              <w:bottom w:val="single" w:sz="4" w:space="0" w:color="auto"/>
              <w:right w:val="single" w:sz="4" w:space="0" w:color="auto"/>
            </w:tcBorders>
            <w:vAlign w:val="center"/>
            <w:hideMark/>
          </w:tcPr>
          <w:p w14:paraId="22D62082"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км</w:t>
            </w:r>
          </w:p>
        </w:tc>
        <w:tc>
          <w:tcPr>
            <w:tcW w:w="1345" w:type="dxa"/>
            <w:tcBorders>
              <w:top w:val="single" w:sz="4" w:space="0" w:color="auto"/>
              <w:left w:val="single" w:sz="4" w:space="0" w:color="auto"/>
              <w:bottom w:val="single" w:sz="4" w:space="0" w:color="auto"/>
              <w:right w:val="single" w:sz="4" w:space="0" w:color="auto"/>
            </w:tcBorders>
            <w:vAlign w:val="center"/>
            <w:hideMark/>
          </w:tcPr>
          <w:p w14:paraId="0BA9CF3B"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8966</w:t>
            </w:r>
          </w:p>
        </w:tc>
      </w:tr>
      <w:tr w:rsidR="00EE7CC4" w:rsidRPr="0007090A" w14:paraId="786FB8E7" w14:textId="77777777" w:rsidTr="00374CD8">
        <w:tblPrEx>
          <w:tblLook w:val="04A0" w:firstRow="1" w:lastRow="0" w:firstColumn="1" w:lastColumn="0" w:noHBand="0" w:noVBand="1"/>
        </w:tblPrEx>
        <w:trPr>
          <w:trHeight w:val="257"/>
          <w:jc w:val="center"/>
        </w:trPr>
        <w:tc>
          <w:tcPr>
            <w:tcW w:w="761" w:type="dxa"/>
            <w:tcBorders>
              <w:top w:val="single" w:sz="4" w:space="0" w:color="auto"/>
              <w:left w:val="single" w:sz="4" w:space="0" w:color="auto"/>
              <w:bottom w:val="single" w:sz="4" w:space="0" w:color="auto"/>
              <w:right w:val="single" w:sz="4" w:space="0" w:color="auto"/>
            </w:tcBorders>
            <w:vAlign w:val="center"/>
          </w:tcPr>
          <w:p w14:paraId="1BFBA170" w14:textId="77777777" w:rsidR="00B9026F" w:rsidRPr="0007090A" w:rsidRDefault="00B9026F" w:rsidP="006E3899">
            <w:pPr>
              <w:spacing w:before="20" w:after="0"/>
              <w:rPr>
                <w:rFonts w:ascii="Times New Roman" w:hAnsi="Times New Roman" w:cs="Times New Roman"/>
              </w:rPr>
            </w:pPr>
          </w:p>
        </w:tc>
        <w:tc>
          <w:tcPr>
            <w:tcW w:w="5769" w:type="dxa"/>
            <w:tcBorders>
              <w:top w:val="single" w:sz="4" w:space="0" w:color="auto"/>
              <w:left w:val="single" w:sz="4" w:space="0" w:color="auto"/>
              <w:bottom w:val="single" w:sz="4" w:space="0" w:color="auto"/>
              <w:right w:val="single" w:sz="4" w:space="0" w:color="auto"/>
            </w:tcBorders>
            <w:vAlign w:val="center"/>
            <w:hideMark/>
          </w:tcPr>
          <w:p w14:paraId="1F6D168A" w14:textId="77777777" w:rsidR="00B9026F" w:rsidRPr="0007090A" w:rsidRDefault="00B9026F" w:rsidP="006E3899">
            <w:pPr>
              <w:spacing w:before="20" w:after="0"/>
              <w:rPr>
                <w:rFonts w:ascii="Times New Roman" w:hAnsi="Times New Roman" w:cs="Times New Roman"/>
                <w:bCs/>
              </w:rPr>
            </w:pPr>
            <w:r w:rsidRPr="0007090A">
              <w:rPr>
                <w:rFonts w:ascii="Times New Roman" w:hAnsi="Times New Roman" w:cs="Times New Roman"/>
                <w:bCs/>
              </w:rPr>
              <w:t>в тому числі:</w:t>
            </w:r>
          </w:p>
        </w:tc>
        <w:tc>
          <w:tcPr>
            <w:tcW w:w="1131" w:type="dxa"/>
            <w:tcBorders>
              <w:top w:val="single" w:sz="4" w:space="0" w:color="auto"/>
              <w:left w:val="single" w:sz="4" w:space="0" w:color="auto"/>
              <w:bottom w:val="single" w:sz="4" w:space="0" w:color="auto"/>
              <w:right w:val="single" w:sz="4" w:space="0" w:color="auto"/>
            </w:tcBorders>
            <w:vAlign w:val="center"/>
          </w:tcPr>
          <w:p w14:paraId="37065F3C" w14:textId="77777777" w:rsidR="00B9026F" w:rsidRPr="0007090A" w:rsidRDefault="00B9026F" w:rsidP="006E3899">
            <w:pPr>
              <w:spacing w:after="0"/>
              <w:jc w:val="center"/>
              <w:rPr>
                <w:rFonts w:ascii="Times New Roman" w:hAnsi="Times New Roman" w:cs="Times New Roman"/>
                <w:bCs/>
              </w:rPr>
            </w:pPr>
          </w:p>
        </w:tc>
        <w:tc>
          <w:tcPr>
            <w:tcW w:w="1345" w:type="dxa"/>
            <w:tcBorders>
              <w:top w:val="single" w:sz="4" w:space="0" w:color="auto"/>
              <w:left w:val="single" w:sz="4" w:space="0" w:color="auto"/>
              <w:bottom w:val="single" w:sz="4" w:space="0" w:color="auto"/>
              <w:right w:val="single" w:sz="4" w:space="0" w:color="auto"/>
            </w:tcBorders>
            <w:vAlign w:val="center"/>
          </w:tcPr>
          <w:p w14:paraId="0A8055FE" w14:textId="77777777" w:rsidR="00B9026F" w:rsidRPr="0007090A" w:rsidRDefault="00B9026F" w:rsidP="006E3899">
            <w:pPr>
              <w:spacing w:after="0"/>
              <w:jc w:val="center"/>
              <w:rPr>
                <w:rFonts w:ascii="Times New Roman" w:hAnsi="Times New Roman" w:cs="Times New Roman"/>
                <w:bCs/>
              </w:rPr>
            </w:pPr>
          </w:p>
        </w:tc>
      </w:tr>
      <w:tr w:rsidR="00EE7CC4" w:rsidRPr="0007090A" w14:paraId="193B82AF" w14:textId="77777777" w:rsidTr="00374CD8">
        <w:tblPrEx>
          <w:tblLook w:val="04A0" w:firstRow="1" w:lastRow="0" w:firstColumn="1" w:lastColumn="0" w:noHBand="0" w:noVBand="1"/>
        </w:tblPrEx>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711568A1"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3.</w:t>
            </w:r>
          </w:p>
        </w:tc>
        <w:tc>
          <w:tcPr>
            <w:tcW w:w="5769" w:type="dxa"/>
            <w:tcBorders>
              <w:top w:val="single" w:sz="4" w:space="0" w:color="auto"/>
              <w:left w:val="single" w:sz="4" w:space="0" w:color="auto"/>
              <w:bottom w:val="single" w:sz="4" w:space="0" w:color="auto"/>
              <w:right w:val="single" w:sz="4" w:space="0" w:color="auto"/>
            </w:tcBorders>
            <w:vAlign w:val="center"/>
            <w:hideMark/>
          </w:tcPr>
          <w:p w14:paraId="5D5BEC49" w14:textId="77777777" w:rsidR="00B9026F" w:rsidRPr="0007090A" w:rsidRDefault="00B9026F" w:rsidP="006E3899">
            <w:pPr>
              <w:pStyle w:val="3"/>
              <w:spacing w:before="20"/>
              <w:rPr>
                <w:rFonts w:ascii="Times New Roman" w:hAnsi="Times New Roman" w:cs="Times New Roman"/>
                <w:b w:val="0"/>
                <w:color w:val="auto"/>
              </w:rPr>
            </w:pPr>
            <w:r w:rsidRPr="0007090A">
              <w:rPr>
                <w:rFonts w:ascii="Times New Roman" w:hAnsi="Times New Roman" w:cs="Times New Roman"/>
                <w:b w:val="0"/>
                <w:color w:val="auto"/>
              </w:rPr>
              <w:t>Кількість річок. Включаючи струмки, водостоки довжиною менше 10 км</w:t>
            </w:r>
          </w:p>
        </w:tc>
        <w:tc>
          <w:tcPr>
            <w:tcW w:w="1131" w:type="dxa"/>
            <w:tcBorders>
              <w:top w:val="single" w:sz="4" w:space="0" w:color="auto"/>
              <w:left w:val="single" w:sz="4" w:space="0" w:color="auto"/>
              <w:bottom w:val="single" w:sz="4" w:space="0" w:color="auto"/>
              <w:right w:val="single" w:sz="4" w:space="0" w:color="auto"/>
            </w:tcBorders>
            <w:vAlign w:val="center"/>
            <w:hideMark/>
          </w:tcPr>
          <w:p w14:paraId="2A8499D7"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шт</w:t>
            </w:r>
          </w:p>
        </w:tc>
        <w:tc>
          <w:tcPr>
            <w:tcW w:w="1345" w:type="dxa"/>
            <w:tcBorders>
              <w:top w:val="single" w:sz="4" w:space="0" w:color="auto"/>
              <w:left w:val="single" w:sz="4" w:space="0" w:color="auto"/>
              <w:bottom w:val="single" w:sz="4" w:space="0" w:color="auto"/>
              <w:right w:val="single" w:sz="4" w:space="0" w:color="auto"/>
            </w:tcBorders>
            <w:vAlign w:val="center"/>
            <w:hideMark/>
          </w:tcPr>
          <w:p w14:paraId="3C0EA778"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4131</w:t>
            </w:r>
          </w:p>
        </w:tc>
      </w:tr>
      <w:tr w:rsidR="00EE7CC4" w:rsidRPr="0007090A" w14:paraId="6236F6B3" w14:textId="77777777" w:rsidTr="00374CD8">
        <w:tblPrEx>
          <w:tblLook w:val="04A0" w:firstRow="1" w:lastRow="0" w:firstColumn="1" w:lastColumn="0" w:noHBand="0" w:noVBand="1"/>
        </w:tblPrEx>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1B11301E" w14:textId="77777777" w:rsidR="00B9026F" w:rsidRPr="0007090A" w:rsidRDefault="00B9026F" w:rsidP="006E3899">
            <w:pPr>
              <w:spacing w:after="0"/>
              <w:jc w:val="center"/>
              <w:rPr>
                <w:rFonts w:ascii="Times New Roman" w:hAnsi="Times New Roman" w:cs="Times New Roman"/>
                <w:bCs/>
              </w:rPr>
            </w:pPr>
            <w:r w:rsidRPr="0007090A">
              <w:rPr>
                <w:rFonts w:ascii="Times New Roman" w:hAnsi="Times New Roman" w:cs="Times New Roman"/>
                <w:bCs/>
              </w:rPr>
              <w:t>4.</w:t>
            </w:r>
          </w:p>
        </w:tc>
        <w:tc>
          <w:tcPr>
            <w:tcW w:w="5769" w:type="dxa"/>
            <w:tcBorders>
              <w:top w:val="single" w:sz="4" w:space="0" w:color="auto"/>
              <w:left w:val="single" w:sz="4" w:space="0" w:color="auto"/>
              <w:bottom w:val="single" w:sz="4" w:space="0" w:color="auto"/>
              <w:right w:val="single" w:sz="4" w:space="0" w:color="auto"/>
            </w:tcBorders>
            <w:vAlign w:val="center"/>
            <w:hideMark/>
          </w:tcPr>
          <w:p w14:paraId="7D6FBFBE" w14:textId="77777777" w:rsidR="00B9026F" w:rsidRPr="0007090A" w:rsidRDefault="00B9026F" w:rsidP="006E3899">
            <w:pPr>
              <w:pStyle w:val="3"/>
              <w:spacing w:before="0"/>
              <w:rPr>
                <w:rFonts w:ascii="Times New Roman" w:hAnsi="Times New Roman" w:cs="Times New Roman"/>
                <w:b w:val="0"/>
                <w:color w:val="auto"/>
              </w:rPr>
            </w:pPr>
            <w:r w:rsidRPr="0007090A">
              <w:rPr>
                <w:rFonts w:ascii="Times New Roman" w:hAnsi="Times New Roman" w:cs="Times New Roman"/>
                <w:b w:val="0"/>
                <w:color w:val="auto"/>
              </w:rPr>
              <w:t>Їх загальна довжина</w:t>
            </w:r>
          </w:p>
        </w:tc>
        <w:tc>
          <w:tcPr>
            <w:tcW w:w="1131" w:type="dxa"/>
            <w:tcBorders>
              <w:top w:val="single" w:sz="4" w:space="0" w:color="auto"/>
              <w:left w:val="single" w:sz="4" w:space="0" w:color="auto"/>
              <w:bottom w:val="single" w:sz="4" w:space="0" w:color="auto"/>
              <w:right w:val="single" w:sz="4" w:space="0" w:color="auto"/>
            </w:tcBorders>
            <w:vAlign w:val="center"/>
            <w:hideMark/>
          </w:tcPr>
          <w:p w14:paraId="431BDBDA" w14:textId="77777777" w:rsidR="00B9026F" w:rsidRPr="0007090A" w:rsidRDefault="00B9026F" w:rsidP="006E3899">
            <w:pPr>
              <w:spacing w:after="0"/>
              <w:jc w:val="center"/>
              <w:rPr>
                <w:rFonts w:ascii="Times New Roman" w:hAnsi="Times New Roman" w:cs="Times New Roman"/>
                <w:bCs/>
              </w:rPr>
            </w:pPr>
            <w:r w:rsidRPr="0007090A">
              <w:rPr>
                <w:rFonts w:ascii="Times New Roman" w:hAnsi="Times New Roman" w:cs="Times New Roman"/>
                <w:bCs/>
              </w:rPr>
              <w:t>км</w:t>
            </w:r>
          </w:p>
        </w:tc>
        <w:tc>
          <w:tcPr>
            <w:tcW w:w="1345" w:type="dxa"/>
            <w:tcBorders>
              <w:top w:val="single" w:sz="4" w:space="0" w:color="auto"/>
              <w:left w:val="single" w:sz="4" w:space="0" w:color="auto"/>
              <w:bottom w:val="single" w:sz="4" w:space="0" w:color="auto"/>
              <w:right w:val="single" w:sz="4" w:space="0" w:color="auto"/>
            </w:tcBorders>
            <w:vAlign w:val="center"/>
          </w:tcPr>
          <w:p w14:paraId="1ECE0F8A" w14:textId="77777777" w:rsidR="00B9026F" w:rsidRPr="0007090A" w:rsidRDefault="00B9026F" w:rsidP="006E3899">
            <w:pPr>
              <w:spacing w:before="20" w:after="0"/>
              <w:jc w:val="center"/>
              <w:rPr>
                <w:rFonts w:ascii="Times New Roman" w:eastAsia="Calibri" w:hAnsi="Times New Roman" w:cs="Times New Roman"/>
                <w:bCs/>
              </w:rPr>
            </w:pPr>
            <w:r w:rsidRPr="0007090A">
              <w:rPr>
                <w:rFonts w:ascii="Times New Roman" w:hAnsi="Times New Roman" w:cs="Times New Roman"/>
                <w:bCs/>
              </w:rPr>
              <w:t>6597,5</w:t>
            </w:r>
          </w:p>
        </w:tc>
      </w:tr>
      <w:tr w:rsidR="00EE7CC4" w:rsidRPr="0007090A" w14:paraId="5A0A43DB" w14:textId="77777777" w:rsidTr="00374CD8">
        <w:tblPrEx>
          <w:tblLook w:val="04A0" w:firstRow="1" w:lastRow="0" w:firstColumn="1" w:lastColumn="0" w:noHBand="0" w:noVBand="1"/>
        </w:tblPrEx>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71A31B7F" w14:textId="77777777" w:rsidR="00B9026F" w:rsidRPr="0007090A" w:rsidRDefault="00B9026F" w:rsidP="006E3899">
            <w:pPr>
              <w:spacing w:after="0"/>
              <w:jc w:val="center"/>
              <w:rPr>
                <w:rFonts w:ascii="Times New Roman" w:hAnsi="Times New Roman" w:cs="Times New Roman"/>
                <w:bCs/>
              </w:rPr>
            </w:pPr>
            <w:r w:rsidRPr="0007090A">
              <w:rPr>
                <w:rFonts w:ascii="Times New Roman" w:hAnsi="Times New Roman" w:cs="Times New Roman"/>
                <w:bCs/>
              </w:rPr>
              <w:t>5.</w:t>
            </w:r>
          </w:p>
        </w:tc>
        <w:tc>
          <w:tcPr>
            <w:tcW w:w="5769" w:type="dxa"/>
            <w:tcBorders>
              <w:top w:val="single" w:sz="4" w:space="0" w:color="auto"/>
              <w:left w:val="single" w:sz="4" w:space="0" w:color="auto"/>
              <w:bottom w:val="single" w:sz="4" w:space="0" w:color="auto"/>
              <w:right w:val="single" w:sz="4" w:space="0" w:color="auto"/>
            </w:tcBorders>
            <w:vAlign w:val="center"/>
            <w:hideMark/>
          </w:tcPr>
          <w:p w14:paraId="1962DB9D" w14:textId="77777777" w:rsidR="00B9026F" w:rsidRPr="0007090A" w:rsidRDefault="00B9026F" w:rsidP="006E3899">
            <w:pPr>
              <w:pStyle w:val="3"/>
              <w:spacing w:before="20"/>
              <w:rPr>
                <w:rFonts w:ascii="Times New Roman" w:hAnsi="Times New Roman" w:cs="Times New Roman"/>
                <w:b w:val="0"/>
                <w:bCs w:val="0"/>
                <w:color w:val="auto"/>
              </w:rPr>
            </w:pPr>
            <w:r w:rsidRPr="0007090A">
              <w:rPr>
                <w:rFonts w:ascii="Times New Roman" w:hAnsi="Times New Roman" w:cs="Times New Roman"/>
                <w:b w:val="0"/>
                <w:bCs w:val="0"/>
                <w:color w:val="auto"/>
              </w:rPr>
              <w:t>Кількість річок довжиною 10 і більше км</w:t>
            </w:r>
          </w:p>
        </w:tc>
        <w:tc>
          <w:tcPr>
            <w:tcW w:w="1131" w:type="dxa"/>
            <w:tcBorders>
              <w:top w:val="single" w:sz="4" w:space="0" w:color="auto"/>
              <w:left w:val="single" w:sz="4" w:space="0" w:color="auto"/>
              <w:bottom w:val="single" w:sz="4" w:space="0" w:color="auto"/>
              <w:right w:val="single" w:sz="4" w:space="0" w:color="auto"/>
            </w:tcBorders>
            <w:vAlign w:val="center"/>
            <w:hideMark/>
          </w:tcPr>
          <w:p w14:paraId="008FCEE9"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шт</w:t>
            </w:r>
          </w:p>
        </w:tc>
        <w:tc>
          <w:tcPr>
            <w:tcW w:w="1345" w:type="dxa"/>
            <w:tcBorders>
              <w:top w:val="single" w:sz="4" w:space="0" w:color="auto"/>
              <w:left w:val="single" w:sz="4" w:space="0" w:color="auto"/>
              <w:bottom w:val="single" w:sz="4" w:space="0" w:color="auto"/>
              <w:right w:val="single" w:sz="4" w:space="0" w:color="auto"/>
            </w:tcBorders>
            <w:vAlign w:val="center"/>
            <w:hideMark/>
          </w:tcPr>
          <w:p w14:paraId="28016EF4"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104</w:t>
            </w:r>
          </w:p>
        </w:tc>
      </w:tr>
      <w:tr w:rsidR="00EE7CC4" w:rsidRPr="0007090A" w14:paraId="559EBFA7" w14:textId="77777777" w:rsidTr="00374CD8">
        <w:tblPrEx>
          <w:tblLook w:val="04A0" w:firstRow="1" w:lastRow="0" w:firstColumn="1" w:lastColumn="0" w:noHBand="0" w:noVBand="1"/>
        </w:tblPrEx>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56DA1D42" w14:textId="77777777" w:rsidR="00B9026F" w:rsidRPr="0007090A" w:rsidRDefault="00B9026F" w:rsidP="006E3899">
            <w:pPr>
              <w:spacing w:after="0"/>
              <w:jc w:val="center"/>
              <w:rPr>
                <w:rFonts w:ascii="Times New Roman" w:hAnsi="Times New Roman" w:cs="Times New Roman"/>
                <w:bCs/>
              </w:rPr>
            </w:pPr>
            <w:r w:rsidRPr="0007090A">
              <w:rPr>
                <w:rFonts w:ascii="Times New Roman" w:hAnsi="Times New Roman" w:cs="Times New Roman"/>
                <w:bCs/>
              </w:rPr>
              <w:t>6.</w:t>
            </w:r>
          </w:p>
        </w:tc>
        <w:tc>
          <w:tcPr>
            <w:tcW w:w="5769" w:type="dxa"/>
            <w:tcBorders>
              <w:top w:val="single" w:sz="4" w:space="0" w:color="auto"/>
              <w:left w:val="single" w:sz="4" w:space="0" w:color="auto"/>
              <w:bottom w:val="single" w:sz="4" w:space="0" w:color="auto"/>
              <w:right w:val="single" w:sz="4" w:space="0" w:color="auto"/>
            </w:tcBorders>
            <w:vAlign w:val="center"/>
            <w:hideMark/>
          </w:tcPr>
          <w:p w14:paraId="08A15654" w14:textId="77777777" w:rsidR="00B9026F" w:rsidRPr="0007090A" w:rsidRDefault="00B9026F" w:rsidP="006E3899">
            <w:pPr>
              <w:spacing w:before="20" w:after="0"/>
              <w:rPr>
                <w:rFonts w:ascii="Times New Roman" w:hAnsi="Times New Roman" w:cs="Times New Roman"/>
                <w:bCs/>
              </w:rPr>
            </w:pPr>
            <w:r w:rsidRPr="0007090A">
              <w:rPr>
                <w:rFonts w:ascii="Times New Roman" w:hAnsi="Times New Roman" w:cs="Times New Roman"/>
                <w:bCs/>
              </w:rPr>
              <w:t>Їх загальна довжина</w:t>
            </w:r>
          </w:p>
        </w:tc>
        <w:tc>
          <w:tcPr>
            <w:tcW w:w="1131" w:type="dxa"/>
            <w:tcBorders>
              <w:top w:val="single" w:sz="4" w:space="0" w:color="auto"/>
              <w:left w:val="single" w:sz="4" w:space="0" w:color="auto"/>
              <w:bottom w:val="single" w:sz="4" w:space="0" w:color="auto"/>
              <w:right w:val="single" w:sz="4" w:space="0" w:color="auto"/>
            </w:tcBorders>
            <w:vAlign w:val="center"/>
            <w:hideMark/>
          </w:tcPr>
          <w:p w14:paraId="307996D4"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км</w:t>
            </w:r>
          </w:p>
        </w:tc>
        <w:tc>
          <w:tcPr>
            <w:tcW w:w="1345" w:type="dxa"/>
            <w:tcBorders>
              <w:top w:val="single" w:sz="4" w:space="0" w:color="auto"/>
              <w:left w:val="single" w:sz="4" w:space="0" w:color="auto"/>
              <w:bottom w:val="single" w:sz="4" w:space="0" w:color="auto"/>
              <w:right w:val="single" w:sz="4" w:space="0" w:color="auto"/>
            </w:tcBorders>
            <w:vAlign w:val="center"/>
          </w:tcPr>
          <w:p w14:paraId="439C1357" w14:textId="77777777" w:rsidR="00B9026F" w:rsidRPr="0007090A" w:rsidRDefault="00B9026F" w:rsidP="006E3899">
            <w:pPr>
              <w:spacing w:before="20" w:after="0"/>
              <w:jc w:val="center"/>
              <w:rPr>
                <w:rFonts w:ascii="Times New Roman" w:eastAsia="Calibri" w:hAnsi="Times New Roman" w:cs="Times New Roman"/>
                <w:bCs/>
              </w:rPr>
            </w:pPr>
            <w:r w:rsidRPr="0007090A">
              <w:rPr>
                <w:rFonts w:ascii="Times New Roman" w:hAnsi="Times New Roman" w:cs="Times New Roman"/>
                <w:bCs/>
              </w:rPr>
              <w:t>1762,5</w:t>
            </w:r>
          </w:p>
        </w:tc>
      </w:tr>
      <w:tr w:rsidR="00EE7CC4" w:rsidRPr="0007090A" w14:paraId="565F5723" w14:textId="77777777" w:rsidTr="00374CD8">
        <w:tblPrEx>
          <w:tblLook w:val="04A0" w:firstRow="1" w:lastRow="0" w:firstColumn="1" w:lastColumn="0" w:noHBand="0" w:noVBand="1"/>
        </w:tblPrEx>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462B5BB5"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7.</w:t>
            </w:r>
          </w:p>
        </w:tc>
        <w:tc>
          <w:tcPr>
            <w:tcW w:w="5769" w:type="dxa"/>
            <w:tcBorders>
              <w:top w:val="single" w:sz="4" w:space="0" w:color="auto"/>
              <w:left w:val="single" w:sz="4" w:space="0" w:color="auto"/>
              <w:bottom w:val="single" w:sz="4" w:space="0" w:color="auto"/>
              <w:right w:val="single" w:sz="4" w:space="0" w:color="auto"/>
            </w:tcBorders>
            <w:vAlign w:val="center"/>
            <w:hideMark/>
          </w:tcPr>
          <w:p w14:paraId="086A1A21" w14:textId="77777777" w:rsidR="00B9026F" w:rsidRPr="0007090A" w:rsidRDefault="00B9026F" w:rsidP="006E3899">
            <w:pPr>
              <w:spacing w:before="20" w:after="0"/>
              <w:rPr>
                <w:rFonts w:ascii="Times New Roman" w:eastAsia="Calibri" w:hAnsi="Times New Roman" w:cs="Times New Roman"/>
                <w:bCs/>
              </w:rPr>
            </w:pPr>
            <w:r w:rsidRPr="0007090A">
              <w:rPr>
                <w:rFonts w:ascii="Times New Roman" w:hAnsi="Times New Roman" w:cs="Times New Roman"/>
                <w:bCs/>
              </w:rPr>
              <w:t>Кількість малих річок</w:t>
            </w:r>
          </w:p>
          <w:p w14:paraId="697922A0" w14:textId="77777777" w:rsidR="00B9026F" w:rsidRPr="0007090A" w:rsidRDefault="00B9026F" w:rsidP="006E3899">
            <w:pPr>
              <w:spacing w:before="20" w:after="0"/>
              <w:rPr>
                <w:rFonts w:ascii="Times New Roman" w:hAnsi="Times New Roman" w:cs="Times New Roman"/>
                <w:bCs/>
              </w:rPr>
            </w:pPr>
            <w:r w:rsidRPr="0007090A">
              <w:rPr>
                <w:rFonts w:ascii="Times New Roman" w:hAnsi="Times New Roman" w:cs="Times New Roman"/>
                <w:bCs/>
              </w:rPr>
              <w:t>(S басейну до 2 тис. км</w:t>
            </w:r>
            <w:r w:rsidRPr="0007090A">
              <w:rPr>
                <w:rFonts w:ascii="Times New Roman" w:hAnsi="Times New Roman" w:cs="Times New Roman"/>
                <w:bCs/>
                <w:vertAlign w:val="superscript"/>
              </w:rPr>
              <w:t>2</w:t>
            </w:r>
            <w:r w:rsidRPr="0007090A">
              <w:rPr>
                <w:rFonts w:ascii="Times New Roman" w:hAnsi="Times New Roman" w:cs="Times New Roman"/>
                <w:bCs/>
              </w:rPr>
              <w:t>)</w:t>
            </w:r>
          </w:p>
        </w:tc>
        <w:tc>
          <w:tcPr>
            <w:tcW w:w="1131" w:type="dxa"/>
            <w:tcBorders>
              <w:top w:val="single" w:sz="4" w:space="0" w:color="auto"/>
              <w:left w:val="single" w:sz="4" w:space="0" w:color="auto"/>
              <w:bottom w:val="single" w:sz="4" w:space="0" w:color="auto"/>
              <w:right w:val="single" w:sz="4" w:space="0" w:color="auto"/>
            </w:tcBorders>
            <w:vAlign w:val="center"/>
            <w:hideMark/>
          </w:tcPr>
          <w:p w14:paraId="67324EA1"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шт</w:t>
            </w:r>
          </w:p>
        </w:tc>
        <w:tc>
          <w:tcPr>
            <w:tcW w:w="1345" w:type="dxa"/>
            <w:tcBorders>
              <w:top w:val="single" w:sz="4" w:space="0" w:color="auto"/>
              <w:left w:val="single" w:sz="4" w:space="0" w:color="auto"/>
              <w:bottom w:val="single" w:sz="4" w:space="0" w:color="auto"/>
              <w:right w:val="single" w:sz="4" w:space="0" w:color="auto"/>
            </w:tcBorders>
            <w:vAlign w:val="center"/>
            <w:hideMark/>
          </w:tcPr>
          <w:p w14:paraId="0FFF7605"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4235</w:t>
            </w:r>
          </w:p>
        </w:tc>
      </w:tr>
      <w:tr w:rsidR="00EE7CC4" w:rsidRPr="0007090A" w14:paraId="2E6FAE24" w14:textId="77777777" w:rsidTr="00374CD8">
        <w:tblPrEx>
          <w:tblLook w:val="04A0" w:firstRow="1" w:lastRow="0" w:firstColumn="1" w:lastColumn="0" w:noHBand="0" w:noVBand="1"/>
        </w:tblPrEx>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229EB1D5"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8.</w:t>
            </w:r>
          </w:p>
        </w:tc>
        <w:tc>
          <w:tcPr>
            <w:tcW w:w="5769" w:type="dxa"/>
            <w:tcBorders>
              <w:top w:val="single" w:sz="4" w:space="0" w:color="auto"/>
              <w:left w:val="single" w:sz="4" w:space="0" w:color="auto"/>
              <w:bottom w:val="single" w:sz="4" w:space="0" w:color="auto"/>
              <w:right w:val="single" w:sz="4" w:space="0" w:color="auto"/>
            </w:tcBorders>
            <w:vAlign w:val="center"/>
            <w:hideMark/>
          </w:tcPr>
          <w:p w14:paraId="3D19033C" w14:textId="77777777" w:rsidR="00B9026F" w:rsidRPr="0007090A" w:rsidRDefault="00B9026F" w:rsidP="006E3899">
            <w:pPr>
              <w:spacing w:before="20" w:after="0"/>
              <w:rPr>
                <w:rFonts w:ascii="Times New Roman" w:hAnsi="Times New Roman" w:cs="Times New Roman"/>
                <w:bCs/>
              </w:rPr>
            </w:pPr>
            <w:r w:rsidRPr="0007090A">
              <w:rPr>
                <w:rFonts w:ascii="Times New Roman" w:hAnsi="Times New Roman" w:cs="Times New Roman"/>
                <w:bCs/>
              </w:rPr>
              <w:t>Їх загальна довжина</w:t>
            </w:r>
          </w:p>
        </w:tc>
        <w:tc>
          <w:tcPr>
            <w:tcW w:w="1131" w:type="dxa"/>
            <w:tcBorders>
              <w:top w:val="single" w:sz="4" w:space="0" w:color="auto"/>
              <w:left w:val="single" w:sz="4" w:space="0" w:color="auto"/>
              <w:bottom w:val="single" w:sz="4" w:space="0" w:color="auto"/>
              <w:right w:val="single" w:sz="4" w:space="0" w:color="auto"/>
            </w:tcBorders>
            <w:vAlign w:val="center"/>
            <w:hideMark/>
          </w:tcPr>
          <w:p w14:paraId="039DD9E3"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км</w:t>
            </w:r>
          </w:p>
        </w:tc>
        <w:tc>
          <w:tcPr>
            <w:tcW w:w="1345" w:type="dxa"/>
            <w:tcBorders>
              <w:top w:val="single" w:sz="4" w:space="0" w:color="auto"/>
              <w:left w:val="single" w:sz="4" w:space="0" w:color="auto"/>
              <w:bottom w:val="single" w:sz="4" w:space="0" w:color="auto"/>
              <w:right w:val="single" w:sz="4" w:space="0" w:color="auto"/>
            </w:tcBorders>
            <w:vAlign w:val="center"/>
            <w:hideMark/>
          </w:tcPr>
          <w:p w14:paraId="59BC78B5"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8360</w:t>
            </w:r>
          </w:p>
        </w:tc>
      </w:tr>
      <w:tr w:rsidR="00EE7CC4" w:rsidRPr="0007090A" w14:paraId="4CDDBAF0" w14:textId="77777777" w:rsidTr="00374CD8">
        <w:tblPrEx>
          <w:tblLook w:val="04A0" w:firstRow="1" w:lastRow="0" w:firstColumn="1" w:lastColumn="0" w:noHBand="0" w:noVBand="1"/>
        </w:tblPrEx>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0D78749F"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9.</w:t>
            </w:r>
          </w:p>
        </w:tc>
        <w:tc>
          <w:tcPr>
            <w:tcW w:w="5769" w:type="dxa"/>
            <w:tcBorders>
              <w:top w:val="single" w:sz="4" w:space="0" w:color="auto"/>
              <w:left w:val="single" w:sz="4" w:space="0" w:color="auto"/>
              <w:bottom w:val="single" w:sz="4" w:space="0" w:color="auto"/>
              <w:right w:val="single" w:sz="4" w:space="0" w:color="auto"/>
            </w:tcBorders>
            <w:vAlign w:val="center"/>
            <w:hideMark/>
          </w:tcPr>
          <w:p w14:paraId="611EAD8F" w14:textId="77777777" w:rsidR="00B9026F" w:rsidRPr="0007090A" w:rsidRDefault="00B9026F" w:rsidP="006E3899">
            <w:pPr>
              <w:spacing w:before="20" w:after="0"/>
              <w:rPr>
                <w:rFonts w:ascii="Times New Roman" w:hAnsi="Times New Roman" w:cs="Times New Roman"/>
                <w:bCs/>
              </w:rPr>
            </w:pPr>
            <w:r w:rsidRPr="0007090A">
              <w:rPr>
                <w:rFonts w:ascii="Times New Roman" w:hAnsi="Times New Roman" w:cs="Times New Roman"/>
                <w:bCs/>
              </w:rPr>
              <w:t>Кількість середніх річок (Прут, Черемош, Сірет, Сучава)     (S басейну 2000,1   50000 км</w:t>
            </w:r>
            <w:r w:rsidRPr="0007090A">
              <w:rPr>
                <w:rFonts w:ascii="Times New Roman" w:hAnsi="Times New Roman" w:cs="Times New Roman"/>
                <w:bCs/>
                <w:vertAlign w:val="superscript"/>
              </w:rPr>
              <w:t>2</w:t>
            </w:r>
            <w:r w:rsidRPr="0007090A">
              <w:rPr>
                <w:rFonts w:ascii="Times New Roman" w:hAnsi="Times New Roman" w:cs="Times New Roman"/>
                <w:bCs/>
              </w:rPr>
              <w:t xml:space="preserve">) </w:t>
            </w:r>
          </w:p>
        </w:tc>
        <w:tc>
          <w:tcPr>
            <w:tcW w:w="1131" w:type="dxa"/>
            <w:tcBorders>
              <w:top w:val="single" w:sz="4" w:space="0" w:color="auto"/>
              <w:left w:val="single" w:sz="4" w:space="0" w:color="auto"/>
              <w:bottom w:val="single" w:sz="4" w:space="0" w:color="auto"/>
              <w:right w:val="single" w:sz="4" w:space="0" w:color="auto"/>
            </w:tcBorders>
            <w:vAlign w:val="center"/>
            <w:hideMark/>
          </w:tcPr>
          <w:p w14:paraId="70F530D2"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шт.</w:t>
            </w:r>
          </w:p>
        </w:tc>
        <w:tc>
          <w:tcPr>
            <w:tcW w:w="1345" w:type="dxa"/>
            <w:tcBorders>
              <w:top w:val="single" w:sz="4" w:space="0" w:color="auto"/>
              <w:left w:val="single" w:sz="4" w:space="0" w:color="auto"/>
              <w:bottom w:val="single" w:sz="4" w:space="0" w:color="auto"/>
              <w:right w:val="single" w:sz="4" w:space="0" w:color="auto"/>
            </w:tcBorders>
            <w:vAlign w:val="center"/>
          </w:tcPr>
          <w:p w14:paraId="095EDB62" w14:textId="77777777" w:rsidR="00B9026F" w:rsidRPr="0007090A" w:rsidRDefault="00B9026F" w:rsidP="006E3899">
            <w:pPr>
              <w:spacing w:before="20" w:after="0"/>
              <w:jc w:val="center"/>
              <w:rPr>
                <w:rFonts w:ascii="Times New Roman" w:eastAsia="Calibri" w:hAnsi="Times New Roman" w:cs="Times New Roman"/>
                <w:bCs/>
              </w:rPr>
            </w:pPr>
            <w:r w:rsidRPr="0007090A">
              <w:rPr>
                <w:rFonts w:ascii="Times New Roman" w:hAnsi="Times New Roman" w:cs="Times New Roman"/>
                <w:bCs/>
              </w:rPr>
              <w:t>4</w:t>
            </w:r>
          </w:p>
          <w:p w14:paraId="1712F215" w14:textId="77777777" w:rsidR="00B9026F" w:rsidRPr="0007090A" w:rsidRDefault="00B9026F" w:rsidP="006E3899">
            <w:pPr>
              <w:spacing w:before="20" w:after="0"/>
              <w:jc w:val="center"/>
              <w:rPr>
                <w:rFonts w:ascii="Times New Roman" w:hAnsi="Times New Roman" w:cs="Times New Roman"/>
                <w:bCs/>
              </w:rPr>
            </w:pPr>
          </w:p>
        </w:tc>
      </w:tr>
      <w:tr w:rsidR="00EE7CC4" w:rsidRPr="0007090A" w14:paraId="05C0EC34" w14:textId="77777777" w:rsidTr="00374CD8">
        <w:tblPrEx>
          <w:tblLook w:val="04A0" w:firstRow="1" w:lastRow="0" w:firstColumn="1" w:lastColumn="0" w:noHBand="0" w:noVBand="1"/>
        </w:tblPrEx>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71596293"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10.</w:t>
            </w:r>
          </w:p>
        </w:tc>
        <w:tc>
          <w:tcPr>
            <w:tcW w:w="5769" w:type="dxa"/>
            <w:tcBorders>
              <w:top w:val="single" w:sz="4" w:space="0" w:color="auto"/>
              <w:left w:val="single" w:sz="4" w:space="0" w:color="auto"/>
              <w:bottom w:val="single" w:sz="4" w:space="0" w:color="auto"/>
              <w:right w:val="single" w:sz="4" w:space="0" w:color="auto"/>
            </w:tcBorders>
            <w:vAlign w:val="center"/>
            <w:hideMark/>
          </w:tcPr>
          <w:p w14:paraId="0D2795FF" w14:textId="77777777" w:rsidR="00B9026F" w:rsidRPr="0007090A" w:rsidRDefault="00B9026F" w:rsidP="006E3899">
            <w:pPr>
              <w:spacing w:before="20" w:after="0"/>
              <w:rPr>
                <w:rFonts w:ascii="Times New Roman" w:hAnsi="Times New Roman" w:cs="Times New Roman"/>
                <w:bCs/>
              </w:rPr>
            </w:pPr>
            <w:r w:rsidRPr="0007090A">
              <w:rPr>
                <w:rFonts w:ascii="Times New Roman" w:hAnsi="Times New Roman" w:cs="Times New Roman"/>
                <w:bCs/>
              </w:rPr>
              <w:t>Їх довжина в межах області</w:t>
            </w:r>
          </w:p>
        </w:tc>
        <w:tc>
          <w:tcPr>
            <w:tcW w:w="1131" w:type="dxa"/>
            <w:tcBorders>
              <w:top w:val="single" w:sz="4" w:space="0" w:color="auto"/>
              <w:left w:val="single" w:sz="4" w:space="0" w:color="auto"/>
              <w:bottom w:val="single" w:sz="4" w:space="0" w:color="auto"/>
              <w:right w:val="single" w:sz="4" w:space="0" w:color="auto"/>
            </w:tcBorders>
            <w:vAlign w:val="center"/>
            <w:hideMark/>
          </w:tcPr>
          <w:p w14:paraId="42B1FD07"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км</w:t>
            </w:r>
          </w:p>
        </w:tc>
        <w:tc>
          <w:tcPr>
            <w:tcW w:w="1345" w:type="dxa"/>
            <w:tcBorders>
              <w:top w:val="single" w:sz="4" w:space="0" w:color="auto"/>
              <w:left w:val="single" w:sz="4" w:space="0" w:color="auto"/>
              <w:bottom w:val="single" w:sz="4" w:space="0" w:color="auto"/>
              <w:right w:val="single" w:sz="4" w:space="0" w:color="auto"/>
            </w:tcBorders>
            <w:vAlign w:val="center"/>
            <w:hideMark/>
          </w:tcPr>
          <w:p w14:paraId="4144C185"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316</w:t>
            </w:r>
          </w:p>
        </w:tc>
      </w:tr>
      <w:tr w:rsidR="00EE7CC4" w:rsidRPr="0007090A" w14:paraId="18B2EFF8" w14:textId="77777777" w:rsidTr="00374CD8">
        <w:tblPrEx>
          <w:tblLook w:val="04A0" w:firstRow="1" w:lastRow="0" w:firstColumn="1" w:lastColumn="0" w:noHBand="0" w:noVBand="1"/>
        </w:tblPrEx>
        <w:trPr>
          <w:trHeight w:val="670"/>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5532350C" w14:textId="77777777" w:rsidR="00B9026F" w:rsidRPr="0007090A" w:rsidRDefault="00B9026F" w:rsidP="006E3899">
            <w:pPr>
              <w:spacing w:after="0"/>
              <w:jc w:val="center"/>
              <w:rPr>
                <w:rFonts w:ascii="Times New Roman" w:hAnsi="Times New Roman" w:cs="Times New Roman"/>
                <w:bCs/>
              </w:rPr>
            </w:pPr>
            <w:r w:rsidRPr="0007090A">
              <w:rPr>
                <w:rFonts w:ascii="Times New Roman" w:hAnsi="Times New Roman" w:cs="Times New Roman"/>
                <w:bCs/>
              </w:rPr>
              <w:lastRenderedPageBreak/>
              <w:t>11.</w:t>
            </w:r>
          </w:p>
        </w:tc>
        <w:tc>
          <w:tcPr>
            <w:tcW w:w="5769" w:type="dxa"/>
            <w:tcBorders>
              <w:top w:val="single" w:sz="4" w:space="0" w:color="auto"/>
              <w:left w:val="single" w:sz="4" w:space="0" w:color="auto"/>
              <w:bottom w:val="single" w:sz="4" w:space="0" w:color="auto"/>
              <w:right w:val="single" w:sz="4" w:space="0" w:color="auto"/>
            </w:tcBorders>
            <w:vAlign w:val="center"/>
            <w:hideMark/>
          </w:tcPr>
          <w:p w14:paraId="0229E302" w14:textId="77777777" w:rsidR="00B9026F" w:rsidRPr="0007090A" w:rsidRDefault="00B9026F" w:rsidP="006E3899">
            <w:pPr>
              <w:spacing w:after="0"/>
              <w:rPr>
                <w:rFonts w:ascii="Times New Roman" w:eastAsia="Calibri" w:hAnsi="Times New Roman" w:cs="Times New Roman"/>
                <w:bCs/>
              </w:rPr>
            </w:pPr>
            <w:r w:rsidRPr="0007090A">
              <w:rPr>
                <w:rFonts w:ascii="Times New Roman" w:hAnsi="Times New Roman" w:cs="Times New Roman"/>
                <w:bCs/>
              </w:rPr>
              <w:t>Кількість великих річок – Дністер</w:t>
            </w:r>
          </w:p>
          <w:p w14:paraId="1BF66872" w14:textId="77777777" w:rsidR="00B9026F" w:rsidRPr="0007090A" w:rsidRDefault="00B9026F" w:rsidP="006E3899">
            <w:pPr>
              <w:spacing w:before="20" w:after="0"/>
              <w:rPr>
                <w:rFonts w:ascii="Times New Roman" w:hAnsi="Times New Roman" w:cs="Times New Roman"/>
                <w:bCs/>
              </w:rPr>
            </w:pPr>
            <w:r w:rsidRPr="0007090A">
              <w:rPr>
                <w:rFonts w:ascii="Times New Roman" w:hAnsi="Times New Roman" w:cs="Times New Roman"/>
                <w:bCs/>
              </w:rPr>
              <w:t xml:space="preserve"> ( S басейну більше    50 тис.км</w:t>
            </w:r>
            <w:r w:rsidRPr="0007090A">
              <w:rPr>
                <w:rFonts w:ascii="Times New Roman" w:hAnsi="Times New Roman" w:cs="Times New Roman"/>
                <w:bCs/>
                <w:vertAlign w:val="superscript"/>
              </w:rPr>
              <w:t>2</w:t>
            </w:r>
            <w:r w:rsidRPr="0007090A">
              <w:rPr>
                <w:rFonts w:ascii="Times New Roman" w:hAnsi="Times New Roman" w:cs="Times New Roman"/>
                <w:bCs/>
              </w:rPr>
              <w:t>)</w:t>
            </w:r>
          </w:p>
        </w:tc>
        <w:tc>
          <w:tcPr>
            <w:tcW w:w="1131" w:type="dxa"/>
            <w:tcBorders>
              <w:top w:val="single" w:sz="4" w:space="0" w:color="auto"/>
              <w:left w:val="single" w:sz="4" w:space="0" w:color="auto"/>
              <w:bottom w:val="single" w:sz="4" w:space="0" w:color="auto"/>
              <w:right w:val="single" w:sz="4" w:space="0" w:color="auto"/>
            </w:tcBorders>
            <w:vAlign w:val="center"/>
            <w:hideMark/>
          </w:tcPr>
          <w:p w14:paraId="5711910A" w14:textId="77777777" w:rsidR="00B9026F" w:rsidRPr="0007090A" w:rsidRDefault="00B9026F" w:rsidP="006E3899">
            <w:pPr>
              <w:spacing w:after="0"/>
              <w:jc w:val="center"/>
              <w:rPr>
                <w:rFonts w:ascii="Times New Roman" w:hAnsi="Times New Roman" w:cs="Times New Roman"/>
                <w:bCs/>
              </w:rPr>
            </w:pPr>
            <w:r w:rsidRPr="0007090A">
              <w:rPr>
                <w:rFonts w:ascii="Times New Roman" w:hAnsi="Times New Roman" w:cs="Times New Roman"/>
                <w:bCs/>
              </w:rPr>
              <w:t>шт.</w:t>
            </w:r>
          </w:p>
        </w:tc>
        <w:tc>
          <w:tcPr>
            <w:tcW w:w="1345" w:type="dxa"/>
            <w:tcBorders>
              <w:top w:val="single" w:sz="4" w:space="0" w:color="auto"/>
              <w:left w:val="single" w:sz="4" w:space="0" w:color="auto"/>
              <w:bottom w:val="single" w:sz="4" w:space="0" w:color="auto"/>
              <w:right w:val="single" w:sz="4" w:space="0" w:color="auto"/>
            </w:tcBorders>
            <w:vAlign w:val="center"/>
            <w:hideMark/>
          </w:tcPr>
          <w:p w14:paraId="57F6233E" w14:textId="77777777" w:rsidR="00B9026F" w:rsidRPr="0007090A" w:rsidRDefault="00B9026F" w:rsidP="006E3899">
            <w:pPr>
              <w:spacing w:after="0"/>
              <w:jc w:val="center"/>
              <w:rPr>
                <w:rFonts w:ascii="Times New Roman" w:hAnsi="Times New Roman" w:cs="Times New Roman"/>
                <w:bCs/>
              </w:rPr>
            </w:pPr>
            <w:r w:rsidRPr="0007090A">
              <w:rPr>
                <w:rFonts w:ascii="Times New Roman" w:hAnsi="Times New Roman" w:cs="Times New Roman"/>
                <w:bCs/>
              </w:rPr>
              <w:t>1</w:t>
            </w:r>
          </w:p>
        </w:tc>
      </w:tr>
      <w:tr w:rsidR="00EE7CC4" w:rsidRPr="0007090A" w14:paraId="10193560" w14:textId="77777777" w:rsidTr="00374CD8">
        <w:tblPrEx>
          <w:tblLook w:val="04A0" w:firstRow="1" w:lastRow="0" w:firstColumn="1" w:lastColumn="0" w:noHBand="0" w:noVBand="1"/>
        </w:tblPrEx>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23ACCCE5"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12.</w:t>
            </w:r>
          </w:p>
        </w:tc>
        <w:tc>
          <w:tcPr>
            <w:tcW w:w="5769" w:type="dxa"/>
            <w:tcBorders>
              <w:top w:val="single" w:sz="4" w:space="0" w:color="auto"/>
              <w:left w:val="single" w:sz="4" w:space="0" w:color="auto"/>
              <w:bottom w:val="single" w:sz="4" w:space="0" w:color="auto"/>
              <w:right w:val="single" w:sz="4" w:space="0" w:color="auto"/>
            </w:tcBorders>
            <w:vAlign w:val="center"/>
            <w:hideMark/>
          </w:tcPr>
          <w:p w14:paraId="373D31D4" w14:textId="77777777" w:rsidR="00B9026F" w:rsidRPr="0007090A" w:rsidRDefault="00B9026F" w:rsidP="006E3899">
            <w:pPr>
              <w:spacing w:before="20" w:after="0"/>
              <w:rPr>
                <w:rFonts w:ascii="Times New Roman" w:hAnsi="Times New Roman" w:cs="Times New Roman"/>
                <w:bCs/>
              </w:rPr>
            </w:pPr>
            <w:r w:rsidRPr="0007090A">
              <w:rPr>
                <w:rFonts w:ascii="Times New Roman" w:hAnsi="Times New Roman" w:cs="Times New Roman"/>
                <w:bCs/>
              </w:rPr>
              <w:t>Довжина в межах області</w:t>
            </w:r>
          </w:p>
        </w:tc>
        <w:tc>
          <w:tcPr>
            <w:tcW w:w="1131" w:type="dxa"/>
            <w:tcBorders>
              <w:top w:val="single" w:sz="4" w:space="0" w:color="auto"/>
              <w:left w:val="single" w:sz="4" w:space="0" w:color="auto"/>
              <w:bottom w:val="single" w:sz="4" w:space="0" w:color="auto"/>
              <w:right w:val="single" w:sz="4" w:space="0" w:color="auto"/>
            </w:tcBorders>
            <w:vAlign w:val="center"/>
            <w:hideMark/>
          </w:tcPr>
          <w:p w14:paraId="41AD542D"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км</w:t>
            </w:r>
          </w:p>
        </w:tc>
        <w:tc>
          <w:tcPr>
            <w:tcW w:w="1345" w:type="dxa"/>
            <w:tcBorders>
              <w:top w:val="single" w:sz="4" w:space="0" w:color="auto"/>
              <w:left w:val="single" w:sz="4" w:space="0" w:color="auto"/>
              <w:bottom w:val="single" w:sz="4" w:space="0" w:color="auto"/>
              <w:right w:val="single" w:sz="4" w:space="0" w:color="auto"/>
            </w:tcBorders>
            <w:vAlign w:val="center"/>
            <w:hideMark/>
          </w:tcPr>
          <w:p w14:paraId="31832B19"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290</w:t>
            </w:r>
          </w:p>
        </w:tc>
      </w:tr>
      <w:tr w:rsidR="00EE7CC4" w:rsidRPr="0007090A" w14:paraId="1A9927AC" w14:textId="77777777" w:rsidTr="00374CD8">
        <w:tblPrEx>
          <w:tblLook w:val="04A0" w:firstRow="1" w:lastRow="0" w:firstColumn="1" w:lastColumn="0" w:noHBand="0" w:noVBand="1"/>
        </w:tblPrEx>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32216ECE"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13.</w:t>
            </w:r>
          </w:p>
        </w:tc>
        <w:tc>
          <w:tcPr>
            <w:tcW w:w="5769" w:type="dxa"/>
            <w:tcBorders>
              <w:top w:val="single" w:sz="4" w:space="0" w:color="auto"/>
              <w:left w:val="single" w:sz="4" w:space="0" w:color="auto"/>
              <w:bottom w:val="single" w:sz="4" w:space="0" w:color="auto"/>
              <w:right w:val="single" w:sz="4" w:space="0" w:color="auto"/>
            </w:tcBorders>
            <w:vAlign w:val="center"/>
            <w:hideMark/>
          </w:tcPr>
          <w:p w14:paraId="47A4A0E3" w14:textId="77777777" w:rsidR="00B9026F" w:rsidRPr="0007090A" w:rsidRDefault="00B9026F" w:rsidP="006E3899">
            <w:pPr>
              <w:spacing w:before="20" w:after="0"/>
              <w:rPr>
                <w:rFonts w:ascii="Times New Roman" w:hAnsi="Times New Roman" w:cs="Times New Roman"/>
                <w:bCs/>
              </w:rPr>
            </w:pPr>
            <w:r w:rsidRPr="0007090A">
              <w:rPr>
                <w:rFonts w:ascii="Times New Roman" w:hAnsi="Times New Roman" w:cs="Times New Roman"/>
                <w:bCs/>
              </w:rPr>
              <w:t>Поверхневий стік, що формується в межах області:</w:t>
            </w:r>
          </w:p>
        </w:tc>
        <w:tc>
          <w:tcPr>
            <w:tcW w:w="1131" w:type="dxa"/>
            <w:tcBorders>
              <w:top w:val="single" w:sz="4" w:space="0" w:color="auto"/>
              <w:left w:val="single" w:sz="4" w:space="0" w:color="auto"/>
              <w:bottom w:val="single" w:sz="4" w:space="0" w:color="auto"/>
              <w:right w:val="single" w:sz="4" w:space="0" w:color="auto"/>
            </w:tcBorders>
            <w:vAlign w:val="center"/>
          </w:tcPr>
          <w:p w14:paraId="11BD0C52" w14:textId="77777777" w:rsidR="00B9026F" w:rsidRPr="0007090A" w:rsidRDefault="00B9026F" w:rsidP="006E3899">
            <w:pPr>
              <w:spacing w:before="20" w:after="0"/>
              <w:jc w:val="center"/>
              <w:rPr>
                <w:rFonts w:ascii="Times New Roman" w:hAnsi="Times New Roman" w:cs="Times New Roman"/>
                <w:bCs/>
              </w:rPr>
            </w:pPr>
          </w:p>
        </w:tc>
        <w:tc>
          <w:tcPr>
            <w:tcW w:w="1345" w:type="dxa"/>
            <w:tcBorders>
              <w:top w:val="single" w:sz="4" w:space="0" w:color="auto"/>
              <w:left w:val="single" w:sz="4" w:space="0" w:color="auto"/>
              <w:bottom w:val="single" w:sz="4" w:space="0" w:color="auto"/>
              <w:right w:val="single" w:sz="4" w:space="0" w:color="auto"/>
            </w:tcBorders>
            <w:vAlign w:val="center"/>
          </w:tcPr>
          <w:p w14:paraId="1C8E4FD4" w14:textId="77777777" w:rsidR="00B9026F" w:rsidRPr="0007090A" w:rsidRDefault="00B9026F" w:rsidP="006E3899">
            <w:pPr>
              <w:spacing w:before="20" w:after="0"/>
              <w:jc w:val="center"/>
              <w:rPr>
                <w:rFonts w:ascii="Times New Roman" w:hAnsi="Times New Roman" w:cs="Times New Roman"/>
                <w:bCs/>
              </w:rPr>
            </w:pPr>
          </w:p>
        </w:tc>
      </w:tr>
      <w:tr w:rsidR="00EE7CC4" w:rsidRPr="0007090A" w14:paraId="1C1638A4" w14:textId="77777777" w:rsidTr="00374CD8">
        <w:tblPrEx>
          <w:tblLook w:val="04A0" w:firstRow="1" w:lastRow="0" w:firstColumn="1" w:lastColumn="0" w:noHBand="0" w:noVBand="1"/>
        </w:tblPrEx>
        <w:trPr>
          <w:jc w:val="center"/>
        </w:trPr>
        <w:tc>
          <w:tcPr>
            <w:tcW w:w="761" w:type="dxa"/>
            <w:tcBorders>
              <w:top w:val="single" w:sz="4" w:space="0" w:color="auto"/>
              <w:left w:val="single" w:sz="4" w:space="0" w:color="auto"/>
              <w:bottom w:val="single" w:sz="4" w:space="0" w:color="auto"/>
              <w:right w:val="single" w:sz="4" w:space="0" w:color="auto"/>
            </w:tcBorders>
            <w:vAlign w:val="center"/>
          </w:tcPr>
          <w:p w14:paraId="0093B90C" w14:textId="77777777" w:rsidR="00B9026F" w:rsidRPr="0007090A" w:rsidRDefault="00B9026F" w:rsidP="006E3899">
            <w:pPr>
              <w:spacing w:after="0"/>
              <w:jc w:val="center"/>
              <w:rPr>
                <w:rFonts w:ascii="Times New Roman" w:hAnsi="Times New Roman" w:cs="Times New Roman"/>
                <w:bCs/>
              </w:rPr>
            </w:pPr>
          </w:p>
        </w:tc>
        <w:tc>
          <w:tcPr>
            <w:tcW w:w="5769" w:type="dxa"/>
            <w:tcBorders>
              <w:top w:val="single" w:sz="4" w:space="0" w:color="auto"/>
              <w:left w:val="single" w:sz="4" w:space="0" w:color="auto"/>
              <w:bottom w:val="single" w:sz="4" w:space="0" w:color="auto"/>
              <w:right w:val="single" w:sz="4" w:space="0" w:color="auto"/>
            </w:tcBorders>
            <w:vAlign w:val="center"/>
            <w:hideMark/>
          </w:tcPr>
          <w:p w14:paraId="3E2EA061" w14:textId="77777777" w:rsidR="00B9026F" w:rsidRPr="0007090A" w:rsidRDefault="00B9026F" w:rsidP="006E3899">
            <w:pPr>
              <w:pStyle w:val="2"/>
              <w:spacing w:before="0"/>
              <w:rPr>
                <w:rFonts w:ascii="Times New Roman" w:hAnsi="Times New Roman" w:cs="Times New Roman"/>
                <w:b w:val="0"/>
                <w:bCs w:val="0"/>
                <w:i/>
                <w:iCs/>
                <w:color w:val="auto"/>
                <w:sz w:val="22"/>
                <w:szCs w:val="22"/>
              </w:rPr>
            </w:pPr>
            <w:r w:rsidRPr="0007090A">
              <w:rPr>
                <w:rFonts w:ascii="Times New Roman" w:hAnsi="Times New Roman" w:cs="Times New Roman"/>
                <w:b w:val="0"/>
                <w:bCs w:val="0"/>
                <w:i/>
                <w:iCs/>
                <w:color w:val="auto"/>
                <w:sz w:val="22"/>
                <w:szCs w:val="22"/>
              </w:rPr>
              <w:t>В середній щодо водності рік</w:t>
            </w:r>
          </w:p>
        </w:tc>
        <w:tc>
          <w:tcPr>
            <w:tcW w:w="1131" w:type="dxa"/>
            <w:tcBorders>
              <w:top w:val="single" w:sz="4" w:space="0" w:color="auto"/>
              <w:left w:val="single" w:sz="4" w:space="0" w:color="auto"/>
              <w:bottom w:val="single" w:sz="4" w:space="0" w:color="auto"/>
              <w:right w:val="single" w:sz="4" w:space="0" w:color="auto"/>
            </w:tcBorders>
            <w:vAlign w:val="center"/>
            <w:hideMark/>
          </w:tcPr>
          <w:p w14:paraId="1DCB8AB9" w14:textId="77777777" w:rsidR="00B9026F" w:rsidRPr="0007090A" w:rsidRDefault="00B9026F" w:rsidP="006E3899">
            <w:pPr>
              <w:spacing w:after="0"/>
              <w:jc w:val="center"/>
              <w:rPr>
                <w:rFonts w:ascii="Times New Roman" w:hAnsi="Times New Roman" w:cs="Times New Roman"/>
                <w:bCs/>
                <w:vertAlign w:val="superscript"/>
              </w:rPr>
            </w:pPr>
            <w:r w:rsidRPr="0007090A">
              <w:rPr>
                <w:rFonts w:ascii="Times New Roman" w:hAnsi="Times New Roman" w:cs="Times New Roman"/>
                <w:bCs/>
              </w:rPr>
              <w:t>млн. м</w:t>
            </w:r>
            <w:r w:rsidRPr="0007090A">
              <w:rPr>
                <w:rFonts w:ascii="Times New Roman" w:hAnsi="Times New Roman" w:cs="Times New Roman"/>
                <w:bCs/>
                <w:vertAlign w:val="superscript"/>
              </w:rPr>
              <w:t>3</w:t>
            </w:r>
          </w:p>
        </w:tc>
        <w:tc>
          <w:tcPr>
            <w:tcW w:w="1345" w:type="dxa"/>
            <w:tcBorders>
              <w:top w:val="single" w:sz="4" w:space="0" w:color="auto"/>
              <w:left w:val="single" w:sz="4" w:space="0" w:color="auto"/>
              <w:bottom w:val="single" w:sz="4" w:space="0" w:color="auto"/>
              <w:right w:val="single" w:sz="4" w:space="0" w:color="auto"/>
            </w:tcBorders>
            <w:vAlign w:val="center"/>
            <w:hideMark/>
          </w:tcPr>
          <w:p w14:paraId="2495A636" w14:textId="77777777" w:rsidR="00B9026F" w:rsidRPr="0007090A" w:rsidRDefault="00B9026F" w:rsidP="006E3899">
            <w:pPr>
              <w:spacing w:after="0"/>
              <w:jc w:val="center"/>
              <w:rPr>
                <w:rFonts w:ascii="Times New Roman" w:hAnsi="Times New Roman" w:cs="Times New Roman"/>
                <w:bCs/>
              </w:rPr>
            </w:pPr>
            <w:r w:rsidRPr="0007090A">
              <w:rPr>
                <w:rFonts w:ascii="Times New Roman" w:hAnsi="Times New Roman" w:cs="Times New Roman"/>
                <w:bCs/>
              </w:rPr>
              <w:t>1296,3</w:t>
            </w:r>
          </w:p>
        </w:tc>
      </w:tr>
      <w:tr w:rsidR="00EE7CC4" w:rsidRPr="0007090A" w14:paraId="4EBAD7D6" w14:textId="77777777" w:rsidTr="00374CD8">
        <w:tblPrEx>
          <w:tblLook w:val="04A0" w:firstRow="1" w:lastRow="0" w:firstColumn="1" w:lastColumn="0" w:noHBand="0" w:noVBand="1"/>
        </w:tblPrEx>
        <w:trPr>
          <w:jc w:val="center"/>
        </w:trPr>
        <w:tc>
          <w:tcPr>
            <w:tcW w:w="761" w:type="dxa"/>
            <w:tcBorders>
              <w:top w:val="single" w:sz="4" w:space="0" w:color="auto"/>
              <w:left w:val="single" w:sz="4" w:space="0" w:color="auto"/>
              <w:bottom w:val="single" w:sz="4" w:space="0" w:color="auto"/>
              <w:right w:val="single" w:sz="4" w:space="0" w:color="auto"/>
            </w:tcBorders>
            <w:vAlign w:val="center"/>
          </w:tcPr>
          <w:p w14:paraId="1B87A8F2" w14:textId="77777777" w:rsidR="00B9026F" w:rsidRPr="0007090A" w:rsidRDefault="00B9026F" w:rsidP="006E3899">
            <w:pPr>
              <w:spacing w:before="20" w:after="0"/>
              <w:jc w:val="center"/>
              <w:rPr>
                <w:rFonts w:ascii="Times New Roman" w:hAnsi="Times New Roman" w:cs="Times New Roman"/>
                <w:bCs/>
              </w:rPr>
            </w:pPr>
          </w:p>
        </w:tc>
        <w:tc>
          <w:tcPr>
            <w:tcW w:w="5769" w:type="dxa"/>
            <w:tcBorders>
              <w:top w:val="single" w:sz="4" w:space="0" w:color="auto"/>
              <w:left w:val="single" w:sz="4" w:space="0" w:color="auto"/>
              <w:bottom w:val="single" w:sz="4" w:space="0" w:color="auto"/>
              <w:right w:val="single" w:sz="4" w:space="0" w:color="auto"/>
            </w:tcBorders>
            <w:vAlign w:val="center"/>
            <w:hideMark/>
          </w:tcPr>
          <w:p w14:paraId="3E691CB0" w14:textId="77777777" w:rsidR="00B9026F" w:rsidRPr="0007090A" w:rsidRDefault="00B9026F" w:rsidP="006E3899">
            <w:pPr>
              <w:spacing w:before="20" w:after="0"/>
              <w:rPr>
                <w:rFonts w:ascii="Times New Roman" w:hAnsi="Times New Roman" w:cs="Times New Roman"/>
              </w:rPr>
            </w:pPr>
            <w:r w:rsidRPr="0007090A">
              <w:rPr>
                <w:rFonts w:ascii="Times New Roman" w:hAnsi="Times New Roman" w:cs="Times New Roman"/>
              </w:rPr>
              <w:t>Маловодний рік 75% забезпеченості</w:t>
            </w:r>
          </w:p>
        </w:tc>
        <w:tc>
          <w:tcPr>
            <w:tcW w:w="1131" w:type="dxa"/>
            <w:tcBorders>
              <w:top w:val="single" w:sz="4" w:space="0" w:color="auto"/>
              <w:left w:val="single" w:sz="4" w:space="0" w:color="auto"/>
              <w:bottom w:val="single" w:sz="4" w:space="0" w:color="auto"/>
              <w:right w:val="single" w:sz="4" w:space="0" w:color="auto"/>
            </w:tcBorders>
            <w:vAlign w:val="center"/>
            <w:hideMark/>
          </w:tcPr>
          <w:p w14:paraId="617E5E6F"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млн. м</w:t>
            </w:r>
            <w:r w:rsidRPr="0007090A">
              <w:rPr>
                <w:rFonts w:ascii="Times New Roman" w:hAnsi="Times New Roman" w:cs="Times New Roman"/>
                <w:bCs/>
                <w:vertAlign w:val="superscript"/>
              </w:rPr>
              <w:t>3</w:t>
            </w:r>
          </w:p>
        </w:tc>
        <w:tc>
          <w:tcPr>
            <w:tcW w:w="1345" w:type="dxa"/>
            <w:tcBorders>
              <w:top w:val="single" w:sz="4" w:space="0" w:color="auto"/>
              <w:left w:val="single" w:sz="4" w:space="0" w:color="auto"/>
              <w:bottom w:val="single" w:sz="4" w:space="0" w:color="auto"/>
              <w:right w:val="single" w:sz="4" w:space="0" w:color="auto"/>
            </w:tcBorders>
            <w:vAlign w:val="center"/>
            <w:hideMark/>
          </w:tcPr>
          <w:p w14:paraId="47F9A1A3"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979,6</w:t>
            </w:r>
          </w:p>
        </w:tc>
      </w:tr>
      <w:tr w:rsidR="00EE7CC4" w:rsidRPr="0007090A" w14:paraId="4F7D2728" w14:textId="77777777" w:rsidTr="00374CD8">
        <w:tblPrEx>
          <w:tblLook w:val="04A0" w:firstRow="1" w:lastRow="0" w:firstColumn="1" w:lastColumn="0" w:noHBand="0" w:noVBand="1"/>
        </w:tblPrEx>
        <w:trPr>
          <w:trHeight w:val="373"/>
          <w:jc w:val="center"/>
        </w:trPr>
        <w:tc>
          <w:tcPr>
            <w:tcW w:w="761" w:type="dxa"/>
            <w:tcBorders>
              <w:top w:val="single" w:sz="4" w:space="0" w:color="auto"/>
              <w:left w:val="single" w:sz="4" w:space="0" w:color="auto"/>
              <w:bottom w:val="single" w:sz="4" w:space="0" w:color="auto"/>
              <w:right w:val="single" w:sz="4" w:space="0" w:color="auto"/>
            </w:tcBorders>
            <w:vAlign w:val="center"/>
          </w:tcPr>
          <w:p w14:paraId="70F6FC9D" w14:textId="77777777" w:rsidR="00B9026F" w:rsidRPr="0007090A" w:rsidRDefault="00B9026F" w:rsidP="006E3899">
            <w:pPr>
              <w:spacing w:before="20" w:after="0"/>
              <w:jc w:val="center"/>
              <w:rPr>
                <w:rFonts w:ascii="Times New Roman" w:hAnsi="Times New Roman" w:cs="Times New Roman"/>
                <w:bCs/>
              </w:rPr>
            </w:pPr>
          </w:p>
        </w:tc>
        <w:tc>
          <w:tcPr>
            <w:tcW w:w="5769" w:type="dxa"/>
            <w:tcBorders>
              <w:top w:val="single" w:sz="4" w:space="0" w:color="auto"/>
              <w:left w:val="single" w:sz="4" w:space="0" w:color="auto"/>
              <w:bottom w:val="single" w:sz="4" w:space="0" w:color="auto"/>
              <w:right w:val="single" w:sz="4" w:space="0" w:color="auto"/>
            </w:tcBorders>
            <w:vAlign w:val="center"/>
            <w:hideMark/>
          </w:tcPr>
          <w:p w14:paraId="4E460500" w14:textId="77777777" w:rsidR="00B9026F" w:rsidRPr="0007090A" w:rsidRDefault="00B9026F" w:rsidP="006E3899">
            <w:pPr>
              <w:spacing w:before="20" w:after="0"/>
              <w:rPr>
                <w:rFonts w:ascii="Times New Roman" w:hAnsi="Times New Roman" w:cs="Times New Roman"/>
              </w:rPr>
            </w:pPr>
            <w:r w:rsidRPr="0007090A">
              <w:rPr>
                <w:rFonts w:ascii="Times New Roman" w:hAnsi="Times New Roman" w:cs="Times New Roman"/>
              </w:rPr>
              <w:t>Маловодний рік   95% забезпеченості</w:t>
            </w:r>
          </w:p>
        </w:tc>
        <w:tc>
          <w:tcPr>
            <w:tcW w:w="1131" w:type="dxa"/>
            <w:tcBorders>
              <w:top w:val="single" w:sz="4" w:space="0" w:color="auto"/>
              <w:left w:val="single" w:sz="4" w:space="0" w:color="auto"/>
              <w:bottom w:val="single" w:sz="4" w:space="0" w:color="auto"/>
              <w:right w:val="single" w:sz="4" w:space="0" w:color="auto"/>
            </w:tcBorders>
            <w:vAlign w:val="center"/>
            <w:hideMark/>
          </w:tcPr>
          <w:p w14:paraId="6F3AB57A"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млн. м</w:t>
            </w:r>
            <w:r w:rsidRPr="0007090A">
              <w:rPr>
                <w:rFonts w:ascii="Times New Roman" w:hAnsi="Times New Roman" w:cs="Times New Roman"/>
                <w:bCs/>
                <w:vertAlign w:val="superscript"/>
              </w:rPr>
              <w:t>3</w:t>
            </w:r>
          </w:p>
        </w:tc>
        <w:tc>
          <w:tcPr>
            <w:tcW w:w="1345" w:type="dxa"/>
            <w:tcBorders>
              <w:top w:val="single" w:sz="4" w:space="0" w:color="auto"/>
              <w:left w:val="single" w:sz="4" w:space="0" w:color="auto"/>
              <w:bottom w:val="single" w:sz="4" w:space="0" w:color="auto"/>
              <w:right w:val="single" w:sz="4" w:space="0" w:color="auto"/>
            </w:tcBorders>
            <w:vAlign w:val="center"/>
            <w:hideMark/>
          </w:tcPr>
          <w:p w14:paraId="3A50F96A"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669,6</w:t>
            </w:r>
          </w:p>
        </w:tc>
      </w:tr>
      <w:tr w:rsidR="00EE7CC4" w:rsidRPr="0007090A" w14:paraId="11AA7520" w14:textId="77777777" w:rsidTr="00374CD8">
        <w:tblPrEx>
          <w:tblLook w:val="04A0" w:firstRow="1" w:lastRow="0" w:firstColumn="1" w:lastColumn="0" w:noHBand="0" w:noVBand="1"/>
        </w:tblPrEx>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0F540698" w14:textId="77777777" w:rsidR="00B9026F" w:rsidRPr="0007090A" w:rsidRDefault="00B9026F" w:rsidP="006E3899">
            <w:pPr>
              <w:spacing w:before="20" w:after="0"/>
              <w:ind w:right="23"/>
              <w:jc w:val="center"/>
              <w:rPr>
                <w:rFonts w:ascii="Times New Roman" w:hAnsi="Times New Roman" w:cs="Times New Roman"/>
                <w:bCs/>
              </w:rPr>
            </w:pPr>
            <w:r w:rsidRPr="0007090A">
              <w:rPr>
                <w:rFonts w:ascii="Times New Roman" w:hAnsi="Times New Roman" w:cs="Times New Roman"/>
                <w:bCs/>
              </w:rPr>
              <w:t>14.</w:t>
            </w:r>
          </w:p>
        </w:tc>
        <w:tc>
          <w:tcPr>
            <w:tcW w:w="5769" w:type="dxa"/>
            <w:tcBorders>
              <w:top w:val="single" w:sz="4" w:space="0" w:color="auto"/>
              <w:left w:val="single" w:sz="4" w:space="0" w:color="auto"/>
              <w:bottom w:val="single" w:sz="4" w:space="0" w:color="auto"/>
              <w:right w:val="single" w:sz="4" w:space="0" w:color="auto"/>
            </w:tcBorders>
            <w:vAlign w:val="center"/>
            <w:hideMark/>
          </w:tcPr>
          <w:p w14:paraId="258DBFA0" w14:textId="77777777" w:rsidR="00B9026F" w:rsidRPr="0007090A" w:rsidRDefault="00B9026F" w:rsidP="006E3899">
            <w:pPr>
              <w:spacing w:before="20" w:after="0"/>
              <w:rPr>
                <w:rFonts w:ascii="Times New Roman" w:hAnsi="Times New Roman" w:cs="Times New Roman"/>
                <w:bCs/>
              </w:rPr>
            </w:pPr>
            <w:r w:rsidRPr="0007090A">
              <w:rPr>
                <w:rFonts w:ascii="Times New Roman" w:hAnsi="Times New Roman" w:cs="Times New Roman"/>
                <w:bCs/>
              </w:rPr>
              <w:t>Кількість водосховищ</w:t>
            </w:r>
          </w:p>
        </w:tc>
        <w:tc>
          <w:tcPr>
            <w:tcW w:w="1131" w:type="dxa"/>
            <w:tcBorders>
              <w:top w:val="single" w:sz="4" w:space="0" w:color="auto"/>
              <w:left w:val="single" w:sz="4" w:space="0" w:color="auto"/>
              <w:bottom w:val="single" w:sz="4" w:space="0" w:color="auto"/>
              <w:right w:val="single" w:sz="4" w:space="0" w:color="auto"/>
            </w:tcBorders>
            <w:vAlign w:val="center"/>
            <w:hideMark/>
          </w:tcPr>
          <w:p w14:paraId="49FD1EC3"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шт</w:t>
            </w:r>
          </w:p>
        </w:tc>
        <w:tc>
          <w:tcPr>
            <w:tcW w:w="1345" w:type="dxa"/>
            <w:tcBorders>
              <w:top w:val="single" w:sz="4" w:space="0" w:color="auto"/>
              <w:left w:val="single" w:sz="4" w:space="0" w:color="auto"/>
              <w:bottom w:val="single" w:sz="4" w:space="0" w:color="auto"/>
              <w:right w:val="single" w:sz="4" w:space="0" w:color="auto"/>
            </w:tcBorders>
            <w:vAlign w:val="center"/>
            <w:hideMark/>
          </w:tcPr>
          <w:p w14:paraId="0E91FD2E"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5</w:t>
            </w:r>
          </w:p>
        </w:tc>
      </w:tr>
      <w:tr w:rsidR="00EE7CC4" w:rsidRPr="0007090A" w14:paraId="6564BA81" w14:textId="77777777" w:rsidTr="00374CD8">
        <w:tblPrEx>
          <w:tblLook w:val="04A0" w:firstRow="1" w:lastRow="0" w:firstColumn="1" w:lastColumn="0" w:noHBand="0" w:noVBand="1"/>
        </w:tblPrEx>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535C14EE" w14:textId="77777777" w:rsidR="00B9026F" w:rsidRPr="0007090A" w:rsidRDefault="00B9026F" w:rsidP="006E3899">
            <w:pPr>
              <w:spacing w:after="0"/>
              <w:jc w:val="center"/>
              <w:rPr>
                <w:rFonts w:ascii="Times New Roman" w:hAnsi="Times New Roman" w:cs="Times New Roman"/>
                <w:bCs/>
              </w:rPr>
            </w:pPr>
            <w:r w:rsidRPr="0007090A">
              <w:rPr>
                <w:rFonts w:ascii="Times New Roman" w:hAnsi="Times New Roman" w:cs="Times New Roman"/>
                <w:bCs/>
              </w:rPr>
              <w:t>15.</w:t>
            </w:r>
          </w:p>
        </w:tc>
        <w:tc>
          <w:tcPr>
            <w:tcW w:w="5769" w:type="dxa"/>
            <w:tcBorders>
              <w:top w:val="single" w:sz="4" w:space="0" w:color="auto"/>
              <w:left w:val="single" w:sz="4" w:space="0" w:color="auto"/>
              <w:bottom w:val="single" w:sz="4" w:space="0" w:color="auto"/>
              <w:right w:val="single" w:sz="4" w:space="0" w:color="auto"/>
            </w:tcBorders>
            <w:vAlign w:val="center"/>
            <w:hideMark/>
          </w:tcPr>
          <w:p w14:paraId="0E9BD32B" w14:textId="77777777" w:rsidR="00B9026F" w:rsidRPr="0007090A" w:rsidRDefault="00B9026F" w:rsidP="006E3899">
            <w:pPr>
              <w:spacing w:before="20" w:after="0"/>
              <w:rPr>
                <w:rFonts w:ascii="Times New Roman" w:hAnsi="Times New Roman" w:cs="Times New Roman"/>
                <w:bCs/>
              </w:rPr>
            </w:pPr>
            <w:r w:rsidRPr="0007090A">
              <w:rPr>
                <w:rFonts w:ascii="Times New Roman" w:hAnsi="Times New Roman" w:cs="Times New Roman"/>
                <w:bCs/>
              </w:rPr>
              <w:t>Їх загальна площа водного дзеркала</w:t>
            </w:r>
          </w:p>
        </w:tc>
        <w:tc>
          <w:tcPr>
            <w:tcW w:w="1131" w:type="dxa"/>
            <w:tcBorders>
              <w:top w:val="single" w:sz="4" w:space="0" w:color="auto"/>
              <w:left w:val="single" w:sz="4" w:space="0" w:color="auto"/>
              <w:bottom w:val="single" w:sz="4" w:space="0" w:color="auto"/>
              <w:right w:val="single" w:sz="4" w:space="0" w:color="auto"/>
            </w:tcBorders>
            <w:vAlign w:val="center"/>
            <w:hideMark/>
          </w:tcPr>
          <w:p w14:paraId="0B00D0E5"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тис.га</w:t>
            </w:r>
          </w:p>
        </w:tc>
        <w:tc>
          <w:tcPr>
            <w:tcW w:w="1345" w:type="dxa"/>
            <w:tcBorders>
              <w:top w:val="single" w:sz="4" w:space="0" w:color="auto"/>
              <w:left w:val="single" w:sz="4" w:space="0" w:color="auto"/>
              <w:bottom w:val="single" w:sz="4" w:space="0" w:color="auto"/>
              <w:right w:val="single" w:sz="4" w:space="0" w:color="auto"/>
            </w:tcBorders>
            <w:vAlign w:val="center"/>
            <w:hideMark/>
          </w:tcPr>
          <w:p w14:paraId="395AA47A"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6,136</w:t>
            </w:r>
          </w:p>
        </w:tc>
      </w:tr>
      <w:tr w:rsidR="00EE7CC4" w:rsidRPr="0007090A" w14:paraId="516D9D47" w14:textId="77777777" w:rsidTr="00374CD8">
        <w:tblPrEx>
          <w:tblLook w:val="04A0" w:firstRow="1" w:lastRow="0" w:firstColumn="1" w:lastColumn="0" w:noHBand="0" w:noVBand="1"/>
        </w:tblPrEx>
        <w:trPr>
          <w:trHeight w:hRule="exact" w:val="428"/>
          <w:jc w:val="center"/>
        </w:trPr>
        <w:tc>
          <w:tcPr>
            <w:tcW w:w="761" w:type="dxa"/>
            <w:tcBorders>
              <w:top w:val="single" w:sz="4" w:space="0" w:color="auto"/>
              <w:left w:val="single" w:sz="6" w:space="0" w:color="auto"/>
              <w:bottom w:val="single" w:sz="4" w:space="0" w:color="auto"/>
              <w:right w:val="single" w:sz="6" w:space="0" w:color="auto"/>
            </w:tcBorders>
            <w:tcMar>
              <w:top w:w="0" w:type="dxa"/>
              <w:left w:w="40" w:type="dxa"/>
              <w:bottom w:w="0" w:type="dxa"/>
              <w:right w:w="40" w:type="dxa"/>
            </w:tcMar>
            <w:vAlign w:val="center"/>
            <w:hideMark/>
          </w:tcPr>
          <w:p w14:paraId="6453CD10"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16.</w:t>
            </w:r>
          </w:p>
        </w:tc>
        <w:tc>
          <w:tcPr>
            <w:tcW w:w="5769" w:type="dxa"/>
            <w:tcBorders>
              <w:top w:val="single" w:sz="4" w:space="0" w:color="auto"/>
              <w:left w:val="single" w:sz="6" w:space="0" w:color="auto"/>
              <w:bottom w:val="single" w:sz="4" w:space="0" w:color="auto"/>
              <w:right w:val="single" w:sz="6" w:space="0" w:color="auto"/>
            </w:tcBorders>
            <w:tcMar>
              <w:top w:w="0" w:type="dxa"/>
              <w:left w:w="40" w:type="dxa"/>
              <w:bottom w:w="0" w:type="dxa"/>
              <w:right w:w="40" w:type="dxa"/>
            </w:tcMar>
            <w:vAlign w:val="center"/>
            <w:hideMark/>
          </w:tcPr>
          <w:p w14:paraId="7DEED5B8" w14:textId="77777777" w:rsidR="00B9026F" w:rsidRPr="0007090A" w:rsidRDefault="00B9026F" w:rsidP="006E3899">
            <w:pPr>
              <w:spacing w:before="20" w:after="0"/>
              <w:rPr>
                <w:rFonts w:ascii="Times New Roman" w:hAnsi="Times New Roman" w:cs="Times New Roman"/>
                <w:bCs/>
              </w:rPr>
            </w:pPr>
            <w:r w:rsidRPr="0007090A">
              <w:rPr>
                <w:rFonts w:ascii="Times New Roman" w:hAnsi="Times New Roman" w:cs="Times New Roman"/>
                <w:bCs/>
              </w:rPr>
              <w:t>Їх загальний об’єм – повний</w:t>
            </w:r>
          </w:p>
        </w:tc>
        <w:tc>
          <w:tcPr>
            <w:tcW w:w="1131" w:type="dxa"/>
            <w:tcBorders>
              <w:top w:val="single" w:sz="4" w:space="0" w:color="auto"/>
              <w:left w:val="single" w:sz="6" w:space="0" w:color="auto"/>
              <w:bottom w:val="single" w:sz="4" w:space="0" w:color="auto"/>
              <w:right w:val="single" w:sz="6" w:space="0" w:color="auto"/>
            </w:tcBorders>
            <w:tcMar>
              <w:top w:w="0" w:type="dxa"/>
              <w:left w:w="40" w:type="dxa"/>
              <w:bottom w:w="0" w:type="dxa"/>
              <w:right w:w="40" w:type="dxa"/>
            </w:tcMar>
            <w:vAlign w:val="center"/>
            <w:hideMark/>
          </w:tcPr>
          <w:p w14:paraId="4E89FE29"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млн.м</w:t>
            </w:r>
            <w:r w:rsidRPr="0007090A">
              <w:rPr>
                <w:rFonts w:ascii="Times New Roman" w:hAnsi="Times New Roman" w:cs="Times New Roman"/>
                <w:bCs/>
                <w:vertAlign w:val="superscript"/>
              </w:rPr>
              <w:t>З</w:t>
            </w:r>
          </w:p>
        </w:tc>
        <w:tc>
          <w:tcPr>
            <w:tcW w:w="1345" w:type="dxa"/>
            <w:tcBorders>
              <w:top w:val="single" w:sz="4" w:space="0" w:color="auto"/>
              <w:left w:val="single" w:sz="6" w:space="0" w:color="auto"/>
              <w:bottom w:val="single" w:sz="4" w:space="0" w:color="auto"/>
              <w:right w:val="single" w:sz="6" w:space="0" w:color="auto"/>
            </w:tcBorders>
            <w:tcMar>
              <w:top w:w="0" w:type="dxa"/>
              <w:left w:w="40" w:type="dxa"/>
              <w:bottom w:w="0" w:type="dxa"/>
              <w:right w:w="40" w:type="dxa"/>
            </w:tcMar>
            <w:vAlign w:val="center"/>
            <w:hideMark/>
          </w:tcPr>
          <w:p w14:paraId="1EE850B9"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1200,92</w:t>
            </w:r>
          </w:p>
        </w:tc>
      </w:tr>
      <w:tr w:rsidR="00EE7CC4" w:rsidRPr="0007090A" w14:paraId="5B017730" w14:textId="77777777" w:rsidTr="00374CD8">
        <w:tblPrEx>
          <w:tblLook w:val="04A0" w:firstRow="1" w:lastRow="0" w:firstColumn="1" w:lastColumn="0" w:noHBand="0" w:noVBand="1"/>
        </w:tblPrEx>
        <w:trPr>
          <w:trHeight w:val="293"/>
          <w:jc w:val="center"/>
        </w:trPr>
        <w:tc>
          <w:tcPr>
            <w:tcW w:w="761" w:type="dxa"/>
            <w:tcBorders>
              <w:top w:val="single" w:sz="4" w:space="0" w:color="auto"/>
              <w:left w:val="single" w:sz="6" w:space="0" w:color="auto"/>
              <w:bottom w:val="nil"/>
              <w:right w:val="single" w:sz="6" w:space="0" w:color="auto"/>
            </w:tcBorders>
            <w:tcMar>
              <w:top w:w="0" w:type="dxa"/>
              <w:left w:w="40" w:type="dxa"/>
              <w:bottom w:w="0" w:type="dxa"/>
              <w:right w:w="40" w:type="dxa"/>
            </w:tcMar>
            <w:vAlign w:val="center"/>
            <w:hideMark/>
          </w:tcPr>
          <w:p w14:paraId="75377EFD" w14:textId="77777777" w:rsidR="00B9026F" w:rsidRPr="0007090A" w:rsidRDefault="00B9026F" w:rsidP="006E3899">
            <w:pPr>
              <w:spacing w:after="0"/>
              <w:jc w:val="center"/>
              <w:rPr>
                <w:rFonts w:ascii="Times New Roman" w:hAnsi="Times New Roman" w:cs="Times New Roman"/>
                <w:bCs/>
              </w:rPr>
            </w:pPr>
            <w:r w:rsidRPr="0007090A">
              <w:rPr>
                <w:rFonts w:ascii="Times New Roman" w:hAnsi="Times New Roman" w:cs="Times New Roman"/>
                <w:bCs/>
              </w:rPr>
              <w:t>17.</w:t>
            </w:r>
          </w:p>
        </w:tc>
        <w:tc>
          <w:tcPr>
            <w:tcW w:w="5769" w:type="dxa"/>
            <w:tcBorders>
              <w:top w:val="single" w:sz="4" w:space="0" w:color="auto"/>
              <w:left w:val="single" w:sz="6" w:space="0" w:color="auto"/>
              <w:bottom w:val="nil"/>
              <w:right w:val="single" w:sz="6" w:space="0" w:color="auto"/>
            </w:tcBorders>
            <w:tcMar>
              <w:top w:w="0" w:type="dxa"/>
              <w:left w:w="40" w:type="dxa"/>
              <w:bottom w:w="0" w:type="dxa"/>
              <w:right w:w="40" w:type="dxa"/>
            </w:tcMar>
            <w:vAlign w:val="center"/>
            <w:hideMark/>
          </w:tcPr>
          <w:p w14:paraId="6D0F93B6" w14:textId="77777777" w:rsidR="00B9026F" w:rsidRPr="0007090A" w:rsidRDefault="00B9026F" w:rsidP="006E3899">
            <w:pPr>
              <w:spacing w:after="0"/>
              <w:rPr>
                <w:rFonts w:ascii="Times New Roman" w:hAnsi="Times New Roman" w:cs="Times New Roman"/>
                <w:bCs/>
              </w:rPr>
            </w:pPr>
            <w:r w:rsidRPr="0007090A">
              <w:rPr>
                <w:rFonts w:ascii="Times New Roman" w:hAnsi="Times New Roman" w:cs="Times New Roman"/>
                <w:bCs/>
              </w:rPr>
              <w:t xml:space="preserve">Їх загальний об'єм – корисний </w:t>
            </w:r>
          </w:p>
        </w:tc>
        <w:tc>
          <w:tcPr>
            <w:tcW w:w="1131" w:type="dxa"/>
            <w:tcBorders>
              <w:top w:val="single" w:sz="4" w:space="0" w:color="auto"/>
              <w:left w:val="single" w:sz="6" w:space="0" w:color="auto"/>
              <w:bottom w:val="nil"/>
              <w:right w:val="single" w:sz="6" w:space="0" w:color="auto"/>
            </w:tcBorders>
            <w:tcMar>
              <w:top w:w="0" w:type="dxa"/>
              <w:left w:w="40" w:type="dxa"/>
              <w:bottom w:w="0" w:type="dxa"/>
              <w:right w:w="40" w:type="dxa"/>
            </w:tcMar>
            <w:vAlign w:val="center"/>
            <w:hideMark/>
          </w:tcPr>
          <w:p w14:paraId="09A2AB3A" w14:textId="77777777" w:rsidR="00B9026F" w:rsidRPr="0007090A" w:rsidRDefault="00B9026F" w:rsidP="006E3899">
            <w:pPr>
              <w:spacing w:after="0"/>
              <w:jc w:val="center"/>
              <w:rPr>
                <w:rFonts w:ascii="Times New Roman" w:hAnsi="Times New Roman" w:cs="Times New Roman"/>
                <w:bCs/>
              </w:rPr>
            </w:pPr>
            <w:r w:rsidRPr="0007090A">
              <w:rPr>
                <w:rFonts w:ascii="Times New Roman" w:hAnsi="Times New Roman" w:cs="Times New Roman"/>
                <w:bCs/>
              </w:rPr>
              <w:t>млн.м</w:t>
            </w:r>
            <w:r w:rsidRPr="0007090A">
              <w:rPr>
                <w:rFonts w:ascii="Times New Roman" w:hAnsi="Times New Roman" w:cs="Times New Roman"/>
                <w:bCs/>
                <w:vertAlign w:val="superscript"/>
              </w:rPr>
              <w:t>З</w:t>
            </w:r>
          </w:p>
        </w:tc>
        <w:tc>
          <w:tcPr>
            <w:tcW w:w="1345" w:type="dxa"/>
            <w:tcBorders>
              <w:top w:val="single" w:sz="4" w:space="0" w:color="auto"/>
              <w:left w:val="single" w:sz="6" w:space="0" w:color="auto"/>
              <w:bottom w:val="single" w:sz="6" w:space="0" w:color="auto"/>
              <w:right w:val="single" w:sz="6" w:space="0" w:color="auto"/>
            </w:tcBorders>
            <w:tcMar>
              <w:top w:w="0" w:type="dxa"/>
              <w:left w:w="40" w:type="dxa"/>
              <w:bottom w:w="0" w:type="dxa"/>
              <w:right w:w="40" w:type="dxa"/>
            </w:tcMar>
            <w:hideMark/>
          </w:tcPr>
          <w:p w14:paraId="408F7828" w14:textId="77777777" w:rsidR="00B9026F" w:rsidRPr="0007090A" w:rsidRDefault="00B9026F" w:rsidP="006E3899">
            <w:pPr>
              <w:spacing w:after="0"/>
              <w:jc w:val="center"/>
              <w:rPr>
                <w:rFonts w:ascii="Times New Roman" w:hAnsi="Times New Roman" w:cs="Times New Roman"/>
                <w:bCs/>
              </w:rPr>
            </w:pPr>
            <w:r w:rsidRPr="0007090A">
              <w:rPr>
                <w:rFonts w:ascii="Times New Roman" w:hAnsi="Times New Roman" w:cs="Times New Roman"/>
                <w:bCs/>
              </w:rPr>
              <w:t>803,26</w:t>
            </w:r>
          </w:p>
        </w:tc>
      </w:tr>
      <w:tr w:rsidR="00EE7CC4" w:rsidRPr="0007090A" w14:paraId="68228996" w14:textId="77777777" w:rsidTr="00374CD8">
        <w:tblPrEx>
          <w:tblLook w:val="04A0" w:firstRow="1" w:lastRow="0" w:firstColumn="1" w:lastColumn="0" w:noHBand="0" w:noVBand="1"/>
        </w:tblPrEx>
        <w:trPr>
          <w:trHeight w:hRule="exact" w:val="428"/>
          <w:jc w:val="center"/>
        </w:trPr>
        <w:tc>
          <w:tcPr>
            <w:tcW w:w="76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tcPr>
          <w:p w14:paraId="6246526A" w14:textId="77777777" w:rsidR="00B9026F" w:rsidRPr="0007090A" w:rsidRDefault="00B9026F" w:rsidP="006E3899">
            <w:pPr>
              <w:spacing w:after="0"/>
              <w:jc w:val="center"/>
              <w:rPr>
                <w:rFonts w:ascii="Times New Roman" w:hAnsi="Times New Roman" w:cs="Times New Roman"/>
                <w:bCs/>
              </w:rPr>
            </w:pPr>
          </w:p>
        </w:tc>
        <w:tc>
          <w:tcPr>
            <w:tcW w:w="5769"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14:paraId="3ED48E84" w14:textId="77777777" w:rsidR="00B9026F" w:rsidRPr="0007090A" w:rsidRDefault="00B9026F" w:rsidP="006E3899">
            <w:pPr>
              <w:spacing w:after="0"/>
              <w:rPr>
                <w:rFonts w:ascii="Times New Roman" w:hAnsi="Times New Roman" w:cs="Times New Roman"/>
              </w:rPr>
            </w:pPr>
            <w:r w:rsidRPr="0007090A">
              <w:rPr>
                <w:rFonts w:ascii="Times New Roman" w:hAnsi="Times New Roman" w:cs="Times New Roman"/>
                <w:bCs/>
              </w:rPr>
              <w:t>в тому числі:</w:t>
            </w:r>
          </w:p>
        </w:tc>
        <w:tc>
          <w:tcPr>
            <w:tcW w:w="113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tcPr>
          <w:p w14:paraId="7B6C27E7" w14:textId="77777777" w:rsidR="00B9026F" w:rsidRPr="0007090A" w:rsidRDefault="00B9026F" w:rsidP="006E3899">
            <w:pPr>
              <w:spacing w:after="0"/>
              <w:jc w:val="center"/>
              <w:rPr>
                <w:rFonts w:ascii="Times New Roman" w:hAnsi="Times New Roman" w:cs="Times New Roman"/>
                <w:bCs/>
              </w:rPr>
            </w:pPr>
          </w:p>
        </w:tc>
        <w:tc>
          <w:tcPr>
            <w:tcW w:w="1345"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tcPr>
          <w:p w14:paraId="7F43D3D5" w14:textId="77777777" w:rsidR="00B9026F" w:rsidRPr="0007090A" w:rsidRDefault="00B9026F" w:rsidP="006E3899">
            <w:pPr>
              <w:spacing w:after="0"/>
              <w:jc w:val="center"/>
              <w:rPr>
                <w:rFonts w:ascii="Times New Roman" w:hAnsi="Times New Roman" w:cs="Times New Roman"/>
                <w:bCs/>
              </w:rPr>
            </w:pPr>
          </w:p>
        </w:tc>
      </w:tr>
      <w:tr w:rsidR="00EE7CC4" w:rsidRPr="0007090A" w14:paraId="35FA8F8B" w14:textId="77777777" w:rsidTr="00374CD8">
        <w:tblPrEx>
          <w:tblLook w:val="04A0" w:firstRow="1" w:lastRow="0" w:firstColumn="1" w:lastColumn="0" w:noHBand="0" w:noVBand="1"/>
        </w:tblPrEx>
        <w:trPr>
          <w:trHeight w:hRule="exact" w:val="420"/>
          <w:jc w:val="center"/>
        </w:trPr>
        <w:tc>
          <w:tcPr>
            <w:tcW w:w="76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14:paraId="10053F66"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18.</w:t>
            </w:r>
          </w:p>
        </w:tc>
        <w:tc>
          <w:tcPr>
            <w:tcW w:w="5769"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14:paraId="345DE1DB" w14:textId="77777777" w:rsidR="00B9026F" w:rsidRPr="0007090A" w:rsidRDefault="00B9026F" w:rsidP="006E3899">
            <w:pPr>
              <w:spacing w:before="20" w:after="0"/>
              <w:rPr>
                <w:rFonts w:ascii="Times New Roman" w:hAnsi="Times New Roman" w:cs="Times New Roman"/>
                <w:bCs/>
              </w:rPr>
            </w:pPr>
            <w:r w:rsidRPr="0007090A">
              <w:rPr>
                <w:rFonts w:ascii="Times New Roman" w:hAnsi="Times New Roman" w:cs="Times New Roman"/>
                <w:bCs/>
              </w:rPr>
              <w:t>Кількість водосховищ, об’ємом до 10 млн. м</w:t>
            </w:r>
            <w:r w:rsidRPr="0007090A">
              <w:rPr>
                <w:rFonts w:ascii="Times New Roman" w:hAnsi="Times New Roman" w:cs="Times New Roman"/>
                <w:bCs/>
                <w:vertAlign w:val="superscript"/>
              </w:rPr>
              <w:t>З</w:t>
            </w:r>
          </w:p>
        </w:tc>
        <w:tc>
          <w:tcPr>
            <w:tcW w:w="1131" w:type="dxa"/>
            <w:tcBorders>
              <w:top w:val="single" w:sz="6" w:space="0" w:color="auto"/>
              <w:left w:val="single" w:sz="6" w:space="0" w:color="auto"/>
              <w:bottom w:val="single" w:sz="6" w:space="0" w:color="auto"/>
              <w:right w:val="single" w:sz="4" w:space="0" w:color="auto"/>
            </w:tcBorders>
            <w:tcMar>
              <w:top w:w="0" w:type="dxa"/>
              <w:left w:w="40" w:type="dxa"/>
              <w:bottom w:w="0" w:type="dxa"/>
              <w:right w:w="40" w:type="dxa"/>
            </w:tcMar>
            <w:vAlign w:val="center"/>
            <w:hideMark/>
          </w:tcPr>
          <w:p w14:paraId="10AE5212"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шт.</w:t>
            </w:r>
          </w:p>
        </w:tc>
        <w:tc>
          <w:tcPr>
            <w:tcW w:w="1345" w:type="dxa"/>
            <w:tcBorders>
              <w:top w:val="single" w:sz="6" w:space="0" w:color="auto"/>
              <w:left w:val="single" w:sz="4" w:space="0" w:color="auto"/>
              <w:bottom w:val="single" w:sz="6" w:space="0" w:color="auto"/>
              <w:right w:val="single" w:sz="6" w:space="0" w:color="auto"/>
            </w:tcBorders>
            <w:tcMar>
              <w:top w:w="0" w:type="dxa"/>
              <w:left w:w="40" w:type="dxa"/>
              <w:bottom w:w="0" w:type="dxa"/>
              <w:right w:w="40" w:type="dxa"/>
            </w:tcMar>
            <w:vAlign w:val="center"/>
            <w:hideMark/>
          </w:tcPr>
          <w:p w14:paraId="0A8F4945"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3</w:t>
            </w:r>
          </w:p>
        </w:tc>
      </w:tr>
      <w:tr w:rsidR="00EE7CC4" w:rsidRPr="0007090A" w14:paraId="6095751D" w14:textId="77777777" w:rsidTr="00374CD8">
        <w:tblPrEx>
          <w:tblLook w:val="04A0" w:firstRow="1" w:lastRow="0" w:firstColumn="1" w:lastColumn="0" w:noHBand="0" w:noVBand="1"/>
        </w:tblPrEx>
        <w:trPr>
          <w:trHeight w:hRule="exact" w:val="426"/>
          <w:jc w:val="center"/>
        </w:trPr>
        <w:tc>
          <w:tcPr>
            <w:tcW w:w="76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14:paraId="6861992A"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19.</w:t>
            </w:r>
          </w:p>
        </w:tc>
        <w:tc>
          <w:tcPr>
            <w:tcW w:w="5769"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14:paraId="033DE004" w14:textId="77777777" w:rsidR="00B9026F" w:rsidRPr="0007090A" w:rsidRDefault="00B9026F" w:rsidP="006E3899">
            <w:pPr>
              <w:spacing w:before="20" w:after="0"/>
              <w:rPr>
                <w:rFonts w:ascii="Times New Roman" w:hAnsi="Times New Roman" w:cs="Times New Roman"/>
                <w:bCs/>
              </w:rPr>
            </w:pPr>
            <w:r w:rsidRPr="0007090A">
              <w:rPr>
                <w:rFonts w:ascii="Times New Roman" w:hAnsi="Times New Roman" w:cs="Times New Roman"/>
                <w:bCs/>
              </w:rPr>
              <w:t>Їх загальна площа водного дзеркала</w:t>
            </w:r>
          </w:p>
        </w:tc>
        <w:tc>
          <w:tcPr>
            <w:tcW w:w="1131" w:type="dxa"/>
            <w:tcBorders>
              <w:top w:val="single" w:sz="6" w:space="0" w:color="auto"/>
              <w:left w:val="single" w:sz="6" w:space="0" w:color="auto"/>
              <w:bottom w:val="single" w:sz="6" w:space="0" w:color="auto"/>
              <w:right w:val="single" w:sz="4" w:space="0" w:color="auto"/>
            </w:tcBorders>
            <w:tcMar>
              <w:top w:w="0" w:type="dxa"/>
              <w:left w:w="40" w:type="dxa"/>
              <w:bottom w:w="0" w:type="dxa"/>
              <w:right w:w="40" w:type="dxa"/>
            </w:tcMar>
            <w:vAlign w:val="center"/>
            <w:hideMark/>
          </w:tcPr>
          <w:p w14:paraId="77C7A150"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га</w:t>
            </w:r>
          </w:p>
        </w:tc>
        <w:tc>
          <w:tcPr>
            <w:tcW w:w="1345" w:type="dxa"/>
            <w:tcBorders>
              <w:top w:val="single" w:sz="6" w:space="0" w:color="auto"/>
              <w:left w:val="single" w:sz="4" w:space="0" w:color="auto"/>
              <w:bottom w:val="single" w:sz="6" w:space="0" w:color="auto"/>
              <w:right w:val="single" w:sz="6" w:space="0" w:color="auto"/>
            </w:tcBorders>
            <w:tcMar>
              <w:top w:w="0" w:type="dxa"/>
              <w:left w:w="40" w:type="dxa"/>
              <w:bottom w:w="0" w:type="dxa"/>
              <w:right w:w="40" w:type="dxa"/>
            </w:tcMar>
            <w:vAlign w:val="center"/>
          </w:tcPr>
          <w:p w14:paraId="40846C2E" w14:textId="77777777" w:rsidR="00B9026F" w:rsidRPr="0007090A" w:rsidRDefault="00B9026F" w:rsidP="006E3899">
            <w:pPr>
              <w:spacing w:before="20" w:after="0"/>
              <w:jc w:val="center"/>
              <w:rPr>
                <w:rFonts w:ascii="Times New Roman" w:eastAsia="Calibri" w:hAnsi="Times New Roman" w:cs="Times New Roman"/>
                <w:bCs/>
              </w:rPr>
            </w:pPr>
            <w:r w:rsidRPr="0007090A">
              <w:rPr>
                <w:rFonts w:ascii="Times New Roman" w:hAnsi="Times New Roman" w:cs="Times New Roman"/>
                <w:bCs/>
              </w:rPr>
              <w:t>168</w:t>
            </w:r>
          </w:p>
          <w:p w14:paraId="333703B1" w14:textId="77777777" w:rsidR="00B9026F" w:rsidRPr="0007090A" w:rsidRDefault="00B9026F" w:rsidP="006E3899">
            <w:pPr>
              <w:spacing w:before="20" w:after="0"/>
              <w:jc w:val="center"/>
              <w:rPr>
                <w:rFonts w:ascii="Times New Roman" w:hAnsi="Times New Roman" w:cs="Times New Roman"/>
                <w:bCs/>
              </w:rPr>
            </w:pPr>
          </w:p>
        </w:tc>
      </w:tr>
      <w:tr w:rsidR="00EE7CC4" w:rsidRPr="0007090A" w14:paraId="1403107C" w14:textId="77777777" w:rsidTr="00374CD8">
        <w:tblPrEx>
          <w:tblLook w:val="04A0" w:firstRow="1" w:lastRow="0" w:firstColumn="1" w:lastColumn="0" w:noHBand="0" w:noVBand="1"/>
        </w:tblPrEx>
        <w:trPr>
          <w:trHeight w:hRule="exact" w:val="432"/>
          <w:jc w:val="center"/>
        </w:trPr>
        <w:tc>
          <w:tcPr>
            <w:tcW w:w="76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14:paraId="60BAD53D"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20.</w:t>
            </w:r>
          </w:p>
        </w:tc>
        <w:tc>
          <w:tcPr>
            <w:tcW w:w="5769"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14:paraId="7A938117" w14:textId="77777777" w:rsidR="00B9026F" w:rsidRPr="0007090A" w:rsidRDefault="00B9026F" w:rsidP="006E3899">
            <w:pPr>
              <w:spacing w:before="20" w:after="0"/>
              <w:rPr>
                <w:rFonts w:ascii="Times New Roman" w:hAnsi="Times New Roman" w:cs="Times New Roman"/>
                <w:bCs/>
              </w:rPr>
            </w:pPr>
            <w:r w:rsidRPr="0007090A">
              <w:rPr>
                <w:rFonts w:ascii="Times New Roman" w:hAnsi="Times New Roman" w:cs="Times New Roman"/>
                <w:bCs/>
              </w:rPr>
              <w:t>Їх загальний об’єм – повний</w:t>
            </w:r>
          </w:p>
        </w:tc>
        <w:tc>
          <w:tcPr>
            <w:tcW w:w="113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14:paraId="07CC39D5"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млн.м</w:t>
            </w:r>
            <w:r w:rsidRPr="0007090A">
              <w:rPr>
                <w:rFonts w:ascii="Times New Roman" w:hAnsi="Times New Roman" w:cs="Times New Roman"/>
                <w:bCs/>
                <w:vertAlign w:val="superscript"/>
              </w:rPr>
              <w:t>З</w:t>
            </w:r>
          </w:p>
        </w:tc>
        <w:tc>
          <w:tcPr>
            <w:tcW w:w="1345"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tcPr>
          <w:p w14:paraId="40D35833" w14:textId="77777777" w:rsidR="00B9026F" w:rsidRPr="0007090A" w:rsidRDefault="00B9026F" w:rsidP="006E3899">
            <w:pPr>
              <w:spacing w:before="20" w:after="0"/>
              <w:jc w:val="center"/>
              <w:rPr>
                <w:rFonts w:ascii="Times New Roman" w:eastAsia="Calibri" w:hAnsi="Times New Roman" w:cs="Times New Roman"/>
                <w:bCs/>
              </w:rPr>
            </w:pPr>
            <w:r w:rsidRPr="0007090A">
              <w:rPr>
                <w:rFonts w:ascii="Times New Roman" w:hAnsi="Times New Roman" w:cs="Times New Roman"/>
                <w:bCs/>
              </w:rPr>
              <w:t>7,83</w:t>
            </w:r>
          </w:p>
          <w:p w14:paraId="06EB82BC" w14:textId="77777777" w:rsidR="00B9026F" w:rsidRPr="0007090A" w:rsidRDefault="00B9026F" w:rsidP="006E3899">
            <w:pPr>
              <w:spacing w:before="20" w:after="0"/>
              <w:jc w:val="center"/>
              <w:rPr>
                <w:rFonts w:ascii="Times New Roman" w:hAnsi="Times New Roman" w:cs="Times New Roman"/>
                <w:bCs/>
              </w:rPr>
            </w:pPr>
          </w:p>
        </w:tc>
      </w:tr>
      <w:tr w:rsidR="00EE7CC4" w:rsidRPr="0007090A" w14:paraId="32E2596E" w14:textId="77777777" w:rsidTr="00374CD8">
        <w:tblPrEx>
          <w:tblLook w:val="04A0" w:firstRow="1" w:lastRow="0" w:firstColumn="1" w:lastColumn="0" w:noHBand="0" w:noVBand="1"/>
        </w:tblPrEx>
        <w:trPr>
          <w:trHeight w:hRule="exact" w:val="424"/>
          <w:jc w:val="center"/>
        </w:trPr>
        <w:tc>
          <w:tcPr>
            <w:tcW w:w="761" w:type="dxa"/>
            <w:tcBorders>
              <w:top w:val="single" w:sz="6" w:space="0" w:color="auto"/>
              <w:left w:val="single" w:sz="6" w:space="0" w:color="auto"/>
              <w:bottom w:val="single" w:sz="6" w:space="0" w:color="auto"/>
              <w:right w:val="single" w:sz="4" w:space="0" w:color="auto"/>
            </w:tcBorders>
            <w:tcMar>
              <w:top w:w="0" w:type="dxa"/>
              <w:left w:w="40" w:type="dxa"/>
              <w:bottom w:w="0" w:type="dxa"/>
              <w:right w:w="40" w:type="dxa"/>
            </w:tcMar>
            <w:vAlign w:val="center"/>
            <w:hideMark/>
          </w:tcPr>
          <w:p w14:paraId="549C22A3"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21.</w:t>
            </w:r>
          </w:p>
        </w:tc>
        <w:tc>
          <w:tcPr>
            <w:tcW w:w="5769" w:type="dxa"/>
            <w:tcBorders>
              <w:top w:val="single" w:sz="6" w:space="0" w:color="auto"/>
              <w:left w:val="single" w:sz="4" w:space="0" w:color="auto"/>
              <w:bottom w:val="single" w:sz="6" w:space="0" w:color="auto"/>
              <w:right w:val="single" w:sz="6" w:space="0" w:color="auto"/>
            </w:tcBorders>
            <w:tcMar>
              <w:top w:w="0" w:type="dxa"/>
              <w:left w:w="40" w:type="dxa"/>
              <w:bottom w:w="0" w:type="dxa"/>
              <w:right w:w="40" w:type="dxa"/>
            </w:tcMar>
            <w:vAlign w:val="center"/>
            <w:hideMark/>
          </w:tcPr>
          <w:p w14:paraId="04E9ACE5" w14:textId="77777777" w:rsidR="00B9026F" w:rsidRPr="0007090A" w:rsidRDefault="00B9026F" w:rsidP="006E3899">
            <w:pPr>
              <w:spacing w:before="20" w:after="0"/>
              <w:rPr>
                <w:rFonts w:ascii="Times New Roman" w:hAnsi="Times New Roman" w:cs="Times New Roman"/>
                <w:bCs/>
              </w:rPr>
            </w:pPr>
            <w:r w:rsidRPr="0007090A">
              <w:rPr>
                <w:rFonts w:ascii="Times New Roman" w:hAnsi="Times New Roman" w:cs="Times New Roman"/>
                <w:bCs/>
              </w:rPr>
              <w:t>Їх загальний об’єм – корисний</w:t>
            </w:r>
          </w:p>
        </w:tc>
        <w:tc>
          <w:tcPr>
            <w:tcW w:w="113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14:paraId="139A9354"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млн.м</w:t>
            </w:r>
            <w:r w:rsidRPr="0007090A">
              <w:rPr>
                <w:rFonts w:ascii="Times New Roman" w:hAnsi="Times New Roman" w:cs="Times New Roman"/>
                <w:bCs/>
                <w:vertAlign w:val="superscript"/>
              </w:rPr>
              <w:t>З</w:t>
            </w:r>
          </w:p>
        </w:tc>
        <w:tc>
          <w:tcPr>
            <w:tcW w:w="1345"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tcPr>
          <w:p w14:paraId="2C12B198" w14:textId="77777777" w:rsidR="00B9026F" w:rsidRPr="0007090A" w:rsidRDefault="00B9026F" w:rsidP="006E3899">
            <w:pPr>
              <w:spacing w:before="20" w:after="0"/>
              <w:jc w:val="center"/>
              <w:rPr>
                <w:rFonts w:ascii="Times New Roman" w:eastAsia="Calibri" w:hAnsi="Times New Roman" w:cs="Times New Roman"/>
                <w:bCs/>
              </w:rPr>
            </w:pPr>
            <w:r w:rsidRPr="0007090A">
              <w:rPr>
                <w:rFonts w:ascii="Times New Roman" w:hAnsi="Times New Roman" w:cs="Times New Roman"/>
                <w:bCs/>
              </w:rPr>
              <w:t xml:space="preserve"> 4,90</w:t>
            </w:r>
          </w:p>
          <w:p w14:paraId="6433D0E9" w14:textId="77777777" w:rsidR="00B9026F" w:rsidRPr="0007090A" w:rsidRDefault="00B9026F" w:rsidP="006E3899">
            <w:pPr>
              <w:spacing w:before="20" w:after="0"/>
              <w:jc w:val="center"/>
              <w:rPr>
                <w:rFonts w:ascii="Times New Roman" w:hAnsi="Times New Roman" w:cs="Times New Roman"/>
                <w:bCs/>
              </w:rPr>
            </w:pPr>
          </w:p>
        </w:tc>
      </w:tr>
      <w:tr w:rsidR="00EE7CC4" w:rsidRPr="0007090A" w14:paraId="41947BB4" w14:textId="77777777" w:rsidTr="00374CD8">
        <w:tblPrEx>
          <w:tblLook w:val="04A0" w:firstRow="1" w:lastRow="0" w:firstColumn="1" w:lastColumn="0" w:noHBand="0" w:noVBand="1"/>
        </w:tblPrEx>
        <w:trPr>
          <w:trHeight w:val="400"/>
          <w:jc w:val="center"/>
        </w:trPr>
        <w:tc>
          <w:tcPr>
            <w:tcW w:w="761" w:type="dxa"/>
            <w:tcBorders>
              <w:top w:val="single" w:sz="6" w:space="0" w:color="auto"/>
              <w:left w:val="single" w:sz="6" w:space="0" w:color="auto"/>
              <w:bottom w:val="single" w:sz="4" w:space="0" w:color="auto"/>
              <w:right w:val="single" w:sz="4" w:space="0" w:color="auto"/>
            </w:tcBorders>
            <w:tcMar>
              <w:top w:w="0" w:type="dxa"/>
              <w:left w:w="40" w:type="dxa"/>
              <w:bottom w:w="0" w:type="dxa"/>
              <w:right w:w="40" w:type="dxa"/>
            </w:tcMar>
            <w:vAlign w:val="center"/>
            <w:hideMark/>
          </w:tcPr>
          <w:p w14:paraId="308DA22F"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22.</w:t>
            </w:r>
          </w:p>
        </w:tc>
        <w:tc>
          <w:tcPr>
            <w:tcW w:w="5769" w:type="dxa"/>
            <w:tcBorders>
              <w:top w:val="single" w:sz="6" w:space="0" w:color="auto"/>
              <w:left w:val="single" w:sz="4" w:space="0" w:color="auto"/>
              <w:bottom w:val="single" w:sz="4" w:space="0" w:color="auto"/>
              <w:right w:val="single" w:sz="6" w:space="0" w:color="auto"/>
            </w:tcBorders>
            <w:tcMar>
              <w:top w:w="0" w:type="dxa"/>
              <w:left w:w="40" w:type="dxa"/>
              <w:bottom w:w="0" w:type="dxa"/>
              <w:right w:w="40" w:type="dxa"/>
            </w:tcMar>
            <w:vAlign w:val="center"/>
            <w:hideMark/>
          </w:tcPr>
          <w:p w14:paraId="4493BB04" w14:textId="77777777" w:rsidR="00B9026F" w:rsidRPr="0007090A" w:rsidRDefault="00B9026F" w:rsidP="006E3899">
            <w:pPr>
              <w:spacing w:before="20" w:after="0"/>
              <w:rPr>
                <w:rFonts w:ascii="Times New Roman" w:hAnsi="Times New Roman" w:cs="Times New Roman"/>
                <w:bCs/>
              </w:rPr>
            </w:pPr>
            <w:r w:rsidRPr="0007090A">
              <w:rPr>
                <w:rFonts w:ascii="Times New Roman" w:hAnsi="Times New Roman" w:cs="Times New Roman"/>
                <w:bCs/>
              </w:rPr>
              <w:t>Кількість водосховищ об’ємом від &gt;10 до 100 млн. м³</w:t>
            </w:r>
          </w:p>
        </w:tc>
        <w:tc>
          <w:tcPr>
            <w:tcW w:w="113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14:paraId="727A6F67"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шт</w:t>
            </w:r>
          </w:p>
        </w:tc>
        <w:tc>
          <w:tcPr>
            <w:tcW w:w="1345"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14:paraId="5E10B249"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1</w:t>
            </w:r>
          </w:p>
        </w:tc>
      </w:tr>
      <w:tr w:rsidR="00EE7CC4" w:rsidRPr="0007090A" w14:paraId="313344E6" w14:textId="77777777" w:rsidTr="00374CD8">
        <w:tblPrEx>
          <w:tblLook w:val="04A0" w:firstRow="1" w:lastRow="0" w:firstColumn="1" w:lastColumn="0" w:noHBand="0" w:noVBand="1"/>
        </w:tblPrEx>
        <w:trPr>
          <w:trHeight w:hRule="exact" w:val="436"/>
          <w:jc w:val="center"/>
        </w:trPr>
        <w:tc>
          <w:tcPr>
            <w:tcW w:w="761" w:type="dxa"/>
            <w:tcBorders>
              <w:top w:val="single" w:sz="4" w:space="0" w:color="auto"/>
              <w:left w:val="single" w:sz="6" w:space="0" w:color="auto"/>
              <w:bottom w:val="single" w:sz="4" w:space="0" w:color="auto"/>
              <w:right w:val="single" w:sz="4" w:space="0" w:color="auto"/>
            </w:tcBorders>
            <w:tcMar>
              <w:top w:w="0" w:type="dxa"/>
              <w:left w:w="40" w:type="dxa"/>
              <w:bottom w:w="0" w:type="dxa"/>
              <w:right w:w="40" w:type="dxa"/>
            </w:tcMar>
            <w:vAlign w:val="center"/>
            <w:hideMark/>
          </w:tcPr>
          <w:p w14:paraId="785A726B"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23.</w:t>
            </w:r>
          </w:p>
        </w:tc>
        <w:tc>
          <w:tcPr>
            <w:tcW w:w="5769" w:type="dxa"/>
            <w:tcBorders>
              <w:top w:val="single" w:sz="4" w:space="0" w:color="auto"/>
              <w:left w:val="single" w:sz="4" w:space="0" w:color="auto"/>
              <w:bottom w:val="single" w:sz="4" w:space="0" w:color="auto"/>
              <w:right w:val="single" w:sz="6" w:space="0" w:color="auto"/>
            </w:tcBorders>
            <w:tcMar>
              <w:top w:w="0" w:type="dxa"/>
              <w:left w:w="40" w:type="dxa"/>
              <w:bottom w:w="0" w:type="dxa"/>
              <w:right w:w="40" w:type="dxa"/>
            </w:tcMar>
            <w:vAlign w:val="center"/>
            <w:hideMark/>
          </w:tcPr>
          <w:p w14:paraId="40E45E65" w14:textId="77777777" w:rsidR="00B9026F" w:rsidRPr="0007090A" w:rsidRDefault="00B9026F" w:rsidP="006E3899">
            <w:pPr>
              <w:spacing w:before="20" w:after="0"/>
              <w:rPr>
                <w:rFonts w:ascii="Times New Roman" w:hAnsi="Times New Roman" w:cs="Times New Roman"/>
                <w:bCs/>
              </w:rPr>
            </w:pPr>
            <w:r w:rsidRPr="0007090A">
              <w:rPr>
                <w:rFonts w:ascii="Times New Roman" w:hAnsi="Times New Roman" w:cs="Times New Roman"/>
                <w:bCs/>
              </w:rPr>
              <w:t>Загальна площа водного дзеркала</w:t>
            </w:r>
          </w:p>
        </w:tc>
        <w:tc>
          <w:tcPr>
            <w:tcW w:w="113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14:paraId="14061559"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га</w:t>
            </w:r>
          </w:p>
        </w:tc>
        <w:tc>
          <w:tcPr>
            <w:tcW w:w="1345"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14:paraId="486DA3D7"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458,0</w:t>
            </w:r>
          </w:p>
        </w:tc>
      </w:tr>
      <w:tr w:rsidR="00EE7CC4" w:rsidRPr="0007090A" w14:paraId="54521818" w14:textId="77777777" w:rsidTr="00374CD8">
        <w:tblPrEx>
          <w:tblLook w:val="04A0" w:firstRow="1" w:lastRow="0" w:firstColumn="1" w:lastColumn="0" w:noHBand="0" w:noVBand="1"/>
        </w:tblPrEx>
        <w:trPr>
          <w:trHeight w:val="398"/>
          <w:jc w:val="center"/>
        </w:trPr>
        <w:tc>
          <w:tcPr>
            <w:tcW w:w="761" w:type="dxa"/>
            <w:tcBorders>
              <w:top w:val="single" w:sz="4" w:space="0" w:color="auto"/>
              <w:left w:val="single" w:sz="6" w:space="0" w:color="auto"/>
              <w:bottom w:val="single" w:sz="4" w:space="0" w:color="auto"/>
              <w:right w:val="single" w:sz="4" w:space="0" w:color="auto"/>
            </w:tcBorders>
            <w:tcMar>
              <w:top w:w="0" w:type="dxa"/>
              <w:left w:w="40" w:type="dxa"/>
              <w:bottom w:w="0" w:type="dxa"/>
              <w:right w:w="40" w:type="dxa"/>
            </w:tcMar>
            <w:vAlign w:val="center"/>
            <w:hideMark/>
          </w:tcPr>
          <w:p w14:paraId="16E70493"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24.</w:t>
            </w:r>
          </w:p>
        </w:tc>
        <w:tc>
          <w:tcPr>
            <w:tcW w:w="5769" w:type="dxa"/>
            <w:tcBorders>
              <w:top w:val="single" w:sz="4" w:space="0" w:color="auto"/>
              <w:left w:val="single" w:sz="4" w:space="0" w:color="auto"/>
              <w:bottom w:val="single" w:sz="4" w:space="0" w:color="auto"/>
              <w:right w:val="single" w:sz="6" w:space="0" w:color="auto"/>
            </w:tcBorders>
            <w:tcMar>
              <w:top w:w="0" w:type="dxa"/>
              <w:left w:w="40" w:type="dxa"/>
              <w:bottom w:w="0" w:type="dxa"/>
              <w:right w:w="40" w:type="dxa"/>
            </w:tcMar>
            <w:vAlign w:val="center"/>
            <w:hideMark/>
          </w:tcPr>
          <w:p w14:paraId="37A726C9" w14:textId="77777777" w:rsidR="00B9026F" w:rsidRPr="0007090A" w:rsidRDefault="00B9026F" w:rsidP="006E3899">
            <w:pPr>
              <w:spacing w:before="20" w:after="0"/>
              <w:rPr>
                <w:rFonts w:ascii="Times New Roman" w:hAnsi="Times New Roman" w:cs="Times New Roman"/>
                <w:bCs/>
              </w:rPr>
            </w:pPr>
            <w:r w:rsidRPr="0007090A">
              <w:rPr>
                <w:rFonts w:ascii="Times New Roman" w:hAnsi="Times New Roman" w:cs="Times New Roman"/>
                <w:bCs/>
              </w:rPr>
              <w:t xml:space="preserve">Їх загальний об'єм </w:t>
            </w:r>
            <w:r w:rsidR="00E3461B" w:rsidRPr="0007090A">
              <w:rPr>
                <w:rFonts w:ascii="Times New Roman" w:hAnsi="Times New Roman" w:cs="Times New Roman"/>
                <w:bCs/>
              </w:rPr>
              <w:t>–</w:t>
            </w:r>
            <w:r w:rsidRPr="0007090A">
              <w:rPr>
                <w:rFonts w:ascii="Times New Roman" w:hAnsi="Times New Roman" w:cs="Times New Roman"/>
                <w:bCs/>
              </w:rPr>
              <w:t xml:space="preserve"> повний</w:t>
            </w:r>
          </w:p>
        </w:tc>
        <w:tc>
          <w:tcPr>
            <w:tcW w:w="113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14:paraId="2287CD61"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млн.м</w:t>
            </w:r>
            <w:r w:rsidRPr="0007090A">
              <w:rPr>
                <w:rFonts w:ascii="Times New Roman" w:hAnsi="Times New Roman" w:cs="Times New Roman"/>
                <w:bCs/>
                <w:vertAlign w:val="superscript"/>
              </w:rPr>
              <w:t>З</w:t>
            </w:r>
          </w:p>
        </w:tc>
        <w:tc>
          <w:tcPr>
            <w:tcW w:w="1345"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14:paraId="4EDECC57"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29,0</w:t>
            </w:r>
          </w:p>
        </w:tc>
      </w:tr>
      <w:tr w:rsidR="00EE7CC4" w:rsidRPr="0007090A" w14:paraId="1E51F98C" w14:textId="77777777" w:rsidTr="00374CD8">
        <w:tblPrEx>
          <w:tblLook w:val="04A0" w:firstRow="1" w:lastRow="0" w:firstColumn="1" w:lastColumn="0" w:noHBand="0" w:noVBand="1"/>
        </w:tblPrEx>
        <w:trPr>
          <w:trHeight w:hRule="exact" w:val="328"/>
          <w:jc w:val="center"/>
        </w:trPr>
        <w:tc>
          <w:tcPr>
            <w:tcW w:w="761" w:type="dxa"/>
            <w:tcBorders>
              <w:top w:val="single" w:sz="4" w:space="0" w:color="auto"/>
              <w:left w:val="single" w:sz="6" w:space="0" w:color="auto"/>
              <w:bottom w:val="single" w:sz="2" w:space="0" w:color="000000"/>
              <w:right w:val="single" w:sz="4" w:space="0" w:color="auto"/>
            </w:tcBorders>
            <w:tcMar>
              <w:top w:w="0" w:type="dxa"/>
              <w:left w:w="40" w:type="dxa"/>
              <w:bottom w:w="0" w:type="dxa"/>
              <w:right w:w="40" w:type="dxa"/>
            </w:tcMar>
            <w:vAlign w:val="center"/>
            <w:hideMark/>
          </w:tcPr>
          <w:p w14:paraId="6C733F89"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25.</w:t>
            </w:r>
          </w:p>
        </w:tc>
        <w:tc>
          <w:tcPr>
            <w:tcW w:w="5769" w:type="dxa"/>
            <w:tcBorders>
              <w:top w:val="single" w:sz="4" w:space="0" w:color="auto"/>
              <w:left w:val="single" w:sz="4" w:space="0" w:color="auto"/>
              <w:bottom w:val="single" w:sz="2" w:space="0" w:color="000000"/>
              <w:right w:val="single" w:sz="6" w:space="0" w:color="auto"/>
            </w:tcBorders>
            <w:tcMar>
              <w:top w:w="0" w:type="dxa"/>
              <w:left w:w="40" w:type="dxa"/>
              <w:bottom w:w="0" w:type="dxa"/>
              <w:right w:w="40" w:type="dxa"/>
            </w:tcMar>
            <w:vAlign w:val="center"/>
            <w:hideMark/>
          </w:tcPr>
          <w:p w14:paraId="1C595D6A" w14:textId="77777777" w:rsidR="00B9026F" w:rsidRPr="0007090A" w:rsidRDefault="00B9026F" w:rsidP="006E3899">
            <w:pPr>
              <w:spacing w:before="20" w:after="0"/>
              <w:rPr>
                <w:rFonts w:ascii="Times New Roman" w:hAnsi="Times New Roman" w:cs="Times New Roman"/>
                <w:bCs/>
              </w:rPr>
            </w:pPr>
            <w:r w:rsidRPr="0007090A">
              <w:rPr>
                <w:rFonts w:ascii="Times New Roman" w:hAnsi="Times New Roman" w:cs="Times New Roman"/>
                <w:bCs/>
              </w:rPr>
              <w:t>Їх загальний об'єм – корисний</w:t>
            </w:r>
          </w:p>
        </w:tc>
        <w:tc>
          <w:tcPr>
            <w:tcW w:w="1131" w:type="dxa"/>
            <w:tcBorders>
              <w:top w:val="single" w:sz="6" w:space="0" w:color="auto"/>
              <w:left w:val="single" w:sz="6" w:space="0" w:color="auto"/>
              <w:bottom w:val="single" w:sz="2" w:space="0" w:color="000000"/>
              <w:right w:val="single" w:sz="6" w:space="0" w:color="auto"/>
            </w:tcBorders>
            <w:tcMar>
              <w:top w:w="0" w:type="dxa"/>
              <w:left w:w="40" w:type="dxa"/>
              <w:bottom w:w="0" w:type="dxa"/>
              <w:right w:w="40" w:type="dxa"/>
            </w:tcMar>
            <w:vAlign w:val="center"/>
            <w:hideMark/>
          </w:tcPr>
          <w:p w14:paraId="2B615BB0"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млн.м</w:t>
            </w:r>
            <w:r w:rsidRPr="0007090A">
              <w:rPr>
                <w:rFonts w:ascii="Times New Roman" w:hAnsi="Times New Roman" w:cs="Times New Roman"/>
                <w:bCs/>
                <w:vertAlign w:val="superscript"/>
              </w:rPr>
              <w:t>З</w:t>
            </w:r>
          </w:p>
        </w:tc>
        <w:tc>
          <w:tcPr>
            <w:tcW w:w="1345" w:type="dxa"/>
            <w:tcBorders>
              <w:top w:val="single" w:sz="6" w:space="0" w:color="auto"/>
              <w:left w:val="single" w:sz="6" w:space="0" w:color="auto"/>
              <w:bottom w:val="single" w:sz="2" w:space="0" w:color="000000"/>
              <w:right w:val="single" w:sz="6" w:space="0" w:color="auto"/>
            </w:tcBorders>
            <w:tcMar>
              <w:top w:w="0" w:type="dxa"/>
              <w:left w:w="40" w:type="dxa"/>
              <w:bottom w:w="0" w:type="dxa"/>
              <w:right w:w="40" w:type="dxa"/>
            </w:tcMar>
            <w:vAlign w:val="center"/>
            <w:hideMark/>
          </w:tcPr>
          <w:p w14:paraId="510740E9"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22,55</w:t>
            </w:r>
          </w:p>
        </w:tc>
      </w:tr>
      <w:tr w:rsidR="00EE7CC4" w:rsidRPr="0007090A" w14:paraId="688B0376" w14:textId="77777777" w:rsidTr="00374CD8">
        <w:tblPrEx>
          <w:tblLook w:val="04A0" w:firstRow="1" w:lastRow="0" w:firstColumn="1" w:lastColumn="0" w:noHBand="0" w:noVBand="1"/>
        </w:tblPrEx>
        <w:trPr>
          <w:trHeight w:hRule="exact" w:val="574"/>
          <w:jc w:val="center"/>
        </w:trPr>
        <w:tc>
          <w:tcPr>
            <w:tcW w:w="761" w:type="dxa"/>
            <w:tcBorders>
              <w:top w:val="single" w:sz="2" w:space="0" w:color="000000"/>
              <w:left w:val="single" w:sz="6" w:space="0" w:color="auto"/>
              <w:bottom w:val="single" w:sz="6" w:space="0" w:color="auto"/>
              <w:right w:val="single" w:sz="4" w:space="0" w:color="auto"/>
            </w:tcBorders>
            <w:tcMar>
              <w:top w:w="0" w:type="dxa"/>
              <w:left w:w="40" w:type="dxa"/>
              <w:bottom w:w="0" w:type="dxa"/>
              <w:right w:w="40" w:type="dxa"/>
            </w:tcMar>
            <w:vAlign w:val="center"/>
            <w:hideMark/>
          </w:tcPr>
          <w:p w14:paraId="49DF2D9A" w14:textId="77777777" w:rsidR="00B9026F" w:rsidRPr="0007090A" w:rsidRDefault="00B9026F" w:rsidP="006E3899">
            <w:pPr>
              <w:spacing w:after="0"/>
              <w:jc w:val="center"/>
              <w:rPr>
                <w:rFonts w:ascii="Times New Roman" w:hAnsi="Times New Roman" w:cs="Times New Roman"/>
                <w:bCs/>
              </w:rPr>
            </w:pPr>
            <w:r w:rsidRPr="0007090A">
              <w:rPr>
                <w:rFonts w:ascii="Times New Roman" w:hAnsi="Times New Roman" w:cs="Times New Roman"/>
                <w:bCs/>
              </w:rPr>
              <w:t>26.</w:t>
            </w:r>
          </w:p>
        </w:tc>
        <w:tc>
          <w:tcPr>
            <w:tcW w:w="5769" w:type="dxa"/>
            <w:tcBorders>
              <w:top w:val="single" w:sz="2" w:space="0" w:color="000000"/>
              <w:left w:val="single" w:sz="4" w:space="0" w:color="auto"/>
              <w:bottom w:val="single" w:sz="6" w:space="0" w:color="auto"/>
              <w:right w:val="single" w:sz="6" w:space="0" w:color="auto"/>
            </w:tcBorders>
            <w:tcMar>
              <w:top w:w="0" w:type="dxa"/>
              <w:left w:w="40" w:type="dxa"/>
              <w:bottom w:w="0" w:type="dxa"/>
              <w:right w:w="40" w:type="dxa"/>
            </w:tcMar>
            <w:vAlign w:val="center"/>
            <w:hideMark/>
          </w:tcPr>
          <w:p w14:paraId="11E53A33" w14:textId="77777777" w:rsidR="00B9026F" w:rsidRPr="0007090A" w:rsidRDefault="00B9026F" w:rsidP="006E3899">
            <w:pPr>
              <w:spacing w:after="0"/>
              <w:rPr>
                <w:rFonts w:ascii="Times New Roman" w:hAnsi="Times New Roman" w:cs="Times New Roman"/>
                <w:bCs/>
              </w:rPr>
            </w:pPr>
            <w:r w:rsidRPr="0007090A">
              <w:rPr>
                <w:rFonts w:ascii="Times New Roman" w:hAnsi="Times New Roman" w:cs="Times New Roman"/>
                <w:bCs/>
              </w:rPr>
              <w:t>Кількість водосховищ об’ємом  більше 100 млн. м³ -  Дністровське</w:t>
            </w:r>
          </w:p>
        </w:tc>
        <w:tc>
          <w:tcPr>
            <w:tcW w:w="1131" w:type="dxa"/>
            <w:tcBorders>
              <w:top w:val="single" w:sz="2" w:space="0" w:color="000000"/>
              <w:left w:val="single" w:sz="6" w:space="0" w:color="auto"/>
              <w:bottom w:val="single" w:sz="6" w:space="0" w:color="auto"/>
              <w:right w:val="single" w:sz="6" w:space="0" w:color="auto"/>
            </w:tcBorders>
            <w:tcMar>
              <w:top w:w="0" w:type="dxa"/>
              <w:left w:w="40" w:type="dxa"/>
              <w:bottom w:w="0" w:type="dxa"/>
              <w:right w:w="40" w:type="dxa"/>
            </w:tcMar>
            <w:vAlign w:val="center"/>
            <w:hideMark/>
          </w:tcPr>
          <w:p w14:paraId="21F6746C" w14:textId="77777777" w:rsidR="00B9026F" w:rsidRPr="0007090A" w:rsidRDefault="00B9026F" w:rsidP="006E3899">
            <w:pPr>
              <w:spacing w:after="0"/>
              <w:jc w:val="center"/>
              <w:rPr>
                <w:rFonts w:ascii="Times New Roman" w:hAnsi="Times New Roman" w:cs="Times New Roman"/>
                <w:bCs/>
              </w:rPr>
            </w:pPr>
            <w:r w:rsidRPr="0007090A">
              <w:rPr>
                <w:rFonts w:ascii="Times New Roman" w:hAnsi="Times New Roman" w:cs="Times New Roman"/>
                <w:bCs/>
              </w:rPr>
              <w:t>шт.</w:t>
            </w:r>
          </w:p>
        </w:tc>
        <w:tc>
          <w:tcPr>
            <w:tcW w:w="1345" w:type="dxa"/>
            <w:tcBorders>
              <w:top w:val="single" w:sz="2" w:space="0" w:color="000000"/>
              <w:left w:val="single" w:sz="6" w:space="0" w:color="auto"/>
              <w:bottom w:val="single" w:sz="6" w:space="0" w:color="auto"/>
              <w:right w:val="single" w:sz="6" w:space="0" w:color="auto"/>
            </w:tcBorders>
            <w:tcMar>
              <w:top w:w="0" w:type="dxa"/>
              <w:left w:w="40" w:type="dxa"/>
              <w:bottom w:w="0" w:type="dxa"/>
              <w:right w:w="40" w:type="dxa"/>
            </w:tcMar>
            <w:vAlign w:val="center"/>
            <w:hideMark/>
          </w:tcPr>
          <w:p w14:paraId="06DD0810" w14:textId="77777777" w:rsidR="00B9026F" w:rsidRPr="0007090A" w:rsidRDefault="00B9026F" w:rsidP="006E3899">
            <w:pPr>
              <w:spacing w:after="0"/>
              <w:jc w:val="center"/>
              <w:rPr>
                <w:rFonts w:ascii="Times New Roman" w:hAnsi="Times New Roman" w:cs="Times New Roman"/>
                <w:bCs/>
              </w:rPr>
            </w:pPr>
            <w:r w:rsidRPr="0007090A">
              <w:rPr>
                <w:rFonts w:ascii="Times New Roman" w:hAnsi="Times New Roman" w:cs="Times New Roman"/>
                <w:bCs/>
              </w:rPr>
              <w:t>1</w:t>
            </w:r>
          </w:p>
        </w:tc>
      </w:tr>
      <w:tr w:rsidR="00EE7CC4" w:rsidRPr="0007090A" w14:paraId="18E2F2AC" w14:textId="77777777" w:rsidTr="00374CD8">
        <w:tblPrEx>
          <w:tblLook w:val="04A0" w:firstRow="1" w:lastRow="0" w:firstColumn="1" w:lastColumn="0" w:noHBand="0" w:noVBand="1"/>
        </w:tblPrEx>
        <w:trPr>
          <w:trHeight w:hRule="exact" w:val="294"/>
          <w:jc w:val="center"/>
        </w:trPr>
        <w:tc>
          <w:tcPr>
            <w:tcW w:w="761" w:type="dxa"/>
            <w:tcBorders>
              <w:top w:val="single" w:sz="6" w:space="0" w:color="auto"/>
              <w:left w:val="single" w:sz="6" w:space="0" w:color="auto"/>
              <w:bottom w:val="single" w:sz="6" w:space="0" w:color="auto"/>
              <w:right w:val="single" w:sz="4" w:space="0" w:color="auto"/>
            </w:tcBorders>
            <w:tcMar>
              <w:top w:w="0" w:type="dxa"/>
              <w:left w:w="40" w:type="dxa"/>
              <w:bottom w:w="0" w:type="dxa"/>
              <w:right w:w="40" w:type="dxa"/>
            </w:tcMar>
            <w:vAlign w:val="center"/>
            <w:hideMark/>
          </w:tcPr>
          <w:p w14:paraId="3810A1CE"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27.</w:t>
            </w:r>
          </w:p>
        </w:tc>
        <w:tc>
          <w:tcPr>
            <w:tcW w:w="5769" w:type="dxa"/>
            <w:tcBorders>
              <w:top w:val="single" w:sz="6" w:space="0" w:color="auto"/>
              <w:left w:val="single" w:sz="4" w:space="0" w:color="auto"/>
              <w:bottom w:val="single" w:sz="6" w:space="0" w:color="auto"/>
              <w:right w:val="single" w:sz="6" w:space="0" w:color="auto"/>
            </w:tcBorders>
            <w:tcMar>
              <w:top w:w="0" w:type="dxa"/>
              <w:left w:w="40" w:type="dxa"/>
              <w:bottom w:w="0" w:type="dxa"/>
              <w:right w:w="40" w:type="dxa"/>
            </w:tcMar>
            <w:vAlign w:val="center"/>
            <w:hideMark/>
          </w:tcPr>
          <w:p w14:paraId="711C30CD" w14:textId="77777777" w:rsidR="00B9026F" w:rsidRPr="0007090A" w:rsidRDefault="00B9026F" w:rsidP="006E3899">
            <w:pPr>
              <w:spacing w:before="20" w:after="0"/>
              <w:rPr>
                <w:rFonts w:ascii="Times New Roman" w:hAnsi="Times New Roman" w:cs="Times New Roman"/>
                <w:bCs/>
              </w:rPr>
            </w:pPr>
            <w:r w:rsidRPr="0007090A">
              <w:rPr>
                <w:rFonts w:ascii="Times New Roman" w:hAnsi="Times New Roman" w:cs="Times New Roman"/>
                <w:bCs/>
              </w:rPr>
              <w:t>Загальна площа водного дзеркала</w:t>
            </w:r>
          </w:p>
        </w:tc>
        <w:tc>
          <w:tcPr>
            <w:tcW w:w="113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14:paraId="618927ED"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тис.га</w:t>
            </w:r>
          </w:p>
        </w:tc>
        <w:tc>
          <w:tcPr>
            <w:tcW w:w="1345" w:type="dxa"/>
            <w:tcBorders>
              <w:top w:val="single" w:sz="6" w:space="0" w:color="auto"/>
              <w:left w:val="single" w:sz="6" w:space="0" w:color="auto"/>
              <w:bottom w:val="nil"/>
              <w:right w:val="single" w:sz="6" w:space="0" w:color="auto"/>
            </w:tcBorders>
            <w:tcMar>
              <w:top w:w="0" w:type="dxa"/>
              <w:left w:w="40" w:type="dxa"/>
              <w:bottom w:w="0" w:type="dxa"/>
              <w:right w:w="40" w:type="dxa"/>
            </w:tcMar>
            <w:vAlign w:val="center"/>
            <w:hideMark/>
          </w:tcPr>
          <w:p w14:paraId="65CD87E3"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5,51</w:t>
            </w:r>
          </w:p>
        </w:tc>
      </w:tr>
      <w:tr w:rsidR="00EE7CC4" w:rsidRPr="0007090A" w14:paraId="45B5E585" w14:textId="77777777" w:rsidTr="00374CD8">
        <w:tblPrEx>
          <w:tblLook w:val="04A0" w:firstRow="1" w:lastRow="0" w:firstColumn="1" w:lastColumn="0" w:noHBand="0" w:noVBand="1"/>
        </w:tblPrEx>
        <w:trPr>
          <w:trHeight w:hRule="exact" w:val="415"/>
          <w:jc w:val="center"/>
        </w:trPr>
        <w:tc>
          <w:tcPr>
            <w:tcW w:w="76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14:paraId="558476D7"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28.</w:t>
            </w:r>
          </w:p>
        </w:tc>
        <w:tc>
          <w:tcPr>
            <w:tcW w:w="5769"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14:paraId="55D00573" w14:textId="77777777" w:rsidR="00B9026F" w:rsidRPr="0007090A" w:rsidRDefault="00B9026F" w:rsidP="006E3899">
            <w:pPr>
              <w:spacing w:before="20" w:after="0"/>
              <w:rPr>
                <w:rFonts w:ascii="Times New Roman" w:hAnsi="Times New Roman" w:cs="Times New Roman"/>
                <w:bCs/>
              </w:rPr>
            </w:pPr>
            <w:r w:rsidRPr="0007090A">
              <w:rPr>
                <w:rFonts w:ascii="Times New Roman" w:hAnsi="Times New Roman" w:cs="Times New Roman"/>
                <w:bCs/>
              </w:rPr>
              <w:t>Загальний об'єм – повний</w:t>
            </w:r>
          </w:p>
        </w:tc>
        <w:tc>
          <w:tcPr>
            <w:tcW w:w="1131" w:type="dxa"/>
            <w:tcBorders>
              <w:top w:val="single" w:sz="6" w:space="0" w:color="auto"/>
              <w:left w:val="single" w:sz="6" w:space="0" w:color="auto"/>
              <w:bottom w:val="single" w:sz="6" w:space="0" w:color="auto"/>
              <w:right w:val="nil"/>
            </w:tcBorders>
            <w:tcMar>
              <w:top w:w="0" w:type="dxa"/>
              <w:left w:w="40" w:type="dxa"/>
              <w:bottom w:w="0" w:type="dxa"/>
              <w:right w:w="40" w:type="dxa"/>
            </w:tcMar>
            <w:vAlign w:val="center"/>
            <w:hideMark/>
          </w:tcPr>
          <w:p w14:paraId="286DE379"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млн.м</w:t>
            </w:r>
            <w:r w:rsidRPr="0007090A">
              <w:rPr>
                <w:rFonts w:ascii="Times New Roman" w:hAnsi="Times New Roman" w:cs="Times New Roman"/>
                <w:bCs/>
                <w:vertAlign w:val="superscript"/>
              </w:rPr>
              <w:t>З</w:t>
            </w:r>
          </w:p>
        </w:tc>
        <w:tc>
          <w:tcPr>
            <w:tcW w:w="134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1ABC5281"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1164,09</w:t>
            </w:r>
          </w:p>
        </w:tc>
      </w:tr>
      <w:tr w:rsidR="00EE7CC4" w:rsidRPr="0007090A" w14:paraId="4FD2E57D" w14:textId="77777777" w:rsidTr="00374CD8">
        <w:tblPrEx>
          <w:tblLook w:val="04A0" w:firstRow="1" w:lastRow="0" w:firstColumn="1" w:lastColumn="0" w:noHBand="0" w:noVBand="1"/>
        </w:tblPrEx>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6E33042B"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29.</w:t>
            </w:r>
          </w:p>
        </w:tc>
        <w:tc>
          <w:tcPr>
            <w:tcW w:w="5769" w:type="dxa"/>
            <w:tcBorders>
              <w:top w:val="single" w:sz="4" w:space="0" w:color="auto"/>
              <w:left w:val="single" w:sz="4" w:space="0" w:color="auto"/>
              <w:bottom w:val="single" w:sz="4" w:space="0" w:color="auto"/>
              <w:right w:val="single" w:sz="4" w:space="0" w:color="auto"/>
            </w:tcBorders>
            <w:vAlign w:val="center"/>
            <w:hideMark/>
          </w:tcPr>
          <w:p w14:paraId="3633D231" w14:textId="77777777" w:rsidR="00B9026F" w:rsidRPr="0007090A" w:rsidRDefault="00B9026F" w:rsidP="006E3899">
            <w:pPr>
              <w:pStyle w:val="3"/>
              <w:spacing w:before="20"/>
              <w:rPr>
                <w:rFonts w:ascii="Times New Roman" w:hAnsi="Times New Roman" w:cs="Times New Roman"/>
                <w:b w:val="0"/>
                <w:bCs w:val="0"/>
                <w:color w:val="auto"/>
              </w:rPr>
            </w:pPr>
            <w:r w:rsidRPr="0007090A">
              <w:rPr>
                <w:rFonts w:ascii="Times New Roman" w:hAnsi="Times New Roman" w:cs="Times New Roman"/>
                <w:b w:val="0"/>
                <w:bCs w:val="0"/>
                <w:color w:val="auto"/>
              </w:rPr>
              <w:t xml:space="preserve">Загальний об'єм </w:t>
            </w:r>
            <w:r w:rsidR="00E3461B" w:rsidRPr="0007090A">
              <w:rPr>
                <w:rFonts w:ascii="Times New Roman" w:hAnsi="Times New Roman" w:cs="Times New Roman"/>
                <w:b w:val="0"/>
                <w:bCs w:val="0"/>
                <w:color w:val="auto"/>
              </w:rPr>
              <w:t>–</w:t>
            </w:r>
            <w:r w:rsidRPr="0007090A">
              <w:rPr>
                <w:rFonts w:ascii="Times New Roman" w:hAnsi="Times New Roman" w:cs="Times New Roman"/>
                <w:b w:val="0"/>
                <w:bCs w:val="0"/>
                <w:color w:val="auto"/>
              </w:rPr>
              <w:t xml:space="preserve"> корисний</w:t>
            </w:r>
          </w:p>
        </w:tc>
        <w:tc>
          <w:tcPr>
            <w:tcW w:w="1131" w:type="dxa"/>
            <w:tcBorders>
              <w:top w:val="single" w:sz="4" w:space="0" w:color="auto"/>
              <w:left w:val="single" w:sz="4" w:space="0" w:color="auto"/>
              <w:bottom w:val="single" w:sz="4" w:space="0" w:color="auto"/>
              <w:right w:val="single" w:sz="4" w:space="0" w:color="auto"/>
            </w:tcBorders>
            <w:vAlign w:val="center"/>
            <w:hideMark/>
          </w:tcPr>
          <w:p w14:paraId="7D138347"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млн.м</w:t>
            </w:r>
            <w:r w:rsidRPr="0007090A">
              <w:rPr>
                <w:rFonts w:ascii="Times New Roman" w:hAnsi="Times New Roman" w:cs="Times New Roman"/>
                <w:bCs/>
                <w:vertAlign w:val="superscript"/>
              </w:rPr>
              <w:t>З</w:t>
            </w:r>
          </w:p>
        </w:tc>
        <w:tc>
          <w:tcPr>
            <w:tcW w:w="1345" w:type="dxa"/>
            <w:tcBorders>
              <w:top w:val="single" w:sz="4" w:space="0" w:color="auto"/>
              <w:left w:val="single" w:sz="4" w:space="0" w:color="auto"/>
              <w:bottom w:val="single" w:sz="4" w:space="0" w:color="auto"/>
              <w:right w:val="single" w:sz="4" w:space="0" w:color="auto"/>
            </w:tcBorders>
            <w:vAlign w:val="center"/>
            <w:hideMark/>
          </w:tcPr>
          <w:p w14:paraId="70A0470E"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775,81</w:t>
            </w:r>
          </w:p>
        </w:tc>
      </w:tr>
      <w:tr w:rsidR="00EE7CC4" w:rsidRPr="0007090A" w14:paraId="2490AB63" w14:textId="77777777" w:rsidTr="00374CD8">
        <w:tblPrEx>
          <w:tblLook w:val="04A0" w:firstRow="1" w:lastRow="0" w:firstColumn="1" w:lastColumn="0" w:noHBand="0" w:noVBand="1"/>
        </w:tblPrEx>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68BABA8F"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30.</w:t>
            </w:r>
          </w:p>
        </w:tc>
        <w:tc>
          <w:tcPr>
            <w:tcW w:w="5769" w:type="dxa"/>
            <w:tcBorders>
              <w:top w:val="single" w:sz="4" w:space="0" w:color="auto"/>
              <w:left w:val="single" w:sz="4" w:space="0" w:color="auto"/>
              <w:bottom w:val="single" w:sz="4" w:space="0" w:color="auto"/>
              <w:right w:val="single" w:sz="4" w:space="0" w:color="auto"/>
            </w:tcBorders>
            <w:vAlign w:val="center"/>
            <w:hideMark/>
          </w:tcPr>
          <w:p w14:paraId="5E93EB18" w14:textId="77777777" w:rsidR="00B9026F" w:rsidRPr="0007090A" w:rsidRDefault="00B9026F" w:rsidP="006E3899">
            <w:pPr>
              <w:spacing w:before="20" w:after="0"/>
              <w:rPr>
                <w:rFonts w:ascii="Times New Roman" w:hAnsi="Times New Roman" w:cs="Times New Roman"/>
                <w:bCs/>
              </w:rPr>
            </w:pPr>
            <w:r w:rsidRPr="0007090A">
              <w:rPr>
                <w:rFonts w:ascii="Times New Roman" w:hAnsi="Times New Roman" w:cs="Times New Roman"/>
                <w:bCs/>
              </w:rPr>
              <w:t xml:space="preserve">Кількість ставків  </w:t>
            </w:r>
          </w:p>
        </w:tc>
        <w:tc>
          <w:tcPr>
            <w:tcW w:w="1131" w:type="dxa"/>
            <w:tcBorders>
              <w:top w:val="single" w:sz="4" w:space="0" w:color="auto"/>
              <w:left w:val="single" w:sz="4" w:space="0" w:color="auto"/>
              <w:bottom w:val="single" w:sz="4" w:space="0" w:color="auto"/>
              <w:right w:val="single" w:sz="4" w:space="0" w:color="auto"/>
            </w:tcBorders>
            <w:vAlign w:val="center"/>
            <w:hideMark/>
          </w:tcPr>
          <w:p w14:paraId="6BAEEE2E"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шт.</w:t>
            </w:r>
          </w:p>
        </w:tc>
        <w:tc>
          <w:tcPr>
            <w:tcW w:w="1345" w:type="dxa"/>
            <w:tcBorders>
              <w:top w:val="single" w:sz="4" w:space="0" w:color="auto"/>
              <w:left w:val="single" w:sz="4" w:space="0" w:color="auto"/>
              <w:bottom w:val="single" w:sz="4" w:space="0" w:color="auto"/>
              <w:right w:val="single" w:sz="4" w:space="0" w:color="auto"/>
            </w:tcBorders>
            <w:vAlign w:val="center"/>
            <w:hideMark/>
          </w:tcPr>
          <w:p w14:paraId="30F43B38" w14:textId="037B08CF" w:rsidR="00B9026F" w:rsidRPr="0007090A" w:rsidRDefault="00A26DFC" w:rsidP="006E3899">
            <w:pPr>
              <w:spacing w:before="20" w:after="0"/>
              <w:jc w:val="center"/>
              <w:rPr>
                <w:rFonts w:ascii="Times New Roman" w:hAnsi="Times New Roman" w:cs="Times New Roman"/>
                <w:bCs/>
              </w:rPr>
            </w:pPr>
            <w:r>
              <w:rPr>
                <w:rFonts w:ascii="Times New Roman" w:hAnsi="Times New Roman" w:cs="Times New Roman"/>
                <w:bCs/>
              </w:rPr>
              <w:t>2780</w:t>
            </w:r>
          </w:p>
        </w:tc>
      </w:tr>
      <w:tr w:rsidR="00EE7CC4" w:rsidRPr="0007090A" w14:paraId="51D687C3" w14:textId="77777777" w:rsidTr="00374CD8">
        <w:tblPrEx>
          <w:tblLook w:val="04A0" w:firstRow="1" w:lastRow="0" w:firstColumn="1" w:lastColumn="0" w:noHBand="0" w:noVBand="1"/>
        </w:tblPrEx>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5D0BB8D9"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31.</w:t>
            </w:r>
          </w:p>
        </w:tc>
        <w:tc>
          <w:tcPr>
            <w:tcW w:w="5769" w:type="dxa"/>
            <w:tcBorders>
              <w:top w:val="single" w:sz="4" w:space="0" w:color="auto"/>
              <w:left w:val="single" w:sz="4" w:space="0" w:color="auto"/>
              <w:bottom w:val="single" w:sz="4" w:space="0" w:color="auto"/>
              <w:right w:val="single" w:sz="4" w:space="0" w:color="auto"/>
            </w:tcBorders>
            <w:vAlign w:val="center"/>
            <w:hideMark/>
          </w:tcPr>
          <w:p w14:paraId="25BF4C67" w14:textId="77777777" w:rsidR="00B9026F" w:rsidRPr="0007090A" w:rsidRDefault="00B9026F" w:rsidP="006E3899">
            <w:pPr>
              <w:spacing w:before="20" w:after="0"/>
              <w:rPr>
                <w:rFonts w:ascii="Times New Roman" w:hAnsi="Times New Roman" w:cs="Times New Roman"/>
                <w:bCs/>
              </w:rPr>
            </w:pPr>
            <w:r w:rsidRPr="0007090A">
              <w:rPr>
                <w:rFonts w:ascii="Times New Roman" w:hAnsi="Times New Roman" w:cs="Times New Roman"/>
                <w:bCs/>
              </w:rPr>
              <w:t xml:space="preserve">Їх загальна площа водного дзеркала </w:t>
            </w:r>
          </w:p>
        </w:tc>
        <w:tc>
          <w:tcPr>
            <w:tcW w:w="1131" w:type="dxa"/>
            <w:tcBorders>
              <w:top w:val="single" w:sz="4" w:space="0" w:color="auto"/>
              <w:left w:val="single" w:sz="4" w:space="0" w:color="auto"/>
              <w:bottom w:val="single" w:sz="4" w:space="0" w:color="auto"/>
              <w:right w:val="single" w:sz="4" w:space="0" w:color="auto"/>
            </w:tcBorders>
            <w:vAlign w:val="center"/>
            <w:hideMark/>
          </w:tcPr>
          <w:p w14:paraId="36E2D0A7"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га</w:t>
            </w:r>
          </w:p>
        </w:tc>
        <w:tc>
          <w:tcPr>
            <w:tcW w:w="1345" w:type="dxa"/>
            <w:tcBorders>
              <w:top w:val="single" w:sz="4" w:space="0" w:color="auto"/>
              <w:left w:val="single" w:sz="4" w:space="0" w:color="auto"/>
              <w:bottom w:val="single" w:sz="4" w:space="0" w:color="auto"/>
              <w:right w:val="single" w:sz="4" w:space="0" w:color="auto"/>
            </w:tcBorders>
            <w:vAlign w:val="center"/>
            <w:hideMark/>
          </w:tcPr>
          <w:p w14:paraId="366B6A37" w14:textId="35EDA714" w:rsidR="00B9026F" w:rsidRPr="0007090A" w:rsidRDefault="00A26DFC" w:rsidP="006E3899">
            <w:pPr>
              <w:spacing w:before="20" w:after="0"/>
              <w:jc w:val="center"/>
              <w:rPr>
                <w:rFonts w:ascii="Times New Roman" w:hAnsi="Times New Roman" w:cs="Times New Roman"/>
                <w:bCs/>
              </w:rPr>
            </w:pPr>
            <w:r>
              <w:rPr>
                <w:rFonts w:ascii="Times New Roman" w:hAnsi="Times New Roman" w:cs="Times New Roman"/>
                <w:bCs/>
              </w:rPr>
              <w:t>4943</w:t>
            </w:r>
          </w:p>
        </w:tc>
      </w:tr>
      <w:tr w:rsidR="00EE7CC4" w:rsidRPr="0007090A" w14:paraId="707597F7" w14:textId="77777777" w:rsidTr="00374CD8">
        <w:tblPrEx>
          <w:tblLook w:val="04A0" w:firstRow="1" w:lastRow="0" w:firstColumn="1" w:lastColumn="0" w:noHBand="0" w:noVBand="1"/>
        </w:tblPrEx>
        <w:trPr>
          <w:trHeight w:val="291"/>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2E231E21"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32.</w:t>
            </w:r>
          </w:p>
        </w:tc>
        <w:tc>
          <w:tcPr>
            <w:tcW w:w="5769" w:type="dxa"/>
            <w:tcBorders>
              <w:top w:val="single" w:sz="4" w:space="0" w:color="auto"/>
              <w:left w:val="single" w:sz="4" w:space="0" w:color="auto"/>
              <w:bottom w:val="single" w:sz="4" w:space="0" w:color="auto"/>
              <w:right w:val="single" w:sz="4" w:space="0" w:color="auto"/>
            </w:tcBorders>
            <w:vAlign w:val="center"/>
            <w:hideMark/>
          </w:tcPr>
          <w:p w14:paraId="1447AD1C" w14:textId="77777777" w:rsidR="00B9026F" w:rsidRPr="0007090A" w:rsidRDefault="00B9026F" w:rsidP="006E3899">
            <w:pPr>
              <w:spacing w:before="20" w:after="0"/>
              <w:rPr>
                <w:rFonts w:ascii="Times New Roman" w:hAnsi="Times New Roman" w:cs="Times New Roman"/>
                <w:bCs/>
              </w:rPr>
            </w:pPr>
            <w:r w:rsidRPr="0007090A">
              <w:rPr>
                <w:rFonts w:ascii="Times New Roman" w:hAnsi="Times New Roman" w:cs="Times New Roman"/>
                <w:bCs/>
              </w:rPr>
              <w:t>Їх загальний об’єм</w:t>
            </w:r>
          </w:p>
        </w:tc>
        <w:tc>
          <w:tcPr>
            <w:tcW w:w="1131" w:type="dxa"/>
            <w:tcBorders>
              <w:top w:val="single" w:sz="4" w:space="0" w:color="auto"/>
              <w:left w:val="single" w:sz="4" w:space="0" w:color="auto"/>
              <w:bottom w:val="single" w:sz="4" w:space="0" w:color="auto"/>
              <w:right w:val="single" w:sz="4" w:space="0" w:color="auto"/>
            </w:tcBorders>
            <w:vAlign w:val="center"/>
            <w:hideMark/>
          </w:tcPr>
          <w:p w14:paraId="1CC8CBD6"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млн.м</w:t>
            </w:r>
            <w:r w:rsidRPr="0007090A">
              <w:rPr>
                <w:rFonts w:ascii="Times New Roman" w:hAnsi="Times New Roman" w:cs="Times New Roman"/>
                <w:bCs/>
                <w:vertAlign w:val="superscript"/>
              </w:rPr>
              <w:t>З</w:t>
            </w:r>
          </w:p>
        </w:tc>
        <w:tc>
          <w:tcPr>
            <w:tcW w:w="1345" w:type="dxa"/>
            <w:tcBorders>
              <w:top w:val="single" w:sz="4" w:space="0" w:color="auto"/>
              <w:left w:val="single" w:sz="4" w:space="0" w:color="auto"/>
              <w:bottom w:val="single" w:sz="4" w:space="0" w:color="auto"/>
              <w:right w:val="single" w:sz="4" w:space="0" w:color="auto"/>
            </w:tcBorders>
            <w:vAlign w:val="center"/>
            <w:hideMark/>
          </w:tcPr>
          <w:p w14:paraId="5E40A137" w14:textId="58CEC9AD"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4</w:t>
            </w:r>
            <w:r w:rsidR="00A26DFC">
              <w:rPr>
                <w:rFonts w:ascii="Times New Roman" w:hAnsi="Times New Roman" w:cs="Times New Roman"/>
                <w:bCs/>
              </w:rPr>
              <w:t>9,43</w:t>
            </w:r>
          </w:p>
        </w:tc>
      </w:tr>
      <w:tr w:rsidR="00EE7CC4" w:rsidRPr="0007090A" w14:paraId="2D03ED91" w14:textId="77777777" w:rsidTr="00374CD8">
        <w:tblPrEx>
          <w:tblLook w:val="04A0" w:firstRow="1" w:lastRow="0" w:firstColumn="1" w:lastColumn="0" w:noHBand="0" w:noVBand="1"/>
        </w:tblPrEx>
        <w:trPr>
          <w:trHeight w:val="303"/>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6A53C887" w14:textId="77777777" w:rsidR="00B9026F" w:rsidRPr="0007090A" w:rsidRDefault="00B9026F" w:rsidP="006E3899">
            <w:pPr>
              <w:spacing w:before="20" w:after="0"/>
              <w:jc w:val="center"/>
              <w:rPr>
                <w:rFonts w:ascii="Times New Roman" w:hAnsi="Times New Roman" w:cs="Times New Roman"/>
                <w:bCs/>
              </w:rPr>
            </w:pPr>
          </w:p>
        </w:tc>
        <w:tc>
          <w:tcPr>
            <w:tcW w:w="5769" w:type="dxa"/>
            <w:tcBorders>
              <w:top w:val="single" w:sz="4" w:space="0" w:color="auto"/>
              <w:left w:val="single" w:sz="4" w:space="0" w:color="auto"/>
              <w:bottom w:val="single" w:sz="4" w:space="0" w:color="auto"/>
              <w:right w:val="single" w:sz="4" w:space="0" w:color="auto"/>
            </w:tcBorders>
            <w:vAlign w:val="center"/>
            <w:hideMark/>
          </w:tcPr>
          <w:p w14:paraId="2B40CF2B" w14:textId="77777777" w:rsidR="00B9026F" w:rsidRPr="0007090A" w:rsidRDefault="00B9026F" w:rsidP="006E3899">
            <w:pPr>
              <w:spacing w:before="20" w:after="0"/>
              <w:rPr>
                <w:rFonts w:ascii="Times New Roman" w:hAnsi="Times New Roman" w:cs="Times New Roman"/>
                <w:bCs/>
              </w:rPr>
            </w:pPr>
            <w:r w:rsidRPr="0007090A">
              <w:rPr>
                <w:rFonts w:ascii="Times New Roman" w:hAnsi="Times New Roman" w:cs="Times New Roman"/>
                <w:bCs/>
              </w:rPr>
              <w:t>в тому числі:</w:t>
            </w:r>
          </w:p>
        </w:tc>
        <w:tc>
          <w:tcPr>
            <w:tcW w:w="1131" w:type="dxa"/>
            <w:tcBorders>
              <w:top w:val="single" w:sz="4" w:space="0" w:color="auto"/>
              <w:left w:val="single" w:sz="4" w:space="0" w:color="auto"/>
              <w:bottom w:val="single" w:sz="4" w:space="0" w:color="auto"/>
              <w:right w:val="single" w:sz="4" w:space="0" w:color="auto"/>
            </w:tcBorders>
            <w:vAlign w:val="center"/>
            <w:hideMark/>
          </w:tcPr>
          <w:p w14:paraId="70585C37" w14:textId="77777777" w:rsidR="00B9026F" w:rsidRPr="0007090A" w:rsidRDefault="00B9026F" w:rsidP="006E3899">
            <w:pPr>
              <w:spacing w:before="20" w:after="0"/>
              <w:jc w:val="center"/>
              <w:rPr>
                <w:rFonts w:ascii="Times New Roman" w:hAnsi="Times New Roman" w:cs="Times New Roman"/>
                <w:bCs/>
              </w:rPr>
            </w:pPr>
          </w:p>
        </w:tc>
        <w:tc>
          <w:tcPr>
            <w:tcW w:w="1345" w:type="dxa"/>
            <w:tcBorders>
              <w:top w:val="single" w:sz="4" w:space="0" w:color="auto"/>
              <w:left w:val="single" w:sz="4" w:space="0" w:color="auto"/>
              <w:bottom w:val="single" w:sz="4" w:space="0" w:color="auto"/>
              <w:right w:val="single" w:sz="4" w:space="0" w:color="auto"/>
            </w:tcBorders>
            <w:vAlign w:val="center"/>
            <w:hideMark/>
          </w:tcPr>
          <w:p w14:paraId="08D6A1A5" w14:textId="77777777" w:rsidR="00B9026F" w:rsidRPr="0007090A" w:rsidRDefault="00B9026F" w:rsidP="006E3899">
            <w:pPr>
              <w:spacing w:before="20" w:after="0"/>
              <w:jc w:val="center"/>
              <w:rPr>
                <w:rFonts w:ascii="Times New Roman" w:hAnsi="Times New Roman" w:cs="Times New Roman"/>
                <w:bCs/>
              </w:rPr>
            </w:pPr>
          </w:p>
        </w:tc>
      </w:tr>
      <w:tr w:rsidR="00EE7CC4" w:rsidRPr="0007090A" w14:paraId="4AA38822" w14:textId="77777777" w:rsidTr="00374CD8">
        <w:tblPrEx>
          <w:tblLook w:val="04A0" w:firstRow="1" w:lastRow="0" w:firstColumn="1" w:lastColumn="0" w:noHBand="0" w:noVBand="1"/>
        </w:tblPrEx>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0ABD971D"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33.</w:t>
            </w:r>
          </w:p>
        </w:tc>
        <w:tc>
          <w:tcPr>
            <w:tcW w:w="5769" w:type="dxa"/>
            <w:tcBorders>
              <w:top w:val="single" w:sz="4" w:space="0" w:color="auto"/>
              <w:left w:val="single" w:sz="4" w:space="0" w:color="auto"/>
              <w:bottom w:val="single" w:sz="4" w:space="0" w:color="auto"/>
              <w:right w:val="single" w:sz="4" w:space="0" w:color="auto"/>
            </w:tcBorders>
            <w:vAlign w:val="center"/>
            <w:hideMark/>
          </w:tcPr>
          <w:p w14:paraId="265AF94C" w14:textId="77777777" w:rsidR="00B9026F" w:rsidRPr="0007090A" w:rsidRDefault="00B9026F" w:rsidP="006E3899">
            <w:pPr>
              <w:pStyle w:val="3"/>
              <w:spacing w:before="20"/>
              <w:rPr>
                <w:rFonts w:ascii="Times New Roman" w:hAnsi="Times New Roman" w:cs="Times New Roman"/>
                <w:b w:val="0"/>
                <w:bCs w:val="0"/>
                <w:color w:val="auto"/>
              </w:rPr>
            </w:pPr>
            <w:r w:rsidRPr="0007090A">
              <w:rPr>
                <w:rFonts w:ascii="Times New Roman" w:hAnsi="Times New Roman" w:cs="Times New Roman"/>
                <w:b w:val="0"/>
                <w:bCs w:val="0"/>
                <w:color w:val="auto"/>
              </w:rPr>
              <w:t xml:space="preserve">Кількість ставків в оренді </w:t>
            </w:r>
          </w:p>
        </w:tc>
        <w:tc>
          <w:tcPr>
            <w:tcW w:w="1131" w:type="dxa"/>
            <w:tcBorders>
              <w:top w:val="single" w:sz="4" w:space="0" w:color="auto"/>
              <w:left w:val="single" w:sz="4" w:space="0" w:color="auto"/>
              <w:bottom w:val="single" w:sz="4" w:space="0" w:color="auto"/>
              <w:right w:val="single" w:sz="4" w:space="0" w:color="auto"/>
            </w:tcBorders>
            <w:vAlign w:val="center"/>
            <w:hideMark/>
          </w:tcPr>
          <w:p w14:paraId="0B1A9036"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шт</w:t>
            </w:r>
          </w:p>
        </w:tc>
        <w:tc>
          <w:tcPr>
            <w:tcW w:w="1345" w:type="dxa"/>
            <w:tcBorders>
              <w:top w:val="single" w:sz="4" w:space="0" w:color="auto"/>
              <w:left w:val="single" w:sz="4" w:space="0" w:color="auto"/>
              <w:bottom w:val="single" w:sz="4" w:space="0" w:color="auto"/>
              <w:right w:val="single" w:sz="4" w:space="0" w:color="auto"/>
            </w:tcBorders>
            <w:vAlign w:val="center"/>
            <w:hideMark/>
          </w:tcPr>
          <w:p w14:paraId="151B128E"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792</w:t>
            </w:r>
          </w:p>
        </w:tc>
      </w:tr>
      <w:tr w:rsidR="00EE7CC4" w:rsidRPr="0007090A" w14:paraId="02436FEB" w14:textId="77777777" w:rsidTr="00374CD8">
        <w:tblPrEx>
          <w:tblLook w:val="04A0" w:firstRow="1" w:lastRow="0" w:firstColumn="1" w:lastColumn="0" w:noHBand="0" w:noVBand="1"/>
        </w:tblPrEx>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7EAA632E"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34.</w:t>
            </w:r>
          </w:p>
        </w:tc>
        <w:tc>
          <w:tcPr>
            <w:tcW w:w="5769" w:type="dxa"/>
            <w:tcBorders>
              <w:top w:val="single" w:sz="4" w:space="0" w:color="auto"/>
              <w:left w:val="single" w:sz="4" w:space="0" w:color="auto"/>
              <w:bottom w:val="single" w:sz="4" w:space="0" w:color="auto"/>
              <w:right w:val="single" w:sz="4" w:space="0" w:color="auto"/>
            </w:tcBorders>
            <w:vAlign w:val="center"/>
            <w:hideMark/>
          </w:tcPr>
          <w:p w14:paraId="69ABCBF4" w14:textId="77777777" w:rsidR="00B9026F" w:rsidRPr="0007090A" w:rsidRDefault="00B9026F" w:rsidP="006E3899">
            <w:pPr>
              <w:spacing w:before="20" w:after="0"/>
              <w:rPr>
                <w:rFonts w:ascii="Times New Roman" w:hAnsi="Times New Roman" w:cs="Times New Roman"/>
                <w:bCs/>
              </w:rPr>
            </w:pPr>
            <w:r w:rsidRPr="0007090A">
              <w:rPr>
                <w:rFonts w:ascii="Times New Roman" w:hAnsi="Times New Roman" w:cs="Times New Roman"/>
                <w:bCs/>
              </w:rPr>
              <w:t xml:space="preserve">Їх загальна площа водного дзеркала </w:t>
            </w:r>
          </w:p>
        </w:tc>
        <w:tc>
          <w:tcPr>
            <w:tcW w:w="1131" w:type="dxa"/>
            <w:tcBorders>
              <w:top w:val="single" w:sz="4" w:space="0" w:color="auto"/>
              <w:left w:val="single" w:sz="4" w:space="0" w:color="auto"/>
              <w:bottom w:val="single" w:sz="4" w:space="0" w:color="auto"/>
              <w:right w:val="single" w:sz="4" w:space="0" w:color="auto"/>
            </w:tcBorders>
            <w:vAlign w:val="center"/>
            <w:hideMark/>
          </w:tcPr>
          <w:p w14:paraId="7EBC2D5F"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га</w:t>
            </w:r>
          </w:p>
        </w:tc>
        <w:tc>
          <w:tcPr>
            <w:tcW w:w="1345" w:type="dxa"/>
            <w:tcBorders>
              <w:top w:val="single" w:sz="4" w:space="0" w:color="auto"/>
              <w:left w:val="single" w:sz="4" w:space="0" w:color="auto"/>
              <w:bottom w:val="single" w:sz="4" w:space="0" w:color="auto"/>
              <w:right w:val="single" w:sz="4" w:space="0" w:color="auto"/>
            </w:tcBorders>
            <w:vAlign w:val="center"/>
            <w:hideMark/>
          </w:tcPr>
          <w:p w14:paraId="14259EA2"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32922,089</w:t>
            </w:r>
          </w:p>
        </w:tc>
      </w:tr>
      <w:tr w:rsidR="00EE7CC4" w:rsidRPr="0007090A" w14:paraId="4F1C0B9D" w14:textId="77777777" w:rsidTr="00374CD8">
        <w:tblPrEx>
          <w:tblLook w:val="04A0" w:firstRow="1" w:lastRow="0" w:firstColumn="1" w:lastColumn="0" w:noHBand="0" w:noVBand="1"/>
        </w:tblPrEx>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70292D49"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35.</w:t>
            </w:r>
          </w:p>
        </w:tc>
        <w:tc>
          <w:tcPr>
            <w:tcW w:w="5769" w:type="dxa"/>
            <w:tcBorders>
              <w:top w:val="single" w:sz="4" w:space="0" w:color="auto"/>
              <w:left w:val="single" w:sz="4" w:space="0" w:color="auto"/>
              <w:bottom w:val="single" w:sz="4" w:space="0" w:color="auto"/>
              <w:right w:val="single" w:sz="4" w:space="0" w:color="auto"/>
            </w:tcBorders>
            <w:vAlign w:val="center"/>
            <w:hideMark/>
          </w:tcPr>
          <w:p w14:paraId="76BB3C16" w14:textId="77777777" w:rsidR="00B9026F" w:rsidRPr="0007090A" w:rsidRDefault="00B9026F" w:rsidP="006E3899">
            <w:pPr>
              <w:spacing w:before="20" w:after="0"/>
              <w:rPr>
                <w:rFonts w:ascii="Times New Roman" w:hAnsi="Times New Roman" w:cs="Times New Roman"/>
                <w:bCs/>
              </w:rPr>
            </w:pPr>
            <w:r w:rsidRPr="0007090A">
              <w:rPr>
                <w:rFonts w:ascii="Times New Roman" w:hAnsi="Times New Roman" w:cs="Times New Roman"/>
                <w:bCs/>
              </w:rPr>
              <w:t>Їх загальний об’єм</w:t>
            </w:r>
          </w:p>
        </w:tc>
        <w:tc>
          <w:tcPr>
            <w:tcW w:w="1131" w:type="dxa"/>
            <w:tcBorders>
              <w:top w:val="single" w:sz="4" w:space="0" w:color="auto"/>
              <w:left w:val="single" w:sz="4" w:space="0" w:color="auto"/>
              <w:bottom w:val="single" w:sz="4" w:space="0" w:color="auto"/>
              <w:right w:val="single" w:sz="4" w:space="0" w:color="auto"/>
            </w:tcBorders>
            <w:vAlign w:val="center"/>
            <w:hideMark/>
          </w:tcPr>
          <w:p w14:paraId="07FCFE6C"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млн.м</w:t>
            </w:r>
            <w:r w:rsidRPr="0007090A">
              <w:rPr>
                <w:rFonts w:ascii="Times New Roman" w:hAnsi="Times New Roman" w:cs="Times New Roman"/>
                <w:bCs/>
                <w:vertAlign w:val="superscript"/>
              </w:rPr>
              <w:t>З</w:t>
            </w:r>
          </w:p>
        </w:tc>
        <w:tc>
          <w:tcPr>
            <w:tcW w:w="1345" w:type="dxa"/>
            <w:tcBorders>
              <w:top w:val="single" w:sz="4" w:space="0" w:color="auto"/>
              <w:left w:val="single" w:sz="4" w:space="0" w:color="auto"/>
              <w:bottom w:val="single" w:sz="4" w:space="0" w:color="auto"/>
              <w:right w:val="single" w:sz="4" w:space="0" w:color="auto"/>
            </w:tcBorders>
            <w:vAlign w:val="center"/>
            <w:hideMark/>
          </w:tcPr>
          <w:p w14:paraId="0FB93467"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33,07</w:t>
            </w:r>
          </w:p>
        </w:tc>
      </w:tr>
      <w:tr w:rsidR="00EE7CC4" w:rsidRPr="0007090A" w14:paraId="58A17269" w14:textId="77777777" w:rsidTr="00374CD8">
        <w:tblPrEx>
          <w:tblLook w:val="04A0" w:firstRow="1" w:lastRow="0" w:firstColumn="1" w:lastColumn="0" w:noHBand="0" w:noVBand="1"/>
        </w:tblPrEx>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01F668B8"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36.</w:t>
            </w:r>
          </w:p>
        </w:tc>
        <w:tc>
          <w:tcPr>
            <w:tcW w:w="5769" w:type="dxa"/>
            <w:tcBorders>
              <w:top w:val="single" w:sz="4" w:space="0" w:color="auto"/>
              <w:left w:val="single" w:sz="4" w:space="0" w:color="auto"/>
              <w:bottom w:val="single" w:sz="4" w:space="0" w:color="auto"/>
              <w:right w:val="single" w:sz="4" w:space="0" w:color="auto"/>
            </w:tcBorders>
            <w:vAlign w:val="center"/>
            <w:hideMark/>
          </w:tcPr>
          <w:p w14:paraId="651C16C9" w14:textId="77777777" w:rsidR="00B9026F" w:rsidRPr="0007090A" w:rsidRDefault="00B9026F" w:rsidP="006E3899">
            <w:pPr>
              <w:spacing w:before="20" w:after="0"/>
              <w:rPr>
                <w:rFonts w:ascii="Times New Roman" w:hAnsi="Times New Roman" w:cs="Times New Roman"/>
                <w:bCs/>
              </w:rPr>
            </w:pPr>
            <w:r w:rsidRPr="0007090A">
              <w:rPr>
                <w:rFonts w:ascii="Times New Roman" w:hAnsi="Times New Roman" w:cs="Times New Roman"/>
                <w:bCs/>
              </w:rPr>
              <w:t>Кількість озер</w:t>
            </w:r>
          </w:p>
        </w:tc>
        <w:tc>
          <w:tcPr>
            <w:tcW w:w="1131" w:type="dxa"/>
            <w:tcBorders>
              <w:top w:val="single" w:sz="4" w:space="0" w:color="auto"/>
              <w:left w:val="single" w:sz="4" w:space="0" w:color="auto"/>
              <w:bottom w:val="single" w:sz="4" w:space="0" w:color="auto"/>
              <w:right w:val="single" w:sz="4" w:space="0" w:color="auto"/>
            </w:tcBorders>
            <w:vAlign w:val="center"/>
            <w:hideMark/>
          </w:tcPr>
          <w:p w14:paraId="01A302DB"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шт.</w:t>
            </w:r>
          </w:p>
        </w:tc>
        <w:tc>
          <w:tcPr>
            <w:tcW w:w="1345" w:type="dxa"/>
            <w:tcBorders>
              <w:top w:val="single" w:sz="4" w:space="0" w:color="auto"/>
              <w:left w:val="single" w:sz="4" w:space="0" w:color="auto"/>
              <w:bottom w:val="single" w:sz="4" w:space="0" w:color="auto"/>
              <w:right w:val="single" w:sz="4" w:space="0" w:color="auto"/>
            </w:tcBorders>
            <w:vAlign w:val="center"/>
            <w:hideMark/>
          </w:tcPr>
          <w:p w14:paraId="65B129E7"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17</w:t>
            </w:r>
          </w:p>
        </w:tc>
      </w:tr>
      <w:tr w:rsidR="00EE7CC4" w:rsidRPr="0007090A" w14:paraId="6A4B8C06" w14:textId="77777777" w:rsidTr="00374CD8">
        <w:tblPrEx>
          <w:tblLook w:val="04A0" w:firstRow="1" w:lastRow="0" w:firstColumn="1" w:lastColumn="0" w:noHBand="0" w:noVBand="1"/>
        </w:tblPrEx>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44AF163D"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37.</w:t>
            </w:r>
          </w:p>
        </w:tc>
        <w:tc>
          <w:tcPr>
            <w:tcW w:w="5769" w:type="dxa"/>
            <w:tcBorders>
              <w:top w:val="single" w:sz="4" w:space="0" w:color="auto"/>
              <w:left w:val="single" w:sz="4" w:space="0" w:color="auto"/>
              <w:bottom w:val="single" w:sz="4" w:space="0" w:color="auto"/>
              <w:right w:val="single" w:sz="4" w:space="0" w:color="auto"/>
            </w:tcBorders>
            <w:vAlign w:val="center"/>
            <w:hideMark/>
          </w:tcPr>
          <w:p w14:paraId="0BF4F1D0" w14:textId="77777777" w:rsidR="00B9026F" w:rsidRPr="0007090A" w:rsidRDefault="00B9026F" w:rsidP="006E3899">
            <w:pPr>
              <w:spacing w:before="20" w:after="0"/>
              <w:rPr>
                <w:rFonts w:ascii="Times New Roman" w:hAnsi="Times New Roman" w:cs="Times New Roman"/>
                <w:bCs/>
              </w:rPr>
            </w:pPr>
            <w:r w:rsidRPr="0007090A">
              <w:rPr>
                <w:rFonts w:ascii="Times New Roman" w:hAnsi="Times New Roman" w:cs="Times New Roman"/>
                <w:bCs/>
              </w:rPr>
              <w:t xml:space="preserve">Їх загальна площа водного дзеркала </w:t>
            </w:r>
          </w:p>
        </w:tc>
        <w:tc>
          <w:tcPr>
            <w:tcW w:w="1131" w:type="dxa"/>
            <w:tcBorders>
              <w:top w:val="single" w:sz="4" w:space="0" w:color="auto"/>
              <w:left w:val="single" w:sz="4" w:space="0" w:color="auto"/>
              <w:bottom w:val="single" w:sz="4" w:space="0" w:color="auto"/>
              <w:right w:val="single" w:sz="4" w:space="0" w:color="auto"/>
            </w:tcBorders>
            <w:vAlign w:val="center"/>
            <w:hideMark/>
          </w:tcPr>
          <w:p w14:paraId="4EED6F42"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га</w:t>
            </w:r>
          </w:p>
        </w:tc>
        <w:tc>
          <w:tcPr>
            <w:tcW w:w="1345" w:type="dxa"/>
            <w:tcBorders>
              <w:top w:val="single" w:sz="4" w:space="0" w:color="auto"/>
              <w:left w:val="single" w:sz="4" w:space="0" w:color="auto"/>
              <w:bottom w:val="single" w:sz="4" w:space="0" w:color="auto"/>
              <w:right w:val="single" w:sz="4" w:space="0" w:color="auto"/>
            </w:tcBorders>
            <w:vAlign w:val="center"/>
            <w:hideMark/>
          </w:tcPr>
          <w:p w14:paraId="05D227BF"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57,53</w:t>
            </w:r>
          </w:p>
        </w:tc>
      </w:tr>
      <w:tr w:rsidR="00EE7CC4" w:rsidRPr="0007090A" w14:paraId="2EEFFFDA" w14:textId="77777777" w:rsidTr="00374CD8">
        <w:tblPrEx>
          <w:tblLook w:val="04A0" w:firstRow="1" w:lastRow="0" w:firstColumn="1" w:lastColumn="0" w:noHBand="0" w:noVBand="1"/>
        </w:tblPrEx>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6F47A083"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38.</w:t>
            </w:r>
          </w:p>
        </w:tc>
        <w:tc>
          <w:tcPr>
            <w:tcW w:w="5769" w:type="dxa"/>
            <w:tcBorders>
              <w:top w:val="single" w:sz="4" w:space="0" w:color="auto"/>
              <w:left w:val="single" w:sz="4" w:space="0" w:color="auto"/>
              <w:bottom w:val="single" w:sz="4" w:space="0" w:color="auto"/>
              <w:right w:val="single" w:sz="4" w:space="0" w:color="auto"/>
            </w:tcBorders>
            <w:vAlign w:val="center"/>
            <w:hideMark/>
          </w:tcPr>
          <w:p w14:paraId="29E5B5BB" w14:textId="77777777" w:rsidR="00B9026F" w:rsidRPr="0007090A" w:rsidRDefault="00B9026F" w:rsidP="006E3899">
            <w:pPr>
              <w:spacing w:before="20" w:after="0"/>
              <w:rPr>
                <w:rFonts w:ascii="Times New Roman" w:hAnsi="Times New Roman" w:cs="Times New Roman"/>
                <w:bCs/>
              </w:rPr>
            </w:pPr>
            <w:r w:rsidRPr="0007090A">
              <w:rPr>
                <w:rFonts w:ascii="Times New Roman" w:hAnsi="Times New Roman" w:cs="Times New Roman"/>
                <w:bCs/>
              </w:rPr>
              <w:t>Їх загальний об’єм</w:t>
            </w:r>
          </w:p>
        </w:tc>
        <w:tc>
          <w:tcPr>
            <w:tcW w:w="1131" w:type="dxa"/>
            <w:tcBorders>
              <w:top w:val="single" w:sz="4" w:space="0" w:color="auto"/>
              <w:left w:val="single" w:sz="4" w:space="0" w:color="auto"/>
              <w:bottom w:val="single" w:sz="4" w:space="0" w:color="auto"/>
              <w:right w:val="single" w:sz="4" w:space="0" w:color="auto"/>
            </w:tcBorders>
            <w:vAlign w:val="center"/>
            <w:hideMark/>
          </w:tcPr>
          <w:p w14:paraId="6C798F63"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млн.м</w:t>
            </w:r>
            <w:r w:rsidRPr="0007090A">
              <w:rPr>
                <w:rFonts w:ascii="Times New Roman" w:hAnsi="Times New Roman" w:cs="Times New Roman"/>
                <w:bCs/>
                <w:vertAlign w:val="superscript"/>
              </w:rPr>
              <w:t>3</w:t>
            </w:r>
          </w:p>
        </w:tc>
        <w:tc>
          <w:tcPr>
            <w:tcW w:w="1345" w:type="dxa"/>
            <w:tcBorders>
              <w:top w:val="single" w:sz="4" w:space="0" w:color="auto"/>
              <w:left w:val="single" w:sz="4" w:space="0" w:color="auto"/>
              <w:bottom w:val="single" w:sz="4" w:space="0" w:color="auto"/>
              <w:right w:val="single" w:sz="4" w:space="0" w:color="auto"/>
            </w:tcBorders>
            <w:vAlign w:val="center"/>
            <w:hideMark/>
          </w:tcPr>
          <w:p w14:paraId="0E7EBB9C"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0,058</w:t>
            </w:r>
          </w:p>
        </w:tc>
      </w:tr>
      <w:tr w:rsidR="00EE7CC4" w:rsidRPr="0007090A" w14:paraId="6C1F474C" w14:textId="77777777" w:rsidTr="00374CD8">
        <w:tblPrEx>
          <w:tblLook w:val="04A0" w:firstRow="1" w:lastRow="0" w:firstColumn="1" w:lastColumn="0" w:noHBand="0" w:noVBand="1"/>
        </w:tblPrEx>
        <w:trPr>
          <w:trHeight w:val="328"/>
          <w:jc w:val="center"/>
        </w:trPr>
        <w:tc>
          <w:tcPr>
            <w:tcW w:w="761" w:type="dxa"/>
            <w:tcBorders>
              <w:top w:val="single" w:sz="4" w:space="0" w:color="auto"/>
              <w:left w:val="single" w:sz="4" w:space="0" w:color="auto"/>
              <w:bottom w:val="single" w:sz="4" w:space="0" w:color="auto"/>
              <w:right w:val="single" w:sz="4" w:space="0" w:color="auto"/>
            </w:tcBorders>
            <w:vAlign w:val="center"/>
            <w:hideMark/>
          </w:tcPr>
          <w:p w14:paraId="4837202B"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39.</w:t>
            </w:r>
          </w:p>
        </w:tc>
        <w:tc>
          <w:tcPr>
            <w:tcW w:w="5769" w:type="dxa"/>
            <w:tcBorders>
              <w:top w:val="single" w:sz="4" w:space="0" w:color="auto"/>
              <w:left w:val="single" w:sz="4" w:space="0" w:color="auto"/>
              <w:bottom w:val="single" w:sz="4" w:space="0" w:color="auto"/>
              <w:right w:val="single" w:sz="4" w:space="0" w:color="auto"/>
            </w:tcBorders>
            <w:vAlign w:val="center"/>
            <w:hideMark/>
          </w:tcPr>
          <w:p w14:paraId="05D9E086" w14:textId="77777777" w:rsidR="00B9026F" w:rsidRPr="0007090A" w:rsidRDefault="00B9026F" w:rsidP="006E3899">
            <w:pPr>
              <w:spacing w:before="20" w:after="0"/>
              <w:rPr>
                <w:rFonts w:ascii="Times New Roman" w:hAnsi="Times New Roman" w:cs="Times New Roman"/>
                <w:bCs/>
              </w:rPr>
            </w:pPr>
            <w:r w:rsidRPr="0007090A">
              <w:rPr>
                <w:rFonts w:ascii="Times New Roman" w:hAnsi="Times New Roman" w:cs="Times New Roman"/>
                <w:bCs/>
              </w:rPr>
              <w:t>Кількість паспортизованих річок</w:t>
            </w:r>
          </w:p>
        </w:tc>
        <w:tc>
          <w:tcPr>
            <w:tcW w:w="1131" w:type="dxa"/>
            <w:tcBorders>
              <w:top w:val="single" w:sz="4" w:space="0" w:color="auto"/>
              <w:left w:val="single" w:sz="4" w:space="0" w:color="auto"/>
              <w:bottom w:val="single" w:sz="4" w:space="0" w:color="auto"/>
              <w:right w:val="single" w:sz="4" w:space="0" w:color="auto"/>
            </w:tcBorders>
            <w:vAlign w:val="center"/>
            <w:hideMark/>
          </w:tcPr>
          <w:p w14:paraId="1287326C"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шт.</w:t>
            </w:r>
          </w:p>
        </w:tc>
        <w:tc>
          <w:tcPr>
            <w:tcW w:w="1345" w:type="dxa"/>
            <w:tcBorders>
              <w:top w:val="single" w:sz="4" w:space="0" w:color="auto"/>
              <w:left w:val="single" w:sz="4" w:space="0" w:color="auto"/>
              <w:bottom w:val="single" w:sz="4" w:space="0" w:color="auto"/>
              <w:right w:val="single" w:sz="4" w:space="0" w:color="auto"/>
            </w:tcBorders>
            <w:vAlign w:val="center"/>
            <w:hideMark/>
          </w:tcPr>
          <w:p w14:paraId="67A6267C"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70</w:t>
            </w:r>
          </w:p>
        </w:tc>
      </w:tr>
      <w:tr w:rsidR="00EE7CC4" w:rsidRPr="0007090A" w14:paraId="3F1AAB6E" w14:textId="77777777" w:rsidTr="00374CD8">
        <w:tblPrEx>
          <w:tblLook w:val="04A0" w:firstRow="1" w:lastRow="0" w:firstColumn="1" w:lastColumn="0" w:noHBand="0" w:noVBand="1"/>
        </w:tblPrEx>
        <w:trPr>
          <w:jc w:val="center"/>
        </w:trPr>
        <w:tc>
          <w:tcPr>
            <w:tcW w:w="761" w:type="dxa"/>
            <w:tcBorders>
              <w:top w:val="single" w:sz="4" w:space="0" w:color="auto"/>
              <w:left w:val="single" w:sz="4" w:space="0" w:color="auto"/>
              <w:bottom w:val="single" w:sz="4" w:space="0" w:color="auto"/>
              <w:right w:val="single" w:sz="4" w:space="0" w:color="auto"/>
            </w:tcBorders>
            <w:vAlign w:val="center"/>
          </w:tcPr>
          <w:p w14:paraId="06FF302A" w14:textId="77777777" w:rsidR="00B9026F" w:rsidRPr="0007090A" w:rsidRDefault="00B9026F" w:rsidP="006E3899">
            <w:pPr>
              <w:spacing w:before="20" w:after="0"/>
              <w:jc w:val="center"/>
              <w:rPr>
                <w:rFonts w:ascii="Times New Roman" w:hAnsi="Times New Roman" w:cs="Times New Roman"/>
                <w:bCs/>
              </w:rPr>
            </w:pPr>
          </w:p>
        </w:tc>
        <w:tc>
          <w:tcPr>
            <w:tcW w:w="5769" w:type="dxa"/>
            <w:tcBorders>
              <w:top w:val="single" w:sz="4" w:space="0" w:color="auto"/>
              <w:left w:val="single" w:sz="4" w:space="0" w:color="auto"/>
              <w:bottom w:val="single" w:sz="4" w:space="0" w:color="auto"/>
              <w:right w:val="single" w:sz="4" w:space="0" w:color="auto"/>
            </w:tcBorders>
            <w:vAlign w:val="center"/>
            <w:hideMark/>
          </w:tcPr>
          <w:p w14:paraId="06E770FC" w14:textId="77777777" w:rsidR="00B9026F" w:rsidRPr="0007090A" w:rsidRDefault="00B9026F" w:rsidP="006E3899">
            <w:pPr>
              <w:spacing w:after="0"/>
              <w:rPr>
                <w:rFonts w:ascii="Times New Roman" w:hAnsi="Times New Roman" w:cs="Times New Roman"/>
              </w:rPr>
            </w:pPr>
            <w:r w:rsidRPr="0007090A">
              <w:rPr>
                <w:rFonts w:ascii="Times New Roman" w:hAnsi="Times New Roman" w:cs="Times New Roman"/>
              </w:rPr>
              <w:t xml:space="preserve">їх загальна довжина </w:t>
            </w:r>
          </w:p>
        </w:tc>
        <w:tc>
          <w:tcPr>
            <w:tcW w:w="1131" w:type="dxa"/>
            <w:tcBorders>
              <w:top w:val="single" w:sz="4" w:space="0" w:color="auto"/>
              <w:left w:val="single" w:sz="4" w:space="0" w:color="auto"/>
              <w:bottom w:val="single" w:sz="4" w:space="0" w:color="auto"/>
              <w:right w:val="single" w:sz="4" w:space="0" w:color="auto"/>
            </w:tcBorders>
            <w:vAlign w:val="center"/>
            <w:hideMark/>
          </w:tcPr>
          <w:p w14:paraId="77E63016"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км</w:t>
            </w:r>
          </w:p>
        </w:tc>
        <w:tc>
          <w:tcPr>
            <w:tcW w:w="1345" w:type="dxa"/>
            <w:tcBorders>
              <w:top w:val="single" w:sz="4" w:space="0" w:color="auto"/>
              <w:left w:val="single" w:sz="4" w:space="0" w:color="auto"/>
              <w:bottom w:val="single" w:sz="4" w:space="0" w:color="auto"/>
              <w:right w:val="single" w:sz="4" w:space="0" w:color="auto"/>
            </w:tcBorders>
            <w:vAlign w:val="center"/>
            <w:hideMark/>
          </w:tcPr>
          <w:p w14:paraId="54CFB334"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1373,0</w:t>
            </w:r>
          </w:p>
        </w:tc>
      </w:tr>
      <w:tr w:rsidR="00EE7CC4" w:rsidRPr="0007090A" w14:paraId="5FF1A364" w14:textId="77777777" w:rsidTr="00374CD8">
        <w:tblPrEx>
          <w:tblLook w:val="04A0" w:firstRow="1" w:lastRow="0" w:firstColumn="1" w:lastColumn="0" w:noHBand="0" w:noVBand="1"/>
        </w:tblPrEx>
        <w:trPr>
          <w:jc w:val="center"/>
        </w:trPr>
        <w:tc>
          <w:tcPr>
            <w:tcW w:w="761" w:type="dxa"/>
            <w:tcBorders>
              <w:top w:val="single" w:sz="4" w:space="0" w:color="auto"/>
              <w:left w:val="single" w:sz="4" w:space="0" w:color="auto"/>
              <w:bottom w:val="single" w:sz="4" w:space="0" w:color="auto"/>
              <w:right w:val="single" w:sz="4" w:space="0" w:color="auto"/>
            </w:tcBorders>
            <w:vAlign w:val="center"/>
          </w:tcPr>
          <w:p w14:paraId="7D2F771F" w14:textId="77777777" w:rsidR="00B9026F" w:rsidRPr="0007090A" w:rsidRDefault="00B9026F" w:rsidP="006E3899">
            <w:pPr>
              <w:spacing w:before="20" w:after="0"/>
              <w:jc w:val="center"/>
              <w:rPr>
                <w:rFonts w:ascii="Times New Roman" w:hAnsi="Times New Roman" w:cs="Times New Roman"/>
                <w:bCs/>
              </w:rPr>
            </w:pPr>
          </w:p>
        </w:tc>
        <w:tc>
          <w:tcPr>
            <w:tcW w:w="5769" w:type="dxa"/>
            <w:tcBorders>
              <w:top w:val="single" w:sz="4" w:space="0" w:color="auto"/>
              <w:left w:val="single" w:sz="4" w:space="0" w:color="auto"/>
              <w:bottom w:val="single" w:sz="4" w:space="0" w:color="auto"/>
              <w:right w:val="single" w:sz="4" w:space="0" w:color="auto"/>
            </w:tcBorders>
            <w:vAlign w:val="center"/>
            <w:hideMark/>
          </w:tcPr>
          <w:p w14:paraId="20F9CA23" w14:textId="77777777" w:rsidR="00B9026F" w:rsidRPr="0007090A" w:rsidRDefault="00B9026F" w:rsidP="006E3899">
            <w:pPr>
              <w:spacing w:before="20" w:after="0"/>
              <w:rPr>
                <w:rFonts w:ascii="Times New Roman" w:hAnsi="Times New Roman" w:cs="Times New Roman"/>
              </w:rPr>
            </w:pPr>
            <w:r w:rsidRPr="0007090A">
              <w:rPr>
                <w:rFonts w:ascii="Times New Roman" w:hAnsi="Times New Roman" w:cs="Times New Roman"/>
              </w:rPr>
              <w:t xml:space="preserve">їх загальна площа водозборів </w:t>
            </w:r>
          </w:p>
        </w:tc>
        <w:tc>
          <w:tcPr>
            <w:tcW w:w="1131" w:type="dxa"/>
            <w:tcBorders>
              <w:top w:val="single" w:sz="4" w:space="0" w:color="auto"/>
              <w:left w:val="single" w:sz="4" w:space="0" w:color="auto"/>
              <w:bottom w:val="single" w:sz="4" w:space="0" w:color="auto"/>
              <w:right w:val="single" w:sz="4" w:space="0" w:color="auto"/>
            </w:tcBorders>
            <w:vAlign w:val="center"/>
            <w:hideMark/>
          </w:tcPr>
          <w:p w14:paraId="29CC6D85"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км²</w:t>
            </w:r>
          </w:p>
        </w:tc>
        <w:tc>
          <w:tcPr>
            <w:tcW w:w="1345" w:type="dxa"/>
            <w:tcBorders>
              <w:top w:val="single" w:sz="4" w:space="0" w:color="auto"/>
              <w:left w:val="single" w:sz="4" w:space="0" w:color="auto"/>
              <w:bottom w:val="single" w:sz="4" w:space="0" w:color="auto"/>
              <w:right w:val="single" w:sz="4" w:space="0" w:color="auto"/>
            </w:tcBorders>
            <w:vAlign w:val="center"/>
            <w:hideMark/>
          </w:tcPr>
          <w:p w14:paraId="229241C3"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4597,0</w:t>
            </w:r>
          </w:p>
        </w:tc>
      </w:tr>
      <w:tr w:rsidR="00EE7CC4" w:rsidRPr="0007090A" w14:paraId="61E0846F" w14:textId="77777777" w:rsidTr="00374CD8">
        <w:tblPrEx>
          <w:tblLook w:val="04A0" w:firstRow="1" w:lastRow="0" w:firstColumn="1" w:lastColumn="0" w:noHBand="0" w:noVBand="1"/>
        </w:tblPrEx>
        <w:trPr>
          <w:jc w:val="center"/>
        </w:trPr>
        <w:tc>
          <w:tcPr>
            <w:tcW w:w="761" w:type="dxa"/>
            <w:tcBorders>
              <w:top w:val="single" w:sz="4" w:space="0" w:color="auto"/>
              <w:left w:val="single" w:sz="4" w:space="0" w:color="auto"/>
              <w:bottom w:val="single" w:sz="4" w:space="0" w:color="auto"/>
              <w:right w:val="single" w:sz="4" w:space="0" w:color="auto"/>
            </w:tcBorders>
            <w:vAlign w:val="center"/>
          </w:tcPr>
          <w:p w14:paraId="54160D17" w14:textId="77777777" w:rsidR="00B9026F" w:rsidRPr="0007090A" w:rsidRDefault="00B9026F" w:rsidP="006E3899">
            <w:pPr>
              <w:spacing w:before="20" w:after="0"/>
              <w:jc w:val="center"/>
              <w:rPr>
                <w:rFonts w:ascii="Times New Roman" w:hAnsi="Times New Roman" w:cs="Times New Roman"/>
                <w:bCs/>
              </w:rPr>
            </w:pPr>
          </w:p>
        </w:tc>
        <w:tc>
          <w:tcPr>
            <w:tcW w:w="5769" w:type="dxa"/>
            <w:tcBorders>
              <w:top w:val="single" w:sz="4" w:space="0" w:color="auto"/>
              <w:left w:val="single" w:sz="4" w:space="0" w:color="auto"/>
              <w:bottom w:val="single" w:sz="4" w:space="0" w:color="auto"/>
              <w:right w:val="single" w:sz="4" w:space="0" w:color="auto"/>
            </w:tcBorders>
            <w:vAlign w:val="center"/>
            <w:hideMark/>
          </w:tcPr>
          <w:p w14:paraId="6D011C6B" w14:textId="77777777" w:rsidR="00B9026F" w:rsidRPr="0007090A" w:rsidRDefault="00B9026F" w:rsidP="006E3899">
            <w:pPr>
              <w:spacing w:before="20" w:after="0"/>
              <w:rPr>
                <w:rFonts w:ascii="Times New Roman" w:hAnsi="Times New Roman" w:cs="Times New Roman"/>
              </w:rPr>
            </w:pPr>
            <w:r w:rsidRPr="0007090A">
              <w:rPr>
                <w:rFonts w:ascii="Times New Roman" w:hAnsi="Times New Roman" w:cs="Times New Roman"/>
              </w:rPr>
              <w:t>кількість водогосподарських паспортів</w:t>
            </w:r>
          </w:p>
        </w:tc>
        <w:tc>
          <w:tcPr>
            <w:tcW w:w="1131" w:type="dxa"/>
            <w:tcBorders>
              <w:top w:val="single" w:sz="4" w:space="0" w:color="auto"/>
              <w:left w:val="single" w:sz="4" w:space="0" w:color="auto"/>
              <w:bottom w:val="single" w:sz="4" w:space="0" w:color="auto"/>
              <w:right w:val="single" w:sz="4" w:space="0" w:color="auto"/>
            </w:tcBorders>
            <w:vAlign w:val="center"/>
            <w:hideMark/>
          </w:tcPr>
          <w:p w14:paraId="5EAC38BE"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шт</w:t>
            </w:r>
          </w:p>
        </w:tc>
        <w:tc>
          <w:tcPr>
            <w:tcW w:w="1345" w:type="dxa"/>
            <w:tcBorders>
              <w:top w:val="single" w:sz="4" w:space="0" w:color="auto"/>
              <w:left w:val="single" w:sz="4" w:space="0" w:color="auto"/>
              <w:bottom w:val="single" w:sz="4" w:space="0" w:color="auto"/>
              <w:right w:val="single" w:sz="4" w:space="0" w:color="auto"/>
            </w:tcBorders>
            <w:vAlign w:val="center"/>
            <w:hideMark/>
          </w:tcPr>
          <w:p w14:paraId="1009C53E" w14:textId="77777777" w:rsidR="00B9026F" w:rsidRPr="0007090A" w:rsidRDefault="00B9026F" w:rsidP="006E3899">
            <w:pPr>
              <w:spacing w:before="20" w:after="0"/>
              <w:jc w:val="center"/>
              <w:rPr>
                <w:rFonts w:ascii="Times New Roman" w:hAnsi="Times New Roman" w:cs="Times New Roman"/>
                <w:bCs/>
              </w:rPr>
            </w:pPr>
            <w:r w:rsidRPr="0007090A">
              <w:rPr>
                <w:rFonts w:ascii="Times New Roman" w:hAnsi="Times New Roman" w:cs="Times New Roman"/>
                <w:bCs/>
              </w:rPr>
              <w:t>32</w:t>
            </w:r>
          </w:p>
        </w:tc>
      </w:tr>
    </w:tbl>
    <w:p w14:paraId="7D4576E7" w14:textId="77777777" w:rsidR="00E3461B" w:rsidRPr="0007090A" w:rsidRDefault="00E3461B" w:rsidP="006E3899">
      <w:pPr>
        <w:spacing w:after="0"/>
        <w:jc w:val="center"/>
        <w:rPr>
          <w:rFonts w:ascii="Times New Roman" w:hAnsi="Times New Roman" w:cs="Times New Roman"/>
          <w:b/>
          <w:sz w:val="28"/>
          <w:szCs w:val="28"/>
        </w:rPr>
      </w:pPr>
    </w:p>
    <w:p w14:paraId="7A5EF01F" w14:textId="77777777" w:rsidR="00374CD8" w:rsidRDefault="00374CD8">
      <w:pPr>
        <w:rPr>
          <w:rFonts w:ascii="Times New Roman" w:hAnsi="Times New Roman" w:cs="Times New Roman"/>
          <w:sz w:val="28"/>
          <w:szCs w:val="28"/>
        </w:rPr>
      </w:pPr>
      <w:r>
        <w:rPr>
          <w:rFonts w:ascii="Times New Roman" w:hAnsi="Times New Roman" w:cs="Times New Roman"/>
          <w:sz w:val="28"/>
          <w:szCs w:val="28"/>
        </w:rPr>
        <w:br w:type="page"/>
      </w:r>
    </w:p>
    <w:p w14:paraId="6CEF814A" w14:textId="4868DFCF" w:rsidR="007C23EE" w:rsidRPr="00D20007" w:rsidRDefault="007C23EE" w:rsidP="006E3899">
      <w:pPr>
        <w:spacing w:after="0"/>
        <w:jc w:val="center"/>
        <w:rPr>
          <w:rFonts w:ascii="Times New Roman" w:hAnsi="Times New Roman" w:cs="Times New Roman"/>
          <w:b/>
          <w:sz w:val="28"/>
          <w:szCs w:val="28"/>
        </w:rPr>
      </w:pPr>
      <w:r w:rsidRPr="00D20007">
        <w:rPr>
          <w:rFonts w:ascii="Times New Roman" w:hAnsi="Times New Roman" w:cs="Times New Roman"/>
          <w:b/>
          <w:sz w:val="28"/>
          <w:szCs w:val="28"/>
        </w:rPr>
        <w:lastRenderedPageBreak/>
        <w:t>Річкова мережа</w:t>
      </w:r>
    </w:p>
    <w:p w14:paraId="3B3FDA03" w14:textId="578C35B6" w:rsidR="007C23EE" w:rsidRPr="00D20007" w:rsidRDefault="007C23EE" w:rsidP="006E3899">
      <w:pPr>
        <w:spacing w:after="0"/>
        <w:jc w:val="right"/>
        <w:rPr>
          <w:rFonts w:ascii="Times New Roman" w:hAnsi="Times New Roman" w:cs="Times New Roman"/>
          <w:b/>
          <w:szCs w:val="24"/>
        </w:rPr>
      </w:pPr>
      <w:r w:rsidRPr="00D20007">
        <w:rPr>
          <w:rFonts w:ascii="Times New Roman" w:hAnsi="Times New Roman" w:cs="Times New Roman"/>
          <w:b/>
          <w:szCs w:val="24"/>
        </w:rPr>
        <w:t xml:space="preserve">Таблиця </w:t>
      </w:r>
      <w:r w:rsidR="00E574FB" w:rsidRPr="00D20007">
        <w:rPr>
          <w:rFonts w:ascii="Times New Roman" w:hAnsi="Times New Roman" w:cs="Times New Roman"/>
          <w:b/>
          <w:szCs w:val="24"/>
        </w:rPr>
        <w:t>1</w:t>
      </w:r>
      <w:r w:rsidR="00D20007" w:rsidRPr="00D20007">
        <w:rPr>
          <w:rFonts w:ascii="Times New Roman" w:hAnsi="Times New Roman" w:cs="Times New Roman"/>
          <w:b/>
          <w:szCs w:val="24"/>
        </w:rPr>
        <w:t>4</w:t>
      </w:r>
    </w:p>
    <w:tbl>
      <w:tblPr>
        <w:tblW w:w="9214"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7"/>
        <w:gridCol w:w="1134"/>
        <w:gridCol w:w="1174"/>
        <w:gridCol w:w="1135"/>
        <w:gridCol w:w="1043"/>
        <w:gridCol w:w="1135"/>
        <w:gridCol w:w="1043"/>
        <w:gridCol w:w="993"/>
      </w:tblGrid>
      <w:tr w:rsidR="00EE7CC4" w:rsidRPr="0007090A" w14:paraId="7547AC1F" w14:textId="77777777" w:rsidTr="00374CD8">
        <w:trPr>
          <w:jc w:val="center"/>
        </w:trPr>
        <w:tc>
          <w:tcPr>
            <w:tcW w:w="1557" w:type="dxa"/>
            <w:vMerge w:val="restart"/>
            <w:vAlign w:val="center"/>
          </w:tcPr>
          <w:p w14:paraId="1B9B6EBF"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Головна річка (велика, середня)</w:t>
            </w:r>
          </w:p>
        </w:tc>
        <w:tc>
          <w:tcPr>
            <w:tcW w:w="1134" w:type="dxa"/>
            <w:vMerge w:val="restart"/>
            <w:vAlign w:val="center"/>
          </w:tcPr>
          <w:p w14:paraId="34F45E11"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Площа басейну, км</w:t>
            </w:r>
            <w:r w:rsidRPr="0007090A">
              <w:rPr>
                <w:rFonts w:ascii="Times New Roman" w:hAnsi="Times New Roman" w:cs="Times New Roman"/>
                <w:vertAlign w:val="superscript"/>
              </w:rPr>
              <w:t>2</w:t>
            </w:r>
            <w:r w:rsidRPr="0007090A">
              <w:rPr>
                <w:rFonts w:ascii="Times New Roman" w:hAnsi="Times New Roman" w:cs="Times New Roman"/>
              </w:rPr>
              <w:t xml:space="preserve"> *</w:t>
            </w:r>
          </w:p>
        </w:tc>
        <w:tc>
          <w:tcPr>
            <w:tcW w:w="1174" w:type="dxa"/>
            <w:vMerge w:val="restart"/>
            <w:vAlign w:val="center"/>
          </w:tcPr>
          <w:p w14:paraId="1DC9935C"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Довжина річки, км *</w:t>
            </w:r>
          </w:p>
        </w:tc>
        <w:tc>
          <w:tcPr>
            <w:tcW w:w="2178" w:type="dxa"/>
            <w:gridSpan w:val="2"/>
            <w:vAlign w:val="center"/>
          </w:tcPr>
          <w:p w14:paraId="5926FA73"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Кількість малих річок, шт.</w:t>
            </w:r>
          </w:p>
        </w:tc>
        <w:tc>
          <w:tcPr>
            <w:tcW w:w="2178" w:type="dxa"/>
            <w:gridSpan w:val="2"/>
            <w:vAlign w:val="center"/>
          </w:tcPr>
          <w:p w14:paraId="4762F94D"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Сумарна довжина малих річок, км</w:t>
            </w:r>
          </w:p>
        </w:tc>
        <w:tc>
          <w:tcPr>
            <w:tcW w:w="993" w:type="dxa"/>
            <w:vMerge w:val="restart"/>
            <w:vAlign w:val="center"/>
          </w:tcPr>
          <w:p w14:paraId="3B02CB8D" w14:textId="77777777" w:rsidR="007C23EE" w:rsidRPr="0007090A" w:rsidRDefault="007C23EE" w:rsidP="006E3899">
            <w:pPr>
              <w:spacing w:after="0"/>
              <w:rPr>
                <w:rFonts w:ascii="Times New Roman" w:hAnsi="Times New Roman" w:cs="Times New Roman"/>
                <w:vertAlign w:val="superscript"/>
              </w:rPr>
            </w:pPr>
            <w:r w:rsidRPr="0007090A">
              <w:rPr>
                <w:rFonts w:ascii="Times New Roman" w:hAnsi="Times New Roman" w:cs="Times New Roman"/>
              </w:rPr>
              <w:t>Густота річкової мережі, км/км</w:t>
            </w:r>
            <w:r w:rsidRPr="0007090A">
              <w:rPr>
                <w:rFonts w:ascii="Times New Roman" w:hAnsi="Times New Roman" w:cs="Times New Roman"/>
                <w:vertAlign w:val="superscript"/>
              </w:rPr>
              <w:t>2</w:t>
            </w:r>
          </w:p>
        </w:tc>
      </w:tr>
      <w:tr w:rsidR="00EE7CC4" w:rsidRPr="0007090A" w14:paraId="159B1E11" w14:textId="77777777" w:rsidTr="00374CD8">
        <w:trPr>
          <w:jc w:val="center"/>
        </w:trPr>
        <w:tc>
          <w:tcPr>
            <w:tcW w:w="1557" w:type="dxa"/>
            <w:vMerge/>
            <w:tcBorders>
              <w:bottom w:val="single" w:sz="4" w:space="0" w:color="auto"/>
            </w:tcBorders>
            <w:vAlign w:val="center"/>
          </w:tcPr>
          <w:p w14:paraId="59A3218A" w14:textId="77777777" w:rsidR="007C23EE" w:rsidRPr="0007090A" w:rsidRDefault="007C23EE" w:rsidP="006E3899">
            <w:pPr>
              <w:spacing w:after="0"/>
              <w:rPr>
                <w:rFonts w:ascii="Times New Roman" w:hAnsi="Times New Roman" w:cs="Times New Roman"/>
                <w:b/>
              </w:rPr>
            </w:pPr>
          </w:p>
        </w:tc>
        <w:tc>
          <w:tcPr>
            <w:tcW w:w="1134" w:type="dxa"/>
            <w:vMerge/>
            <w:tcBorders>
              <w:bottom w:val="single" w:sz="4" w:space="0" w:color="auto"/>
            </w:tcBorders>
            <w:vAlign w:val="center"/>
          </w:tcPr>
          <w:p w14:paraId="624A83C5" w14:textId="77777777" w:rsidR="007C23EE" w:rsidRPr="0007090A" w:rsidRDefault="007C23EE" w:rsidP="006E3899">
            <w:pPr>
              <w:spacing w:after="0"/>
              <w:rPr>
                <w:rFonts w:ascii="Times New Roman" w:hAnsi="Times New Roman" w:cs="Times New Roman"/>
                <w:b/>
              </w:rPr>
            </w:pPr>
          </w:p>
        </w:tc>
        <w:tc>
          <w:tcPr>
            <w:tcW w:w="1174" w:type="dxa"/>
            <w:vMerge/>
            <w:tcBorders>
              <w:bottom w:val="single" w:sz="4" w:space="0" w:color="auto"/>
            </w:tcBorders>
            <w:vAlign w:val="center"/>
          </w:tcPr>
          <w:p w14:paraId="5FAE1832" w14:textId="77777777" w:rsidR="007C23EE" w:rsidRPr="0007090A" w:rsidRDefault="007C23EE" w:rsidP="006E3899">
            <w:pPr>
              <w:spacing w:after="0"/>
              <w:rPr>
                <w:rFonts w:ascii="Times New Roman" w:hAnsi="Times New Roman" w:cs="Times New Roman"/>
                <w:b/>
              </w:rPr>
            </w:pPr>
          </w:p>
        </w:tc>
        <w:tc>
          <w:tcPr>
            <w:tcW w:w="1135" w:type="dxa"/>
            <w:tcBorders>
              <w:bottom w:val="single" w:sz="4" w:space="0" w:color="auto"/>
            </w:tcBorders>
            <w:vAlign w:val="center"/>
          </w:tcPr>
          <w:p w14:paraId="34E32B21"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Всього</w:t>
            </w:r>
          </w:p>
        </w:tc>
        <w:tc>
          <w:tcPr>
            <w:tcW w:w="1043" w:type="dxa"/>
            <w:tcBorders>
              <w:bottom w:val="single" w:sz="4" w:space="0" w:color="auto"/>
            </w:tcBorders>
            <w:vAlign w:val="center"/>
          </w:tcPr>
          <w:p w14:paraId="09FA5939"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В т. ч. L&lt; 10 км</w:t>
            </w:r>
          </w:p>
        </w:tc>
        <w:tc>
          <w:tcPr>
            <w:tcW w:w="1135" w:type="dxa"/>
            <w:tcBorders>
              <w:bottom w:val="single" w:sz="4" w:space="0" w:color="auto"/>
            </w:tcBorders>
            <w:vAlign w:val="center"/>
          </w:tcPr>
          <w:p w14:paraId="643D9714"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Всього</w:t>
            </w:r>
          </w:p>
        </w:tc>
        <w:tc>
          <w:tcPr>
            <w:tcW w:w="1043" w:type="dxa"/>
            <w:tcBorders>
              <w:bottom w:val="single" w:sz="4" w:space="0" w:color="auto"/>
            </w:tcBorders>
            <w:vAlign w:val="center"/>
          </w:tcPr>
          <w:p w14:paraId="29D9BD06"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В т. ч. L&lt; 10 км</w:t>
            </w:r>
          </w:p>
        </w:tc>
        <w:tc>
          <w:tcPr>
            <w:tcW w:w="993" w:type="dxa"/>
            <w:vMerge/>
            <w:tcBorders>
              <w:bottom w:val="single" w:sz="4" w:space="0" w:color="auto"/>
            </w:tcBorders>
            <w:vAlign w:val="center"/>
          </w:tcPr>
          <w:p w14:paraId="21355218" w14:textId="77777777" w:rsidR="007C23EE" w:rsidRPr="0007090A" w:rsidRDefault="007C23EE" w:rsidP="006E3899">
            <w:pPr>
              <w:spacing w:after="0"/>
              <w:rPr>
                <w:rFonts w:ascii="Times New Roman" w:hAnsi="Times New Roman" w:cs="Times New Roman"/>
                <w:b/>
              </w:rPr>
            </w:pPr>
          </w:p>
        </w:tc>
      </w:tr>
      <w:tr w:rsidR="00EE7CC4" w:rsidRPr="0007090A" w14:paraId="38C803F4" w14:textId="77777777" w:rsidTr="00374CD8">
        <w:trPr>
          <w:jc w:val="center"/>
        </w:trPr>
        <w:tc>
          <w:tcPr>
            <w:tcW w:w="1557" w:type="dxa"/>
            <w:tcBorders>
              <w:bottom w:val="single" w:sz="4" w:space="0" w:color="auto"/>
            </w:tcBorders>
            <w:vAlign w:val="center"/>
          </w:tcPr>
          <w:p w14:paraId="7ADD2041" w14:textId="77777777" w:rsidR="007C23EE" w:rsidRPr="0007090A" w:rsidRDefault="007C23EE" w:rsidP="006E3899">
            <w:pPr>
              <w:spacing w:after="0"/>
              <w:rPr>
                <w:rFonts w:ascii="Times New Roman" w:hAnsi="Times New Roman" w:cs="Times New Roman"/>
                <w:b/>
              </w:rPr>
            </w:pPr>
            <w:r w:rsidRPr="0007090A">
              <w:rPr>
                <w:rFonts w:ascii="Times New Roman" w:hAnsi="Times New Roman" w:cs="Times New Roman"/>
                <w:b/>
              </w:rPr>
              <w:t>Дністер</w:t>
            </w:r>
          </w:p>
          <w:p w14:paraId="102B52A8" w14:textId="77777777" w:rsidR="007C23EE" w:rsidRPr="0007090A" w:rsidRDefault="007C23EE" w:rsidP="006E3899">
            <w:pPr>
              <w:spacing w:after="0"/>
              <w:rPr>
                <w:rFonts w:ascii="Times New Roman" w:hAnsi="Times New Roman" w:cs="Times New Roman"/>
              </w:rPr>
            </w:pPr>
          </w:p>
        </w:tc>
        <w:tc>
          <w:tcPr>
            <w:tcW w:w="1134" w:type="dxa"/>
            <w:tcBorders>
              <w:bottom w:val="single" w:sz="4" w:space="0" w:color="auto"/>
            </w:tcBorders>
            <w:vAlign w:val="center"/>
          </w:tcPr>
          <w:p w14:paraId="690EA004" w14:textId="77777777" w:rsidR="007C23EE" w:rsidRPr="0007090A" w:rsidRDefault="007C23EE" w:rsidP="006E3899">
            <w:pPr>
              <w:spacing w:after="0"/>
              <w:rPr>
                <w:rFonts w:ascii="Times New Roman" w:hAnsi="Times New Roman" w:cs="Times New Roman"/>
                <w:u w:val="single"/>
              </w:rPr>
            </w:pPr>
            <w:r w:rsidRPr="0007090A">
              <w:rPr>
                <w:rFonts w:ascii="Times New Roman" w:hAnsi="Times New Roman" w:cs="Times New Roman"/>
                <w:u w:val="single"/>
              </w:rPr>
              <w:t>72100</w:t>
            </w:r>
          </w:p>
          <w:p w14:paraId="711DA100"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2046</w:t>
            </w:r>
          </w:p>
        </w:tc>
        <w:tc>
          <w:tcPr>
            <w:tcW w:w="1174" w:type="dxa"/>
            <w:tcBorders>
              <w:bottom w:val="single" w:sz="4" w:space="0" w:color="auto"/>
            </w:tcBorders>
            <w:vAlign w:val="center"/>
          </w:tcPr>
          <w:p w14:paraId="18B67E41" w14:textId="77777777" w:rsidR="007C23EE" w:rsidRPr="0007090A" w:rsidRDefault="007C23EE" w:rsidP="006E3899">
            <w:pPr>
              <w:spacing w:after="0"/>
              <w:rPr>
                <w:rFonts w:ascii="Times New Roman" w:hAnsi="Times New Roman" w:cs="Times New Roman"/>
                <w:u w:val="single"/>
              </w:rPr>
            </w:pPr>
            <w:r w:rsidRPr="0007090A">
              <w:rPr>
                <w:rFonts w:ascii="Times New Roman" w:hAnsi="Times New Roman" w:cs="Times New Roman"/>
                <w:u w:val="single"/>
              </w:rPr>
              <w:t>1352</w:t>
            </w:r>
          </w:p>
          <w:p w14:paraId="2C1643D4"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290</w:t>
            </w:r>
          </w:p>
        </w:tc>
        <w:tc>
          <w:tcPr>
            <w:tcW w:w="1135" w:type="dxa"/>
            <w:tcBorders>
              <w:bottom w:val="single" w:sz="4" w:space="0" w:color="auto"/>
            </w:tcBorders>
            <w:vAlign w:val="center"/>
          </w:tcPr>
          <w:p w14:paraId="6D34E90A"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191</w:t>
            </w:r>
          </w:p>
        </w:tc>
        <w:tc>
          <w:tcPr>
            <w:tcW w:w="1043" w:type="dxa"/>
            <w:tcBorders>
              <w:bottom w:val="single" w:sz="4" w:space="0" w:color="auto"/>
            </w:tcBorders>
            <w:vAlign w:val="center"/>
          </w:tcPr>
          <w:p w14:paraId="21DD1A59"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176</w:t>
            </w:r>
          </w:p>
        </w:tc>
        <w:tc>
          <w:tcPr>
            <w:tcW w:w="1135" w:type="dxa"/>
            <w:tcBorders>
              <w:bottom w:val="single" w:sz="4" w:space="0" w:color="auto"/>
            </w:tcBorders>
            <w:vAlign w:val="center"/>
          </w:tcPr>
          <w:p w14:paraId="3A488998"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643</w:t>
            </w:r>
          </w:p>
        </w:tc>
        <w:tc>
          <w:tcPr>
            <w:tcW w:w="1043" w:type="dxa"/>
            <w:tcBorders>
              <w:bottom w:val="single" w:sz="4" w:space="0" w:color="auto"/>
            </w:tcBorders>
            <w:vAlign w:val="center"/>
          </w:tcPr>
          <w:p w14:paraId="0BD36E14"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432</w:t>
            </w:r>
          </w:p>
        </w:tc>
        <w:tc>
          <w:tcPr>
            <w:tcW w:w="993" w:type="dxa"/>
            <w:tcBorders>
              <w:bottom w:val="single" w:sz="4" w:space="0" w:color="auto"/>
            </w:tcBorders>
            <w:vAlign w:val="center"/>
          </w:tcPr>
          <w:p w14:paraId="4932B148"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0,46</w:t>
            </w:r>
          </w:p>
        </w:tc>
      </w:tr>
      <w:tr w:rsidR="00EE7CC4" w:rsidRPr="0007090A" w14:paraId="63CE3C52" w14:textId="77777777" w:rsidTr="00374CD8">
        <w:trPr>
          <w:jc w:val="center"/>
        </w:trPr>
        <w:tc>
          <w:tcPr>
            <w:tcW w:w="1557" w:type="dxa"/>
            <w:tcBorders>
              <w:top w:val="single" w:sz="4" w:space="0" w:color="auto"/>
              <w:bottom w:val="single" w:sz="4" w:space="0" w:color="auto"/>
            </w:tcBorders>
            <w:vAlign w:val="center"/>
          </w:tcPr>
          <w:p w14:paraId="6C4C7796"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Прут</w:t>
            </w:r>
          </w:p>
          <w:p w14:paraId="4C94AE6D" w14:textId="77777777" w:rsidR="007C23EE" w:rsidRPr="0007090A" w:rsidRDefault="007C23EE" w:rsidP="006E3899">
            <w:pPr>
              <w:spacing w:after="0"/>
              <w:rPr>
                <w:rFonts w:ascii="Times New Roman" w:hAnsi="Times New Roman" w:cs="Times New Roman"/>
              </w:rPr>
            </w:pPr>
          </w:p>
        </w:tc>
        <w:tc>
          <w:tcPr>
            <w:tcW w:w="1134" w:type="dxa"/>
            <w:tcBorders>
              <w:top w:val="single" w:sz="4" w:space="0" w:color="auto"/>
              <w:bottom w:val="single" w:sz="4" w:space="0" w:color="auto"/>
            </w:tcBorders>
            <w:vAlign w:val="center"/>
          </w:tcPr>
          <w:p w14:paraId="7EF46C07" w14:textId="77777777" w:rsidR="007C23EE" w:rsidRPr="0007090A" w:rsidRDefault="007C23EE" w:rsidP="006E3899">
            <w:pPr>
              <w:spacing w:after="0"/>
              <w:rPr>
                <w:rFonts w:ascii="Times New Roman" w:hAnsi="Times New Roman" w:cs="Times New Roman"/>
                <w:u w:val="single"/>
              </w:rPr>
            </w:pPr>
            <w:r w:rsidRPr="0007090A">
              <w:rPr>
                <w:rFonts w:ascii="Times New Roman" w:hAnsi="Times New Roman" w:cs="Times New Roman"/>
                <w:u w:val="single"/>
              </w:rPr>
              <w:t>27500</w:t>
            </w:r>
          </w:p>
          <w:p w14:paraId="01E13FFC"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3980</w:t>
            </w:r>
          </w:p>
        </w:tc>
        <w:tc>
          <w:tcPr>
            <w:tcW w:w="1174" w:type="dxa"/>
            <w:tcBorders>
              <w:top w:val="single" w:sz="4" w:space="0" w:color="auto"/>
              <w:bottom w:val="single" w:sz="4" w:space="0" w:color="auto"/>
            </w:tcBorders>
            <w:vAlign w:val="center"/>
          </w:tcPr>
          <w:p w14:paraId="39604857" w14:textId="77777777" w:rsidR="007C23EE" w:rsidRPr="0007090A" w:rsidRDefault="007C23EE" w:rsidP="006E3899">
            <w:pPr>
              <w:spacing w:after="0"/>
              <w:rPr>
                <w:rFonts w:ascii="Times New Roman" w:hAnsi="Times New Roman" w:cs="Times New Roman"/>
                <w:u w:val="single"/>
              </w:rPr>
            </w:pPr>
            <w:r w:rsidRPr="0007090A">
              <w:rPr>
                <w:rFonts w:ascii="Times New Roman" w:hAnsi="Times New Roman" w:cs="Times New Roman"/>
                <w:u w:val="single"/>
              </w:rPr>
              <w:t>989</w:t>
            </w:r>
          </w:p>
          <w:p w14:paraId="3DC40860"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108</w:t>
            </w:r>
          </w:p>
        </w:tc>
        <w:tc>
          <w:tcPr>
            <w:tcW w:w="1135" w:type="dxa"/>
            <w:tcBorders>
              <w:top w:val="single" w:sz="4" w:space="0" w:color="auto"/>
              <w:bottom w:val="single" w:sz="4" w:space="0" w:color="auto"/>
            </w:tcBorders>
            <w:vAlign w:val="center"/>
          </w:tcPr>
          <w:p w14:paraId="24822265"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2584</w:t>
            </w:r>
          </w:p>
        </w:tc>
        <w:tc>
          <w:tcPr>
            <w:tcW w:w="1043" w:type="dxa"/>
            <w:tcBorders>
              <w:top w:val="single" w:sz="4" w:space="0" w:color="auto"/>
              <w:bottom w:val="single" w:sz="4" w:space="0" w:color="auto"/>
            </w:tcBorders>
            <w:vAlign w:val="center"/>
          </w:tcPr>
          <w:p w14:paraId="2F6E362A"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2523</w:t>
            </w:r>
          </w:p>
        </w:tc>
        <w:tc>
          <w:tcPr>
            <w:tcW w:w="1135" w:type="dxa"/>
            <w:tcBorders>
              <w:top w:val="single" w:sz="4" w:space="0" w:color="auto"/>
              <w:bottom w:val="single" w:sz="4" w:space="0" w:color="auto"/>
            </w:tcBorders>
            <w:vAlign w:val="center"/>
          </w:tcPr>
          <w:p w14:paraId="3220A8F3"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5078</w:t>
            </w:r>
          </w:p>
        </w:tc>
        <w:tc>
          <w:tcPr>
            <w:tcW w:w="1043" w:type="dxa"/>
            <w:tcBorders>
              <w:top w:val="single" w:sz="4" w:space="0" w:color="auto"/>
              <w:bottom w:val="single" w:sz="4" w:space="0" w:color="auto"/>
            </w:tcBorders>
            <w:vAlign w:val="center"/>
          </w:tcPr>
          <w:p w14:paraId="29FE34E4"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3947</w:t>
            </w:r>
          </w:p>
        </w:tc>
        <w:tc>
          <w:tcPr>
            <w:tcW w:w="993" w:type="dxa"/>
            <w:tcBorders>
              <w:top w:val="single" w:sz="4" w:space="0" w:color="auto"/>
              <w:bottom w:val="single" w:sz="4" w:space="0" w:color="auto"/>
            </w:tcBorders>
            <w:vAlign w:val="center"/>
          </w:tcPr>
          <w:p w14:paraId="183FD4AA"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1,32</w:t>
            </w:r>
          </w:p>
        </w:tc>
      </w:tr>
      <w:tr w:rsidR="00EE7CC4" w:rsidRPr="0007090A" w14:paraId="017F4A08" w14:textId="77777777" w:rsidTr="00374CD8">
        <w:trPr>
          <w:jc w:val="center"/>
        </w:trPr>
        <w:tc>
          <w:tcPr>
            <w:tcW w:w="1557" w:type="dxa"/>
            <w:tcBorders>
              <w:top w:val="single" w:sz="4" w:space="0" w:color="auto"/>
              <w:bottom w:val="single" w:sz="4" w:space="0" w:color="auto"/>
            </w:tcBorders>
            <w:vAlign w:val="center"/>
          </w:tcPr>
          <w:p w14:paraId="79ED0953"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в т. ч. Черемош</w:t>
            </w:r>
          </w:p>
        </w:tc>
        <w:tc>
          <w:tcPr>
            <w:tcW w:w="1134" w:type="dxa"/>
            <w:tcBorders>
              <w:top w:val="single" w:sz="4" w:space="0" w:color="auto"/>
              <w:bottom w:val="single" w:sz="4" w:space="0" w:color="auto"/>
            </w:tcBorders>
            <w:vAlign w:val="center"/>
          </w:tcPr>
          <w:p w14:paraId="158BB8CE" w14:textId="77777777" w:rsidR="007C23EE" w:rsidRPr="0007090A" w:rsidRDefault="007C23EE" w:rsidP="006E3899">
            <w:pPr>
              <w:spacing w:after="0"/>
              <w:rPr>
                <w:rFonts w:ascii="Times New Roman" w:hAnsi="Times New Roman" w:cs="Times New Roman"/>
                <w:u w:val="single"/>
              </w:rPr>
            </w:pPr>
            <w:r w:rsidRPr="0007090A">
              <w:rPr>
                <w:rFonts w:ascii="Times New Roman" w:hAnsi="Times New Roman" w:cs="Times New Roman"/>
                <w:u w:val="single"/>
              </w:rPr>
              <w:t>2560</w:t>
            </w:r>
          </w:p>
          <w:p w14:paraId="2C3D6FDC"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1036</w:t>
            </w:r>
          </w:p>
        </w:tc>
        <w:tc>
          <w:tcPr>
            <w:tcW w:w="1174" w:type="dxa"/>
            <w:tcBorders>
              <w:top w:val="single" w:sz="4" w:space="0" w:color="auto"/>
              <w:bottom w:val="single" w:sz="4" w:space="0" w:color="auto"/>
            </w:tcBorders>
            <w:vAlign w:val="center"/>
          </w:tcPr>
          <w:p w14:paraId="4BF9072A" w14:textId="77777777" w:rsidR="007C23EE" w:rsidRPr="0007090A" w:rsidRDefault="007C23EE" w:rsidP="006E3899">
            <w:pPr>
              <w:spacing w:after="0"/>
              <w:rPr>
                <w:rFonts w:ascii="Times New Roman" w:hAnsi="Times New Roman" w:cs="Times New Roman"/>
                <w:u w:val="single"/>
              </w:rPr>
            </w:pPr>
            <w:r w:rsidRPr="0007090A">
              <w:rPr>
                <w:rFonts w:ascii="Times New Roman" w:hAnsi="Times New Roman" w:cs="Times New Roman"/>
                <w:u w:val="single"/>
              </w:rPr>
              <w:t>80</w:t>
            </w:r>
          </w:p>
          <w:p w14:paraId="2B94B199"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80</w:t>
            </w:r>
          </w:p>
        </w:tc>
        <w:tc>
          <w:tcPr>
            <w:tcW w:w="1135" w:type="dxa"/>
            <w:tcBorders>
              <w:top w:val="single" w:sz="4" w:space="0" w:color="auto"/>
              <w:bottom w:val="single" w:sz="4" w:space="0" w:color="auto"/>
            </w:tcBorders>
            <w:vAlign w:val="center"/>
          </w:tcPr>
          <w:p w14:paraId="026DFE2C"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1601</w:t>
            </w:r>
          </w:p>
        </w:tc>
        <w:tc>
          <w:tcPr>
            <w:tcW w:w="1043" w:type="dxa"/>
            <w:tcBorders>
              <w:top w:val="single" w:sz="4" w:space="0" w:color="auto"/>
              <w:bottom w:val="single" w:sz="4" w:space="0" w:color="auto"/>
            </w:tcBorders>
            <w:vAlign w:val="center"/>
          </w:tcPr>
          <w:p w14:paraId="50BC8B51"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1582</w:t>
            </w:r>
          </w:p>
        </w:tc>
        <w:tc>
          <w:tcPr>
            <w:tcW w:w="1135" w:type="dxa"/>
            <w:tcBorders>
              <w:top w:val="single" w:sz="4" w:space="0" w:color="auto"/>
              <w:bottom w:val="single" w:sz="4" w:space="0" w:color="auto"/>
            </w:tcBorders>
            <w:vAlign w:val="center"/>
          </w:tcPr>
          <w:p w14:paraId="6C397825"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2398</w:t>
            </w:r>
          </w:p>
        </w:tc>
        <w:tc>
          <w:tcPr>
            <w:tcW w:w="1043" w:type="dxa"/>
            <w:tcBorders>
              <w:top w:val="single" w:sz="4" w:space="0" w:color="auto"/>
              <w:bottom w:val="single" w:sz="4" w:space="0" w:color="auto"/>
            </w:tcBorders>
            <w:vAlign w:val="center"/>
          </w:tcPr>
          <w:p w14:paraId="73C30C7D"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1940</w:t>
            </w:r>
          </w:p>
        </w:tc>
        <w:tc>
          <w:tcPr>
            <w:tcW w:w="993" w:type="dxa"/>
            <w:tcBorders>
              <w:top w:val="single" w:sz="4" w:space="0" w:color="auto"/>
              <w:bottom w:val="single" w:sz="4" w:space="0" w:color="auto"/>
            </w:tcBorders>
            <w:vAlign w:val="center"/>
          </w:tcPr>
          <w:p w14:paraId="1CC30ABA"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2,40</w:t>
            </w:r>
          </w:p>
        </w:tc>
      </w:tr>
      <w:tr w:rsidR="00EE7CC4" w:rsidRPr="0007090A" w14:paraId="6DBA00BC" w14:textId="77777777" w:rsidTr="00374CD8">
        <w:trPr>
          <w:jc w:val="center"/>
        </w:trPr>
        <w:tc>
          <w:tcPr>
            <w:tcW w:w="1557" w:type="dxa"/>
            <w:tcBorders>
              <w:top w:val="single" w:sz="4" w:space="0" w:color="auto"/>
            </w:tcBorders>
            <w:vAlign w:val="center"/>
          </w:tcPr>
          <w:p w14:paraId="0B47BAD3"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Сірет</w:t>
            </w:r>
          </w:p>
          <w:p w14:paraId="59D6E0AE" w14:textId="77777777" w:rsidR="007C23EE" w:rsidRPr="0007090A" w:rsidRDefault="007C23EE" w:rsidP="006E3899">
            <w:pPr>
              <w:spacing w:after="0"/>
              <w:rPr>
                <w:rFonts w:ascii="Times New Roman" w:hAnsi="Times New Roman" w:cs="Times New Roman"/>
              </w:rPr>
            </w:pPr>
          </w:p>
        </w:tc>
        <w:tc>
          <w:tcPr>
            <w:tcW w:w="1134" w:type="dxa"/>
            <w:tcBorders>
              <w:top w:val="single" w:sz="4" w:space="0" w:color="auto"/>
            </w:tcBorders>
            <w:vAlign w:val="center"/>
          </w:tcPr>
          <w:p w14:paraId="2376691D" w14:textId="77777777" w:rsidR="007C23EE" w:rsidRPr="0007090A" w:rsidRDefault="007C23EE" w:rsidP="006E3899">
            <w:pPr>
              <w:spacing w:after="0"/>
              <w:rPr>
                <w:rFonts w:ascii="Times New Roman" w:hAnsi="Times New Roman" w:cs="Times New Roman"/>
                <w:u w:val="single"/>
              </w:rPr>
            </w:pPr>
            <w:r w:rsidRPr="0007090A">
              <w:rPr>
                <w:rFonts w:ascii="Times New Roman" w:hAnsi="Times New Roman" w:cs="Times New Roman"/>
                <w:u w:val="single"/>
              </w:rPr>
              <w:t>47600</w:t>
            </w:r>
          </w:p>
          <w:p w14:paraId="10AB3CED"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2070</w:t>
            </w:r>
          </w:p>
        </w:tc>
        <w:tc>
          <w:tcPr>
            <w:tcW w:w="1174" w:type="dxa"/>
            <w:tcBorders>
              <w:top w:val="single" w:sz="4" w:space="0" w:color="auto"/>
            </w:tcBorders>
            <w:vAlign w:val="center"/>
          </w:tcPr>
          <w:p w14:paraId="144D1D34" w14:textId="77777777" w:rsidR="007C23EE" w:rsidRPr="0007090A" w:rsidRDefault="007C23EE" w:rsidP="006E3899">
            <w:pPr>
              <w:spacing w:after="0"/>
              <w:rPr>
                <w:rFonts w:ascii="Times New Roman" w:hAnsi="Times New Roman" w:cs="Times New Roman"/>
                <w:u w:val="single"/>
              </w:rPr>
            </w:pPr>
            <w:r w:rsidRPr="0007090A">
              <w:rPr>
                <w:rFonts w:ascii="Times New Roman" w:hAnsi="Times New Roman" w:cs="Times New Roman"/>
                <w:u w:val="single"/>
              </w:rPr>
              <w:t>513</w:t>
            </w:r>
          </w:p>
          <w:p w14:paraId="6D6603D8"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100</w:t>
            </w:r>
          </w:p>
        </w:tc>
        <w:tc>
          <w:tcPr>
            <w:tcW w:w="1135" w:type="dxa"/>
            <w:tcBorders>
              <w:top w:val="single" w:sz="4" w:space="0" w:color="auto"/>
            </w:tcBorders>
            <w:vAlign w:val="center"/>
          </w:tcPr>
          <w:p w14:paraId="7DAE58E5"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1460</w:t>
            </w:r>
          </w:p>
        </w:tc>
        <w:tc>
          <w:tcPr>
            <w:tcW w:w="1043" w:type="dxa"/>
            <w:tcBorders>
              <w:top w:val="single" w:sz="4" w:space="0" w:color="auto"/>
            </w:tcBorders>
            <w:vAlign w:val="center"/>
          </w:tcPr>
          <w:p w14:paraId="24954AE5"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1432</w:t>
            </w:r>
          </w:p>
        </w:tc>
        <w:tc>
          <w:tcPr>
            <w:tcW w:w="1135" w:type="dxa"/>
            <w:tcBorders>
              <w:top w:val="single" w:sz="4" w:space="0" w:color="auto"/>
            </w:tcBorders>
            <w:vAlign w:val="center"/>
          </w:tcPr>
          <w:p w14:paraId="0E66F6DB"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2639</w:t>
            </w:r>
          </w:p>
        </w:tc>
        <w:tc>
          <w:tcPr>
            <w:tcW w:w="1043" w:type="dxa"/>
            <w:tcBorders>
              <w:top w:val="single" w:sz="4" w:space="0" w:color="auto"/>
            </w:tcBorders>
            <w:vAlign w:val="center"/>
          </w:tcPr>
          <w:p w14:paraId="1F18E3DC"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2218,5</w:t>
            </w:r>
          </w:p>
        </w:tc>
        <w:tc>
          <w:tcPr>
            <w:tcW w:w="993" w:type="dxa"/>
            <w:tcBorders>
              <w:top w:val="single" w:sz="4" w:space="0" w:color="auto"/>
            </w:tcBorders>
            <w:vAlign w:val="center"/>
          </w:tcPr>
          <w:p w14:paraId="18EA4086"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1,34</w:t>
            </w:r>
          </w:p>
        </w:tc>
      </w:tr>
      <w:tr w:rsidR="00EE7CC4" w:rsidRPr="0007090A" w14:paraId="42C39F3B" w14:textId="77777777" w:rsidTr="00374CD8">
        <w:trPr>
          <w:jc w:val="center"/>
        </w:trPr>
        <w:tc>
          <w:tcPr>
            <w:tcW w:w="1557" w:type="dxa"/>
            <w:vAlign w:val="center"/>
          </w:tcPr>
          <w:p w14:paraId="13BB2502"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в т. ч. Сучава</w:t>
            </w:r>
          </w:p>
          <w:p w14:paraId="0D87892F" w14:textId="77777777" w:rsidR="007C23EE" w:rsidRPr="0007090A" w:rsidRDefault="007C23EE" w:rsidP="006E3899">
            <w:pPr>
              <w:spacing w:after="0"/>
              <w:rPr>
                <w:rFonts w:ascii="Times New Roman" w:hAnsi="Times New Roman" w:cs="Times New Roman"/>
              </w:rPr>
            </w:pPr>
          </w:p>
        </w:tc>
        <w:tc>
          <w:tcPr>
            <w:tcW w:w="1134" w:type="dxa"/>
            <w:vAlign w:val="center"/>
          </w:tcPr>
          <w:p w14:paraId="23A6802E" w14:textId="77777777" w:rsidR="007C23EE" w:rsidRPr="0007090A" w:rsidRDefault="007C23EE" w:rsidP="006E3899">
            <w:pPr>
              <w:spacing w:after="0"/>
              <w:rPr>
                <w:rFonts w:ascii="Times New Roman" w:hAnsi="Times New Roman" w:cs="Times New Roman"/>
                <w:u w:val="single"/>
              </w:rPr>
            </w:pPr>
            <w:r w:rsidRPr="0007090A">
              <w:rPr>
                <w:rFonts w:ascii="Times New Roman" w:hAnsi="Times New Roman" w:cs="Times New Roman"/>
                <w:u w:val="single"/>
              </w:rPr>
              <w:t>2400</w:t>
            </w:r>
          </w:p>
          <w:p w14:paraId="45902FB7"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351</w:t>
            </w:r>
          </w:p>
        </w:tc>
        <w:tc>
          <w:tcPr>
            <w:tcW w:w="1174" w:type="dxa"/>
            <w:vAlign w:val="center"/>
          </w:tcPr>
          <w:p w14:paraId="47835280" w14:textId="77777777" w:rsidR="007C23EE" w:rsidRPr="0007090A" w:rsidRDefault="007C23EE" w:rsidP="006E3899">
            <w:pPr>
              <w:spacing w:after="0"/>
              <w:rPr>
                <w:rFonts w:ascii="Times New Roman" w:hAnsi="Times New Roman" w:cs="Times New Roman"/>
                <w:u w:val="single"/>
              </w:rPr>
            </w:pPr>
            <w:r w:rsidRPr="0007090A">
              <w:rPr>
                <w:rFonts w:ascii="Times New Roman" w:hAnsi="Times New Roman" w:cs="Times New Roman"/>
                <w:u w:val="single"/>
              </w:rPr>
              <w:t>140</w:t>
            </w:r>
          </w:p>
          <w:p w14:paraId="1400DC3C"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28</w:t>
            </w:r>
          </w:p>
        </w:tc>
        <w:tc>
          <w:tcPr>
            <w:tcW w:w="1135" w:type="dxa"/>
            <w:vAlign w:val="center"/>
          </w:tcPr>
          <w:p w14:paraId="000D9436"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350</w:t>
            </w:r>
          </w:p>
        </w:tc>
        <w:tc>
          <w:tcPr>
            <w:tcW w:w="1043" w:type="dxa"/>
            <w:vAlign w:val="center"/>
          </w:tcPr>
          <w:p w14:paraId="23FB87C1"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343</w:t>
            </w:r>
          </w:p>
        </w:tc>
        <w:tc>
          <w:tcPr>
            <w:tcW w:w="1135" w:type="dxa"/>
            <w:vAlign w:val="center"/>
          </w:tcPr>
          <w:p w14:paraId="0393AA12"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371,5</w:t>
            </w:r>
          </w:p>
        </w:tc>
        <w:tc>
          <w:tcPr>
            <w:tcW w:w="1043" w:type="dxa"/>
            <w:vAlign w:val="center"/>
          </w:tcPr>
          <w:p w14:paraId="52F02312"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307</w:t>
            </w:r>
          </w:p>
        </w:tc>
        <w:tc>
          <w:tcPr>
            <w:tcW w:w="993" w:type="dxa"/>
            <w:vAlign w:val="center"/>
          </w:tcPr>
          <w:p w14:paraId="617E3BA9"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1,66</w:t>
            </w:r>
          </w:p>
        </w:tc>
      </w:tr>
      <w:tr w:rsidR="00EE7CC4" w:rsidRPr="0007090A" w14:paraId="33D13BB1" w14:textId="77777777" w:rsidTr="00374CD8">
        <w:trPr>
          <w:jc w:val="center"/>
        </w:trPr>
        <w:tc>
          <w:tcPr>
            <w:tcW w:w="1557" w:type="dxa"/>
            <w:vAlign w:val="center"/>
          </w:tcPr>
          <w:p w14:paraId="65C0764B"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Разом по</w:t>
            </w:r>
          </w:p>
          <w:p w14:paraId="23870F9D"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 xml:space="preserve"> області:</w:t>
            </w:r>
          </w:p>
        </w:tc>
        <w:tc>
          <w:tcPr>
            <w:tcW w:w="1134" w:type="dxa"/>
            <w:vAlign w:val="center"/>
          </w:tcPr>
          <w:p w14:paraId="0F6EB0E3"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8096</w:t>
            </w:r>
          </w:p>
        </w:tc>
        <w:tc>
          <w:tcPr>
            <w:tcW w:w="1174" w:type="dxa"/>
            <w:vAlign w:val="center"/>
          </w:tcPr>
          <w:p w14:paraId="2484A672"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606</w:t>
            </w:r>
          </w:p>
        </w:tc>
        <w:tc>
          <w:tcPr>
            <w:tcW w:w="1135" w:type="dxa"/>
            <w:vAlign w:val="center"/>
          </w:tcPr>
          <w:p w14:paraId="0FF21CD0"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4235</w:t>
            </w:r>
          </w:p>
        </w:tc>
        <w:tc>
          <w:tcPr>
            <w:tcW w:w="1043" w:type="dxa"/>
            <w:vAlign w:val="center"/>
          </w:tcPr>
          <w:p w14:paraId="56481048"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4131</w:t>
            </w:r>
          </w:p>
        </w:tc>
        <w:tc>
          <w:tcPr>
            <w:tcW w:w="1135" w:type="dxa"/>
            <w:vAlign w:val="center"/>
          </w:tcPr>
          <w:p w14:paraId="25A58741"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8360</w:t>
            </w:r>
          </w:p>
        </w:tc>
        <w:tc>
          <w:tcPr>
            <w:tcW w:w="1043" w:type="dxa"/>
            <w:vAlign w:val="center"/>
          </w:tcPr>
          <w:p w14:paraId="5A428E12"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6597,5</w:t>
            </w:r>
          </w:p>
        </w:tc>
        <w:tc>
          <w:tcPr>
            <w:tcW w:w="993" w:type="dxa"/>
            <w:vAlign w:val="center"/>
          </w:tcPr>
          <w:p w14:paraId="465130FD" w14:textId="77777777" w:rsidR="007C23EE" w:rsidRPr="0007090A" w:rsidRDefault="007C23EE" w:rsidP="006E3899">
            <w:pPr>
              <w:spacing w:after="0"/>
              <w:rPr>
                <w:rFonts w:ascii="Times New Roman" w:hAnsi="Times New Roman" w:cs="Times New Roman"/>
              </w:rPr>
            </w:pPr>
            <w:r w:rsidRPr="0007090A">
              <w:rPr>
                <w:rFonts w:ascii="Times New Roman" w:hAnsi="Times New Roman" w:cs="Times New Roman"/>
              </w:rPr>
              <w:t>1,11</w:t>
            </w:r>
          </w:p>
        </w:tc>
      </w:tr>
    </w:tbl>
    <w:p w14:paraId="7CEBD0B6" w14:textId="77777777" w:rsidR="00906E27" w:rsidRPr="0007090A" w:rsidRDefault="00906E27" w:rsidP="006E3899">
      <w:pPr>
        <w:rPr>
          <w:rFonts w:ascii="Times New Roman" w:hAnsi="Times New Roman" w:cs="Times New Roman"/>
          <w:iCs/>
        </w:rPr>
      </w:pPr>
      <w:r w:rsidRPr="0007090A">
        <w:rPr>
          <w:rFonts w:ascii="Times New Roman" w:hAnsi="Times New Roman" w:cs="Times New Roman"/>
          <w:b/>
          <w:bCs/>
          <w:iCs/>
        </w:rPr>
        <w:t>*</w:t>
      </w:r>
      <w:r w:rsidRPr="0007090A">
        <w:rPr>
          <w:rFonts w:ascii="Times New Roman" w:hAnsi="Times New Roman" w:cs="Times New Roman"/>
          <w:iCs/>
        </w:rPr>
        <w:t xml:space="preserve"> - в чисельнику – вся площа і довжина,  в знаменнику – в межах області. </w:t>
      </w:r>
    </w:p>
    <w:p w14:paraId="7DB2C708" w14:textId="77777777" w:rsidR="00906E27" w:rsidRPr="00374CD8" w:rsidRDefault="00906E27" w:rsidP="006E3899">
      <w:pPr>
        <w:spacing w:after="0"/>
        <w:jc w:val="center"/>
        <w:rPr>
          <w:rFonts w:ascii="Times New Roman" w:hAnsi="Times New Roman" w:cs="Times New Roman"/>
          <w:b/>
          <w:sz w:val="28"/>
          <w:szCs w:val="28"/>
        </w:rPr>
      </w:pPr>
      <w:r w:rsidRPr="00374CD8">
        <w:rPr>
          <w:rFonts w:ascii="Times New Roman" w:hAnsi="Times New Roman" w:cs="Times New Roman"/>
          <w:b/>
          <w:sz w:val="28"/>
          <w:szCs w:val="28"/>
        </w:rPr>
        <w:t>Водокористування та водовідведення</w:t>
      </w:r>
    </w:p>
    <w:p w14:paraId="4E8A73EB" w14:textId="19614292" w:rsidR="00AC2D69" w:rsidRPr="00374CD8" w:rsidRDefault="00AC2D69" w:rsidP="006E3899">
      <w:pPr>
        <w:jc w:val="center"/>
        <w:rPr>
          <w:rFonts w:ascii="Times New Roman" w:hAnsi="Times New Roman" w:cs="Times New Roman"/>
          <w:b/>
          <w:sz w:val="28"/>
          <w:szCs w:val="28"/>
        </w:rPr>
      </w:pPr>
      <w:r w:rsidRPr="00374CD8">
        <w:rPr>
          <w:rFonts w:ascii="Times New Roman" w:hAnsi="Times New Roman" w:cs="Times New Roman"/>
          <w:b/>
          <w:sz w:val="28"/>
          <w:szCs w:val="28"/>
        </w:rPr>
        <w:t>Динаміка водокористування за 202</w:t>
      </w:r>
      <w:r w:rsidR="00A26DFC" w:rsidRPr="00374CD8">
        <w:rPr>
          <w:rFonts w:ascii="Times New Roman" w:hAnsi="Times New Roman" w:cs="Times New Roman"/>
          <w:b/>
          <w:sz w:val="28"/>
          <w:szCs w:val="28"/>
          <w:lang w:val="ru-RU"/>
        </w:rPr>
        <w:t>4</w:t>
      </w:r>
      <w:r w:rsidRPr="00374CD8">
        <w:rPr>
          <w:rFonts w:ascii="Times New Roman" w:hAnsi="Times New Roman" w:cs="Times New Roman"/>
          <w:b/>
          <w:sz w:val="28"/>
          <w:szCs w:val="28"/>
        </w:rPr>
        <w:t>рік та два попередніх</w:t>
      </w:r>
    </w:p>
    <w:p w14:paraId="308DDB82" w14:textId="3ACE8F12" w:rsidR="00AC2D69" w:rsidRPr="00D20007" w:rsidRDefault="00AC2D69" w:rsidP="00374CD8">
      <w:pPr>
        <w:pStyle w:val="a5"/>
        <w:tabs>
          <w:tab w:val="center" w:pos="8489"/>
          <w:tab w:val="right" w:pos="9898"/>
        </w:tabs>
        <w:spacing w:line="276" w:lineRule="auto"/>
        <w:jc w:val="right"/>
        <w:rPr>
          <w:rFonts w:ascii="Times New Roman" w:hAnsi="Times New Roman" w:cs="Times New Roman"/>
          <w:b/>
          <w:bCs/>
          <w:sz w:val="22"/>
        </w:rPr>
      </w:pPr>
      <w:r w:rsidRPr="00D20007">
        <w:rPr>
          <w:rFonts w:ascii="Times New Roman" w:hAnsi="Times New Roman" w:cs="Times New Roman"/>
          <w:b/>
          <w:sz w:val="22"/>
        </w:rPr>
        <w:t xml:space="preserve">Таблиця </w:t>
      </w:r>
      <w:r w:rsidR="00E574FB" w:rsidRPr="00D20007">
        <w:rPr>
          <w:rFonts w:ascii="Times New Roman" w:hAnsi="Times New Roman" w:cs="Times New Roman"/>
          <w:b/>
          <w:sz w:val="22"/>
        </w:rPr>
        <w:t>1</w:t>
      </w:r>
      <w:r w:rsidR="00D20007" w:rsidRPr="00D20007">
        <w:rPr>
          <w:rFonts w:ascii="Times New Roman" w:hAnsi="Times New Roman" w:cs="Times New Roman"/>
          <w:b/>
          <w:sz w:val="22"/>
        </w:rPr>
        <w:t>5</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2127"/>
        <w:gridCol w:w="993"/>
        <w:gridCol w:w="1275"/>
        <w:gridCol w:w="1134"/>
      </w:tblGrid>
      <w:tr w:rsidR="00A26DFC" w:rsidRPr="0007090A" w14:paraId="2F1FF37C" w14:textId="77777777" w:rsidTr="00D20007">
        <w:tc>
          <w:tcPr>
            <w:tcW w:w="3969" w:type="dxa"/>
            <w:tcBorders>
              <w:top w:val="single" w:sz="4" w:space="0" w:color="auto"/>
              <w:left w:val="single" w:sz="4" w:space="0" w:color="auto"/>
              <w:bottom w:val="single" w:sz="4" w:space="0" w:color="auto"/>
              <w:right w:val="single" w:sz="4" w:space="0" w:color="auto"/>
            </w:tcBorders>
            <w:vAlign w:val="center"/>
          </w:tcPr>
          <w:p w14:paraId="4D2ADB99" w14:textId="77777777" w:rsidR="00A26DFC" w:rsidRPr="0007090A" w:rsidRDefault="00A26DFC" w:rsidP="00374CD8">
            <w:pPr>
              <w:spacing w:after="0"/>
              <w:jc w:val="center"/>
              <w:rPr>
                <w:rFonts w:ascii="Times New Roman" w:hAnsi="Times New Roman" w:cs="Times New Roman"/>
              </w:rPr>
            </w:pPr>
            <w:r w:rsidRPr="0007090A">
              <w:rPr>
                <w:rFonts w:ascii="Times New Roman" w:hAnsi="Times New Roman" w:cs="Times New Roman"/>
              </w:rPr>
              <w:t>Показники</w:t>
            </w:r>
          </w:p>
        </w:tc>
        <w:tc>
          <w:tcPr>
            <w:tcW w:w="2127" w:type="dxa"/>
            <w:tcBorders>
              <w:top w:val="single" w:sz="4" w:space="0" w:color="auto"/>
              <w:left w:val="single" w:sz="4" w:space="0" w:color="auto"/>
              <w:bottom w:val="single" w:sz="4" w:space="0" w:color="auto"/>
              <w:right w:val="single" w:sz="4" w:space="0" w:color="auto"/>
            </w:tcBorders>
            <w:vAlign w:val="center"/>
          </w:tcPr>
          <w:p w14:paraId="00376077" w14:textId="77777777" w:rsidR="00A26DFC" w:rsidRPr="0007090A" w:rsidRDefault="00A26DFC" w:rsidP="00374CD8">
            <w:pPr>
              <w:spacing w:after="0"/>
              <w:jc w:val="center"/>
              <w:rPr>
                <w:rFonts w:ascii="Times New Roman" w:hAnsi="Times New Roman" w:cs="Times New Roman"/>
              </w:rPr>
            </w:pPr>
            <w:r w:rsidRPr="0007090A">
              <w:rPr>
                <w:rFonts w:ascii="Times New Roman" w:hAnsi="Times New Roman" w:cs="Times New Roman"/>
              </w:rPr>
              <w:t>Одиниця виміру</w:t>
            </w:r>
          </w:p>
        </w:tc>
        <w:tc>
          <w:tcPr>
            <w:tcW w:w="993" w:type="dxa"/>
            <w:tcBorders>
              <w:top w:val="single" w:sz="4" w:space="0" w:color="auto"/>
              <w:left w:val="single" w:sz="4" w:space="0" w:color="auto"/>
              <w:bottom w:val="single" w:sz="4" w:space="0" w:color="auto"/>
              <w:right w:val="single" w:sz="4" w:space="0" w:color="auto"/>
            </w:tcBorders>
            <w:vAlign w:val="center"/>
          </w:tcPr>
          <w:p w14:paraId="677C6D93" w14:textId="7235660A" w:rsidR="00A26DFC" w:rsidRPr="0007090A" w:rsidRDefault="00A26DFC" w:rsidP="00374CD8">
            <w:pPr>
              <w:spacing w:after="0"/>
              <w:jc w:val="center"/>
              <w:rPr>
                <w:rFonts w:ascii="Times New Roman" w:hAnsi="Times New Roman" w:cs="Times New Roman"/>
              </w:rPr>
            </w:pPr>
            <w:r w:rsidRPr="0007090A">
              <w:rPr>
                <w:rFonts w:ascii="Times New Roman" w:hAnsi="Times New Roman" w:cs="Times New Roman"/>
              </w:rPr>
              <w:t>202</w:t>
            </w:r>
            <w:r w:rsidRPr="0007090A">
              <w:rPr>
                <w:rFonts w:ascii="Times New Roman" w:hAnsi="Times New Roman" w:cs="Times New Roman"/>
                <w:lang w:val="ru-RU"/>
              </w:rPr>
              <w:t>2</w:t>
            </w:r>
          </w:p>
        </w:tc>
        <w:tc>
          <w:tcPr>
            <w:tcW w:w="1275" w:type="dxa"/>
            <w:tcBorders>
              <w:top w:val="single" w:sz="4" w:space="0" w:color="auto"/>
              <w:left w:val="single" w:sz="4" w:space="0" w:color="auto"/>
              <w:bottom w:val="single" w:sz="4" w:space="0" w:color="auto"/>
              <w:right w:val="single" w:sz="4" w:space="0" w:color="auto"/>
            </w:tcBorders>
            <w:vAlign w:val="center"/>
          </w:tcPr>
          <w:p w14:paraId="2B849106" w14:textId="0FC068AD" w:rsidR="00A26DFC" w:rsidRPr="0007090A" w:rsidRDefault="00A26DFC" w:rsidP="00374CD8">
            <w:pPr>
              <w:spacing w:after="0"/>
              <w:jc w:val="center"/>
              <w:rPr>
                <w:rFonts w:ascii="Times New Roman" w:hAnsi="Times New Roman" w:cs="Times New Roman"/>
              </w:rPr>
            </w:pPr>
            <w:r w:rsidRPr="0007090A">
              <w:rPr>
                <w:rFonts w:ascii="Times New Roman" w:hAnsi="Times New Roman" w:cs="Times New Roman"/>
              </w:rPr>
              <w:t>2023</w:t>
            </w:r>
          </w:p>
        </w:tc>
        <w:tc>
          <w:tcPr>
            <w:tcW w:w="1134" w:type="dxa"/>
            <w:tcBorders>
              <w:top w:val="single" w:sz="4" w:space="0" w:color="auto"/>
              <w:left w:val="single" w:sz="4" w:space="0" w:color="auto"/>
              <w:bottom w:val="single" w:sz="4" w:space="0" w:color="auto"/>
              <w:right w:val="single" w:sz="4" w:space="0" w:color="auto"/>
            </w:tcBorders>
            <w:vAlign w:val="center"/>
          </w:tcPr>
          <w:p w14:paraId="17BC5545" w14:textId="794468D6" w:rsidR="00A26DFC" w:rsidRPr="0007090A" w:rsidRDefault="00A26DFC" w:rsidP="00374CD8">
            <w:pPr>
              <w:spacing w:after="0"/>
              <w:jc w:val="center"/>
              <w:rPr>
                <w:rFonts w:ascii="Times New Roman" w:hAnsi="Times New Roman" w:cs="Times New Roman"/>
              </w:rPr>
            </w:pPr>
            <w:r w:rsidRPr="0007090A">
              <w:rPr>
                <w:rFonts w:ascii="Times New Roman" w:hAnsi="Times New Roman" w:cs="Times New Roman"/>
              </w:rPr>
              <w:t>202</w:t>
            </w:r>
            <w:r>
              <w:rPr>
                <w:rFonts w:ascii="Times New Roman" w:hAnsi="Times New Roman" w:cs="Times New Roman"/>
              </w:rPr>
              <w:t>4</w:t>
            </w:r>
          </w:p>
        </w:tc>
      </w:tr>
      <w:tr w:rsidR="00A26DFC" w:rsidRPr="0007090A" w14:paraId="526CD978" w14:textId="77777777" w:rsidTr="00D20007">
        <w:tc>
          <w:tcPr>
            <w:tcW w:w="3969" w:type="dxa"/>
            <w:tcBorders>
              <w:top w:val="single" w:sz="4" w:space="0" w:color="auto"/>
              <w:left w:val="single" w:sz="4" w:space="0" w:color="auto"/>
              <w:bottom w:val="single" w:sz="4" w:space="0" w:color="auto"/>
              <w:right w:val="single" w:sz="4" w:space="0" w:color="auto"/>
            </w:tcBorders>
          </w:tcPr>
          <w:p w14:paraId="77CCB775" w14:textId="77777777" w:rsidR="00A26DFC" w:rsidRPr="0007090A" w:rsidRDefault="00A26DFC" w:rsidP="00374CD8">
            <w:pPr>
              <w:spacing w:after="0"/>
              <w:jc w:val="center"/>
              <w:rPr>
                <w:rFonts w:ascii="Times New Roman" w:hAnsi="Times New Roman" w:cs="Times New Roman"/>
              </w:rPr>
            </w:pPr>
            <w:r w:rsidRPr="0007090A">
              <w:rPr>
                <w:rFonts w:ascii="Times New Roman" w:hAnsi="Times New Roman" w:cs="Times New Roman"/>
              </w:rPr>
              <w:t>1</w:t>
            </w:r>
          </w:p>
        </w:tc>
        <w:tc>
          <w:tcPr>
            <w:tcW w:w="2127" w:type="dxa"/>
            <w:tcBorders>
              <w:top w:val="single" w:sz="4" w:space="0" w:color="auto"/>
              <w:left w:val="single" w:sz="4" w:space="0" w:color="auto"/>
              <w:bottom w:val="single" w:sz="4" w:space="0" w:color="auto"/>
              <w:right w:val="single" w:sz="4" w:space="0" w:color="auto"/>
            </w:tcBorders>
          </w:tcPr>
          <w:p w14:paraId="03A6F46D" w14:textId="77777777" w:rsidR="00A26DFC" w:rsidRPr="0007090A" w:rsidRDefault="00A26DFC" w:rsidP="00374CD8">
            <w:pPr>
              <w:spacing w:after="0"/>
              <w:jc w:val="center"/>
              <w:rPr>
                <w:rFonts w:ascii="Times New Roman" w:hAnsi="Times New Roman" w:cs="Times New Roman"/>
              </w:rPr>
            </w:pPr>
            <w:r w:rsidRPr="0007090A">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tcPr>
          <w:p w14:paraId="36FBA2E2" w14:textId="445BAC65" w:rsidR="00A26DFC" w:rsidRPr="0007090A" w:rsidRDefault="00A26DFC" w:rsidP="00374CD8">
            <w:pPr>
              <w:spacing w:after="0"/>
              <w:jc w:val="center"/>
              <w:rPr>
                <w:rFonts w:ascii="Times New Roman" w:hAnsi="Times New Roman" w:cs="Times New Roman"/>
              </w:rPr>
            </w:pPr>
            <w:r w:rsidRPr="0007090A">
              <w:rPr>
                <w:rFonts w:ascii="Times New Roman" w:hAnsi="Times New Roman" w:cs="Times New Roman"/>
              </w:rPr>
              <w:t>4</w:t>
            </w:r>
          </w:p>
        </w:tc>
        <w:tc>
          <w:tcPr>
            <w:tcW w:w="1275" w:type="dxa"/>
            <w:tcBorders>
              <w:top w:val="single" w:sz="4" w:space="0" w:color="auto"/>
              <w:left w:val="single" w:sz="4" w:space="0" w:color="auto"/>
              <w:bottom w:val="single" w:sz="4" w:space="0" w:color="auto"/>
              <w:right w:val="single" w:sz="4" w:space="0" w:color="auto"/>
            </w:tcBorders>
          </w:tcPr>
          <w:p w14:paraId="6EA49529" w14:textId="3A3061FE" w:rsidR="00A26DFC" w:rsidRPr="0007090A" w:rsidRDefault="00A26DFC" w:rsidP="00374CD8">
            <w:pPr>
              <w:spacing w:after="0"/>
              <w:jc w:val="center"/>
              <w:rPr>
                <w:rFonts w:ascii="Times New Roman" w:hAnsi="Times New Roman" w:cs="Times New Roman"/>
              </w:rPr>
            </w:pPr>
            <w:r w:rsidRPr="0007090A">
              <w:rPr>
                <w:rFonts w:ascii="Times New Roman" w:hAnsi="Times New Roman" w:cs="Times New Roman"/>
              </w:rPr>
              <w:t>5</w:t>
            </w:r>
          </w:p>
        </w:tc>
        <w:tc>
          <w:tcPr>
            <w:tcW w:w="1134" w:type="dxa"/>
            <w:tcBorders>
              <w:top w:val="single" w:sz="4" w:space="0" w:color="auto"/>
              <w:left w:val="single" w:sz="4" w:space="0" w:color="auto"/>
              <w:bottom w:val="single" w:sz="4" w:space="0" w:color="auto"/>
              <w:right w:val="single" w:sz="4" w:space="0" w:color="auto"/>
            </w:tcBorders>
          </w:tcPr>
          <w:p w14:paraId="3AFB36AA" w14:textId="77777777" w:rsidR="00A26DFC" w:rsidRPr="0007090A" w:rsidRDefault="00A26DFC" w:rsidP="00374CD8">
            <w:pPr>
              <w:spacing w:after="0"/>
              <w:jc w:val="center"/>
              <w:rPr>
                <w:rFonts w:ascii="Times New Roman" w:hAnsi="Times New Roman" w:cs="Times New Roman"/>
              </w:rPr>
            </w:pPr>
            <w:r w:rsidRPr="0007090A">
              <w:rPr>
                <w:rFonts w:ascii="Times New Roman" w:hAnsi="Times New Roman" w:cs="Times New Roman"/>
              </w:rPr>
              <w:t>5</w:t>
            </w:r>
          </w:p>
        </w:tc>
      </w:tr>
      <w:tr w:rsidR="00A26DFC" w:rsidRPr="0007090A" w14:paraId="5D263E73" w14:textId="77777777" w:rsidTr="00D20007">
        <w:tc>
          <w:tcPr>
            <w:tcW w:w="3969" w:type="dxa"/>
            <w:tcBorders>
              <w:top w:val="single" w:sz="4" w:space="0" w:color="auto"/>
              <w:left w:val="single" w:sz="4" w:space="0" w:color="auto"/>
              <w:bottom w:val="single" w:sz="4" w:space="0" w:color="auto"/>
              <w:right w:val="single" w:sz="4" w:space="0" w:color="auto"/>
            </w:tcBorders>
          </w:tcPr>
          <w:p w14:paraId="34DFB5E6" w14:textId="77777777" w:rsidR="00A26DFC" w:rsidRPr="0007090A" w:rsidRDefault="00A26DFC" w:rsidP="00374CD8">
            <w:pPr>
              <w:spacing w:after="0"/>
              <w:rPr>
                <w:rFonts w:ascii="Times New Roman" w:hAnsi="Times New Roman" w:cs="Times New Roman"/>
                <w:b/>
              </w:rPr>
            </w:pPr>
            <w:r w:rsidRPr="0007090A">
              <w:rPr>
                <w:rFonts w:ascii="Times New Roman" w:hAnsi="Times New Roman" w:cs="Times New Roman"/>
                <w:b/>
              </w:rPr>
              <w:t>Забрано води з природних джерел, усього</w:t>
            </w:r>
          </w:p>
        </w:tc>
        <w:tc>
          <w:tcPr>
            <w:tcW w:w="2127" w:type="dxa"/>
            <w:tcBorders>
              <w:top w:val="single" w:sz="4" w:space="0" w:color="auto"/>
              <w:left w:val="single" w:sz="4" w:space="0" w:color="auto"/>
              <w:bottom w:val="single" w:sz="4" w:space="0" w:color="auto"/>
              <w:right w:val="single" w:sz="4" w:space="0" w:color="auto"/>
            </w:tcBorders>
          </w:tcPr>
          <w:p w14:paraId="05520237" w14:textId="77777777" w:rsidR="00A26DFC" w:rsidRPr="0007090A" w:rsidRDefault="00A26DFC" w:rsidP="00374CD8">
            <w:pPr>
              <w:spacing w:after="0"/>
              <w:jc w:val="center"/>
              <w:rPr>
                <w:rFonts w:ascii="Times New Roman" w:hAnsi="Times New Roman" w:cs="Times New Roman"/>
                <w:vertAlign w:val="superscript"/>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993" w:type="dxa"/>
            <w:tcBorders>
              <w:top w:val="single" w:sz="4" w:space="0" w:color="auto"/>
              <w:left w:val="single" w:sz="4" w:space="0" w:color="auto"/>
              <w:bottom w:val="single" w:sz="4" w:space="0" w:color="auto"/>
              <w:right w:val="single" w:sz="4" w:space="0" w:color="auto"/>
            </w:tcBorders>
          </w:tcPr>
          <w:p w14:paraId="362B9A4C" w14:textId="48C0F58E" w:rsidR="00A26DFC" w:rsidRPr="0007090A" w:rsidRDefault="00A26DFC" w:rsidP="00374CD8">
            <w:pPr>
              <w:spacing w:after="0"/>
              <w:jc w:val="center"/>
              <w:rPr>
                <w:rFonts w:ascii="Times New Roman" w:hAnsi="Times New Roman" w:cs="Times New Roman"/>
              </w:rPr>
            </w:pPr>
            <w:r w:rsidRPr="0007090A">
              <w:rPr>
                <w:rFonts w:ascii="Times New Roman" w:hAnsi="Times New Roman" w:cs="Times New Roman"/>
                <w:lang w:val="ru-RU"/>
              </w:rPr>
              <w:t>60,461</w:t>
            </w:r>
          </w:p>
        </w:tc>
        <w:tc>
          <w:tcPr>
            <w:tcW w:w="1275" w:type="dxa"/>
            <w:tcBorders>
              <w:top w:val="single" w:sz="4" w:space="0" w:color="auto"/>
              <w:left w:val="single" w:sz="4" w:space="0" w:color="auto"/>
              <w:bottom w:val="single" w:sz="4" w:space="0" w:color="auto"/>
              <w:right w:val="single" w:sz="4" w:space="0" w:color="auto"/>
            </w:tcBorders>
          </w:tcPr>
          <w:p w14:paraId="41CB36CB" w14:textId="51559BAC" w:rsidR="00A26DFC" w:rsidRPr="0007090A" w:rsidRDefault="00A26DFC" w:rsidP="00374CD8">
            <w:pPr>
              <w:spacing w:after="0"/>
              <w:jc w:val="center"/>
              <w:rPr>
                <w:rFonts w:ascii="Times New Roman" w:hAnsi="Times New Roman" w:cs="Times New Roman"/>
              </w:rPr>
            </w:pPr>
            <w:r w:rsidRPr="0007090A">
              <w:rPr>
                <w:rFonts w:ascii="Times New Roman" w:hAnsi="Times New Roman" w:cs="Times New Roman"/>
              </w:rPr>
              <w:t>61,102</w:t>
            </w:r>
          </w:p>
        </w:tc>
        <w:tc>
          <w:tcPr>
            <w:tcW w:w="1134" w:type="dxa"/>
            <w:tcBorders>
              <w:top w:val="single" w:sz="4" w:space="0" w:color="auto"/>
              <w:left w:val="single" w:sz="4" w:space="0" w:color="auto"/>
              <w:bottom w:val="single" w:sz="4" w:space="0" w:color="auto"/>
              <w:right w:val="single" w:sz="4" w:space="0" w:color="auto"/>
            </w:tcBorders>
          </w:tcPr>
          <w:p w14:paraId="2C01D3C7" w14:textId="575E8E8E" w:rsidR="00A26DFC" w:rsidRPr="0007090A" w:rsidRDefault="00A26DFC" w:rsidP="00374CD8">
            <w:pPr>
              <w:spacing w:after="0"/>
              <w:jc w:val="center"/>
              <w:rPr>
                <w:rFonts w:ascii="Times New Roman" w:hAnsi="Times New Roman" w:cs="Times New Roman"/>
              </w:rPr>
            </w:pPr>
            <w:r>
              <w:rPr>
                <w:rFonts w:ascii="Times New Roman" w:hAnsi="Times New Roman" w:cs="Times New Roman"/>
              </w:rPr>
              <w:t>49,262</w:t>
            </w:r>
          </w:p>
        </w:tc>
      </w:tr>
      <w:tr w:rsidR="00A26DFC" w:rsidRPr="0007090A" w14:paraId="19F3FC9C" w14:textId="77777777" w:rsidTr="00D20007">
        <w:trPr>
          <w:trHeight w:val="516"/>
        </w:trPr>
        <w:tc>
          <w:tcPr>
            <w:tcW w:w="3969" w:type="dxa"/>
            <w:tcBorders>
              <w:top w:val="single" w:sz="4" w:space="0" w:color="auto"/>
              <w:left w:val="single" w:sz="4" w:space="0" w:color="auto"/>
              <w:right w:val="single" w:sz="4" w:space="0" w:color="auto"/>
            </w:tcBorders>
          </w:tcPr>
          <w:p w14:paraId="1F36B4B8" w14:textId="77777777" w:rsidR="00A26DFC" w:rsidRPr="0007090A" w:rsidRDefault="00A26DFC" w:rsidP="00374CD8">
            <w:pPr>
              <w:spacing w:after="0"/>
              <w:rPr>
                <w:rFonts w:ascii="Times New Roman" w:hAnsi="Times New Roman" w:cs="Times New Roman"/>
              </w:rPr>
            </w:pPr>
            <w:r w:rsidRPr="0007090A">
              <w:rPr>
                <w:rFonts w:ascii="Times New Roman" w:hAnsi="Times New Roman" w:cs="Times New Roman"/>
              </w:rPr>
              <w:t>у тому числі:</w:t>
            </w:r>
          </w:p>
          <w:p w14:paraId="10BFC2C0" w14:textId="77777777" w:rsidR="00A26DFC" w:rsidRPr="0007090A" w:rsidRDefault="00A26DFC" w:rsidP="00374CD8">
            <w:pPr>
              <w:spacing w:after="0"/>
              <w:ind w:left="312"/>
              <w:rPr>
                <w:rFonts w:ascii="Times New Roman" w:hAnsi="Times New Roman" w:cs="Times New Roman"/>
              </w:rPr>
            </w:pPr>
            <w:r w:rsidRPr="0007090A">
              <w:rPr>
                <w:rFonts w:ascii="Times New Roman" w:hAnsi="Times New Roman" w:cs="Times New Roman"/>
              </w:rPr>
              <w:t>поверхневої</w:t>
            </w:r>
          </w:p>
        </w:tc>
        <w:tc>
          <w:tcPr>
            <w:tcW w:w="2127" w:type="dxa"/>
            <w:tcBorders>
              <w:top w:val="single" w:sz="4" w:space="0" w:color="auto"/>
              <w:left w:val="single" w:sz="4" w:space="0" w:color="auto"/>
              <w:right w:val="single" w:sz="4" w:space="0" w:color="auto"/>
            </w:tcBorders>
          </w:tcPr>
          <w:p w14:paraId="279EF34D" w14:textId="77777777" w:rsidR="00A26DFC" w:rsidRPr="0007090A" w:rsidRDefault="00A26DFC" w:rsidP="00374CD8">
            <w:pPr>
              <w:spacing w:after="0"/>
              <w:jc w:val="center"/>
              <w:rPr>
                <w:rFonts w:ascii="Times New Roman" w:hAnsi="Times New Roman" w:cs="Times New Roman"/>
              </w:rPr>
            </w:pPr>
          </w:p>
          <w:p w14:paraId="17E8A99E" w14:textId="77777777" w:rsidR="00A26DFC" w:rsidRPr="0007090A" w:rsidRDefault="00A26DFC" w:rsidP="00374CD8">
            <w:pPr>
              <w:spacing w:after="0"/>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993" w:type="dxa"/>
            <w:tcBorders>
              <w:top w:val="single" w:sz="4" w:space="0" w:color="auto"/>
              <w:left w:val="single" w:sz="4" w:space="0" w:color="auto"/>
              <w:right w:val="single" w:sz="4" w:space="0" w:color="auto"/>
            </w:tcBorders>
          </w:tcPr>
          <w:p w14:paraId="53BFC14D" w14:textId="650175D5" w:rsidR="00A26DFC" w:rsidRPr="0007090A" w:rsidRDefault="00A26DFC" w:rsidP="00374CD8">
            <w:pPr>
              <w:spacing w:after="0"/>
              <w:jc w:val="center"/>
              <w:rPr>
                <w:rFonts w:ascii="Times New Roman" w:hAnsi="Times New Roman" w:cs="Times New Roman"/>
              </w:rPr>
            </w:pPr>
            <w:r w:rsidRPr="0007090A">
              <w:rPr>
                <w:rFonts w:ascii="Times New Roman" w:hAnsi="Times New Roman" w:cs="Times New Roman"/>
                <w:lang w:val="ru-RU"/>
              </w:rPr>
              <w:t>52,833</w:t>
            </w:r>
          </w:p>
        </w:tc>
        <w:tc>
          <w:tcPr>
            <w:tcW w:w="1275" w:type="dxa"/>
            <w:tcBorders>
              <w:top w:val="single" w:sz="4" w:space="0" w:color="auto"/>
              <w:left w:val="single" w:sz="4" w:space="0" w:color="auto"/>
              <w:right w:val="single" w:sz="4" w:space="0" w:color="auto"/>
            </w:tcBorders>
          </w:tcPr>
          <w:p w14:paraId="7E679BEF" w14:textId="6A97FD07" w:rsidR="00A26DFC" w:rsidRPr="0007090A" w:rsidRDefault="00A26DFC" w:rsidP="00374CD8">
            <w:pPr>
              <w:spacing w:after="0"/>
              <w:jc w:val="center"/>
              <w:rPr>
                <w:rFonts w:ascii="Times New Roman" w:hAnsi="Times New Roman" w:cs="Times New Roman"/>
              </w:rPr>
            </w:pPr>
            <w:r w:rsidRPr="0007090A">
              <w:rPr>
                <w:rFonts w:ascii="Times New Roman" w:hAnsi="Times New Roman" w:cs="Times New Roman"/>
              </w:rPr>
              <w:t>53,492</w:t>
            </w:r>
          </w:p>
        </w:tc>
        <w:tc>
          <w:tcPr>
            <w:tcW w:w="1134" w:type="dxa"/>
            <w:tcBorders>
              <w:top w:val="single" w:sz="4" w:space="0" w:color="auto"/>
              <w:left w:val="single" w:sz="4" w:space="0" w:color="auto"/>
              <w:right w:val="single" w:sz="4" w:space="0" w:color="auto"/>
            </w:tcBorders>
          </w:tcPr>
          <w:p w14:paraId="67D60E6B" w14:textId="2232E1ED" w:rsidR="00A26DFC" w:rsidRPr="0007090A" w:rsidRDefault="00A26DFC" w:rsidP="00374CD8">
            <w:pPr>
              <w:spacing w:after="0"/>
              <w:jc w:val="center"/>
              <w:rPr>
                <w:rFonts w:ascii="Times New Roman" w:hAnsi="Times New Roman" w:cs="Times New Roman"/>
              </w:rPr>
            </w:pPr>
            <w:r>
              <w:rPr>
                <w:rFonts w:ascii="Times New Roman" w:hAnsi="Times New Roman" w:cs="Times New Roman"/>
              </w:rPr>
              <w:t>41,075</w:t>
            </w:r>
          </w:p>
        </w:tc>
      </w:tr>
      <w:tr w:rsidR="00A26DFC" w:rsidRPr="0007090A" w14:paraId="2D7F3A0D" w14:textId="77777777" w:rsidTr="00D20007">
        <w:tc>
          <w:tcPr>
            <w:tcW w:w="3969" w:type="dxa"/>
            <w:tcBorders>
              <w:top w:val="single" w:sz="4" w:space="0" w:color="auto"/>
              <w:left w:val="single" w:sz="4" w:space="0" w:color="auto"/>
              <w:bottom w:val="single" w:sz="4" w:space="0" w:color="auto"/>
              <w:right w:val="single" w:sz="4" w:space="0" w:color="auto"/>
            </w:tcBorders>
          </w:tcPr>
          <w:p w14:paraId="402EA910" w14:textId="77777777" w:rsidR="00A26DFC" w:rsidRPr="0007090A" w:rsidRDefault="00A26DFC" w:rsidP="00374CD8">
            <w:pPr>
              <w:spacing w:after="0"/>
              <w:ind w:left="312"/>
              <w:rPr>
                <w:rFonts w:ascii="Times New Roman" w:hAnsi="Times New Roman" w:cs="Times New Roman"/>
              </w:rPr>
            </w:pPr>
            <w:r w:rsidRPr="0007090A">
              <w:rPr>
                <w:rFonts w:ascii="Times New Roman" w:hAnsi="Times New Roman" w:cs="Times New Roman"/>
              </w:rPr>
              <w:t>Підземної</w:t>
            </w:r>
          </w:p>
        </w:tc>
        <w:tc>
          <w:tcPr>
            <w:tcW w:w="2127" w:type="dxa"/>
            <w:tcBorders>
              <w:top w:val="single" w:sz="4" w:space="0" w:color="auto"/>
              <w:left w:val="single" w:sz="4" w:space="0" w:color="auto"/>
              <w:bottom w:val="single" w:sz="4" w:space="0" w:color="auto"/>
              <w:right w:val="single" w:sz="4" w:space="0" w:color="auto"/>
            </w:tcBorders>
          </w:tcPr>
          <w:p w14:paraId="5918B416" w14:textId="77777777" w:rsidR="00A26DFC" w:rsidRPr="0007090A" w:rsidRDefault="00A26DFC" w:rsidP="00374CD8">
            <w:pPr>
              <w:spacing w:after="0"/>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993" w:type="dxa"/>
            <w:tcBorders>
              <w:top w:val="single" w:sz="4" w:space="0" w:color="auto"/>
              <w:left w:val="single" w:sz="4" w:space="0" w:color="auto"/>
              <w:bottom w:val="single" w:sz="4" w:space="0" w:color="auto"/>
              <w:right w:val="single" w:sz="4" w:space="0" w:color="auto"/>
            </w:tcBorders>
          </w:tcPr>
          <w:p w14:paraId="23C191B3" w14:textId="4C813F7D" w:rsidR="00A26DFC" w:rsidRPr="0007090A" w:rsidRDefault="00A26DFC" w:rsidP="00374CD8">
            <w:pPr>
              <w:spacing w:after="0"/>
              <w:jc w:val="center"/>
              <w:rPr>
                <w:rFonts w:ascii="Times New Roman" w:hAnsi="Times New Roman" w:cs="Times New Roman"/>
              </w:rPr>
            </w:pPr>
            <w:r w:rsidRPr="0007090A">
              <w:rPr>
                <w:rFonts w:ascii="Times New Roman" w:hAnsi="Times New Roman" w:cs="Times New Roman"/>
                <w:lang w:val="ru-RU"/>
              </w:rPr>
              <w:t>7,628</w:t>
            </w:r>
          </w:p>
        </w:tc>
        <w:tc>
          <w:tcPr>
            <w:tcW w:w="1275" w:type="dxa"/>
            <w:tcBorders>
              <w:top w:val="single" w:sz="4" w:space="0" w:color="auto"/>
              <w:left w:val="single" w:sz="4" w:space="0" w:color="auto"/>
              <w:bottom w:val="single" w:sz="4" w:space="0" w:color="auto"/>
              <w:right w:val="single" w:sz="4" w:space="0" w:color="auto"/>
            </w:tcBorders>
          </w:tcPr>
          <w:p w14:paraId="53FF5478" w14:textId="2AB26588" w:rsidR="00A26DFC" w:rsidRPr="0007090A" w:rsidRDefault="00A26DFC" w:rsidP="00374CD8">
            <w:pPr>
              <w:spacing w:after="0"/>
              <w:jc w:val="center"/>
              <w:rPr>
                <w:rFonts w:ascii="Times New Roman" w:hAnsi="Times New Roman" w:cs="Times New Roman"/>
              </w:rPr>
            </w:pPr>
            <w:r w:rsidRPr="0007090A">
              <w:rPr>
                <w:rFonts w:ascii="Times New Roman" w:hAnsi="Times New Roman" w:cs="Times New Roman"/>
              </w:rPr>
              <w:t>7,610</w:t>
            </w:r>
          </w:p>
        </w:tc>
        <w:tc>
          <w:tcPr>
            <w:tcW w:w="1134" w:type="dxa"/>
            <w:tcBorders>
              <w:top w:val="single" w:sz="4" w:space="0" w:color="auto"/>
              <w:left w:val="single" w:sz="4" w:space="0" w:color="auto"/>
              <w:bottom w:val="single" w:sz="4" w:space="0" w:color="auto"/>
              <w:right w:val="single" w:sz="4" w:space="0" w:color="auto"/>
            </w:tcBorders>
          </w:tcPr>
          <w:p w14:paraId="055874A3" w14:textId="704A5859" w:rsidR="00A26DFC" w:rsidRPr="0007090A" w:rsidRDefault="00A26DFC" w:rsidP="00374CD8">
            <w:pPr>
              <w:spacing w:after="0"/>
              <w:jc w:val="center"/>
              <w:rPr>
                <w:rFonts w:ascii="Times New Roman" w:hAnsi="Times New Roman" w:cs="Times New Roman"/>
              </w:rPr>
            </w:pPr>
            <w:r>
              <w:rPr>
                <w:rFonts w:ascii="Times New Roman" w:hAnsi="Times New Roman" w:cs="Times New Roman"/>
              </w:rPr>
              <w:t>8,188</w:t>
            </w:r>
          </w:p>
        </w:tc>
      </w:tr>
      <w:tr w:rsidR="00A26DFC" w:rsidRPr="0007090A" w14:paraId="7B82F798" w14:textId="77777777" w:rsidTr="00D20007">
        <w:tc>
          <w:tcPr>
            <w:tcW w:w="3969" w:type="dxa"/>
            <w:tcBorders>
              <w:top w:val="single" w:sz="4" w:space="0" w:color="auto"/>
              <w:left w:val="single" w:sz="4" w:space="0" w:color="auto"/>
              <w:bottom w:val="single" w:sz="4" w:space="0" w:color="auto"/>
              <w:right w:val="single" w:sz="4" w:space="0" w:color="auto"/>
            </w:tcBorders>
          </w:tcPr>
          <w:p w14:paraId="04E2DE57" w14:textId="77777777" w:rsidR="00A26DFC" w:rsidRPr="0007090A" w:rsidRDefault="00A26DFC" w:rsidP="00374CD8">
            <w:pPr>
              <w:spacing w:after="0"/>
              <w:ind w:left="312"/>
              <w:rPr>
                <w:rFonts w:ascii="Times New Roman" w:hAnsi="Times New Roman" w:cs="Times New Roman"/>
              </w:rPr>
            </w:pPr>
            <w:r w:rsidRPr="0007090A">
              <w:rPr>
                <w:rFonts w:ascii="Times New Roman" w:hAnsi="Times New Roman" w:cs="Times New Roman"/>
              </w:rPr>
              <w:t>Морської</w:t>
            </w:r>
          </w:p>
        </w:tc>
        <w:tc>
          <w:tcPr>
            <w:tcW w:w="2127" w:type="dxa"/>
            <w:tcBorders>
              <w:top w:val="single" w:sz="4" w:space="0" w:color="auto"/>
              <w:left w:val="single" w:sz="4" w:space="0" w:color="auto"/>
              <w:bottom w:val="single" w:sz="4" w:space="0" w:color="auto"/>
              <w:right w:val="single" w:sz="4" w:space="0" w:color="auto"/>
            </w:tcBorders>
          </w:tcPr>
          <w:p w14:paraId="0E786C60" w14:textId="77777777" w:rsidR="00A26DFC" w:rsidRPr="0007090A" w:rsidRDefault="00A26DFC" w:rsidP="00374CD8">
            <w:pPr>
              <w:spacing w:after="0"/>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993" w:type="dxa"/>
            <w:tcBorders>
              <w:top w:val="single" w:sz="4" w:space="0" w:color="auto"/>
              <w:left w:val="single" w:sz="4" w:space="0" w:color="auto"/>
              <w:bottom w:val="single" w:sz="4" w:space="0" w:color="auto"/>
              <w:right w:val="single" w:sz="4" w:space="0" w:color="auto"/>
            </w:tcBorders>
          </w:tcPr>
          <w:p w14:paraId="3CE25E44" w14:textId="24FB51CB" w:rsidR="00A26DFC" w:rsidRPr="0007090A" w:rsidRDefault="00A26DFC" w:rsidP="00374CD8">
            <w:pPr>
              <w:spacing w:after="0"/>
              <w:jc w:val="center"/>
              <w:rPr>
                <w:rFonts w:ascii="Times New Roman" w:hAnsi="Times New Roman" w:cs="Times New Roman"/>
              </w:rPr>
            </w:pPr>
            <w:r w:rsidRPr="0007090A">
              <w:rPr>
                <w:rFonts w:ascii="Times New Roman" w:hAnsi="Times New Roman" w:cs="Times New Roman"/>
                <w:lang w:val="ru-RU"/>
              </w:rPr>
              <w:t>-</w:t>
            </w:r>
          </w:p>
        </w:tc>
        <w:tc>
          <w:tcPr>
            <w:tcW w:w="1275" w:type="dxa"/>
            <w:tcBorders>
              <w:top w:val="single" w:sz="4" w:space="0" w:color="auto"/>
              <w:left w:val="single" w:sz="4" w:space="0" w:color="auto"/>
              <w:bottom w:val="single" w:sz="4" w:space="0" w:color="auto"/>
              <w:right w:val="single" w:sz="4" w:space="0" w:color="auto"/>
            </w:tcBorders>
          </w:tcPr>
          <w:p w14:paraId="534723CE" w14:textId="79118FA0" w:rsidR="00A26DFC" w:rsidRPr="0007090A" w:rsidRDefault="00A26DFC" w:rsidP="00374CD8">
            <w:pPr>
              <w:spacing w:after="0"/>
              <w:jc w:val="center"/>
              <w:rPr>
                <w:rFonts w:ascii="Times New Roman" w:hAnsi="Times New Roman" w:cs="Times New Roman"/>
              </w:rPr>
            </w:pPr>
            <w:r w:rsidRPr="0007090A">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14:paraId="6B356C27" w14:textId="77777777" w:rsidR="00A26DFC" w:rsidRPr="0007090A" w:rsidRDefault="00A26DFC" w:rsidP="00374CD8">
            <w:pPr>
              <w:spacing w:after="0"/>
              <w:jc w:val="center"/>
              <w:rPr>
                <w:rFonts w:ascii="Times New Roman" w:hAnsi="Times New Roman" w:cs="Times New Roman"/>
              </w:rPr>
            </w:pPr>
            <w:r w:rsidRPr="0007090A">
              <w:rPr>
                <w:rFonts w:ascii="Times New Roman" w:hAnsi="Times New Roman" w:cs="Times New Roman"/>
              </w:rPr>
              <w:t>-</w:t>
            </w:r>
          </w:p>
        </w:tc>
      </w:tr>
      <w:tr w:rsidR="00A26DFC" w:rsidRPr="0007090A" w14:paraId="356F147D" w14:textId="77777777" w:rsidTr="00D20007">
        <w:tc>
          <w:tcPr>
            <w:tcW w:w="3969" w:type="dxa"/>
            <w:tcBorders>
              <w:top w:val="single" w:sz="4" w:space="0" w:color="auto"/>
              <w:left w:val="single" w:sz="4" w:space="0" w:color="auto"/>
              <w:bottom w:val="single" w:sz="4" w:space="0" w:color="auto"/>
              <w:right w:val="single" w:sz="4" w:space="0" w:color="auto"/>
            </w:tcBorders>
          </w:tcPr>
          <w:p w14:paraId="6A6183EB" w14:textId="77777777" w:rsidR="00A26DFC" w:rsidRPr="0007090A" w:rsidRDefault="00A26DFC" w:rsidP="00374CD8">
            <w:pPr>
              <w:spacing w:after="0"/>
              <w:rPr>
                <w:rFonts w:ascii="Times New Roman" w:hAnsi="Times New Roman" w:cs="Times New Roman"/>
              </w:rPr>
            </w:pPr>
            <w:r w:rsidRPr="0007090A">
              <w:rPr>
                <w:rFonts w:ascii="Times New Roman" w:hAnsi="Times New Roman" w:cs="Times New Roman"/>
              </w:rPr>
              <w:t>Забрано води з природних джерел у розрахунку на одну особу</w:t>
            </w:r>
          </w:p>
        </w:tc>
        <w:tc>
          <w:tcPr>
            <w:tcW w:w="2127" w:type="dxa"/>
            <w:tcBorders>
              <w:top w:val="single" w:sz="4" w:space="0" w:color="auto"/>
              <w:left w:val="single" w:sz="4" w:space="0" w:color="auto"/>
              <w:bottom w:val="single" w:sz="4" w:space="0" w:color="auto"/>
              <w:right w:val="single" w:sz="4" w:space="0" w:color="auto"/>
            </w:tcBorders>
          </w:tcPr>
          <w:p w14:paraId="3A0EB865" w14:textId="77777777" w:rsidR="00A26DFC" w:rsidRPr="0007090A" w:rsidRDefault="00A26DFC" w:rsidP="006E3899">
            <w:pPr>
              <w:jc w:val="center"/>
              <w:rPr>
                <w:rFonts w:ascii="Times New Roman" w:hAnsi="Times New Roman" w:cs="Times New Roman"/>
              </w:rPr>
            </w:pPr>
            <w:r w:rsidRPr="0007090A">
              <w:rPr>
                <w:rFonts w:ascii="Times New Roman" w:hAnsi="Times New Roman" w:cs="Times New Roman"/>
              </w:rPr>
              <w:t>м</w:t>
            </w:r>
            <w:r w:rsidRPr="0007090A">
              <w:rPr>
                <w:rFonts w:ascii="Times New Roman" w:hAnsi="Times New Roman" w:cs="Times New Roman"/>
                <w:vertAlign w:val="superscript"/>
              </w:rPr>
              <w:t>3</w:t>
            </w:r>
          </w:p>
        </w:tc>
        <w:tc>
          <w:tcPr>
            <w:tcW w:w="993" w:type="dxa"/>
            <w:tcBorders>
              <w:top w:val="single" w:sz="4" w:space="0" w:color="auto"/>
              <w:left w:val="single" w:sz="4" w:space="0" w:color="auto"/>
              <w:bottom w:val="single" w:sz="4" w:space="0" w:color="auto"/>
              <w:right w:val="single" w:sz="4" w:space="0" w:color="auto"/>
            </w:tcBorders>
          </w:tcPr>
          <w:p w14:paraId="61C4D55A" w14:textId="65E33C92" w:rsidR="00A26DFC" w:rsidRPr="0007090A" w:rsidRDefault="00A26DFC" w:rsidP="006E3899">
            <w:pPr>
              <w:jc w:val="center"/>
              <w:rPr>
                <w:rFonts w:ascii="Times New Roman" w:hAnsi="Times New Roman" w:cs="Times New Roman"/>
              </w:rPr>
            </w:pPr>
            <w:r w:rsidRPr="0007090A">
              <w:rPr>
                <w:rFonts w:ascii="Times New Roman" w:hAnsi="Times New Roman" w:cs="Times New Roman"/>
                <w:lang w:val="ru-RU"/>
              </w:rPr>
              <w:t>66,69</w:t>
            </w:r>
          </w:p>
        </w:tc>
        <w:tc>
          <w:tcPr>
            <w:tcW w:w="1275" w:type="dxa"/>
            <w:tcBorders>
              <w:top w:val="single" w:sz="4" w:space="0" w:color="auto"/>
              <w:left w:val="single" w:sz="4" w:space="0" w:color="auto"/>
              <w:bottom w:val="single" w:sz="4" w:space="0" w:color="auto"/>
              <w:right w:val="single" w:sz="4" w:space="0" w:color="auto"/>
            </w:tcBorders>
          </w:tcPr>
          <w:p w14:paraId="5739D5A8" w14:textId="2BF7B624" w:rsidR="00A26DFC" w:rsidRPr="0007090A" w:rsidRDefault="00A26DFC" w:rsidP="006E3899">
            <w:pPr>
              <w:jc w:val="center"/>
              <w:rPr>
                <w:rFonts w:ascii="Times New Roman" w:hAnsi="Times New Roman" w:cs="Times New Roman"/>
              </w:rPr>
            </w:pPr>
            <w:r w:rsidRPr="0007090A">
              <w:rPr>
                <w:rFonts w:ascii="Times New Roman" w:hAnsi="Times New Roman" w:cs="Times New Roman"/>
              </w:rPr>
              <w:t>67,43</w:t>
            </w:r>
          </w:p>
        </w:tc>
        <w:tc>
          <w:tcPr>
            <w:tcW w:w="1134" w:type="dxa"/>
            <w:tcBorders>
              <w:top w:val="single" w:sz="4" w:space="0" w:color="auto"/>
              <w:left w:val="single" w:sz="4" w:space="0" w:color="auto"/>
              <w:bottom w:val="single" w:sz="4" w:space="0" w:color="auto"/>
              <w:right w:val="single" w:sz="4" w:space="0" w:color="auto"/>
            </w:tcBorders>
          </w:tcPr>
          <w:p w14:paraId="60C66073" w14:textId="0A979B8A" w:rsidR="00A26DFC" w:rsidRPr="0007090A" w:rsidRDefault="00A26DFC" w:rsidP="006E3899">
            <w:pPr>
              <w:jc w:val="center"/>
              <w:rPr>
                <w:rFonts w:ascii="Times New Roman" w:hAnsi="Times New Roman" w:cs="Times New Roman"/>
              </w:rPr>
            </w:pPr>
            <w:r>
              <w:rPr>
                <w:rFonts w:ascii="Times New Roman" w:hAnsi="Times New Roman" w:cs="Times New Roman"/>
              </w:rPr>
              <w:t>55,34</w:t>
            </w:r>
          </w:p>
        </w:tc>
      </w:tr>
      <w:tr w:rsidR="00A26DFC" w:rsidRPr="0007090A" w14:paraId="3C09A1DF" w14:textId="77777777" w:rsidTr="00D20007">
        <w:tc>
          <w:tcPr>
            <w:tcW w:w="3969" w:type="dxa"/>
            <w:tcBorders>
              <w:top w:val="single" w:sz="4" w:space="0" w:color="auto"/>
              <w:left w:val="single" w:sz="4" w:space="0" w:color="auto"/>
              <w:bottom w:val="single" w:sz="4" w:space="0" w:color="auto"/>
              <w:right w:val="single" w:sz="4" w:space="0" w:color="auto"/>
            </w:tcBorders>
          </w:tcPr>
          <w:p w14:paraId="0171CACB" w14:textId="77777777" w:rsidR="00A26DFC" w:rsidRPr="0007090A" w:rsidRDefault="00A26DFC" w:rsidP="00374CD8">
            <w:pPr>
              <w:spacing w:after="0"/>
              <w:rPr>
                <w:rFonts w:ascii="Times New Roman" w:hAnsi="Times New Roman" w:cs="Times New Roman"/>
                <w:b/>
              </w:rPr>
            </w:pPr>
            <w:r w:rsidRPr="0007090A">
              <w:rPr>
                <w:rFonts w:ascii="Times New Roman" w:hAnsi="Times New Roman" w:cs="Times New Roman"/>
                <w:b/>
              </w:rPr>
              <w:t>Використано свіжої води, усього</w:t>
            </w:r>
          </w:p>
        </w:tc>
        <w:tc>
          <w:tcPr>
            <w:tcW w:w="2127" w:type="dxa"/>
            <w:tcBorders>
              <w:top w:val="single" w:sz="4" w:space="0" w:color="auto"/>
              <w:left w:val="single" w:sz="4" w:space="0" w:color="auto"/>
              <w:bottom w:val="single" w:sz="4" w:space="0" w:color="auto"/>
              <w:right w:val="single" w:sz="4" w:space="0" w:color="auto"/>
            </w:tcBorders>
          </w:tcPr>
          <w:p w14:paraId="057D76E3" w14:textId="77777777" w:rsidR="00A26DFC" w:rsidRPr="0007090A" w:rsidRDefault="00A26DFC" w:rsidP="00374CD8">
            <w:pPr>
              <w:spacing w:after="0"/>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993" w:type="dxa"/>
            <w:tcBorders>
              <w:top w:val="single" w:sz="4" w:space="0" w:color="auto"/>
              <w:left w:val="single" w:sz="4" w:space="0" w:color="auto"/>
              <w:bottom w:val="single" w:sz="4" w:space="0" w:color="auto"/>
              <w:right w:val="single" w:sz="4" w:space="0" w:color="auto"/>
            </w:tcBorders>
          </w:tcPr>
          <w:p w14:paraId="39468B3A" w14:textId="2A3FDC4F" w:rsidR="00A26DFC" w:rsidRPr="0007090A" w:rsidRDefault="00A26DFC" w:rsidP="00374CD8">
            <w:pPr>
              <w:spacing w:after="0"/>
              <w:jc w:val="center"/>
              <w:rPr>
                <w:rFonts w:ascii="Times New Roman" w:hAnsi="Times New Roman" w:cs="Times New Roman"/>
              </w:rPr>
            </w:pPr>
            <w:r w:rsidRPr="0007090A">
              <w:rPr>
                <w:rFonts w:ascii="Times New Roman" w:hAnsi="Times New Roman" w:cs="Times New Roman"/>
                <w:lang w:val="ru-RU"/>
              </w:rPr>
              <w:t>30,780</w:t>
            </w:r>
          </w:p>
        </w:tc>
        <w:tc>
          <w:tcPr>
            <w:tcW w:w="1275" w:type="dxa"/>
            <w:tcBorders>
              <w:top w:val="single" w:sz="4" w:space="0" w:color="auto"/>
              <w:left w:val="single" w:sz="4" w:space="0" w:color="auto"/>
              <w:bottom w:val="single" w:sz="4" w:space="0" w:color="auto"/>
              <w:right w:val="single" w:sz="4" w:space="0" w:color="auto"/>
            </w:tcBorders>
          </w:tcPr>
          <w:p w14:paraId="62580E36" w14:textId="567BD991" w:rsidR="00A26DFC" w:rsidRPr="0007090A" w:rsidRDefault="00A26DFC" w:rsidP="00374CD8">
            <w:pPr>
              <w:spacing w:after="0"/>
              <w:jc w:val="center"/>
              <w:rPr>
                <w:rFonts w:ascii="Times New Roman" w:hAnsi="Times New Roman" w:cs="Times New Roman"/>
              </w:rPr>
            </w:pPr>
            <w:r w:rsidRPr="0007090A">
              <w:rPr>
                <w:rFonts w:ascii="Times New Roman" w:hAnsi="Times New Roman" w:cs="Times New Roman"/>
              </w:rPr>
              <w:t>32,512</w:t>
            </w:r>
          </w:p>
        </w:tc>
        <w:tc>
          <w:tcPr>
            <w:tcW w:w="1134" w:type="dxa"/>
            <w:tcBorders>
              <w:top w:val="single" w:sz="4" w:space="0" w:color="auto"/>
              <w:left w:val="single" w:sz="4" w:space="0" w:color="auto"/>
              <w:bottom w:val="single" w:sz="4" w:space="0" w:color="auto"/>
              <w:right w:val="single" w:sz="4" w:space="0" w:color="auto"/>
            </w:tcBorders>
          </w:tcPr>
          <w:p w14:paraId="67261BE9" w14:textId="72A5BCAB" w:rsidR="00A26DFC" w:rsidRPr="0007090A" w:rsidRDefault="00A26DFC" w:rsidP="00374CD8">
            <w:pPr>
              <w:spacing w:after="0"/>
              <w:jc w:val="center"/>
              <w:rPr>
                <w:rFonts w:ascii="Times New Roman" w:hAnsi="Times New Roman" w:cs="Times New Roman"/>
              </w:rPr>
            </w:pPr>
            <w:r>
              <w:rPr>
                <w:rFonts w:ascii="Times New Roman" w:hAnsi="Times New Roman" w:cs="Times New Roman"/>
              </w:rPr>
              <w:t>37,129</w:t>
            </w:r>
          </w:p>
        </w:tc>
      </w:tr>
      <w:tr w:rsidR="00A26DFC" w:rsidRPr="0007090A" w14:paraId="54498A18" w14:textId="77777777" w:rsidTr="00D20007">
        <w:trPr>
          <w:trHeight w:val="516"/>
        </w:trPr>
        <w:tc>
          <w:tcPr>
            <w:tcW w:w="3969" w:type="dxa"/>
            <w:tcBorders>
              <w:top w:val="single" w:sz="4" w:space="0" w:color="auto"/>
              <w:left w:val="single" w:sz="4" w:space="0" w:color="auto"/>
              <w:right w:val="single" w:sz="4" w:space="0" w:color="auto"/>
            </w:tcBorders>
          </w:tcPr>
          <w:p w14:paraId="5893B4E3" w14:textId="77777777" w:rsidR="00A26DFC" w:rsidRPr="0007090A" w:rsidRDefault="00A26DFC" w:rsidP="00374CD8">
            <w:pPr>
              <w:spacing w:after="0"/>
              <w:rPr>
                <w:rFonts w:ascii="Times New Roman" w:hAnsi="Times New Roman" w:cs="Times New Roman"/>
              </w:rPr>
            </w:pPr>
            <w:r w:rsidRPr="0007090A">
              <w:rPr>
                <w:rFonts w:ascii="Times New Roman" w:hAnsi="Times New Roman" w:cs="Times New Roman"/>
              </w:rPr>
              <w:t>у тому числі на потреби:</w:t>
            </w:r>
          </w:p>
          <w:p w14:paraId="358F503E" w14:textId="77777777" w:rsidR="00A26DFC" w:rsidRPr="0007090A" w:rsidRDefault="00A26DFC" w:rsidP="00374CD8">
            <w:pPr>
              <w:spacing w:after="0"/>
              <w:ind w:left="312"/>
              <w:rPr>
                <w:rFonts w:ascii="Times New Roman" w:hAnsi="Times New Roman" w:cs="Times New Roman"/>
              </w:rPr>
            </w:pPr>
            <w:r w:rsidRPr="0007090A">
              <w:rPr>
                <w:rFonts w:ascii="Times New Roman" w:hAnsi="Times New Roman" w:cs="Times New Roman"/>
              </w:rPr>
              <w:t xml:space="preserve">господарсько-питні </w:t>
            </w:r>
          </w:p>
        </w:tc>
        <w:tc>
          <w:tcPr>
            <w:tcW w:w="2127" w:type="dxa"/>
            <w:tcBorders>
              <w:top w:val="single" w:sz="4" w:space="0" w:color="auto"/>
              <w:left w:val="single" w:sz="4" w:space="0" w:color="auto"/>
              <w:right w:val="single" w:sz="4" w:space="0" w:color="auto"/>
            </w:tcBorders>
          </w:tcPr>
          <w:p w14:paraId="560623F4" w14:textId="77777777" w:rsidR="00A26DFC" w:rsidRPr="0007090A" w:rsidRDefault="00A26DFC" w:rsidP="00374CD8">
            <w:pPr>
              <w:spacing w:after="0"/>
              <w:jc w:val="center"/>
              <w:rPr>
                <w:rFonts w:ascii="Times New Roman" w:hAnsi="Times New Roman" w:cs="Times New Roman"/>
              </w:rPr>
            </w:pPr>
          </w:p>
          <w:p w14:paraId="449E21C8" w14:textId="77777777" w:rsidR="00A26DFC" w:rsidRPr="0007090A" w:rsidRDefault="00A26DFC" w:rsidP="00374CD8">
            <w:pPr>
              <w:spacing w:after="0"/>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993" w:type="dxa"/>
            <w:tcBorders>
              <w:top w:val="single" w:sz="4" w:space="0" w:color="auto"/>
              <w:left w:val="single" w:sz="4" w:space="0" w:color="auto"/>
              <w:right w:val="single" w:sz="4" w:space="0" w:color="auto"/>
            </w:tcBorders>
          </w:tcPr>
          <w:p w14:paraId="0182BCD8" w14:textId="1230D2A9" w:rsidR="00A26DFC" w:rsidRPr="0007090A" w:rsidRDefault="00A26DFC" w:rsidP="00374CD8">
            <w:pPr>
              <w:spacing w:after="0"/>
              <w:jc w:val="center"/>
              <w:rPr>
                <w:rFonts w:ascii="Times New Roman" w:hAnsi="Times New Roman" w:cs="Times New Roman"/>
              </w:rPr>
            </w:pPr>
            <w:r w:rsidRPr="0007090A">
              <w:rPr>
                <w:rFonts w:ascii="Times New Roman" w:hAnsi="Times New Roman" w:cs="Times New Roman"/>
                <w:lang w:val="ru-RU"/>
              </w:rPr>
              <w:t>8,801</w:t>
            </w:r>
          </w:p>
        </w:tc>
        <w:tc>
          <w:tcPr>
            <w:tcW w:w="1275" w:type="dxa"/>
            <w:tcBorders>
              <w:top w:val="single" w:sz="4" w:space="0" w:color="auto"/>
              <w:left w:val="single" w:sz="4" w:space="0" w:color="auto"/>
              <w:right w:val="single" w:sz="4" w:space="0" w:color="auto"/>
            </w:tcBorders>
          </w:tcPr>
          <w:p w14:paraId="0F934D04" w14:textId="5A67AD18" w:rsidR="00A26DFC" w:rsidRPr="0007090A" w:rsidRDefault="00A26DFC" w:rsidP="00374CD8">
            <w:pPr>
              <w:spacing w:after="0"/>
              <w:jc w:val="center"/>
              <w:rPr>
                <w:rFonts w:ascii="Times New Roman" w:hAnsi="Times New Roman" w:cs="Times New Roman"/>
              </w:rPr>
            </w:pPr>
            <w:r w:rsidRPr="0007090A">
              <w:rPr>
                <w:rFonts w:ascii="Times New Roman" w:hAnsi="Times New Roman" w:cs="Times New Roman"/>
              </w:rPr>
              <w:t>8,974</w:t>
            </w:r>
          </w:p>
        </w:tc>
        <w:tc>
          <w:tcPr>
            <w:tcW w:w="1134" w:type="dxa"/>
            <w:tcBorders>
              <w:top w:val="single" w:sz="4" w:space="0" w:color="auto"/>
              <w:left w:val="single" w:sz="4" w:space="0" w:color="auto"/>
              <w:right w:val="single" w:sz="4" w:space="0" w:color="auto"/>
            </w:tcBorders>
          </w:tcPr>
          <w:p w14:paraId="20FE3BD1" w14:textId="5F364831" w:rsidR="00A26DFC" w:rsidRPr="0007090A" w:rsidRDefault="00A26DFC" w:rsidP="00374CD8">
            <w:pPr>
              <w:spacing w:after="0"/>
              <w:jc w:val="center"/>
              <w:rPr>
                <w:rFonts w:ascii="Times New Roman" w:hAnsi="Times New Roman" w:cs="Times New Roman"/>
              </w:rPr>
            </w:pPr>
            <w:r w:rsidRPr="0007090A">
              <w:rPr>
                <w:rFonts w:ascii="Times New Roman" w:hAnsi="Times New Roman" w:cs="Times New Roman"/>
              </w:rPr>
              <w:t>8,9</w:t>
            </w:r>
            <w:r>
              <w:rPr>
                <w:rFonts w:ascii="Times New Roman" w:hAnsi="Times New Roman" w:cs="Times New Roman"/>
              </w:rPr>
              <w:t>25</w:t>
            </w:r>
          </w:p>
        </w:tc>
      </w:tr>
      <w:tr w:rsidR="000E2DC7" w:rsidRPr="0007090A" w14:paraId="4FBCF756" w14:textId="77777777" w:rsidTr="00D20007">
        <w:tc>
          <w:tcPr>
            <w:tcW w:w="3969" w:type="dxa"/>
            <w:tcBorders>
              <w:top w:val="single" w:sz="4" w:space="0" w:color="auto"/>
              <w:left w:val="single" w:sz="4" w:space="0" w:color="auto"/>
              <w:bottom w:val="single" w:sz="4" w:space="0" w:color="auto"/>
              <w:right w:val="single" w:sz="4" w:space="0" w:color="auto"/>
            </w:tcBorders>
          </w:tcPr>
          <w:p w14:paraId="24438FA7" w14:textId="77777777" w:rsidR="000E2DC7" w:rsidRPr="0007090A" w:rsidRDefault="000E2DC7" w:rsidP="00374CD8">
            <w:pPr>
              <w:spacing w:after="0"/>
              <w:ind w:left="312"/>
              <w:rPr>
                <w:rFonts w:ascii="Times New Roman" w:hAnsi="Times New Roman" w:cs="Times New Roman"/>
              </w:rPr>
            </w:pPr>
            <w:r w:rsidRPr="0007090A">
              <w:rPr>
                <w:rFonts w:ascii="Times New Roman" w:hAnsi="Times New Roman" w:cs="Times New Roman"/>
              </w:rPr>
              <w:t xml:space="preserve">виробничі </w:t>
            </w:r>
          </w:p>
        </w:tc>
        <w:tc>
          <w:tcPr>
            <w:tcW w:w="2127" w:type="dxa"/>
            <w:tcBorders>
              <w:top w:val="single" w:sz="4" w:space="0" w:color="auto"/>
              <w:left w:val="single" w:sz="4" w:space="0" w:color="auto"/>
              <w:bottom w:val="single" w:sz="4" w:space="0" w:color="auto"/>
              <w:right w:val="single" w:sz="4" w:space="0" w:color="auto"/>
            </w:tcBorders>
          </w:tcPr>
          <w:p w14:paraId="4EEABC0E" w14:textId="77777777"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993" w:type="dxa"/>
            <w:tcBorders>
              <w:top w:val="single" w:sz="4" w:space="0" w:color="auto"/>
              <w:left w:val="single" w:sz="4" w:space="0" w:color="auto"/>
              <w:bottom w:val="single" w:sz="4" w:space="0" w:color="auto"/>
              <w:right w:val="single" w:sz="4" w:space="0" w:color="auto"/>
            </w:tcBorders>
          </w:tcPr>
          <w:p w14:paraId="1E3D3C61" w14:textId="61D7C65E"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lang w:val="ru-RU"/>
              </w:rPr>
              <w:t>21,080</w:t>
            </w:r>
          </w:p>
        </w:tc>
        <w:tc>
          <w:tcPr>
            <w:tcW w:w="1275" w:type="dxa"/>
            <w:tcBorders>
              <w:top w:val="single" w:sz="4" w:space="0" w:color="auto"/>
              <w:left w:val="single" w:sz="4" w:space="0" w:color="auto"/>
              <w:bottom w:val="single" w:sz="4" w:space="0" w:color="auto"/>
              <w:right w:val="single" w:sz="4" w:space="0" w:color="auto"/>
            </w:tcBorders>
          </w:tcPr>
          <w:p w14:paraId="2E42202B" w14:textId="4B10A8D7"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22,700</w:t>
            </w:r>
          </w:p>
        </w:tc>
        <w:tc>
          <w:tcPr>
            <w:tcW w:w="1134" w:type="dxa"/>
            <w:tcBorders>
              <w:top w:val="single" w:sz="4" w:space="0" w:color="auto"/>
              <w:left w:val="single" w:sz="4" w:space="0" w:color="auto"/>
              <w:bottom w:val="single" w:sz="4" w:space="0" w:color="auto"/>
              <w:right w:val="single" w:sz="4" w:space="0" w:color="auto"/>
            </w:tcBorders>
          </w:tcPr>
          <w:p w14:paraId="39D8DDAD" w14:textId="6FD566CF"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22,</w:t>
            </w:r>
            <w:r>
              <w:rPr>
                <w:rFonts w:ascii="Times New Roman" w:hAnsi="Times New Roman" w:cs="Times New Roman"/>
              </w:rPr>
              <w:t>640</w:t>
            </w:r>
          </w:p>
        </w:tc>
      </w:tr>
      <w:tr w:rsidR="000E2DC7" w:rsidRPr="0007090A" w14:paraId="37209E3C" w14:textId="77777777" w:rsidTr="00D20007">
        <w:tc>
          <w:tcPr>
            <w:tcW w:w="3969" w:type="dxa"/>
            <w:tcBorders>
              <w:top w:val="single" w:sz="4" w:space="0" w:color="auto"/>
              <w:left w:val="single" w:sz="4" w:space="0" w:color="auto"/>
              <w:bottom w:val="single" w:sz="4" w:space="0" w:color="auto"/>
              <w:right w:val="single" w:sz="4" w:space="0" w:color="auto"/>
            </w:tcBorders>
          </w:tcPr>
          <w:p w14:paraId="1F696EA4" w14:textId="77777777" w:rsidR="000E2DC7" w:rsidRPr="0007090A" w:rsidRDefault="000E2DC7" w:rsidP="00374CD8">
            <w:pPr>
              <w:spacing w:after="0"/>
              <w:ind w:left="312"/>
              <w:rPr>
                <w:rFonts w:ascii="Times New Roman" w:hAnsi="Times New Roman" w:cs="Times New Roman"/>
              </w:rPr>
            </w:pPr>
            <w:r w:rsidRPr="0007090A">
              <w:rPr>
                <w:rFonts w:ascii="Times New Roman" w:hAnsi="Times New Roman" w:cs="Times New Roman"/>
              </w:rPr>
              <w:t xml:space="preserve">сільськогосподарські </w:t>
            </w:r>
          </w:p>
        </w:tc>
        <w:tc>
          <w:tcPr>
            <w:tcW w:w="2127" w:type="dxa"/>
            <w:tcBorders>
              <w:top w:val="single" w:sz="4" w:space="0" w:color="auto"/>
              <w:left w:val="single" w:sz="4" w:space="0" w:color="auto"/>
              <w:bottom w:val="single" w:sz="4" w:space="0" w:color="auto"/>
              <w:right w:val="single" w:sz="4" w:space="0" w:color="auto"/>
            </w:tcBorders>
          </w:tcPr>
          <w:p w14:paraId="2AC65F99" w14:textId="77777777"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993" w:type="dxa"/>
            <w:tcBorders>
              <w:top w:val="single" w:sz="4" w:space="0" w:color="auto"/>
              <w:left w:val="single" w:sz="4" w:space="0" w:color="auto"/>
              <w:bottom w:val="single" w:sz="4" w:space="0" w:color="auto"/>
              <w:right w:val="single" w:sz="4" w:space="0" w:color="auto"/>
            </w:tcBorders>
          </w:tcPr>
          <w:p w14:paraId="174E3824" w14:textId="4CD1A74C"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lang w:val="ru-RU"/>
              </w:rPr>
              <w:t>0,192</w:t>
            </w:r>
          </w:p>
        </w:tc>
        <w:tc>
          <w:tcPr>
            <w:tcW w:w="1275" w:type="dxa"/>
            <w:tcBorders>
              <w:top w:val="single" w:sz="4" w:space="0" w:color="auto"/>
              <w:left w:val="single" w:sz="4" w:space="0" w:color="auto"/>
              <w:bottom w:val="single" w:sz="4" w:space="0" w:color="auto"/>
              <w:right w:val="single" w:sz="4" w:space="0" w:color="auto"/>
            </w:tcBorders>
          </w:tcPr>
          <w:p w14:paraId="2ECC8277" w14:textId="3D1B82A4"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0,199</w:t>
            </w:r>
          </w:p>
        </w:tc>
        <w:tc>
          <w:tcPr>
            <w:tcW w:w="1134" w:type="dxa"/>
            <w:tcBorders>
              <w:top w:val="single" w:sz="4" w:space="0" w:color="auto"/>
              <w:left w:val="single" w:sz="4" w:space="0" w:color="auto"/>
              <w:bottom w:val="single" w:sz="4" w:space="0" w:color="auto"/>
              <w:right w:val="single" w:sz="4" w:space="0" w:color="auto"/>
            </w:tcBorders>
          </w:tcPr>
          <w:p w14:paraId="76B5CA59" w14:textId="045C49FB"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0,</w:t>
            </w:r>
            <w:r>
              <w:rPr>
                <w:rFonts w:ascii="Times New Roman" w:hAnsi="Times New Roman" w:cs="Times New Roman"/>
              </w:rPr>
              <w:t>255</w:t>
            </w:r>
          </w:p>
        </w:tc>
      </w:tr>
      <w:tr w:rsidR="000E2DC7" w:rsidRPr="0007090A" w14:paraId="628FD193" w14:textId="77777777" w:rsidTr="00D20007">
        <w:tc>
          <w:tcPr>
            <w:tcW w:w="3969" w:type="dxa"/>
            <w:tcBorders>
              <w:top w:val="single" w:sz="4" w:space="0" w:color="auto"/>
              <w:left w:val="single" w:sz="4" w:space="0" w:color="auto"/>
              <w:bottom w:val="single" w:sz="4" w:space="0" w:color="auto"/>
              <w:right w:val="single" w:sz="4" w:space="0" w:color="auto"/>
            </w:tcBorders>
          </w:tcPr>
          <w:p w14:paraId="79633ED5" w14:textId="77777777" w:rsidR="000E2DC7" w:rsidRPr="0007090A" w:rsidRDefault="000E2DC7" w:rsidP="00374CD8">
            <w:pPr>
              <w:spacing w:after="0"/>
              <w:ind w:left="312"/>
              <w:rPr>
                <w:rFonts w:ascii="Times New Roman" w:hAnsi="Times New Roman" w:cs="Times New Roman"/>
              </w:rPr>
            </w:pPr>
            <w:r w:rsidRPr="0007090A">
              <w:rPr>
                <w:rFonts w:ascii="Times New Roman" w:hAnsi="Times New Roman" w:cs="Times New Roman"/>
              </w:rPr>
              <w:t>Зрошення</w:t>
            </w:r>
          </w:p>
        </w:tc>
        <w:tc>
          <w:tcPr>
            <w:tcW w:w="2127" w:type="dxa"/>
            <w:tcBorders>
              <w:top w:val="single" w:sz="4" w:space="0" w:color="auto"/>
              <w:left w:val="single" w:sz="4" w:space="0" w:color="auto"/>
              <w:bottom w:val="single" w:sz="4" w:space="0" w:color="auto"/>
              <w:right w:val="single" w:sz="4" w:space="0" w:color="auto"/>
            </w:tcBorders>
          </w:tcPr>
          <w:p w14:paraId="6F6E65D1" w14:textId="77777777"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993" w:type="dxa"/>
            <w:tcBorders>
              <w:top w:val="single" w:sz="4" w:space="0" w:color="auto"/>
              <w:left w:val="single" w:sz="4" w:space="0" w:color="auto"/>
              <w:bottom w:val="single" w:sz="4" w:space="0" w:color="auto"/>
              <w:right w:val="single" w:sz="4" w:space="0" w:color="auto"/>
            </w:tcBorders>
          </w:tcPr>
          <w:p w14:paraId="7944E740" w14:textId="3F48A549"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lang w:val="ru-RU"/>
              </w:rPr>
              <w:t>0,261</w:t>
            </w:r>
          </w:p>
        </w:tc>
        <w:tc>
          <w:tcPr>
            <w:tcW w:w="1275" w:type="dxa"/>
            <w:tcBorders>
              <w:top w:val="single" w:sz="4" w:space="0" w:color="auto"/>
              <w:left w:val="single" w:sz="4" w:space="0" w:color="auto"/>
              <w:bottom w:val="single" w:sz="4" w:space="0" w:color="auto"/>
              <w:right w:val="single" w:sz="4" w:space="0" w:color="auto"/>
            </w:tcBorders>
          </w:tcPr>
          <w:p w14:paraId="63688AD8" w14:textId="4D48879D"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0,310</w:t>
            </w:r>
          </w:p>
        </w:tc>
        <w:tc>
          <w:tcPr>
            <w:tcW w:w="1134" w:type="dxa"/>
            <w:tcBorders>
              <w:top w:val="single" w:sz="4" w:space="0" w:color="auto"/>
              <w:left w:val="single" w:sz="4" w:space="0" w:color="auto"/>
              <w:bottom w:val="single" w:sz="4" w:space="0" w:color="auto"/>
              <w:right w:val="single" w:sz="4" w:space="0" w:color="auto"/>
            </w:tcBorders>
          </w:tcPr>
          <w:p w14:paraId="3CA35F67" w14:textId="4E0E0D1A"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0,</w:t>
            </w:r>
            <w:r>
              <w:rPr>
                <w:rFonts w:ascii="Times New Roman" w:hAnsi="Times New Roman" w:cs="Times New Roman"/>
              </w:rPr>
              <w:t>295</w:t>
            </w:r>
          </w:p>
        </w:tc>
      </w:tr>
      <w:tr w:rsidR="000E2DC7" w:rsidRPr="0007090A" w14:paraId="7AE4A565" w14:textId="77777777" w:rsidTr="00D20007">
        <w:tc>
          <w:tcPr>
            <w:tcW w:w="3969" w:type="dxa"/>
            <w:tcBorders>
              <w:top w:val="single" w:sz="4" w:space="0" w:color="auto"/>
              <w:left w:val="single" w:sz="4" w:space="0" w:color="auto"/>
              <w:bottom w:val="single" w:sz="4" w:space="0" w:color="auto"/>
              <w:right w:val="single" w:sz="4" w:space="0" w:color="auto"/>
            </w:tcBorders>
          </w:tcPr>
          <w:p w14:paraId="4267E877" w14:textId="77777777" w:rsidR="000E2DC7" w:rsidRPr="0007090A" w:rsidRDefault="000E2DC7" w:rsidP="00374CD8">
            <w:pPr>
              <w:spacing w:after="0"/>
              <w:ind w:left="312"/>
              <w:rPr>
                <w:rFonts w:ascii="Times New Roman" w:hAnsi="Times New Roman" w:cs="Times New Roman"/>
              </w:rPr>
            </w:pPr>
            <w:r w:rsidRPr="0007090A">
              <w:rPr>
                <w:rFonts w:ascii="Times New Roman" w:hAnsi="Times New Roman" w:cs="Times New Roman"/>
              </w:rPr>
              <w:t>Рибогосподарські</w:t>
            </w:r>
          </w:p>
        </w:tc>
        <w:tc>
          <w:tcPr>
            <w:tcW w:w="2127" w:type="dxa"/>
            <w:tcBorders>
              <w:top w:val="single" w:sz="4" w:space="0" w:color="auto"/>
              <w:left w:val="single" w:sz="4" w:space="0" w:color="auto"/>
              <w:bottom w:val="single" w:sz="4" w:space="0" w:color="auto"/>
              <w:right w:val="single" w:sz="4" w:space="0" w:color="auto"/>
            </w:tcBorders>
          </w:tcPr>
          <w:p w14:paraId="274E04EF" w14:textId="77777777"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993" w:type="dxa"/>
            <w:tcBorders>
              <w:top w:val="single" w:sz="4" w:space="0" w:color="auto"/>
              <w:left w:val="single" w:sz="4" w:space="0" w:color="auto"/>
              <w:bottom w:val="single" w:sz="4" w:space="0" w:color="auto"/>
              <w:right w:val="single" w:sz="4" w:space="0" w:color="auto"/>
            </w:tcBorders>
          </w:tcPr>
          <w:p w14:paraId="77200748" w14:textId="650EC731"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lang w:val="ru-RU"/>
              </w:rPr>
              <w:t>2,831</w:t>
            </w:r>
          </w:p>
        </w:tc>
        <w:tc>
          <w:tcPr>
            <w:tcW w:w="1275" w:type="dxa"/>
            <w:tcBorders>
              <w:top w:val="single" w:sz="4" w:space="0" w:color="auto"/>
              <w:left w:val="single" w:sz="4" w:space="0" w:color="auto"/>
              <w:bottom w:val="single" w:sz="4" w:space="0" w:color="auto"/>
              <w:right w:val="single" w:sz="4" w:space="0" w:color="auto"/>
            </w:tcBorders>
          </w:tcPr>
          <w:p w14:paraId="22C459C8" w14:textId="4E931572"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1,116</w:t>
            </w:r>
          </w:p>
        </w:tc>
        <w:tc>
          <w:tcPr>
            <w:tcW w:w="1134" w:type="dxa"/>
            <w:tcBorders>
              <w:top w:val="single" w:sz="4" w:space="0" w:color="auto"/>
              <w:left w:val="single" w:sz="4" w:space="0" w:color="auto"/>
              <w:bottom w:val="single" w:sz="4" w:space="0" w:color="auto"/>
              <w:right w:val="single" w:sz="4" w:space="0" w:color="auto"/>
            </w:tcBorders>
          </w:tcPr>
          <w:p w14:paraId="61B5149D" w14:textId="121E4826" w:rsidR="000E2DC7" w:rsidRPr="0007090A" w:rsidRDefault="000E2DC7" w:rsidP="00374CD8">
            <w:pPr>
              <w:spacing w:after="0"/>
              <w:jc w:val="center"/>
              <w:rPr>
                <w:rFonts w:ascii="Times New Roman" w:hAnsi="Times New Roman" w:cs="Times New Roman"/>
              </w:rPr>
            </w:pPr>
            <w:r>
              <w:rPr>
                <w:rFonts w:ascii="Times New Roman" w:hAnsi="Times New Roman" w:cs="Times New Roman"/>
              </w:rPr>
              <w:t>4,240</w:t>
            </w:r>
          </w:p>
        </w:tc>
      </w:tr>
      <w:tr w:rsidR="000E2DC7" w:rsidRPr="0007090A" w14:paraId="7EAF3A91" w14:textId="77777777" w:rsidTr="00D20007">
        <w:tc>
          <w:tcPr>
            <w:tcW w:w="3969" w:type="dxa"/>
            <w:tcBorders>
              <w:top w:val="single" w:sz="4" w:space="0" w:color="auto"/>
              <w:left w:val="single" w:sz="4" w:space="0" w:color="auto"/>
              <w:bottom w:val="single" w:sz="4" w:space="0" w:color="auto"/>
              <w:right w:val="single" w:sz="4" w:space="0" w:color="auto"/>
            </w:tcBorders>
          </w:tcPr>
          <w:p w14:paraId="30AA1625" w14:textId="77777777" w:rsidR="000E2DC7" w:rsidRPr="0007090A" w:rsidRDefault="000E2DC7" w:rsidP="00374CD8">
            <w:pPr>
              <w:spacing w:after="0"/>
              <w:rPr>
                <w:rFonts w:ascii="Times New Roman" w:hAnsi="Times New Roman" w:cs="Times New Roman"/>
              </w:rPr>
            </w:pPr>
            <w:r w:rsidRPr="0007090A">
              <w:rPr>
                <w:rFonts w:ascii="Times New Roman" w:hAnsi="Times New Roman" w:cs="Times New Roman"/>
              </w:rPr>
              <w:t>Використано свіжої води у розрахунку на одну особу</w:t>
            </w:r>
          </w:p>
        </w:tc>
        <w:tc>
          <w:tcPr>
            <w:tcW w:w="2127" w:type="dxa"/>
            <w:tcBorders>
              <w:top w:val="single" w:sz="4" w:space="0" w:color="auto"/>
              <w:left w:val="single" w:sz="4" w:space="0" w:color="auto"/>
              <w:bottom w:val="single" w:sz="4" w:space="0" w:color="auto"/>
              <w:right w:val="single" w:sz="4" w:space="0" w:color="auto"/>
            </w:tcBorders>
          </w:tcPr>
          <w:p w14:paraId="08204610" w14:textId="77777777"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м</w:t>
            </w:r>
            <w:r w:rsidRPr="0007090A">
              <w:rPr>
                <w:rFonts w:ascii="Times New Roman" w:hAnsi="Times New Roman" w:cs="Times New Roman"/>
                <w:vertAlign w:val="superscript"/>
              </w:rPr>
              <w:t>3</w:t>
            </w:r>
          </w:p>
        </w:tc>
        <w:tc>
          <w:tcPr>
            <w:tcW w:w="993" w:type="dxa"/>
            <w:tcBorders>
              <w:top w:val="single" w:sz="4" w:space="0" w:color="auto"/>
              <w:left w:val="single" w:sz="4" w:space="0" w:color="auto"/>
              <w:bottom w:val="single" w:sz="4" w:space="0" w:color="auto"/>
              <w:right w:val="single" w:sz="4" w:space="0" w:color="auto"/>
            </w:tcBorders>
          </w:tcPr>
          <w:p w14:paraId="592C8544" w14:textId="2C2F46C7"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lang w:val="ru-RU"/>
              </w:rPr>
              <w:t>33,95</w:t>
            </w:r>
          </w:p>
        </w:tc>
        <w:tc>
          <w:tcPr>
            <w:tcW w:w="1275" w:type="dxa"/>
            <w:tcBorders>
              <w:top w:val="single" w:sz="4" w:space="0" w:color="auto"/>
              <w:left w:val="single" w:sz="4" w:space="0" w:color="auto"/>
              <w:bottom w:val="single" w:sz="4" w:space="0" w:color="auto"/>
              <w:right w:val="single" w:sz="4" w:space="0" w:color="auto"/>
            </w:tcBorders>
          </w:tcPr>
          <w:p w14:paraId="1C01570D" w14:textId="5A02588F"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35,88</w:t>
            </w:r>
          </w:p>
        </w:tc>
        <w:tc>
          <w:tcPr>
            <w:tcW w:w="1134" w:type="dxa"/>
            <w:tcBorders>
              <w:top w:val="single" w:sz="4" w:space="0" w:color="auto"/>
              <w:left w:val="single" w:sz="4" w:space="0" w:color="auto"/>
              <w:bottom w:val="single" w:sz="4" w:space="0" w:color="auto"/>
              <w:right w:val="single" w:sz="4" w:space="0" w:color="auto"/>
            </w:tcBorders>
          </w:tcPr>
          <w:p w14:paraId="7A753CED" w14:textId="2833AEAE" w:rsidR="000E2DC7" w:rsidRPr="0007090A" w:rsidRDefault="000E2DC7" w:rsidP="00374CD8">
            <w:pPr>
              <w:spacing w:after="0"/>
              <w:jc w:val="center"/>
              <w:rPr>
                <w:rFonts w:ascii="Times New Roman" w:hAnsi="Times New Roman" w:cs="Times New Roman"/>
              </w:rPr>
            </w:pPr>
            <w:r>
              <w:rPr>
                <w:rFonts w:ascii="Times New Roman" w:hAnsi="Times New Roman" w:cs="Times New Roman"/>
              </w:rPr>
              <w:t>41,72</w:t>
            </w:r>
          </w:p>
        </w:tc>
      </w:tr>
      <w:tr w:rsidR="00871089" w:rsidRPr="0007090A" w14:paraId="71B6DD65" w14:textId="77777777" w:rsidTr="00D20007">
        <w:tc>
          <w:tcPr>
            <w:tcW w:w="3969" w:type="dxa"/>
            <w:vMerge w:val="restart"/>
            <w:tcBorders>
              <w:top w:val="single" w:sz="4" w:space="0" w:color="auto"/>
              <w:left w:val="single" w:sz="4" w:space="0" w:color="auto"/>
              <w:right w:val="single" w:sz="4" w:space="0" w:color="auto"/>
            </w:tcBorders>
          </w:tcPr>
          <w:p w14:paraId="2366D13A" w14:textId="77777777" w:rsidR="00871089" w:rsidRPr="0007090A" w:rsidRDefault="00871089" w:rsidP="00374CD8">
            <w:pPr>
              <w:spacing w:after="0"/>
              <w:rPr>
                <w:rFonts w:ascii="Times New Roman" w:hAnsi="Times New Roman" w:cs="Times New Roman"/>
              </w:rPr>
            </w:pPr>
            <w:r w:rsidRPr="0007090A">
              <w:rPr>
                <w:rFonts w:ascii="Times New Roman" w:hAnsi="Times New Roman" w:cs="Times New Roman"/>
              </w:rPr>
              <w:t>Втрачено води при транспортуванні</w:t>
            </w:r>
          </w:p>
        </w:tc>
        <w:tc>
          <w:tcPr>
            <w:tcW w:w="2127" w:type="dxa"/>
            <w:tcBorders>
              <w:top w:val="single" w:sz="4" w:space="0" w:color="auto"/>
              <w:left w:val="single" w:sz="4" w:space="0" w:color="auto"/>
              <w:bottom w:val="single" w:sz="4" w:space="0" w:color="auto"/>
              <w:right w:val="single" w:sz="4" w:space="0" w:color="auto"/>
            </w:tcBorders>
          </w:tcPr>
          <w:p w14:paraId="3A755DFC" w14:textId="77777777" w:rsidR="00871089" w:rsidRPr="0007090A" w:rsidRDefault="00871089" w:rsidP="00374CD8">
            <w:pPr>
              <w:spacing w:after="0"/>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993" w:type="dxa"/>
            <w:tcBorders>
              <w:top w:val="single" w:sz="4" w:space="0" w:color="auto"/>
              <w:left w:val="single" w:sz="4" w:space="0" w:color="auto"/>
              <w:bottom w:val="single" w:sz="4" w:space="0" w:color="auto"/>
              <w:right w:val="single" w:sz="4" w:space="0" w:color="auto"/>
            </w:tcBorders>
          </w:tcPr>
          <w:p w14:paraId="43A36410" w14:textId="1CCD423C" w:rsidR="00871089" w:rsidRPr="0007090A" w:rsidRDefault="00871089" w:rsidP="00374CD8">
            <w:pPr>
              <w:spacing w:after="0"/>
              <w:jc w:val="center"/>
              <w:rPr>
                <w:rFonts w:ascii="Times New Roman" w:hAnsi="Times New Roman" w:cs="Times New Roman"/>
              </w:rPr>
            </w:pPr>
            <w:r w:rsidRPr="0007090A">
              <w:rPr>
                <w:rFonts w:ascii="Times New Roman" w:hAnsi="Times New Roman" w:cs="Times New Roman"/>
                <w:lang w:val="ru-RU"/>
              </w:rPr>
              <w:t>13,461</w:t>
            </w:r>
          </w:p>
        </w:tc>
        <w:tc>
          <w:tcPr>
            <w:tcW w:w="1275" w:type="dxa"/>
            <w:tcBorders>
              <w:top w:val="single" w:sz="4" w:space="0" w:color="auto"/>
              <w:left w:val="single" w:sz="4" w:space="0" w:color="auto"/>
              <w:bottom w:val="single" w:sz="4" w:space="0" w:color="auto"/>
              <w:right w:val="single" w:sz="4" w:space="0" w:color="auto"/>
            </w:tcBorders>
          </w:tcPr>
          <w:p w14:paraId="6E4299A5" w14:textId="1E4DDF28" w:rsidR="00871089" w:rsidRPr="0007090A" w:rsidRDefault="00871089" w:rsidP="00374CD8">
            <w:pPr>
              <w:spacing w:after="0"/>
              <w:jc w:val="center"/>
              <w:rPr>
                <w:rFonts w:ascii="Times New Roman" w:hAnsi="Times New Roman" w:cs="Times New Roman"/>
              </w:rPr>
            </w:pPr>
            <w:r w:rsidRPr="0007090A">
              <w:rPr>
                <w:rFonts w:ascii="Times New Roman" w:hAnsi="Times New Roman" w:cs="Times New Roman"/>
              </w:rPr>
              <w:t>12,711</w:t>
            </w:r>
          </w:p>
        </w:tc>
        <w:tc>
          <w:tcPr>
            <w:tcW w:w="1134" w:type="dxa"/>
            <w:tcBorders>
              <w:top w:val="single" w:sz="4" w:space="0" w:color="auto"/>
              <w:left w:val="single" w:sz="4" w:space="0" w:color="auto"/>
              <w:bottom w:val="single" w:sz="4" w:space="0" w:color="auto"/>
              <w:right w:val="single" w:sz="4" w:space="0" w:color="auto"/>
            </w:tcBorders>
          </w:tcPr>
          <w:p w14:paraId="0C0D34FF" w14:textId="2A036138" w:rsidR="00871089" w:rsidRPr="0007090A" w:rsidRDefault="00871089" w:rsidP="00374CD8">
            <w:pPr>
              <w:spacing w:after="0"/>
              <w:jc w:val="center"/>
              <w:rPr>
                <w:rFonts w:ascii="Times New Roman" w:hAnsi="Times New Roman" w:cs="Times New Roman"/>
              </w:rPr>
            </w:pPr>
            <w:r>
              <w:rPr>
                <w:rFonts w:ascii="Times New Roman" w:hAnsi="Times New Roman" w:cs="Times New Roman"/>
              </w:rPr>
              <w:t>11,061</w:t>
            </w:r>
          </w:p>
        </w:tc>
      </w:tr>
      <w:tr w:rsidR="00871089" w:rsidRPr="0007090A" w14:paraId="21008754" w14:textId="77777777" w:rsidTr="00D20007">
        <w:tc>
          <w:tcPr>
            <w:tcW w:w="3969" w:type="dxa"/>
            <w:vMerge/>
            <w:tcBorders>
              <w:left w:val="single" w:sz="4" w:space="0" w:color="auto"/>
              <w:bottom w:val="single" w:sz="4" w:space="0" w:color="auto"/>
              <w:right w:val="single" w:sz="4" w:space="0" w:color="auto"/>
            </w:tcBorders>
          </w:tcPr>
          <w:p w14:paraId="0F5865D4" w14:textId="77777777" w:rsidR="00871089" w:rsidRPr="0007090A" w:rsidRDefault="00871089" w:rsidP="00374CD8">
            <w:pPr>
              <w:spacing w:after="0"/>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14:paraId="4D472C7D" w14:textId="77777777" w:rsidR="00871089" w:rsidRPr="0007090A" w:rsidRDefault="00871089" w:rsidP="00374CD8">
            <w:pPr>
              <w:spacing w:after="0"/>
              <w:jc w:val="center"/>
              <w:rPr>
                <w:rFonts w:ascii="Times New Roman" w:hAnsi="Times New Roman" w:cs="Times New Roman"/>
              </w:rPr>
            </w:pPr>
            <w:r w:rsidRPr="0007090A">
              <w:rPr>
                <w:rFonts w:ascii="Times New Roman" w:hAnsi="Times New Roman" w:cs="Times New Roman"/>
              </w:rPr>
              <w:t>% до забраної води</w:t>
            </w:r>
          </w:p>
        </w:tc>
        <w:tc>
          <w:tcPr>
            <w:tcW w:w="993" w:type="dxa"/>
            <w:tcBorders>
              <w:top w:val="single" w:sz="4" w:space="0" w:color="auto"/>
              <w:left w:val="single" w:sz="4" w:space="0" w:color="auto"/>
              <w:bottom w:val="single" w:sz="4" w:space="0" w:color="auto"/>
              <w:right w:val="single" w:sz="4" w:space="0" w:color="auto"/>
            </w:tcBorders>
          </w:tcPr>
          <w:p w14:paraId="3E829346" w14:textId="0EE7F0B1" w:rsidR="00871089" w:rsidRPr="0007090A" w:rsidRDefault="00871089" w:rsidP="00374CD8">
            <w:pPr>
              <w:spacing w:after="0"/>
              <w:jc w:val="center"/>
              <w:rPr>
                <w:rFonts w:ascii="Times New Roman" w:hAnsi="Times New Roman" w:cs="Times New Roman"/>
              </w:rPr>
            </w:pPr>
            <w:r w:rsidRPr="0007090A">
              <w:rPr>
                <w:rFonts w:ascii="Times New Roman" w:hAnsi="Times New Roman" w:cs="Times New Roman"/>
                <w:lang w:val="ru-RU"/>
              </w:rPr>
              <w:t>22,26</w:t>
            </w:r>
          </w:p>
        </w:tc>
        <w:tc>
          <w:tcPr>
            <w:tcW w:w="1275" w:type="dxa"/>
            <w:tcBorders>
              <w:top w:val="single" w:sz="4" w:space="0" w:color="auto"/>
              <w:left w:val="single" w:sz="4" w:space="0" w:color="auto"/>
              <w:bottom w:val="single" w:sz="4" w:space="0" w:color="auto"/>
              <w:right w:val="single" w:sz="4" w:space="0" w:color="auto"/>
            </w:tcBorders>
          </w:tcPr>
          <w:p w14:paraId="3258B26E" w14:textId="64BF74B8" w:rsidR="00871089" w:rsidRPr="0007090A" w:rsidRDefault="00871089" w:rsidP="00374CD8">
            <w:pPr>
              <w:spacing w:after="0"/>
              <w:jc w:val="center"/>
              <w:rPr>
                <w:rFonts w:ascii="Times New Roman" w:hAnsi="Times New Roman" w:cs="Times New Roman"/>
              </w:rPr>
            </w:pPr>
            <w:r w:rsidRPr="0007090A">
              <w:rPr>
                <w:rFonts w:ascii="Times New Roman" w:hAnsi="Times New Roman" w:cs="Times New Roman"/>
              </w:rPr>
              <w:t>21,00</w:t>
            </w:r>
          </w:p>
        </w:tc>
        <w:tc>
          <w:tcPr>
            <w:tcW w:w="1134" w:type="dxa"/>
            <w:tcBorders>
              <w:top w:val="single" w:sz="4" w:space="0" w:color="auto"/>
              <w:left w:val="single" w:sz="4" w:space="0" w:color="auto"/>
              <w:bottom w:val="single" w:sz="4" w:space="0" w:color="auto"/>
              <w:right w:val="single" w:sz="4" w:space="0" w:color="auto"/>
            </w:tcBorders>
          </w:tcPr>
          <w:p w14:paraId="0FC2032D" w14:textId="7B7C6A97" w:rsidR="00871089" w:rsidRPr="0007090A" w:rsidRDefault="00871089" w:rsidP="00374CD8">
            <w:pPr>
              <w:spacing w:after="0"/>
              <w:jc w:val="center"/>
              <w:rPr>
                <w:rFonts w:ascii="Times New Roman" w:hAnsi="Times New Roman" w:cs="Times New Roman"/>
              </w:rPr>
            </w:pPr>
            <w:r>
              <w:rPr>
                <w:rFonts w:ascii="Times New Roman" w:hAnsi="Times New Roman" w:cs="Times New Roman"/>
              </w:rPr>
              <w:t>22,45</w:t>
            </w:r>
          </w:p>
        </w:tc>
      </w:tr>
      <w:tr w:rsidR="000E2DC7" w:rsidRPr="0007090A" w14:paraId="700BD1C2" w14:textId="77777777" w:rsidTr="00D20007">
        <w:tc>
          <w:tcPr>
            <w:tcW w:w="3969" w:type="dxa"/>
            <w:tcBorders>
              <w:top w:val="single" w:sz="4" w:space="0" w:color="auto"/>
              <w:left w:val="single" w:sz="4" w:space="0" w:color="auto"/>
              <w:bottom w:val="single" w:sz="4" w:space="0" w:color="auto"/>
              <w:right w:val="single" w:sz="4" w:space="0" w:color="auto"/>
            </w:tcBorders>
          </w:tcPr>
          <w:p w14:paraId="2C545AEA" w14:textId="77777777" w:rsidR="000E2DC7" w:rsidRPr="0007090A" w:rsidRDefault="000E2DC7" w:rsidP="00374CD8">
            <w:pPr>
              <w:spacing w:after="0"/>
              <w:rPr>
                <w:rFonts w:ascii="Times New Roman" w:hAnsi="Times New Roman" w:cs="Times New Roman"/>
                <w:b/>
              </w:rPr>
            </w:pPr>
            <w:r w:rsidRPr="0007090A">
              <w:rPr>
                <w:rFonts w:ascii="Times New Roman" w:hAnsi="Times New Roman" w:cs="Times New Roman"/>
                <w:b/>
              </w:rPr>
              <w:t>Скинуто зворотних вод, усього</w:t>
            </w:r>
          </w:p>
        </w:tc>
        <w:tc>
          <w:tcPr>
            <w:tcW w:w="2127" w:type="dxa"/>
            <w:tcBorders>
              <w:top w:val="single" w:sz="4" w:space="0" w:color="auto"/>
              <w:left w:val="single" w:sz="4" w:space="0" w:color="auto"/>
              <w:bottom w:val="single" w:sz="4" w:space="0" w:color="auto"/>
              <w:right w:val="single" w:sz="4" w:space="0" w:color="auto"/>
            </w:tcBorders>
          </w:tcPr>
          <w:p w14:paraId="3B307BBB" w14:textId="77777777"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993" w:type="dxa"/>
            <w:tcBorders>
              <w:top w:val="single" w:sz="4" w:space="0" w:color="auto"/>
              <w:left w:val="single" w:sz="4" w:space="0" w:color="auto"/>
              <w:bottom w:val="single" w:sz="4" w:space="0" w:color="auto"/>
              <w:right w:val="single" w:sz="4" w:space="0" w:color="auto"/>
            </w:tcBorders>
          </w:tcPr>
          <w:p w14:paraId="4E077BAA" w14:textId="4BF4FFE9"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lang w:val="ru-RU"/>
              </w:rPr>
              <w:t>33,910</w:t>
            </w:r>
          </w:p>
        </w:tc>
        <w:tc>
          <w:tcPr>
            <w:tcW w:w="1275" w:type="dxa"/>
            <w:tcBorders>
              <w:top w:val="single" w:sz="4" w:space="0" w:color="auto"/>
              <w:left w:val="single" w:sz="4" w:space="0" w:color="auto"/>
              <w:bottom w:val="single" w:sz="4" w:space="0" w:color="auto"/>
              <w:right w:val="single" w:sz="4" w:space="0" w:color="auto"/>
            </w:tcBorders>
          </w:tcPr>
          <w:p w14:paraId="10201495" w14:textId="7AEDB78D"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35,449</w:t>
            </w:r>
          </w:p>
        </w:tc>
        <w:tc>
          <w:tcPr>
            <w:tcW w:w="1134" w:type="dxa"/>
            <w:tcBorders>
              <w:top w:val="single" w:sz="4" w:space="0" w:color="auto"/>
              <w:left w:val="single" w:sz="4" w:space="0" w:color="auto"/>
              <w:bottom w:val="single" w:sz="4" w:space="0" w:color="auto"/>
              <w:right w:val="single" w:sz="4" w:space="0" w:color="auto"/>
            </w:tcBorders>
          </w:tcPr>
          <w:p w14:paraId="39C25A37" w14:textId="687DC656"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3</w:t>
            </w:r>
            <w:r>
              <w:rPr>
                <w:rFonts w:ascii="Times New Roman" w:hAnsi="Times New Roman" w:cs="Times New Roman"/>
              </w:rPr>
              <w:t>8,795</w:t>
            </w:r>
          </w:p>
        </w:tc>
      </w:tr>
      <w:tr w:rsidR="000E2DC7" w:rsidRPr="0007090A" w14:paraId="06370811" w14:textId="77777777" w:rsidTr="00D20007">
        <w:trPr>
          <w:trHeight w:val="516"/>
        </w:trPr>
        <w:tc>
          <w:tcPr>
            <w:tcW w:w="3969" w:type="dxa"/>
            <w:tcBorders>
              <w:top w:val="single" w:sz="4" w:space="0" w:color="auto"/>
              <w:left w:val="single" w:sz="4" w:space="0" w:color="auto"/>
              <w:right w:val="single" w:sz="4" w:space="0" w:color="auto"/>
            </w:tcBorders>
          </w:tcPr>
          <w:p w14:paraId="107B0141" w14:textId="77777777" w:rsidR="000E2DC7" w:rsidRPr="0007090A" w:rsidRDefault="000E2DC7" w:rsidP="00374CD8">
            <w:pPr>
              <w:spacing w:after="0"/>
              <w:rPr>
                <w:rFonts w:ascii="Times New Roman" w:hAnsi="Times New Roman" w:cs="Times New Roman"/>
                <w:b/>
              </w:rPr>
            </w:pPr>
            <w:r w:rsidRPr="0007090A">
              <w:rPr>
                <w:rFonts w:ascii="Times New Roman" w:hAnsi="Times New Roman" w:cs="Times New Roman"/>
              </w:rPr>
              <w:lastRenderedPageBreak/>
              <w:t>у тому числі:</w:t>
            </w:r>
          </w:p>
          <w:p w14:paraId="59EBE52A" w14:textId="77777777" w:rsidR="000E2DC7" w:rsidRPr="0007090A" w:rsidRDefault="000E2DC7" w:rsidP="00374CD8">
            <w:pPr>
              <w:spacing w:after="0"/>
              <w:ind w:left="312"/>
              <w:rPr>
                <w:rFonts w:ascii="Times New Roman" w:hAnsi="Times New Roman" w:cs="Times New Roman"/>
                <w:b/>
              </w:rPr>
            </w:pPr>
            <w:r w:rsidRPr="0007090A">
              <w:rPr>
                <w:rFonts w:ascii="Times New Roman" w:hAnsi="Times New Roman" w:cs="Times New Roman"/>
              </w:rPr>
              <w:t>у підземні горизонти</w:t>
            </w:r>
          </w:p>
        </w:tc>
        <w:tc>
          <w:tcPr>
            <w:tcW w:w="2127" w:type="dxa"/>
            <w:tcBorders>
              <w:top w:val="single" w:sz="4" w:space="0" w:color="auto"/>
              <w:left w:val="single" w:sz="4" w:space="0" w:color="auto"/>
              <w:right w:val="single" w:sz="4" w:space="0" w:color="auto"/>
            </w:tcBorders>
          </w:tcPr>
          <w:p w14:paraId="49C37232" w14:textId="77777777" w:rsidR="000E2DC7" w:rsidRPr="0007090A" w:rsidRDefault="000E2DC7" w:rsidP="00374CD8">
            <w:pPr>
              <w:spacing w:after="0"/>
              <w:jc w:val="center"/>
              <w:rPr>
                <w:rFonts w:ascii="Times New Roman" w:hAnsi="Times New Roman" w:cs="Times New Roman"/>
              </w:rPr>
            </w:pPr>
          </w:p>
          <w:p w14:paraId="6A00BE41" w14:textId="77777777"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993" w:type="dxa"/>
            <w:tcBorders>
              <w:top w:val="single" w:sz="4" w:space="0" w:color="auto"/>
              <w:left w:val="single" w:sz="4" w:space="0" w:color="auto"/>
              <w:right w:val="single" w:sz="4" w:space="0" w:color="auto"/>
            </w:tcBorders>
          </w:tcPr>
          <w:p w14:paraId="398FB881" w14:textId="59E2B2AE"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lang w:val="ru-RU"/>
              </w:rPr>
              <w:t>-</w:t>
            </w:r>
          </w:p>
        </w:tc>
        <w:tc>
          <w:tcPr>
            <w:tcW w:w="1275" w:type="dxa"/>
            <w:tcBorders>
              <w:top w:val="single" w:sz="4" w:space="0" w:color="auto"/>
              <w:left w:val="single" w:sz="4" w:space="0" w:color="auto"/>
              <w:right w:val="single" w:sz="4" w:space="0" w:color="auto"/>
            </w:tcBorders>
          </w:tcPr>
          <w:p w14:paraId="59A5EE20" w14:textId="115D3F0F"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w:t>
            </w:r>
          </w:p>
        </w:tc>
        <w:tc>
          <w:tcPr>
            <w:tcW w:w="1134" w:type="dxa"/>
            <w:tcBorders>
              <w:top w:val="single" w:sz="4" w:space="0" w:color="auto"/>
              <w:left w:val="single" w:sz="4" w:space="0" w:color="auto"/>
              <w:right w:val="single" w:sz="4" w:space="0" w:color="auto"/>
            </w:tcBorders>
          </w:tcPr>
          <w:p w14:paraId="4DAD237B" w14:textId="77777777"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w:t>
            </w:r>
          </w:p>
        </w:tc>
      </w:tr>
      <w:tr w:rsidR="000E2DC7" w:rsidRPr="0007090A" w14:paraId="4EAA6DF0" w14:textId="77777777" w:rsidTr="00D20007">
        <w:tc>
          <w:tcPr>
            <w:tcW w:w="3969" w:type="dxa"/>
            <w:tcBorders>
              <w:top w:val="single" w:sz="4" w:space="0" w:color="auto"/>
              <w:left w:val="single" w:sz="4" w:space="0" w:color="auto"/>
              <w:bottom w:val="single" w:sz="4" w:space="0" w:color="auto"/>
              <w:right w:val="single" w:sz="4" w:space="0" w:color="auto"/>
            </w:tcBorders>
          </w:tcPr>
          <w:p w14:paraId="083D3A9D" w14:textId="77777777" w:rsidR="000E2DC7" w:rsidRPr="0007090A" w:rsidRDefault="000E2DC7" w:rsidP="00374CD8">
            <w:pPr>
              <w:spacing w:after="0"/>
              <w:ind w:left="312"/>
              <w:rPr>
                <w:rFonts w:ascii="Times New Roman" w:hAnsi="Times New Roman" w:cs="Times New Roman"/>
              </w:rPr>
            </w:pPr>
            <w:r w:rsidRPr="0007090A">
              <w:rPr>
                <w:rFonts w:ascii="Times New Roman" w:hAnsi="Times New Roman" w:cs="Times New Roman"/>
              </w:rPr>
              <w:t xml:space="preserve">у накопичувачі </w:t>
            </w:r>
          </w:p>
        </w:tc>
        <w:tc>
          <w:tcPr>
            <w:tcW w:w="2127" w:type="dxa"/>
            <w:tcBorders>
              <w:top w:val="single" w:sz="4" w:space="0" w:color="auto"/>
              <w:left w:val="single" w:sz="4" w:space="0" w:color="auto"/>
              <w:bottom w:val="single" w:sz="4" w:space="0" w:color="auto"/>
              <w:right w:val="single" w:sz="4" w:space="0" w:color="auto"/>
            </w:tcBorders>
          </w:tcPr>
          <w:p w14:paraId="2FFE429F" w14:textId="77777777"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993" w:type="dxa"/>
            <w:tcBorders>
              <w:top w:val="single" w:sz="4" w:space="0" w:color="auto"/>
              <w:left w:val="single" w:sz="4" w:space="0" w:color="auto"/>
              <w:bottom w:val="single" w:sz="4" w:space="0" w:color="auto"/>
              <w:right w:val="single" w:sz="4" w:space="0" w:color="auto"/>
            </w:tcBorders>
          </w:tcPr>
          <w:p w14:paraId="484EA055" w14:textId="7EF951AF"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lang w:val="ru-RU"/>
              </w:rPr>
              <w:t>0,308</w:t>
            </w:r>
          </w:p>
        </w:tc>
        <w:tc>
          <w:tcPr>
            <w:tcW w:w="1275" w:type="dxa"/>
            <w:tcBorders>
              <w:top w:val="single" w:sz="4" w:space="0" w:color="auto"/>
              <w:left w:val="single" w:sz="4" w:space="0" w:color="auto"/>
              <w:bottom w:val="single" w:sz="4" w:space="0" w:color="auto"/>
              <w:right w:val="single" w:sz="4" w:space="0" w:color="auto"/>
            </w:tcBorders>
          </w:tcPr>
          <w:p w14:paraId="0B69BD2A" w14:textId="2503F716"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0,282</w:t>
            </w:r>
          </w:p>
        </w:tc>
        <w:tc>
          <w:tcPr>
            <w:tcW w:w="1134" w:type="dxa"/>
            <w:tcBorders>
              <w:top w:val="single" w:sz="4" w:space="0" w:color="auto"/>
              <w:left w:val="single" w:sz="4" w:space="0" w:color="auto"/>
              <w:bottom w:val="single" w:sz="4" w:space="0" w:color="auto"/>
              <w:right w:val="single" w:sz="4" w:space="0" w:color="auto"/>
            </w:tcBorders>
          </w:tcPr>
          <w:p w14:paraId="728AB764" w14:textId="25AF5D18"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0,2</w:t>
            </w:r>
            <w:r>
              <w:rPr>
                <w:rFonts w:ascii="Times New Roman" w:hAnsi="Times New Roman" w:cs="Times New Roman"/>
              </w:rPr>
              <w:t>52</w:t>
            </w:r>
          </w:p>
        </w:tc>
      </w:tr>
      <w:tr w:rsidR="000E2DC7" w:rsidRPr="0007090A" w14:paraId="19DE0412" w14:textId="77777777" w:rsidTr="00D20007">
        <w:tc>
          <w:tcPr>
            <w:tcW w:w="3969" w:type="dxa"/>
            <w:tcBorders>
              <w:top w:val="single" w:sz="4" w:space="0" w:color="auto"/>
              <w:left w:val="single" w:sz="4" w:space="0" w:color="auto"/>
              <w:bottom w:val="single" w:sz="4" w:space="0" w:color="auto"/>
              <w:right w:val="single" w:sz="4" w:space="0" w:color="auto"/>
            </w:tcBorders>
          </w:tcPr>
          <w:p w14:paraId="7B487EB4" w14:textId="77777777" w:rsidR="000E2DC7" w:rsidRPr="0007090A" w:rsidRDefault="000E2DC7" w:rsidP="00374CD8">
            <w:pPr>
              <w:spacing w:after="0"/>
              <w:ind w:left="312"/>
              <w:rPr>
                <w:rFonts w:ascii="Times New Roman" w:hAnsi="Times New Roman" w:cs="Times New Roman"/>
              </w:rPr>
            </w:pPr>
            <w:r w:rsidRPr="0007090A">
              <w:rPr>
                <w:rFonts w:ascii="Times New Roman" w:hAnsi="Times New Roman" w:cs="Times New Roman"/>
              </w:rPr>
              <w:t>на поля фільтрації</w:t>
            </w:r>
          </w:p>
        </w:tc>
        <w:tc>
          <w:tcPr>
            <w:tcW w:w="2127" w:type="dxa"/>
            <w:tcBorders>
              <w:top w:val="single" w:sz="4" w:space="0" w:color="auto"/>
              <w:left w:val="single" w:sz="4" w:space="0" w:color="auto"/>
              <w:bottom w:val="single" w:sz="4" w:space="0" w:color="auto"/>
              <w:right w:val="single" w:sz="4" w:space="0" w:color="auto"/>
            </w:tcBorders>
          </w:tcPr>
          <w:p w14:paraId="2731BC86" w14:textId="77777777"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993" w:type="dxa"/>
            <w:tcBorders>
              <w:top w:val="single" w:sz="4" w:space="0" w:color="auto"/>
              <w:left w:val="single" w:sz="4" w:space="0" w:color="auto"/>
              <w:bottom w:val="single" w:sz="4" w:space="0" w:color="auto"/>
              <w:right w:val="single" w:sz="4" w:space="0" w:color="auto"/>
            </w:tcBorders>
          </w:tcPr>
          <w:p w14:paraId="3A1A2158" w14:textId="7A238C6B"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lang w:val="ru-RU"/>
              </w:rPr>
              <w:t>-</w:t>
            </w:r>
          </w:p>
        </w:tc>
        <w:tc>
          <w:tcPr>
            <w:tcW w:w="1275" w:type="dxa"/>
            <w:tcBorders>
              <w:top w:val="single" w:sz="4" w:space="0" w:color="auto"/>
              <w:left w:val="single" w:sz="4" w:space="0" w:color="auto"/>
              <w:bottom w:val="single" w:sz="4" w:space="0" w:color="auto"/>
              <w:right w:val="single" w:sz="4" w:space="0" w:color="auto"/>
            </w:tcBorders>
          </w:tcPr>
          <w:p w14:paraId="177DFD72" w14:textId="1A1A52E9"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14:paraId="5770B509" w14:textId="354DA411" w:rsidR="000E2DC7" w:rsidRPr="0007090A" w:rsidRDefault="000E2DC7" w:rsidP="00374CD8">
            <w:pPr>
              <w:spacing w:after="0"/>
              <w:jc w:val="center"/>
              <w:rPr>
                <w:rFonts w:ascii="Times New Roman" w:hAnsi="Times New Roman" w:cs="Times New Roman"/>
              </w:rPr>
            </w:pPr>
            <w:r>
              <w:rPr>
                <w:rFonts w:ascii="Times New Roman" w:hAnsi="Times New Roman" w:cs="Times New Roman"/>
              </w:rPr>
              <w:t>0,07</w:t>
            </w:r>
          </w:p>
        </w:tc>
      </w:tr>
      <w:tr w:rsidR="000E2DC7" w:rsidRPr="0007090A" w14:paraId="08886A0D" w14:textId="77777777" w:rsidTr="00D20007">
        <w:tc>
          <w:tcPr>
            <w:tcW w:w="3969" w:type="dxa"/>
            <w:tcBorders>
              <w:top w:val="single" w:sz="4" w:space="0" w:color="auto"/>
              <w:left w:val="single" w:sz="4" w:space="0" w:color="auto"/>
              <w:bottom w:val="single" w:sz="4" w:space="0" w:color="auto"/>
              <w:right w:val="single" w:sz="4" w:space="0" w:color="auto"/>
            </w:tcBorders>
          </w:tcPr>
          <w:p w14:paraId="754EEC4B" w14:textId="77777777" w:rsidR="000E2DC7" w:rsidRPr="0007090A" w:rsidRDefault="000E2DC7" w:rsidP="00374CD8">
            <w:pPr>
              <w:spacing w:after="0"/>
              <w:ind w:left="312"/>
              <w:rPr>
                <w:rFonts w:ascii="Times New Roman" w:hAnsi="Times New Roman" w:cs="Times New Roman"/>
              </w:rPr>
            </w:pPr>
            <w:r w:rsidRPr="0007090A">
              <w:rPr>
                <w:rFonts w:ascii="Times New Roman" w:hAnsi="Times New Roman" w:cs="Times New Roman"/>
              </w:rPr>
              <w:t>у поверхневі водні об’єкти</w:t>
            </w:r>
          </w:p>
        </w:tc>
        <w:tc>
          <w:tcPr>
            <w:tcW w:w="2127" w:type="dxa"/>
            <w:tcBorders>
              <w:top w:val="single" w:sz="4" w:space="0" w:color="auto"/>
              <w:left w:val="single" w:sz="4" w:space="0" w:color="auto"/>
              <w:bottom w:val="single" w:sz="4" w:space="0" w:color="auto"/>
              <w:right w:val="single" w:sz="4" w:space="0" w:color="auto"/>
            </w:tcBorders>
          </w:tcPr>
          <w:p w14:paraId="6FCBFD91" w14:textId="77777777"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993" w:type="dxa"/>
            <w:tcBorders>
              <w:top w:val="single" w:sz="4" w:space="0" w:color="auto"/>
              <w:left w:val="single" w:sz="4" w:space="0" w:color="auto"/>
              <w:bottom w:val="single" w:sz="4" w:space="0" w:color="auto"/>
              <w:right w:val="single" w:sz="4" w:space="0" w:color="auto"/>
            </w:tcBorders>
          </w:tcPr>
          <w:p w14:paraId="7FCB9B7C" w14:textId="5CB27629"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lang w:val="ru-RU"/>
              </w:rPr>
              <w:t>33,601</w:t>
            </w:r>
          </w:p>
        </w:tc>
        <w:tc>
          <w:tcPr>
            <w:tcW w:w="1275" w:type="dxa"/>
            <w:tcBorders>
              <w:top w:val="single" w:sz="4" w:space="0" w:color="auto"/>
              <w:left w:val="single" w:sz="4" w:space="0" w:color="auto"/>
              <w:bottom w:val="single" w:sz="4" w:space="0" w:color="auto"/>
              <w:right w:val="single" w:sz="4" w:space="0" w:color="auto"/>
            </w:tcBorders>
          </w:tcPr>
          <w:p w14:paraId="4118CEF8" w14:textId="28D8157F"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35,168</w:t>
            </w:r>
          </w:p>
        </w:tc>
        <w:tc>
          <w:tcPr>
            <w:tcW w:w="1134" w:type="dxa"/>
            <w:tcBorders>
              <w:top w:val="single" w:sz="4" w:space="0" w:color="auto"/>
              <w:left w:val="single" w:sz="4" w:space="0" w:color="auto"/>
              <w:bottom w:val="single" w:sz="4" w:space="0" w:color="auto"/>
              <w:right w:val="single" w:sz="4" w:space="0" w:color="auto"/>
            </w:tcBorders>
          </w:tcPr>
          <w:p w14:paraId="6FC8E1B9" w14:textId="14128C9C"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3</w:t>
            </w:r>
            <w:r>
              <w:rPr>
                <w:rFonts w:ascii="Times New Roman" w:hAnsi="Times New Roman" w:cs="Times New Roman"/>
              </w:rPr>
              <w:t>8,473</w:t>
            </w:r>
          </w:p>
        </w:tc>
      </w:tr>
      <w:tr w:rsidR="000E2DC7" w:rsidRPr="0007090A" w14:paraId="54EE353B" w14:textId="77777777" w:rsidTr="00D20007">
        <w:tc>
          <w:tcPr>
            <w:tcW w:w="3969" w:type="dxa"/>
            <w:tcBorders>
              <w:top w:val="single" w:sz="4" w:space="0" w:color="auto"/>
              <w:left w:val="single" w:sz="4" w:space="0" w:color="auto"/>
              <w:bottom w:val="single" w:sz="4" w:space="0" w:color="auto"/>
              <w:right w:val="single" w:sz="4" w:space="0" w:color="auto"/>
            </w:tcBorders>
          </w:tcPr>
          <w:p w14:paraId="7459214D" w14:textId="77777777" w:rsidR="000E2DC7" w:rsidRPr="0007090A" w:rsidRDefault="000E2DC7" w:rsidP="00374CD8">
            <w:pPr>
              <w:spacing w:after="0"/>
              <w:ind w:left="312"/>
              <w:rPr>
                <w:rFonts w:ascii="Times New Roman" w:hAnsi="Times New Roman" w:cs="Times New Roman"/>
              </w:rPr>
            </w:pPr>
            <w:r w:rsidRPr="0007090A">
              <w:rPr>
                <w:rFonts w:ascii="Times New Roman" w:hAnsi="Times New Roman" w:cs="Times New Roman"/>
              </w:rPr>
              <w:t>не віднесених до водних об’єктів</w:t>
            </w:r>
          </w:p>
        </w:tc>
        <w:tc>
          <w:tcPr>
            <w:tcW w:w="2127" w:type="dxa"/>
            <w:tcBorders>
              <w:top w:val="single" w:sz="4" w:space="0" w:color="auto"/>
              <w:left w:val="single" w:sz="4" w:space="0" w:color="auto"/>
              <w:bottom w:val="single" w:sz="4" w:space="0" w:color="auto"/>
              <w:right w:val="single" w:sz="4" w:space="0" w:color="auto"/>
            </w:tcBorders>
          </w:tcPr>
          <w:p w14:paraId="1A5F8A1A" w14:textId="77777777"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993" w:type="dxa"/>
            <w:tcBorders>
              <w:top w:val="single" w:sz="4" w:space="0" w:color="auto"/>
              <w:left w:val="single" w:sz="4" w:space="0" w:color="auto"/>
              <w:bottom w:val="single" w:sz="4" w:space="0" w:color="auto"/>
              <w:right w:val="single" w:sz="4" w:space="0" w:color="auto"/>
            </w:tcBorders>
          </w:tcPr>
          <w:p w14:paraId="5E41B620" w14:textId="5A35D978"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lang w:val="ru-RU"/>
              </w:rPr>
              <w:t>0,308</w:t>
            </w:r>
          </w:p>
        </w:tc>
        <w:tc>
          <w:tcPr>
            <w:tcW w:w="1275" w:type="dxa"/>
            <w:tcBorders>
              <w:top w:val="single" w:sz="4" w:space="0" w:color="auto"/>
              <w:left w:val="single" w:sz="4" w:space="0" w:color="auto"/>
              <w:bottom w:val="single" w:sz="4" w:space="0" w:color="auto"/>
              <w:right w:val="single" w:sz="4" w:space="0" w:color="auto"/>
            </w:tcBorders>
          </w:tcPr>
          <w:p w14:paraId="19F4C9B0" w14:textId="70713AE0"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0,282</w:t>
            </w:r>
          </w:p>
        </w:tc>
        <w:tc>
          <w:tcPr>
            <w:tcW w:w="1134" w:type="dxa"/>
            <w:tcBorders>
              <w:top w:val="single" w:sz="4" w:space="0" w:color="auto"/>
              <w:left w:val="single" w:sz="4" w:space="0" w:color="auto"/>
              <w:bottom w:val="single" w:sz="4" w:space="0" w:color="auto"/>
              <w:right w:val="single" w:sz="4" w:space="0" w:color="auto"/>
            </w:tcBorders>
          </w:tcPr>
          <w:p w14:paraId="5EEA132B" w14:textId="09595235"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0,</w:t>
            </w:r>
            <w:r>
              <w:rPr>
                <w:rFonts w:ascii="Times New Roman" w:hAnsi="Times New Roman" w:cs="Times New Roman"/>
              </w:rPr>
              <w:t>322</w:t>
            </w:r>
          </w:p>
        </w:tc>
      </w:tr>
      <w:tr w:rsidR="00AC2D69" w:rsidRPr="0007090A" w14:paraId="09639B7D" w14:textId="77777777" w:rsidTr="00D20007">
        <w:tc>
          <w:tcPr>
            <w:tcW w:w="3969" w:type="dxa"/>
            <w:tcBorders>
              <w:top w:val="single" w:sz="4" w:space="0" w:color="auto"/>
              <w:left w:val="single" w:sz="4" w:space="0" w:color="auto"/>
              <w:bottom w:val="single" w:sz="4" w:space="0" w:color="auto"/>
              <w:right w:val="single" w:sz="4" w:space="0" w:color="auto"/>
            </w:tcBorders>
          </w:tcPr>
          <w:p w14:paraId="517D05C1" w14:textId="77777777" w:rsidR="00AC2D69" w:rsidRPr="0007090A" w:rsidRDefault="00AC2D69" w:rsidP="00374CD8">
            <w:pPr>
              <w:spacing w:after="0"/>
              <w:rPr>
                <w:rFonts w:ascii="Times New Roman" w:hAnsi="Times New Roman" w:cs="Times New Roman"/>
                <w:b/>
              </w:rPr>
            </w:pPr>
            <w:r w:rsidRPr="0007090A">
              <w:rPr>
                <w:rFonts w:ascii="Times New Roman" w:hAnsi="Times New Roman" w:cs="Times New Roman"/>
                <w:b/>
              </w:rPr>
              <w:t xml:space="preserve">Скинуто зворотних вод у поверхневі водні об’єкти, </w:t>
            </w:r>
          </w:p>
        </w:tc>
        <w:tc>
          <w:tcPr>
            <w:tcW w:w="2127" w:type="dxa"/>
            <w:tcBorders>
              <w:top w:val="single" w:sz="4" w:space="0" w:color="auto"/>
              <w:left w:val="single" w:sz="4" w:space="0" w:color="auto"/>
              <w:bottom w:val="single" w:sz="4" w:space="0" w:color="auto"/>
              <w:right w:val="single" w:sz="4" w:space="0" w:color="auto"/>
            </w:tcBorders>
          </w:tcPr>
          <w:p w14:paraId="4452977A" w14:textId="77777777" w:rsidR="00AC2D69" w:rsidRPr="0007090A" w:rsidRDefault="00AC2D69" w:rsidP="00374CD8">
            <w:pPr>
              <w:spacing w:after="0"/>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2F89FF69" w14:textId="77777777" w:rsidR="00AC2D69" w:rsidRPr="0007090A" w:rsidRDefault="00AC2D69" w:rsidP="00374CD8">
            <w:pPr>
              <w:spacing w:after="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5C181BAF" w14:textId="77777777" w:rsidR="00AC2D69" w:rsidRPr="0007090A" w:rsidRDefault="00AC2D69" w:rsidP="00374CD8">
            <w:pPr>
              <w:spacing w:after="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23EAFFCA" w14:textId="77777777" w:rsidR="00AC2D69" w:rsidRPr="0007090A" w:rsidRDefault="00AC2D69" w:rsidP="00374CD8">
            <w:pPr>
              <w:spacing w:after="0"/>
              <w:jc w:val="center"/>
              <w:rPr>
                <w:rFonts w:ascii="Times New Roman" w:hAnsi="Times New Roman" w:cs="Times New Roman"/>
              </w:rPr>
            </w:pPr>
          </w:p>
        </w:tc>
      </w:tr>
      <w:tr w:rsidR="000E2DC7" w:rsidRPr="0007090A" w14:paraId="67143FF5" w14:textId="77777777" w:rsidTr="00D20007">
        <w:tc>
          <w:tcPr>
            <w:tcW w:w="3969" w:type="dxa"/>
            <w:tcBorders>
              <w:top w:val="single" w:sz="4" w:space="0" w:color="auto"/>
              <w:left w:val="single" w:sz="4" w:space="0" w:color="auto"/>
              <w:bottom w:val="single" w:sz="4" w:space="0" w:color="auto"/>
              <w:right w:val="single" w:sz="4" w:space="0" w:color="auto"/>
            </w:tcBorders>
          </w:tcPr>
          <w:p w14:paraId="4D50B93D" w14:textId="77777777" w:rsidR="000E2DC7" w:rsidRPr="0007090A" w:rsidRDefault="000E2DC7" w:rsidP="00374CD8">
            <w:pPr>
              <w:spacing w:after="0"/>
              <w:rPr>
                <w:rFonts w:ascii="Times New Roman" w:hAnsi="Times New Roman" w:cs="Times New Roman"/>
                <w:b/>
              </w:rPr>
            </w:pPr>
            <w:r w:rsidRPr="0007090A">
              <w:rPr>
                <w:rFonts w:ascii="Times New Roman" w:hAnsi="Times New Roman" w:cs="Times New Roman"/>
                <w:b/>
              </w:rPr>
              <w:t>Усього</w:t>
            </w:r>
          </w:p>
        </w:tc>
        <w:tc>
          <w:tcPr>
            <w:tcW w:w="2127" w:type="dxa"/>
            <w:tcBorders>
              <w:top w:val="single" w:sz="4" w:space="0" w:color="auto"/>
              <w:left w:val="single" w:sz="4" w:space="0" w:color="auto"/>
              <w:bottom w:val="single" w:sz="4" w:space="0" w:color="auto"/>
              <w:right w:val="single" w:sz="4" w:space="0" w:color="auto"/>
            </w:tcBorders>
          </w:tcPr>
          <w:p w14:paraId="2CDF4728" w14:textId="77777777"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993" w:type="dxa"/>
            <w:tcBorders>
              <w:top w:val="single" w:sz="4" w:space="0" w:color="auto"/>
              <w:left w:val="single" w:sz="4" w:space="0" w:color="auto"/>
              <w:bottom w:val="single" w:sz="4" w:space="0" w:color="auto"/>
              <w:right w:val="single" w:sz="4" w:space="0" w:color="auto"/>
            </w:tcBorders>
          </w:tcPr>
          <w:p w14:paraId="0CB995E3" w14:textId="68DECCB8"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lang w:val="ru-RU"/>
              </w:rPr>
              <w:t>33,601</w:t>
            </w:r>
          </w:p>
        </w:tc>
        <w:tc>
          <w:tcPr>
            <w:tcW w:w="1275" w:type="dxa"/>
            <w:tcBorders>
              <w:top w:val="single" w:sz="4" w:space="0" w:color="auto"/>
              <w:left w:val="single" w:sz="4" w:space="0" w:color="auto"/>
              <w:bottom w:val="single" w:sz="4" w:space="0" w:color="auto"/>
              <w:right w:val="single" w:sz="4" w:space="0" w:color="auto"/>
            </w:tcBorders>
          </w:tcPr>
          <w:p w14:paraId="46B7DC76" w14:textId="13B83766"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35,168</w:t>
            </w:r>
          </w:p>
        </w:tc>
        <w:tc>
          <w:tcPr>
            <w:tcW w:w="1134" w:type="dxa"/>
            <w:tcBorders>
              <w:top w:val="single" w:sz="4" w:space="0" w:color="auto"/>
              <w:left w:val="single" w:sz="4" w:space="0" w:color="auto"/>
              <w:bottom w:val="single" w:sz="4" w:space="0" w:color="auto"/>
              <w:right w:val="single" w:sz="4" w:space="0" w:color="auto"/>
            </w:tcBorders>
          </w:tcPr>
          <w:p w14:paraId="16918126" w14:textId="79216BE4"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3</w:t>
            </w:r>
            <w:r>
              <w:rPr>
                <w:rFonts w:ascii="Times New Roman" w:hAnsi="Times New Roman" w:cs="Times New Roman"/>
              </w:rPr>
              <w:t>8,473</w:t>
            </w:r>
          </w:p>
        </w:tc>
      </w:tr>
      <w:tr w:rsidR="000E2DC7" w:rsidRPr="0007090A" w14:paraId="297D5FF9" w14:textId="77777777" w:rsidTr="00D20007">
        <w:trPr>
          <w:trHeight w:val="516"/>
        </w:trPr>
        <w:tc>
          <w:tcPr>
            <w:tcW w:w="3969" w:type="dxa"/>
            <w:tcBorders>
              <w:top w:val="single" w:sz="4" w:space="0" w:color="auto"/>
              <w:left w:val="single" w:sz="4" w:space="0" w:color="auto"/>
              <w:right w:val="single" w:sz="4" w:space="0" w:color="auto"/>
            </w:tcBorders>
          </w:tcPr>
          <w:p w14:paraId="0EE679D7" w14:textId="77777777" w:rsidR="000E2DC7" w:rsidRPr="0007090A" w:rsidRDefault="000E2DC7" w:rsidP="00374CD8">
            <w:pPr>
              <w:spacing w:after="0"/>
              <w:rPr>
                <w:rFonts w:ascii="Times New Roman" w:hAnsi="Times New Roman" w:cs="Times New Roman"/>
              </w:rPr>
            </w:pPr>
            <w:r w:rsidRPr="0007090A">
              <w:rPr>
                <w:rFonts w:ascii="Times New Roman" w:hAnsi="Times New Roman" w:cs="Times New Roman"/>
              </w:rPr>
              <w:t>з них:</w:t>
            </w:r>
          </w:p>
          <w:p w14:paraId="3ADCECCC" w14:textId="77777777" w:rsidR="000E2DC7" w:rsidRPr="0007090A" w:rsidRDefault="000E2DC7" w:rsidP="00374CD8">
            <w:pPr>
              <w:spacing w:after="0"/>
              <w:ind w:left="132"/>
              <w:rPr>
                <w:rFonts w:ascii="Times New Roman" w:hAnsi="Times New Roman" w:cs="Times New Roman"/>
              </w:rPr>
            </w:pPr>
            <w:r w:rsidRPr="0007090A">
              <w:rPr>
                <w:rFonts w:ascii="Times New Roman" w:hAnsi="Times New Roman" w:cs="Times New Roman"/>
              </w:rPr>
              <w:t xml:space="preserve"> нормативно очищених, усього</w:t>
            </w:r>
          </w:p>
        </w:tc>
        <w:tc>
          <w:tcPr>
            <w:tcW w:w="2127" w:type="dxa"/>
            <w:tcBorders>
              <w:top w:val="single" w:sz="4" w:space="0" w:color="auto"/>
              <w:left w:val="single" w:sz="4" w:space="0" w:color="auto"/>
              <w:right w:val="single" w:sz="4" w:space="0" w:color="auto"/>
            </w:tcBorders>
          </w:tcPr>
          <w:p w14:paraId="487510B8" w14:textId="77777777" w:rsidR="000E2DC7" w:rsidRPr="0007090A" w:rsidRDefault="000E2DC7" w:rsidP="00374CD8">
            <w:pPr>
              <w:spacing w:after="0"/>
              <w:jc w:val="center"/>
              <w:rPr>
                <w:rFonts w:ascii="Times New Roman" w:hAnsi="Times New Roman" w:cs="Times New Roman"/>
              </w:rPr>
            </w:pPr>
          </w:p>
          <w:p w14:paraId="4E0F4F0A" w14:textId="77777777"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993" w:type="dxa"/>
            <w:tcBorders>
              <w:top w:val="single" w:sz="4" w:space="0" w:color="auto"/>
              <w:left w:val="single" w:sz="4" w:space="0" w:color="auto"/>
              <w:right w:val="single" w:sz="4" w:space="0" w:color="auto"/>
            </w:tcBorders>
          </w:tcPr>
          <w:p w14:paraId="3C581790" w14:textId="014E68E7"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lang w:val="ru-RU"/>
              </w:rPr>
              <w:t>14,527</w:t>
            </w:r>
          </w:p>
        </w:tc>
        <w:tc>
          <w:tcPr>
            <w:tcW w:w="1275" w:type="dxa"/>
            <w:tcBorders>
              <w:top w:val="single" w:sz="4" w:space="0" w:color="auto"/>
              <w:left w:val="single" w:sz="4" w:space="0" w:color="auto"/>
              <w:right w:val="single" w:sz="4" w:space="0" w:color="auto"/>
            </w:tcBorders>
          </w:tcPr>
          <w:p w14:paraId="1A8CBC7E" w14:textId="21EC02D4"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13,805</w:t>
            </w:r>
          </w:p>
        </w:tc>
        <w:tc>
          <w:tcPr>
            <w:tcW w:w="1134" w:type="dxa"/>
            <w:tcBorders>
              <w:top w:val="single" w:sz="4" w:space="0" w:color="auto"/>
              <w:left w:val="single" w:sz="4" w:space="0" w:color="auto"/>
              <w:right w:val="single" w:sz="4" w:space="0" w:color="auto"/>
            </w:tcBorders>
          </w:tcPr>
          <w:p w14:paraId="2427E4B3" w14:textId="126A3AAD"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1</w:t>
            </w:r>
            <w:r>
              <w:rPr>
                <w:rFonts w:ascii="Times New Roman" w:hAnsi="Times New Roman" w:cs="Times New Roman"/>
              </w:rPr>
              <w:t>2,538</w:t>
            </w:r>
          </w:p>
        </w:tc>
      </w:tr>
      <w:tr w:rsidR="000E2DC7" w:rsidRPr="0007090A" w14:paraId="5934E650" w14:textId="77777777" w:rsidTr="00D20007">
        <w:trPr>
          <w:trHeight w:val="516"/>
        </w:trPr>
        <w:tc>
          <w:tcPr>
            <w:tcW w:w="3969" w:type="dxa"/>
            <w:tcBorders>
              <w:top w:val="single" w:sz="4" w:space="0" w:color="auto"/>
              <w:left w:val="single" w:sz="4" w:space="0" w:color="auto"/>
              <w:right w:val="single" w:sz="4" w:space="0" w:color="auto"/>
            </w:tcBorders>
          </w:tcPr>
          <w:p w14:paraId="49D7AF18" w14:textId="77777777" w:rsidR="000E2DC7" w:rsidRPr="0007090A" w:rsidRDefault="000E2DC7" w:rsidP="00374CD8">
            <w:pPr>
              <w:spacing w:after="0"/>
              <w:rPr>
                <w:rFonts w:ascii="Times New Roman" w:hAnsi="Times New Roman" w:cs="Times New Roman"/>
              </w:rPr>
            </w:pPr>
            <w:r w:rsidRPr="0007090A">
              <w:rPr>
                <w:rFonts w:ascii="Times New Roman" w:hAnsi="Times New Roman" w:cs="Times New Roman"/>
              </w:rPr>
              <w:t xml:space="preserve">у тому числі: </w:t>
            </w:r>
          </w:p>
          <w:p w14:paraId="72650B2D" w14:textId="77777777" w:rsidR="000E2DC7" w:rsidRPr="0007090A" w:rsidRDefault="000E2DC7" w:rsidP="00374CD8">
            <w:pPr>
              <w:spacing w:after="0"/>
              <w:ind w:left="492"/>
              <w:rPr>
                <w:rFonts w:ascii="Times New Roman" w:hAnsi="Times New Roman" w:cs="Times New Roman"/>
              </w:rPr>
            </w:pPr>
            <w:r w:rsidRPr="0007090A">
              <w:rPr>
                <w:rFonts w:ascii="Times New Roman" w:hAnsi="Times New Roman" w:cs="Times New Roman"/>
              </w:rPr>
              <w:t>на спорудах біологічного очищення</w:t>
            </w:r>
          </w:p>
        </w:tc>
        <w:tc>
          <w:tcPr>
            <w:tcW w:w="2127" w:type="dxa"/>
            <w:tcBorders>
              <w:top w:val="single" w:sz="4" w:space="0" w:color="auto"/>
              <w:left w:val="single" w:sz="4" w:space="0" w:color="auto"/>
              <w:right w:val="single" w:sz="4" w:space="0" w:color="auto"/>
            </w:tcBorders>
          </w:tcPr>
          <w:p w14:paraId="296AA6EC" w14:textId="77777777" w:rsidR="000E2DC7" w:rsidRPr="0007090A" w:rsidRDefault="000E2DC7" w:rsidP="00374CD8">
            <w:pPr>
              <w:spacing w:after="0"/>
              <w:jc w:val="center"/>
              <w:rPr>
                <w:rFonts w:ascii="Times New Roman" w:hAnsi="Times New Roman" w:cs="Times New Roman"/>
              </w:rPr>
            </w:pPr>
          </w:p>
          <w:p w14:paraId="7B928306" w14:textId="77777777"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993" w:type="dxa"/>
            <w:tcBorders>
              <w:top w:val="single" w:sz="4" w:space="0" w:color="auto"/>
              <w:left w:val="single" w:sz="4" w:space="0" w:color="auto"/>
              <w:right w:val="single" w:sz="4" w:space="0" w:color="auto"/>
            </w:tcBorders>
          </w:tcPr>
          <w:p w14:paraId="3EB96E79" w14:textId="04EEAF3F"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lang w:val="ru-RU"/>
              </w:rPr>
              <w:t>14,498</w:t>
            </w:r>
          </w:p>
        </w:tc>
        <w:tc>
          <w:tcPr>
            <w:tcW w:w="1275" w:type="dxa"/>
            <w:tcBorders>
              <w:top w:val="single" w:sz="4" w:space="0" w:color="auto"/>
              <w:left w:val="single" w:sz="4" w:space="0" w:color="auto"/>
              <w:right w:val="single" w:sz="4" w:space="0" w:color="auto"/>
            </w:tcBorders>
          </w:tcPr>
          <w:p w14:paraId="6ACFE402" w14:textId="759092E5"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13,782</w:t>
            </w:r>
          </w:p>
        </w:tc>
        <w:tc>
          <w:tcPr>
            <w:tcW w:w="1134" w:type="dxa"/>
            <w:tcBorders>
              <w:top w:val="single" w:sz="4" w:space="0" w:color="auto"/>
              <w:left w:val="single" w:sz="4" w:space="0" w:color="auto"/>
              <w:right w:val="single" w:sz="4" w:space="0" w:color="auto"/>
            </w:tcBorders>
          </w:tcPr>
          <w:p w14:paraId="446B0894" w14:textId="5A2B14B5"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1</w:t>
            </w:r>
            <w:r>
              <w:rPr>
                <w:rFonts w:ascii="Times New Roman" w:hAnsi="Times New Roman" w:cs="Times New Roman"/>
              </w:rPr>
              <w:t>2,508</w:t>
            </w:r>
          </w:p>
        </w:tc>
      </w:tr>
      <w:tr w:rsidR="000E2DC7" w:rsidRPr="0007090A" w14:paraId="46264B3B" w14:textId="77777777" w:rsidTr="00D20007">
        <w:tc>
          <w:tcPr>
            <w:tcW w:w="3969" w:type="dxa"/>
            <w:tcBorders>
              <w:top w:val="single" w:sz="4" w:space="0" w:color="auto"/>
              <w:left w:val="single" w:sz="4" w:space="0" w:color="auto"/>
              <w:bottom w:val="single" w:sz="4" w:space="0" w:color="auto"/>
              <w:right w:val="single" w:sz="4" w:space="0" w:color="auto"/>
            </w:tcBorders>
          </w:tcPr>
          <w:p w14:paraId="5D746F04" w14:textId="77777777" w:rsidR="000E2DC7" w:rsidRPr="0007090A" w:rsidRDefault="000E2DC7" w:rsidP="00374CD8">
            <w:pPr>
              <w:spacing w:after="0"/>
              <w:ind w:left="492"/>
              <w:rPr>
                <w:rFonts w:ascii="Times New Roman" w:hAnsi="Times New Roman" w:cs="Times New Roman"/>
              </w:rPr>
            </w:pPr>
            <w:r w:rsidRPr="0007090A">
              <w:rPr>
                <w:rFonts w:ascii="Times New Roman" w:hAnsi="Times New Roman" w:cs="Times New Roman"/>
              </w:rPr>
              <w:t>на спорудах фізико-хімічного очищення</w:t>
            </w:r>
          </w:p>
        </w:tc>
        <w:tc>
          <w:tcPr>
            <w:tcW w:w="2127" w:type="dxa"/>
            <w:tcBorders>
              <w:top w:val="single" w:sz="4" w:space="0" w:color="auto"/>
              <w:left w:val="single" w:sz="4" w:space="0" w:color="auto"/>
              <w:bottom w:val="single" w:sz="4" w:space="0" w:color="auto"/>
              <w:right w:val="single" w:sz="4" w:space="0" w:color="auto"/>
            </w:tcBorders>
          </w:tcPr>
          <w:p w14:paraId="56D3D221" w14:textId="77777777"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993" w:type="dxa"/>
            <w:tcBorders>
              <w:top w:val="single" w:sz="4" w:space="0" w:color="auto"/>
              <w:left w:val="single" w:sz="4" w:space="0" w:color="auto"/>
              <w:bottom w:val="single" w:sz="4" w:space="0" w:color="auto"/>
              <w:right w:val="single" w:sz="4" w:space="0" w:color="auto"/>
            </w:tcBorders>
          </w:tcPr>
          <w:p w14:paraId="1731287D" w14:textId="60B9B7BE"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lang w:val="ru-RU"/>
              </w:rPr>
              <w:t>-</w:t>
            </w:r>
          </w:p>
        </w:tc>
        <w:tc>
          <w:tcPr>
            <w:tcW w:w="1275" w:type="dxa"/>
            <w:tcBorders>
              <w:top w:val="single" w:sz="4" w:space="0" w:color="auto"/>
              <w:left w:val="single" w:sz="4" w:space="0" w:color="auto"/>
              <w:bottom w:val="single" w:sz="4" w:space="0" w:color="auto"/>
              <w:right w:val="single" w:sz="4" w:space="0" w:color="auto"/>
            </w:tcBorders>
          </w:tcPr>
          <w:p w14:paraId="53EAF77C" w14:textId="77999AB7"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14:paraId="78253319" w14:textId="77777777"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w:t>
            </w:r>
          </w:p>
        </w:tc>
      </w:tr>
      <w:tr w:rsidR="000E2DC7" w:rsidRPr="0007090A" w14:paraId="409E6C5E" w14:textId="77777777" w:rsidTr="00D20007">
        <w:tc>
          <w:tcPr>
            <w:tcW w:w="3969" w:type="dxa"/>
            <w:tcBorders>
              <w:top w:val="single" w:sz="4" w:space="0" w:color="auto"/>
              <w:left w:val="single" w:sz="4" w:space="0" w:color="auto"/>
              <w:bottom w:val="single" w:sz="4" w:space="0" w:color="auto"/>
              <w:right w:val="single" w:sz="4" w:space="0" w:color="auto"/>
            </w:tcBorders>
          </w:tcPr>
          <w:p w14:paraId="4620E7BB" w14:textId="77777777" w:rsidR="000E2DC7" w:rsidRPr="0007090A" w:rsidRDefault="000E2DC7" w:rsidP="00374CD8">
            <w:pPr>
              <w:spacing w:after="0"/>
              <w:ind w:left="492"/>
              <w:rPr>
                <w:rFonts w:ascii="Times New Roman" w:hAnsi="Times New Roman" w:cs="Times New Roman"/>
              </w:rPr>
            </w:pPr>
            <w:r w:rsidRPr="0007090A">
              <w:rPr>
                <w:rFonts w:ascii="Times New Roman" w:hAnsi="Times New Roman" w:cs="Times New Roman"/>
              </w:rPr>
              <w:t>на спорудах механічного очищення</w:t>
            </w:r>
          </w:p>
        </w:tc>
        <w:tc>
          <w:tcPr>
            <w:tcW w:w="2127" w:type="dxa"/>
            <w:tcBorders>
              <w:top w:val="single" w:sz="4" w:space="0" w:color="auto"/>
              <w:left w:val="single" w:sz="4" w:space="0" w:color="auto"/>
              <w:bottom w:val="single" w:sz="4" w:space="0" w:color="auto"/>
              <w:right w:val="single" w:sz="4" w:space="0" w:color="auto"/>
            </w:tcBorders>
          </w:tcPr>
          <w:p w14:paraId="7766CDD7" w14:textId="77777777"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993" w:type="dxa"/>
            <w:tcBorders>
              <w:top w:val="single" w:sz="4" w:space="0" w:color="auto"/>
              <w:left w:val="single" w:sz="4" w:space="0" w:color="auto"/>
              <w:bottom w:val="single" w:sz="4" w:space="0" w:color="auto"/>
              <w:right w:val="single" w:sz="4" w:space="0" w:color="auto"/>
            </w:tcBorders>
          </w:tcPr>
          <w:p w14:paraId="3DF3BA4D" w14:textId="360B5DA2"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lang w:val="ru-RU"/>
              </w:rPr>
              <w:t>0,029</w:t>
            </w:r>
          </w:p>
        </w:tc>
        <w:tc>
          <w:tcPr>
            <w:tcW w:w="1275" w:type="dxa"/>
            <w:tcBorders>
              <w:top w:val="single" w:sz="4" w:space="0" w:color="auto"/>
              <w:left w:val="single" w:sz="4" w:space="0" w:color="auto"/>
              <w:bottom w:val="single" w:sz="4" w:space="0" w:color="auto"/>
              <w:right w:val="single" w:sz="4" w:space="0" w:color="auto"/>
            </w:tcBorders>
          </w:tcPr>
          <w:p w14:paraId="4A3EE5ED" w14:textId="2A52F21E"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0,023</w:t>
            </w:r>
          </w:p>
        </w:tc>
        <w:tc>
          <w:tcPr>
            <w:tcW w:w="1134" w:type="dxa"/>
            <w:tcBorders>
              <w:top w:val="single" w:sz="4" w:space="0" w:color="auto"/>
              <w:left w:val="single" w:sz="4" w:space="0" w:color="auto"/>
              <w:bottom w:val="single" w:sz="4" w:space="0" w:color="auto"/>
              <w:right w:val="single" w:sz="4" w:space="0" w:color="auto"/>
            </w:tcBorders>
          </w:tcPr>
          <w:p w14:paraId="6A0799A6" w14:textId="6CA3287C"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0,03</w:t>
            </w:r>
            <w:r>
              <w:rPr>
                <w:rFonts w:ascii="Times New Roman" w:hAnsi="Times New Roman" w:cs="Times New Roman"/>
              </w:rPr>
              <w:t>0</w:t>
            </w:r>
          </w:p>
        </w:tc>
      </w:tr>
      <w:tr w:rsidR="000E2DC7" w:rsidRPr="0007090A" w14:paraId="376C8F19" w14:textId="77777777" w:rsidTr="00D20007">
        <w:tc>
          <w:tcPr>
            <w:tcW w:w="3969" w:type="dxa"/>
            <w:tcBorders>
              <w:top w:val="single" w:sz="4" w:space="0" w:color="auto"/>
              <w:left w:val="single" w:sz="4" w:space="0" w:color="auto"/>
              <w:bottom w:val="single" w:sz="4" w:space="0" w:color="auto"/>
              <w:right w:val="single" w:sz="4" w:space="0" w:color="auto"/>
            </w:tcBorders>
          </w:tcPr>
          <w:p w14:paraId="18B01DAE" w14:textId="77777777" w:rsidR="000E2DC7" w:rsidRPr="0007090A" w:rsidRDefault="000E2DC7" w:rsidP="00374CD8">
            <w:pPr>
              <w:spacing w:after="0"/>
              <w:ind w:left="132"/>
              <w:rPr>
                <w:rFonts w:ascii="Times New Roman" w:hAnsi="Times New Roman" w:cs="Times New Roman"/>
              </w:rPr>
            </w:pPr>
            <w:r w:rsidRPr="0007090A">
              <w:rPr>
                <w:rFonts w:ascii="Times New Roman" w:hAnsi="Times New Roman" w:cs="Times New Roman"/>
              </w:rPr>
              <w:t xml:space="preserve"> нормативно (умовно) чистих без очищення</w:t>
            </w:r>
          </w:p>
        </w:tc>
        <w:tc>
          <w:tcPr>
            <w:tcW w:w="2127" w:type="dxa"/>
            <w:tcBorders>
              <w:top w:val="single" w:sz="4" w:space="0" w:color="auto"/>
              <w:left w:val="single" w:sz="4" w:space="0" w:color="auto"/>
              <w:bottom w:val="single" w:sz="4" w:space="0" w:color="auto"/>
              <w:right w:val="single" w:sz="4" w:space="0" w:color="auto"/>
            </w:tcBorders>
          </w:tcPr>
          <w:p w14:paraId="376F5349" w14:textId="77777777"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993" w:type="dxa"/>
            <w:tcBorders>
              <w:top w:val="single" w:sz="4" w:space="0" w:color="auto"/>
              <w:left w:val="single" w:sz="4" w:space="0" w:color="auto"/>
              <w:bottom w:val="single" w:sz="4" w:space="0" w:color="auto"/>
              <w:right w:val="single" w:sz="4" w:space="0" w:color="auto"/>
            </w:tcBorders>
          </w:tcPr>
          <w:p w14:paraId="44DADE67" w14:textId="2FFBDCD8"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lang w:val="ru-RU"/>
              </w:rPr>
              <w:t>18,014</w:t>
            </w:r>
          </w:p>
        </w:tc>
        <w:tc>
          <w:tcPr>
            <w:tcW w:w="1275" w:type="dxa"/>
            <w:tcBorders>
              <w:top w:val="single" w:sz="4" w:space="0" w:color="auto"/>
              <w:left w:val="single" w:sz="4" w:space="0" w:color="auto"/>
              <w:bottom w:val="single" w:sz="4" w:space="0" w:color="auto"/>
              <w:right w:val="single" w:sz="4" w:space="0" w:color="auto"/>
            </w:tcBorders>
          </w:tcPr>
          <w:p w14:paraId="1B92E8D1" w14:textId="069B5D81"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19,812</w:t>
            </w:r>
          </w:p>
        </w:tc>
        <w:tc>
          <w:tcPr>
            <w:tcW w:w="1134" w:type="dxa"/>
            <w:tcBorders>
              <w:top w:val="single" w:sz="4" w:space="0" w:color="auto"/>
              <w:left w:val="single" w:sz="4" w:space="0" w:color="auto"/>
              <w:bottom w:val="single" w:sz="4" w:space="0" w:color="auto"/>
              <w:right w:val="single" w:sz="4" w:space="0" w:color="auto"/>
            </w:tcBorders>
          </w:tcPr>
          <w:p w14:paraId="6DFA53C5" w14:textId="73A6B728" w:rsidR="000E2DC7" w:rsidRPr="0007090A" w:rsidRDefault="000E2DC7" w:rsidP="00374CD8">
            <w:pPr>
              <w:spacing w:after="0"/>
              <w:jc w:val="center"/>
              <w:rPr>
                <w:rFonts w:ascii="Times New Roman" w:hAnsi="Times New Roman" w:cs="Times New Roman"/>
              </w:rPr>
            </w:pPr>
            <w:r>
              <w:rPr>
                <w:rFonts w:ascii="Times New Roman" w:hAnsi="Times New Roman" w:cs="Times New Roman"/>
              </w:rPr>
              <w:t>24,219</w:t>
            </w:r>
          </w:p>
        </w:tc>
      </w:tr>
      <w:tr w:rsidR="000E2DC7" w:rsidRPr="0007090A" w14:paraId="0475FD3B" w14:textId="77777777" w:rsidTr="00D20007">
        <w:trPr>
          <w:trHeight w:val="319"/>
        </w:trPr>
        <w:tc>
          <w:tcPr>
            <w:tcW w:w="3969" w:type="dxa"/>
            <w:tcBorders>
              <w:top w:val="single" w:sz="4" w:space="0" w:color="auto"/>
              <w:left w:val="single" w:sz="4" w:space="0" w:color="auto"/>
              <w:bottom w:val="single" w:sz="4" w:space="0" w:color="auto"/>
              <w:right w:val="single" w:sz="4" w:space="0" w:color="auto"/>
            </w:tcBorders>
          </w:tcPr>
          <w:p w14:paraId="5ABA8686" w14:textId="77777777" w:rsidR="000E2DC7" w:rsidRPr="0007090A" w:rsidRDefault="000E2DC7" w:rsidP="00374CD8">
            <w:pPr>
              <w:spacing w:after="0"/>
              <w:ind w:left="132"/>
              <w:rPr>
                <w:rFonts w:ascii="Times New Roman" w:hAnsi="Times New Roman" w:cs="Times New Roman"/>
              </w:rPr>
            </w:pPr>
            <w:r w:rsidRPr="0007090A">
              <w:rPr>
                <w:rFonts w:ascii="Times New Roman" w:hAnsi="Times New Roman" w:cs="Times New Roman"/>
              </w:rPr>
              <w:t xml:space="preserve"> забруднених, усього</w:t>
            </w:r>
          </w:p>
        </w:tc>
        <w:tc>
          <w:tcPr>
            <w:tcW w:w="2127" w:type="dxa"/>
            <w:tcBorders>
              <w:top w:val="single" w:sz="4" w:space="0" w:color="auto"/>
              <w:left w:val="single" w:sz="4" w:space="0" w:color="auto"/>
              <w:bottom w:val="single" w:sz="4" w:space="0" w:color="auto"/>
              <w:right w:val="single" w:sz="4" w:space="0" w:color="auto"/>
            </w:tcBorders>
          </w:tcPr>
          <w:p w14:paraId="40C7B7B8" w14:textId="77777777"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993" w:type="dxa"/>
            <w:tcBorders>
              <w:top w:val="single" w:sz="4" w:space="0" w:color="auto"/>
              <w:left w:val="single" w:sz="4" w:space="0" w:color="auto"/>
              <w:bottom w:val="single" w:sz="4" w:space="0" w:color="auto"/>
              <w:right w:val="single" w:sz="4" w:space="0" w:color="auto"/>
            </w:tcBorders>
          </w:tcPr>
          <w:p w14:paraId="48DFDD0B" w14:textId="72554421"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lang w:val="ru-RU"/>
              </w:rPr>
              <w:t>1,0610</w:t>
            </w:r>
          </w:p>
        </w:tc>
        <w:tc>
          <w:tcPr>
            <w:tcW w:w="1275" w:type="dxa"/>
            <w:tcBorders>
              <w:top w:val="single" w:sz="4" w:space="0" w:color="auto"/>
              <w:left w:val="single" w:sz="4" w:space="0" w:color="auto"/>
              <w:bottom w:val="single" w:sz="4" w:space="0" w:color="auto"/>
              <w:right w:val="single" w:sz="4" w:space="0" w:color="auto"/>
            </w:tcBorders>
          </w:tcPr>
          <w:p w14:paraId="4F2FC89C" w14:textId="7CDCB06C"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1,551</w:t>
            </w:r>
          </w:p>
        </w:tc>
        <w:tc>
          <w:tcPr>
            <w:tcW w:w="1134" w:type="dxa"/>
            <w:tcBorders>
              <w:top w:val="single" w:sz="4" w:space="0" w:color="auto"/>
              <w:left w:val="single" w:sz="4" w:space="0" w:color="auto"/>
              <w:bottom w:val="single" w:sz="4" w:space="0" w:color="auto"/>
              <w:right w:val="single" w:sz="4" w:space="0" w:color="auto"/>
            </w:tcBorders>
          </w:tcPr>
          <w:p w14:paraId="772FEBCD" w14:textId="6CEB6750"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1,</w:t>
            </w:r>
            <w:r>
              <w:rPr>
                <w:rFonts w:ascii="Times New Roman" w:hAnsi="Times New Roman" w:cs="Times New Roman"/>
              </w:rPr>
              <w:t>716</w:t>
            </w:r>
          </w:p>
        </w:tc>
      </w:tr>
      <w:tr w:rsidR="000E2DC7" w:rsidRPr="0007090A" w14:paraId="00FC2990" w14:textId="77777777" w:rsidTr="00D20007">
        <w:trPr>
          <w:trHeight w:val="516"/>
        </w:trPr>
        <w:tc>
          <w:tcPr>
            <w:tcW w:w="3969" w:type="dxa"/>
            <w:tcBorders>
              <w:top w:val="single" w:sz="4" w:space="0" w:color="auto"/>
              <w:left w:val="single" w:sz="4" w:space="0" w:color="auto"/>
              <w:right w:val="single" w:sz="4" w:space="0" w:color="auto"/>
            </w:tcBorders>
          </w:tcPr>
          <w:p w14:paraId="3D806752" w14:textId="77777777" w:rsidR="000E2DC7" w:rsidRPr="0007090A" w:rsidRDefault="000E2DC7" w:rsidP="00374CD8">
            <w:pPr>
              <w:spacing w:after="0"/>
              <w:rPr>
                <w:rFonts w:ascii="Times New Roman" w:hAnsi="Times New Roman" w:cs="Times New Roman"/>
              </w:rPr>
            </w:pPr>
            <w:r w:rsidRPr="0007090A">
              <w:rPr>
                <w:rFonts w:ascii="Times New Roman" w:hAnsi="Times New Roman" w:cs="Times New Roman"/>
              </w:rPr>
              <w:t xml:space="preserve">у тому числі: </w:t>
            </w:r>
          </w:p>
          <w:p w14:paraId="0208990C" w14:textId="77777777" w:rsidR="000E2DC7" w:rsidRPr="0007090A" w:rsidRDefault="000E2DC7" w:rsidP="00374CD8">
            <w:pPr>
              <w:spacing w:after="0"/>
              <w:ind w:left="132"/>
              <w:rPr>
                <w:rFonts w:ascii="Times New Roman" w:hAnsi="Times New Roman" w:cs="Times New Roman"/>
              </w:rPr>
            </w:pPr>
            <w:r w:rsidRPr="0007090A">
              <w:rPr>
                <w:rFonts w:ascii="Times New Roman" w:hAnsi="Times New Roman" w:cs="Times New Roman"/>
              </w:rPr>
              <w:t xml:space="preserve">недостатньо очищених </w:t>
            </w:r>
          </w:p>
        </w:tc>
        <w:tc>
          <w:tcPr>
            <w:tcW w:w="2127" w:type="dxa"/>
            <w:tcBorders>
              <w:top w:val="single" w:sz="4" w:space="0" w:color="auto"/>
              <w:left w:val="single" w:sz="4" w:space="0" w:color="auto"/>
              <w:right w:val="single" w:sz="4" w:space="0" w:color="auto"/>
            </w:tcBorders>
          </w:tcPr>
          <w:p w14:paraId="1EE41630" w14:textId="77777777" w:rsidR="000E2DC7" w:rsidRPr="0007090A" w:rsidRDefault="000E2DC7" w:rsidP="00374CD8">
            <w:pPr>
              <w:spacing w:after="0"/>
              <w:jc w:val="center"/>
              <w:rPr>
                <w:rFonts w:ascii="Times New Roman" w:hAnsi="Times New Roman" w:cs="Times New Roman"/>
              </w:rPr>
            </w:pPr>
          </w:p>
          <w:p w14:paraId="2F33E517" w14:textId="77777777"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993" w:type="dxa"/>
            <w:tcBorders>
              <w:top w:val="single" w:sz="4" w:space="0" w:color="auto"/>
              <w:left w:val="single" w:sz="4" w:space="0" w:color="auto"/>
              <w:right w:val="single" w:sz="4" w:space="0" w:color="auto"/>
            </w:tcBorders>
          </w:tcPr>
          <w:p w14:paraId="74E86FEE" w14:textId="0B6F9CCC"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lang w:val="ru-RU"/>
              </w:rPr>
              <w:t>0,573</w:t>
            </w:r>
          </w:p>
        </w:tc>
        <w:tc>
          <w:tcPr>
            <w:tcW w:w="1275" w:type="dxa"/>
            <w:tcBorders>
              <w:top w:val="single" w:sz="4" w:space="0" w:color="auto"/>
              <w:left w:val="single" w:sz="4" w:space="0" w:color="auto"/>
              <w:right w:val="single" w:sz="4" w:space="0" w:color="auto"/>
            </w:tcBorders>
          </w:tcPr>
          <w:p w14:paraId="141AEFBB" w14:textId="0F808DAE"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0,898</w:t>
            </w:r>
          </w:p>
        </w:tc>
        <w:tc>
          <w:tcPr>
            <w:tcW w:w="1134" w:type="dxa"/>
            <w:tcBorders>
              <w:top w:val="single" w:sz="4" w:space="0" w:color="auto"/>
              <w:left w:val="single" w:sz="4" w:space="0" w:color="auto"/>
              <w:right w:val="single" w:sz="4" w:space="0" w:color="auto"/>
            </w:tcBorders>
          </w:tcPr>
          <w:p w14:paraId="686B8C8F" w14:textId="47FF244A"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0,</w:t>
            </w:r>
            <w:r>
              <w:rPr>
                <w:rFonts w:ascii="Times New Roman" w:hAnsi="Times New Roman" w:cs="Times New Roman"/>
              </w:rPr>
              <w:t>786</w:t>
            </w:r>
          </w:p>
        </w:tc>
      </w:tr>
      <w:tr w:rsidR="000E2DC7" w:rsidRPr="0007090A" w14:paraId="2F5261E4" w14:textId="77777777" w:rsidTr="00D20007">
        <w:tc>
          <w:tcPr>
            <w:tcW w:w="3969" w:type="dxa"/>
            <w:tcBorders>
              <w:top w:val="single" w:sz="4" w:space="0" w:color="auto"/>
              <w:left w:val="single" w:sz="4" w:space="0" w:color="auto"/>
              <w:bottom w:val="single" w:sz="4" w:space="0" w:color="auto"/>
              <w:right w:val="single" w:sz="4" w:space="0" w:color="auto"/>
            </w:tcBorders>
          </w:tcPr>
          <w:p w14:paraId="64D32418" w14:textId="77777777" w:rsidR="000E2DC7" w:rsidRPr="0007090A" w:rsidRDefault="000E2DC7" w:rsidP="00374CD8">
            <w:pPr>
              <w:spacing w:after="0"/>
              <w:ind w:left="132"/>
              <w:rPr>
                <w:rFonts w:ascii="Times New Roman" w:hAnsi="Times New Roman" w:cs="Times New Roman"/>
              </w:rPr>
            </w:pPr>
            <w:r w:rsidRPr="0007090A">
              <w:rPr>
                <w:rFonts w:ascii="Times New Roman" w:hAnsi="Times New Roman" w:cs="Times New Roman"/>
              </w:rPr>
              <w:t>без очищення</w:t>
            </w:r>
          </w:p>
        </w:tc>
        <w:tc>
          <w:tcPr>
            <w:tcW w:w="2127" w:type="dxa"/>
            <w:tcBorders>
              <w:top w:val="single" w:sz="4" w:space="0" w:color="auto"/>
              <w:left w:val="single" w:sz="4" w:space="0" w:color="auto"/>
              <w:bottom w:val="single" w:sz="4" w:space="0" w:color="auto"/>
              <w:right w:val="single" w:sz="4" w:space="0" w:color="auto"/>
            </w:tcBorders>
          </w:tcPr>
          <w:p w14:paraId="131CA210" w14:textId="77777777"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993" w:type="dxa"/>
            <w:tcBorders>
              <w:top w:val="single" w:sz="4" w:space="0" w:color="auto"/>
              <w:left w:val="single" w:sz="4" w:space="0" w:color="auto"/>
              <w:bottom w:val="single" w:sz="4" w:space="0" w:color="auto"/>
              <w:right w:val="single" w:sz="4" w:space="0" w:color="auto"/>
            </w:tcBorders>
          </w:tcPr>
          <w:p w14:paraId="4C81E99F" w14:textId="2E6E0006"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lang w:val="ru-RU"/>
              </w:rPr>
              <w:t>0,488</w:t>
            </w:r>
          </w:p>
        </w:tc>
        <w:tc>
          <w:tcPr>
            <w:tcW w:w="1275" w:type="dxa"/>
            <w:tcBorders>
              <w:top w:val="single" w:sz="4" w:space="0" w:color="auto"/>
              <w:left w:val="single" w:sz="4" w:space="0" w:color="auto"/>
              <w:bottom w:val="single" w:sz="4" w:space="0" w:color="auto"/>
              <w:right w:val="single" w:sz="4" w:space="0" w:color="auto"/>
            </w:tcBorders>
          </w:tcPr>
          <w:p w14:paraId="2EEC603D" w14:textId="29C088A7"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0,653</w:t>
            </w:r>
          </w:p>
        </w:tc>
        <w:tc>
          <w:tcPr>
            <w:tcW w:w="1134" w:type="dxa"/>
            <w:tcBorders>
              <w:top w:val="single" w:sz="4" w:space="0" w:color="auto"/>
              <w:left w:val="single" w:sz="4" w:space="0" w:color="auto"/>
              <w:bottom w:val="single" w:sz="4" w:space="0" w:color="auto"/>
              <w:right w:val="single" w:sz="4" w:space="0" w:color="auto"/>
            </w:tcBorders>
          </w:tcPr>
          <w:p w14:paraId="3D34D815" w14:textId="71962EAC"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0,</w:t>
            </w:r>
            <w:r>
              <w:rPr>
                <w:rFonts w:ascii="Times New Roman" w:hAnsi="Times New Roman" w:cs="Times New Roman"/>
              </w:rPr>
              <w:t>930</w:t>
            </w:r>
          </w:p>
        </w:tc>
      </w:tr>
      <w:tr w:rsidR="000E2DC7" w:rsidRPr="0007090A" w14:paraId="30EF7879" w14:textId="77777777" w:rsidTr="00D20007">
        <w:tc>
          <w:tcPr>
            <w:tcW w:w="3969" w:type="dxa"/>
            <w:tcBorders>
              <w:top w:val="single" w:sz="4" w:space="0" w:color="auto"/>
              <w:left w:val="single" w:sz="4" w:space="0" w:color="auto"/>
              <w:bottom w:val="single" w:sz="4" w:space="0" w:color="auto"/>
              <w:right w:val="single" w:sz="4" w:space="0" w:color="auto"/>
            </w:tcBorders>
          </w:tcPr>
          <w:p w14:paraId="4B18D195" w14:textId="128D204A" w:rsidR="000E2DC7" w:rsidRPr="0007090A" w:rsidRDefault="000E2DC7" w:rsidP="00374CD8">
            <w:pPr>
              <w:spacing w:after="0"/>
              <w:rPr>
                <w:rFonts w:ascii="Times New Roman" w:hAnsi="Times New Roman" w:cs="Times New Roman"/>
              </w:rPr>
            </w:pPr>
            <w:r w:rsidRPr="0007090A">
              <w:rPr>
                <w:rFonts w:ascii="Times New Roman" w:hAnsi="Times New Roman" w:cs="Times New Roman"/>
              </w:rPr>
              <w:t xml:space="preserve">Скинуто зворотних вод у поверхневі водні об’єкти </w:t>
            </w:r>
            <w:r w:rsidR="00871089">
              <w:rPr>
                <w:rFonts w:ascii="Times New Roman" w:hAnsi="Times New Roman" w:cs="Times New Roman"/>
              </w:rPr>
              <w:t xml:space="preserve"> </w:t>
            </w:r>
            <w:r w:rsidRPr="0007090A">
              <w:rPr>
                <w:rFonts w:ascii="Times New Roman" w:hAnsi="Times New Roman" w:cs="Times New Roman"/>
              </w:rPr>
              <w:t>у розрахунку на одну особу</w:t>
            </w:r>
          </w:p>
        </w:tc>
        <w:tc>
          <w:tcPr>
            <w:tcW w:w="2127" w:type="dxa"/>
            <w:tcBorders>
              <w:top w:val="single" w:sz="4" w:space="0" w:color="auto"/>
              <w:left w:val="single" w:sz="4" w:space="0" w:color="auto"/>
              <w:bottom w:val="single" w:sz="4" w:space="0" w:color="auto"/>
              <w:right w:val="single" w:sz="4" w:space="0" w:color="auto"/>
            </w:tcBorders>
          </w:tcPr>
          <w:p w14:paraId="122D168D" w14:textId="77777777"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млн м</w:t>
            </w:r>
            <w:r w:rsidRPr="0007090A">
              <w:rPr>
                <w:rFonts w:ascii="Times New Roman" w:hAnsi="Times New Roman" w:cs="Times New Roman"/>
                <w:vertAlign w:val="superscript"/>
              </w:rPr>
              <w:t>3</w:t>
            </w:r>
          </w:p>
        </w:tc>
        <w:tc>
          <w:tcPr>
            <w:tcW w:w="993" w:type="dxa"/>
            <w:tcBorders>
              <w:top w:val="single" w:sz="4" w:space="0" w:color="auto"/>
              <w:left w:val="single" w:sz="4" w:space="0" w:color="auto"/>
              <w:bottom w:val="single" w:sz="4" w:space="0" w:color="auto"/>
              <w:right w:val="single" w:sz="4" w:space="0" w:color="auto"/>
            </w:tcBorders>
          </w:tcPr>
          <w:p w14:paraId="66C6D565" w14:textId="217D6D6D"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lang w:val="ru-RU"/>
              </w:rPr>
              <w:t>37,06</w:t>
            </w:r>
          </w:p>
        </w:tc>
        <w:tc>
          <w:tcPr>
            <w:tcW w:w="1275" w:type="dxa"/>
            <w:tcBorders>
              <w:top w:val="single" w:sz="4" w:space="0" w:color="auto"/>
              <w:left w:val="single" w:sz="4" w:space="0" w:color="auto"/>
              <w:bottom w:val="single" w:sz="4" w:space="0" w:color="auto"/>
              <w:right w:val="single" w:sz="4" w:space="0" w:color="auto"/>
            </w:tcBorders>
          </w:tcPr>
          <w:p w14:paraId="74F56A0A" w14:textId="7762C6B0" w:rsidR="000E2DC7" w:rsidRPr="0007090A" w:rsidRDefault="000E2DC7" w:rsidP="00374CD8">
            <w:pPr>
              <w:spacing w:after="0"/>
              <w:jc w:val="center"/>
              <w:rPr>
                <w:rFonts w:ascii="Times New Roman" w:hAnsi="Times New Roman" w:cs="Times New Roman"/>
              </w:rPr>
            </w:pPr>
            <w:r w:rsidRPr="0007090A">
              <w:rPr>
                <w:rFonts w:ascii="Times New Roman" w:hAnsi="Times New Roman" w:cs="Times New Roman"/>
              </w:rPr>
              <w:t>38,81</w:t>
            </w:r>
          </w:p>
        </w:tc>
        <w:tc>
          <w:tcPr>
            <w:tcW w:w="1134" w:type="dxa"/>
            <w:tcBorders>
              <w:top w:val="single" w:sz="4" w:space="0" w:color="auto"/>
              <w:left w:val="single" w:sz="4" w:space="0" w:color="auto"/>
              <w:bottom w:val="single" w:sz="4" w:space="0" w:color="auto"/>
              <w:right w:val="single" w:sz="4" w:space="0" w:color="auto"/>
            </w:tcBorders>
          </w:tcPr>
          <w:p w14:paraId="05F2067C" w14:textId="00625A0E" w:rsidR="000E2DC7" w:rsidRPr="0007090A" w:rsidRDefault="000E2DC7" w:rsidP="00374CD8">
            <w:pPr>
              <w:spacing w:after="0"/>
              <w:jc w:val="center"/>
              <w:rPr>
                <w:rFonts w:ascii="Times New Roman" w:hAnsi="Times New Roman" w:cs="Times New Roman"/>
              </w:rPr>
            </w:pPr>
            <w:r>
              <w:rPr>
                <w:rFonts w:ascii="Times New Roman" w:hAnsi="Times New Roman" w:cs="Times New Roman"/>
              </w:rPr>
              <w:t>43,23</w:t>
            </w:r>
          </w:p>
        </w:tc>
      </w:tr>
    </w:tbl>
    <w:p w14:paraId="6DED80FD" w14:textId="77777777" w:rsidR="008729A9" w:rsidRPr="0007090A" w:rsidRDefault="008729A9" w:rsidP="006E3899">
      <w:pPr>
        <w:spacing w:after="0"/>
        <w:jc w:val="both"/>
        <w:rPr>
          <w:rFonts w:ascii="Times New Roman" w:hAnsi="Times New Roman" w:cs="Times New Roman"/>
          <w:iCs/>
          <w:sz w:val="28"/>
        </w:rPr>
      </w:pPr>
    </w:p>
    <w:p w14:paraId="4B7A4B3E" w14:textId="1CDCB1EE" w:rsidR="00AC2D69" w:rsidRPr="00374CD8" w:rsidRDefault="00AC2D69" w:rsidP="00871089">
      <w:pPr>
        <w:spacing w:after="0" w:line="240" w:lineRule="auto"/>
        <w:jc w:val="center"/>
        <w:rPr>
          <w:rFonts w:ascii="Times New Roman" w:hAnsi="Times New Roman" w:cs="Times New Roman"/>
          <w:b/>
          <w:iCs/>
          <w:sz w:val="28"/>
          <w:lang w:val="ru-RU"/>
        </w:rPr>
      </w:pPr>
      <w:r w:rsidRPr="00374CD8">
        <w:rPr>
          <w:rFonts w:ascii="Times New Roman" w:hAnsi="Times New Roman" w:cs="Times New Roman"/>
          <w:b/>
          <w:iCs/>
          <w:sz w:val="28"/>
        </w:rPr>
        <w:t>Використання води за видами економічної діяльності у 202</w:t>
      </w:r>
      <w:r w:rsidR="000E2DC7" w:rsidRPr="00374CD8">
        <w:rPr>
          <w:rFonts w:ascii="Times New Roman" w:hAnsi="Times New Roman" w:cs="Times New Roman"/>
          <w:b/>
          <w:iCs/>
          <w:sz w:val="28"/>
          <w:lang w:val="ru-RU"/>
        </w:rPr>
        <w:t xml:space="preserve">4 </w:t>
      </w:r>
      <w:r w:rsidRPr="00374CD8">
        <w:rPr>
          <w:rFonts w:ascii="Times New Roman" w:hAnsi="Times New Roman" w:cs="Times New Roman"/>
          <w:b/>
          <w:iCs/>
          <w:sz w:val="28"/>
        </w:rPr>
        <w:t>році та двох попередніх</w:t>
      </w:r>
    </w:p>
    <w:p w14:paraId="2DA56191" w14:textId="19AC9089" w:rsidR="00AC2D69" w:rsidRPr="00D20007" w:rsidRDefault="00AC2D69" w:rsidP="00333A42">
      <w:pPr>
        <w:pStyle w:val="a5"/>
        <w:spacing w:line="276" w:lineRule="auto"/>
        <w:jc w:val="right"/>
        <w:rPr>
          <w:rFonts w:ascii="Times New Roman" w:hAnsi="Times New Roman" w:cs="Times New Roman"/>
          <w:b/>
          <w:bCs/>
          <w:sz w:val="22"/>
        </w:rPr>
      </w:pPr>
      <w:r w:rsidRPr="00D20007">
        <w:rPr>
          <w:rFonts w:ascii="Times New Roman" w:hAnsi="Times New Roman" w:cs="Times New Roman"/>
          <w:b/>
          <w:sz w:val="22"/>
        </w:rPr>
        <w:t xml:space="preserve">Таблиця </w:t>
      </w:r>
      <w:r w:rsidR="00E574FB" w:rsidRPr="00D20007">
        <w:rPr>
          <w:rFonts w:ascii="Times New Roman" w:hAnsi="Times New Roman" w:cs="Times New Roman"/>
          <w:b/>
          <w:sz w:val="22"/>
        </w:rPr>
        <w:t>1</w:t>
      </w:r>
      <w:r w:rsidR="00D20007">
        <w:rPr>
          <w:rFonts w:ascii="Times New Roman" w:hAnsi="Times New Roman" w:cs="Times New Roman"/>
          <w:b/>
          <w:sz w:val="22"/>
        </w:rPr>
        <w:t>6</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8"/>
        <w:gridCol w:w="926"/>
        <w:gridCol w:w="1559"/>
        <w:gridCol w:w="992"/>
        <w:gridCol w:w="1701"/>
        <w:gridCol w:w="992"/>
        <w:gridCol w:w="1701"/>
      </w:tblGrid>
      <w:tr w:rsidR="00AC2D69" w:rsidRPr="0007090A" w14:paraId="7110F858" w14:textId="77777777" w:rsidTr="00B665EB">
        <w:trPr>
          <w:cantSplit/>
          <w:trHeight w:val="291"/>
        </w:trPr>
        <w:tc>
          <w:tcPr>
            <w:tcW w:w="1768" w:type="dxa"/>
            <w:vMerge w:val="restart"/>
            <w:tcBorders>
              <w:top w:val="single" w:sz="4" w:space="0" w:color="auto"/>
              <w:left w:val="single" w:sz="4" w:space="0" w:color="auto"/>
              <w:bottom w:val="single" w:sz="4" w:space="0" w:color="auto"/>
              <w:right w:val="single" w:sz="4" w:space="0" w:color="auto"/>
            </w:tcBorders>
          </w:tcPr>
          <w:p w14:paraId="3C9CBB90" w14:textId="77777777" w:rsidR="00AC2D69" w:rsidRPr="0007090A" w:rsidRDefault="00AC2D69" w:rsidP="00871089">
            <w:pPr>
              <w:spacing w:after="0" w:line="240" w:lineRule="auto"/>
              <w:jc w:val="center"/>
              <w:rPr>
                <w:rFonts w:ascii="Times New Roman" w:hAnsi="Times New Roman" w:cs="Times New Roman"/>
              </w:rPr>
            </w:pPr>
            <w:r w:rsidRPr="0007090A">
              <w:rPr>
                <w:rFonts w:ascii="Times New Roman" w:hAnsi="Times New Roman" w:cs="Times New Roman"/>
              </w:rPr>
              <w:t>Види економічної діяльності</w:t>
            </w:r>
          </w:p>
        </w:tc>
        <w:tc>
          <w:tcPr>
            <w:tcW w:w="2485" w:type="dxa"/>
            <w:gridSpan w:val="2"/>
            <w:tcBorders>
              <w:top w:val="single" w:sz="4" w:space="0" w:color="auto"/>
              <w:left w:val="single" w:sz="4" w:space="0" w:color="auto"/>
              <w:bottom w:val="single" w:sz="4" w:space="0" w:color="auto"/>
              <w:right w:val="single" w:sz="4" w:space="0" w:color="auto"/>
            </w:tcBorders>
          </w:tcPr>
          <w:p w14:paraId="63D44C84" w14:textId="50848ADC" w:rsidR="00AC2D69" w:rsidRPr="0007090A" w:rsidRDefault="00AC2D69" w:rsidP="00871089">
            <w:pPr>
              <w:spacing w:after="0" w:line="240" w:lineRule="auto"/>
              <w:jc w:val="center"/>
              <w:rPr>
                <w:rFonts w:ascii="Times New Roman" w:hAnsi="Times New Roman" w:cs="Times New Roman"/>
                <w:lang w:val="ru-RU"/>
              </w:rPr>
            </w:pPr>
            <w:r w:rsidRPr="0007090A">
              <w:rPr>
                <w:rFonts w:ascii="Times New Roman" w:hAnsi="Times New Roman" w:cs="Times New Roman"/>
              </w:rPr>
              <w:t>20</w:t>
            </w:r>
            <w:r w:rsidRPr="0007090A">
              <w:rPr>
                <w:rFonts w:ascii="Times New Roman" w:hAnsi="Times New Roman" w:cs="Times New Roman"/>
                <w:lang w:val="ru-RU"/>
              </w:rPr>
              <w:t>2</w:t>
            </w:r>
            <w:r w:rsidR="000E2DC7">
              <w:rPr>
                <w:rFonts w:ascii="Times New Roman" w:hAnsi="Times New Roman" w:cs="Times New Roman"/>
                <w:lang w:val="ru-RU"/>
              </w:rPr>
              <w:t>2</w:t>
            </w:r>
          </w:p>
        </w:tc>
        <w:tc>
          <w:tcPr>
            <w:tcW w:w="2693" w:type="dxa"/>
            <w:gridSpan w:val="2"/>
            <w:tcBorders>
              <w:top w:val="single" w:sz="4" w:space="0" w:color="auto"/>
              <w:left w:val="single" w:sz="4" w:space="0" w:color="auto"/>
              <w:bottom w:val="single" w:sz="4" w:space="0" w:color="auto"/>
              <w:right w:val="single" w:sz="4" w:space="0" w:color="auto"/>
            </w:tcBorders>
          </w:tcPr>
          <w:p w14:paraId="62884F8C" w14:textId="4FB61249" w:rsidR="00AC2D69" w:rsidRPr="0007090A" w:rsidRDefault="00AC2D69" w:rsidP="00871089">
            <w:pPr>
              <w:spacing w:after="0" w:line="240" w:lineRule="auto"/>
              <w:jc w:val="center"/>
              <w:rPr>
                <w:rFonts w:ascii="Times New Roman" w:hAnsi="Times New Roman" w:cs="Times New Roman"/>
              </w:rPr>
            </w:pPr>
            <w:r w:rsidRPr="0007090A">
              <w:rPr>
                <w:rFonts w:ascii="Times New Roman" w:hAnsi="Times New Roman" w:cs="Times New Roman"/>
              </w:rPr>
              <w:t>202</w:t>
            </w:r>
            <w:r w:rsidR="000E2DC7">
              <w:rPr>
                <w:rFonts w:ascii="Times New Roman" w:hAnsi="Times New Roman" w:cs="Times New Roman"/>
              </w:rPr>
              <w:t>3</w:t>
            </w:r>
          </w:p>
        </w:tc>
        <w:tc>
          <w:tcPr>
            <w:tcW w:w="2693" w:type="dxa"/>
            <w:gridSpan w:val="2"/>
            <w:tcBorders>
              <w:top w:val="single" w:sz="4" w:space="0" w:color="auto"/>
              <w:left w:val="single" w:sz="4" w:space="0" w:color="auto"/>
              <w:bottom w:val="single" w:sz="4" w:space="0" w:color="auto"/>
              <w:right w:val="single" w:sz="4" w:space="0" w:color="auto"/>
            </w:tcBorders>
          </w:tcPr>
          <w:p w14:paraId="2260A7C5" w14:textId="6D9C7531" w:rsidR="00AC2D69" w:rsidRPr="0007090A" w:rsidRDefault="00AC2D69" w:rsidP="00871089">
            <w:pPr>
              <w:spacing w:after="0" w:line="240" w:lineRule="auto"/>
              <w:jc w:val="center"/>
              <w:rPr>
                <w:rFonts w:ascii="Times New Roman" w:hAnsi="Times New Roman" w:cs="Times New Roman"/>
              </w:rPr>
            </w:pPr>
            <w:r w:rsidRPr="0007090A">
              <w:rPr>
                <w:rFonts w:ascii="Times New Roman" w:hAnsi="Times New Roman" w:cs="Times New Roman"/>
              </w:rPr>
              <w:t>202</w:t>
            </w:r>
            <w:r w:rsidR="000E2DC7">
              <w:rPr>
                <w:rFonts w:ascii="Times New Roman" w:hAnsi="Times New Roman" w:cs="Times New Roman"/>
              </w:rPr>
              <w:t>4</w:t>
            </w:r>
          </w:p>
        </w:tc>
      </w:tr>
      <w:tr w:rsidR="00AC2D69" w:rsidRPr="0007090A" w14:paraId="2C527AB6" w14:textId="77777777" w:rsidTr="00B665EB">
        <w:trPr>
          <w:cantSplit/>
        </w:trPr>
        <w:tc>
          <w:tcPr>
            <w:tcW w:w="1768" w:type="dxa"/>
            <w:vMerge/>
            <w:tcBorders>
              <w:top w:val="single" w:sz="4" w:space="0" w:color="auto"/>
              <w:left w:val="single" w:sz="4" w:space="0" w:color="auto"/>
              <w:bottom w:val="single" w:sz="4" w:space="0" w:color="auto"/>
              <w:right w:val="single" w:sz="4" w:space="0" w:color="auto"/>
            </w:tcBorders>
            <w:vAlign w:val="center"/>
          </w:tcPr>
          <w:p w14:paraId="3314489F" w14:textId="77777777" w:rsidR="00AC2D69" w:rsidRPr="0007090A" w:rsidRDefault="00AC2D69" w:rsidP="00871089">
            <w:pPr>
              <w:spacing w:line="240" w:lineRule="auto"/>
              <w:rPr>
                <w:rFonts w:ascii="Times New Roman" w:hAnsi="Times New Roman" w:cs="Times New Roman"/>
              </w:rPr>
            </w:pPr>
          </w:p>
        </w:tc>
        <w:tc>
          <w:tcPr>
            <w:tcW w:w="926" w:type="dxa"/>
            <w:tcBorders>
              <w:top w:val="single" w:sz="4" w:space="0" w:color="auto"/>
              <w:left w:val="single" w:sz="4" w:space="0" w:color="auto"/>
              <w:bottom w:val="single" w:sz="4" w:space="0" w:color="auto"/>
              <w:right w:val="single" w:sz="4" w:space="0" w:color="auto"/>
            </w:tcBorders>
            <w:vAlign w:val="center"/>
          </w:tcPr>
          <w:p w14:paraId="2C32D0F5" w14:textId="77777777" w:rsidR="00AC2D69" w:rsidRPr="0007090A" w:rsidRDefault="00AC2D69" w:rsidP="00871089">
            <w:pPr>
              <w:spacing w:line="240" w:lineRule="auto"/>
              <w:jc w:val="center"/>
              <w:rPr>
                <w:rFonts w:ascii="Times New Roman" w:hAnsi="Times New Roman" w:cs="Times New Roman"/>
              </w:rPr>
            </w:pPr>
            <w:r w:rsidRPr="0007090A">
              <w:rPr>
                <w:rFonts w:ascii="Times New Roman" w:hAnsi="Times New Roman" w:cs="Times New Roman"/>
              </w:rPr>
              <w:t>усього, млн м³</w:t>
            </w:r>
          </w:p>
        </w:tc>
        <w:tc>
          <w:tcPr>
            <w:tcW w:w="1559" w:type="dxa"/>
            <w:tcBorders>
              <w:top w:val="single" w:sz="4" w:space="0" w:color="auto"/>
              <w:left w:val="single" w:sz="4" w:space="0" w:color="auto"/>
              <w:bottom w:val="single" w:sz="4" w:space="0" w:color="auto"/>
              <w:right w:val="single" w:sz="4" w:space="0" w:color="auto"/>
            </w:tcBorders>
            <w:vAlign w:val="center"/>
          </w:tcPr>
          <w:p w14:paraId="34870EA3" w14:textId="77777777" w:rsidR="00AC2D69" w:rsidRPr="0007090A" w:rsidRDefault="00AC2D69" w:rsidP="00871089">
            <w:pPr>
              <w:spacing w:line="240" w:lineRule="auto"/>
              <w:jc w:val="center"/>
              <w:rPr>
                <w:rFonts w:ascii="Times New Roman" w:hAnsi="Times New Roman" w:cs="Times New Roman"/>
              </w:rPr>
            </w:pPr>
            <w:r w:rsidRPr="0007090A">
              <w:rPr>
                <w:rFonts w:ascii="Times New Roman" w:hAnsi="Times New Roman" w:cs="Times New Roman"/>
              </w:rPr>
              <w:t>% економії свіжої водиза рахунок оборотної</w:t>
            </w:r>
          </w:p>
        </w:tc>
        <w:tc>
          <w:tcPr>
            <w:tcW w:w="992" w:type="dxa"/>
            <w:tcBorders>
              <w:top w:val="single" w:sz="4" w:space="0" w:color="auto"/>
              <w:left w:val="single" w:sz="4" w:space="0" w:color="auto"/>
              <w:bottom w:val="single" w:sz="4" w:space="0" w:color="auto"/>
              <w:right w:val="single" w:sz="4" w:space="0" w:color="auto"/>
            </w:tcBorders>
            <w:vAlign w:val="center"/>
          </w:tcPr>
          <w:p w14:paraId="3C494F91" w14:textId="77777777" w:rsidR="00AC2D69" w:rsidRPr="0007090A" w:rsidRDefault="00AC2D69" w:rsidP="00871089">
            <w:pPr>
              <w:spacing w:line="240" w:lineRule="auto"/>
              <w:jc w:val="center"/>
              <w:rPr>
                <w:rFonts w:ascii="Times New Roman" w:hAnsi="Times New Roman" w:cs="Times New Roman"/>
              </w:rPr>
            </w:pPr>
            <w:r w:rsidRPr="0007090A">
              <w:rPr>
                <w:rFonts w:ascii="Times New Roman" w:hAnsi="Times New Roman" w:cs="Times New Roman"/>
              </w:rPr>
              <w:t>усього, млн м³</w:t>
            </w:r>
          </w:p>
        </w:tc>
        <w:tc>
          <w:tcPr>
            <w:tcW w:w="1701" w:type="dxa"/>
            <w:tcBorders>
              <w:top w:val="single" w:sz="4" w:space="0" w:color="auto"/>
              <w:left w:val="single" w:sz="4" w:space="0" w:color="auto"/>
              <w:bottom w:val="single" w:sz="4" w:space="0" w:color="auto"/>
              <w:right w:val="single" w:sz="4" w:space="0" w:color="auto"/>
            </w:tcBorders>
            <w:vAlign w:val="center"/>
          </w:tcPr>
          <w:p w14:paraId="637E4B09" w14:textId="77777777" w:rsidR="00AC2D69" w:rsidRPr="0007090A" w:rsidRDefault="00AC2D69" w:rsidP="00871089">
            <w:pPr>
              <w:spacing w:line="240" w:lineRule="auto"/>
              <w:jc w:val="center"/>
              <w:rPr>
                <w:rFonts w:ascii="Times New Roman" w:hAnsi="Times New Roman" w:cs="Times New Roman"/>
              </w:rPr>
            </w:pPr>
            <w:r w:rsidRPr="0007090A">
              <w:rPr>
                <w:rFonts w:ascii="Times New Roman" w:hAnsi="Times New Roman" w:cs="Times New Roman"/>
              </w:rPr>
              <w:t>% економії свіжої води за рахунок оборотної</w:t>
            </w:r>
          </w:p>
        </w:tc>
        <w:tc>
          <w:tcPr>
            <w:tcW w:w="992" w:type="dxa"/>
            <w:tcBorders>
              <w:top w:val="single" w:sz="4" w:space="0" w:color="auto"/>
              <w:left w:val="single" w:sz="4" w:space="0" w:color="auto"/>
              <w:bottom w:val="single" w:sz="4" w:space="0" w:color="auto"/>
              <w:right w:val="single" w:sz="4" w:space="0" w:color="auto"/>
            </w:tcBorders>
            <w:vAlign w:val="center"/>
          </w:tcPr>
          <w:p w14:paraId="7F117E8B" w14:textId="77777777" w:rsidR="00AC2D69" w:rsidRPr="0007090A" w:rsidRDefault="00AC2D69" w:rsidP="00871089">
            <w:pPr>
              <w:spacing w:line="240" w:lineRule="auto"/>
              <w:jc w:val="center"/>
              <w:rPr>
                <w:rFonts w:ascii="Times New Roman" w:hAnsi="Times New Roman" w:cs="Times New Roman"/>
              </w:rPr>
            </w:pPr>
            <w:r w:rsidRPr="0007090A">
              <w:rPr>
                <w:rFonts w:ascii="Times New Roman" w:hAnsi="Times New Roman" w:cs="Times New Roman"/>
              </w:rPr>
              <w:t>усього, млн м³</w:t>
            </w:r>
          </w:p>
        </w:tc>
        <w:tc>
          <w:tcPr>
            <w:tcW w:w="1701" w:type="dxa"/>
            <w:tcBorders>
              <w:top w:val="single" w:sz="4" w:space="0" w:color="auto"/>
              <w:left w:val="single" w:sz="4" w:space="0" w:color="auto"/>
              <w:bottom w:val="single" w:sz="4" w:space="0" w:color="auto"/>
              <w:right w:val="single" w:sz="4" w:space="0" w:color="auto"/>
            </w:tcBorders>
            <w:vAlign w:val="center"/>
          </w:tcPr>
          <w:p w14:paraId="5D309860" w14:textId="77777777" w:rsidR="00AC2D69" w:rsidRPr="0007090A" w:rsidRDefault="00AC2D69" w:rsidP="00871089">
            <w:pPr>
              <w:spacing w:after="0" w:line="240" w:lineRule="auto"/>
              <w:jc w:val="center"/>
              <w:rPr>
                <w:rFonts w:ascii="Times New Roman" w:hAnsi="Times New Roman" w:cs="Times New Roman"/>
              </w:rPr>
            </w:pPr>
            <w:r w:rsidRPr="0007090A">
              <w:rPr>
                <w:rFonts w:ascii="Times New Roman" w:hAnsi="Times New Roman" w:cs="Times New Roman"/>
              </w:rPr>
              <w:t>% економії свіжої води за рахунок оборотної</w:t>
            </w:r>
          </w:p>
        </w:tc>
      </w:tr>
      <w:tr w:rsidR="00AC2D69" w:rsidRPr="0007090A" w14:paraId="026DA653" w14:textId="77777777" w:rsidTr="00B665EB">
        <w:tc>
          <w:tcPr>
            <w:tcW w:w="1768" w:type="dxa"/>
            <w:tcBorders>
              <w:top w:val="single" w:sz="4" w:space="0" w:color="auto"/>
              <w:left w:val="single" w:sz="4" w:space="0" w:color="auto"/>
              <w:bottom w:val="single" w:sz="4" w:space="0" w:color="auto"/>
              <w:right w:val="single" w:sz="4" w:space="0" w:color="auto"/>
            </w:tcBorders>
            <w:vAlign w:val="center"/>
          </w:tcPr>
          <w:p w14:paraId="733A57CE" w14:textId="77777777" w:rsidR="00AC2D69" w:rsidRPr="0007090A" w:rsidRDefault="00AC2D69" w:rsidP="00871089">
            <w:pPr>
              <w:spacing w:after="0" w:line="240" w:lineRule="auto"/>
              <w:jc w:val="center"/>
              <w:rPr>
                <w:rFonts w:ascii="Times New Roman" w:hAnsi="Times New Roman" w:cs="Times New Roman"/>
              </w:rPr>
            </w:pPr>
            <w:r w:rsidRPr="0007090A">
              <w:rPr>
                <w:rFonts w:ascii="Times New Roman" w:hAnsi="Times New Roman" w:cs="Times New Roman"/>
              </w:rPr>
              <w:t>1</w:t>
            </w:r>
          </w:p>
        </w:tc>
        <w:tc>
          <w:tcPr>
            <w:tcW w:w="926" w:type="dxa"/>
            <w:tcBorders>
              <w:top w:val="single" w:sz="4" w:space="0" w:color="auto"/>
              <w:left w:val="single" w:sz="4" w:space="0" w:color="auto"/>
              <w:bottom w:val="single" w:sz="4" w:space="0" w:color="auto"/>
              <w:right w:val="single" w:sz="4" w:space="0" w:color="auto"/>
            </w:tcBorders>
          </w:tcPr>
          <w:p w14:paraId="204762D0" w14:textId="77777777" w:rsidR="00AC2D69" w:rsidRPr="0007090A" w:rsidRDefault="00AC2D69" w:rsidP="00871089">
            <w:pPr>
              <w:spacing w:after="0" w:line="240" w:lineRule="auto"/>
              <w:jc w:val="center"/>
              <w:rPr>
                <w:rFonts w:ascii="Times New Roman" w:hAnsi="Times New Roman" w:cs="Times New Roman"/>
                <w:iCs/>
              </w:rPr>
            </w:pPr>
            <w:r w:rsidRPr="0007090A">
              <w:rPr>
                <w:rFonts w:ascii="Times New Roman" w:hAnsi="Times New Roman" w:cs="Times New Roman"/>
                <w:iCs/>
              </w:rPr>
              <w:t>2</w:t>
            </w:r>
          </w:p>
        </w:tc>
        <w:tc>
          <w:tcPr>
            <w:tcW w:w="1559" w:type="dxa"/>
            <w:tcBorders>
              <w:top w:val="single" w:sz="4" w:space="0" w:color="auto"/>
              <w:left w:val="single" w:sz="4" w:space="0" w:color="auto"/>
              <w:bottom w:val="single" w:sz="4" w:space="0" w:color="auto"/>
              <w:right w:val="single" w:sz="4" w:space="0" w:color="auto"/>
            </w:tcBorders>
          </w:tcPr>
          <w:p w14:paraId="6DA68B78" w14:textId="77777777" w:rsidR="00AC2D69" w:rsidRPr="0007090A" w:rsidRDefault="00AC2D69" w:rsidP="00871089">
            <w:pPr>
              <w:spacing w:after="0" w:line="240" w:lineRule="auto"/>
              <w:jc w:val="center"/>
              <w:rPr>
                <w:rFonts w:ascii="Times New Roman" w:hAnsi="Times New Roman" w:cs="Times New Roman"/>
                <w:iCs/>
              </w:rPr>
            </w:pPr>
            <w:r w:rsidRPr="0007090A">
              <w:rPr>
                <w:rFonts w:ascii="Times New Roman" w:hAnsi="Times New Roman" w:cs="Times New Roman"/>
                <w:iCs/>
              </w:rPr>
              <w:t>3</w:t>
            </w:r>
          </w:p>
        </w:tc>
        <w:tc>
          <w:tcPr>
            <w:tcW w:w="992" w:type="dxa"/>
            <w:tcBorders>
              <w:top w:val="single" w:sz="4" w:space="0" w:color="auto"/>
              <w:left w:val="single" w:sz="4" w:space="0" w:color="auto"/>
              <w:bottom w:val="single" w:sz="4" w:space="0" w:color="auto"/>
              <w:right w:val="single" w:sz="4" w:space="0" w:color="auto"/>
            </w:tcBorders>
          </w:tcPr>
          <w:p w14:paraId="2941667E" w14:textId="77777777" w:rsidR="00AC2D69" w:rsidRPr="0007090A" w:rsidRDefault="00AC2D69" w:rsidP="00871089">
            <w:pPr>
              <w:spacing w:after="0" w:line="240" w:lineRule="auto"/>
              <w:jc w:val="center"/>
              <w:rPr>
                <w:rFonts w:ascii="Times New Roman" w:hAnsi="Times New Roman" w:cs="Times New Roman"/>
                <w:iCs/>
              </w:rPr>
            </w:pPr>
            <w:r w:rsidRPr="0007090A">
              <w:rPr>
                <w:rFonts w:ascii="Times New Roman" w:hAnsi="Times New Roman" w:cs="Times New Roman"/>
                <w:iCs/>
              </w:rPr>
              <w:t>4</w:t>
            </w:r>
          </w:p>
        </w:tc>
        <w:tc>
          <w:tcPr>
            <w:tcW w:w="1701" w:type="dxa"/>
            <w:tcBorders>
              <w:top w:val="single" w:sz="4" w:space="0" w:color="auto"/>
              <w:left w:val="single" w:sz="4" w:space="0" w:color="auto"/>
              <w:bottom w:val="single" w:sz="4" w:space="0" w:color="auto"/>
              <w:right w:val="single" w:sz="4" w:space="0" w:color="auto"/>
            </w:tcBorders>
          </w:tcPr>
          <w:p w14:paraId="4D05B8D4" w14:textId="77777777" w:rsidR="00AC2D69" w:rsidRPr="0007090A" w:rsidRDefault="00AC2D69" w:rsidP="00871089">
            <w:pPr>
              <w:spacing w:after="0" w:line="240" w:lineRule="auto"/>
              <w:jc w:val="center"/>
              <w:rPr>
                <w:rFonts w:ascii="Times New Roman" w:hAnsi="Times New Roman" w:cs="Times New Roman"/>
                <w:iCs/>
              </w:rPr>
            </w:pPr>
            <w:r w:rsidRPr="0007090A">
              <w:rPr>
                <w:rFonts w:ascii="Times New Roman" w:hAnsi="Times New Roman" w:cs="Times New Roman"/>
                <w:iCs/>
              </w:rPr>
              <w:t>5</w:t>
            </w:r>
          </w:p>
        </w:tc>
        <w:tc>
          <w:tcPr>
            <w:tcW w:w="992" w:type="dxa"/>
            <w:tcBorders>
              <w:top w:val="single" w:sz="4" w:space="0" w:color="auto"/>
              <w:left w:val="single" w:sz="4" w:space="0" w:color="auto"/>
              <w:bottom w:val="single" w:sz="4" w:space="0" w:color="auto"/>
              <w:right w:val="single" w:sz="4" w:space="0" w:color="auto"/>
            </w:tcBorders>
          </w:tcPr>
          <w:p w14:paraId="6F907AAC" w14:textId="77777777" w:rsidR="00AC2D69" w:rsidRPr="0007090A" w:rsidRDefault="00AC2D69" w:rsidP="00871089">
            <w:pPr>
              <w:spacing w:after="0" w:line="240" w:lineRule="auto"/>
              <w:jc w:val="center"/>
              <w:rPr>
                <w:rFonts w:ascii="Times New Roman" w:hAnsi="Times New Roman" w:cs="Times New Roman"/>
                <w:iCs/>
              </w:rPr>
            </w:pPr>
            <w:r w:rsidRPr="0007090A">
              <w:rPr>
                <w:rFonts w:ascii="Times New Roman" w:hAnsi="Times New Roman" w:cs="Times New Roman"/>
                <w:iCs/>
              </w:rPr>
              <w:t>6</w:t>
            </w:r>
          </w:p>
        </w:tc>
        <w:tc>
          <w:tcPr>
            <w:tcW w:w="1701" w:type="dxa"/>
            <w:tcBorders>
              <w:top w:val="single" w:sz="4" w:space="0" w:color="auto"/>
              <w:left w:val="single" w:sz="4" w:space="0" w:color="auto"/>
              <w:bottom w:val="single" w:sz="4" w:space="0" w:color="auto"/>
              <w:right w:val="single" w:sz="4" w:space="0" w:color="auto"/>
            </w:tcBorders>
          </w:tcPr>
          <w:p w14:paraId="14BF1AA3" w14:textId="77777777" w:rsidR="00AC2D69" w:rsidRPr="0007090A" w:rsidRDefault="00AC2D69" w:rsidP="00871089">
            <w:pPr>
              <w:spacing w:after="0" w:line="240" w:lineRule="auto"/>
              <w:jc w:val="center"/>
              <w:rPr>
                <w:rFonts w:ascii="Times New Roman" w:hAnsi="Times New Roman" w:cs="Times New Roman"/>
                <w:iCs/>
              </w:rPr>
            </w:pPr>
            <w:r w:rsidRPr="0007090A">
              <w:rPr>
                <w:rFonts w:ascii="Times New Roman" w:hAnsi="Times New Roman" w:cs="Times New Roman"/>
                <w:iCs/>
              </w:rPr>
              <w:t>7</w:t>
            </w:r>
          </w:p>
        </w:tc>
      </w:tr>
      <w:tr w:rsidR="000E2DC7" w:rsidRPr="0007090A" w14:paraId="18F7C90D" w14:textId="77777777" w:rsidTr="00B665EB">
        <w:tc>
          <w:tcPr>
            <w:tcW w:w="1768" w:type="dxa"/>
            <w:tcBorders>
              <w:top w:val="single" w:sz="4" w:space="0" w:color="auto"/>
              <w:left w:val="single" w:sz="4" w:space="0" w:color="auto"/>
              <w:bottom w:val="single" w:sz="4" w:space="0" w:color="auto"/>
              <w:right w:val="single" w:sz="4" w:space="0" w:color="auto"/>
            </w:tcBorders>
            <w:vAlign w:val="center"/>
          </w:tcPr>
          <w:p w14:paraId="43928017" w14:textId="77777777" w:rsidR="000E2DC7" w:rsidRPr="0007090A" w:rsidRDefault="000E2DC7" w:rsidP="00871089">
            <w:pPr>
              <w:spacing w:after="0" w:line="240" w:lineRule="auto"/>
              <w:rPr>
                <w:rFonts w:ascii="Times New Roman" w:hAnsi="Times New Roman" w:cs="Times New Roman"/>
              </w:rPr>
            </w:pPr>
            <w:r w:rsidRPr="0007090A">
              <w:rPr>
                <w:rFonts w:ascii="Times New Roman" w:hAnsi="Times New Roman" w:cs="Times New Roman"/>
              </w:rPr>
              <w:t>Усього за регіоном</w:t>
            </w:r>
          </w:p>
        </w:tc>
        <w:tc>
          <w:tcPr>
            <w:tcW w:w="926" w:type="dxa"/>
            <w:tcBorders>
              <w:top w:val="single" w:sz="4" w:space="0" w:color="auto"/>
              <w:left w:val="single" w:sz="4" w:space="0" w:color="auto"/>
              <w:bottom w:val="single" w:sz="4" w:space="0" w:color="auto"/>
              <w:right w:val="single" w:sz="4" w:space="0" w:color="auto"/>
            </w:tcBorders>
          </w:tcPr>
          <w:p w14:paraId="6648C633" w14:textId="0B665C74" w:rsidR="000E2DC7" w:rsidRPr="0007090A" w:rsidRDefault="000E2DC7" w:rsidP="00871089">
            <w:pPr>
              <w:spacing w:after="0" w:line="240" w:lineRule="auto"/>
              <w:jc w:val="center"/>
              <w:rPr>
                <w:rFonts w:ascii="Times New Roman" w:hAnsi="Times New Roman" w:cs="Times New Roman"/>
                <w:iCs/>
              </w:rPr>
            </w:pPr>
            <w:r w:rsidRPr="0007090A">
              <w:rPr>
                <w:rFonts w:ascii="Times New Roman" w:hAnsi="Times New Roman" w:cs="Times New Roman"/>
                <w:iCs/>
                <w:lang w:val="ru-RU"/>
              </w:rPr>
              <w:t>30,780</w:t>
            </w:r>
          </w:p>
        </w:tc>
        <w:tc>
          <w:tcPr>
            <w:tcW w:w="1559" w:type="dxa"/>
            <w:tcBorders>
              <w:top w:val="single" w:sz="4" w:space="0" w:color="auto"/>
              <w:left w:val="single" w:sz="4" w:space="0" w:color="auto"/>
              <w:bottom w:val="single" w:sz="4" w:space="0" w:color="auto"/>
              <w:right w:val="single" w:sz="4" w:space="0" w:color="auto"/>
            </w:tcBorders>
          </w:tcPr>
          <w:p w14:paraId="10E88D30" w14:textId="2DAD991F" w:rsidR="000E2DC7" w:rsidRPr="0007090A" w:rsidRDefault="000E2DC7" w:rsidP="00871089">
            <w:pPr>
              <w:spacing w:after="0" w:line="240" w:lineRule="auto"/>
              <w:jc w:val="center"/>
              <w:rPr>
                <w:rFonts w:ascii="Times New Roman" w:hAnsi="Times New Roman" w:cs="Times New Roman"/>
                <w:iCs/>
              </w:rPr>
            </w:pPr>
            <w:r w:rsidRPr="0007090A">
              <w:rPr>
                <w:rFonts w:ascii="Times New Roman" w:hAnsi="Times New Roman" w:cs="Times New Roman"/>
                <w:iCs/>
                <w:lang w:val="ru-RU"/>
              </w:rPr>
              <w:t>34,125</w:t>
            </w:r>
          </w:p>
        </w:tc>
        <w:tc>
          <w:tcPr>
            <w:tcW w:w="992" w:type="dxa"/>
            <w:tcBorders>
              <w:top w:val="single" w:sz="4" w:space="0" w:color="auto"/>
              <w:left w:val="single" w:sz="4" w:space="0" w:color="auto"/>
              <w:bottom w:val="single" w:sz="4" w:space="0" w:color="auto"/>
              <w:right w:val="single" w:sz="4" w:space="0" w:color="auto"/>
            </w:tcBorders>
          </w:tcPr>
          <w:p w14:paraId="447D2B2D" w14:textId="65861690" w:rsidR="000E2DC7" w:rsidRPr="0007090A" w:rsidRDefault="000E2DC7" w:rsidP="00871089">
            <w:pPr>
              <w:spacing w:after="0" w:line="240" w:lineRule="auto"/>
              <w:jc w:val="center"/>
              <w:rPr>
                <w:rFonts w:ascii="Times New Roman" w:hAnsi="Times New Roman" w:cs="Times New Roman"/>
                <w:iCs/>
              </w:rPr>
            </w:pPr>
            <w:r w:rsidRPr="0007090A">
              <w:rPr>
                <w:rFonts w:ascii="Times New Roman" w:hAnsi="Times New Roman" w:cs="Times New Roman"/>
                <w:iCs/>
                <w:lang w:val="ru-RU"/>
              </w:rPr>
              <w:t>32,512</w:t>
            </w:r>
          </w:p>
        </w:tc>
        <w:tc>
          <w:tcPr>
            <w:tcW w:w="1701" w:type="dxa"/>
            <w:tcBorders>
              <w:top w:val="single" w:sz="4" w:space="0" w:color="auto"/>
              <w:left w:val="single" w:sz="4" w:space="0" w:color="auto"/>
              <w:bottom w:val="single" w:sz="4" w:space="0" w:color="auto"/>
              <w:right w:val="single" w:sz="4" w:space="0" w:color="auto"/>
            </w:tcBorders>
          </w:tcPr>
          <w:p w14:paraId="10EE34CB" w14:textId="03605F6C" w:rsidR="000E2DC7" w:rsidRPr="0007090A" w:rsidRDefault="000E2DC7" w:rsidP="00871089">
            <w:pPr>
              <w:spacing w:after="0" w:line="240" w:lineRule="auto"/>
              <w:jc w:val="center"/>
              <w:rPr>
                <w:rFonts w:ascii="Times New Roman" w:hAnsi="Times New Roman" w:cs="Times New Roman"/>
                <w:iCs/>
              </w:rPr>
            </w:pPr>
            <w:r w:rsidRPr="0007090A">
              <w:rPr>
                <w:rFonts w:ascii="Times New Roman" w:hAnsi="Times New Roman" w:cs="Times New Roman"/>
                <w:iCs/>
                <w:lang w:val="ru-RU"/>
              </w:rPr>
              <w:t>3</w:t>
            </w:r>
            <w:r>
              <w:rPr>
                <w:rFonts w:ascii="Times New Roman" w:hAnsi="Times New Roman" w:cs="Times New Roman"/>
                <w:iCs/>
                <w:lang w:val="ru-RU"/>
              </w:rPr>
              <w:t>1,053</w:t>
            </w:r>
          </w:p>
        </w:tc>
        <w:tc>
          <w:tcPr>
            <w:tcW w:w="992" w:type="dxa"/>
            <w:tcBorders>
              <w:top w:val="single" w:sz="4" w:space="0" w:color="auto"/>
              <w:left w:val="single" w:sz="4" w:space="0" w:color="auto"/>
              <w:bottom w:val="single" w:sz="4" w:space="0" w:color="auto"/>
              <w:right w:val="single" w:sz="4" w:space="0" w:color="auto"/>
            </w:tcBorders>
          </w:tcPr>
          <w:p w14:paraId="1D6C0240" w14:textId="62523C71" w:rsidR="000E2DC7" w:rsidRPr="0007090A" w:rsidRDefault="000E2DC7" w:rsidP="00871089">
            <w:pPr>
              <w:spacing w:after="0" w:line="240" w:lineRule="auto"/>
              <w:jc w:val="center"/>
              <w:rPr>
                <w:rFonts w:ascii="Times New Roman" w:hAnsi="Times New Roman" w:cs="Times New Roman"/>
                <w:iCs/>
                <w:lang w:val="ru-RU"/>
              </w:rPr>
            </w:pPr>
            <w:r w:rsidRPr="0007090A">
              <w:rPr>
                <w:rFonts w:ascii="Times New Roman" w:hAnsi="Times New Roman" w:cs="Times New Roman"/>
                <w:iCs/>
                <w:lang w:val="ru-RU"/>
              </w:rPr>
              <w:t>3</w:t>
            </w:r>
            <w:r>
              <w:rPr>
                <w:rFonts w:ascii="Times New Roman" w:hAnsi="Times New Roman" w:cs="Times New Roman"/>
                <w:iCs/>
                <w:lang w:val="ru-RU"/>
              </w:rPr>
              <w:t>7,129</w:t>
            </w:r>
          </w:p>
        </w:tc>
        <w:tc>
          <w:tcPr>
            <w:tcW w:w="1701" w:type="dxa"/>
            <w:tcBorders>
              <w:top w:val="single" w:sz="4" w:space="0" w:color="auto"/>
              <w:left w:val="single" w:sz="4" w:space="0" w:color="auto"/>
              <w:bottom w:val="single" w:sz="4" w:space="0" w:color="auto"/>
              <w:right w:val="single" w:sz="4" w:space="0" w:color="auto"/>
            </w:tcBorders>
          </w:tcPr>
          <w:p w14:paraId="539F150F" w14:textId="0F85BE39" w:rsidR="000E2DC7" w:rsidRPr="0007090A" w:rsidRDefault="000E2DC7" w:rsidP="00871089">
            <w:pPr>
              <w:spacing w:after="0" w:line="240" w:lineRule="auto"/>
              <w:jc w:val="center"/>
              <w:rPr>
                <w:rFonts w:ascii="Times New Roman" w:hAnsi="Times New Roman" w:cs="Times New Roman"/>
                <w:iCs/>
                <w:lang w:val="ru-RU"/>
              </w:rPr>
            </w:pPr>
            <w:r>
              <w:rPr>
                <w:rFonts w:ascii="Times New Roman" w:hAnsi="Times New Roman" w:cs="Times New Roman"/>
                <w:iCs/>
                <w:lang w:val="ru-RU"/>
              </w:rPr>
              <w:t>29,878</w:t>
            </w:r>
          </w:p>
        </w:tc>
      </w:tr>
      <w:tr w:rsidR="000E2DC7" w:rsidRPr="0007090A" w14:paraId="3108B8F3" w14:textId="77777777" w:rsidTr="00B665EB">
        <w:tc>
          <w:tcPr>
            <w:tcW w:w="1768" w:type="dxa"/>
            <w:tcBorders>
              <w:top w:val="single" w:sz="4" w:space="0" w:color="auto"/>
              <w:left w:val="single" w:sz="4" w:space="0" w:color="auto"/>
              <w:bottom w:val="single" w:sz="4" w:space="0" w:color="auto"/>
              <w:right w:val="single" w:sz="4" w:space="0" w:color="auto"/>
            </w:tcBorders>
          </w:tcPr>
          <w:p w14:paraId="74E8C113" w14:textId="77777777" w:rsidR="000E2DC7" w:rsidRPr="0007090A" w:rsidRDefault="000E2DC7" w:rsidP="00871089">
            <w:pPr>
              <w:spacing w:after="0" w:line="240" w:lineRule="auto"/>
              <w:rPr>
                <w:rFonts w:ascii="Times New Roman" w:hAnsi="Times New Roman" w:cs="Times New Roman"/>
              </w:rPr>
            </w:pPr>
            <w:r w:rsidRPr="0007090A">
              <w:rPr>
                <w:rFonts w:ascii="Times New Roman" w:hAnsi="Times New Roman" w:cs="Times New Roman"/>
              </w:rPr>
              <w:t>За видами економічної діяльності</w:t>
            </w:r>
          </w:p>
        </w:tc>
        <w:tc>
          <w:tcPr>
            <w:tcW w:w="926" w:type="dxa"/>
            <w:tcBorders>
              <w:top w:val="single" w:sz="4" w:space="0" w:color="auto"/>
              <w:left w:val="single" w:sz="4" w:space="0" w:color="auto"/>
              <w:bottom w:val="single" w:sz="4" w:space="0" w:color="auto"/>
              <w:right w:val="single" w:sz="4" w:space="0" w:color="auto"/>
            </w:tcBorders>
          </w:tcPr>
          <w:p w14:paraId="2043EF70" w14:textId="77777777" w:rsidR="000E2DC7" w:rsidRPr="0007090A" w:rsidRDefault="000E2DC7" w:rsidP="00871089">
            <w:pPr>
              <w:spacing w:after="0" w:line="240" w:lineRule="auto"/>
              <w:jc w:val="center"/>
              <w:rPr>
                <w:rFonts w:ascii="Times New Roman" w:hAnsi="Times New Roman" w:cs="Times New Roman"/>
                <w:iCs/>
              </w:rPr>
            </w:pPr>
          </w:p>
        </w:tc>
        <w:tc>
          <w:tcPr>
            <w:tcW w:w="1559" w:type="dxa"/>
            <w:tcBorders>
              <w:top w:val="single" w:sz="4" w:space="0" w:color="auto"/>
              <w:left w:val="single" w:sz="4" w:space="0" w:color="auto"/>
              <w:bottom w:val="single" w:sz="4" w:space="0" w:color="auto"/>
              <w:right w:val="single" w:sz="4" w:space="0" w:color="auto"/>
            </w:tcBorders>
          </w:tcPr>
          <w:p w14:paraId="69456723" w14:textId="77777777" w:rsidR="000E2DC7" w:rsidRPr="0007090A" w:rsidRDefault="000E2DC7" w:rsidP="00871089">
            <w:pPr>
              <w:spacing w:after="0" w:line="240" w:lineRule="auto"/>
              <w:jc w:val="center"/>
              <w:rPr>
                <w:rFonts w:ascii="Times New Roman" w:hAnsi="Times New Roman" w:cs="Times New Roman"/>
                <w:iCs/>
              </w:rPr>
            </w:pPr>
          </w:p>
        </w:tc>
        <w:tc>
          <w:tcPr>
            <w:tcW w:w="992" w:type="dxa"/>
            <w:tcBorders>
              <w:top w:val="single" w:sz="4" w:space="0" w:color="auto"/>
              <w:left w:val="single" w:sz="4" w:space="0" w:color="auto"/>
              <w:bottom w:val="single" w:sz="4" w:space="0" w:color="auto"/>
              <w:right w:val="single" w:sz="4" w:space="0" w:color="auto"/>
            </w:tcBorders>
          </w:tcPr>
          <w:p w14:paraId="2692A68C" w14:textId="77777777" w:rsidR="000E2DC7" w:rsidRPr="0007090A" w:rsidRDefault="000E2DC7" w:rsidP="00871089">
            <w:pPr>
              <w:spacing w:after="0" w:line="240" w:lineRule="auto"/>
              <w:jc w:val="center"/>
              <w:rPr>
                <w:rFonts w:ascii="Times New Roman" w:hAnsi="Times New Roman" w:cs="Times New Roman"/>
                <w:i/>
                <w:iCs/>
              </w:rPr>
            </w:pPr>
          </w:p>
        </w:tc>
        <w:tc>
          <w:tcPr>
            <w:tcW w:w="1701" w:type="dxa"/>
            <w:tcBorders>
              <w:top w:val="single" w:sz="4" w:space="0" w:color="auto"/>
              <w:left w:val="single" w:sz="4" w:space="0" w:color="auto"/>
              <w:bottom w:val="single" w:sz="4" w:space="0" w:color="auto"/>
              <w:right w:val="single" w:sz="4" w:space="0" w:color="auto"/>
            </w:tcBorders>
          </w:tcPr>
          <w:p w14:paraId="630C13DC" w14:textId="77777777" w:rsidR="000E2DC7" w:rsidRPr="0007090A" w:rsidRDefault="000E2DC7" w:rsidP="00871089">
            <w:pPr>
              <w:spacing w:after="0" w:line="240" w:lineRule="auto"/>
              <w:jc w:val="center"/>
              <w:rPr>
                <w:rFonts w:ascii="Times New Roman" w:hAnsi="Times New Roman" w:cs="Times New Roman"/>
                <w:i/>
                <w:iCs/>
              </w:rPr>
            </w:pPr>
          </w:p>
        </w:tc>
        <w:tc>
          <w:tcPr>
            <w:tcW w:w="992" w:type="dxa"/>
            <w:tcBorders>
              <w:top w:val="single" w:sz="4" w:space="0" w:color="auto"/>
              <w:left w:val="single" w:sz="4" w:space="0" w:color="auto"/>
              <w:bottom w:val="single" w:sz="4" w:space="0" w:color="auto"/>
              <w:right w:val="single" w:sz="4" w:space="0" w:color="auto"/>
            </w:tcBorders>
          </w:tcPr>
          <w:p w14:paraId="6162D84E" w14:textId="77777777" w:rsidR="000E2DC7" w:rsidRPr="0007090A" w:rsidRDefault="000E2DC7" w:rsidP="00871089">
            <w:pPr>
              <w:spacing w:after="0" w:line="240" w:lineRule="auto"/>
              <w:jc w:val="center"/>
              <w:rPr>
                <w:rFonts w:ascii="Times New Roman" w:hAnsi="Times New Roman" w:cs="Times New Roman"/>
                <w:i/>
                <w:iCs/>
              </w:rPr>
            </w:pPr>
          </w:p>
        </w:tc>
        <w:tc>
          <w:tcPr>
            <w:tcW w:w="1701" w:type="dxa"/>
            <w:tcBorders>
              <w:top w:val="single" w:sz="4" w:space="0" w:color="auto"/>
              <w:left w:val="single" w:sz="4" w:space="0" w:color="auto"/>
              <w:bottom w:val="single" w:sz="4" w:space="0" w:color="auto"/>
              <w:right w:val="single" w:sz="4" w:space="0" w:color="auto"/>
            </w:tcBorders>
          </w:tcPr>
          <w:p w14:paraId="28110C11" w14:textId="77777777" w:rsidR="000E2DC7" w:rsidRPr="0007090A" w:rsidRDefault="000E2DC7" w:rsidP="00871089">
            <w:pPr>
              <w:spacing w:after="0" w:line="240" w:lineRule="auto"/>
              <w:jc w:val="center"/>
              <w:rPr>
                <w:rFonts w:ascii="Times New Roman" w:hAnsi="Times New Roman" w:cs="Times New Roman"/>
                <w:i/>
                <w:iCs/>
              </w:rPr>
            </w:pPr>
          </w:p>
        </w:tc>
      </w:tr>
      <w:tr w:rsidR="000E2DC7" w:rsidRPr="0007090A" w14:paraId="083FB9A8" w14:textId="77777777" w:rsidTr="00B665EB">
        <w:tc>
          <w:tcPr>
            <w:tcW w:w="1768" w:type="dxa"/>
            <w:tcBorders>
              <w:top w:val="single" w:sz="4" w:space="0" w:color="auto"/>
              <w:left w:val="single" w:sz="4" w:space="0" w:color="auto"/>
              <w:bottom w:val="single" w:sz="4" w:space="0" w:color="auto"/>
              <w:right w:val="single" w:sz="4" w:space="0" w:color="auto"/>
            </w:tcBorders>
          </w:tcPr>
          <w:p w14:paraId="36AC14C6" w14:textId="77777777" w:rsidR="000E2DC7" w:rsidRPr="0007090A" w:rsidRDefault="000E2DC7" w:rsidP="00871089">
            <w:pPr>
              <w:spacing w:after="0" w:line="240" w:lineRule="auto"/>
              <w:rPr>
                <w:rFonts w:ascii="Times New Roman" w:hAnsi="Times New Roman" w:cs="Times New Roman"/>
              </w:rPr>
            </w:pPr>
            <w:r w:rsidRPr="0007090A">
              <w:rPr>
                <w:rFonts w:ascii="Times New Roman" w:hAnsi="Times New Roman" w:cs="Times New Roman"/>
              </w:rPr>
              <w:t>у тому числі:</w:t>
            </w:r>
          </w:p>
        </w:tc>
        <w:tc>
          <w:tcPr>
            <w:tcW w:w="926" w:type="dxa"/>
            <w:tcBorders>
              <w:top w:val="single" w:sz="4" w:space="0" w:color="auto"/>
              <w:left w:val="single" w:sz="4" w:space="0" w:color="auto"/>
              <w:bottom w:val="single" w:sz="4" w:space="0" w:color="auto"/>
              <w:right w:val="single" w:sz="4" w:space="0" w:color="auto"/>
            </w:tcBorders>
          </w:tcPr>
          <w:p w14:paraId="02A5C940" w14:textId="77777777" w:rsidR="000E2DC7" w:rsidRPr="0007090A" w:rsidRDefault="000E2DC7" w:rsidP="00871089">
            <w:pPr>
              <w:spacing w:after="0" w:line="240" w:lineRule="auto"/>
              <w:jc w:val="center"/>
              <w:rPr>
                <w:rFonts w:ascii="Times New Roman" w:hAnsi="Times New Roman" w:cs="Times New Roman"/>
                <w:iCs/>
              </w:rPr>
            </w:pPr>
          </w:p>
        </w:tc>
        <w:tc>
          <w:tcPr>
            <w:tcW w:w="1559" w:type="dxa"/>
            <w:tcBorders>
              <w:top w:val="single" w:sz="4" w:space="0" w:color="auto"/>
              <w:left w:val="single" w:sz="4" w:space="0" w:color="auto"/>
              <w:bottom w:val="single" w:sz="4" w:space="0" w:color="auto"/>
              <w:right w:val="single" w:sz="4" w:space="0" w:color="auto"/>
            </w:tcBorders>
          </w:tcPr>
          <w:p w14:paraId="2D263D25" w14:textId="77777777" w:rsidR="000E2DC7" w:rsidRPr="0007090A" w:rsidRDefault="000E2DC7" w:rsidP="00871089">
            <w:pPr>
              <w:spacing w:after="0" w:line="240" w:lineRule="auto"/>
              <w:jc w:val="center"/>
              <w:rPr>
                <w:rFonts w:ascii="Times New Roman" w:hAnsi="Times New Roman" w:cs="Times New Roman"/>
                <w:iCs/>
              </w:rPr>
            </w:pPr>
          </w:p>
        </w:tc>
        <w:tc>
          <w:tcPr>
            <w:tcW w:w="992" w:type="dxa"/>
            <w:tcBorders>
              <w:top w:val="single" w:sz="4" w:space="0" w:color="auto"/>
              <w:left w:val="single" w:sz="4" w:space="0" w:color="auto"/>
              <w:bottom w:val="single" w:sz="4" w:space="0" w:color="auto"/>
              <w:right w:val="single" w:sz="4" w:space="0" w:color="auto"/>
            </w:tcBorders>
          </w:tcPr>
          <w:p w14:paraId="2F048452" w14:textId="77777777" w:rsidR="000E2DC7" w:rsidRPr="0007090A" w:rsidRDefault="000E2DC7" w:rsidP="00871089">
            <w:pPr>
              <w:spacing w:after="0" w:line="240" w:lineRule="auto"/>
              <w:jc w:val="center"/>
              <w:rPr>
                <w:rFonts w:ascii="Times New Roman" w:hAnsi="Times New Roman" w:cs="Times New Roman"/>
                <w:i/>
                <w:iCs/>
              </w:rPr>
            </w:pPr>
          </w:p>
        </w:tc>
        <w:tc>
          <w:tcPr>
            <w:tcW w:w="1701" w:type="dxa"/>
            <w:tcBorders>
              <w:top w:val="single" w:sz="4" w:space="0" w:color="auto"/>
              <w:left w:val="single" w:sz="4" w:space="0" w:color="auto"/>
              <w:bottom w:val="single" w:sz="4" w:space="0" w:color="auto"/>
              <w:right w:val="single" w:sz="4" w:space="0" w:color="auto"/>
            </w:tcBorders>
          </w:tcPr>
          <w:p w14:paraId="5B54FA08" w14:textId="77777777" w:rsidR="000E2DC7" w:rsidRPr="0007090A" w:rsidRDefault="000E2DC7" w:rsidP="00871089">
            <w:pPr>
              <w:spacing w:after="0" w:line="240" w:lineRule="auto"/>
              <w:jc w:val="center"/>
              <w:rPr>
                <w:rFonts w:ascii="Times New Roman" w:hAnsi="Times New Roman" w:cs="Times New Roman"/>
                <w:i/>
                <w:iCs/>
              </w:rPr>
            </w:pPr>
          </w:p>
        </w:tc>
        <w:tc>
          <w:tcPr>
            <w:tcW w:w="992" w:type="dxa"/>
            <w:tcBorders>
              <w:top w:val="single" w:sz="4" w:space="0" w:color="auto"/>
              <w:left w:val="single" w:sz="4" w:space="0" w:color="auto"/>
              <w:bottom w:val="single" w:sz="4" w:space="0" w:color="auto"/>
              <w:right w:val="single" w:sz="4" w:space="0" w:color="auto"/>
            </w:tcBorders>
          </w:tcPr>
          <w:p w14:paraId="6608E03E" w14:textId="77777777" w:rsidR="000E2DC7" w:rsidRPr="0007090A" w:rsidRDefault="000E2DC7" w:rsidP="00871089">
            <w:pPr>
              <w:spacing w:after="0" w:line="240" w:lineRule="auto"/>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7D8F9478" w14:textId="77777777" w:rsidR="000E2DC7" w:rsidRPr="0007090A" w:rsidRDefault="000E2DC7" w:rsidP="00871089">
            <w:pPr>
              <w:spacing w:after="0" w:line="240" w:lineRule="auto"/>
              <w:jc w:val="center"/>
              <w:rPr>
                <w:rFonts w:ascii="Times New Roman" w:hAnsi="Times New Roman" w:cs="Times New Roman"/>
                <w:i/>
                <w:iCs/>
              </w:rPr>
            </w:pPr>
          </w:p>
        </w:tc>
      </w:tr>
      <w:tr w:rsidR="000E2DC7" w:rsidRPr="0007090A" w14:paraId="47309539" w14:textId="77777777" w:rsidTr="00B665EB">
        <w:tc>
          <w:tcPr>
            <w:tcW w:w="1768" w:type="dxa"/>
            <w:tcBorders>
              <w:top w:val="single" w:sz="4" w:space="0" w:color="auto"/>
              <w:left w:val="single" w:sz="4" w:space="0" w:color="auto"/>
              <w:bottom w:val="single" w:sz="4" w:space="0" w:color="auto"/>
              <w:right w:val="single" w:sz="4" w:space="0" w:color="auto"/>
            </w:tcBorders>
            <w:vAlign w:val="center"/>
          </w:tcPr>
          <w:p w14:paraId="0FC21177" w14:textId="77777777" w:rsidR="000E2DC7" w:rsidRPr="0007090A" w:rsidRDefault="000E2DC7" w:rsidP="00871089">
            <w:pPr>
              <w:spacing w:after="0" w:line="240" w:lineRule="auto"/>
              <w:ind w:left="180"/>
              <w:rPr>
                <w:rFonts w:ascii="Times New Roman" w:hAnsi="Times New Roman" w:cs="Times New Roman"/>
                <w:highlight w:val="yellow"/>
              </w:rPr>
            </w:pPr>
            <w:r w:rsidRPr="0007090A">
              <w:rPr>
                <w:rFonts w:ascii="Times New Roman" w:hAnsi="Times New Roman" w:cs="Times New Roman"/>
              </w:rPr>
              <w:t>промисловість</w:t>
            </w:r>
          </w:p>
        </w:tc>
        <w:tc>
          <w:tcPr>
            <w:tcW w:w="926" w:type="dxa"/>
            <w:tcBorders>
              <w:top w:val="single" w:sz="4" w:space="0" w:color="auto"/>
              <w:left w:val="single" w:sz="4" w:space="0" w:color="auto"/>
              <w:bottom w:val="single" w:sz="4" w:space="0" w:color="auto"/>
              <w:right w:val="single" w:sz="4" w:space="0" w:color="auto"/>
            </w:tcBorders>
          </w:tcPr>
          <w:p w14:paraId="2324B4E2" w14:textId="1782B252" w:rsidR="000E2DC7" w:rsidRPr="0007090A" w:rsidRDefault="000E2DC7" w:rsidP="00871089">
            <w:pPr>
              <w:spacing w:after="0" w:line="240" w:lineRule="auto"/>
              <w:jc w:val="center"/>
              <w:rPr>
                <w:rFonts w:ascii="Times New Roman" w:hAnsi="Times New Roman" w:cs="Times New Roman"/>
                <w:iCs/>
              </w:rPr>
            </w:pPr>
            <w:r w:rsidRPr="0007090A">
              <w:rPr>
                <w:rFonts w:ascii="Times New Roman" w:hAnsi="Times New Roman" w:cs="Times New Roman"/>
                <w:iCs/>
                <w:lang w:val="ru-RU"/>
              </w:rPr>
              <w:t>13,021</w:t>
            </w:r>
          </w:p>
        </w:tc>
        <w:tc>
          <w:tcPr>
            <w:tcW w:w="1559" w:type="dxa"/>
            <w:tcBorders>
              <w:top w:val="single" w:sz="4" w:space="0" w:color="auto"/>
              <w:left w:val="single" w:sz="4" w:space="0" w:color="auto"/>
              <w:bottom w:val="single" w:sz="4" w:space="0" w:color="auto"/>
              <w:right w:val="single" w:sz="4" w:space="0" w:color="auto"/>
            </w:tcBorders>
          </w:tcPr>
          <w:p w14:paraId="523C13D9" w14:textId="365468F5" w:rsidR="000E2DC7" w:rsidRPr="0007090A" w:rsidRDefault="000E2DC7" w:rsidP="00871089">
            <w:pPr>
              <w:spacing w:after="0" w:line="240" w:lineRule="auto"/>
              <w:jc w:val="center"/>
              <w:rPr>
                <w:rFonts w:ascii="Times New Roman" w:hAnsi="Times New Roman" w:cs="Times New Roman"/>
                <w:iCs/>
              </w:rPr>
            </w:pPr>
            <w:r w:rsidRPr="0007090A">
              <w:rPr>
                <w:rFonts w:ascii="Times New Roman" w:hAnsi="Times New Roman" w:cs="Times New Roman"/>
                <w:iCs/>
                <w:lang w:val="ru-RU"/>
              </w:rPr>
              <w:t>68,290</w:t>
            </w:r>
          </w:p>
        </w:tc>
        <w:tc>
          <w:tcPr>
            <w:tcW w:w="992" w:type="dxa"/>
            <w:tcBorders>
              <w:top w:val="single" w:sz="4" w:space="0" w:color="auto"/>
              <w:left w:val="single" w:sz="4" w:space="0" w:color="auto"/>
              <w:bottom w:val="single" w:sz="4" w:space="0" w:color="auto"/>
              <w:right w:val="single" w:sz="4" w:space="0" w:color="auto"/>
            </w:tcBorders>
          </w:tcPr>
          <w:p w14:paraId="65D24C30" w14:textId="328A790A" w:rsidR="000E2DC7" w:rsidRPr="0007090A" w:rsidRDefault="000E2DC7" w:rsidP="00871089">
            <w:pPr>
              <w:spacing w:after="0" w:line="240" w:lineRule="auto"/>
              <w:jc w:val="center"/>
              <w:rPr>
                <w:rFonts w:ascii="Times New Roman" w:hAnsi="Times New Roman" w:cs="Times New Roman"/>
                <w:iCs/>
              </w:rPr>
            </w:pPr>
            <w:r w:rsidRPr="0007090A">
              <w:rPr>
                <w:rFonts w:ascii="Times New Roman" w:hAnsi="Times New Roman" w:cs="Times New Roman"/>
                <w:iCs/>
                <w:lang w:val="ru-RU"/>
              </w:rPr>
              <w:t>13,924</w:t>
            </w:r>
          </w:p>
        </w:tc>
        <w:tc>
          <w:tcPr>
            <w:tcW w:w="1701" w:type="dxa"/>
            <w:tcBorders>
              <w:top w:val="single" w:sz="4" w:space="0" w:color="auto"/>
              <w:left w:val="single" w:sz="4" w:space="0" w:color="auto"/>
              <w:bottom w:val="single" w:sz="4" w:space="0" w:color="auto"/>
              <w:right w:val="single" w:sz="4" w:space="0" w:color="auto"/>
            </w:tcBorders>
          </w:tcPr>
          <w:p w14:paraId="4FC1BDE7" w14:textId="1A8B00B8" w:rsidR="000E2DC7" w:rsidRPr="0007090A" w:rsidRDefault="000E2DC7" w:rsidP="00871089">
            <w:pPr>
              <w:spacing w:after="0" w:line="240" w:lineRule="auto"/>
              <w:jc w:val="center"/>
              <w:rPr>
                <w:rFonts w:ascii="Times New Roman" w:hAnsi="Times New Roman" w:cs="Times New Roman"/>
                <w:iCs/>
              </w:rPr>
            </w:pPr>
            <w:r>
              <w:rPr>
                <w:rFonts w:ascii="Times New Roman" w:hAnsi="Times New Roman" w:cs="Times New Roman"/>
                <w:iCs/>
              </w:rPr>
              <w:t>62,009</w:t>
            </w:r>
          </w:p>
        </w:tc>
        <w:tc>
          <w:tcPr>
            <w:tcW w:w="992" w:type="dxa"/>
            <w:tcBorders>
              <w:top w:val="single" w:sz="4" w:space="0" w:color="auto"/>
              <w:left w:val="single" w:sz="4" w:space="0" w:color="auto"/>
              <w:bottom w:val="single" w:sz="4" w:space="0" w:color="auto"/>
              <w:right w:val="single" w:sz="4" w:space="0" w:color="auto"/>
            </w:tcBorders>
          </w:tcPr>
          <w:p w14:paraId="569F3968" w14:textId="5A084B84" w:rsidR="000E2DC7" w:rsidRPr="0007090A" w:rsidRDefault="000E2DC7" w:rsidP="00871089">
            <w:pPr>
              <w:spacing w:after="0" w:line="240" w:lineRule="auto"/>
              <w:jc w:val="center"/>
              <w:rPr>
                <w:rFonts w:ascii="Times New Roman" w:hAnsi="Times New Roman" w:cs="Times New Roman"/>
                <w:iCs/>
                <w:lang w:val="ru-RU"/>
              </w:rPr>
            </w:pPr>
            <w:r>
              <w:rPr>
                <w:rFonts w:ascii="Times New Roman" w:hAnsi="Times New Roman" w:cs="Times New Roman"/>
                <w:iCs/>
                <w:lang w:val="ru-RU"/>
              </w:rPr>
              <w:t>18,7</w:t>
            </w:r>
          </w:p>
        </w:tc>
        <w:tc>
          <w:tcPr>
            <w:tcW w:w="1701" w:type="dxa"/>
            <w:tcBorders>
              <w:top w:val="single" w:sz="4" w:space="0" w:color="auto"/>
              <w:left w:val="single" w:sz="4" w:space="0" w:color="auto"/>
              <w:bottom w:val="single" w:sz="4" w:space="0" w:color="auto"/>
              <w:right w:val="single" w:sz="4" w:space="0" w:color="auto"/>
            </w:tcBorders>
          </w:tcPr>
          <w:p w14:paraId="356A399A" w14:textId="29ACE686" w:rsidR="000E2DC7" w:rsidRPr="0007090A" w:rsidRDefault="000E2DC7" w:rsidP="00871089">
            <w:pPr>
              <w:spacing w:after="0" w:line="240" w:lineRule="auto"/>
              <w:jc w:val="center"/>
              <w:rPr>
                <w:rFonts w:ascii="Times New Roman" w:hAnsi="Times New Roman" w:cs="Times New Roman"/>
                <w:iCs/>
                <w:lang w:val="ru-RU"/>
              </w:rPr>
            </w:pPr>
            <w:r>
              <w:rPr>
                <w:rFonts w:ascii="Times New Roman" w:hAnsi="Times New Roman" w:cs="Times New Roman"/>
                <w:iCs/>
                <w:lang w:val="ru-RU"/>
              </w:rPr>
              <w:t>60,517</w:t>
            </w:r>
          </w:p>
        </w:tc>
      </w:tr>
      <w:tr w:rsidR="000E2DC7" w:rsidRPr="0007090A" w14:paraId="78CBA392" w14:textId="77777777" w:rsidTr="00B665EB">
        <w:tc>
          <w:tcPr>
            <w:tcW w:w="1768" w:type="dxa"/>
            <w:tcBorders>
              <w:top w:val="single" w:sz="4" w:space="0" w:color="auto"/>
              <w:left w:val="single" w:sz="4" w:space="0" w:color="auto"/>
              <w:bottom w:val="single" w:sz="4" w:space="0" w:color="auto"/>
              <w:right w:val="single" w:sz="4" w:space="0" w:color="auto"/>
            </w:tcBorders>
            <w:vAlign w:val="center"/>
          </w:tcPr>
          <w:p w14:paraId="2DD9821A" w14:textId="77777777" w:rsidR="000E2DC7" w:rsidRPr="0007090A" w:rsidRDefault="000E2DC7" w:rsidP="00871089">
            <w:pPr>
              <w:spacing w:after="0" w:line="240" w:lineRule="auto"/>
              <w:ind w:left="180"/>
              <w:rPr>
                <w:rFonts w:ascii="Times New Roman" w:hAnsi="Times New Roman" w:cs="Times New Roman"/>
              </w:rPr>
            </w:pPr>
            <w:r w:rsidRPr="0007090A">
              <w:rPr>
                <w:rFonts w:ascii="Times New Roman" w:hAnsi="Times New Roman" w:cs="Times New Roman"/>
              </w:rPr>
              <w:t>сільське господарство</w:t>
            </w:r>
          </w:p>
        </w:tc>
        <w:tc>
          <w:tcPr>
            <w:tcW w:w="926" w:type="dxa"/>
            <w:tcBorders>
              <w:top w:val="single" w:sz="4" w:space="0" w:color="auto"/>
              <w:left w:val="single" w:sz="4" w:space="0" w:color="auto"/>
              <w:bottom w:val="single" w:sz="4" w:space="0" w:color="auto"/>
              <w:right w:val="single" w:sz="4" w:space="0" w:color="auto"/>
            </w:tcBorders>
          </w:tcPr>
          <w:p w14:paraId="0C60E37C" w14:textId="6C10D2BB" w:rsidR="000E2DC7" w:rsidRPr="0007090A" w:rsidRDefault="000E2DC7" w:rsidP="00871089">
            <w:pPr>
              <w:spacing w:after="0" w:line="240" w:lineRule="auto"/>
              <w:jc w:val="center"/>
              <w:rPr>
                <w:rFonts w:ascii="Times New Roman" w:hAnsi="Times New Roman" w:cs="Times New Roman"/>
                <w:iCs/>
              </w:rPr>
            </w:pPr>
            <w:r w:rsidRPr="0007090A">
              <w:rPr>
                <w:rFonts w:ascii="Times New Roman" w:hAnsi="Times New Roman" w:cs="Times New Roman"/>
                <w:iCs/>
                <w:lang w:val="ru-RU"/>
              </w:rPr>
              <w:t>3,957</w:t>
            </w:r>
          </w:p>
        </w:tc>
        <w:tc>
          <w:tcPr>
            <w:tcW w:w="1559" w:type="dxa"/>
            <w:tcBorders>
              <w:top w:val="single" w:sz="4" w:space="0" w:color="auto"/>
              <w:left w:val="single" w:sz="4" w:space="0" w:color="auto"/>
              <w:bottom w:val="single" w:sz="4" w:space="0" w:color="auto"/>
              <w:right w:val="single" w:sz="4" w:space="0" w:color="auto"/>
            </w:tcBorders>
          </w:tcPr>
          <w:p w14:paraId="7C03BCD2" w14:textId="65A54A48" w:rsidR="000E2DC7" w:rsidRPr="0007090A" w:rsidRDefault="000E2DC7" w:rsidP="00871089">
            <w:pPr>
              <w:spacing w:after="0" w:line="240" w:lineRule="auto"/>
              <w:jc w:val="center"/>
              <w:rPr>
                <w:rFonts w:ascii="Times New Roman" w:hAnsi="Times New Roman" w:cs="Times New Roman"/>
                <w:iCs/>
              </w:rPr>
            </w:pPr>
            <w:r w:rsidRPr="0007090A">
              <w:rPr>
                <w:rFonts w:ascii="Times New Roman" w:hAnsi="Times New Roman" w:cs="Times New Roman"/>
                <w:i/>
                <w:iCs/>
                <w:lang w:val="ru-RU"/>
              </w:rPr>
              <w:t>-</w:t>
            </w:r>
          </w:p>
        </w:tc>
        <w:tc>
          <w:tcPr>
            <w:tcW w:w="992" w:type="dxa"/>
            <w:tcBorders>
              <w:top w:val="single" w:sz="4" w:space="0" w:color="auto"/>
              <w:left w:val="single" w:sz="4" w:space="0" w:color="auto"/>
              <w:bottom w:val="single" w:sz="4" w:space="0" w:color="auto"/>
              <w:right w:val="single" w:sz="4" w:space="0" w:color="auto"/>
            </w:tcBorders>
          </w:tcPr>
          <w:p w14:paraId="366FCE02" w14:textId="3DE1D470" w:rsidR="000E2DC7" w:rsidRPr="0007090A" w:rsidRDefault="000E2DC7" w:rsidP="00871089">
            <w:pPr>
              <w:spacing w:after="0" w:line="240" w:lineRule="auto"/>
              <w:jc w:val="center"/>
              <w:rPr>
                <w:rFonts w:ascii="Times New Roman" w:hAnsi="Times New Roman" w:cs="Times New Roman"/>
                <w:iCs/>
              </w:rPr>
            </w:pPr>
            <w:r w:rsidRPr="0007090A">
              <w:rPr>
                <w:rFonts w:ascii="Times New Roman" w:hAnsi="Times New Roman" w:cs="Times New Roman"/>
                <w:iCs/>
                <w:lang w:val="ru-RU"/>
              </w:rPr>
              <w:t>5,4</w:t>
            </w:r>
          </w:p>
        </w:tc>
        <w:tc>
          <w:tcPr>
            <w:tcW w:w="1701" w:type="dxa"/>
            <w:tcBorders>
              <w:top w:val="single" w:sz="4" w:space="0" w:color="auto"/>
              <w:left w:val="single" w:sz="4" w:space="0" w:color="auto"/>
              <w:bottom w:val="single" w:sz="4" w:space="0" w:color="auto"/>
              <w:right w:val="single" w:sz="4" w:space="0" w:color="auto"/>
            </w:tcBorders>
          </w:tcPr>
          <w:p w14:paraId="7A3EF72B" w14:textId="6A108026" w:rsidR="000E2DC7" w:rsidRPr="0007090A" w:rsidRDefault="000E2DC7" w:rsidP="00871089">
            <w:pPr>
              <w:spacing w:after="0" w:line="240" w:lineRule="auto"/>
              <w:jc w:val="center"/>
              <w:rPr>
                <w:rFonts w:ascii="Times New Roman" w:hAnsi="Times New Roman" w:cs="Times New Roman"/>
                <w:i/>
                <w:iCs/>
              </w:rPr>
            </w:pPr>
            <w:r>
              <w:rPr>
                <w:rFonts w:ascii="Times New Roman" w:hAnsi="Times New Roman" w:cs="Times New Roman"/>
                <w:iCs/>
                <w:lang w:val="ru-RU"/>
              </w:rPr>
              <w:t>-</w:t>
            </w:r>
          </w:p>
        </w:tc>
        <w:tc>
          <w:tcPr>
            <w:tcW w:w="992" w:type="dxa"/>
            <w:tcBorders>
              <w:top w:val="single" w:sz="4" w:space="0" w:color="auto"/>
              <w:left w:val="single" w:sz="4" w:space="0" w:color="auto"/>
              <w:bottom w:val="single" w:sz="4" w:space="0" w:color="auto"/>
              <w:right w:val="single" w:sz="4" w:space="0" w:color="auto"/>
            </w:tcBorders>
          </w:tcPr>
          <w:p w14:paraId="5C9D21A8" w14:textId="69145B2C" w:rsidR="000E2DC7" w:rsidRPr="0007090A" w:rsidRDefault="000E2DC7" w:rsidP="00871089">
            <w:pPr>
              <w:spacing w:after="0" w:line="240" w:lineRule="auto"/>
              <w:jc w:val="center"/>
              <w:rPr>
                <w:rFonts w:ascii="Times New Roman" w:hAnsi="Times New Roman" w:cs="Times New Roman"/>
                <w:iCs/>
                <w:lang w:val="ru-RU"/>
              </w:rPr>
            </w:pPr>
            <w:r w:rsidRPr="0007090A">
              <w:rPr>
                <w:rFonts w:ascii="Times New Roman" w:hAnsi="Times New Roman" w:cs="Times New Roman"/>
                <w:iCs/>
                <w:lang w:val="ru-RU"/>
              </w:rPr>
              <w:t>5,4</w:t>
            </w:r>
            <w:r>
              <w:rPr>
                <w:rFonts w:ascii="Times New Roman" w:hAnsi="Times New Roman" w:cs="Times New Roman"/>
                <w:iCs/>
                <w:lang w:val="ru-RU"/>
              </w:rPr>
              <w:t>2</w:t>
            </w:r>
          </w:p>
        </w:tc>
        <w:tc>
          <w:tcPr>
            <w:tcW w:w="1701" w:type="dxa"/>
            <w:tcBorders>
              <w:top w:val="single" w:sz="4" w:space="0" w:color="auto"/>
              <w:left w:val="single" w:sz="4" w:space="0" w:color="auto"/>
              <w:bottom w:val="single" w:sz="4" w:space="0" w:color="auto"/>
              <w:right w:val="single" w:sz="4" w:space="0" w:color="auto"/>
            </w:tcBorders>
          </w:tcPr>
          <w:p w14:paraId="13211FBF" w14:textId="46AD70F4" w:rsidR="000E2DC7" w:rsidRPr="0007090A" w:rsidRDefault="000E2DC7" w:rsidP="00871089">
            <w:pPr>
              <w:spacing w:after="0" w:line="240" w:lineRule="auto"/>
              <w:jc w:val="center"/>
              <w:rPr>
                <w:rFonts w:ascii="Times New Roman" w:hAnsi="Times New Roman" w:cs="Times New Roman"/>
                <w:i/>
                <w:iCs/>
                <w:lang w:val="ru-RU"/>
              </w:rPr>
            </w:pPr>
            <w:r>
              <w:rPr>
                <w:rFonts w:ascii="Times New Roman" w:hAnsi="Times New Roman" w:cs="Times New Roman"/>
                <w:iCs/>
                <w:lang w:val="ru-RU"/>
              </w:rPr>
              <w:t>-</w:t>
            </w:r>
          </w:p>
        </w:tc>
      </w:tr>
      <w:tr w:rsidR="000E2DC7" w:rsidRPr="0007090A" w14:paraId="722A9183" w14:textId="77777777" w:rsidTr="00B665EB">
        <w:tc>
          <w:tcPr>
            <w:tcW w:w="1768" w:type="dxa"/>
            <w:tcBorders>
              <w:top w:val="single" w:sz="4" w:space="0" w:color="auto"/>
              <w:left w:val="single" w:sz="4" w:space="0" w:color="auto"/>
              <w:bottom w:val="single" w:sz="4" w:space="0" w:color="auto"/>
              <w:right w:val="single" w:sz="4" w:space="0" w:color="auto"/>
            </w:tcBorders>
            <w:vAlign w:val="center"/>
          </w:tcPr>
          <w:p w14:paraId="374F194B" w14:textId="77777777" w:rsidR="000E2DC7" w:rsidRPr="0007090A" w:rsidRDefault="000E2DC7" w:rsidP="00871089">
            <w:pPr>
              <w:spacing w:after="0" w:line="240" w:lineRule="auto"/>
              <w:ind w:left="180"/>
              <w:rPr>
                <w:rFonts w:ascii="Times New Roman" w:hAnsi="Times New Roman" w:cs="Times New Roman"/>
              </w:rPr>
            </w:pPr>
            <w:r w:rsidRPr="0007090A">
              <w:rPr>
                <w:rFonts w:ascii="Times New Roman" w:hAnsi="Times New Roman" w:cs="Times New Roman"/>
              </w:rPr>
              <w:t>житлова та побутова</w:t>
            </w:r>
          </w:p>
        </w:tc>
        <w:tc>
          <w:tcPr>
            <w:tcW w:w="926" w:type="dxa"/>
            <w:tcBorders>
              <w:top w:val="single" w:sz="4" w:space="0" w:color="auto"/>
              <w:left w:val="single" w:sz="4" w:space="0" w:color="auto"/>
              <w:bottom w:val="single" w:sz="4" w:space="0" w:color="auto"/>
              <w:right w:val="single" w:sz="4" w:space="0" w:color="auto"/>
            </w:tcBorders>
          </w:tcPr>
          <w:p w14:paraId="708A1275" w14:textId="014D29C7" w:rsidR="000E2DC7" w:rsidRPr="0007090A" w:rsidRDefault="000E2DC7" w:rsidP="00871089">
            <w:pPr>
              <w:spacing w:after="0" w:line="240" w:lineRule="auto"/>
              <w:jc w:val="center"/>
              <w:rPr>
                <w:rFonts w:ascii="Times New Roman" w:hAnsi="Times New Roman" w:cs="Times New Roman"/>
                <w:iCs/>
              </w:rPr>
            </w:pPr>
            <w:r w:rsidRPr="0007090A">
              <w:rPr>
                <w:rFonts w:ascii="Times New Roman" w:hAnsi="Times New Roman" w:cs="Times New Roman"/>
                <w:iCs/>
                <w:lang w:val="ru-RU"/>
              </w:rPr>
              <w:t>13,001</w:t>
            </w:r>
          </w:p>
        </w:tc>
        <w:tc>
          <w:tcPr>
            <w:tcW w:w="1559" w:type="dxa"/>
            <w:tcBorders>
              <w:top w:val="single" w:sz="4" w:space="0" w:color="auto"/>
              <w:left w:val="single" w:sz="4" w:space="0" w:color="auto"/>
              <w:bottom w:val="single" w:sz="4" w:space="0" w:color="auto"/>
              <w:right w:val="single" w:sz="4" w:space="0" w:color="auto"/>
            </w:tcBorders>
          </w:tcPr>
          <w:p w14:paraId="7BF305E4" w14:textId="0364024B" w:rsidR="000E2DC7" w:rsidRPr="0007090A" w:rsidRDefault="000E2DC7" w:rsidP="00871089">
            <w:pPr>
              <w:spacing w:after="0" w:line="240" w:lineRule="auto"/>
              <w:jc w:val="center"/>
              <w:rPr>
                <w:rFonts w:ascii="Times New Roman" w:hAnsi="Times New Roman" w:cs="Times New Roman"/>
                <w:iCs/>
              </w:rPr>
            </w:pPr>
            <w:r w:rsidRPr="0007090A">
              <w:rPr>
                <w:rFonts w:ascii="Times New Roman" w:hAnsi="Times New Roman" w:cs="Times New Roman"/>
                <w:iCs/>
                <w:lang w:val="ru-RU"/>
              </w:rPr>
              <w:t>-</w:t>
            </w:r>
          </w:p>
        </w:tc>
        <w:tc>
          <w:tcPr>
            <w:tcW w:w="992" w:type="dxa"/>
            <w:tcBorders>
              <w:top w:val="single" w:sz="4" w:space="0" w:color="auto"/>
              <w:left w:val="single" w:sz="4" w:space="0" w:color="auto"/>
              <w:bottom w:val="single" w:sz="4" w:space="0" w:color="auto"/>
              <w:right w:val="single" w:sz="4" w:space="0" w:color="auto"/>
            </w:tcBorders>
          </w:tcPr>
          <w:p w14:paraId="3535F18B" w14:textId="542698D9" w:rsidR="000E2DC7" w:rsidRPr="0007090A" w:rsidRDefault="000E2DC7" w:rsidP="00871089">
            <w:pPr>
              <w:spacing w:after="0" w:line="240" w:lineRule="auto"/>
              <w:jc w:val="center"/>
              <w:rPr>
                <w:rFonts w:ascii="Times New Roman" w:hAnsi="Times New Roman" w:cs="Times New Roman"/>
                <w:iCs/>
                <w:lang w:val="ru-RU"/>
              </w:rPr>
            </w:pPr>
            <w:r w:rsidRPr="0007090A">
              <w:rPr>
                <w:rFonts w:ascii="Times New Roman" w:hAnsi="Times New Roman" w:cs="Times New Roman"/>
                <w:iCs/>
                <w:lang w:val="ru-RU"/>
              </w:rPr>
              <w:t>12,406</w:t>
            </w:r>
          </w:p>
        </w:tc>
        <w:tc>
          <w:tcPr>
            <w:tcW w:w="1701" w:type="dxa"/>
            <w:tcBorders>
              <w:top w:val="single" w:sz="4" w:space="0" w:color="auto"/>
              <w:left w:val="single" w:sz="4" w:space="0" w:color="auto"/>
              <w:bottom w:val="single" w:sz="4" w:space="0" w:color="auto"/>
              <w:right w:val="single" w:sz="4" w:space="0" w:color="auto"/>
            </w:tcBorders>
          </w:tcPr>
          <w:p w14:paraId="718022C2" w14:textId="286E39CD" w:rsidR="000E2DC7" w:rsidRPr="0007090A" w:rsidRDefault="000E2DC7" w:rsidP="00871089">
            <w:pPr>
              <w:spacing w:after="0" w:line="240" w:lineRule="auto"/>
              <w:jc w:val="center"/>
              <w:rPr>
                <w:rFonts w:ascii="Times New Roman" w:hAnsi="Times New Roman" w:cs="Times New Roman"/>
                <w:iCs/>
              </w:rPr>
            </w:pPr>
            <w:r>
              <w:rPr>
                <w:rFonts w:ascii="Times New Roman" w:hAnsi="Times New Roman" w:cs="Times New Roman"/>
                <w:iCs/>
                <w:lang w:val="ru-RU"/>
              </w:rPr>
              <w:t>-</w:t>
            </w:r>
          </w:p>
        </w:tc>
        <w:tc>
          <w:tcPr>
            <w:tcW w:w="992" w:type="dxa"/>
            <w:tcBorders>
              <w:top w:val="single" w:sz="4" w:space="0" w:color="auto"/>
              <w:left w:val="single" w:sz="4" w:space="0" w:color="auto"/>
              <w:bottom w:val="single" w:sz="4" w:space="0" w:color="auto"/>
              <w:right w:val="single" w:sz="4" w:space="0" w:color="auto"/>
            </w:tcBorders>
          </w:tcPr>
          <w:p w14:paraId="5BC24E55" w14:textId="470541ED" w:rsidR="000E2DC7" w:rsidRPr="0007090A" w:rsidRDefault="000E2DC7" w:rsidP="00871089">
            <w:pPr>
              <w:spacing w:after="0" w:line="240" w:lineRule="auto"/>
              <w:jc w:val="center"/>
              <w:rPr>
                <w:rFonts w:ascii="Times New Roman" w:hAnsi="Times New Roman" w:cs="Times New Roman"/>
                <w:iCs/>
                <w:lang w:val="ru-RU"/>
              </w:rPr>
            </w:pPr>
            <w:r w:rsidRPr="0007090A">
              <w:rPr>
                <w:rFonts w:ascii="Times New Roman" w:hAnsi="Times New Roman" w:cs="Times New Roman"/>
                <w:iCs/>
                <w:lang w:val="ru-RU"/>
              </w:rPr>
              <w:t>12,</w:t>
            </w:r>
            <w:r>
              <w:rPr>
                <w:rFonts w:ascii="Times New Roman" w:hAnsi="Times New Roman" w:cs="Times New Roman"/>
                <w:iCs/>
                <w:lang w:val="ru-RU"/>
              </w:rPr>
              <w:t>196</w:t>
            </w:r>
          </w:p>
        </w:tc>
        <w:tc>
          <w:tcPr>
            <w:tcW w:w="1701" w:type="dxa"/>
            <w:tcBorders>
              <w:top w:val="single" w:sz="4" w:space="0" w:color="auto"/>
              <w:left w:val="single" w:sz="4" w:space="0" w:color="auto"/>
              <w:bottom w:val="single" w:sz="4" w:space="0" w:color="auto"/>
              <w:right w:val="single" w:sz="4" w:space="0" w:color="auto"/>
            </w:tcBorders>
          </w:tcPr>
          <w:p w14:paraId="4843F569" w14:textId="4C93BC06" w:rsidR="000E2DC7" w:rsidRPr="0007090A" w:rsidRDefault="000E2DC7" w:rsidP="00871089">
            <w:pPr>
              <w:spacing w:after="0" w:line="240" w:lineRule="auto"/>
              <w:jc w:val="center"/>
              <w:rPr>
                <w:rFonts w:ascii="Times New Roman" w:hAnsi="Times New Roman" w:cs="Times New Roman"/>
                <w:iCs/>
                <w:lang w:val="ru-RU"/>
              </w:rPr>
            </w:pPr>
            <w:r>
              <w:rPr>
                <w:rFonts w:ascii="Times New Roman" w:hAnsi="Times New Roman" w:cs="Times New Roman"/>
                <w:iCs/>
                <w:lang w:val="ru-RU"/>
              </w:rPr>
              <w:t>-</w:t>
            </w:r>
          </w:p>
        </w:tc>
      </w:tr>
    </w:tbl>
    <w:p w14:paraId="661D3CA8" w14:textId="77777777" w:rsidR="00AC2D69" w:rsidRPr="0007090A" w:rsidRDefault="00AC2D69" w:rsidP="00D20007">
      <w:pPr>
        <w:pStyle w:val="aff0"/>
      </w:pPr>
    </w:p>
    <w:p w14:paraId="0AACF2CB" w14:textId="77777777" w:rsidR="00AC2D69" w:rsidRPr="00374CD8" w:rsidRDefault="00AC2D69" w:rsidP="006E3899">
      <w:pPr>
        <w:spacing w:after="0"/>
        <w:jc w:val="center"/>
        <w:rPr>
          <w:rFonts w:ascii="Times New Roman" w:hAnsi="Times New Roman" w:cs="Times New Roman"/>
          <w:b/>
          <w:iCs/>
          <w:sz w:val="28"/>
        </w:rPr>
      </w:pPr>
      <w:r w:rsidRPr="00374CD8">
        <w:rPr>
          <w:rFonts w:ascii="Times New Roman" w:hAnsi="Times New Roman" w:cs="Times New Roman"/>
          <w:b/>
          <w:iCs/>
          <w:sz w:val="28"/>
        </w:rPr>
        <w:lastRenderedPageBreak/>
        <w:t>Обсяги оборотної, повторної і послідовно використаної води</w:t>
      </w:r>
    </w:p>
    <w:p w14:paraId="27EB0F98" w14:textId="6658634B" w:rsidR="00AC2D69" w:rsidRPr="00D20007" w:rsidRDefault="00AC2D69" w:rsidP="00374CD8">
      <w:pPr>
        <w:spacing w:after="0"/>
        <w:jc w:val="right"/>
        <w:rPr>
          <w:rFonts w:ascii="Times New Roman" w:hAnsi="Times New Roman" w:cs="Times New Roman"/>
          <w:b/>
          <w:szCs w:val="28"/>
        </w:rPr>
      </w:pPr>
      <w:r w:rsidRPr="00D20007">
        <w:rPr>
          <w:rFonts w:ascii="Times New Roman" w:hAnsi="Times New Roman" w:cs="Times New Roman"/>
          <w:b/>
          <w:szCs w:val="28"/>
        </w:rPr>
        <w:t xml:space="preserve">Таблиця </w:t>
      </w:r>
      <w:r w:rsidR="00E574FB" w:rsidRPr="00D20007">
        <w:rPr>
          <w:rFonts w:ascii="Times New Roman" w:hAnsi="Times New Roman" w:cs="Times New Roman"/>
          <w:b/>
          <w:szCs w:val="28"/>
        </w:rPr>
        <w:t>1</w:t>
      </w:r>
      <w:r w:rsidR="00D20007">
        <w:rPr>
          <w:rFonts w:ascii="Times New Roman" w:hAnsi="Times New Roman" w:cs="Times New Roman"/>
          <w:b/>
          <w:szCs w:val="28"/>
        </w:rPr>
        <w:t>7</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992"/>
        <w:gridCol w:w="1559"/>
        <w:gridCol w:w="993"/>
        <w:gridCol w:w="1417"/>
        <w:gridCol w:w="890"/>
        <w:gridCol w:w="1803"/>
      </w:tblGrid>
      <w:tr w:rsidR="00AC2D69" w:rsidRPr="00374CD8" w14:paraId="10F8659B" w14:textId="77777777" w:rsidTr="00B665EB">
        <w:trPr>
          <w:cantSplit/>
        </w:trPr>
        <w:tc>
          <w:tcPr>
            <w:tcW w:w="1985" w:type="dxa"/>
            <w:vMerge w:val="restart"/>
            <w:tcBorders>
              <w:top w:val="single" w:sz="4" w:space="0" w:color="auto"/>
              <w:left w:val="single" w:sz="4" w:space="0" w:color="auto"/>
              <w:bottom w:val="single" w:sz="4" w:space="0" w:color="auto"/>
              <w:right w:val="single" w:sz="4" w:space="0" w:color="auto"/>
            </w:tcBorders>
          </w:tcPr>
          <w:p w14:paraId="7FC1F662" w14:textId="77777777" w:rsidR="00AC2D69" w:rsidRPr="00374CD8" w:rsidRDefault="00AC2D69" w:rsidP="006E3899">
            <w:pPr>
              <w:spacing w:after="0"/>
              <w:jc w:val="center"/>
              <w:rPr>
                <w:rFonts w:ascii="Times New Roman" w:hAnsi="Times New Roman" w:cs="Times New Roman"/>
              </w:rPr>
            </w:pPr>
            <w:r w:rsidRPr="00374CD8">
              <w:rPr>
                <w:rFonts w:ascii="Times New Roman" w:hAnsi="Times New Roman" w:cs="Times New Roman"/>
              </w:rPr>
              <w:t>Види економічної діяльності</w:t>
            </w:r>
          </w:p>
        </w:tc>
        <w:tc>
          <w:tcPr>
            <w:tcW w:w="2551" w:type="dxa"/>
            <w:gridSpan w:val="2"/>
            <w:tcBorders>
              <w:top w:val="single" w:sz="4" w:space="0" w:color="auto"/>
              <w:left w:val="single" w:sz="4" w:space="0" w:color="auto"/>
              <w:bottom w:val="single" w:sz="4" w:space="0" w:color="auto"/>
              <w:right w:val="single" w:sz="4" w:space="0" w:color="auto"/>
            </w:tcBorders>
          </w:tcPr>
          <w:p w14:paraId="4F160855" w14:textId="2E343C52" w:rsidR="00AC2D69" w:rsidRPr="00374CD8" w:rsidRDefault="00AC2D69" w:rsidP="00374CD8">
            <w:pPr>
              <w:spacing w:after="0"/>
              <w:jc w:val="center"/>
              <w:rPr>
                <w:rFonts w:ascii="Times New Roman" w:hAnsi="Times New Roman" w:cs="Times New Roman"/>
              </w:rPr>
            </w:pPr>
            <w:r w:rsidRPr="00374CD8">
              <w:rPr>
                <w:rFonts w:ascii="Times New Roman" w:hAnsi="Times New Roman" w:cs="Times New Roman"/>
              </w:rPr>
              <w:t>20</w:t>
            </w:r>
            <w:r w:rsidRPr="00374CD8">
              <w:rPr>
                <w:rFonts w:ascii="Times New Roman" w:hAnsi="Times New Roman" w:cs="Times New Roman"/>
                <w:lang w:val="ru-RU"/>
              </w:rPr>
              <w:t>2</w:t>
            </w:r>
            <w:r w:rsidR="00A77044" w:rsidRPr="00374CD8">
              <w:rPr>
                <w:rFonts w:ascii="Times New Roman" w:hAnsi="Times New Roman" w:cs="Times New Roman"/>
                <w:lang w:val="ru-RU"/>
              </w:rPr>
              <w:t>2</w:t>
            </w:r>
            <w:r w:rsidRPr="00374CD8">
              <w:rPr>
                <w:rFonts w:ascii="Times New Roman" w:hAnsi="Times New Roman" w:cs="Times New Roman"/>
              </w:rPr>
              <w:t xml:space="preserve"> рік</w:t>
            </w:r>
          </w:p>
        </w:tc>
        <w:tc>
          <w:tcPr>
            <w:tcW w:w="2410" w:type="dxa"/>
            <w:gridSpan w:val="2"/>
            <w:tcBorders>
              <w:top w:val="single" w:sz="4" w:space="0" w:color="auto"/>
              <w:left w:val="single" w:sz="4" w:space="0" w:color="auto"/>
              <w:bottom w:val="single" w:sz="4" w:space="0" w:color="auto"/>
              <w:right w:val="single" w:sz="4" w:space="0" w:color="auto"/>
            </w:tcBorders>
          </w:tcPr>
          <w:p w14:paraId="1B4A931A" w14:textId="4DA4CAB9" w:rsidR="00AC2D69" w:rsidRPr="00374CD8" w:rsidRDefault="00AC2D69" w:rsidP="00374CD8">
            <w:pPr>
              <w:spacing w:after="0"/>
              <w:jc w:val="center"/>
              <w:rPr>
                <w:rFonts w:ascii="Times New Roman" w:hAnsi="Times New Roman" w:cs="Times New Roman"/>
              </w:rPr>
            </w:pPr>
            <w:r w:rsidRPr="00374CD8">
              <w:rPr>
                <w:rFonts w:ascii="Times New Roman" w:hAnsi="Times New Roman" w:cs="Times New Roman"/>
              </w:rPr>
              <w:t>202</w:t>
            </w:r>
            <w:r w:rsidR="00A77044" w:rsidRPr="00374CD8">
              <w:rPr>
                <w:rFonts w:ascii="Times New Roman" w:hAnsi="Times New Roman" w:cs="Times New Roman"/>
              </w:rPr>
              <w:t xml:space="preserve">3 </w:t>
            </w:r>
            <w:r w:rsidRPr="00374CD8">
              <w:rPr>
                <w:rFonts w:ascii="Times New Roman" w:hAnsi="Times New Roman" w:cs="Times New Roman"/>
              </w:rPr>
              <w:t>рік</w:t>
            </w:r>
          </w:p>
        </w:tc>
        <w:tc>
          <w:tcPr>
            <w:tcW w:w="2693" w:type="dxa"/>
            <w:gridSpan w:val="2"/>
            <w:tcBorders>
              <w:top w:val="single" w:sz="4" w:space="0" w:color="auto"/>
              <w:left w:val="single" w:sz="4" w:space="0" w:color="auto"/>
              <w:bottom w:val="single" w:sz="4" w:space="0" w:color="auto"/>
              <w:right w:val="single" w:sz="4" w:space="0" w:color="auto"/>
            </w:tcBorders>
          </w:tcPr>
          <w:p w14:paraId="16FA0757" w14:textId="541CDF4A" w:rsidR="00AC2D69" w:rsidRPr="00374CD8" w:rsidRDefault="00AC2D69" w:rsidP="00374CD8">
            <w:pPr>
              <w:spacing w:after="0"/>
              <w:jc w:val="center"/>
              <w:rPr>
                <w:rFonts w:ascii="Times New Roman" w:hAnsi="Times New Roman" w:cs="Times New Roman"/>
              </w:rPr>
            </w:pPr>
            <w:r w:rsidRPr="00374CD8">
              <w:rPr>
                <w:rFonts w:ascii="Times New Roman" w:hAnsi="Times New Roman" w:cs="Times New Roman"/>
              </w:rPr>
              <w:t>202</w:t>
            </w:r>
            <w:r w:rsidR="00A77044" w:rsidRPr="00374CD8">
              <w:rPr>
                <w:rFonts w:ascii="Times New Roman" w:hAnsi="Times New Roman" w:cs="Times New Roman"/>
              </w:rPr>
              <w:t>4</w:t>
            </w:r>
            <w:r w:rsidRPr="00374CD8">
              <w:rPr>
                <w:rFonts w:ascii="Times New Roman" w:hAnsi="Times New Roman" w:cs="Times New Roman"/>
              </w:rPr>
              <w:t xml:space="preserve"> рік</w:t>
            </w:r>
          </w:p>
        </w:tc>
      </w:tr>
      <w:tr w:rsidR="00AC2D69" w:rsidRPr="00374CD8" w14:paraId="30487DFA" w14:textId="77777777" w:rsidTr="00B665EB">
        <w:trPr>
          <w:cantSplit/>
        </w:trPr>
        <w:tc>
          <w:tcPr>
            <w:tcW w:w="1985" w:type="dxa"/>
            <w:vMerge/>
            <w:tcBorders>
              <w:top w:val="single" w:sz="4" w:space="0" w:color="auto"/>
              <w:left w:val="single" w:sz="4" w:space="0" w:color="auto"/>
              <w:bottom w:val="single" w:sz="4" w:space="0" w:color="auto"/>
              <w:right w:val="single" w:sz="4" w:space="0" w:color="auto"/>
            </w:tcBorders>
            <w:vAlign w:val="center"/>
          </w:tcPr>
          <w:p w14:paraId="245EAC59" w14:textId="77777777" w:rsidR="00AC2D69" w:rsidRPr="00374CD8" w:rsidRDefault="00AC2D69" w:rsidP="006E3899">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14:paraId="5F069F48" w14:textId="77777777" w:rsidR="00AC2D69" w:rsidRPr="00374CD8" w:rsidRDefault="00AC2D69" w:rsidP="006E3899">
            <w:pPr>
              <w:jc w:val="center"/>
              <w:rPr>
                <w:rFonts w:ascii="Times New Roman" w:hAnsi="Times New Roman" w:cs="Times New Roman"/>
              </w:rPr>
            </w:pPr>
            <w:r w:rsidRPr="00374CD8">
              <w:rPr>
                <w:rFonts w:ascii="Times New Roman" w:hAnsi="Times New Roman" w:cs="Times New Roman"/>
              </w:rPr>
              <w:t>усього, млн. м³</w:t>
            </w:r>
          </w:p>
        </w:tc>
        <w:tc>
          <w:tcPr>
            <w:tcW w:w="1559" w:type="dxa"/>
            <w:tcBorders>
              <w:top w:val="single" w:sz="4" w:space="0" w:color="auto"/>
              <w:left w:val="single" w:sz="4" w:space="0" w:color="auto"/>
              <w:bottom w:val="single" w:sz="4" w:space="0" w:color="auto"/>
              <w:right w:val="single" w:sz="4" w:space="0" w:color="auto"/>
            </w:tcBorders>
            <w:vAlign w:val="center"/>
          </w:tcPr>
          <w:p w14:paraId="1C197BE7" w14:textId="77777777" w:rsidR="00AC2D69" w:rsidRPr="00374CD8" w:rsidRDefault="00AC2D69" w:rsidP="006E3899">
            <w:pPr>
              <w:jc w:val="center"/>
              <w:rPr>
                <w:rFonts w:ascii="Times New Roman" w:hAnsi="Times New Roman" w:cs="Times New Roman"/>
              </w:rPr>
            </w:pPr>
            <w:r w:rsidRPr="00374CD8">
              <w:rPr>
                <w:rFonts w:ascii="Times New Roman" w:hAnsi="Times New Roman" w:cs="Times New Roman"/>
              </w:rPr>
              <w:t>% економії свіжої води за рахунок оборотної</w:t>
            </w:r>
          </w:p>
        </w:tc>
        <w:tc>
          <w:tcPr>
            <w:tcW w:w="993" w:type="dxa"/>
            <w:tcBorders>
              <w:top w:val="single" w:sz="4" w:space="0" w:color="auto"/>
              <w:left w:val="single" w:sz="4" w:space="0" w:color="auto"/>
              <w:bottom w:val="single" w:sz="4" w:space="0" w:color="auto"/>
              <w:right w:val="single" w:sz="4" w:space="0" w:color="auto"/>
            </w:tcBorders>
            <w:vAlign w:val="center"/>
          </w:tcPr>
          <w:p w14:paraId="18B3123B" w14:textId="77777777" w:rsidR="00AC2D69" w:rsidRPr="00374CD8" w:rsidRDefault="00AC2D69" w:rsidP="006E3899">
            <w:pPr>
              <w:jc w:val="center"/>
              <w:rPr>
                <w:rFonts w:ascii="Times New Roman" w:hAnsi="Times New Roman" w:cs="Times New Roman"/>
              </w:rPr>
            </w:pPr>
            <w:r w:rsidRPr="00374CD8">
              <w:rPr>
                <w:rFonts w:ascii="Times New Roman" w:hAnsi="Times New Roman" w:cs="Times New Roman"/>
              </w:rPr>
              <w:t>усього, млн. м³</w:t>
            </w:r>
          </w:p>
        </w:tc>
        <w:tc>
          <w:tcPr>
            <w:tcW w:w="1417" w:type="dxa"/>
            <w:tcBorders>
              <w:top w:val="single" w:sz="4" w:space="0" w:color="auto"/>
              <w:left w:val="single" w:sz="4" w:space="0" w:color="auto"/>
              <w:bottom w:val="single" w:sz="4" w:space="0" w:color="auto"/>
              <w:right w:val="single" w:sz="4" w:space="0" w:color="auto"/>
            </w:tcBorders>
            <w:vAlign w:val="center"/>
          </w:tcPr>
          <w:p w14:paraId="28CF1596" w14:textId="77777777" w:rsidR="00AC2D69" w:rsidRPr="00374CD8" w:rsidRDefault="00AC2D69" w:rsidP="006E3899">
            <w:pPr>
              <w:jc w:val="center"/>
              <w:rPr>
                <w:rFonts w:ascii="Times New Roman" w:hAnsi="Times New Roman" w:cs="Times New Roman"/>
              </w:rPr>
            </w:pPr>
            <w:r w:rsidRPr="00374CD8">
              <w:rPr>
                <w:rFonts w:ascii="Times New Roman" w:hAnsi="Times New Roman" w:cs="Times New Roman"/>
              </w:rPr>
              <w:t>% економії свіжої води за рахунок оборотної</w:t>
            </w:r>
          </w:p>
        </w:tc>
        <w:tc>
          <w:tcPr>
            <w:tcW w:w="890" w:type="dxa"/>
            <w:tcBorders>
              <w:top w:val="single" w:sz="4" w:space="0" w:color="auto"/>
              <w:left w:val="single" w:sz="4" w:space="0" w:color="auto"/>
              <w:bottom w:val="single" w:sz="4" w:space="0" w:color="auto"/>
              <w:right w:val="single" w:sz="4" w:space="0" w:color="auto"/>
            </w:tcBorders>
            <w:vAlign w:val="center"/>
          </w:tcPr>
          <w:p w14:paraId="2B7BDF27" w14:textId="77777777" w:rsidR="00AC2D69" w:rsidRPr="00374CD8" w:rsidRDefault="00AC2D69" w:rsidP="006E3899">
            <w:pPr>
              <w:jc w:val="center"/>
              <w:rPr>
                <w:rFonts w:ascii="Times New Roman" w:hAnsi="Times New Roman" w:cs="Times New Roman"/>
              </w:rPr>
            </w:pPr>
            <w:r w:rsidRPr="00374CD8">
              <w:rPr>
                <w:rFonts w:ascii="Times New Roman" w:hAnsi="Times New Roman" w:cs="Times New Roman"/>
              </w:rPr>
              <w:t>усього, млн. м³</w:t>
            </w:r>
          </w:p>
        </w:tc>
        <w:tc>
          <w:tcPr>
            <w:tcW w:w="1803" w:type="dxa"/>
            <w:tcBorders>
              <w:top w:val="single" w:sz="4" w:space="0" w:color="auto"/>
              <w:left w:val="single" w:sz="4" w:space="0" w:color="auto"/>
              <w:bottom w:val="single" w:sz="4" w:space="0" w:color="auto"/>
              <w:right w:val="single" w:sz="4" w:space="0" w:color="auto"/>
            </w:tcBorders>
            <w:vAlign w:val="center"/>
          </w:tcPr>
          <w:p w14:paraId="4A2CB5D5" w14:textId="77777777" w:rsidR="00AC2D69" w:rsidRPr="00374CD8" w:rsidRDefault="00AC2D69" w:rsidP="006E3899">
            <w:pPr>
              <w:jc w:val="center"/>
              <w:rPr>
                <w:rFonts w:ascii="Times New Roman" w:hAnsi="Times New Roman" w:cs="Times New Roman"/>
              </w:rPr>
            </w:pPr>
            <w:r w:rsidRPr="00374CD8">
              <w:rPr>
                <w:rFonts w:ascii="Times New Roman" w:hAnsi="Times New Roman" w:cs="Times New Roman"/>
              </w:rPr>
              <w:t>% економії свіжої води за рахунок оборотної</w:t>
            </w:r>
          </w:p>
        </w:tc>
      </w:tr>
      <w:tr w:rsidR="00A77044" w:rsidRPr="00374CD8" w14:paraId="7673AFE1" w14:textId="77777777" w:rsidTr="00B665EB">
        <w:tc>
          <w:tcPr>
            <w:tcW w:w="1985" w:type="dxa"/>
            <w:tcBorders>
              <w:top w:val="single" w:sz="4" w:space="0" w:color="auto"/>
              <w:left w:val="single" w:sz="4" w:space="0" w:color="auto"/>
              <w:bottom w:val="single" w:sz="4" w:space="0" w:color="auto"/>
              <w:right w:val="single" w:sz="4" w:space="0" w:color="auto"/>
            </w:tcBorders>
            <w:vAlign w:val="center"/>
          </w:tcPr>
          <w:p w14:paraId="6815B23D" w14:textId="77777777" w:rsidR="00A77044" w:rsidRPr="00374CD8" w:rsidRDefault="00A77044" w:rsidP="006E3899">
            <w:pPr>
              <w:rPr>
                <w:rFonts w:ascii="Times New Roman" w:hAnsi="Times New Roman" w:cs="Times New Roman"/>
              </w:rPr>
            </w:pPr>
            <w:r w:rsidRPr="00374CD8">
              <w:rPr>
                <w:rFonts w:ascii="Times New Roman" w:hAnsi="Times New Roman" w:cs="Times New Roman"/>
              </w:rPr>
              <w:t>Усього по регіону</w:t>
            </w:r>
          </w:p>
        </w:tc>
        <w:tc>
          <w:tcPr>
            <w:tcW w:w="992" w:type="dxa"/>
            <w:tcBorders>
              <w:top w:val="single" w:sz="4" w:space="0" w:color="auto"/>
              <w:left w:val="single" w:sz="4" w:space="0" w:color="auto"/>
              <w:bottom w:val="single" w:sz="4" w:space="0" w:color="auto"/>
              <w:right w:val="single" w:sz="4" w:space="0" w:color="auto"/>
            </w:tcBorders>
          </w:tcPr>
          <w:p w14:paraId="2363C6DF" w14:textId="4E378663" w:rsidR="00A77044" w:rsidRPr="00374CD8" w:rsidRDefault="00A77044" w:rsidP="006E3899">
            <w:pPr>
              <w:jc w:val="center"/>
              <w:rPr>
                <w:rFonts w:ascii="Times New Roman" w:hAnsi="Times New Roman" w:cs="Times New Roman"/>
                <w:iCs/>
              </w:rPr>
            </w:pPr>
            <w:r w:rsidRPr="00374CD8">
              <w:rPr>
                <w:rFonts w:ascii="Times New Roman" w:hAnsi="Times New Roman" w:cs="Times New Roman"/>
                <w:iCs/>
                <w:lang w:val="ru-RU"/>
              </w:rPr>
              <w:t>25,737</w:t>
            </w:r>
          </w:p>
        </w:tc>
        <w:tc>
          <w:tcPr>
            <w:tcW w:w="1559" w:type="dxa"/>
            <w:tcBorders>
              <w:top w:val="single" w:sz="4" w:space="0" w:color="auto"/>
              <w:left w:val="single" w:sz="4" w:space="0" w:color="auto"/>
              <w:bottom w:val="single" w:sz="4" w:space="0" w:color="auto"/>
              <w:right w:val="single" w:sz="4" w:space="0" w:color="auto"/>
            </w:tcBorders>
          </w:tcPr>
          <w:p w14:paraId="45D12464" w14:textId="733BA82D" w:rsidR="00A77044" w:rsidRPr="00374CD8" w:rsidRDefault="00A77044" w:rsidP="006E3899">
            <w:pPr>
              <w:jc w:val="center"/>
              <w:rPr>
                <w:rFonts w:ascii="Times New Roman" w:hAnsi="Times New Roman" w:cs="Times New Roman"/>
                <w:iCs/>
              </w:rPr>
            </w:pPr>
            <w:r w:rsidRPr="00374CD8">
              <w:rPr>
                <w:rFonts w:ascii="Times New Roman" w:hAnsi="Times New Roman" w:cs="Times New Roman"/>
                <w:iCs/>
                <w:lang w:val="ru-RU"/>
              </w:rPr>
              <w:t>34,125</w:t>
            </w:r>
          </w:p>
        </w:tc>
        <w:tc>
          <w:tcPr>
            <w:tcW w:w="993" w:type="dxa"/>
            <w:tcBorders>
              <w:top w:val="single" w:sz="4" w:space="0" w:color="auto"/>
              <w:left w:val="single" w:sz="4" w:space="0" w:color="auto"/>
              <w:bottom w:val="single" w:sz="4" w:space="0" w:color="auto"/>
              <w:right w:val="single" w:sz="4" w:space="0" w:color="auto"/>
            </w:tcBorders>
          </w:tcPr>
          <w:p w14:paraId="036DDFD5" w14:textId="0FE42EA4" w:rsidR="00A77044" w:rsidRPr="00374CD8" w:rsidRDefault="00A77044" w:rsidP="006E3899">
            <w:pPr>
              <w:jc w:val="center"/>
              <w:rPr>
                <w:rFonts w:ascii="Times New Roman" w:hAnsi="Times New Roman" w:cs="Times New Roman"/>
                <w:iCs/>
              </w:rPr>
            </w:pPr>
            <w:r w:rsidRPr="00374CD8">
              <w:rPr>
                <w:rFonts w:ascii="Times New Roman" w:hAnsi="Times New Roman" w:cs="Times New Roman"/>
                <w:iCs/>
                <w:lang w:val="ru-RU"/>
              </w:rPr>
              <w:t>24,640</w:t>
            </w:r>
          </w:p>
        </w:tc>
        <w:tc>
          <w:tcPr>
            <w:tcW w:w="1417" w:type="dxa"/>
            <w:tcBorders>
              <w:top w:val="single" w:sz="4" w:space="0" w:color="auto"/>
              <w:left w:val="single" w:sz="4" w:space="0" w:color="auto"/>
              <w:bottom w:val="single" w:sz="4" w:space="0" w:color="auto"/>
              <w:right w:val="single" w:sz="4" w:space="0" w:color="auto"/>
            </w:tcBorders>
          </w:tcPr>
          <w:p w14:paraId="29309724" w14:textId="454710F8" w:rsidR="00A77044" w:rsidRPr="00374CD8" w:rsidRDefault="00A77044" w:rsidP="006E3899">
            <w:pPr>
              <w:jc w:val="center"/>
              <w:rPr>
                <w:rFonts w:ascii="Times New Roman" w:hAnsi="Times New Roman" w:cs="Times New Roman"/>
                <w:iCs/>
              </w:rPr>
            </w:pPr>
            <w:r w:rsidRPr="00374CD8">
              <w:rPr>
                <w:rFonts w:ascii="Times New Roman" w:hAnsi="Times New Roman" w:cs="Times New Roman"/>
                <w:iCs/>
                <w:lang w:val="ru-RU"/>
              </w:rPr>
              <w:t>31,053</w:t>
            </w:r>
          </w:p>
        </w:tc>
        <w:tc>
          <w:tcPr>
            <w:tcW w:w="890" w:type="dxa"/>
            <w:tcBorders>
              <w:top w:val="single" w:sz="4" w:space="0" w:color="auto"/>
              <w:left w:val="single" w:sz="4" w:space="0" w:color="auto"/>
              <w:bottom w:val="single" w:sz="4" w:space="0" w:color="auto"/>
              <w:right w:val="single" w:sz="4" w:space="0" w:color="auto"/>
            </w:tcBorders>
          </w:tcPr>
          <w:p w14:paraId="482312B9" w14:textId="4BC8D3D2" w:rsidR="00A77044" w:rsidRPr="00374CD8" w:rsidRDefault="00A77044" w:rsidP="006E3899">
            <w:pPr>
              <w:jc w:val="center"/>
              <w:rPr>
                <w:rFonts w:ascii="Times New Roman" w:hAnsi="Times New Roman" w:cs="Times New Roman"/>
                <w:iCs/>
                <w:lang w:val="ru-RU"/>
              </w:rPr>
            </w:pPr>
            <w:r w:rsidRPr="00374CD8">
              <w:rPr>
                <w:rFonts w:ascii="Times New Roman" w:hAnsi="Times New Roman" w:cs="Times New Roman"/>
                <w:iCs/>
                <w:lang w:val="ru-RU"/>
              </w:rPr>
              <w:t>26,220</w:t>
            </w:r>
          </w:p>
        </w:tc>
        <w:tc>
          <w:tcPr>
            <w:tcW w:w="1803" w:type="dxa"/>
            <w:tcBorders>
              <w:top w:val="single" w:sz="4" w:space="0" w:color="auto"/>
              <w:left w:val="single" w:sz="4" w:space="0" w:color="auto"/>
              <w:bottom w:val="single" w:sz="4" w:space="0" w:color="auto"/>
              <w:right w:val="single" w:sz="4" w:space="0" w:color="auto"/>
            </w:tcBorders>
          </w:tcPr>
          <w:p w14:paraId="04922A76" w14:textId="3387267E" w:rsidR="00A77044" w:rsidRPr="00374CD8" w:rsidRDefault="00A77044" w:rsidP="006E3899">
            <w:pPr>
              <w:jc w:val="center"/>
              <w:rPr>
                <w:rFonts w:ascii="Times New Roman" w:hAnsi="Times New Roman" w:cs="Times New Roman"/>
                <w:iCs/>
                <w:lang w:val="ru-RU"/>
              </w:rPr>
            </w:pPr>
            <w:r w:rsidRPr="00374CD8">
              <w:rPr>
                <w:rFonts w:ascii="Times New Roman" w:hAnsi="Times New Roman" w:cs="Times New Roman"/>
                <w:iCs/>
                <w:lang w:val="ru-RU"/>
              </w:rPr>
              <w:t>29,878</w:t>
            </w:r>
          </w:p>
        </w:tc>
      </w:tr>
      <w:tr w:rsidR="00A77044" w:rsidRPr="00374CD8" w14:paraId="71E99CA2" w14:textId="77777777" w:rsidTr="00B665EB">
        <w:tc>
          <w:tcPr>
            <w:tcW w:w="1985" w:type="dxa"/>
            <w:tcBorders>
              <w:top w:val="single" w:sz="4" w:space="0" w:color="auto"/>
              <w:left w:val="single" w:sz="4" w:space="0" w:color="auto"/>
              <w:bottom w:val="single" w:sz="4" w:space="0" w:color="auto"/>
              <w:right w:val="single" w:sz="4" w:space="0" w:color="auto"/>
            </w:tcBorders>
            <w:vAlign w:val="center"/>
          </w:tcPr>
          <w:p w14:paraId="4F2F41B9" w14:textId="77777777" w:rsidR="00A77044" w:rsidRPr="00374CD8" w:rsidRDefault="00A77044" w:rsidP="006E3899">
            <w:pPr>
              <w:rPr>
                <w:rFonts w:ascii="Times New Roman" w:hAnsi="Times New Roman" w:cs="Times New Roman"/>
              </w:rPr>
            </w:pPr>
            <w:r w:rsidRPr="00374CD8">
              <w:rPr>
                <w:rFonts w:ascii="Times New Roman" w:hAnsi="Times New Roman" w:cs="Times New Roman"/>
              </w:rPr>
              <w:t>у тому числі:</w:t>
            </w:r>
          </w:p>
        </w:tc>
        <w:tc>
          <w:tcPr>
            <w:tcW w:w="992" w:type="dxa"/>
            <w:tcBorders>
              <w:top w:val="single" w:sz="4" w:space="0" w:color="auto"/>
              <w:left w:val="single" w:sz="4" w:space="0" w:color="auto"/>
              <w:bottom w:val="single" w:sz="4" w:space="0" w:color="auto"/>
              <w:right w:val="single" w:sz="4" w:space="0" w:color="auto"/>
            </w:tcBorders>
          </w:tcPr>
          <w:p w14:paraId="62F94121" w14:textId="77777777" w:rsidR="00A77044" w:rsidRPr="00374CD8" w:rsidRDefault="00A77044" w:rsidP="006E3899">
            <w:pPr>
              <w:jc w:val="center"/>
              <w:rPr>
                <w:rFonts w:ascii="Times New Roman" w:hAnsi="Times New Roman" w:cs="Times New Roman"/>
                <w:i/>
                <w:iCs/>
              </w:rPr>
            </w:pPr>
          </w:p>
        </w:tc>
        <w:tc>
          <w:tcPr>
            <w:tcW w:w="1559" w:type="dxa"/>
            <w:tcBorders>
              <w:top w:val="single" w:sz="4" w:space="0" w:color="auto"/>
              <w:left w:val="single" w:sz="4" w:space="0" w:color="auto"/>
              <w:bottom w:val="single" w:sz="4" w:space="0" w:color="auto"/>
              <w:right w:val="single" w:sz="4" w:space="0" w:color="auto"/>
            </w:tcBorders>
          </w:tcPr>
          <w:p w14:paraId="0F44708C" w14:textId="77777777" w:rsidR="00A77044" w:rsidRPr="00374CD8" w:rsidRDefault="00A77044" w:rsidP="006E3899">
            <w:pPr>
              <w:jc w:val="center"/>
              <w:rPr>
                <w:rFonts w:ascii="Times New Roman" w:hAnsi="Times New Roman" w:cs="Times New Roman"/>
                <w:i/>
                <w:iCs/>
              </w:rPr>
            </w:pPr>
          </w:p>
        </w:tc>
        <w:tc>
          <w:tcPr>
            <w:tcW w:w="993" w:type="dxa"/>
            <w:tcBorders>
              <w:top w:val="single" w:sz="4" w:space="0" w:color="auto"/>
              <w:left w:val="single" w:sz="4" w:space="0" w:color="auto"/>
              <w:bottom w:val="single" w:sz="4" w:space="0" w:color="auto"/>
              <w:right w:val="single" w:sz="4" w:space="0" w:color="auto"/>
            </w:tcBorders>
          </w:tcPr>
          <w:p w14:paraId="4F9E715E" w14:textId="77777777" w:rsidR="00A77044" w:rsidRPr="00374CD8" w:rsidRDefault="00A77044" w:rsidP="006E3899">
            <w:pPr>
              <w:jc w:val="center"/>
              <w:rPr>
                <w:rFonts w:ascii="Times New Roman" w:hAnsi="Times New Roman" w:cs="Times New Roman"/>
                <w:i/>
                <w:iCs/>
              </w:rPr>
            </w:pPr>
          </w:p>
        </w:tc>
        <w:tc>
          <w:tcPr>
            <w:tcW w:w="1417" w:type="dxa"/>
            <w:tcBorders>
              <w:top w:val="single" w:sz="4" w:space="0" w:color="auto"/>
              <w:left w:val="single" w:sz="4" w:space="0" w:color="auto"/>
              <w:bottom w:val="single" w:sz="4" w:space="0" w:color="auto"/>
              <w:right w:val="single" w:sz="4" w:space="0" w:color="auto"/>
            </w:tcBorders>
          </w:tcPr>
          <w:p w14:paraId="0C6FFA12" w14:textId="77777777" w:rsidR="00A77044" w:rsidRPr="00374CD8" w:rsidRDefault="00A77044" w:rsidP="006E3899">
            <w:pPr>
              <w:jc w:val="center"/>
              <w:rPr>
                <w:rFonts w:ascii="Times New Roman" w:hAnsi="Times New Roman" w:cs="Times New Roman"/>
                <w:i/>
                <w:iCs/>
              </w:rPr>
            </w:pPr>
          </w:p>
        </w:tc>
        <w:tc>
          <w:tcPr>
            <w:tcW w:w="890" w:type="dxa"/>
            <w:tcBorders>
              <w:top w:val="single" w:sz="4" w:space="0" w:color="auto"/>
              <w:left w:val="single" w:sz="4" w:space="0" w:color="auto"/>
              <w:bottom w:val="single" w:sz="4" w:space="0" w:color="auto"/>
              <w:right w:val="single" w:sz="4" w:space="0" w:color="auto"/>
            </w:tcBorders>
          </w:tcPr>
          <w:p w14:paraId="3ED92CA0" w14:textId="77777777" w:rsidR="00A77044" w:rsidRPr="00374CD8" w:rsidRDefault="00A77044" w:rsidP="006E3899">
            <w:pPr>
              <w:jc w:val="center"/>
              <w:rPr>
                <w:rFonts w:ascii="Times New Roman" w:hAnsi="Times New Roman" w:cs="Times New Roman"/>
                <w:i/>
                <w:iCs/>
              </w:rPr>
            </w:pPr>
          </w:p>
        </w:tc>
        <w:tc>
          <w:tcPr>
            <w:tcW w:w="1803" w:type="dxa"/>
            <w:tcBorders>
              <w:top w:val="single" w:sz="4" w:space="0" w:color="auto"/>
              <w:left w:val="single" w:sz="4" w:space="0" w:color="auto"/>
              <w:bottom w:val="single" w:sz="4" w:space="0" w:color="auto"/>
              <w:right w:val="single" w:sz="4" w:space="0" w:color="auto"/>
            </w:tcBorders>
          </w:tcPr>
          <w:p w14:paraId="2C91D6C9" w14:textId="77777777" w:rsidR="00A77044" w:rsidRPr="00374CD8" w:rsidRDefault="00A77044" w:rsidP="006E3899">
            <w:pPr>
              <w:jc w:val="center"/>
              <w:rPr>
                <w:rFonts w:ascii="Times New Roman" w:hAnsi="Times New Roman" w:cs="Times New Roman"/>
                <w:i/>
                <w:iCs/>
              </w:rPr>
            </w:pPr>
          </w:p>
        </w:tc>
      </w:tr>
      <w:tr w:rsidR="00A77044" w:rsidRPr="00374CD8" w14:paraId="2F3CAFD8" w14:textId="77777777" w:rsidTr="00B665EB">
        <w:tc>
          <w:tcPr>
            <w:tcW w:w="1985" w:type="dxa"/>
            <w:tcBorders>
              <w:top w:val="single" w:sz="4" w:space="0" w:color="auto"/>
              <w:left w:val="single" w:sz="4" w:space="0" w:color="auto"/>
              <w:bottom w:val="single" w:sz="4" w:space="0" w:color="auto"/>
              <w:right w:val="single" w:sz="4" w:space="0" w:color="auto"/>
            </w:tcBorders>
            <w:vAlign w:val="center"/>
          </w:tcPr>
          <w:p w14:paraId="2A2AD4DC" w14:textId="77777777" w:rsidR="00A77044" w:rsidRPr="00374CD8" w:rsidRDefault="00A77044" w:rsidP="006E3899">
            <w:pPr>
              <w:ind w:left="180"/>
              <w:rPr>
                <w:rFonts w:ascii="Times New Roman" w:hAnsi="Times New Roman" w:cs="Times New Roman"/>
              </w:rPr>
            </w:pPr>
            <w:r w:rsidRPr="00374CD8">
              <w:rPr>
                <w:rFonts w:ascii="Times New Roman" w:hAnsi="Times New Roman" w:cs="Times New Roman"/>
              </w:rPr>
              <w:t>промисловість</w:t>
            </w:r>
          </w:p>
        </w:tc>
        <w:tc>
          <w:tcPr>
            <w:tcW w:w="992" w:type="dxa"/>
            <w:tcBorders>
              <w:top w:val="single" w:sz="4" w:space="0" w:color="auto"/>
              <w:left w:val="single" w:sz="4" w:space="0" w:color="auto"/>
              <w:bottom w:val="single" w:sz="4" w:space="0" w:color="auto"/>
              <w:right w:val="single" w:sz="4" w:space="0" w:color="auto"/>
            </w:tcBorders>
          </w:tcPr>
          <w:p w14:paraId="4834C5E0" w14:textId="3A0AFBDF" w:rsidR="00A77044" w:rsidRPr="00374CD8" w:rsidRDefault="00A77044" w:rsidP="006E3899">
            <w:pPr>
              <w:jc w:val="center"/>
              <w:rPr>
                <w:rFonts w:ascii="Times New Roman" w:hAnsi="Times New Roman" w:cs="Times New Roman"/>
                <w:iCs/>
              </w:rPr>
            </w:pPr>
            <w:r w:rsidRPr="00374CD8">
              <w:rPr>
                <w:rFonts w:ascii="Times New Roman" w:hAnsi="Times New Roman" w:cs="Times New Roman"/>
                <w:iCs/>
                <w:lang w:val="ru-RU"/>
              </w:rPr>
              <w:t>25,732</w:t>
            </w:r>
          </w:p>
        </w:tc>
        <w:tc>
          <w:tcPr>
            <w:tcW w:w="1559" w:type="dxa"/>
            <w:tcBorders>
              <w:top w:val="single" w:sz="4" w:space="0" w:color="auto"/>
              <w:left w:val="single" w:sz="4" w:space="0" w:color="auto"/>
              <w:bottom w:val="single" w:sz="4" w:space="0" w:color="auto"/>
              <w:right w:val="single" w:sz="4" w:space="0" w:color="auto"/>
            </w:tcBorders>
          </w:tcPr>
          <w:p w14:paraId="2B9806EE" w14:textId="49368412" w:rsidR="00A77044" w:rsidRPr="00374CD8" w:rsidRDefault="00A77044" w:rsidP="006E3899">
            <w:pPr>
              <w:jc w:val="center"/>
              <w:rPr>
                <w:rFonts w:ascii="Times New Roman" w:hAnsi="Times New Roman" w:cs="Times New Roman"/>
                <w:iCs/>
              </w:rPr>
            </w:pPr>
            <w:r w:rsidRPr="00374CD8">
              <w:rPr>
                <w:rFonts w:ascii="Times New Roman" w:hAnsi="Times New Roman" w:cs="Times New Roman"/>
                <w:iCs/>
                <w:lang w:val="ru-RU"/>
              </w:rPr>
              <w:t>68,290</w:t>
            </w:r>
          </w:p>
        </w:tc>
        <w:tc>
          <w:tcPr>
            <w:tcW w:w="993" w:type="dxa"/>
            <w:tcBorders>
              <w:top w:val="single" w:sz="4" w:space="0" w:color="auto"/>
              <w:left w:val="single" w:sz="4" w:space="0" w:color="auto"/>
              <w:bottom w:val="single" w:sz="4" w:space="0" w:color="auto"/>
              <w:right w:val="single" w:sz="4" w:space="0" w:color="auto"/>
            </w:tcBorders>
          </w:tcPr>
          <w:p w14:paraId="024EA92A" w14:textId="34F0636B" w:rsidR="00A77044" w:rsidRPr="00374CD8" w:rsidRDefault="00A77044" w:rsidP="006E3899">
            <w:pPr>
              <w:jc w:val="center"/>
              <w:rPr>
                <w:rFonts w:ascii="Times New Roman" w:hAnsi="Times New Roman" w:cs="Times New Roman"/>
                <w:iCs/>
              </w:rPr>
            </w:pPr>
            <w:r w:rsidRPr="00374CD8">
              <w:rPr>
                <w:rFonts w:ascii="Times New Roman" w:hAnsi="Times New Roman" w:cs="Times New Roman"/>
                <w:iCs/>
                <w:lang w:val="ru-RU"/>
              </w:rPr>
              <w:t>23,442</w:t>
            </w:r>
          </w:p>
        </w:tc>
        <w:tc>
          <w:tcPr>
            <w:tcW w:w="1417" w:type="dxa"/>
            <w:tcBorders>
              <w:top w:val="single" w:sz="4" w:space="0" w:color="auto"/>
              <w:left w:val="single" w:sz="4" w:space="0" w:color="auto"/>
              <w:bottom w:val="single" w:sz="4" w:space="0" w:color="auto"/>
              <w:right w:val="single" w:sz="4" w:space="0" w:color="auto"/>
            </w:tcBorders>
          </w:tcPr>
          <w:p w14:paraId="1EBC556D" w14:textId="24ADD0CD" w:rsidR="00A77044" w:rsidRPr="00374CD8" w:rsidRDefault="00A77044" w:rsidP="006E3899">
            <w:pPr>
              <w:jc w:val="center"/>
              <w:rPr>
                <w:rFonts w:ascii="Times New Roman" w:hAnsi="Times New Roman" w:cs="Times New Roman"/>
                <w:iCs/>
              </w:rPr>
            </w:pPr>
            <w:r w:rsidRPr="00374CD8">
              <w:rPr>
                <w:rFonts w:ascii="Times New Roman" w:hAnsi="Times New Roman" w:cs="Times New Roman"/>
                <w:iCs/>
                <w:lang w:val="ru-RU"/>
              </w:rPr>
              <w:t>62,009</w:t>
            </w:r>
          </w:p>
        </w:tc>
        <w:tc>
          <w:tcPr>
            <w:tcW w:w="890" w:type="dxa"/>
            <w:tcBorders>
              <w:top w:val="single" w:sz="4" w:space="0" w:color="auto"/>
              <w:left w:val="single" w:sz="4" w:space="0" w:color="auto"/>
              <w:bottom w:val="single" w:sz="4" w:space="0" w:color="auto"/>
              <w:right w:val="single" w:sz="4" w:space="0" w:color="auto"/>
            </w:tcBorders>
          </w:tcPr>
          <w:p w14:paraId="3A25EDAC" w14:textId="53D31A6F" w:rsidR="00A77044" w:rsidRPr="00374CD8" w:rsidRDefault="00A77044" w:rsidP="006E3899">
            <w:pPr>
              <w:jc w:val="center"/>
              <w:rPr>
                <w:rFonts w:ascii="Times New Roman" w:hAnsi="Times New Roman" w:cs="Times New Roman"/>
                <w:iCs/>
                <w:lang w:val="ru-RU"/>
              </w:rPr>
            </w:pPr>
            <w:r w:rsidRPr="00374CD8">
              <w:rPr>
                <w:rFonts w:ascii="Times New Roman" w:hAnsi="Times New Roman" w:cs="Times New Roman"/>
                <w:iCs/>
                <w:lang w:val="ru-RU"/>
              </w:rPr>
              <w:t>25,234</w:t>
            </w:r>
          </w:p>
        </w:tc>
        <w:tc>
          <w:tcPr>
            <w:tcW w:w="1803" w:type="dxa"/>
            <w:tcBorders>
              <w:top w:val="single" w:sz="4" w:space="0" w:color="auto"/>
              <w:left w:val="single" w:sz="4" w:space="0" w:color="auto"/>
              <w:bottom w:val="single" w:sz="4" w:space="0" w:color="auto"/>
              <w:right w:val="single" w:sz="4" w:space="0" w:color="auto"/>
            </w:tcBorders>
          </w:tcPr>
          <w:p w14:paraId="5C1BBD5E" w14:textId="4605B5D5" w:rsidR="00A77044" w:rsidRPr="00374CD8" w:rsidRDefault="00A77044" w:rsidP="006E3899">
            <w:pPr>
              <w:jc w:val="center"/>
              <w:rPr>
                <w:rFonts w:ascii="Times New Roman" w:hAnsi="Times New Roman" w:cs="Times New Roman"/>
                <w:iCs/>
                <w:lang w:val="ru-RU"/>
              </w:rPr>
            </w:pPr>
            <w:r w:rsidRPr="00374CD8">
              <w:rPr>
                <w:rFonts w:ascii="Times New Roman" w:hAnsi="Times New Roman" w:cs="Times New Roman"/>
                <w:iCs/>
                <w:lang w:val="ru-RU"/>
              </w:rPr>
              <w:t>60,517</w:t>
            </w:r>
          </w:p>
        </w:tc>
      </w:tr>
      <w:tr w:rsidR="00AC2D69" w:rsidRPr="00374CD8" w14:paraId="1DDF3BE1" w14:textId="77777777" w:rsidTr="00B665EB">
        <w:tc>
          <w:tcPr>
            <w:tcW w:w="1985" w:type="dxa"/>
            <w:tcBorders>
              <w:top w:val="single" w:sz="4" w:space="0" w:color="auto"/>
              <w:left w:val="single" w:sz="4" w:space="0" w:color="auto"/>
              <w:bottom w:val="single" w:sz="4" w:space="0" w:color="auto"/>
              <w:right w:val="single" w:sz="4" w:space="0" w:color="auto"/>
            </w:tcBorders>
            <w:vAlign w:val="center"/>
          </w:tcPr>
          <w:p w14:paraId="4632AC23" w14:textId="77777777" w:rsidR="00AC2D69" w:rsidRPr="00374CD8" w:rsidRDefault="00AC2D69" w:rsidP="006E3899">
            <w:pPr>
              <w:ind w:left="180"/>
              <w:rPr>
                <w:rFonts w:ascii="Times New Roman" w:hAnsi="Times New Roman" w:cs="Times New Roman"/>
              </w:rPr>
            </w:pPr>
            <w:r w:rsidRPr="00374CD8">
              <w:rPr>
                <w:rFonts w:ascii="Times New Roman" w:hAnsi="Times New Roman" w:cs="Times New Roman"/>
              </w:rPr>
              <w:t>сільське господарство</w:t>
            </w:r>
          </w:p>
        </w:tc>
        <w:tc>
          <w:tcPr>
            <w:tcW w:w="992" w:type="dxa"/>
            <w:tcBorders>
              <w:top w:val="single" w:sz="4" w:space="0" w:color="auto"/>
              <w:left w:val="single" w:sz="4" w:space="0" w:color="auto"/>
              <w:bottom w:val="single" w:sz="4" w:space="0" w:color="auto"/>
              <w:right w:val="single" w:sz="4" w:space="0" w:color="auto"/>
            </w:tcBorders>
          </w:tcPr>
          <w:p w14:paraId="21029D2C" w14:textId="77777777" w:rsidR="00AC2D69" w:rsidRPr="00374CD8" w:rsidRDefault="00AC2D69" w:rsidP="006E3899">
            <w:pPr>
              <w:jc w:val="center"/>
              <w:rPr>
                <w:rFonts w:ascii="Times New Roman" w:hAnsi="Times New Roman" w:cs="Times New Roman"/>
                <w:iCs/>
              </w:rPr>
            </w:pPr>
            <w:r w:rsidRPr="00374CD8">
              <w:rPr>
                <w:rFonts w:ascii="Times New Roman" w:hAnsi="Times New Roman" w:cs="Times New Roman"/>
                <w:iCs/>
              </w:rPr>
              <w:t>-</w:t>
            </w:r>
          </w:p>
        </w:tc>
        <w:tc>
          <w:tcPr>
            <w:tcW w:w="1559" w:type="dxa"/>
            <w:tcBorders>
              <w:top w:val="single" w:sz="4" w:space="0" w:color="auto"/>
              <w:left w:val="single" w:sz="4" w:space="0" w:color="auto"/>
              <w:bottom w:val="single" w:sz="4" w:space="0" w:color="auto"/>
              <w:right w:val="single" w:sz="4" w:space="0" w:color="auto"/>
            </w:tcBorders>
          </w:tcPr>
          <w:p w14:paraId="7C546E62" w14:textId="77777777" w:rsidR="00AC2D69" w:rsidRPr="00374CD8" w:rsidRDefault="00AC2D69" w:rsidP="006E3899">
            <w:pPr>
              <w:jc w:val="center"/>
              <w:rPr>
                <w:rFonts w:ascii="Times New Roman" w:hAnsi="Times New Roman" w:cs="Times New Roman"/>
                <w:iCs/>
              </w:rPr>
            </w:pPr>
            <w:r w:rsidRPr="00374CD8">
              <w:rPr>
                <w:rFonts w:ascii="Times New Roman" w:hAnsi="Times New Roman" w:cs="Times New Roman"/>
                <w:iCs/>
              </w:rPr>
              <w:t>-</w:t>
            </w:r>
          </w:p>
        </w:tc>
        <w:tc>
          <w:tcPr>
            <w:tcW w:w="993" w:type="dxa"/>
            <w:tcBorders>
              <w:top w:val="single" w:sz="4" w:space="0" w:color="auto"/>
              <w:left w:val="single" w:sz="4" w:space="0" w:color="auto"/>
              <w:bottom w:val="single" w:sz="4" w:space="0" w:color="auto"/>
              <w:right w:val="single" w:sz="4" w:space="0" w:color="auto"/>
            </w:tcBorders>
          </w:tcPr>
          <w:p w14:paraId="4E1B97CB" w14:textId="77777777" w:rsidR="00AC2D69" w:rsidRPr="00374CD8" w:rsidRDefault="00AC2D69" w:rsidP="006E3899">
            <w:pPr>
              <w:jc w:val="center"/>
              <w:rPr>
                <w:rFonts w:ascii="Times New Roman" w:hAnsi="Times New Roman" w:cs="Times New Roman"/>
                <w:iCs/>
              </w:rPr>
            </w:pPr>
            <w:r w:rsidRPr="00374CD8">
              <w:rPr>
                <w:rFonts w:ascii="Times New Roman" w:hAnsi="Times New Roman" w:cs="Times New Roman"/>
                <w:iCs/>
              </w:rPr>
              <w:t>-</w:t>
            </w:r>
          </w:p>
        </w:tc>
        <w:tc>
          <w:tcPr>
            <w:tcW w:w="1417" w:type="dxa"/>
            <w:tcBorders>
              <w:top w:val="single" w:sz="4" w:space="0" w:color="auto"/>
              <w:left w:val="single" w:sz="4" w:space="0" w:color="auto"/>
              <w:bottom w:val="single" w:sz="4" w:space="0" w:color="auto"/>
              <w:right w:val="single" w:sz="4" w:space="0" w:color="auto"/>
            </w:tcBorders>
          </w:tcPr>
          <w:p w14:paraId="139B19B2" w14:textId="77777777" w:rsidR="00AC2D69" w:rsidRPr="00374CD8" w:rsidRDefault="00AC2D69" w:rsidP="006E3899">
            <w:pPr>
              <w:jc w:val="center"/>
              <w:rPr>
                <w:rFonts w:ascii="Times New Roman" w:hAnsi="Times New Roman" w:cs="Times New Roman"/>
                <w:iCs/>
              </w:rPr>
            </w:pPr>
            <w:r w:rsidRPr="00374CD8">
              <w:rPr>
                <w:rFonts w:ascii="Times New Roman" w:hAnsi="Times New Roman" w:cs="Times New Roman"/>
                <w:iCs/>
              </w:rPr>
              <w:t>-</w:t>
            </w:r>
          </w:p>
        </w:tc>
        <w:tc>
          <w:tcPr>
            <w:tcW w:w="890" w:type="dxa"/>
            <w:tcBorders>
              <w:top w:val="single" w:sz="4" w:space="0" w:color="auto"/>
              <w:left w:val="single" w:sz="4" w:space="0" w:color="auto"/>
              <w:bottom w:val="single" w:sz="4" w:space="0" w:color="auto"/>
              <w:right w:val="single" w:sz="4" w:space="0" w:color="auto"/>
            </w:tcBorders>
          </w:tcPr>
          <w:p w14:paraId="40357810" w14:textId="77777777" w:rsidR="00AC2D69" w:rsidRPr="00374CD8" w:rsidRDefault="00AC2D69" w:rsidP="006E3899">
            <w:pPr>
              <w:jc w:val="center"/>
              <w:rPr>
                <w:rFonts w:ascii="Times New Roman" w:hAnsi="Times New Roman" w:cs="Times New Roman"/>
                <w:iCs/>
              </w:rPr>
            </w:pPr>
            <w:r w:rsidRPr="00374CD8">
              <w:rPr>
                <w:rFonts w:ascii="Times New Roman" w:hAnsi="Times New Roman" w:cs="Times New Roman"/>
                <w:iCs/>
              </w:rPr>
              <w:t>-</w:t>
            </w:r>
          </w:p>
        </w:tc>
        <w:tc>
          <w:tcPr>
            <w:tcW w:w="1803" w:type="dxa"/>
            <w:tcBorders>
              <w:top w:val="single" w:sz="4" w:space="0" w:color="auto"/>
              <w:left w:val="single" w:sz="4" w:space="0" w:color="auto"/>
              <w:bottom w:val="single" w:sz="4" w:space="0" w:color="auto"/>
              <w:right w:val="single" w:sz="4" w:space="0" w:color="auto"/>
            </w:tcBorders>
          </w:tcPr>
          <w:p w14:paraId="5E4BD2B4" w14:textId="77777777" w:rsidR="00AC2D69" w:rsidRPr="00374CD8" w:rsidRDefault="00AC2D69" w:rsidP="006E3899">
            <w:pPr>
              <w:jc w:val="center"/>
              <w:rPr>
                <w:rFonts w:ascii="Times New Roman" w:hAnsi="Times New Roman" w:cs="Times New Roman"/>
                <w:iCs/>
              </w:rPr>
            </w:pPr>
            <w:r w:rsidRPr="00374CD8">
              <w:rPr>
                <w:rFonts w:ascii="Times New Roman" w:hAnsi="Times New Roman" w:cs="Times New Roman"/>
                <w:iCs/>
              </w:rPr>
              <w:t>-</w:t>
            </w:r>
          </w:p>
        </w:tc>
      </w:tr>
      <w:tr w:rsidR="00AC2D69" w:rsidRPr="00374CD8" w14:paraId="32F411D8" w14:textId="77777777" w:rsidTr="00B665EB">
        <w:tc>
          <w:tcPr>
            <w:tcW w:w="1985" w:type="dxa"/>
            <w:tcBorders>
              <w:top w:val="single" w:sz="4" w:space="0" w:color="auto"/>
              <w:left w:val="single" w:sz="4" w:space="0" w:color="auto"/>
              <w:bottom w:val="single" w:sz="4" w:space="0" w:color="auto"/>
              <w:right w:val="single" w:sz="4" w:space="0" w:color="auto"/>
            </w:tcBorders>
            <w:vAlign w:val="center"/>
          </w:tcPr>
          <w:p w14:paraId="1808DD37" w14:textId="77777777" w:rsidR="00AC2D69" w:rsidRPr="00374CD8" w:rsidRDefault="00AC2D69" w:rsidP="006E3899">
            <w:pPr>
              <w:ind w:left="180"/>
              <w:rPr>
                <w:rFonts w:ascii="Times New Roman" w:hAnsi="Times New Roman" w:cs="Times New Roman"/>
              </w:rPr>
            </w:pPr>
            <w:r w:rsidRPr="00374CD8">
              <w:rPr>
                <w:rFonts w:ascii="Times New Roman" w:hAnsi="Times New Roman" w:cs="Times New Roman"/>
              </w:rPr>
              <w:t>житлово-комунальне господарство</w:t>
            </w:r>
          </w:p>
        </w:tc>
        <w:tc>
          <w:tcPr>
            <w:tcW w:w="992" w:type="dxa"/>
            <w:tcBorders>
              <w:top w:val="single" w:sz="4" w:space="0" w:color="auto"/>
              <w:left w:val="single" w:sz="4" w:space="0" w:color="auto"/>
              <w:bottom w:val="single" w:sz="4" w:space="0" w:color="auto"/>
              <w:right w:val="single" w:sz="4" w:space="0" w:color="auto"/>
            </w:tcBorders>
          </w:tcPr>
          <w:p w14:paraId="271B3C7B" w14:textId="77777777" w:rsidR="00AC2D69" w:rsidRPr="00374CD8" w:rsidRDefault="00AC2D69" w:rsidP="006E3899">
            <w:pPr>
              <w:jc w:val="center"/>
              <w:rPr>
                <w:rFonts w:ascii="Times New Roman" w:hAnsi="Times New Roman" w:cs="Times New Roman"/>
                <w:iCs/>
              </w:rPr>
            </w:pPr>
            <w:r w:rsidRPr="00374CD8">
              <w:rPr>
                <w:rFonts w:ascii="Times New Roman" w:hAnsi="Times New Roman" w:cs="Times New Roman"/>
                <w:iCs/>
              </w:rPr>
              <w:t>-</w:t>
            </w:r>
          </w:p>
        </w:tc>
        <w:tc>
          <w:tcPr>
            <w:tcW w:w="1559" w:type="dxa"/>
            <w:tcBorders>
              <w:top w:val="single" w:sz="4" w:space="0" w:color="auto"/>
              <w:left w:val="single" w:sz="4" w:space="0" w:color="auto"/>
              <w:bottom w:val="single" w:sz="4" w:space="0" w:color="auto"/>
              <w:right w:val="single" w:sz="4" w:space="0" w:color="auto"/>
            </w:tcBorders>
          </w:tcPr>
          <w:p w14:paraId="5AEC08AF" w14:textId="77777777" w:rsidR="00AC2D69" w:rsidRPr="00374CD8" w:rsidRDefault="00AC2D69" w:rsidP="006E3899">
            <w:pPr>
              <w:jc w:val="center"/>
              <w:rPr>
                <w:rFonts w:ascii="Times New Roman" w:hAnsi="Times New Roman" w:cs="Times New Roman"/>
                <w:iCs/>
              </w:rPr>
            </w:pPr>
            <w:r w:rsidRPr="00374CD8">
              <w:rPr>
                <w:rFonts w:ascii="Times New Roman" w:hAnsi="Times New Roman" w:cs="Times New Roman"/>
                <w:iCs/>
              </w:rPr>
              <w:t>-</w:t>
            </w:r>
          </w:p>
        </w:tc>
        <w:tc>
          <w:tcPr>
            <w:tcW w:w="993" w:type="dxa"/>
            <w:tcBorders>
              <w:top w:val="single" w:sz="4" w:space="0" w:color="auto"/>
              <w:left w:val="single" w:sz="4" w:space="0" w:color="auto"/>
              <w:bottom w:val="single" w:sz="4" w:space="0" w:color="auto"/>
              <w:right w:val="single" w:sz="4" w:space="0" w:color="auto"/>
            </w:tcBorders>
          </w:tcPr>
          <w:p w14:paraId="2C15FEC9" w14:textId="77777777" w:rsidR="00AC2D69" w:rsidRPr="00374CD8" w:rsidRDefault="00AC2D69" w:rsidP="006E3899">
            <w:pPr>
              <w:jc w:val="center"/>
              <w:rPr>
                <w:rFonts w:ascii="Times New Roman" w:hAnsi="Times New Roman" w:cs="Times New Roman"/>
                <w:iCs/>
              </w:rPr>
            </w:pPr>
            <w:r w:rsidRPr="00374CD8">
              <w:rPr>
                <w:rFonts w:ascii="Times New Roman" w:hAnsi="Times New Roman" w:cs="Times New Roman"/>
                <w:iCs/>
              </w:rPr>
              <w:t>-</w:t>
            </w:r>
          </w:p>
        </w:tc>
        <w:tc>
          <w:tcPr>
            <w:tcW w:w="1417" w:type="dxa"/>
            <w:tcBorders>
              <w:top w:val="single" w:sz="4" w:space="0" w:color="auto"/>
              <w:left w:val="single" w:sz="4" w:space="0" w:color="auto"/>
              <w:bottom w:val="single" w:sz="4" w:space="0" w:color="auto"/>
              <w:right w:val="single" w:sz="4" w:space="0" w:color="auto"/>
            </w:tcBorders>
          </w:tcPr>
          <w:p w14:paraId="62DC3D5C" w14:textId="77777777" w:rsidR="00AC2D69" w:rsidRPr="00374CD8" w:rsidRDefault="00AC2D69" w:rsidP="006E3899">
            <w:pPr>
              <w:jc w:val="center"/>
              <w:rPr>
                <w:rFonts w:ascii="Times New Roman" w:hAnsi="Times New Roman" w:cs="Times New Roman"/>
                <w:iCs/>
              </w:rPr>
            </w:pPr>
            <w:r w:rsidRPr="00374CD8">
              <w:rPr>
                <w:rFonts w:ascii="Times New Roman" w:hAnsi="Times New Roman" w:cs="Times New Roman"/>
                <w:iCs/>
              </w:rPr>
              <w:t>-</w:t>
            </w:r>
          </w:p>
        </w:tc>
        <w:tc>
          <w:tcPr>
            <w:tcW w:w="890" w:type="dxa"/>
            <w:tcBorders>
              <w:top w:val="single" w:sz="4" w:space="0" w:color="auto"/>
              <w:left w:val="single" w:sz="4" w:space="0" w:color="auto"/>
              <w:bottom w:val="single" w:sz="4" w:space="0" w:color="auto"/>
              <w:right w:val="single" w:sz="4" w:space="0" w:color="auto"/>
            </w:tcBorders>
          </w:tcPr>
          <w:p w14:paraId="362AD22E" w14:textId="77777777" w:rsidR="00AC2D69" w:rsidRPr="00374CD8" w:rsidRDefault="00AC2D69" w:rsidP="006E3899">
            <w:pPr>
              <w:jc w:val="center"/>
              <w:rPr>
                <w:rFonts w:ascii="Times New Roman" w:hAnsi="Times New Roman" w:cs="Times New Roman"/>
                <w:iCs/>
              </w:rPr>
            </w:pPr>
            <w:r w:rsidRPr="00374CD8">
              <w:rPr>
                <w:rFonts w:ascii="Times New Roman" w:hAnsi="Times New Roman" w:cs="Times New Roman"/>
                <w:iCs/>
              </w:rPr>
              <w:t>-</w:t>
            </w:r>
          </w:p>
        </w:tc>
        <w:tc>
          <w:tcPr>
            <w:tcW w:w="1803" w:type="dxa"/>
            <w:tcBorders>
              <w:top w:val="single" w:sz="4" w:space="0" w:color="auto"/>
              <w:left w:val="single" w:sz="4" w:space="0" w:color="auto"/>
              <w:bottom w:val="single" w:sz="4" w:space="0" w:color="auto"/>
              <w:right w:val="single" w:sz="4" w:space="0" w:color="auto"/>
            </w:tcBorders>
          </w:tcPr>
          <w:p w14:paraId="23CE0DCC" w14:textId="77777777" w:rsidR="00AC2D69" w:rsidRPr="00374CD8" w:rsidRDefault="00AC2D69" w:rsidP="006E3899">
            <w:pPr>
              <w:jc w:val="center"/>
              <w:rPr>
                <w:rFonts w:ascii="Times New Roman" w:hAnsi="Times New Roman" w:cs="Times New Roman"/>
                <w:iCs/>
              </w:rPr>
            </w:pPr>
            <w:r w:rsidRPr="00374CD8">
              <w:rPr>
                <w:rFonts w:ascii="Times New Roman" w:hAnsi="Times New Roman" w:cs="Times New Roman"/>
                <w:iCs/>
              </w:rPr>
              <w:t>-</w:t>
            </w:r>
          </w:p>
        </w:tc>
      </w:tr>
    </w:tbl>
    <w:p w14:paraId="585D50ED" w14:textId="77777777" w:rsidR="00AC2D69" w:rsidRPr="0007090A" w:rsidRDefault="00AC2D69" w:rsidP="00D20007">
      <w:pPr>
        <w:pStyle w:val="aff0"/>
      </w:pPr>
    </w:p>
    <w:p w14:paraId="0EF67C8D" w14:textId="77777777" w:rsidR="008729A9" w:rsidRPr="0007090A" w:rsidRDefault="008729A9" w:rsidP="00D20007">
      <w:pPr>
        <w:pStyle w:val="aff0"/>
        <w:rPr>
          <w:lang w:val="ru-RU"/>
        </w:rPr>
      </w:pPr>
    </w:p>
    <w:p w14:paraId="299187FF" w14:textId="77777777" w:rsidR="004327DB" w:rsidRDefault="004327DB">
      <w:pPr>
        <w:rPr>
          <w:rFonts w:ascii="Times New Roman" w:eastAsia="Times New Roman" w:hAnsi="Times New Roman" w:cs="Times New Roman"/>
          <w:b/>
          <w:sz w:val="28"/>
          <w:szCs w:val="28"/>
          <w:lang w:val="ru-RU" w:eastAsia="ru-RU"/>
        </w:rPr>
      </w:pPr>
      <w:r>
        <w:rPr>
          <w:b/>
          <w:sz w:val="28"/>
          <w:szCs w:val="28"/>
        </w:rPr>
        <w:br w:type="page"/>
      </w:r>
    </w:p>
    <w:p w14:paraId="525BB821" w14:textId="77777777" w:rsidR="004327DB" w:rsidRDefault="004327DB" w:rsidP="00374CD8">
      <w:pPr>
        <w:pStyle w:val="af2"/>
        <w:jc w:val="center"/>
        <w:rPr>
          <w:b/>
          <w:sz w:val="28"/>
          <w:szCs w:val="28"/>
        </w:rPr>
        <w:sectPr w:rsidR="004327DB" w:rsidSect="00871089">
          <w:footerReference w:type="default" r:id="rId30"/>
          <w:pgSz w:w="11906" w:h="16838"/>
          <w:pgMar w:top="1276" w:right="567" w:bottom="1134" w:left="1701" w:header="709" w:footer="709" w:gutter="0"/>
          <w:cols w:space="708"/>
          <w:docGrid w:linePitch="381"/>
        </w:sectPr>
      </w:pPr>
    </w:p>
    <w:p w14:paraId="2114E8A5" w14:textId="21D6CD48" w:rsidR="00AC2D69" w:rsidRPr="00374CD8" w:rsidRDefault="008D4711" w:rsidP="00374CD8">
      <w:pPr>
        <w:pStyle w:val="af2"/>
        <w:jc w:val="center"/>
        <w:rPr>
          <w:b/>
          <w:sz w:val="28"/>
          <w:szCs w:val="28"/>
        </w:rPr>
      </w:pPr>
      <w:r>
        <w:rPr>
          <w:b/>
          <w:sz w:val="28"/>
          <w:szCs w:val="28"/>
          <w:lang w:val="uk-UA"/>
        </w:rPr>
        <w:lastRenderedPageBreak/>
        <w:t>4.</w:t>
      </w:r>
      <w:r w:rsidR="008729A9" w:rsidRPr="00374CD8">
        <w:rPr>
          <w:b/>
          <w:sz w:val="28"/>
          <w:szCs w:val="28"/>
        </w:rPr>
        <w:t>2. Забруднення поверхневих вод</w:t>
      </w:r>
    </w:p>
    <w:p w14:paraId="3A2DB6FE" w14:textId="77777777" w:rsidR="00AC2D69" w:rsidRPr="00374CD8" w:rsidRDefault="00AC2D69" w:rsidP="00374CD8">
      <w:pPr>
        <w:pStyle w:val="af2"/>
        <w:jc w:val="center"/>
        <w:rPr>
          <w:b/>
          <w:sz w:val="28"/>
          <w:szCs w:val="28"/>
        </w:rPr>
      </w:pPr>
      <w:r w:rsidRPr="00374CD8">
        <w:rPr>
          <w:b/>
          <w:sz w:val="28"/>
          <w:szCs w:val="28"/>
        </w:rPr>
        <w:t>Скидання зворотних вод та  забруднюючих речовин основними</w:t>
      </w:r>
    </w:p>
    <w:p w14:paraId="06D1F8D5" w14:textId="77777777" w:rsidR="00AC2D69" w:rsidRPr="00374CD8" w:rsidRDefault="00AC2D69" w:rsidP="00374CD8">
      <w:pPr>
        <w:pStyle w:val="af2"/>
        <w:jc w:val="center"/>
        <w:rPr>
          <w:b/>
          <w:sz w:val="28"/>
          <w:szCs w:val="28"/>
        </w:rPr>
      </w:pPr>
      <w:r w:rsidRPr="00374CD8">
        <w:rPr>
          <w:b/>
          <w:sz w:val="28"/>
          <w:szCs w:val="28"/>
        </w:rPr>
        <w:t>водокористувачами- забруднювачами поверхневих водних об’єктів</w:t>
      </w:r>
    </w:p>
    <w:p w14:paraId="3E365B25" w14:textId="77777777" w:rsidR="004E12C2" w:rsidRDefault="004E12C2" w:rsidP="006E3899">
      <w:pPr>
        <w:pStyle w:val="a5"/>
        <w:spacing w:line="276" w:lineRule="auto"/>
        <w:ind w:firstLine="7"/>
        <w:rPr>
          <w:rFonts w:ascii="Times New Roman" w:hAnsi="Times New Roman" w:cs="Times New Roman"/>
          <w:sz w:val="22"/>
          <w:szCs w:val="22"/>
        </w:rPr>
      </w:pPr>
    </w:p>
    <w:p w14:paraId="4043AC97" w14:textId="049C7B48" w:rsidR="00AC2D69" w:rsidRPr="00D20007" w:rsidRDefault="00AC2D69" w:rsidP="00871089">
      <w:pPr>
        <w:pStyle w:val="a5"/>
        <w:spacing w:line="276" w:lineRule="auto"/>
        <w:jc w:val="right"/>
        <w:rPr>
          <w:rFonts w:ascii="Times New Roman" w:hAnsi="Times New Roman" w:cs="Times New Roman"/>
          <w:b/>
          <w:bCs/>
          <w:sz w:val="22"/>
          <w:szCs w:val="22"/>
        </w:rPr>
      </w:pPr>
      <w:r w:rsidRPr="00D20007">
        <w:rPr>
          <w:rFonts w:ascii="Times New Roman" w:hAnsi="Times New Roman" w:cs="Times New Roman"/>
          <w:b/>
          <w:sz w:val="22"/>
          <w:szCs w:val="22"/>
        </w:rPr>
        <w:t xml:space="preserve">Таблиця </w:t>
      </w:r>
      <w:r w:rsidR="00E574FB" w:rsidRPr="00D20007">
        <w:rPr>
          <w:rFonts w:ascii="Times New Roman" w:hAnsi="Times New Roman" w:cs="Times New Roman"/>
          <w:b/>
          <w:sz w:val="22"/>
          <w:szCs w:val="22"/>
        </w:rPr>
        <w:t>1</w:t>
      </w:r>
      <w:r w:rsidR="00D20007">
        <w:rPr>
          <w:rFonts w:ascii="Times New Roman" w:hAnsi="Times New Roman" w:cs="Times New Roman"/>
          <w:b/>
          <w:sz w:val="22"/>
          <w:szCs w:val="22"/>
        </w:rPr>
        <w:t>8</w:t>
      </w:r>
    </w:p>
    <w:tbl>
      <w:tblPr>
        <w:tblW w:w="1389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993"/>
        <w:gridCol w:w="992"/>
        <w:gridCol w:w="1134"/>
        <w:gridCol w:w="850"/>
        <w:gridCol w:w="993"/>
        <w:gridCol w:w="1559"/>
        <w:gridCol w:w="992"/>
        <w:gridCol w:w="1134"/>
        <w:gridCol w:w="1701"/>
        <w:gridCol w:w="2268"/>
      </w:tblGrid>
      <w:tr w:rsidR="00AC2D69" w:rsidRPr="00B665EB" w14:paraId="5D54881B" w14:textId="77777777" w:rsidTr="00B665EB">
        <w:trPr>
          <w:cantSplit/>
          <w:trHeight w:val="137"/>
        </w:trPr>
        <w:tc>
          <w:tcPr>
            <w:tcW w:w="1275" w:type="dxa"/>
            <w:vMerge w:val="restart"/>
            <w:tcBorders>
              <w:top w:val="single" w:sz="4" w:space="0" w:color="auto"/>
              <w:left w:val="single" w:sz="4" w:space="0" w:color="auto"/>
              <w:bottom w:val="single" w:sz="4" w:space="0" w:color="auto"/>
              <w:right w:val="single" w:sz="4" w:space="0" w:color="auto"/>
            </w:tcBorders>
            <w:textDirection w:val="btLr"/>
          </w:tcPr>
          <w:p w14:paraId="7F40F2F2" w14:textId="77777777" w:rsidR="00AC2D69" w:rsidRPr="00B665EB" w:rsidRDefault="00AC2D69" w:rsidP="00D20007">
            <w:pPr>
              <w:pStyle w:val="aff0"/>
            </w:pPr>
            <w:r w:rsidRPr="00B665EB">
              <w:t>Найменування</w:t>
            </w:r>
          </w:p>
          <w:p w14:paraId="79B522CD" w14:textId="77777777" w:rsidR="00AC2D69" w:rsidRPr="00B665EB" w:rsidRDefault="00AC2D69" w:rsidP="00D20007">
            <w:pPr>
              <w:pStyle w:val="aff0"/>
            </w:pPr>
            <w:r w:rsidRPr="00B665EB">
              <w:t>водокористувача-забруднювача</w:t>
            </w:r>
          </w:p>
        </w:tc>
        <w:tc>
          <w:tcPr>
            <w:tcW w:w="993" w:type="dxa"/>
            <w:vMerge w:val="restart"/>
            <w:tcBorders>
              <w:top w:val="single" w:sz="4" w:space="0" w:color="auto"/>
              <w:left w:val="single" w:sz="4" w:space="0" w:color="auto"/>
              <w:right w:val="single" w:sz="4" w:space="0" w:color="auto"/>
            </w:tcBorders>
            <w:textDirection w:val="btLr"/>
          </w:tcPr>
          <w:p w14:paraId="3504FA19" w14:textId="77777777" w:rsidR="00AC2D69" w:rsidRPr="00B665EB" w:rsidRDefault="00AC2D69" w:rsidP="00B665EB">
            <w:pPr>
              <w:spacing w:line="240" w:lineRule="auto"/>
              <w:ind w:left="113" w:right="113"/>
              <w:jc w:val="center"/>
              <w:rPr>
                <w:rFonts w:ascii="Times New Roman" w:hAnsi="Times New Roman" w:cs="Times New Roman"/>
              </w:rPr>
            </w:pPr>
            <w:r w:rsidRPr="00B665EB">
              <w:rPr>
                <w:rFonts w:ascii="Times New Roman" w:hAnsi="Times New Roman" w:cs="Times New Roman"/>
              </w:rPr>
              <w:t>Наявність, потужність (м</w:t>
            </w:r>
            <w:r w:rsidRPr="00B665EB">
              <w:rPr>
                <w:rFonts w:ascii="Times New Roman" w:hAnsi="Times New Roman" w:cs="Times New Roman"/>
                <w:vertAlign w:val="superscript"/>
              </w:rPr>
              <w:t>3</w:t>
            </w:r>
            <w:r w:rsidRPr="00B665EB">
              <w:rPr>
                <w:rFonts w:ascii="Times New Roman" w:hAnsi="Times New Roman" w:cs="Times New Roman"/>
              </w:rPr>
              <w:t>/добу), ефективність використання (використання потужності) очисних споруд</w:t>
            </w:r>
          </w:p>
        </w:tc>
        <w:tc>
          <w:tcPr>
            <w:tcW w:w="2976" w:type="dxa"/>
            <w:gridSpan w:val="3"/>
            <w:tcBorders>
              <w:top w:val="single" w:sz="4" w:space="0" w:color="auto"/>
              <w:left w:val="single" w:sz="4" w:space="0" w:color="auto"/>
              <w:bottom w:val="single" w:sz="4" w:space="0" w:color="auto"/>
              <w:right w:val="single" w:sz="4" w:space="0" w:color="auto"/>
            </w:tcBorders>
            <w:vAlign w:val="center"/>
          </w:tcPr>
          <w:p w14:paraId="1AFB7304" w14:textId="5B23C6D0" w:rsidR="00AC2D69" w:rsidRPr="00B665EB" w:rsidRDefault="00AC2D69" w:rsidP="00B665EB">
            <w:pPr>
              <w:spacing w:after="0" w:line="240" w:lineRule="auto"/>
              <w:jc w:val="center"/>
              <w:rPr>
                <w:rFonts w:ascii="Times New Roman" w:hAnsi="Times New Roman" w:cs="Times New Roman"/>
              </w:rPr>
            </w:pPr>
            <w:r w:rsidRPr="00B665EB">
              <w:rPr>
                <w:rFonts w:ascii="Times New Roman" w:hAnsi="Times New Roman" w:cs="Times New Roman"/>
              </w:rPr>
              <w:t>20</w:t>
            </w:r>
            <w:r w:rsidRPr="00B665EB">
              <w:rPr>
                <w:rFonts w:ascii="Times New Roman" w:hAnsi="Times New Roman" w:cs="Times New Roman"/>
                <w:lang w:val="ru-RU"/>
              </w:rPr>
              <w:t>2</w:t>
            </w:r>
            <w:r w:rsidR="00A77044" w:rsidRPr="00B665EB">
              <w:rPr>
                <w:rFonts w:ascii="Times New Roman" w:hAnsi="Times New Roman" w:cs="Times New Roman"/>
                <w:lang w:val="ru-RU"/>
              </w:rPr>
              <w:t xml:space="preserve">2 </w:t>
            </w:r>
            <w:r w:rsidRPr="00B665EB">
              <w:rPr>
                <w:rFonts w:ascii="Times New Roman" w:hAnsi="Times New Roman" w:cs="Times New Roman"/>
              </w:rPr>
              <w:t>рік</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3B782371" w14:textId="4943168E" w:rsidR="00AC2D69" w:rsidRPr="00B665EB" w:rsidRDefault="00AC2D69" w:rsidP="00B665EB">
            <w:pPr>
              <w:spacing w:after="0" w:line="240" w:lineRule="auto"/>
              <w:jc w:val="center"/>
              <w:rPr>
                <w:rFonts w:ascii="Times New Roman" w:hAnsi="Times New Roman" w:cs="Times New Roman"/>
              </w:rPr>
            </w:pPr>
            <w:r w:rsidRPr="00B665EB">
              <w:rPr>
                <w:rFonts w:ascii="Times New Roman" w:hAnsi="Times New Roman" w:cs="Times New Roman"/>
              </w:rPr>
              <w:t>202</w:t>
            </w:r>
            <w:r w:rsidR="00A77044" w:rsidRPr="00B665EB">
              <w:rPr>
                <w:rFonts w:ascii="Times New Roman" w:hAnsi="Times New Roman" w:cs="Times New Roman"/>
                <w:lang w:val="ru-RU"/>
              </w:rPr>
              <w:t xml:space="preserve">3 </w:t>
            </w:r>
            <w:r w:rsidRPr="00B665EB">
              <w:rPr>
                <w:rFonts w:ascii="Times New Roman" w:hAnsi="Times New Roman" w:cs="Times New Roman"/>
              </w:rPr>
              <w:t>рік</w:t>
            </w:r>
          </w:p>
        </w:tc>
        <w:tc>
          <w:tcPr>
            <w:tcW w:w="6095" w:type="dxa"/>
            <w:gridSpan w:val="4"/>
            <w:tcBorders>
              <w:top w:val="single" w:sz="4" w:space="0" w:color="auto"/>
              <w:left w:val="single" w:sz="4" w:space="0" w:color="auto"/>
              <w:bottom w:val="single" w:sz="4" w:space="0" w:color="auto"/>
              <w:right w:val="single" w:sz="4" w:space="0" w:color="auto"/>
            </w:tcBorders>
            <w:vAlign w:val="center"/>
          </w:tcPr>
          <w:p w14:paraId="0AF4685E" w14:textId="373E2B68" w:rsidR="00AC2D69" w:rsidRPr="00B665EB" w:rsidRDefault="00AC2D69" w:rsidP="00B665EB">
            <w:pPr>
              <w:spacing w:after="0" w:line="240" w:lineRule="auto"/>
              <w:jc w:val="center"/>
              <w:rPr>
                <w:rFonts w:ascii="Times New Roman" w:hAnsi="Times New Roman" w:cs="Times New Roman"/>
              </w:rPr>
            </w:pPr>
            <w:r w:rsidRPr="00B665EB">
              <w:rPr>
                <w:rFonts w:ascii="Times New Roman" w:hAnsi="Times New Roman" w:cs="Times New Roman"/>
              </w:rPr>
              <w:t>202</w:t>
            </w:r>
            <w:r w:rsidR="00A77044" w:rsidRPr="00B665EB">
              <w:rPr>
                <w:rFonts w:ascii="Times New Roman" w:hAnsi="Times New Roman" w:cs="Times New Roman"/>
                <w:lang w:val="ru-RU"/>
              </w:rPr>
              <w:t xml:space="preserve">4 </w:t>
            </w:r>
            <w:r w:rsidRPr="00B665EB">
              <w:rPr>
                <w:rFonts w:ascii="Times New Roman" w:hAnsi="Times New Roman" w:cs="Times New Roman"/>
              </w:rPr>
              <w:t>рік</w:t>
            </w:r>
          </w:p>
        </w:tc>
      </w:tr>
      <w:tr w:rsidR="00AC2D69" w:rsidRPr="00B665EB" w14:paraId="7FA6A19B" w14:textId="77777777" w:rsidTr="00B665EB">
        <w:trPr>
          <w:cantSplit/>
          <w:trHeight w:val="3855"/>
        </w:trPr>
        <w:tc>
          <w:tcPr>
            <w:tcW w:w="1275" w:type="dxa"/>
            <w:vMerge/>
            <w:tcBorders>
              <w:top w:val="single" w:sz="4" w:space="0" w:color="auto"/>
              <w:left w:val="single" w:sz="4" w:space="0" w:color="auto"/>
              <w:bottom w:val="single" w:sz="4" w:space="0" w:color="auto"/>
              <w:right w:val="single" w:sz="4" w:space="0" w:color="auto"/>
            </w:tcBorders>
            <w:vAlign w:val="center"/>
          </w:tcPr>
          <w:p w14:paraId="0EF66939" w14:textId="77777777" w:rsidR="00AC2D69" w:rsidRPr="00B665EB" w:rsidRDefault="00AC2D69" w:rsidP="00B665EB">
            <w:pPr>
              <w:spacing w:line="240" w:lineRule="auto"/>
              <w:jc w:val="center"/>
              <w:rPr>
                <w:rFonts w:ascii="Times New Roman" w:hAnsi="Times New Roman" w:cs="Times New Roman"/>
              </w:rPr>
            </w:pPr>
          </w:p>
        </w:tc>
        <w:tc>
          <w:tcPr>
            <w:tcW w:w="993" w:type="dxa"/>
            <w:vMerge/>
            <w:tcBorders>
              <w:left w:val="single" w:sz="4" w:space="0" w:color="auto"/>
              <w:bottom w:val="single" w:sz="4" w:space="0" w:color="auto"/>
              <w:right w:val="single" w:sz="4" w:space="0" w:color="auto"/>
            </w:tcBorders>
            <w:textDirection w:val="btLr"/>
          </w:tcPr>
          <w:p w14:paraId="1E2F7B63" w14:textId="77777777" w:rsidR="00AC2D69" w:rsidRPr="00B665EB" w:rsidRDefault="00AC2D69" w:rsidP="00D20007">
            <w:pPr>
              <w:pStyle w:val="aff0"/>
            </w:pPr>
          </w:p>
        </w:tc>
        <w:tc>
          <w:tcPr>
            <w:tcW w:w="992" w:type="dxa"/>
            <w:tcBorders>
              <w:top w:val="single" w:sz="4" w:space="0" w:color="auto"/>
              <w:left w:val="single" w:sz="4" w:space="0" w:color="auto"/>
              <w:bottom w:val="single" w:sz="4" w:space="0" w:color="auto"/>
              <w:right w:val="single" w:sz="4" w:space="0" w:color="auto"/>
            </w:tcBorders>
            <w:textDirection w:val="btLr"/>
          </w:tcPr>
          <w:p w14:paraId="1E9D49FA" w14:textId="77777777" w:rsidR="00AC2D69" w:rsidRPr="00B665EB" w:rsidRDefault="00AC2D69" w:rsidP="00D20007">
            <w:pPr>
              <w:pStyle w:val="aff0"/>
            </w:pPr>
            <w:r w:rsidRPr="00B665EB">
              <w:t>об’єм скидання зворотних вод,</w:t>
            </w:r>
          </w:p>
          <w:p w14:paraId="132BBA77" w14:textId="77777777" w:rsidR="00AC2D69" w:rsidRPr="00B665EB" w:rsidRDefault="00AC2D69" w:rsidP="00D20007">
            <w:pPr>
              <w:pStyle w:val="aff0"/>
            </w:pPr>
            <w:r w:rsidRPr="00B665EB">
              <w:t>тис. м³</w:t>
            </w:r>
          </w:p>
        </w:tc>
        <w:tc>
          <w:tcPr>
            <w:tcW w:w="1134" w:type="dxa"/>
            <w:tcBorders>
              <w:top w:val="single" w:sz="4" w:space="0" w:color="auto"/>
              <w:left w:val="single" w:sz="4" w:space="0" w:color="auto"/>
              <w:bottom w:val="single" w:sz="4" w:space="0" w:color="auto"/>
              <w:right w:val="single" w:sz="4" w:space="0" w:color="auto"/>
            </w:tcBorders>
            <w:textDirection w:val="btLr"/>
          </w:tcPr>
          <w:p w14:paraId="0F9D1504" w14:textId="77777777" w:rsidR="00AC2D69" w:rsidRPr="00B665EB" w:rsidRDefault="00AC2D69" w:rsidP="00D20007">
            <w:pPr>
              <w:pStyle w:val="aff0"/>
              <w:rPr>
                <w:vertAlign w:val="superscript"/>
              </w:rPr>
            </w:pPr>
            <w:r w:rsidRPr="00B665EB">
              <w:t xml:space="preserve"> у тому числі об’єм скидання  забруднених (без очищення) та недостатньо очищених зворотних вод, тис. м</w:t>
            </w:r>
            <w:r w:rsidRPr="00B665EB">
              <w:rPr>
                <w:vertAlign w:val="superscript"/>
              </w:rPr>
              <w:t>3</w:t>
            </w:r>
          </w:p>
        </w:tc>
        <w:tc>
          <w:tcPr>
            <w:tcW w:w="850" w:type="dxa"/>
            <w:tcBorders>
              <w:top w:val="single" w:sz="4" w:space="0" w:color="auto"/>
              <w:left w:val="single" w:sz="4" w:space="0" w:color="auto"/>
              <w:bottom w:val="single" w:sz="4" w:space="0" w:color="auto"/>
              <w:right w:val="single" w:sz="4" w:space="0" w:color="auto"/>
            </w:tcBorders>
            <w:textDirection w:val="btLr"/>
          </w:tcPr>
          <w:p w14:paraId="183BED42" w14:textId="77777777" w:rsidR="00AC2D69" w:rsidRPr="00B665EB" w:rsidRDefault="00AC2D69" w:rsidP="00D20007">
            <w:pPr>
              <w:pStyle w:val="aff0"/>
            </w:pPr>
            <w:r w:rsidRPr="00B665EB">
              <w:t>кількість забруднюючих речовин, що скидаються разом із зворотними водами, т</w:t>
            </w:r>
          </w:p>
        </w:tc>
        <w:tc>
          <w:tcPr>
            <w:tcW w:w="993" w:type="dxa"/>
            <w:tcBorders>
              <w:top w:val="single" w:sz="4" w:space="0" w:color="auto"/>
              <w:left w:val="single" w:sz="4" w:space="0" w:color="auto"/>
              <w:bottom w:val="single" w:sz="4" w:space="0" w:color="auto"/>
              <w:right w:val="single" w:sz="4" w:space="0" w:color="auto"/>
            </w:tcBorders>
            <w:textDirection w:val="btLr"/>
          </w:tcPr>
          <w:p w14:paraId="4E09B64C" w14:textId="77777777" w:rsidR="00AC2D69" w:rsidRPr="00B665EB" w:rsidRDefault="00AC2D69" w:rsidP="00D20007">
            <w:pPr>
              <w:pStyle w:val="aff0"/>
            </w:pPr>
            <w:r w:rsidRPr="00B665EB">
              <w:t>об’єм скидання зворотних вод,</w:t>
            </w:r>
          </w:p>
          <w:p w14:paraId="65A359B9" w14:textId="77777777" w:rsidR="00AC2D69" w:rsidRPr="00B665EB" w:rsidRDefault="00AC2D69" w:rsidP="00D20007">
            <w:pPr>
              <w:pStyle w:val="aff0"/>
            </w:pPr>
            <w:r w:rsidRPr="00B665EB">
              <w:t>тис. м³</w:t>
            </w:r>
          </w:p>
        </w:tc>
        <w:tc>
          <w:tcPr>
            <w:tcW w:w="1559" w:type="dxa"/>
            <w:tcBorders>
              <w:top w:val="single" w:sz="4" w:space="0" w:color="auto"/>
              <w:left w:val="single" w:sz="4" w:space="0" w:color="auto"/>
              <w:bottom w:val="single" w:sz="4" w:space="0" w:color="auto"/>
              <w:right w:val="single" w:sz="4" w:space="0" w:color="auto"/>
            </w:tcBorders>
            <w:textDirection w:val="btLr"/>
          </w:tcPr>
          <w:p w14:paraId="46B5FF6C" w14:textId="77777777" w:rsidR="00AC2D69" w:rsidRPr="00B665EB" w:rsidRDefault="00AC2D69" w:rsidP="00D20007">
            <w:pPr>
              <w:pStyle w:val="aff0"/>
              <w:rPr>
                <w:vertAlign w:val="superscript"/>
              </w:rPr>
            </w:pPr>
            <w:r w:rsidRPr="00B665EB">
              <w:t xml:space="preserve"> у тому числі об’єм скидання забруднених (без очищення) та недостатньо очищених зворотних вод, тис. м</w:t>
            </w:r>
            <w:r w:rsidRPr="00B665EB">
              <w:rPr>
                <w:vertAlign w:val="superscript"/>
              </w:rPr>
              <w:t>3</w:t>
            </w:r>
          </w:p>
        </w:tc>
        <w:tc>
          <w:tcPr>
            <w:tcW w:w="992" w:type="dxa"/>
            <w:tcBorders>
              <w:top w:val="single" w:sz="4" w:space="0" w:color="auto"/>
              <w:left w:val="single" w:sz="4" w:space="0" w:color="auto"/>
              <w:bottom w:val="single" w:sz="4" w:space="0" w:color="auto"/>
              <w:right w:val="single" w:sz="4" w:space="0" w:color="auto"/>
            </w:tcBorders>
            <w:textDirection w:val="btLr"/>
          </w:tcPr>
          <w:p w14:paraId="4F14BDAE" w14:textId="77777777" w:rsidR="00AC2D69" w:rsidRPr="00B665EB" w:rsidRDefault="00AC2D69" w:rsidP="00D20007">
            <w:pPr>
              <w:pStyle w:val="aff0"/>
            </w:pPr>
            <w:r w:rsidRPr="00B665EB">
              <w:t>кількість забруднюючих речовин, що скидаються разом із зворотними водами, т</w:t>
            </w:r>
          </w:p>
        </w:tc>
        <w:tc>
          <w:tcPr>
            <w:tcW w:w="1134" w:type="dxa"/>
            <w:tcBorders>
              <w:top w:val="single" w:sz="4" w:space="0" w:color="auto"/>
              <w:left w:val="single" w:sz="4" w:space="0" w:color="auto"/>
              <w:bottom w:val="single" w:sz="4" w:space="0" w:color="auto"/>
              <w:right w:val="single" w:sz="4" w:space="0" w:color="auto"/>
            </w:tcBorders>
            <w:textDirection w:val="btLr"/>
          </w:tcPr>
          <w:p w14:paraId="69BDA82E" w14:textId="77777777" w:rsidR="00AC2D69" w:rsidRPr="00B665EB" w:rsidRDefault="00AC2D69" w:rsidP="00D20007">
            <w:pPr>
              <w:pStyle w:val="aff0"/>
            </w:pPr>
            <w:r w:rsidRPr="00B665EB">
              <w:t>об’єм скидання зворотних вод,</w:t>
            </w:r>
          </w:p>
          <w:p w14:paraId="2BE9E319" w14:textId="77777777" w:rsidR="00AC2D69" w:rsidRPr="00B665EB" w:rsidRDefault="00AC2D69" w:rsidP="00D20007">
            <w:pPr>
              <w:pStyle w:val="aff0"/>
            </w:pPr>
            <w:r w:rsidRPr="00B665EB">
              <w:t>тис. м³</w:t>
            </w:r>
          </w:p>
        </w:tc>
        <w:tc>
          <w:tcPr>
            <w:tcW w:w="1701" w:type="dxa"/>
            <w:tcBorders>
              <w:top w:val="single" w:sz="4" w:space="0" w:color="auto"/>
              <w:left w:val="single" w:sz="4" w:space="0" w:color="auto"/>
              <w:bottom w:val="single" w:sz="4" w:space="0" w:color="auto"/>
              <w:right w:val="single" w:sz="4" w:space="0" w:color="auto"/>
            </w:tcBorders>
            <w:textDirection w:val="btLr"/>
          </w:tcPr>
          <w:p w14:paraId="46BA0F9F" w14:textId="77777777" w:rsidR="00AC2D69" w:rsidRPr="00B665EB" w:rsidRDefault="00AC2D69" w:rsidP="00D20007">
            <w:pPr>
              <w:pStyle w:val="aff0"/>
              <w:rPr>
                <w:vertAlign w:val="superscript"/>
              </w:rPr>
            </w:pPr>
            <w:r w:rsidRPr="00B665EB">
              <w:t xml:space="preserve"> у тому числі об’єм скидання забруднених (без очищення) та недостатньо очищених зворотних вод, тис. м</w:t>
            </w:r>
            <w:r w:rsidRPr="00B665EB">
              <w:rPr>
                <w:vertAlign w:val="superscript"/>
              </w:rPr>
              <w:t>3</w:t>
            </w:r>
          </w:p>
        </w:tc>
        <w:tc>
          <w:tcPr>
            <w:tcW w:w="2268" w:type="dxa"/>
            <w:tcBorders>
              <w:top w:val="single" w:sz="4" w:space="0" w:color="auto"/>
              <w:left w:val="single" w:sz="4" w:space="0" w:color="auto"/>
              <w:bottom w:val="single" w:sz="4" w:space="0" w:color="auto"/>
              <w:right w:val="single" w:sz="4" w:space="0" w:color="auto"/>
            </w:tcBorders>
            <w:textDirection w:val="btLr"/>
          </w:tcPr>
          <w:p w14:paraId="6AF622EC" w14:textId="77777777" w:rsidR="00AC2D69" w:rsidRPr="00B665EB" w:rsidRDefault="00AC2D69" w:rsidP="00D20007">
            <w:pPr>
              <w:pStyle w:val="aff0"/>
            </w:pPr>
            <w:r w:rsidRPr="00B665EB">
              <w:t>кількість забруднюючих речовин, що скидаються разом із зворотними водами, т</w:t>
            </w:r>
          </w:p>
        </w:tc>
      </w:tr>
      <w:tr w:rsidR="00AC2D69" w:rsidRPr="00B665EB" w14:paraId="6E8955F4" w14:textId="77777777" w:rsidTr="00B665EB">
        <w:trPr>
          <w:cantSplit/>
        </w:trPr>
        <w:tc>
          <w:tcPr>
            <w:tcW w:w="1275" w:type="dxa"/>
            <w:tcBorders>
              <w:top w:val="single" w:sz="4" w:space="0" w:color="auto"/>
              <w:left w:val="single" w:sz="4" w:space="0" w:color="auto"/>
              <w:bottom w:val="single" w:sz="4" w:space="0" w:color="auto"/>
              <w:right w:val="single" w:sz="4" w:space="0" w:color="auto"/>
            </w:tcBorders>
            <w:vAlign w:val="center"/>
          </w:tcPr>
          <w:p w14:paraId="3692AA79" w14:textId="77777777" w:rsidR="00AC2D69" w:rsidRPr="00B665EB" w:rsidRDefault="00AC2D69" w:rsidP="00B665EB">
            <w:pPr>
              <w:spacing w:line="240" w:lineRule="auto"/>
              <w:jc w:val="center"/>
              <w:rPr>
                <w:rFonts w:ascii="Times New Roman" w:hAnsi="Times New Roman" w:cs="Times New Roman"/>
              </w:rPr>
            </w:pPr>
            <w:r w:rsidRPr="00B665EB">
              <w:rPr>
                <w:rFonts w:ascii="Times New Roman" w:hAnsi="Times New Roman" w:cs="Times New Roman"/>
              </w:rPr>
              <w:t>1</w:t>
            </w:r>
          </w:p>
        </w:tc>
        <w:tc>
          <w:tcPr>
            <w:tcW w:w="993" w:type="dxa"/>
            <w:tcBorders>
              <w:top w:val="single" w:sz="4" w:space="0" w:color="auto"/>
              <w:left w:val="single" w:sz="4" w:space="0" w:color="auto"/>
              <w:bottom w:val="single" w:sz="4" w:space="0" w:color="auto"/>
              <w:right w:val="single" w:sz="4" w:space="0" w:color="auto"/>
            </w:tcBorders>
          </w:tcPr>
          <w:p w14:paraId="33A2C4D7" w14:textId="77777777" w:rsidR="00AC2D69" w:rsidRPr="00B665EB" w:rsidRDefault="00AC2D69" w:rsidP="00D20007">
            <w:pPr>
              <w:pStyle w:val="aff0"/>
            </w:pPr>
            <w:r w:rsidRPr="00B665EB">
              <w:t>2</w:t>
            </w:r>
          </w:p>
        </w:tc>
        <w:tc>
          <w:tcPr>
            <w:tcW w:w="992" w:type="dxa"/>
            <w:tcBorders>
              <w:top w:val="single" w:sz="4" w:space="0" w:color="auto"/>
              <w:left w:val="single" w:sz="4" w:space="0" w:color="auto"/>
              <w:bottom w:val="single" w:sz="4" w:space="0" w:color="auto"/>
              <w:right w:val="single" w:sz="4" w:space="0" w:color="auto"/>
            </w:tcBorders>
          </w:tcPr>
          <w:p w14:paraId="066640A1" w14:textId="77777777" w:rsidR="00AC2D69" w:rsidRPr="00B665EB" w:rsidRDefault="00AC2D69" w:rsidP="00D20007">
            <w:pPr>
              <w:pStyle w:val="aff0"/>
            </w:pPr>
            <w:r w:rsidRPr="00B665EB">
              <w:t>3</w:t>
            </w:r>
          </w:p>
        </w:tc>
        <w:tc>
          <w:tcPr>
            <w:tcW w:w="1134" w:type="dxa"/>
            <w:tcBorders>
              <w:top w:val="single" w:sz="4" w:space="0" w:color="auto"/>
              <w:left w:val="single" w:sz="4" w:space="0" w:color="auto"/>
              <w:bottom w:val="single" w:sz="4" w:space="0" w:color="auto"/>
              <w:right w:val="single" w:sz="4" w:space="0" w:color="auto"/>
            </w:tcBorders>
          </w:tcPr>
          <w:p w14:paraId="1BCA0FC5" w14:textId="77777777" w:rsidR="00AC2D69" w:rsidRPr="00B665EB" w:rsidRDefault="00AC2D69" w:rsidP="00D20007">
            <w:pPr>
              <w:pStyle w:val="aff0"/>
            </w:pPr>
            <w:r w:rsidRPr="00B665EB">
              <w:t>4</w:t>
            </w:r>
          </w:p>
        </w:tc>
        <w:tc>
          <w:tcPr>
            <w:tcW w:w="850" w:type="dxa"/>
            <w:tcBorders>
              <w:top w:val="single" w:sz="4" w:space="0" w:color="auto"/>
              <w:left w:val="single" w:sz="4" w:space="0" w:color="auto"/>
              <w:bottom w:val="single" w:sz="4" w:space="0" w:color="auto"/>
              <w:right w:val="single" w:sz="4" w:space="0" w:color="auto"/>
            </w:tcBorders>
          </w:tcPr>
          <w:p w14:paraId="31CBC3A5" w14:textId="77777777" w:rsidR="00AC2D69" w:rsidRPr="00B665EB" w:rsidRDefault="00AC2D69" w:rsidP="00D20007">
            <w:pPr>
              <w:pStyle w:val="aff0"/>
            </w:pPr>
            <w:r w:rsidRPr="00B665EB">
              <w:t>5</w:t>
            </w:r>
          </w:p>
        </w:tc>
        <w:tc>
          <w:tcPr>
            <w:tcW w:w="993" w:type="dxa"/>
            <w:tcBorders>
              <w:top w:val="single" w:sz="4" w:space="0" w:color="auto"/>
              <w:left w:val="single" w:sz="4" w:space="0" w:color="auto"/>
              <w:bottom w:val="single" w:sz="4" w:space="0" w:color="auto"/>
              <w:right w:val="single" w:sz="4" w:space="0" w:color="auto"/>
            </w:tcBorders>
          </w:tcPr>
          <w:p w14:paraId="711D6AED" w14:textId="77777777" w:rsidR="00AC2D69" w:rsidRPr="00B665EB" w:rsidRDefault="00AC2D69" w:rsidP="00D20007">
            <w:pPr>
              <w:pStyle w:val="aff0"/>
            </w:pPr>
            <w:r w:rsidRPr="00B665EB">
              <w:t>6</w:t>
            </w:r>
          </w:p>
        </w:tc>
        <w:tc>
          <w:tcPr>
            <w:tcW w:w="1559" w:type="dxa"/>
            <w:tcBorders>
              <w:top w:val="single" w:sz="4" w:space="0" w:color="auto"/>
              <w:left w:val="single" w:sz="4" w:space="0" w:color="auto"/>
              <w:bottom w:val="single" w:sz="4" w:space="0" w:color="auto"/>
              <w:right w:val="single" w:sz="4" w:space="0" w:color="auto"/>
            </w:tcBorders>
          </w:tcPr>
          <w:p w14:paraId="109C0C13" w14:textId="77777777" w:rsidR="00AC2D69" w:rsidRPr="00B665EB" w:rsidRDefault="00AC2D69" w:rsidP="00D20007">
            <w:pPr>
              <w:pStyle w:val="aff0"/>
            </w:pPr>
            <w:r w:rsidRPr="00B665EB">
              <w:t>7</w:t>
            </w:r>
          </w:p>
        </w:tc>
        <w:tc>
          <w:tcPr>
            <w:tcW w:w="992" w:type="dxa"/>
            <w:tcBorders>
              <w:top w:val="single" w:sz="4" w:space="0" w:color="auto"/>
              <w:left w:val="single" w:sz="4" w:space="0" w:color="auto"/>
              <w:bottom w:val="single" w:sz="4" w:space="0" w:color="auto"/>
              <w:right w:val="single" w:sz="4" w:space="0" w:color="auto"/>
            </w:tcBorders>
          </w:tcPr>
          <w:p w14:paraId="4D87DFB0" w14:textId="77777777" w:rsidR="00AC2D69" w:rsidRPr="00B665EB" w:rsidRDefault="00AC2D69" w:rsidP="00D20007">
            <w:pPr>
              <w:pStyle w:val="aff0"/>
            </w:pPr>
            <w:r w:rsidRPr="00B665EB">
              <w:t>8</w:t>
            </w:r>
          </w:p>
        </w:tc>
        <w:tc>
          <w:tcPr>
            <w:tcW w:w="1134" w:type="dxa"/>
            <w:tcBorders>
              <w:top w:val="single" w:sz="4" w:space="0" w:color="auto"/>
              <w:left w:val="single" w:sz="4" w:space="0" w:color="auto"/>
              <w:bottom w:val="single" w:sz="4" w:space="0" w:color="auto"/>
              <w:right w:val="single" w:sz="4" w:space="0" w:color="auto"/>
            </w:tcBorders>
          </w:tcPr>
          <w:p w14:paraId="709D31E9" w14:textId="77777777" w:rsidR="00AC2D69" w:rsidRPr="00B665EB" w:rsidRDefault="00AC2D69" w:rsidP="00D20007">
            <w:pPr>
              <w:pStyle w:val="aff0"/>
            </w:pPr>
            <w:r w:rsidRPr="00B665EB">
              <w:t>9</w:t>
            </w:r>
          </w:p>
        </w:tc>
        <w:tc>
          <w:tcPr>
            <w:tcW w:w="1701" w:type="dxa"/>
            <w:tcBorders>
              <w:top w:val="single" w:sz="4" w:space="0" w:color="auto"/>
              <w:left w:val="single" w:sz="4" w:space="0" w:color="auto"/>
              <w:bottom w:val="single" w:sz="4" w:space="0" w:color="auto"/>
              <w:right w:val="single" w:sz="4" w:space="0" w:color="auto"/>
            </w:tcBorders>
          </w:tcPr>
          <w:p w14:paraId="5990A2B7" w14:textId="77777777" w:rsidR="00AC2D69" w:rsidRPr="00B665EB" w:rsidRDefault="00AC2D69" w:rsidP="00D20007">
            <w:pPr>
              <w:pStyle w:val="aff0"/>
            </w:pPr>
            <w:r w:rsidRPr="00B665EB">
              <w:t>10</w:t>
            </w:r>
          </w:p>
        </w:tc>
        <w:tc>
          <w:tcPr>
            <w:tcW w:w="2268" w:type="dxa"/>
            <w:tcBorders>
              <w:top w:val="single" w:sz="4" w:space="0" w:color="auto"/>
              <w:left w:val="single" w:sz="4" w:space="0" w:color="auto"/>
              <w:bottom w:val="single" w:sz="4" w:space="0" w:color="auto"/>
              <w:right w:val="single" w:sz="4" w:space="0" w:color="auto"/>
            </w:tcBorders>
          </w:tcPr>
          <w:p w14:paraId="1CBF360D" w14:textId="77777777" w:rsidR="00AC2D69" w:rsidRPr="00B665EB" w:rsidRDefault="00AC2D69" w:rsidP="00D20007">
            <w:pPr>
              <w:pStyle w:val="aff0"/>
            </w:pPr>
            <w:r w:rsidRPr="00B665EB">
              <w:t>11</w:t>
            </w:r>
          </w:p>
        </w:tc>
      </w:tr>
      <w:tr w:rsidR="00AC2D69" w:rsidRPr="00B665EB" w14:paraId="6F31C814" w14:textId="77777777" w:rsidTr="004327DB">
        <w:tc>
          <w:tcPr>
            <w:tcW w:w="13891" w:type="dxa"/>
            <w:gridSpan w:val="11"/>
            <w:tcBorders>
              <w:top w:val="single" w:sz="4" w:space="0" w:color="auto"/>
              <w:left w:val="single" w:sz="4" w:space="0" w:color="auto"/>
              <w:bottom w:val="single" w:sz="4" w:space="0" w:color="auto"/>
              <w:right w:val="single" w:sz="4" w:space="0" w:color="auto"/>
            </w:tcBorders>
          </w:tcPr>
          <w:p w14:paraId="25B36B8D" w14:textId="77777777" w:rsidR="00AC2D69" w:rsidRPr="00B665EB" w:rsidRDefault="00AC2D69" w:rsidP="00D20007">
            <w:pPr>
              <w:pStyle w:val="aff0"/>
            </w:pPr>
            <w:r w:rsidRPr="00B665EB">
              <w:t>(водний об’єкт)</w:t>
            </w:r>
          </w:p>
        </w:tc>
      </w:tr>
      <w:tr w:rsidR="00A77044" w:rsidRPr="00B665EB" w14:paraId="05A00801" w14:textId="77777777" w:rsidTr="00B665EB">
        <w:tc>
          <w:tcPr>
            <w:tcW w:w="1275" w:type="dxa"/>
            <w:tcBorders>
              <w:top w:val="single" w:sz="4" w:space="0" w:color="auto"/>
              <w:left w:val="single" w:sz="4" w:space="0" w:color="auto"/>
              <w:bottom w:val="single" w:sz="4" w:space="0" w:color="auto"/>
              <w:right w:val="single" w:sz="4" w:space="0" w:color="auto"/>
            </w:tcBorders>
          </w:tcPr>
          <w:p w14:paraId="63D58885" w14:textId="77777777" w:rsidR="00A77044" w:rsidRPr="00B665EB" w:rsidRDefault="00A77044" w:rsidP="00D20007">
            <w:pPr>
              <w:pStyle w:val="aff0"/>
            </w:pPr>
            <w:r w:rsidRPr="00B665EB">
              <w:t>ДКП Чернівціводоканал</w:t>
            </w:r>
          </w:p>
        </w:tc>
        <w:tc>
          <w:tcPr>
            <w:tcW w:w="993" w:type="dxa"/>
            <w:tcBorders>
              <w:top w:val="single" w:sz="4" w:space="0" w:color="auto"/>
              <w:left w:val="single" w:sz="4" w:space="0" w:color="auto"/>
              <w:bottom w:val="single" w:sz="4" w:space="0" w:color="auto"/>
              <w:right w:val="single" w:sz="4" w:space="0" w:color="auto"/>
            </w:tcBorders>
          </w:tcPr>
          <w:p w14:paraId="11E34DD5" w14:textId="77777777" w:rsidR="00A77044" w:rsidRPr="00B665EB" w:rsidRDefault="00A77044" w:rsidP="00D20007">
            <w:pPr>
              <w:pStyle w:val="aff0"/>
              <w:rPr>
                <w:lang w:val="ru-RU"/>
              </w:rPr>
            </w:pPr>
            <w:r w:rsidRPr="00B665EB">
              <w:rPr>
                <w:lang w:val="ru-RU"/>
              </w:rPr>
              <w:t>72,0</w:t>
            </w:r>
          </w:p>
        </w:tc>
        <w:tc>
          <w:tcPr>
            <w:tcW w:w="992" w:type="dxa"/>
            <w:tcBorders>
              <w:top w:val="single" w:sz="4" w:space="0" w:color="auto"/>
              <w:left w:val="single" w:sz="4" w:space="0" w:color="auto"/>
              <w:bottom w:val="single" w:sz="4" w:space="0" w:color="auto"/>
              <w:right w:val="single" w:sz="4" w:space="0" w:color="auto"/>
            </w:tcBorders>
          </w:tcPr>
          <w:p w14:paraId="582D8CFD" w14:textId="3AD18E2B" w:rsidR="00A77044" w:rsidRPr="00B665EB" w:rsidRDefault="00A77044" w:rsidP="00D20007">
            <w:pPr>
              <w:pStyle w:val="aff0"/>
            </w:pPr>
            <w:r w:rsidRPr="00B665EB">
              <w:rPr>
                <w:lang w:val="ru-RU"/>
              </w:rPr>
              <w:t>14746</w:t>
            </w:r>
          </w:p>
        </w:tc>
        <w:tc>
          <w:tcPr>
            <w:tcW w:w="1134" w:type="dxa"/>
            <w:tcBorders>
              <w:top w:val="single" w:sz="4" w:space="0" w:color="auto"/>
              <w:left w:val="single" w:sz="4" w:space="0" w:color="auto"/>
              <w:bottom w:val="single" w:sz="4" w:space="0" w:color="auto"/>
              <w:right w:val="single" w:sz="4" w:space="0" w:color="auto"/>
            </w:tcBorders>
          </w:tcPr>
          <w:p w14:paraId="58407CAD" w14:textId="1447DEB1" w:rsidR="00A77044" w:rsidRPr="00B665EB" w:rsidRDefault="00A77044" w:rsidP="00D20007">
            <w:pPr>
              <w:pStyle w:val="aff0"/>
            </w:pPr>
            <w:r w:rsidRPr="00B665EB">
              <w:rPr>
                <w:lang w:val="ru-RU"/>
              </w:rPr>
              <w:t>Б/О-482</w:t>
            </w:r>
          </w:p>
        </w:tc>
        <w:tc>
          <w:tcPr>
            <w:tcW w:w="850" w:type="dxa"/>
            <w:tcBorders>
              <w:top w:val="single" w:sz="4" w:space="0" w:color="auto"/>
              <w:left w:val="single" w:sz="4" w:space="0" w:color="auto"/>
              <w:bottom w:val="single" w:sz="4" w:space="0" w:color="auto"/>
              <w:right w:val="single" w:sz="4" w:space="0" w:color="auto"/>
            </w:tcBorders>
          </w:tcPr>
          <w:p w14:paraId="3CFBDD7A" w14:textId="68956291" w:rsidR="00A77044" w:rsidRPr="00B665EB" w:rsidRDefault="00A77044" w:rsidP="00D20007">
            <w:pPr>
              <w:pStyle w:val="aff0"/>
            </w:pPr>
            <w:r w:rsidRPr="00B665EB">
              <w:rPr>
                <w:lang w:val="ru-RU"/>
              </w:rPr>
              <w:t>7588,15</w:t>
            </w:r>
          </w:p>
        </w:tc>
        <w:tc>
          <w:tcPr>
            <w:tcW w:w="993" w:type="dxa"/>
            <w:tcBorders>
              <w:top w:val="single" w:sz="4" w:space="0" w:color="auto"/>
              <w:left w:val="single" w:sz="4" w:space="0" w:color="auto"/>
              <w:bottom w:val="single" w:sz="4" w:space="0" w:color="auto"/>
              <w:right w:val="single" w:sz="4" w:space="0" w:color="auto"/>
            </w:tcBorders>
          </w:tcPr>
          <w:p w14:paraId="256C68FD" w14:textId="14100F5A" w:rsidR="00A77044" w:rsidRPr="00B665EB" w:rsidRDefault="00A77044" w:rsidP="00D20007">
            <w:pPr>
              <w:pStyle w:val="aff0"/>
            </w:pPr>
            <w:r w:rsidRPr="00B665EB">
              <w:rPr>
                <w:lang w:val="ru-RU"/>
              </w:rPr>
              <w:t>14249</w:t>
            </w:r>
          </w:p>
        </w:tc>
        <w:tc>
          <w:tcPr>
            <w:tcW w:w="1559" w:type="dxa"/>
            <w:tcBorders>
              <w:top w:val="single" w:sz="4" w:space="0" w:color="auto"/>
              <w:left w:val="single" w:sz="4" w:space="0" w:color="auto"/>
              <w:bottom w:val="single" w:sz="4" w:space="0" w:color="auto"/>
              <w:right w:val="single" w:sz="4" w:space="0" w:color="auto"/>
            </w:tcBorders>
          </w:tcPr>
          <w:p w14:paraId="277911B6" w14:textId="77777777" w:rsidR="00A77044" w:rsidRPr="00B665EB" w:rsidRDefault="00A77044" w:rsidP="00D20007">
            <w:pPr>
              <w:pStyle w:val="aff0"/>
              <w:rPr>
                <w:lang w:val="ru-RU"/>
              </w:rPr>
            </w:pPr>
            <w:r w:rsidRPr="00B665EB">
              <w:rPr>
                <w:lang w:val="ru-RU"/>
              </w:rPr>
              <w:t>Б/0-621</w:t>
            </w:r>
          </w:p>
          <w:p w14:paraId="4B047951" w14:textId="6AA94CBB" w:rsidR="00A77044" w:rsidRPr="00B665EB" w:rsidRDefault="00A77044" w:rsidP="00D20007">
            <w:pPr>
              <w:pStyle w:val="aff0"/>
            </w:pPr>
            <w:r w:rsidRPr="00B665EB">
              <w:rPr>
                <w:lang w:val="ru-RU"/>
              </w:rPr>
              <w:t>НДО-338</w:t>
            </w:r>
          </w:p>
        </w:tc>
        <w:tc>
          <w:tcPr>
            <w:tcW w:w="992" w:type="dxa"/>
            <w:tcBorders>
              <w:top w:val="single" w:sz="4" w:space="0" w:color="auto"/>
              <w:left w:val="single" w:sz="4" w:space="0" w:color="auto"/>
              <w:bottom w:val="single" w:sz="4" w:space="0" w:color="auto"/>
              <w:right w:val="single" w:sz="4" w:space="0" w:color="auto"/>
            </w:tcBorders>
          </w:tcPr>
          <w:p w14:paraId="05AEF63D" w14:textId="7B8A9C90" w:rsidR="00A77044" w:rsidRPr="00B665EB" w:rsidRDefault="00A77044" w:rsidP="00D20007">
            <w:pPr>
              <w:pStyle w:val="aff0"/>
            </w:pPr>
            <w:r w:rsidRPr="00B665EB">
              <w:rPr>
                <w:lang w:val="ru-RU"/>
              </w:rPr>
              <w:t>7284,41</w:t>
            </w:r>
          </w:p>
        </w:tc>
        <w:tc>
          <w:tcPr>
            <w:tcW w:w="1134" w:type="dxa"/>
            <w:tcBorders>
              <w:top w:val="single" w:sz="4" w:space="0" w:color="auto"/>
              <w:left w:val="single" w:sz="4" w:space="0" w:color="auto"/>
              <w:bottom w:val="single" w:sz="4" w:space="0" w:color="auto"/>
              <w:right w:val="single" w:sz="4" w:space="0" w:color="auto"/>
            </w:tcBorders>
          </w:tcPr>
          <w:p w14:paraId="24294586" w14:textId="2C300F19" w:rsidR="00A77044" w:rsidRPr="00B665EB" w:rsidRDefault="00A77044" w:rsidP="00D20007">
            <w:pPr>
              <w:pStyle w:val="aff0"/>
              <w:rPr>
                <w:lang w:val="ru-RU"/>
              </w:rPr>
            </w:pPr>
            <w:r w:rsidRPr="00B665EB">
              <w:rPr>
                <w:lang w:val="ru-RU"/>
              </w:rPr>
              <w:t>12,803</w:t>
            </w:r>
          </w:p>
        </w:tc>
        <w:tc>
          <w:tcPr>
            <w:tcW w:w="1701" w:type="dxa"/>
            <w:tcBorders>
              <w:top w:val="single" w:sz="4" w:space="0" w:color="auto"/>
              <w:left w:val="single" w:sz="4" w:space="0" w:color="auto"/>
              <w:bottom w:val="single" w:sz="4" w:space="0" w:color="auto"/>
              <w:right w:val="single" w:sz="4" w:space="0" w:color="auto"/>
            </w:tcBorders>
          </w:tcPr>
          <w:p w14:paraId="5E5CE478" w14:textId="3520FD1C" w:rsidR="00A77044" w:rsidRPr="00B665EB" w:rsidRDefault="00A77044" w:rsidP="00D20007">
            <w:pPr>
              <w:pStyle w:val="aff0"/>
              <w:rPr>
                <w:lang w:val="ru-RU"/>
              </w:rPr>
            </w:pPr>
            <w:r w:rsidRPr="00B665EB">
              <w:rPr>
                <w:lang w:val="ru-RU"/>
              </w:rPr>
              <w:t>Б/0-597</w:t>
            </w:r>
          </w:p>
          <w:p w14:paraId="2CB5B1AD" w14:textId="373C6B94" w:rsidR="00A77044" w:rsidRPr="00B665EB" w:rsidRDefault="00A77044" w:rsidP="00D20007">
            <w:pPr>
              <w:pStyle w:val="aff0"/>
              <w:rPr>
                <w:lang w:val="ru-RU"/>
              </w:rPr>
            </w:pPr>
            <w:r w:rsidRPr="00B665EB">
              <w:rPr>
                <w:lang w:val="ru-RU"/>
              </w:rPr>
              <w:t>НДО-192</w:t>
            </w:r>
          </w:p>
        </w:tc>
        <w:tc>
          <w:tcPr>
            <w:tcW w:w="2268" w:type="dxa"/>
            <w:tcBorders>
              <w:top w:val="single" w:sz="4" w:space="0" w:color="auto"/>
              <w:left w:val="single" w:sz="4" w:space="0" w:color="auto"/>
              <w:bottom w:val="single" w:sz="4" w:space="0" w:color="auto"/>
              <w:right w:val="single" w:sz="4" w:space="0" w:color="auto"/>
            </w:tcBorders>
          </w:tcPr>
          <w:p w14:paraId="516E0AC5" w14:textId="0CE32D79" w:rsidR="00A77044" w:rsidRPr="00B665EB" w:rsidRDefault="00A77044" w:rsidP="00D20007">
            <w:pPr>
              <w:pStyle w:val="aff0"/>
              <w:rPr>
                <w:lang w:val="ru-RU"/>
              </w:rPr>
            </w:pPr>
            <w:r w:rsidRPr="00B665EB">
              <w:rPr>
                <w:lang w:val="ru-RU"/>
              </w:rPr>
              <w:t>7021,3926</w:t>
            </w:r>
          </w:p>
        </w:tc>
      </w:tr>
      <w:tr w:rsidR="00A77044" w:rsidRPr="00B665EB" w14:paraId="0543042E" w14:textId="77777777" w:rsidTr="00B665EB">
        <w:tc>
          <w:tcPr>
            <w:tcW w:w="1275" w:type="dxa"/>
            <w:tcBorders>
              <w:top w:val="single" w:sz="4" w:space="0" w:color="auto"/>
              <w:left w:val="single" w:sz="4" w:space="0" w:color="auto"/>
              <w:bottom w:val="single" w:sz="4" w:space="0" w:color="auto"/>
              <w:right w:val="single" w:sz="4" w:space="0" w:color="auto"/>
            </w:tcBorders>
          </w:tcPr>
          <w:p w14:paraId="675FB912" w14:textId="77777777" w:rsidR="00A77044" w:rsidRPr="00B665EB" w:rsidRDefault="00A77044" w:rsidP="00D20007">
            <w:pPr>
              <w:pStyle w:val="aff0"/>
            </w:pPr>
            <w:r w:rsidRPr="00B665EB">
              <w:t>КП Сторожинецьке ВУЖКГ</w:t>
            </w:r>
          </w:p>
        </w:tc>
        <w:tc>
          <w:tcPr>
            <w:tcW w:w="993" w:type="dxa"/>
            <w:tcBorders>
              <w:top w:val="single" w:sz="4" w:space="0" w:color="auto"/>
              <w:left w:val="single" w:sz="4" w:space="0" w:color="auto"/>
              <w:bottom w:val="single" w:sz="4" w:space="0" w:color="auto"/>
              <w:right w:val="single" w:sz="4" w:space="0" w:color="auto"/>
            </w:tcBorders>
          </w:tcPr>
          <w:p w14:paraId="5E4BD5E8" w14:textId="77777777" w:rsidR="00A77044" w:rsidRPr="00B665EB" w:rsidRDefault="00A77044" w:rsidP="00D20007">
            <w:pPr>
              <w:pStyle w:val="aff0"/>
              <w:rPr>
                <w:lang w:val="ru-RU"/>
              </w:rPr>
            </w:pPr>
            <w:r w:rsidRPr="00B665EB">
              <w:rPr>
                <w:lang w:val="ru-RU"/>
              </w:rPr>
              <w:t>1,096</w:t>
            </w:r>
          </w:p>
        </w:tc>
        <w:tc>
          <w:tcPr>
            <w:tcW w:w="992" w:type="dxa"/>
            <w:tcBorders>
              <w:top w:val="single" w:sz="4" w:space="0" w:color="auto"/>
              <w:left w:val="single" w:sz="4" w:space="0" w:color="auto"/>
              <w:bottom w:val="single" w:sz="4" w:space="0" w:color="auto"/>
              <w:right w:val="single" w:sz="4" w:space="0" w:color="auto"/>
            </w:tcBorders>
          </w:tcPr>
          <w:p w14:paraId="1E5A147A" w14:textId="1F3AB962" w:rsidR="00A77044" w:rsidRPr="00B665EB" w:rsidRDefault="00A77044" w:rsidP="00D20007">
            <w:pPr>
              <w:pStyle w:val="aff0"/>
            </w:pPr>
            <w:r w:rsidRPr="00B665EB">
              <w:rPr>
                <w:lang w:val="ru-RU"/>
              </w:rPr>
              <w:t>151</w:t>
            </w:r>
          </w:p>
        </w:tc>
        <w:tc>
          <w:tcPr>
            <w:tcW w:w="1134" w:type="dxa"/>
            <w:tcBorders>
              <w:top w:val="single" w:sz="4" w:space="0" w:color="auto"/>
              <w:left w:val="single" w:sz="4" w:space="0" w:color="auto"/>
              <w:bottom w:val="single" w:sz="4" w:space="0" w:color="auto"/>
              <w:right w:val="single" w:sz="4" w:space="0" w:color="auto"/>
            </w:tcBorders>
          </w:tcPr>
          <w:p w14:paraId="535CA20D" w14:textId="6E56270D" w:rsidR="00A77044" w:rsidRPr="00B665EB" w:rsidRDefault="00A77044" w:rsidP="00D20007">
            <w:pPr>
              <w:pStyle w:val="aff0"/>
            </w:pPr>
            <w:r w:rsidRPr="00B665EB">
              <w:rPr>
                <w:lang w:val="ru-RU"/>
              </w:rPr>
              <w:t>НДО-151</w:t>
            </w:r>
          </w:p>
        </w:tc>
        <w:tc>
          <w:tcPr>
            <w:tcW w:w="850" w:type="dxa"/>
            <w:tcBorders>
              <w:top w:val="single" w:sz="4" w:space="0" w:color="auto"/>
              <w:left w:val="single" w:sz="4" w:space="0" w:color="auto"/>
              <w:bottom w:val="single" w:sz="4" w:space="0" w:color="auto"/>
              <w:right w:val="single" w:sz="4" w:space="0" w:color="auto"/>
            </w:tcBorders>
          </w:tcPr>
          <w:p w14:paraId="23C1B8FF" w14:textId="7C13E930" w:rsidR="00A77044" w:rsidRPr="00B665EB" w:rsidRDefault="00A77044" w:rsidP="00D20007">
            <w:pPr>
              <w:pStyle w:val="aff0"/>
            </w:pPr>
            <w:r w:rsidRPr="00B665EB">
              <w:rPr>
                <w:lang w:val="ru-RU"/>
              </w:rPr>
              <w:t>139,96</w:t>
            </w:r>
          </w:p>
        </w:tc>
        <w:tc>
          <w:tcPr>
            <w:tcW w:w="993" w:type="dxa"/>
            <w:tcBorders>
              <w:top w:val="single" w:sz="4" w:space="0" w:color="auto"/>
              <w:left w:val="single" w:sz="4" w:space="0" w:color="auto"/>
              <w:bottom w:val="single" w:sz="4" w:space="0" w:color="auto"/>
              <w:right w:val="single" w:sz="4" w:space="0" w:color="auto"/>
            </w:tcBorders>
          </w:tcPr>
          <w:p w14:paraId="59E2DFA2" w14:textId="4FC5EF6D" w:rsidR="00A77044" w:rsidRPr="00B665EB" w:rsidRDefault="00A77044" w:rsidP="00D20007">
            <w:pPr>
              <w:pStyle w:val="aff0"/>
            </w:pPr>
            <w:r w:rsidRPr="00B665EB">
              <w:rPr>
                <w:lang w:val="ru-RU"/>
              </w:rPr>
              <w:t>153,0</w:t>
            </w:r>
          </w:p>
        </w:tc>
        <w:tc>
          <w:tcPr>
            <w:tcW w:w="1559" w:type="dxa"/>
            <w:tcBorders>
              <w:top w:val="single" w:sz="4" w:space="0" w:color="auto"/>
              <w:left w:val="single" w:sz="4" w:space="0" w:color="auto"/>
              <w:bottom w:val="single" w:sz="4" w:space="0" w:color="auto"/>
              <w:right w:val="single" w:sz="4" w:space="0" w:color="auto"/>
            </w:tcBorders>
          </w:tcPr>
          <w:p w14:paraId="6FAA3140" w14:textId="5FCC6601" w:rsidR="00A77044" w:rsidRPr="00B665EB" w:rsidRDefault="00A77044" w:rsidP="00D20007">
            <w:pPr>
              <w:pStyle w:val="aff0"/>
            </w:pPr>
            <w:r w:rsidRPr="00B665EB">
              <w:rPr>
                <w:lang w:val="ru-RU"/>
              </w:rPr>
              <w:t>НДО-153</w:t>
            </w:r>
          </w:p>
        </w:tc>
        <w:tc>
          <w:tcPr>
            <w:tcW w:w="992" w:type="dxa"/>
            <w:tcBorders>
              <w:top w:val="single" w:sz="4" w:space="0" w:color="auto"/>
              <w:left w:val="single" w:sz="4" w:space="0" w:color="auto"/>
              <w:bottom w:val="single" w:sz="4" w:space="0" w:color="auto"/>
              <w:right w:val="single" w:sz="4" w:space="0" w:color="auto"/>
            </w:tcBorders>
          </w:tcPr>
          <w:p w14:paraId="6F305790" w14:textId="15F96E2B" w:rsidR="00A77044" w:rsidRPr="00B665EB" w:rsidRDefault="00A77044" w:rsidP="00D20007">
            <w:pPr>
              <w:pStyle w:val="aff0"/>
            </w:pPr>
            <w:r w:rsidRPr="00B665EB">
              <w:rPr>
                <w:lang w:val="ru-RU"/>
              </w:rPr>
              <w:t>142,23</w:t>
            </w:r>
          </w:p>
        </w:tc>
        <w:tc>
          <w:tcPr>
            <w:tcW w:w="1134" w:type="dxa"/>
            <w:tcBorders>
              <w:top w:val="single" w:sz="4" w:space="0" w:color="auto"/>
              <w:left w:val="single" w:sz="4" w:space="0" w:color="auto"/>
              <w:bottom w:val="single" w:sz="4" w:space="0" w:color="auto"/>
              <w:right w:val="single" w:sz="4" w:space="0" w:color="auto"/>
            </w:tcBorders>
          </w:tcPr>
          <w:p w14:paraId="2C9C1E22" w14:textId="74F02E30" w:rsidR="00A77044" w:rsidRPr="00B665EB" w:rsidRDefault="00A77044" w:rsidP="00D20007">
            <w:pPr>
              <w:pStyle w:val="aff0"/>
              <w:rPr>
                <w:lang w:val="ru-RU"/>
              </w:rPr>
            </w:pPr>
            <w:r w:rsidRPr="00B665EB">
              <w:rPr>
                <w:lang w:val="ru-RU"/>
              </w:rPr>
              <w:t>152,0</w:t>
            </w:r>
          </w:p>
        </w:tc>
        <w:tc>
          <w:tcPr>
            <w:tcW w:w="1701" w:type="dxa"/>
            <w:tcBorders>
              <w:top w:val="single" w:sz="4" w:space="0" w:color="auto"/>
              <w:left w:val="single" w:sz="4" w:space="0" w:color="auto"/>
              <w:bottom w:val="single" w:sz="4" w:space="0" w:color="auto"/>
              <w:right w:val="single" w:sz="4" w:space="0" w:color="auto"/>
            </w:tcBorders>
          </w:tcPr>
          <w:p w14:paraId="7C3CCAB3" w14:textId="64AD4E70" w:rsidR="00A77044" w:rsidRPr="00B665EB" w:rsidRDefault="00A77044" w:rsidP="00D20007">
            <w:pPr>
              <w:pStyle w:val="aff0"/>
              <w:rPr>
                <w:lang w:val="ru-RU"/>
              </w:rPr>
            </w:pPr>
            <w:r w:rsidRPr="00B665EB">
              <w:rPr>
                <w:lang w:val="ru-RU"/>
              </w:rPr>
              <w:t>НДО-152</w:t>
            </w:r>
          </w:p>
        </w:tc>
        <w:tc>
          <w:tcPr>
            <w:tcW w:w="2268" w:type="dxa"/>
            <w:tcBorders>
              <w:top w:val="single" w:sz="4" w:space="0" w:color="auto"/>
              <w:left w:val="single" w:sz="4" w:space="0" w:color="auto"/>
              <w:bottom w:val="single" w:sz="4" w:space="0" w:color="auto"/>
              <w:right w:val="single" w:sz="4" w:space="0" w:color="auto"/>
            </w:tcBorders>
          </w:tcPr>
          <w:p w14:paraId="433938C0" w14:textId="6EA238DA" w:rsidR="00A77044" w:rsidRPr="00B665EB" w:rsidRDefault="00A77044" w:rsidP="00D20007">
            <w:pPr>
              <w:pStyle w:val="aff0"/>
              <w:rPr>
                <w:lang w:val="ru-RU"/>
              </w:rPr>
            </w:pPr>
            <w:r w:rsidRPr="00B665EB">
              <w:rPr>
                <w:lang w:val="ru-RU"/>
              </w:rPr>
              <w:t>130,557</w:t>
            </w:r>
          </w:p>
        </w:tc>
      </w:tr>
      <w:tr w:rsidR="00A77044" w:rsidRPr="00B665EB" w14:paraId="175B17A6" w14:textId="77777777" w:rsidTr="00B665EB">
        <w:tc>
          <w:tcPr>
            <w:tcW w:w="1275" w:type="dxa"/>
            <w:tcBorders>
              <w:top w:val="single" w:sz="4" w:space="0" w:color="auto"/>
              <w:left w:val="single" w:sz="4" w:space="0" w:color="auto"/>
              <w:bottom w:val="single" w:sz="4" w:space="0" w:color="auto"/>
              <w:right w:val="single" w:sz="4" w:space="0" w:color="auto"/>
            </w:tcBorders>
          </w:tcPr>
          <w:p w14:paraId="770417CC" w14:textId="77777777" w:rsidR="00A77044" w:rsidRPr="00B665EB" w:rsidRDefault="00A77044" w:rsidP="00D20007">
            <w:pPr>
              <w:pStyle w:val="aff0"/>
            </w:pPr>
            <w:r w:rsidRPr="00B665EB">
              <w:t>Глибоцьке ВУЖКГ</w:t>
            </w:r>
          </w:p>
        </w:tc>
        <w:tc>
          <w:tcPr>
            <w:tcW w:w="993" w:type="dxa"/>
            <w:tcBorders>
              <w:top w:val="single" w:sz="4" w:space="0" w:color="auto"/>
              <w:left w:val="single" w:sz="4" w:space="0" w:color="auto"/>
              <w:bottom w:val="single" w:sz="4" w:space="0" w:color="auto"/>
              <w:right w:val="single" w:sz="4" w:space="0" w:color="auto"/>
            </w:tcBorders>
          </w:tcPr>
          <w:p w14:paraId="7311EB10" w14:textId="77777777" w:rsidR="00A77044" w:rsidRPr="00B665EB" w:rsidRDefault="00A77044" w:rsidP="00D20007">
            <w:pPr>
              <w:pStyle w:val="aff0"/>
              <w:rPr>
                <w:lang w:val="ru-RU"/>
              </w:rPr>
            </w:pPr>
            <w:r w:rsidRPr="00B665EB">
              <w:rPr>
                <w:lang w:val="ru-RU"/>
              </w:rPr>
              <w:t>0,298</w:t>
            </w:r>
          </w:p>
        </w:tc>
        <w:tc>
          <w:tcPr>
            <w:tcW w:w="992" w:type="dxa"/>
            <w:tcBorders>
              <w:top w:val="single" w:sz="4" w:space="0" w:color="auto"/>
              <w:left w:val="single" w:sz="4" w:space="0" w:color="auto"/>
              <w:bottom w:val="single" w:sz="4" w:space="0" w:color="auto"/>
              <w:right w:val="single" w:sz="4" w:space="0" w:color="auto"/>
            </w:tcBorders>
          </w:tcPr>
          <w:p w14:paraId="1173ABB1" w14:textId="650F32D8" w:rsidR="00A77044" w:rsidRPr="00B665EB" w:rsidRDefault="00A77044" w:rsidP="00D20007">
            <w:pPr>
              <w:pStyle w:val="aff0"/>
            </w:pPr>
            <w:r w:rsidRPr="00B665EB">
              <w:rPr>
                <w:lang w:val="ru-RU"/>
              </w:rPr>
              <w:t>91</w:t>
            </w:r>
          </w:p>
        </w:tc>
        <w:tc>
          <w:tcPr>
            <w:tcW w:w="1134" w:type="dxa"/>
            <w:tcBorders>
              <w:top w:val="single" w:sz="4" w:space="0" w:color="auto"/>
              <w:left w:val="single" w:sz="4" w:space="0" w:color="auto"/>
              <w:bottom w:val="single" w:sz="4" w:space="0" w:color="auto"/>
              <w:right w:val="single" w:sz="4" w:space="0" w:color="auto"/>
            </w:tcBorders>
          </w:tcPr>
          <w:p w14:paraId="1D8E67EA" w14:textId="10075E5D" w:rsidR="00A77044" w:rsidRPr="00B665EB" w:rsidRDefault="00A77044" w:rsidP="00D20007">
            <w:pPr>
              <w:pStyle w:val="aff0"/>
            </w:pPr>
            <w:r w:rsidRPr="00B665EB">
              <w:rPr>
                <w:lang w:val="ru-RU"/>
              </w:rPr>
              <w:t>НДО-91</w:t>
            </w:r>
          </w:p>
        </w:tc>
        <w:tc>
          <w:tcPr>
            <w:tcW w:w="850" w:type="dxa"/>
            <w:tcBorders>
              <w:top w:val="single" w:sz="4" w:space="0" w:color="auto"/>
              <w:left w:val="single" w:sz="4" w:space="0" w:color="auto"/>
              <w:bottom w:val="single" w:sz="4" w:space="0" w:color="auto"/>
              <w:right w:val="single" w:sz="4" w:space="0" w:color="auto"/>
            </w:tcBorders>
          </w:tcPr>
          <w:p w14:paraId="7B3541D6" w14:textId="13ED956F" w:rsidR="00A77044" w:rsidRPr="00B665EB" w:rsidRDefault="00A77044" w:rsidP="00D20007">
            <w:pPr>
              <w:pStyle w:val="aff0"/>
            </w:pPr>
            <w:r w:rsidRPr="00B665EB">
              <w:rPr>
                <w:lang w:val="ru-RU"/>
              </w:rPr>
              <w:t>76,5</w:t>
            </w:r>
          </w:p>
        </w:tc>
        <w:tc>
          <w:tcPr>
            <w:tcW w:w="993" w:type="dxa"/>
            <w:tcBorders>
              <w:top w:val="single" w:sz="4" w:space="0" w:color="auto"/>
              <w:left w:val="single" w:sz="4" w:space="0" w:color="auto"/>
              <w:bottom w:val="single" w:sz="4" w:space="0" w:color="auto"/>
              <w:right w:val="single" w:sz="4" w:space="0" w:color="auto"/>
            </w:tcBorders>
          </w:tcPr>
          <w:p w14:paraId="452BBA09" w14:textId="437EC983" w:rsidR="00A77044" w:rsidRPr="00B665EB" w:rsidRDefault="00A77044" w:rsidP="00D20007">
            <w:pPr>
              <w:pStyle w:val="aff0"/>
            </w:pPr>
            <w:r w:rsidRPr="00B665EB">
              <w:rPr>
                <w:lang w:val="ru-RU"/>
              </w:rPr>
              <w:t>71,0</w:t>
            </w:r>
          </w:p>
        </w:tc>
        <w:tc>
          <w:tcPr>
            <w:tcW w:w="1559" w:type="dxa"/>
            <w:tcBorders>
              <w:top w:val="single" w:sz="4" w:space="0" w:color="auto"/>
              <w:left w:val="single" w:sz="4" w:space="0" w:color="auto"/>
              <w:bottom w:val="single" w:sz="4" w:space="0" w:color="auto"/>
              <w:right w:val="single" w:sz="4" w:space="0" w:color="auto"/>
            </w:tcBorders>
          </w:tcPr>
          <w:p w14:paraId="398CB885" w14:textId="554E2DF7" w:rsidR="00A77044" w:rsidRPr="00B665EB" w:rsidRDefault="00A77044" w:rsidP="00D20007">
            <w:pPr>
              <w:pStyle w:val="aff0"/>
            </w:pPr>
            <w:r w:rsidRPr="00B665EB">
              <w:rPr>
                <w:lang w:val="ru-RU"/>
              </w:rPr>
              <w:t>НДО-71</w:t>
            </w:r>
          </w:p>
        </w:tc>
        <w:tc>
          <w:tcPr>
            <w:tcW w:w="992" w:type="dxa"/>
            <w:tcBorders>
              <w:top w:val="single" w:sz="4" w:space="0" w:color="auto"/>
              <w:left w:val="single" w:sz="4" w:space="0" w:color="auto"/>
              <w:bottom w:val="single" w:sz="4" w:space="0" w:color="auto"/>
              <w:right w:val="single" w:sz="4" w:space="0" w:color="auto"/>
            </w:tcBorders>
          </w:tcPr>
          <w:p w14:paraId="668FAA92" w14:textId="26C25B0F" w:rsidR="00A77044" w:rsidRPr="00B665EB" w:rsidRDefault="00A77044" w:rsidP="00D20007">
            <w:pPr>
              <w:pStyle w:val="aff0"/>
            </w:pPr>
            <w:r w:rsidRPr="00B665EB">
              <w:rPr>
                <w:lang w:val="ru-RU"/>
              </w:rPr>
              <w:t>58,13</w:t>
            </w:r>
          </w:p>
        </w:tc>
        <w:tc>
          <w:tcPr>
            <w:tcW w:w="1134" w:type="dxa"/>
            <w:tcBorders>
              <w:top w:val="single" w:sz="4" w:space="0" w:color="auto"/>
              <w:left w:val="single" w:sz="4" w:space="0" w:color="auto"/>
              <w:bottom w:val="single" w:sz="4" w:space="0" w:color="auto"/>
              <w:right w:val="single" w:sz="4" w:space="0" w:color="auto"/>
            </w:tcBorders>
          </w:tcPr>
          <w:p w14:paraId="308F7E3A" w14:textId="4748D165" w:rsidR="00A77044" w:rsidRPr="00B665EB" w:rsidRDefault="00A77044" w:rsidP="00D20007">
            <w:pPr>
              <w:pStyle w:val="aff0"/>
              <w:rPr>
                <w:lang w:val="ru-RU"/>
              </w:rPr>
            </w:pPr>
            <w:r w:rsidRPr="00B665EB">
              <w:rPr>
                <w:lang w:val="ru-RU"/>
              </w:rPr>
              <w:t>87,0</w:t>
            </w:r>
          </w:p>
        </w:tc>
        <w:tc>
          <w:tcPr>
            <w:tcW w:w="1701" w:type="dxa"/>
            <w:tcBorders>
              <w:top w:val="single" w:sz="4" w:space="0" w:color="auto"/>
              <w:left w:val="single" w:sz="4" w:space="0" w:color="auto"/>
              <w:bottom w:val="single" w:sz="4" w:space="0" w:color="auto"/>
              <w:right w:val="single" w:sz="4" w:space="0" w:color="auto"/>
            </w:tcBorders>
          </w:tcPr>
          <w:p w14:paraId="0BEA5316" w14:textId="1D8F6EED" w:rsidR="00A77044" w:rsidRPr="00B665EB" w:rsidRDefault="00A77044" w:rsidP="00D20007">
            <w:pPr>
              <w:pStyle w:val="aff0"/>
              <w:rPr>
                <w:lang w:val="ru-RU"/>
              </w:rPr>
            </w:pPr>
            <w:r w:rsidRPr="00B665EB">
              <w:rPr>
                <w:lang w:val="ru-RU"/>
              </w:rPr>
              <w:t>НДО-87</w:t>
            </w:r>
          </w:p>
        </w:tc>
        <w:tc>
          <w:tcPr>
            <w:tcW w:w="2268" w:type="dxa"/>
            <w:tcBorders>
              <w:top w:val="single" w:sz="4" w:space="0" w:color="auto"/>
              <w:left w:val="single" w:sz="4" w:space="0" w:color="auto"/>
              <w:bottom w:val="single" w:sz="4" w:space="0" w:color="auto"/>
              <w:right w:val="single" w:sz="4" w:space="0" w:color="auto"/>
            </w:tcBorders>
          </w:tcPr>
          <w:p w14:paraId="37822891" w14:textId="6A484B6C" w:rsidR="00A77044" w:rsidRPr="00B665EB" w:rsidRDefault="00A77044" w:rsidP="00D20007">
            <w:pPr>
              <w:pStyle w:val="aff0"/>
              <w:rPr>
                <w:lang w:val="ru-RU"/>
              </w:rPr>
            </w:pPr>
            <w:r w:rsidRPr="00B665EB">
              <w:rPr>
                <w:lang w:val="ru-RU"/>
              </w:rPr>
              <w:t>132,14</w:t>
            </w:r>
          </w:p>
        </w:tc>
      </w:tr>
    </w:tbl>
    <w:p w14:paraId="3CA3D912" w14:textId="77777777" w:rsidR="004327DB" w:rsidRDefault="004327DB" w:rsidP="00D20007">
      <w:pPr>
        <w:pStyle w:val="aff0"/>
        <w:sectPr w:rsidR="004327DB" w:rsidSect="00B665EB">
          <w:pgSz w:w="16838" w:h="11906" w:orient="landscape"/>
          <w:pgMar w:top="1134" w:right="820" w:bottom="1701" w:left="1701" w:header="709" w:footer="709" w:gutter="0"/>
          <w:cols w:space="708"/>
          <w:docGrid w:linePitch="381"/>
        </w:sectPr>
      </w:pPr>
    </w:p>
    <w:p w14:paraId="488198CE" w14:textId="4F1AFF4D" w:rsidR="00AC2D69" w:rsidRPr="008D4711" w:rsidRDefault="00AC2D69" w:rsidP="00D20007">
      <w:pPr>
        <w:pStyle w:val="aff0"/>
        <w:rPr>
          <w:sz w:val="28"/>
        </w:rPr>
      </w:pPr>
      <w:r w:rsidRPr="008D4711">
        <w:rPr>
          <w:sz w:val="28"/>
        </w:rPr>
        <w:lastRenderedPageBreak/>
        <w:t>Скидання забруднюючих речовин із зворотними водами</w:t>
      </w:r>
    </w:p>
    <w:p w14:paraId="2ED00116" w14:textId="77777777" w:rsidR="00AC2D69" w:rsidRPr="008D4711" w:rsidRDefault="00AC2D69" w:rsidP="00D20007">
      <w:pPr>
        <w:pStyle w:val="aff0"/>
        <w:rPr>
          <w:bCs/>
          <w:sz w:val="28"/>
        </w:rPr>
      </w:pPr>
      <w:r w:rsidRPr="008D4711">
        <w:rPr>
          <w:sz w:val="28"/>
        </w:rPr>
        <w:t>у поверхневі водні об’єкти</w:t>
      </w:r>
    </w:p>
    <w:p w14:paraId="7CC67232" w14:textId="5AC74A6F" w:rsidR="00AC2D69" w:rsidRPr="00D20007" w:rsidRDefault="00AC2D69" w:rsidP="00333A42">
      <w:pPr>
        <w:pStyle w:val="a5"/>
        <w:spacing w:line="276" w:lineRule="auto"/>
        <w:jc w:val="right"/>
        <w:rPr>
          <w:rFonts w:ascii="Times New Roman" w:hAnsi="Times New Roman" w:cs="Times New Roman"/>
          <w:b/>
          <w:bCs/>
          <w:sz w:val="22"/>
        </w:rPr>
      </w:pPr>
      <w:r w:rsidRPr="00D20007">
        <w:rPr>
          <w:rFonts w:ascii="Times New Roman" w:hAnsi="Times New Roman" w:cs="Times New Roman"/>
          <w:b/>
          <w:sz w:val="22"/>
        </w:rPr>
        <w:t xml:space="preserve">Таблиця </w:t>
      </w:r>
      <w:r w:rsidR="00E574FB" w:rsidRPr="00D20007">
        <w:rPr>
          <w:rFonts w:ascii="Times New Roman" w:hAnsi="Times New Roman" w:cs="Times New Roman"/>
          <w:b/>
          <w:sz w:val="22"/>
        </w:rPr>
        <w:t>1</w:t>
      </w:r>
      <w:r w:rsidR="00D20007">
        <w:rPr>
          <w:rFonts w:ascii="Times New Roman" w:hAnsi="Times New Roman" w:cs="Times New Roman"/>
          <w:b/>
          <w:sz w:val="22"/>
        </w:rPr>
        <w:t>9</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268"/>
        <w:gridCol w:w="1985"/>
        <w:gridCol w:w="2410"/>
      </w:tblGrid>
      <w:tr w:rsidR="00AC2D69" w:rsidRPr="002D784F" w14:paraId="3095F839" w14:textId="77777777" w:rsidTr="002D784F">
        <w:trPr>
          <w:cantSplit/>
          <w:trHeight w:val="254"/>
        </w:trPr>
        <w:tc>
          <w:tcPr>
            <w:tcW w:w="2835" w:type="dxa"/>
            <w:vMerge w:val="restart"/>
            <w:tcBorders>
              <w:top w:val="single" w:sz="4" w:space="0" w:color="auto"/>
              <w:left w:val="single" w:sz="4" w:space="0" w:color="auto"/>
              <w:bottom w:val="single" w:sz="4" w:space="0" w:color="auto"/>
              <w:right w:val="single" w:sz="4" w:space="0" w:color="auto"/>
            </w:tcBorders>
          </w:tcPr>
          <w:p w14:paraId="0123B364" w14:textId="77777777" w:rsidR="00AC2D69" w:rsidRPr="002D784F" w:rsidRDefault="00AC2D69" w:rsidP="00D20007">
            <w:pPr>
              <w:pStyle w:val="aff0"/>
            </w:pPr>
            <w:r w:rsidRPr="002D784F">
              <w:t>Скидання забруднюючих речовин</w:t>
            </w:r>
          </w:p>
          <w:p w14:paraId="51A5A4BF" w14:textId="77777777" w:rsidR="00AC2D69" w:rsidRPr="002D784F" w:rsidRDefault="00AC2D69" w:rsidP="00D20007">
            <w:pPr>
              <w:pStyle w:val="aff0"/>
            </w:pPr>
            <w:r w:rsidRPr="002D784F">
              <w:t>зарегіоном</w:t>
            </w:r>
          </w:p>
        </w:tc>
        <w:tc>
          <w:tcPr>
            <w:tcW w:w="2268" w:type="dxa"/>
            <w:tcBorders>
              <w:top w:val="single" w:sz="4" w:space="0" w:color="auto"/>
              <w:left w:val="single" w:sz="4" w:space="0" w:color="auto"/>
              <w:bottom w:val="single" w:sz="4" w:space="0" w:color="auto"/>
              <w:right w:val="single" w:sz="4" w:space="0" w:color="auto"/>
            </w:tcBorders>
          </w:tcPr>
          <w:p w14:paraId="5AAE0DAD" w14:textId="7C7E5833" w:rsidR="00AC2D69" w:rsidRPr="002D784F" w:rsidRDefault="00AC2D69" w:rsidP="004327DB">
            <w:pPr>
              <w:spacing w:after="0"/>
              <w:jc w:val="center"/>
              <w:rPr>
                <w:rFonts w:ascii="Times New Roman" w:hAnsi="Times New Roman" w:cs="Times New Roman"/>
              </w:rPr>
            </w:pPr>
            <w:r w:rsidRPr="002D784F">
              <w:rPr>
                <w:rFonts w:ascii="Times New Roman" w:hAnsi="Times New Roman" w:cs="Times New Roman"/>
              </w:rPr>
              <w:t>20</w:t>
            </w:r>
            <w:r w:rsidRPr="002D784F">
              <w:rPr>
                <w:rFonts w:ascii="Times New Roman" w:hAnsi="Times New Roman" w:cs="Times New Roman"/>
                <w:lang w:val="ru-RU"/>
              </w:rPr>
              <w:t>2</w:t>
            </w:r>
            <w:r w:rsidR="00A77044" w:rsidRPr="002D784F">
              <w:rPr>
                <w:rFonts w:ascii="Times New Roman" w:hAnsi="Times New Roman" w:cs="Times New Roman"/>
                <w:lang w:val="ru-RU"/>
              </w:rPr>
              <w:t xml:space="preserve">2 </w:t>
            </w:r>
            <w:r w:rsidRPr="002D784F">
              <w:rPr>
                <w:rFonts w:ascii="Times New Roman" w:hAnsi="Times New Roman" w:cs="Times New Roman"/>
              </w:rPr>
              <w:t>рік</w:t>
            </w:r>
          </w:p>
        </w:tc>
        <w:tc>
          <w:tcPr>
            <w:tcW w:w="1985" w:type="dxa"/>
            <w:tcBorders>
              <w:top w:val="single" w:sz="4" w:space="0" w:color="auto"/>
              <w:left w:val="single" w:sz="4" w:space="0" w:color="auto"/>
              <w:bottom w:val="single" w:sz="4" w:space="0" w:color="auto"/>
              <w:right w:val="single" w:sz="4" w:space="0" w:color="auto"/>
            </w:tcBorders>
          </w:tcPr>
          <w:p w14:paraId="624F866E" w14:textId="53A217DB" w:rsidR="00AC2D69" w:rsidRPr="002D784F" w:rsidRDefault="00AC2D69" w:rsidP="004327DB">
            <w:pPr>
              <w:spacing w:after="0"/>
              <w:jc w:val="center"/>
              <w:rPr>
                <w:rFonts w:ascii="Times New Roman" w:hAnsi="Times New Roman" w:cs="Times New Roman"/>
              </w:rPr>
            </w:pPr>
            <w:r w:rsidRPr="002D784F">
              <w:rPr>
                <w:rFonts w:ascii="Times New Roman" w:hAnsi="Times New Roman" w:cs="Times New Roman"/>
              </w:rPr>
              <w:t>202</w:t>
            </w:r>
            <w:r w:rsidR="00A77044" w:rsidRPr="002D784F">
              <w:rPr>
                <w:rFonts w:ascii="Times New Roman" w:hAnsi="Times New Roman" w:cs="Times New Roman"/>
                <w:lang w:val="ru-RU"/>
              </w:rPr>
              <w:t xml:space="preserve">3 </w:t>
            </w:r>
            <w:r w:rsidRPr="002D784F">
              <w:rPr>
                <w:rFonts w:ascii="Times New Roman" w:hAnsi="Times New Roman" w:cs="Times New Roman"/>
              </w:rPr>
              <w:t>рік</w:t>
            </w:r>
          </w:p>
        </w:tc>
        <w:tc>
          <w:tcPr>
            <w:tcW w:w="2410" w:type="dxa"/>
            <w:tcBorders>
              <w:top w:val="single" w:sz="4" w:space="0" w:color="auto"/>
              <w:left w:val="single" w:sz="4" w:space="0" w:color="auto"/>
              <w:bottom w:val="single" w:sz="4" w:space="0" w:color="auto"/>
              <w:right w:val="single" w:sz="4" w:space="0" w:color="auto"/>
            </w:tcBorders>
          </w:tcPr>
          <w:p w14:paraId="1FE508F9" w14:textId="3F51370E" w:rsidR="00AC2D69" w:rsidRPr="002D784F" w:rsidRDefault="00AC2D69" w:rsidP="004327DB">
            <w:pPr>
              <w:spacing w:after="0"/>
              <w:jc w:val="center"/>
              <w:rPr>
                <w:rFonts w:ascii="Times New Roman" w:hAnsi="Times New Roman" w:cs="Times New Roman"/>
              </w:rPr>
            </w:pPr>
            <w:r w:rsidRPr="002D784F">
              <w:rPr>
                <w:rFonts w:ascii="Times New Roman" w:hAnsi="Times New Roman" w:cs="Times New Roman"/>
              </w:rPr>
              <w:t>202</w:t>
            </w:r>
            <w:r w:rsidR="00A77044" w:rsidRPr="002D784F">
              <w:rPr>
                <w:rFonts w:ascii="Times New Roman" w:hAnsi="Times New Roman" w:cs="Times New Roman"/>
                <w:lang w:val="ru-RU"/>
              </w:rPr>
              <w:t xml:space="preserve">4 </w:t>
            </w:r>
            <w:r w:rsidRPr="002D784F">
              <w:rPr>
                <w:rFonts w:ascii="Times New Roman" w:hAnsi="Times New Roman" w:cs="Times New Roman"/>
              </w:rPr>
              <w:t>рік</w:t>
            </w:r>
          </w:p>
        </w:tc>
      </w:tr>
      <w:tr w:rsidR="00AC2D69" w:rsidRPr="002D784F" w14:paraId="028432D5" w14:textId="77777777" w:rsidTr="002D784F">
        <w:trPr>
          <w:cantSplit/>
        </w:trPr>
        <w:tc>
          <w:tcPr>
            <w:tcW w:w="2835" w:type="dxa"/>
            <w:vMerge/>
            <w:tcBorders>
              <w:top w:val="single" w:sz="4" w:space="0" w:color="auto"/>
              <w:left w:val="single" w:sz="4" w:space="0" w:color="auto"/>
              <w:bottom w:val="single" w:sz="4" w:space="0" w:color="auto"/>
              <w:right w:val="single" w:sz="4" w:space="0" w:color="auto"/>
            </w:tcBorders>
            <w:vAlign w:val="center"/>
          </w:tcPr>
          <w:p w14:paraId="04606C4A" w14:textId="77777777" w:rsidR="00AC2D69" w:rsidRPr="002D784F" w:rsidRDefault="00AC2D69" w:rsidP="006E3899">
            <w:pPr>
              <w:jc w:val="center"/>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02271499" w14:textId="75234A1B" w:rsidR="00AC2D69" w:rsidRPr="002D784F" w:rsidRDefault="00AC2D69" w:rsidP="00D20007">
            <w:pPr>
              <w:pStyle w:val="aff0"/>
            </w:pPr>
            <w:r w:rsidRPr="002D784F">
              <w:t xml:space="preserve">обсяг </w:t>
            </w:r>
            <w:r w:rsidR="004327DB" w:rsidRPr="002D784F">
              <w:t xml:space="preserve">забруднюючих </w:t>
            </w:r>
            <w:r w:rsidRPr="002D784F">
              <w:t>речовин,</w:t>
            </w:r>
          </w:p>
          <w:p w14:paraId="304DF086" w14:textId="77777777" w:rsidR="00AC2D69" w:rsidRPr="002D784F" w:rsidRDefault="00AC2D69" w:rsidP="00D20007">
            <w:pPr>
              <w:pStyle w:val="aff0"/>
            </w:pPr>
            <w:r w:rsidRPr="002D784F">
              <w:t>тис. т</w:t>
            </w:r>
          </w:p>
        </w:tc>
        <w:tc>
          <w:tcPr>
            <w:tcW w:w="1985" w:type="dxa"/>
            <w:tcBorders>
              <w:top w:val="single" w:sz="4" w:space="0" w:color="auto"/>
              <w:left w:val="single" w:sz="4" w:space="0" w:color="auto"/>
              <w:bottom w:val="single" w:sz="4" w:space="0" w:color="auto"/>
              <w:right w:val="single" w:sz="4" w:space="0" w:color="auto"/>
            </w:tcBorders>
          </w:tcPr>
          <w:p w14:paraId="5E5FD8ED" w14:textId="7A47C7ED" w:rsidR="00AC2D69" w:rsidRPr="002D784F" w:rsidRDefault="00AC2D69" w:rsidP="00D20007">
            <w:pPr>
              <w:pStyle w:val="aff0"/>
            </w:pPr>
            <w:r w:rsidRPr="002D784F">
              <w:t>обсяг забруднюючих</w:t>
            </w:r>
            <w:r w:rsidR="004327DB" w:rsidRPr="002D784F">
              <w:t xml:space="preserve"> </w:t>
            </w:r>
            <w:r w:rsidRPr="002D784F">
              <w:t>речовин,</w:t>
            </w:r>
            <w:r w:rsidR="002D784F" w:rsidRPr="002D784F">
              <w:rPr>
                <w:lang w:val="ru-RU"/>
              </w:rPr>
              <w:t xml:space="preserve"> </w:t>
            </w:r>
            <w:r w:rsidRPr="002D784F">
              <w:t>тис. т</w:t>
            </w:r>
          </w:p>
        </w:tc>
        <w:tc>
          <w:tcPr>
            <w:tcW w:w="2410" w:type="dxa"/>
            <w:tcBorders>
              <w:top w:val="single" w:sz="4" w:space="0" w:color="auto"/>
              <w:left w:val="single" w:sz="4" w:space="0" w:color="auto"/>
              <w:bottom w:val="single" w:sz="4" w:space="0" w:color="auto"/>
              <w:right w:val="single" w:sz="4" w:space="0" w:color="auto"/>
            </w:tcBorders>
          </w:tcPr>
          <w:p w14:paraId="1E11D437" w14:textId="359D059D" w:rsidR="00AC2D69" w:rsidRPr="002D784F" w:rsidRDefault="00AC2D69" w:rsidP="00D20007">
            <w:pPr>
              <w:pStyle w:val="aff0"/>
            </w:pPr>
            <w:r w:rsidRPr="002D784F">
              <w:t>обсяг забруднюючих</w:t>
            </w:r>
            <w:r w:rsidR="004327DB" w:rsidRPr="002D784F">
              <w:t xml:space="preserve"> </w:t>
            </w:r>
            <w:r w:rsidRPr="002D784F">
              <w:t>речовин,</w:t>
            </w:r>
          </w:p>
          <w:p w14:paraId="2D070CD6" w14:textId="77777777" w:rsidR="00AC2D69" w:rsidRPr="002D784F" w:rsidRDefault="00AC2D69" w:rsidP="00D20007">
            <w:pPr>
              <w:pStyle w:val="aff0"/>
            </w:pPr>
            <w:r w:rsidRPr="002D784F">
              <w:t>тис. т</w:t>
            </w:r>
          </w:p>
        </w:tc>
      </w:tr>
      <w:tr w:rsidR="00AC2D69" w:rsidRPr="002D784F" w14:paraId="3A79FD0A" w14:textId="77777777" w:rsidTr="002D784F">
        <w:trPr>
          <w:cantSplit/>
          <w:trHeight w:val="215"/>
        </w:trPr>
        <w:tc>
          <w:tcPr>
            <w:tcW w:w="2835" w:type="dxa"/>
            <w:tcBorders>
              <w:top w:val="single" w:sz="4" w:space="0" w:color="auto"/>
              <w:left w:val="single" w:sz="4" w:space="0" w:color="auto"/>
              <w:bottom w:val="single" w:sz="4" w:space="0" w:color="auto"/>
              <w:right w:val="single" w:sz="4" w:space="0" w:color="auto"/>
            </w:tcBorders>
            <w:vAlign w:val="center"/>
          </w:tcPr>
          <w:p w14:paraId="249EB4A0" w14:textId="77777777" w:rsidR="00AC2D69" w:rsidRPr="002D784F" w:rsidRDefault="00AC2D69" w:rsidP="004327DB">
            <w:pPr>
              <w:spacing w:after="0"/>
              <w:jc w:val="center"/>
              <w:rPr>
                <w:rFonts w:ascii="Times New Roman" w:hAnsi="Times New Roman" w:cs="Times New Roman"/>
              </w:rPr>
            </w:pPr>
            <w:r w:rsidRPr="002D784F">
              <w:rPr>
                <w:rFonts w:ascii="Times New Roman" w:hAnsi="Times New Roman" w:cs="Times New Roman"/>
              </w:rPr>
              <w:t>1</w:t>
            </w:r>
          </w:p>
        </w:tc>
        <w:tc>
          <w:tcPr>
            <w:tcW w:w="2268" w:type="dxa"/>
            <w:tcBorders>
              <w:top w:val="single" w:sz="4" w:space="0" w:color="auto"/>
              <w:left w:val="single" w:sz="4" w:space="0" w:color="auto"/>
              <w:bottom w:val="single" w:sz="4" w:space="0" w:color="auto"/>
              <w:right w:val="single" w:sz="4" w:space="0" w:color="auto"/>
            </w:tcBorders>
          </w:tcPr>
          <w:p w14:paraId="77842E26" w14:textId="77777777" w:rsidR="00AC2D69" w:rsidRPr="002D784F" w:rsidRDefault="00AC2D69" w:rsidP="00D20007">
            <w:pPr>
              <w:pStyle w:val="aff0"/>
            </w:pPr>
            <w:r w:rsidRPr="002D784F">
              <w:t>2</w:t>
            </w:r>
          </w:p>
        </w:tc>
        <w:tc>
          <w:tcPr>
            <w:tcW w:w="1985" w:type="dxa"/>
            <w:tcBorders>
              <w:top w:val="single" w:sz="4" w:space="0" w:color="auto"/>
              <w:left w:val="single" w:sz="4" w:space="0" w:color="auto"/>
              <w:bottom w:val="single" w:sz="4" w:space="0" w:color="auto"/>
              <w:right w:val="single" w:sz="4" w:space="0" w:color="auto"/>
            </w:tcBorders>
          </w:tcPr>
          <w:p w14:paraId="24EB5859" w14:textId="77777777" w:rsidR="00AC2D69" w:rsidRPr="002D784F" w:rsidRDefault="00AC2D69" w:rsidP="00D20007">
            <w:pPr>
              <w:pStyle w:val="aff0"/>
            </w:pPr>
            <w:r w:rsidRPr="002D784F">
              <w:t>3</w:t>
            </w:r>
          </w:p>
        </w:tc>
        <w:tc>
          <w:tcPr>
            <w:tcW w:w="2410" w:type="dxa"/>
            <w:tcBorders>
              <w:top w:val="single" w:sz="4" w:space="0" w:color="auto"/>
              <w:left w:val="single" w:sz="4" w:space="0" w:color="auto"/>
              <w:bottom w:val="single" w:sz="4" w:space="0" w:color="auto"/>
              <w:right w:val="single" w:sz="4" w:space="0" w:color="auto"/>
            </w:tcBorders>
          </w:tcPr>
          <w:p w14:paraId="73A92193" w14:textId="77777777" w:rsidR="00AC2D69" w:rsidRPr="002D784F" w:rsidRDefault="00AC2D69" w:rsidP="00D20007">
            <w:pPr>
              <w:pStyle w:val="aff0"/>
            </w:pPr>
            <w:r w:rsidRPr="002D784F">
              <w:t>4</w:t>
            </w:r>
          </w:p>
        </w:tc>
      </w:tr>
      <w:tr w:rsidR="00AC2D69" w:rsidRPr="002D784F" w14:paraId="7184299E" w14:textId="77777777" w:rsidTr="002D784F">
        <w:trPr>
          <w:trHeight w:val="489"/>
        </w:trPr>
        <w:tc>
          <w:tcPr>
            <w:tcW w:w="2835" w:type="dxa"/>
            <w:tcBorders>
              <w:top w:val="single" w:sz="4" w:space="0" w:color="auto"/>
              <w:left w:val="single" w:sz="4" w:space="0" w:color="auto"/>
              <w:bottom w:val="single" w:sz="4" w:space="0" w:color="auto"/>
              <w:right w:val="single" w:sz="4" w:space="0" w:color="auto"/>
            </w:tcBorders>
          </w:tcPr>
          <w:p w14:paraId="74ED2D30" w14:textId="77777777" w:rsidR="00AC2D69" w:rsidRPr="002D784F" w:rsidRDefault="00AC2D69" w:rsidP="00D20007">
            <w:pPr>
              <w:pStyle w:val="aff0"/>
            </w:pPr>
            <w:r w:rsidRPr="002D784F">
              <w:t>Перелік скинутих забруднюючих речовин</w:t>
            </w:r>
          </w:p>
        </w:tc>
        <w:tc>
          <w:tcPr>
            <w:tcW w:w="2268" w:type="dxa"/>
            <w:tcBorders>
              <w:top w:val="single" w:sz="4" w:space="0" w:color="auto"/>
              <w:left w:val="single" w:sz="4" w:space="0" w:color="auto"/>
              <w:bottom w:val="single" w:sz="4" w:space="0" w:color="auto"/>
              <w:right w:val="single" w:sz="4" w:space="0" w:color="auto"/>
            </w:tcBorders>
          </w:tcPr>
          <w:p w14:paraId="49EB925B" w14:textId="77777777" w:rsidR="00AC2D69" w:rsidRPr="002D784F" w:rsidRDefault="00AC2D69" w:rsidP="00D20007">
            <w:pPr>
              <w:pStyle w:val="aff0"/>
            </w:pPr>
          </w:p>
        </w:tc>
        <w:tc>
          <w:tcPr>
            <w:tcW w:w="1985" w:type="dxa"/>
            <w:tcBorders>
              <w:top w:val="single" w:sz="4" w:space="0" w:color="auto"/>
              <w:left w:val="single" w:sz="4" w:space="0" w:color="auto"/>
              <w:bottom w:val="single" w:sz="4" w:space="0" w:color="auto"/>
              <w:right w:val="single" w:sz="4" w:space="0" w:color="auto"/>
            </w:tcBorders>
          </w:tcPr>
          <w:p w14:paraId="6D5A9A14" w14:textId="77777777" w:rsidR="00AC2D69" w:rsidRPr="002D784F" w:rsidRDefault="00AC2D69" w:rsidP="00D20007">
            <w:pPr>
              <w:pStyle w:val="aff0"/>
            </w:pPr>
          </w:p>
        </w:tc>
        <w:tc>
          <w:tcPr>
            <w:tcW w:w="2410" w:type="dxa"/>
            <w:tcBorders>
              <w:top w:val="single" w:sz="4" w:space="0" w:color="auto"/>
              <w:left w:val="single" w:sz="4" w:space="0" w:color="auto"/>
              <w:bottom w:val="single" w:sz="4" w:space="0" w:color="auto"/>
              <w:right w:val="single" w:sz="4" w:space="0" w:color="auto"/>
            </w:tcBorders>
          </w:tcPr>
          <w:p w14:paraId="47D5D61E" w14:textId="77777777" w:rsidR="00AC2D69" w:rsidRPr="002D784F" w:rsidRDefault="00AC2D69" w:rsidP="00D20007">
            <w:pPr>
              <w:pStyle w:val="aff0"/>
            </w:pPr>
          </w:p>
        </w:tc>
      </w:tr>
      <w:tr w:rsidR="00A77044" w:rsidRPr="002D784F" w14:paraId="2056B4B3" w14:textId="77777777" w:rsidTr="002D784F">
        <w:trPr>
          <w:trHeight w:val="242"/>
        </w:trPr>
        <w:tc>
          <w:tcPr>
            <w:tcW w:w="2835" w:type="dxa"/>
            <w:tcBorders>
              <w:top w:val="single" w:sz="4" w:space="0" w:color="auto"/>
              <w:left w:val="single" w:sz="4" w:space="0" w:color="auto"/>
              <w:bottom w:val="single" w:sz="4" w:space="0" w:color="auto"/>
              <w:right w:val="single" w:sz="4" w:space="0" w:color="auto"/>
            </w:tcBorders>
          </w:tcPr>
          <w:p w14:paraId="763D81BD" w14:textId="77777777" w:rsidR="00A77044" w:rsidRPr="002D784F" w:rsidRDefault="00A77044" w:rsidP="00D20007">
            <w:pPr>
              <w:pStyle w:val="aff0"/>
            </w:pPr>
            <w:r w:rsidRPr="002D784F">
              <w:t>Азот амонійний</w:t>
            </w:r>
          </w:p>
        </w:tc>
        <w:tc>
          <w:tcPr>
            <w:tcW w:w="2268" w:type="dxa"/>
            <w:tcBorders>
              <w:top w:val="single" w:sz="4" w:space="0" w:color="auto"/>
              <w:left w:val="single" w:sz="4" w:space="0" w:color="auto"/>
              <w:bottom w:val="single" w:sz="4" w:space="0" w:color="auto"/>
              <w:right w:val="single" w:sz="4" w:space="0" w:color="auto"/>
            </w:tcBorders>
          </w:tcPr>
          <w:p w14:paraId="30A72CDE" w14:textId="1435461A" w:rsidR="00A77044" w:rsidRPr="002D784F" w:rsidRDefault="00A77044" w:rsidP="00D20007">
            <w:pPr>
              <w:pStyle w:val="aff0"/>
            </w:pPr>
            <w:r w:rsidRPr="002D784F">
              <w:rPr>
                <w:lang w:val="ru-RU"/>
              </w:rPr>
              <w:t>0,028</w:t>
            </w:r>
          </w:p>
        </w:tc>
        <w:tc>
          <w:tcPr>
            <w:tcW w:w="1985" w:type="dxa"/>
            <w:tcBorders>
              <w:top w:val="single" w:sz="4" w:space="0" w:color="auto"/>
              <w:left w:val="single" w:sz="4" w:space="0" w:color="auto"/>
              <w:bottom w:val="single" w:sz="4" w:space="0" w:color="auto"/>
              <w:right w:val="single" w:sz="4" w:space="0" w:color="auto"/>
            </w:tcBorders>
          </w:tcPr>
          <w:p w14:paraId="18710835" w14:textId="44F41DD5" w:rsidR="00A77044" w:rsidRPr="002D784F" w:rsidRDefault="00A77044" w:rsidP="00D20007">
            <w:pPr>
              <w:pStyle w:val="aff0"/>
            </w:pPr>
            <w:r w:rsidRPr="002D784F">
              <w:rPr>
                <w:lang w:val="ru-RU"/>
              </w:rPr>
              <w:t xml:space="preserve"> 0,032</w:t>
            </w:r>
          </w:p>
        </w:tc>
        <w:tc>
          <w:tcPr>
            <w:tcW w:w="2410" w:type="dxa"/>
            <w:tcBorders>
              <w:top w:val="single" w:sz="4" w:space="0" w:color="auto"/>
              <w:left w:val="single" w:sz="4" w:space="0" w:color="auto"/>
              <w:bottom w:val="single" w:sz="4" w:space="0" w:color="auto"/>
              <w:right w:val="single" w:sz="4" w:space="0" w:color="auto"/>
            </w:tcBorders>
          </w:tcPr>
          <w:p w14:paraId="43549EA3" w14:textId="4AD3CA72" w:rsidR="00A77044" w:rsidRPr="002D784F" w:rsidRDefault="00A77044" w:rsidP="00D20007">
            <w:pPr>
              <w:pStyle w:val="aff0"/>
              <w:rPr>
                <w:lang w:val="ru-RU"/>
              </w:rPr>
            </w:pPr>
            <w:r w:rsidRPr="002D784F">
              <w:rPr>
                <w:lang w:val="ru-RU"/>
              </w:rPr>
              <w:t xml:space="preserve"> 0,044</w:t>
            </w:r>
          </w:p>
        </w:tc>
      </w:tr>
      <w:tr w:rsidR="00A77044" w:rsidRPr="002D784F" w14:paraId="7AF31B6B" w14:textId="77777777" w:rsidTr="002D784F">
        <w:trPr>
          <w:trHeight w:val="273"/>
        </w:trPr>
        <w:tc>
          <w:tcPr>
            <w:tcW w:w="2835" w:type="dxa"/>
            <w:tcBorders>
              <w:top w:val="single" w:sz="4" w:space="0" w:color="auto"/>
              <w:left w:val="single" w:sz="4" w:space="0" w:color="auto"/>
              <w:bottom w:val="single" w:sz="4" w:space="0" w:color="auto"/>
              <w:right w:val="single" w:sz="4" w:space="0" w:color="auto"/>
            </w:tcBorders>
          </w:tcPr>
          <w:p w14:paraId="395EF691" w14:textId="77777777" w:rsidR="00A77044" w:rsidRPr="002D784F" w:rsidRDefault="00A77044" w:rsidP="00D20007">
            <w:pPr>
              <w:pStyle w:val="aff0"/>
              <w:rPr>
                <w:vertAlign w:val="subscript"/>
              </w:rPr>
            </w:pPr>
            <w:r w:rsidRPr="002D784F">
              <w:t>БСК</w:t>
            </w:r>
            <w:r w:rsidRPr="002D784F">
              <w:rPr>
                <w:vertAlign w:val="subscript"/>
              </w:rPr>
              <w:t xml:space="preserve">5 </w:t>
            </w:r>
          </w:p>
        </w:tc>
        <w:tc>
          <w:tcPr>
            <w:tcW w:w="2268" w:type="dxa"/>
            <w:tcBorders>
              <w:top w:val="single" w:sz="4" w:space="0" w:color="auto"/>
              <w:left w:val="single" w:sz="4" w:space="0" w:color="auto"/>
              <w:bottom w:val="single" w:sz="4" w:space="0" w:color="auto"/>
              <w:right w:val="single" w:sz="4" w:space="0" w:color="auto"/>
            </w:tcBorders>
          </w:tcPr>
          <w:p w14:paraId="0B25F3B8" w14:textId="554EC620" w:rsidR="00A77044" w:rsidRPr="002D784F" w:rsidRDefault="00A77044" w:rsidP="00D20007">
            <w:pPr>
              <w:pStyle w:val="aff0"/>
            </w:pPr>
            <w:r w:rsidRPr="002D784F">
              <w:rPr>
                <w:lang w:val="ru-RU"/>
              </w:rPr>
              <w:t>0,225</w:t>
            </w:r>
          </w:p>
        </w:tc>
        <w:tc>
          <w:tcPr>
            <w:tcW w:w="1985" w:type="dxa"/>
            <w:tcBorders>
              <w:top w:val="single" w:sz="4" w:space="0" w:color="auto"/>
              <w:left w:val="single" w:sz="4" w:space="0" w:color="auto"/>
              <w:bottom w:val="single" w:sz="4" w:space="0" w:color="auto"/>
              <w:right w:val="single" w:sz="4" w:space="0" w:color="auto"/>
            </w:tcBorders>
          </w:tcPr>
          <w:p w14:paraId="4A03818E" w14:textId="1F31D173" w:rsidR="00A77044" w:rsidRPr="002D784F" w:rsidRDefault="00A77044" w:rsidP="00D20007">
            <w:pPr>
              <w:pStyle w:val="aff0"/>
            </w:pPr>
            <w:r w:rsidRPr="002D784F">
              <w:rPr>
                <w:lang w:val="ru-RU"/>
              </w:rPr>
              <w:t>0,252</w:t>
            </w:r>
          </w:p>
        </w:tc>
        <w:tc>
          <w:tcPr>
            <w:tcW w:w="2410" w:type="dxa"/>
            <w:tcBorders>
              <w:top w:val="single" w:sz="4" w:space="0" w:color="auto"/>
              <w:left w:val="single" w:sz="4" w:space="0" w:color="auto"/>
              <w:bottom w:val="single" w:sz="4" w:space="0" w:color="auto"/>
              <w:right w:val="single" w:sz="4" w:space="0" w:color="auto"/>
            </w:tcBorders>
          </w:tcPr>
          <w:p w14:paraId="038E08C5" w14:textId="387480F1" w:rsidR="00A77044" w:rsidRPr="002D784F" w:rsidRDefault="00A77044" w:rsidP="00D20007">
            <w:pPr>
              <w:pStyle w:val="aff0"/>
              <w:rPr>
                <w:lang w:val="ru-RU"/>
              </w:rPr>
            </w:pPr>
            <w:r w:rsidRPr="002D784F">
              <w:rPr>
                <w:lang w:val="ru-RU"/>
              </w:rPr>
              <w:t>0,250</w:t>
            </w:r>
          </w:p>
        </w:tc>
      </w:tr>
      <w:tr w:rsidR="00A77044" w:rsidRPr="002D784F" w14:paraId="4A8C1639" w14:textId="77777777" w:rsidTr="002D784F">
        <w:trPr>
          <w:trHeight w:val="264"/>
        </w:trPr>
        <w:tc>
          <w:tcPr>
            <w:tcW w:w="2835" w:type="dxa"/>
            <w:tcBorders>
              <w:top w:val="single" w:sz="4" w:space="0" w:color="auto"/>
              <w:left w:val="single" w:sz="4" w:space="0" w:color="auto"/>
              <w:bottom w:val="single" w:sz="4" w:space="0" w:color="auto"/>
              <w:right w:val="single" w:sz="4" w:space="0" w:color="auto"/>
            </w:tcBorders>
          </w:tcPr>
          <w:p w14:paraId="5B6FDE5E" w14:textId="77777777" w:rsidR="00A77044" w:rsidRPr="002D784F" w:rsidRDefault="00A77044" w:rsidP="00D20007">
            <w:pPr>
              <w:pStyle w:val="aff0"/>
            </w:pPr>
            <w:r w:rsidRPr="002D784F">
              <w:t>вислі речовини</w:t>
            </w:r>
          </w:p>
        </w:tc>
        <w:tc>
          <w:tcPr>
            <w:tcW w:w="2268" w:type="dxa"/>
            <w:tcBorders>
              <w:top w:val="single" w:sz="4" w:space="0" w:color="auto"/>
              <w:left w:val="single" w:sz="4" w:space="0" w:color="auto"/>
              <w:bottom w:val="single" w:sz="4" w:space="0" w:color="auto"/>
              <w:right w:val="single" w:sz="4" w:space="0" w:color="auto"/>
            </w:tcBorders>
          </w:tcPr>
          <w:p w14:paraId="6DB297C9" w14:textId="6FCD22B4" w:rsidR="00A77044" w:rsidRPr="002D784F" w:rsidRDefault="00A77044" w:rsidP="00D20007">
            <w:pPr>
              <w:pStyle w:val="aff0"/>
            </w:pPr>
            <w:r w:rsidRPr="002D784F">
              <w:rPr>
                <w:lang w:val="ru-RU"/>
              </w:rPr>
              <w:t>0,207</w:t>
            </w:r>
          </w:p>
        </w:tc>
        <w:tc>
          <w:tcPr>
            <w:tcW w:w="1985" w:type="dxa"/>
            <w:tcBorders>
              <w:top w:val="single" w:sz="4" w:space="0" w:color="auto"/>
              <w:left w:val="single" w:sz="4" w:space="0" w:color="auto"/>
              <w:bottom w:val="single" w:sz="4" w:space="0" w:color="auto"/>
              <w:right w:val="single" w:sz="4" w:space="0" w:color="auto"/>
            </w:tcBorders>
          </w:tcPr>
          <w:p w14:paraId="7775D97A" w14:textId="1DBA5A2E" w:rsidR="00A77044" w:rsidRPr="002D784F" w:rsidRDefault="00A77044" w:rsidP="00D20007">
            <w:pPr>
              <w:pStyle w:val="aff0"/>
            </w:pPr>
            <w:r w:rsidRPr="002D784F">
              <w:rPr>
                <w:lang w:val="ru-RU"/>
              </w:rPr>
              <w:t>0,222</w:t>
            </w:r>
          </w:p>
        </w:tc>
        <w:tc>
          <w:tcPr>
            <w:tcW w:w="2410" w:type="dxa"/>
            <w:tcBorders>
              <w:top w:val="single" w:sz="4" w:space="0" w:color="auto"/>
              <w:left w:val="single" w:sz="4" w:space="0" w:color="auto"/>
              <w:bottom w:val="single" w:sz="4" w:space="0" w:color="auto"/>
              <w:right w:val="single" w:sz="4" w:space="0" w:color="auto"/>
            </w:tcBorders>
          </w:tcPr>
          <w:p w14:paraId="7F25070A" w14:textId="3961818D" w:rsidR="00A77044" w:rsidRPr="002D784F" w:rsidRDefault="00A77044" w:rsidP="00D20007">
            <w:pPr>
              <w:pStyle w:val="aff0"/>
              <w:rPr>
                <w:lang w:val="ru-RU"/>
              </w:rPr>
            </w:pPr>
            <w:r w:rsidRPr="002D784F">
              <w:rPr>
                <w:lang w:val="ru-RU"/>
              </w:rPr>
              <w:t>0,265</w:t>
            </w:r>
          </w:p>
        </w:tc>
      </w:tr>
      <w:tr w:rsidR="00A77044" w:rsidRPr="002D784F" w14:paraId="4C5369EC" w14:textId="77777777" w:rsidTr="002D784F">
        <w:trPr>
          <w:trHeight w:val="267"/>
        </w:trPr>
        <w:tc>
          <w:tcPr>
            <w:tcW w:w="2835" w:type="dxa"/>
            <w:tcBorders>
              <w:top w:val="single" w:sz="4" w:space="0" w:color="auto"/>
              <w:left w:val="single" w:sz="4" w:space="0" w:color="auto"/>
              <w:bottom w:val="single" w:sz="4" w:space="0" w:color="auto"/>
              <w:right w:val="single" w:sz="4" w:space="0" w:color="auto"/>
            </w:tcBorders>
          </w:tcPr>
          <w:p w14:paraId="7B3D71D4" w14:textId="77777777" w:rsidR="00A77044" w:rsidRPr="002D784F" w:rsidRDefault="00A77044" w:rsidP="00D20007">
            <w:pPr>
              <w:pStyle w:val="aff0"/>
            </w:pPr>
            <w:r w:rsidRPr="002D784F">
              <w:t>Нітрати</w:t>
            </w:r>
          </w:p>
        </w:tc>
        <w:tc>
          <w:tcPr>
            <w:tcW w:w="2268" w:type="dxa"/>
            <w:tcBorders>
              <w:top w:val="single" w:sz="4" w:space="0" w:color="auto"/>
              <w:left w:val="single" w:sz="4" w:space="0" w:color="auto"/>
              <w:bottom w:val="single" w:sz="4" w:space="0" w:color="auto"/>
              <w:right w:val="single" w:sz="4" w:space="0" w:color="auto"/>
            </w:tcBorders>
          </w:tcPr>
          <w:p w14:paraId="7F44CC25" w14:textId="0069B8BA" w:rsidR="00A77044" w:rsidRPr="002D784F" w:rsidRDefault="00A77044" w:rsidP="00D20007">
            <w:pPr>
              <w:pStyle w:val="aff0"/>
            </w:pPr>
            <w:r w:rsidRPr="002D784F">
              <w:rPr>
                <w:lang w:val="ru-RU"/>
              </w:rPr>
              <w:t>0,573</w:t>
            </w:r>
          </w:p>
        </w:tc>
        <w:tc>
          <w:tcPr>
            <w:tcW w:w="1985" w:type="dxa"/>
            <w:tcBorders>
              <w:top w:val="single" w:sz="4" w:space="0" w:color="auto"/>
              <w:left w:val="single" w:sz="4" w:space="0" w:color="auto"/>
              <w:bottom w:val="single" w:sz="4" w:space="0" w:color="auto"/>
              <w:right w:val="single" w:sz="4" w:space="0" w:color="auto"/>
            </w:tcBorders>
          </w:tcPr>
          <w:p w14:paraId="0D58AAA5" w14:textId="6E5384C6" w:rsidR="00A77044" w:rsidRPr="002D784F" w:rsidRDefault="00A77044" w:rsidP="00D20007">
            <w:pPr>
              <w:pStyle w:val="aff0"/>
            </w:pPr>
            <w:r w:rsidRPr="002D784F">
              <w:rPr>
                <w:lang w:val="ru-RU"/>
              </w:rPr>
              <w:t>0,575</w:t>
            </w:r>
          </w:p>
        </w:tc>
        <w:tc>
          <w:tcPr>
            <w:tcW w:w="2410" w:type="dxa"/>
            <w:tcBorders>
              <w:top w:val="single" w:sz="4" w:space="0" w:color="auto"/>
              <w:left w:val="single" w:sz="4" w:space="0" w:color="auto"/>
              <w:bottom w:val="single" w:sz="4" w:space="0" w:color="auto"/>
              <w:right w:val="single" w:sz="4" w:space="0" w:color="auto"/>
            </w:tcBorders>
          </w:tcPr>
          <w:p w14:paraId="1D973184" w14:textId="57F5E553" w:rsidR="00A77044" w:rsidRPr="002D784F" w:rsidRDefault="00A77044" w:rsidP="00D20007">
            <w:pPr>
              <w:pStyle w:val="aff0"/>
              <w:rPr>
                <w:lang w:val="ru-RU"/>
              </w:rPr>
            </w:pPr>
            <w:r w:rsidRPr="002D784F">
              <w:rPr>
                <w:lang w:val="ru-RU"/>
              </w:rPr>
              <w:t>0,464</w:t>
            </w:r>
          </w:p>
        </w:tc>
      </w:tr>
      <w:tr w:rsidR="00A77044" w:rsidRPr="002D784F" w14:paraId="42FC7DE4" w14:textId="77777777" w:rsidTr="002D784F">
        <w:trPr>
          <w:trHeight w:val="129"/>
        </w:trPr>
        <w:tc>
          <w:tcPr>
            <w:tcW w:w="2835" w:type="dxa"/>
            <w:tcBorders>
              <w:top w:val="single" w:sz="4" w:space="0" w:color="auto"/>
              <w:left w:val="single" w:sz="4" w:space="0" w:color="auto"/>
              <w:bottom w:val="single" w:sz="4" w:space="0" w:color="auto"/>
              <w:right w:val="single" w:sz="4" w:space="0" w:color="auto"/>
            </w:tcBorders>
          </w:tcPr>
          <w:p w14:paraId="37135BD3" w14:textId="77777777" w:rsidR="00A77044" w:rsidRPr="002D784F" w:rsidRDefault="00A77044" w:rsidP="00D20007">
            <w:pPr>
              <w:pStyle w:val="aff0"/>
            </w:pPr>
            <w:r w:rsidRPr="002D784F">
              <w:t>Нітрити</w:t>
            </w:r>
          </w:p>
        </w:tc>
        <w:tc>
          <w:tcPr>
            <w:tcW w:w="2268" w:type="dxa"/>
            <w:tcBorders>
              <w:top w:val="single" w:sz="4" w:space="0" w:color="auto"/>
              <w:left w:val="single" w:sz="4" w:space="0" w:color="auto"/>
              <w:bottom w:val="single" w:sz="4" w:space="0" w:color="auto"/>
              <w:right w:val="single" w:sz="4" w:space="0" w:color="auto"/>
            </w:tcBorders>
          </w:tcPr>
          <w:p w14:paraId="7CB6865D" w14:textId="275A92D1" w:rsidR="00A77044" w:rsidRPr="002D784F" w:rsidRDefault="00A77044" w:rsidP="00D20007">
            <w:pPr>
              <w:pStyle w:val="aff0"/>
            </w:pPr>
            <w:r w:rsidRPr="002D784F">
              <w:rPr>
                <w:lang w:val="ru-RU"/>
              </w:rPr>
              <w:t>0,006</w:t>
            </w:r>
          </w:p>
        </w:tc>
        <w:tc>
          <w:tcPr>
            <w:tcW w:w="1985" w:type="dxa"/>
            <w:tcBorders>
              <w:top w:val="single" w:sz="4" w:space="0" w:color="auto"/>
              <w:left w:val="single" w:sz="4" w:space="0" w:color="auto"/>
              <w:bottom w:val="single" w:sz="4" w:space="0" w:color="auto"/>
              <w:right w:val="single" w:sz="4" w:space="0" w:color="auto"/>
            </w:tcBorders>
          </w:tcPr>
          <w:p w14:paraId="014DA064" w14:textId="13E4814F" w:rsidR="00A77044" w:rsidRPr="002D784F" w:rsidRDefault="00A77044" w:rsidP="00D20007">
            <w:pPr>
              <w:pStyle w:val="aff0"/>
            </w:pPr>
            <w:r w:rsidRPr="002D784F">
              <w:rPr>
                <w:lang w:val="ru-RU"/>
              </w:rPr>
              <w:t>0,006</w:t>
            </w:r>
          </w:p>
        </w:tc>
        <w:tc>
          <w:tcPr>
            <w:tcW w:w="2410" w:type="dxa"/>
            <w:tcBorders>
              <w:top w:val="single" w:sz="4" w:space="0" w:color="auto"/>
              <w:left w:val="single" w:sz="4" w:space="0" w:color="auto"/>
              <w:bottom w:val="single" w:sz="4" w:space="0" w:color="auto"/>
              <w:right w:val="single" w:sz="4" w:space="0" w:color="auto"/>
            </w:tcBorders>
          </w:tcPr>
          <w:p w14:paraId="1A0EC085" w14:textId="184E96AB" w:rsidR="00A77044" w:rsidRPr="002D784F" w:rsidRDefault="00A77044" w:rsidP="00D20007">
            <w:pPr>
              <w:pStyle w:val="aff0"/>
              <w:rPr>
                <w:lang w:val="ru-RU"/>
              </w:rPr>
            </w:pPr>
            <w:r w:rsidRPr="002D784F">
              <w:rPr>
                <w:lang w:val="ru-RU"/>
              </w:rPr>
              <w:t>0,121</w:t>
            </w:r>
          </w:p>
        </w:tc>
      </w:tr>
      <w:tr w:rsidR="00A77044" w:rsidRPr="002D784F" w14:paraId="04B0DF1A" w14:textId="77777777" w:rsidTr="002D784F">
        <w:trPr>
          <w:trHeight w:val="161"/>
        </w:trPr>
        <w:tc>
          <w:tcPr>
            <w:tcW w:w="2835" w:type="dxa"/>
            <w:tcBorders>
              <w:top w:val="single" w:sz="4" w:space="0" w:color="auto"/>
              <w:left w:val="single" w:sz="4" w:space="0" w:color="auto"/>
              <w:bottom w:val="single" w:sz="4" w:space="0" w:color="auto"/>
              <w:right w:val="single" w:sz="4" w:space="0" w:color="auto"/>
            </w:tcBorders>
          </w:tcPr>
          <w:p w14:paraId="6B76756B" w14:textId="77777777" w:rsidR="00A77044" w:rsidRPr="002D784F" w:rsidRDefault="00A77044" w:rsidP="00D20007">
            <w:pPr>
              <w:pStyle w:val="aff0"/>
            </w:pPr>
            <w:r w:rsidRPr="002D784F">
              <w:t>Сульфати</w:t>
            </w:r>
          </w:p>
        </w:tc>
        <w:tc>
          <w:tcPr>
            <w:tcW w:w="2268" w:type="dxa"/>
            <w:tcBorders>
              <w:top w:val="single" w:sz="4" w:space="0" w:color="auto"/>
              <w:left w:val="single" w:sz="4" w:space="0" w:color="auto"/>
              <w:bottom w:val="single" w:sz="4" w:space="0" w:color="auto"/>
              <w:right w:val="single" w:sz="4" w:space="0" w:color="auto"/>
            </w:tcBorders>
          </w:tcPr>
          <w:p w14:paraId="3A838D72" w14:textId="39CC39E5" w:rsidR="00A77044" w:rsidRPr="002D784F" w:rsidRDefault="00A77044" w:rsidP="00D20007">
            <w:pPr>
              <w:pStyle w:val="aff0"/>
            </w:pPr>
            <w:r w:rsidRPr="002D784F">
              <w:rPr>
                <w:lang w:val="ru-RU"/>
              </w:rPr>
              <w:t>1,387</w:t>
            </w:r>
          </w:p>
        </w:tc>
        <w:tc>
          <w:tcPr>
            <w:tcW w:w="1985" w:type="dxa"/>
            <w:tcBorders>
              <w:top w:val="single" w:sz="4" w:space="0" w:color="auto"/>
              <w:left w:val="single" w:sz="4" w:space="0" w:color="auto"/>
              <w:bottom w:val="single" w:sz="4" w:space="0" w:color="auto"/>
              <w:right w:val="single" w:sz="4" w:space="0" w:color="auto"/>
            </w:tcBorders>
          </w:tcPr>
          <w:p w14:paraId="63D626C1" w14:textId="2759A3F2" w:rsidR="00A77044" w:rsidRPr="002D784F" w:rsidRDefault="00A77044" w:rsidP="00D20007">
            <w:pPr>
              <w:pStyle w:val="aff0"/>
            </w:pPr>
            <w:r w:rsidRPr="002D784F">
              <w:rPr>
                <w:lang w:val="ru-RU"/>
              </w:rPr>
              <w:t>1,353</w:t>
            </w:r>
          </w:p>
        </w:tc>
        <w:tc>
          <w:tcPr>
            <w:tcW w:w="2410" w:type="dxa"/>
            <w:tcBorders>
              <w:top w:val="single" w:sz="4" w:space="0" w:color="auto"/>
              <w:left w:val="single" w:sz="4" w:space="0" w:color="auto"/>
              <w:bottom w:val="single" w:sz="4" w:space="0" w:color="auto"/>
              <w:right w:val="single" w:sz="4" w:space="0" w:color="auto"/>
            </w:tcBorders>
          </w:tcPr>
          <w:p w14:paraId="299999E0" w14:textId="269BE48C" w:rsidR="00A77044" w:rsidRPr="002D784F" w:rsidRDefault="00A77044" w:rsidP="00D20007">
            <w:pPr>
              <w:pStyle w:val="aff0"/>
              <w:rPr>
                <w:lang w:val="ru-RU"/>
              </w:rPr>
            </w:pPr>
            <w:r w:rsidRPr="002D784F">
              <w:rPr>
                <w:lang w:val="ru-RU"/>
              </w:rPr>
              <w:t>1,230</w:t>
            </w:r>
          </w:p>
        </w:tc>
      </w:tr>
      <w:tr w:rsidR="00A77044" w:rsidRPr="002D784F" w14:paraId="4D340746" w14:textId="77777777" w:rsidTr="002D784F">
        <w:trPr>
          <w:trHeight w:val="179"/>
        </w:trPr>
        <w:tc>
          <w:tcPr>
            <w:tcW w:w="2835" w:type="dxa"/>
            <w:tcBorders>
              <w:top w:val="single" w:sz="4" w:space="0" w:color="auto"/>
              <w:left w:val="single" w:sz="4" w:space="0" w:color="auto"/>
              <w:bottom w:val="single" w:sz="4" w:space="0" w:color="auto"/>
              <w:right w:val="single" w:sz="4" w:space="0" w:color="auto"/>
            </w:tcBorders>
          </w:tcPr>
          <w:p w14:paraId="106B88D1" w14:textId="77777777" w:rsidR="00A77044" w:rsidRPr="002D784F" w:rsidRDefault="00A77044" w:rsidP="00D20007">
            <w:pPr>
              <w:pStyle w:val="aff0"/>
            </w:pPr>
            <w:r w:rsidRPr="002D784F">
              <w:t>Сухий залишок</w:t>
            </w:r>
          </w:p>
        </w:tc>
        <w:tc>
          <w:tcPr>
            <w:tcW w:w="2268" w:type="dxa"/>
            <w:tcBorders>
              <w:top w:val="single" w:sz="4" w:space="0" w:color="auto"/>
              <w:left w:val="single" w:sz="4" w:space="0" w:color="auto"/>
              <w:bottom w:val="single" w:sz="4" w:space="0" w:color="auto"/>
              <w:right w:val="single" w:sz="4" w:space="0" w:color="auto"/>
            </w:tcBorders>
          </w:tcPr>
          <w:p w14:paraId="086C7F63" w14:textId="27FAFBDC" w:rsidR="00A77044" w:rsidRPr="002D784F" w:rsidRDefault="00A77044" w:rsidP="00D20007">
            <w:pPr>
              <w:pStyle w:val="aff0"/>
            </w:pPr>
            <w:r w:rsidRPr="002D784F">
              <w:rPr>
                <w:lang w:val="ru-RU"/>
              </w:rPr>
              <w:t>4,174</w:t>
            </w:r>
          </w:p>
        </w:tc>
        <w:tc>
          <w:tcPr>
            <w:tcW w:w="1985" w:type="dxa"/>
            <w:tcBorders>
              <w:top w:val="single" w:sz="4" w:space="0" w:color="auto"/>
              <w:left w:val="single" w:sz="4" w:space="0" w:color="auto"/>
              <w:bottom w:val="single" w:sz="4" w:space="0" w:color="auto"/>
              <w:right w:val="single" w:sz="4" w:space="0" w:color="auto"/>
            </w:tcBorders>
          </w:tcPr>
          <w:p w14:paraId="455FBB0D" w14:textId="7294C97C" w:rsidR="00A77044" w:rsidRPr="002D784F" w:rsidRDefault="00A77044" w:rsidP="00D20007">
            <w:pPr>
              <w:pStyle w:val="aff0"/>
            </w:pPr>
            <w:r w:rsidRPr="002D784F">
              <w:rPr>
                <w:lang w:val="ru-RU"/>
              </w:rPr>
              <w:t>4,215</w:t>
            </w:r>
          </w:p>
        </w:tc>
        <w:tc>
          <w:tcPr>
            <w:tcW w:w="2410" w:type="dxa"/>
            <w:tcBorders>
              <w:top w:val="single" w:sz="4" w:space="0" w:color="auto"/>
              <w:left w:val="single" w:sz="4" w:space="0" w:color="auto"/>
              <w:bottom w:val="single" w:sz="4" w:space="0" w:color="auto"/>
              <w:right w:val="single" w:sz="4" w:space="0" w:color="auto"/>
            </w:tcBorders>
          </w:tcPr>
          <w:p w14:paraId="0497C382" w14:textId="266DC7EA" w:rsidR="00A77044" w:rsidRPr="002D784F" w:rsidRDefault="00A77044" w:rsidP="00D20007">
            <w:pPr>
              <w:pStyle w:val="aff0"/>
              <w:rPr>
                <w:lang w:val="ru-RU"/>
              </w:rPr>
            </w:pPr>
            <w:r w:rsidRPr="002D784F">
              <w:rPr>
                <w:lang w:val="ru-RU"/>
              </w:rPr>
              <w:t>5,082</w:t>
            </w:r>
          </w:p>
        </w:tc>
      </w:tr>
      <w:tr w:rsidR="00A77044" w:rsidRPr="002D784F" w14:paraId="0F70E9AF" w14:textId="77777777" w:rsidTr="002D784F">
        <w:trPr>
          <w:trHeight w:val="197"/>
        </w:trPr>
        <w:tc>
          <w:tcPr>
            <w:tcW w:w="2835" w:type="dxa"/>
            <w:tcBorders>
              <w:top w:val="single" w:sz="4" w:space="0" w:color="auto"/>
              <w:left w:val="single" w:sz="4" w:space="0" w:color="auto"/>
              <w:bottom w:val="single" w:sz="4" w:space="0" w:color="auto"/>
              <w:right w:val="single" w:sz="4" w:space="0" w:color="auto"/>
            </w:tcBorders>
          </w:tcPr>
          <w:p w14:paraId="6007F958" w14:textId="77777777" w:rsidR="00A77044" w:rsidRPr="002D784F" w:rsidRDefault="00A77044" w:rsidP="00D20007">
            <w:pPr>
              <w:pStyle w:val="aff0"/>
            </w:pPr>
            <w:r w:rsidRPr="002D784F">
              <w:t>Хлориди</w:t>
            </w:r>
          </w:p>
        </w:tc>
        <w:tc>
          <w:tcPr>
            <w:tcW w:w="2268" w:type="dxa"/>
            <w:tcBorders>
              <w:top w:val="single" w:sz="4" w:space="0" w:color="auto"/>
              <w:left w:val="single" w:sz="4" w:space="0" w:color="auto"/>
              <w:bottom w:val="single" w:sz="4" w:space="0" w:color="auto"/>
              <w:right w:val="single" w:sz="4" w:space="0" w:color="auto"/>
            </w:tcBorders>
          </w:tcPr>
          <w:p w14:paraId="2CF59AE8" w14:textId="38563700" w:rsidR="00A77044" w:rsidRPr="002D784F" w:rsidRDefault="00A77044" w:rsidP="00D20007">
            <w:pPr>
              <w:pStyle w:val="aff0"/>
            </w:pPr>
            <w:r w:rsidRPr="002D784F">
              <w:rPr>
                <w:lang w:val="ru-RU"/>
              </w:rPr>
              <w:t>1,432</w:t>
            </w:r>
          </w:p>
        </w:tc>
        <w:tc>
          <w:tcPr>
            <w:tcW w:w="1985" w:type="dxa"/>
            <w:tcBorders>
              <w:top w:val="single" w:sz="4" w:space="0" w:color="auto"/>
              <w:left w:val="single" w:sz="4" w:space="0" w:color="auto"/>
              <w:bottom w:val="single" w:sz="4" w:space="0" w:color="auto"/>
              <w:right w:val="single" w:sz="4" w:space="0" w:color="auto"/>
            </w:tcBorders>
          </w:tcPr>
          <w:p w14:paraId="65448C5F" w14:textId="6BB37D45" w:rsidR="00A77044" w:rsidRPr="002D784F" w:rsidRDefault="00A77044" w:rsidP="00D20007">
            <w:pPr>
              <w:pStyle w:val="aff0"/>
            </w:pPr>
            <w:r w:rsidRPr="002D784F">
              <w:rPr>
                <w:lang w:val="ru-RU"/>
              </w:rPr>
              <w:t>1,410</w:t>
            </w:r>
          </w:p>
        </w:tc>
        <w:tc>
          <w:tcPr>
            <w:tcW w:w="2410" w:type="dxa"/>
            <w:tcBorders>
              <w:top w:val="single" w:sz="4" w:space="0" w:color="auto"/>
              <w:left w:val="single" w:sz="4" w:space="0" w:color="auto"/>
              <w:bottom w:val="single" w:sz="4" w:space="0" w:color="auto"/>
              <w:right w:val="single" w:sz="4" w:space="0" w:color="auto"/>
            </w:tcBorders>
          </w:tcPr>
          <w:p w14:paraId="11CA0D67" w14:textId="49A28E9C" w:rsidR="00A77044" w:rsidRPr="002D784F" w:rsidRDefault="00A77044" w:rsidP="00D20007">
            <w:pPr>
              <w:pStyle w:val="aff0"/>
              <w:rPr>
                <w:lang w:val="ru-RU"/>
              </w:rPr>
            </w:pPr>
            <w:r w:rsidRPr="002D784F">
              <w:rPr>
                <w:lang w:val="ru-RU"/>
              </w:rPr>
              <w:t>1,395</w:t>
            </w:r>
          </w:p>
        </w:tc>
      </w:tr>
      <w:tr w:rsidR="00A77044" w:rsidRPr="002D784F" w14:paraId="1CC034B0" w14:textId="77777777" w:rsidTr="002D784F">
        <w:trPr>
          <w:trHeight w:val="215"/>
        </w:trPr>
        <w:tc>
          <w:tcPr>
            <w:tcW w:w="2835" w:type="dxa"/>
            <w:tcBorders>
              <w:top w:val="single" w:sz="4" w:space="0" w:color="auto"/>
              <w:left w:val="single" w:sz="4" w:space="0" w:color="auto"/>
              <w:bottom w:val="single" w:sz="4" w:space="0" w:color="auto"/>
              <w:right w:val="single" w:sz="4" w:space="0" w:color="auto"/>
            </w:tcBorders>
          </w:tcPr>
          <w:p w14:paraId="79C19A10" w14:textId="77777777" w:rsidR="00A77044" w:rsidRPr="002D784F" w:rsidRDefault="00A77044" w:rsidP="00D20007">
            <w:pPr>
              <w:pStyle w:val="aff0"/>
            </w:pPr>
            <w:r w:rsidRPr="002D784F">
              <w:t>ХСК</w:t>
            </w:r>
          </w:p>
        </w:tc>
        <w:tc>
          <w:tcPr>
            <w:tcW w:w="2268" w:type="dxa"/>
            <w:tcBorders>
              <w:top w:val="single" w:sz="4" w:space="0" w:color="auto"/>
              <w:left w:val="single" w:sz="4" w:space="0" w:color="auto"/>
              <w:bottom w:val="single" w:sz="4" w:space="0" w:color="auto"/>
              <w:right w:val="single" w:sz="4" w:space="0" w:color="auto"/>
            </w:tcBorders>
          </w:tcPr>
          <w:p w14:paraId="1340608F" w14:textId="4203D1A8" w:rsidR="00A77044" w:rsidRPr="002D784F" w:rsidRDefault="00A77044" w:rsidP="00D20007">
            <w:pPr>
              <w:pStyle w:val="aff0"/>
            </w:pPr>
            <w:r w:rsidRPr="002D784F">
              <w:rPr>
                <w:lang w:val="ru-RU"/>
              </w:rPr>
              <w:t>0,447</w:t>
            </w:r>
          </w:p>
        </w:tc>
        <w:tc>
          <w:tcPr>
            <w:tcW w:w="1985" w:type="dxa"/>
            <w:tcBorders>
              <w:top w:val="single" w:sz="4" w:space="0" w:color="auto"/>
              <w:left w:val="single" w:sz="4" w:space="0" w:color="auto"/>
              <w:bottom w:val="single" w:sz="4" w:space="0" w:color="auto"/>
              <w:right w:val="single" w:sz="4" w:space="0" w:color="auto"/>
            </w:tcBorders>
          </w:tcPr>
          <w:p w14:paraId="27C51475" w14:textId="3AF7BF56" w:rsidR="00A77044" w:rsidRPr="002D784F" w:rsidRDefault="00A77044" w:rsidP="00D20007">
            <w:pPr>
              <w:pStyle w:val="aff0"/>
            </w:pPr>
            <w:r w:rsidRPr="002D784F">
              <w:rPr>
                <w:lang w:val="ru-RU"/>
              </w:rPr>
              <w:t>0,572</w:t>
            </w:r>
          </w:p>
        </w:tc>
        <w:tc>
          <w:tcPr>
            <w:tcW w:w="2410" w:type="dxa"/>
            <w:tcBorders>
              <w:top w:val="single" w:sz="4" w:space="0" w:color="auto"/>
              <w:left w:val="single" w:sz="4" w:space="0" w:color="auto"/>
              <w:bottom w:val="single" w:sz="4" w:space="0" w:color="auto"/>
              <w:right w:val="single" w:sz="4" w:space="0" w:color="auto"/>
            </w:tcBorders>
          </w:tcPr>
          <w:p w14:paraId="4EAEA36C" w14:textId="3756549C" w:rsidR="00A77044" w:rsidRPr="002D784F" w:rsidRDefault="00A77044" w:rsidP="00D20007">
            <w:pPr>
              <w:pStyle w:val="aff0"/>
              <w:rPr>
                <w:lang w:val="ru-RU"/>
              </w:rPr>
            </w:pPr>
            <w:r w:rsidRPr="002D784F">
              <w:rPr>
                <w:lang w:val="ru-RU"/>
              </w:rPr>
              <w:t>0,557</w:t>
            </w:r>
          </w:p>
        </w:tc>
      </w:tr>
      <w:tr w:rsidR="00A77044" w:rsidRPr="002D784F" w14:paraId="0D9780D2" w14:textId="77777777" w:rsidTr="002D784F">
        <w:trPr>
          <w:trHeight w:val="233"/>
        </w:trPr>
        <w:tc>
          <w:tcPr>
            <w:tcW w:w="2835" w:type="dxa"/>
            <w:tcBorders>
              <w:top w:val="single" w:sz="4" w:space="0" w:color="auto"/>
              <w:left w:val="single" w:sz="4" w:space="0" w:color="auto"/>
              <w:bottom w:val="single" w:sz="4" w:space="0" w:color="auto"/>
              <w:right w:val="single" w:sz="4" w:space="0" w:color="auto"/>
            </w:tcBorders>
          </w:tcPr>
          <w:p w14:paraId="14B1FE3C" w14:textId="77777777" w:rsidR="00A77044" w:rsidRPr="002D784F" w:rsidRDefault="00A77044" w:rsidP="00D20007">
            <w:pPr>
              <w:pStyle w:val="aff0"/>
            </w:pPr>
            <w:r w:rsidRPr="002D784F">
              <w:t>Залізо</w:t>
            </w:r>
          </w:p>
        </w:tc>
        <w:tc>
          <w:tcPr>
            <w:tcW w:w="2268" w:type="dxa"/>
            <w:tcBorders>
              <w:top w:val="single" w:sz="4" w:space="0" w:color="auto"/>
              <w:left w:val="single" w:sz="4" w:space="0" w:color="auto"/>
              <w:bottom w:val="single" w:sz="4" w:space="0" w:color="auto"/>
              <w:right w:val="single" w:sz="4" w:space="0" w:color="auto"/>
            </w:tcBorders>
          </w:tcPr>
          <w:p w14:paraId="0B73036A" w14:textId="3364F5B8" w:rsidR="00A77044" w:rsidRPr="002D784F" w:rsidRDefault="00A77044" w:rsidP="00D20007">
            <w:pPr>
              <w:pStyle w:val="aff0"/>
            </w:pPr>
            <w:r w:rsidRPr="002D784F">
              <w:rPr>
                <w:lang w:val="ru-RU"/>
              </w:rPr>
              <w:t>1,268</w:t>
            </w:r>
          </w:p>
        </w:tc>
        <w:tc>
          <w:tcPr>
            <w:tcW w:w="1985" w:type="dxa"/>
            <w:tcBorders>
              <w:top w:val="single" w:sz="4" w:space="0" w:color="auto"/>
              <w:left w:val="single" w:sz="4" w:space="0" w:color="auto"/>
              <w:bottom w:val="single" w:sz="4" w:space="0" w:color="auto"/>
              <w:right w:val="single" w:sz="4" w:space="0" w:color="auto"/>
            </w:tcBorders>
          </w:tcPr>
          <w:p w14:paraId="5656B526" w14:textId="788FD35D" w:rsidR="00A77044" w:rsidRPr="002D784F" w:rsidRDefault="00A77044" w:rsidP="00D20007">
            <w:pPr>
              <w:pStyle w:val="aff0"/>
            </w:pPr>
            <w:r w:rsidRPr="002D784F">
              <w:rPr>
                <w:lang w:val="ru-RU"/>
              </w:rPr>
              <w:t>0,815</w:t>
            </w:r>
          </w:p>
        </w:tc>
        <w:tc>
          <w:tcPr>
            <w:tcW w:w="2410" w:type="dxa"/>
            <w:tcBorders>
              <w:top w:val="single" w:sz="4" w:space="0" w:color="auto"/>
              <w:left w:val="single" w:sz="4" w:space="0" w:color="auto"/>
              <w:bottom w:val="single" w:sz="4" w:space="0" w:color="auto"/>
              <w:right w:val="single" w:sz="4" w:space="0" w:color="auto"/>
            </w:tcBorders>
          </w:tcPr>
          <w:p w14:paraId="5770631F" w14:textId="22F1023D" w:rsidR="00A77044" w:rsidRPr="002D784F" w:rsidRDefault="00A77044" w:rsidP="00D20007">
            <w:pPr>
              <w:pStyle w:val="aff0"/>
              <w:rPr>
                <w:lang w:val="ru-RU"/>
              </w:rPr>
            </w:pPr>
            <w:r w:rsidRPr="002D784F">
              <w:rPr>
                <w:lang w:val="ru-RU"/>
              </w:rPr>
              <w:t>0,012</w:t>
            </w:r>
          </w:p>
        </w:tc>
      </w:tr>
      <w:tr w:rsidR="00A77044" w:rsidRPr="002D784F" w14:paraId="7E1AC2B1" w14:textId="77777777" w:rsidTr="002D784F">
        <w:trPr>
          <w:trHeight w:val="265"/>
        </w:trPr>
        <w:tc>
          <w:tcPr>
            <w:tcW w:w="2835" w:type="dxa"/>
            <w:tcBorders>
              <w:top w:val="single" w:sz="4" w:space="0" w:color="auto"/>
              <w:left w:val="single" w:sz="4" w:space="0" w:color="auto"/>
              <w:bottom w:val="single" w:sz="4" w:space="0" w:color="auto"/>
              <w:right w:val="single" w:sz="4" w:space="0" w:color="auto"/>
            </w:tcBorders>
          </w:tcPr>
          <w:p w14:paraId="0835A2A1" w14:textId="77777777" w:rsidR="00A77044" w:rsidRPr="002D784F" w:rsidRDefault="00A77044" w:rsidP="00D20007">
            <w:pPr>
              <w:pStyle w:val="aff0"/>
            </w:pPr>
            <w:r w:rsidRPr="002D784F">
              <w:t>Нафтопродукти</w:t>
            </w:r>
          </w:p>
        </w:tc>
        <w:tc>
          <w:tcPr>
            <w:tcW w:w="2268" w:type="dxa"/>
            <w:tcBorders>
              <w:top w:val="single" w:sz="4" w:space="0" w:color="auto"/>
              <w:left w:val="single" w:sz="4" w:space="0" w:color="auto"/>
              <w:bottom w:val="single" w:sz="4" w:space="0" w:color="auto"/>
              <w:right w:val="single" w:sz="4" w:space="0" w:color="auto"/>
            </w:tcBorders>
          </w:tcPr>
          <w:p w14:paraId="0CAC9FA8" w14:textId="237D0CDB" w:rsidR="00A77044" w:rsidRPr="002D784F" w:rsidRDefault="00A77044" w:rsidP="00D20007">
            <w:pPr>
              <w:pStyle w:val="aff0"/>
            </w:pPr>
            <w:r w:rsidRPr="002D784F">
              <w:rPr>
                <w:lang w:val="ru-RU"/>
              </w:rPr>
              <w:t>0,450</w:t>
            </w:r>
          </w:p>
        </w:tc>
        <w:tc>
          <w:tcPr>
            <w:tcW w:w="1985" w:type="dxa"/>
            <w:tcBorders>
              <w:top w:val="single" w:sz="4" w:space="0" w:color="auto"/>
              <w:left w:val="single" w:sz="4" w:space="0" w:color="auto"/>
              <w:bottom w:val="single" w:sz="4" w:space="0" w:color="auto"/>
              <w:right w:val="single" w:sz="4" w:space="0" w:color="auto"/>
            </w:tcBorders>
          </w:tcPr>
          <w:p w14:paraId="5575A71A" w14:textId="34214803" w:rsidR="00A77044" w:rsidRPr="002D784F" w:rsidRDefault="00A77044" w:rsidP="00D20007">
            <w:pPr>
              <w:pStyle w:val="aff0"/>
            </w:pPr>
            <w:r w:rsidRPr="002D784F">
              <w:rPr>
                <w:lang w:val="ru-RU"/>
              </w:rPr>
              <w:t>0,442</w:t>
            </w:r>
          </w:p>
        </w:tc>
        <w:tc>
          <w:tcPr>
            <w:tcW w:w="2410" w:type="dxa"/>
            <w:tcBorders>
              <w:top w:val="single" w:sz="4" w:space="0" w:color="auto"/>
              <w:left w:val="single" w:sz="4" w:space="0" w:color="auto"/>
              <w:bottom w:val="single" w:sz="4" w:space="0" w:color="auto"/>
              <w:right w:val="single" w:sz="4" w:space="0" w:color="auto"/>
            </w:tcBorders>
          </w:tcPr>
          <w:p w14:paraId="1D987DB1" w14:textId="751ECF6F" w:rsidR="00A77044" w:rsidRPr="002D784F" w:rsidRDefault="00A77044" w:rsidP="00D20007">
            <w:pPr>
              <w:pStyle w:val="aff0"/>
              <w:rPr>
                <w:lang w:val="ru-RU"/>
              </w:rPr>
            </w:pPr>
            <w:r w:rsidRPr="002D784F">
              <w:rPr>
                <w:lang w:val="ru-RU"/>
              </w:rPr>
              <w:t>0,0007</w:t>
            </w:r>
          </w:p>
        </w:tc>
      </w:tr>
      <w:tr w:rsidR="00A77044" w:rsidRPr="002D784F" w14:paraId="4FFC2161" w14:textId="77777777" w:rsidTr="002D784F">
        <w:trPr>
          <w:trHeight w:val="270"/>
        </w:trPr>
        <w:tc>
          <w:tcPr>
            <w:tcW w:w="2835" w:type="dxa"/>
            <w:tcBorders>
              <w:top w:val="single" w:sz="4" w:space="0" w:color="auto"/>
              <w:left w:val="single" w:sz="4" w:space="0" w:color="auto"/>
              <w:bottom w:val="single" w:sz="4" w:space="0" w:color="auto"/>
              <w:right w:val="single" w:sz="4" w:space="0" w:color="auto"/>
            </w:tcBorders>
          </w:tcPr>
          <w:p w14:paraId="63AC06DF" w14:textId="77777777" w:rsidR="00A77044" w:rsidRPr="002D784F" w:rsidRDefault="00A77044" w:rsidP="00D20007">
            <w:pPr>
              <w:pStyle w:val="aff0"/>
            </w:pPr>
            <w:r w:rsidRPr="002D784F">
              <w:t>СПАРИ</w:t>
            </w:r>
          </w:p>
        </w:tc>
        <w:tc>
          <w:tcPr>
            <w:tcW w:w="2268" w:type="dxa"/>
            <w:tcBorders>
              <w:top w:val="single" w:sz="4" w:space="0" w:color="auto"/>
              <w:left w:val="single" w:sz="4" w:space="0" w:color="auto"/>
              <w:bottom w:val="single" w:sz="4" w:space="0" w:color="auto"/>
              <w:right w:val="single" w:sz="4" w:space="0" w:color="auto"/>
            </w:tcBorders>
          </w:tcPr>
          <w:p w14:paraId="59907B8B" w14:textId="6381B859" w:rsidR="00A77044" w:rsidRPr="002D784F" w:rsidRDefault="00A77044" w:rsidP="00D20007">
            <w:pPr>
              <w:pStyle w:val="aff0"/>
            </w:pPr>
            <w:r w:rsidRPr="002D784F">
              <w:rPr>
                <w:lang w:val="ru-RU"/>
              </w:rPr>
              <w:t>0,0038</w:t>
            </w:r>
          </w:p>
        </w:tc>
        <w:tc>
          <w:tcPr>
            <w:tcW w:w="1985" w:type="dxa"/>
            <w:tcBorders>
              <w:top w:val="single" w:sz="4" w:space="0" w:color="auto"/>
              <w:left w:val="single" w:sz="4" w:space="0" w:color="auto"/>
              <w:bottom w:val="single" w:sz="4" w:space="0" w:color="auto"/>
              <w:right w:val="single" w:sz="4" w:space="0" w:color="auto"/>
            </w:tcBorders>
          </w:tcPr>
          <w:p w14:paraId="16E057DE" w14:textId="1E045DC0" w:rsidR="00A77044" w:rsidRPr="002D784F" w:rsidRDefault="00A77044" w:rsidP="00D20007">
            <w:pPr>
              <w:pStyle w:val="aff0"/>
            </w:pPr>
            <w:r w:rsidRPr="002D784F">
              <w:rPr>
                <w:lang w:val="ru-RU"/>
              </w:rPr>
              <w:t>0,0032</w:t>
            </w:r>
          </w:p>
        </w:tc>
        <w:tc>
          <w:tcPr>
            <w:tcW w:w="2410" w:type="dxa"/>
            <w:tcBorders>
              <w:top w:val="single" w:sz="4" w:space="0" w:color="auto"/>
              <w:left w:val="single" w:sz="4" w:space="0" w:color="auto"/>
              <w:bottom w:val="single" w:sz="4" w:space="0" w:color="auto"/>
              <w:right w:val="single" w:sz="4" w:space="0" w:color="auto"/>
            </w:tcBorders>
          </w:tcPr>
          <w:p w14:paraId="3797A75B" w14:textId="7F61D44F" w:rsidR="00A77044" w:rsidRPr="002D784F" w:rsidRDefault="00A77044" w:rsidP="00D20007">
            <w:pPr>
              <w:pStyle w:val="aff0"/>
              <w:rPr>
                <w:lang w:val="ru-RU"/>
              </w:rPr>
            </w:pPr>
            <w:r w:rsidRPr="002D784F">
              <w:rPr>
                <w:lang w:val="ru-RU"/>
              </w:rPr>
              <w:t>0,0031</w:t>
            </w:r>
          </w:p>
        </w:tc>
      </w:tr>
      <w:tr w:rsidR="00A77044" w:rsidRPr="002D784F" w14:paraId="00AD1014" w14:textId="77777777" w:rsidTr="002D784F">
        <w:trPr>
          <w:trHeight w:val="273"/>
        </w:trPr>
        <w:tc>
          <w:tcPr>
            <w:tcW w:w="2835" w:type="dxa"/>
            <w:tcBorders>
              <w:top w:val="single" w:sz="4" w:space="0" w:color="auto"/>
              <w:left w:val="single" w:sz="4" w:space="0" w:color="auto"/>
              <w:bottom w:val="single" w:sz="4" w:space="0" w:color="auto"/>
              <w:right w:val="single" w:sz="4" w:space="0" w:color="auto"/>
            </w:tcBorders>
          </w:tcPr>
          <w:p w14:paraId="16995F7B" w14:textId="77777777" w:rsidR="00A77044" w:rsidRPr="002D784F" w:rsidRDefault="00A77044" w:rsidP="00D20007">
            <w:pPr>
              <w:pStyle w:val="aff0"/>
            </w:pPr>
            <w:r w:rsidRPr="002D784F">
              <w:t>Фосфати</w:t>
            </w:r>
          </w:p>
        </w:tc>
        <w:tc>
          <w:tcPr>
            <w:tcW w:w="2268" w:type="dxa"/>
            <w:tcBorders>
              <w:top w:val="single" w:sz="4" w:space="0" w:color="auto"/>
              <w:left w:val="single" w:sz="4" w:space="0" w:color="auto"/>
              <w:bottom w:val="single" w:sz="4" w:space="0" w:color="auto"/>
              <w:right w:val="single" w:sz="4" w:space="0" w:color="auto"/>
            </w:tcBorders>
          </w:tcPr>
          <w:p w14:paraId="14F0B1FA" w14:textId="0708F366" w:rsidR="00A77044" w:rsidRPr="002D784F" w:rsidRDefault="00A77044" w:rsidP="00D20007">
            <w:pPr>
              <w:pStyle w:val="aff0"/>
            </w:pPr>
            <w:r w:rsidRPr="002D784F">
              <w:rPr>
                <w:lang w:val="ru-RU"/>
              </w:rPr>
              <w:t>0,020</w:t>
            </w:r>
          </w:p>
        </w:tc>
        <w:tc>
          <w:tcPr>
            <w:tcW w:w="1985" w:type="dxa"/>
            <w:tcBorders>
              <w:top w:val="single" w:sz="4" w:space="0" w:color="auto"/>
              <w:left w:val="single" w:sz="4" w:space="0" w:color="auto"/>
              <w:bottom w:val="single" w:sz="4" w:space="0" w:color="auto"/>
              <w:right w:val="single" w:sz="4" w:space="0" w:color="auto"/>
            </w:tcBorders>
          </w:tcPr>
          <w:p w14:paraId="70E87173" w14:textId="519695AF" w:rsidR="00A77044" w:rsidRPr="002D784F" w:rsidRDefault="00A77044" w:rsidP="00D20007">
            <w:pPr>
              <w:pStyle w:val="aff0"/>
              <w:rPr>
                <w:lang w:val="ru-RU"/>
              </w:rPr>
            </w:pPr>
            <w:r w:rsidRPr="002D784F">
              <w:rPr>
                <w:lang w:val="ru-RU"/>
              </w:rPr>
              <w:t>0,0062</w:t>
            </w:r>
          </w:p>
        </w:tc>
        <w:tc>
          <w:tcPr>
            <w:tcW w:w="2410" w:type="dxa"/>
            <w:tcBorders>
              <w:top w:val="single" w:sz="4" w:space="0" w:color="auto"/>
              <w:left w:val="single" w:sz="4" w:space="0" w:color="auto"/>
              <w:bottom w:val="single" w:sz="4" w:space="0" w:color="auto"/>
              <w:right w:val="single" w:sz="4" w:space="0" w:color="auto"/>
            </w:tcBorders>
          </w:tcPr>
          <w:p w14:paraId="20553A5F" w14:textId="671AC672" w:rsidR="00A77044" w:rsidRPr="002D784F" w:rsidRDefault="00A77044" w:rsidP="00D20007">
            <w:pPr>
              <w:pStyle w:val="aff0"/>
              <w:rPr>
                <w:lang w:val="ru-RU"/>
              </w:rPr>
            </w:pPr>
            <w:r w:rsidRPr="002D784F">
              <w:rPr>
                <w:lang w:val="ru-RU"/>
              </w:rPr>
              <w:t>0,006</w:t>
            </w:r>
          </w:p>
        </w:tc>
      </w:tr>
    </w:tbl>
    <w:p w14:paraId="1D73ED2A" w14:textId="77777777" w:rsidR="004327DB" w:rsidRDefault="004327DB" w:rsidP="00525051">
      <w:pPr>
        <w:spacing w:after="0"/>
        <w:jc w:val="center"/>
        <w:rPr>
          <w:rFonts w:ascii="Times New Roman" w:hAnsi="Times New Roman" w:cs="Times New Roman"/>
          <w:sz w:val="28"/>
        </w:rPr>
      </w:pPr>
    </w:p>
    <w:p w14:paraId="009BA8F8" w14:textId="6DB569C0" w:rsidR="00AC2D69" w:rsidRPr="004327DB" w:rsidRDefault="00AC2D69" w:rsidP="00525051">
      <w:pPr>
        <w:spacing w:after="0"/>
        <w:jc w:val="center"/>
        <w:rPr>
          <w:rFonts w:ascii="Times New Roman" w:hAnsi="Times New Roman" w:cs="Times New Roman"/>
          <w:b/>
          <w:sz w:val="28"/>
        </w:rPr>
      </w:pPr>
      <w:r w:rsidRPr="004327DB">
        <w:rPr>
          <w:rFonts w:ascii="Times New Roman" w:hAnsi="Times New Roman" w:cs="Times New Roman"/>
          <w:b/>
          <w:sz w:val="28"/>
        </w:rPr>
        <w:t>Середньорічні концентрації забруднюючих речовин у контрольних створах водних об’єктів регіону за 202</w:t>
      </w:r>
      <w:r w:rsidR="00A77044" w:rsidRPr="004327DB">
        <w:rPr>
          <w:rFonts w:ascii="Times New Roman" w:hAnsi="Times New Roman" w:cs="Times New Roman"/>
          <w:b/>
          <w:sz w:val="28"/>
          <w:lang w:val="ru-RU"/>
        </w:rPr>
        <w:t>4</w:t>
      </w:r>
      <w:r w:rsidRPr="004327DB">
        <w:rPr>
          <w:rFonts w:ascii="Times New Roman" w:hAnsi="Times New Roman" w:cs="Times New Roman"/>
          <w:b/>
          <w:sz w:val="28"/>
        </w:rPr>
        <w:t xml:space="preserve"> рік (мг/л)</w:t>
      </w:r>
    </w:p>
    <w:p w14:paraId="6EADDF29" w14:textId="76CD3194" w:rsidR="00AC2D69" w:rsidRPr="00D20007" w:rsidRDefault="00AC2D69" w:rsidP="004327DB">
      <w:pPr>
        <w:spacing w:after="0"/>
        <w:jc w:val="right"/>
        <w:rPr>
          <w:rFonts w:ascii="Times New Roman" w:hAnsi="Times New Roman" w:cs="Times New Roman"/>
          <w:b/>
          <w:bCs/>
        </w:rPr>
      </w:pPr>
      <w:r w:rsidRPr="00D20007">
        <w:rPr>
          <w:rFonts w:ascii="Times New Roman" w:hAnsi="Times New Roman" w:cs="Times New Roman"/>
          <w:b/>
        </w:rPr>
        <w:t xml:space="preserve">Таблиця </w:t>
      </w:r>
      <w:r w:rsidR="00D20007" w:rsidRPr="00D20007">
        <w:rPr>
          <w:rFonts w:ascii="Times New Roman" w:hAnsi="Times New Roman" w:cs="Times New Roman"/>
          <w:b/>
        </w:rPr>
        <w:t>20</w:t>
      </w:r>
    </w:p>
    <w:tbl>
      <w:tblPr>
        <w:tblW w:w="9953" w:type="dxa"/>
        <w:jc w:val="center"/>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5"/>
        <w:gridCol w:w="708"/>
        <w:gridCol w:w="426"/>
        <w:gridCol w:w="425"/>
        <w:gridCol w:w="425"/>
        <w:gridCol w:w="425"/>
        <w:gridCol w:w="567"/>
        <w:gridCol w:w="567"/>
        <w:gridCol w:w="411"/>
        <w:gridCol w:w="582"/>
        <w:gridCol w:w="567"/>
        <w:gridCol w:w="567"/>
        <w:gridCol w:w="567"/>
        <w:gridCol w:w="567"/>
        <w:gridCol w:w="567"/>
        <w:gridCol w:w="425"/>
        <w:gridCol w:w="567"/>
        <w:gridCol w:w="425"/>
      </w:tblGrid>
      <w:tr w:rsidR="00AC2D69" w:rsidRPr="004327DB" w14:paraId="11FF3A44" w14:textId="77777777" w:rsidTr="004327DB">
        <w:trPr>
          <w:cantSplit/>
          <w:trHeight w:val="407"/>
          <w:jc w:val="center"/>
        </w:trPr>
        <w:tc>
          <w:tcPr>
            <w:tcW w:w="1165" w:type="dxa"/>
            <w:vMerge w:val="restart"/>
            <w:tcBorders>
              <w:top w:val="single" w:sz="4" w:space="0" w:color="auto"/>
              <w:left w:val="single" w:sz="4" w:space="0" w:color="auto"/>
              <w:bottom w:val="single" w:sz="4" w:space="0" w:color="auto"/>
              <w:right w:val="single" w:sz="4" w:space="0" w:color="auto"/>
            </w:tcBorders>
          </w:tcPr>
          <w:p w14:paraId="1F571EC6" w14:textId="77777777" w:rsidR="00AC2D69" w:rsidRPr="004327DB" w:rsidRDefault="00AC2D69" w:rsidP="004327DB">
            <w:pPr>
              <w:pStyle w:val="a7"/>
              <w:tabs>
                <w:tab w:val="left" w:pos="708"/>
              </w:tabs>
              <w:jc w:val="center"/>
              <w:rPr>
                <w:rFonts w:ascii="Times New Roman" w:hAnsi="Times New Roman" w:cs="Times New Roman"/>
                <w:sz w:val="20"/>
                <w:szCs w:val="20"/>
              </w:rPr>
            </w:pPr>
            <w:r w:rsidRPr="004327DB">
              <w:rPr>
                <w:rFonts w:ascii="Times New Roman" w:hAnsi="Times New Roman" w:cs="Times New Roman"/>
                <w:sz w:val="20"/>
                <w:szCs w:val="20"/>
              </w:rPr>
              <w:t>Місце спостереження за якістю води</w:t>
            </w:r>
          </w:p>
        </w:tc>
        <w:tc>
          <w:tcPr>
            <w:tcW w:w="8788" w:type="dxa"/>
            <w:gridSpan w:val="17"/>
            <w:tcBorders>
              <w:top w:val="single" w:sz="4" w:space="0" w:color="auto"/>
              <w:left w:val="single" w:sz="4" w:space="0" w:color="auto"/>
              <w:bottom w:val="single" w:sz="4" w:space="0" w:color="auto"/>
              <w:right w:val="single" w:sz="4" w:space="0" w:color="auto"/>
            </w:tcBorders>
            <w:vAlign w:val="center"/>
          </w:tcPr>
          <w:p w14:paraId="6C44445B" w14:textId="77777777" w:rsidR="00AC2D69" w:rsidRPr="004327DB" w:rsidRDefault="00AC2D69" w:rsidP="004327DB">
            <w:pPr>
              <w:spacing w:line="240" w:lineRule="auto"/>
              <w:ind w:left="-68" w:right="-94"/>
              <w:jc w:val="center"/>
              <w:rPr>
                <w:rFonts w:ascii="Times New Roman" w:hAnsi="Times New Roman" w:cs="Times New Roman"/>
                <w:sz w:val="20"/>
                <w:szCs w:val="20"/>
              </w:rPr>
            </w:pPr>
            <w:r w:rsidRPr="004327DB">
              <w:rPr>
                <w:rFonts w:ascii="Times New Roman" w:hAnsi="Times New Roman" w:cs="Times New Roman"/>
                <w:sz w:val="20"/>
                <w:szCs w:val="20"/>
              </w:rPr>
              <w:t>Показники складу та властивостей</w:t>
            </w:r>
          </w:p>
        </w:tc>
      </w:tr>
      <w:tr w:rsidR="00AC2D69" w:rsidRPr="004327DB" w14:paraId="7BC6A987" w14:textId="77777777" w:rsidTr="00871089">
        <w:trPr>
          <w:cantSplit/>
          <w:trHeight w:val="1878"/>
          <w:jc w:val="center"/>
        </w:trPr>
        <w:tc>
          <w:tcPr>
            <w:tcW w:w="1165" w:type="dxa"/>
            <w:vMerge/>
            <w:tcBorders>
              <w:top w:val="single" w:sz="4" w:space="0" w:color="auto"/>
              <w:left w:val="single" w:sz="4" w:space="0" w:color="auto"/>
              <w:bottom w:val="single" w:sz="4" w:space="0" w:color="auto"/>
              <w:right w:val="single" w:sz="4" w:space="0" w:color="auto"/>
            </w:tcBorders>
            <w:vAlign w:val="center"/>
          </w:tcPr>
          <w:p w14:paraId="076B0911" w14:textId="77777777" w:rsidR="00AC2D69" w:rsidRPr="004327DB" w:rsidRDefault="00AC2D69" w:rsidP="002D784F">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extDirection w:val="btLr"/>
          </w:tcPr>
          <w:p w14:paraId="304773CB" w14:textId="77777777" w:rsidR="00AC2D69" w:rsidRPr="004327DB" w:rsidRDefault="00AC2D69" w:rsidP="002D784F">
            <w:pPr>
              <w:pStyle w:val="a7"/>
              <w:tabs>
                <w:tab w:val="left" w:pos="708"/>
              </w:tabs>
              <w:ind w:left="-68" w:right="-94"/>
              <w:jc w:val="center"/>
              <w:rPr>
                <w:rFonts w:ascii="Times New Roman" w:hAnsi="Times New Roman" w:cs="Times New Roman"/>
                <w:sz w:val="20"/>
                <w:szCs w:val="20"/>
              </w:rPr>
            </w:pPr>
            <w:r w:rsidRPr="004327DB">
              <w:rPr>
                <w:rFonts w:ascii="Times New Roman" w:hAnsi="Times New Roman" w:cs="Times New Roman"/>
                <w:sz w:val="20"/>
                <w:szCs w:val="20"/>
              </w:rPr>
              <w:t>завислі</w:t>
            </w:r>
          </w:p>
          <w:p w14:paraId="40320970" w14:textId="77777777" w:rsidR="00AC2D69" w:rsidRPr="004327DB" w:rsidRDefault="00AC2D69" w:rsidP="002D784F">
            <w:pPr>
              <w:pStyle w:val="a7"/>
              <w:tabs>
                <w:tab w:val="left" w:pos="708"/>
              </w:tabs>
              <w:ind w:left="-68" w:right="-94"/>
              <w:jc w:val="center"/>
              <w:rPr>
                <w:rFonts w:ascii="Times New Roman" w:hAnsi="Times New Roman" w:cs="Times New Roman"/>
                <w:sz w:val="20"/>
                <w:szCs w:val="20"/>
              </w:rPr>
            </w:pPr>
            <w:r w:rsidRPr="004327DB">
              <w:rPr>
                <w:rFonts w:ascii="Times New Roman" w:hAnsi="Times New Roman" w:cs="Times New Roman"/>
                <w:sz w:val="20"/>
                <w:szCs w:val="20"/>
              </w:rPr>
              <w:t xml:space="preserve"> речовини</w:t>
            </w:r>
          </w:p>
        </w:tc>
        <w:tc>
          <w:tcPr>
            <w:tcW w:w="426" w:type="dxa"/>
            <w:tcBorders>
              <w:top w:val="single" w:sz="4" w:space="0" w:color="auto"/>
              <w:left w:val="single" w:sz="4" w:space="0" w:color="auto"/>
              <w:bottom w:val="single" w:sz="4" w:space="0" w:color="auto"/>
              <w:right w:val="single" w:sz="4" w:space="0" w:color="auto"/>
            </w:tcBorders>
            <w:textDirection w:val="btLr"/>
          </w:tcPr>
          <w:p w14:paraId="5AA0ED98" w14:textId="77777777" w:rsidR="00AC2D69" w:rsidRPr="004327DB" w:rsidRDefault="00AC2D69" w:rsidP="002D784F">
            <w:pPr>
              <w:spacing w:after="0" w:line="240" w:lineRule="auto"/>
              <w:ind w:left="-68" w:right="-94"/>
              <w:jc w:val="center"/>
              <w:rPr>
                <w:rFonts w:ascii="Times New Roman" w:hAnsi="Times New Roman" w:cs="Times New Roman"/>
                <w:sz w:val="20"/>
                <w:szCs w:val="20"/>
              </w:rPr>
            </w:pPr>
            <w:r w:rsidRPr="004327DB">
              <w:rPr>
                <w:rFonts w:ascii="Times New Roman" w:hAnsi="Times New Roman" w:cs="Times New Roman"/>
                <w:sz w:val="20"/>
                <w:szCs w:val="20"/>
              </w:rPr>
              <w:t>БСК</w:t>
            </w:r>
            <w:r w:rsidRPr="004327DB">
              <w:rPr>
                <w:rFonts w:ascii="Times New Roman" w:hAnsi="Times New Roman" w:cs="Times New Roman"/>
                <w:sz w:val="20"/>
                <w:szCs w:val="20"/>
                <w:vertAlign w:val="subscript"/>
              </w:rPr>
              <w:t>5</w:t>
            </w:r>
          </w:p>
        </w:tc>
        <w:tc>
          <w:tcPr>
            <w:tcW w:w="425" w:type="dxa"/>
            <w:tcBorders>
              <w:top w:val="single" w:sz="4" w:space="0" w:color="auto"/>
              <w:left w:val="single" w:sz="4" w:space="0" w:color="auto"/>
              <w:bottom w:val="single" w:sz="4" w:space="0" w:color="auto"/>
              <w:right w:val="single" w:sz="4" w:space="0" w:color="auto"/>
            </w:tcBorders>
            <w:textDirection w:val="btLr"/>
          </w:tcPr>
          <w:p w14:paraId="6AC7CD3D" w14:textId="77777777" w:rsidR="00AC2D69" w:rsidRPr="004327DB" w:rsidRDefault="00AC2D69" w:rsidP="002D784F">
            <w:pPr>
              <w:pStyle w:val="a7"/>
              <w:tabs>
                <w:tab w:val="left" w:pos="708"/>
              </w:tabs>
              <w:ind w:left="-68" w:right="-94"/>
              <w:jc w:val="center"/>
              <w:rPr>
                <w:rFonts w:ascii="Times New Roman" w:hAnsi="Times New Roman" w:cs="Times New Roman"/>
                <w:sz w:val="20"/>
                <w:szCs w:val="20"/>
              </w:rPr>
            </w:pPr>
            <w:r w:rsidRPr="004327DB">
              <w:rPr>
                <w:rFonts w:ascii="Times New Roman" w:hAnsi="Times New Roman" w:cs="Times New Roman"/>
                <w:sz w:val="20"/>
                <w:szCs w:val="20"/>
              </w:rPr>
              <w:t>мінералізація</w:t>
            </w:r>
          </w:p>
        </w:tc>
        <w:tc>
          <w:tcPr>
            <w:tcW w:w="425" w:type="dxa"/>
            <w:tcBorders>
              <w:top w:val="single" w:sz="4" w:space="0" w:color="auto"/>
              <w:left w:val="single" w:sz="4" w:space="0" w:color="auto"/>
              <w:bottom w:val="single" w:sz="4" w:space="0" w:color="auto"/>
              <w:right w:val="single" w:sz="4" w:space="0" w:color="auto"/>
            </w:tcBorders>
            <w:textDirection w:val="btLr"/>
          </w:tcPr>
          <w:p w14:paraId="0E198204" w14:textId="77777777" w:rsidR="00AC2D69" w:rsidRPr="004327DB" w:rsidRDefault="00AC2D69" w:rsidP="002D784F">
            <w:pPr>
              <w:spacing w:after="0" w:line="240" w:lineRule="auto"/>
              <w:ind w:left="-68" w:right="-94"/>
              <w:jc w:val="center"/>
              <w:rPr>
                <w:rFonts w:ascii="Times New Roman" w:hAnsi="Times New Roman" w:cs="Times New Roman"/>
                <w:sz w:val="20"/>
                <w:szCs w:val="20"/>
              </w:rPr>
            </w:pPr>
            <w:r w:rsidRPr="004327DB">
              <w:rPr>
                <w:rFonts w:ascii="Times New Roman" w:hAnsi="Times New Roman" w:cs="Times New Roman"/>
                <w:sz w:val="20"/>
                <w:szCs w:val="20"/>
              </w:rPr>
              <w:t>сульфати</w:t>
            </w:r>
          </w:p>
        </w:tc>
        <w:tc>
          <w:tcPr>
            <w:tcW w:w="425" w:type="dxa"/>
            <w:tcBorders>
              <w:top w:val="single" w:sz="4" w:space="0" w:color="auto"/>
              <w:left w:val="single" w:sz="4" w:space="0" w:color="auto"/>
              <w:bottom w:val="single" w:sz="4" w:space="0" w:color="auto"/>
              <w:right w:val="single" w:sz="4" w:space="0" w:color="auto"/>
            </w:tcBorders>
            <w:textDirection w:val="btLr"/>
          </w:tcPr>
          <w:p w14:paraId="039D99D1" w14:textId="77777777" w:rsidR="00AC2D69" w:rsidRPr="004327DB" w:rsidRDefault="00AC2D69" w:rsidP="002D784F">
            <w:pPr>
              <w:spacing w:after="0" w:line="240" w:lineRule="auto"/>
              <w:ind w:left="-68" w:right="-94"/>
              <w:jc w:val="center"/>
              <w:rPr>
                <w:rFonts w:ascii="Times New Roman" w:hAnsi="Times New Roman" w:cs="Times New Roman"/>
                <w:sz w:val="20"/>
                <w:szCs w:val="20"/>
              </w:rPr>
            </w:pPr>
            <w:r w:rsidRPr="004327DB">
              <w:rPr>
                <w:rFonts w:ascii="Times New Roman" w:hAnsi="Times New Roman" w:cs="Times New Roman"/>
                <w:sz w:val="20"/>
                <w:szCs w:val="20"/>
              </w:rPr>
              <w:t>хлориди</w:t>
            </w:r>
          </w:p>
        </w:tc>
        <w:tc>
          <w:tcPr>
            <w:tcW w:w="567" w:type="dxa"/>
            <w:tcBorders>
              <w:top w:val="single" w:sz="4" w:space="0" w:color="auto"/>
              <w:left w:val="single" w:sz="4" w:space="0" w:color="auto"/>
              <w:bottom w:val="single" w:sz="4" w:space="0" w:color="auto"/>
              <w:right w:val="single" w:sz="4" w:space="0" w:color="auto"/>
            </w:tcBorders>
            <w:textDirection w:val="btLr"/>
          </w:tcPr>
          <w:p w14:paraId="5022898B" w14:textId="77777777" w:rsidR="00AC2D69" w:rsidRPr="004327DB" w:rsidRDefault="00AC2D69" w:rsidP="002D784F">
            <w:pPr>
              <w:spacing w:after="0" w:line="240" w:lineRule="auto"/>
              <w:ind w:left="-68" w:right="-94"/>
              <w:jc w:val="center"/>
              <w:rPr>
                <w:rFonts w:ascii="Times New Roman" w:hAnsi="Times New Roman" w:cs="Times New Roman"/>
                <w:sz w:val="20"/>
                <w:szCs w:val="20"/>
              </w:rPr>
            </w:pPr>
            <w:r w:rsidRPr="004327DB">
              <w:rPr>
                <w:rFonts w:ascii="Times New Roman" w:hAnsi="Times New Roman" w:cs="Times New Roman"/>
                <w:sz w:val="20"/>
                <w:szCs w:val="20"/>
              </w:rPr>
              <w:t>амоній сольовий</w:t>
            </w:r>
          </w:p>
        </w:tc>
        <w:tc>
          <w:tcPr>
            <w:tcW w:w="567" w:type="dxa"/>
            <w:tcBorders>
              <w:top w:val="single" w:sz="4" w:space="0" w:color="auto"/>
              <w:left w:val="single" w:sz="4" w:space="0" w:color="auto"/>
              <w:bottom w:val="single" w:sz="4" w:space="0" w:color="auto"/>
              <w:right w:val="single" w:sz="4" w:space="0" w:color="auto"/>
            </w:tcBorders>
            <w:textDirection w:val="btLr"/>
          </w:tcPr>
          <w:p w14:paraId="58037030" w14:textId="77777777" w:rsidR="00AC2D69" w:rsidRPr="004327DB" w:rsidRDefault="00AC2D69" w:rsidP="002D784F">
            <w:pPr>
              <w:pStyle w:val="a7"/>
              <w:tabs>
                <w:tab w:val="left" w:pos="708"/>
              </w:tabs>
              <w:ind w:left="-68" w:right="-94"/>
              <w:jc w:val="center"/>
              <w:rPr>
                <w:rFonts w:ascii="Times New Roman" w:hAnsi="Times New Roman" w:cs="Times New Roman"/>
                <w:sz w:val="20"/>
                <w:szCs w:val="20"/>
              </w:rPr>
            </w:pPr>
            <w:r w:rsidRPr="004327DB">
              <w:rPr>
                <w:rFonts w:ascii="Times New Roman" w:hAnsi="Times New Roman" w:cs="Times New Roman"/>
                <w:sz w:val="20"/>
                <w:szCs w:val="20"/>
              </w:rPr>
              <w:t>нітрати</w:t>
            </w:r>
          </w:p>
        </w:tc>
        <w:tc>
          <w:tcPr>
            <w:tcW w:w="411" w:type="dxa"/>
            <w:tcBorders>
              <w:top w:val="single" w:sz="4" w:space="0" w:color="auto"/>
              <w:left w:val="single" w:sz="4" w:space="0" w:color="auto"/>
              <w:bottom w:val="single" w:sz="4" w:space="0" w:color="auto"/>
              <w:right w:val="single" w:sz="4" w:space="0" w:color="auto"/>
            </w:tcBorders>
            <w:textDirection w:val="btLr"/>
          </w:tcPr>
          <w:p w14:paraId="16F3C159" w14:textId="77777777" w:rsidR="00AC2D69" w:rsidRPr="004327DB" w:rsidRDefault="00AC2D69" w:rsidP="002D784F">
            <w:pPr>
              <w:spacing w:after="0" w:line="240" w:lineRule="auto"/>
              <w:ind w:left="-68" w:right="-94"/>
              <w:jc w:val="center"/>
              <w:rPr>
                <w:rFonts w:ascii="Times New Roman" w:hAnsi="Times New Roman" w:cs="Times New Roman"/>
                <w:sz w:val="20"/>
                <w:szCs w:val="20"/>
              </w:rPr>
            </w:pPr>
            <w:r w:rsidRPr="004327DB">
              <w:rPr>
                <w:rFonts w:ascii="Times New Roman" w:hAnsi="Times New Roman" w:cs="Times New Roman"/>
                <w:sz w:val="20"/>
                <w:szCs w:val="20"/>
              </w:rPr>
              <w:t>нафтопродукти</w:t>
            </w:r>
          </w:p>
        </w:tc>
        <w:tc>
          <w:tcPr>
            <w:tcW w:w="582" w:type="dxa"/>
            <w:tcBorders>
              <w:top w:val="single" w:sz="4" w:space="0" w:color="auto"/>
              <w:left w:val="single" w:sz="4" w:space="0" w:color="auto"/>
              <w:bottom w:val="single" w:sz="4" w:space="0" w:color="auto"/>
              <w:right w:val="single" w:sz="4" w:space="0" w:color="auto"/>
            </w:tcBorders>
            <w:textDirection w:val="btLr"/>
          </w:tcPr>
          <w:p w14:paraId="204D39FE" w14:textId="77777777" w:rsidR="00AC2D69" w:rsidRPr="004327DB" w:rsidRDefault="00AC2D69" w:rsidP="002D784F">
            <w:pPr>
              <w:spacing w:after="0" w:line="240" w:lineRule="auto"/>
              <w:ind w:left="113" w:right="-94"/>
              <w:jc w:val="center"/>
              <w:rPr>
                <w:rFonts w:ascii="Times New Roman" w:hAnsi="Times New Roman" w:cs="Times New Roman"/>
                <w:sz w:val="20"/>
                <w:szCs w:val="20"/>
              </w:rPr>
            </w:pPr>
            <w:r w:rsidRPr="004327DB">
              <w:rPr>
                <w:rFonts w:ascii="Times New Roman" w:hAnsi="Times New Roman" w:cs="Times New Roman"/>
                <w:sz w:val="20"/>
                <w:szCs w:val="20"/>
              </w:rPr>
              <w:t>ХСК</w:t>
            </w:r>
          </w:p>
        </w:tc>
        <w:tc>
          <w:tcPr>
            <w:tcW w:w="567" w:type="dxa"/>
            <w:tcBorders>
              <w:top w:val="single" w:sz="4" w:space="0" w:color="auto"/>
              <w:left w:val="single" w:sz="4" w:space="0" w:color="auto"/>
              <w:bottom w:val="single" w:sz="4" w:space="0" w:color="auto"/>
              <w:right w:val="single" w:sz="4" w:space="0" w:color="auto"/>
            </w:tcBorders>
            <w:textDirection w:val="btLr"/>
          </w:tcPr>
          <w:p w14:paraId="4DB683C3" w14:textId="77777777" w:rsidR="00AC2D69" w:rsidRPr="004327DB" w:rsidRDefault="00AC2D69" w:rsidP="002D784F">
            <w:pPr>
              <w:spacing w:after="0" w:line="240" w:lineRule="auto"/>
              <w:ind w:left="-68" w:right="-94"/>
              <w:jc w:val="center"/>
              <w:rPr>
                <w:rFonts w:ascii="Times New Roman" w:hAnsi="Times New Roman" w:cs="Times New Roman"/>
                <w:sz w:val="20"/>
                <w:szCs w:val="20"/>
              </w:rPr>
            </w:pPr>
            <w:r w:rsidRPr="004327DB">
              <w:rPr>
                <w:rFonts w:ascii="Times New Roman" w:hAnsi="Times New Roman" w:cs="Times New Roman"/>
                <w:sz w:val="20"/>
                <w:szCs w:val="20"/>
              </w:rPr>
              <w:t>розчинений кисень</w:t>
            </w:r>
          </w:p>
        </w:tc>
        <w:tc>
          <w:tcPr>
            <w:tcW w:w="567" w:type="dxa"/>
            <w:tcBorders>
              <w:top w:val="single" w:sz="4" w:space="0" w:color="auto"/>
              <w:left w:val="single" w:sz="4" w:space="0" w:color="auto"/>
              <w:bottom w:val="single" w:sz="4" w:space="0" w:color="auto"/>
              <w:right w:val="single" w:sz="4" w:space="0" w:color="auto"/>
            </w:tcBorders>
            <w:textDirection w:val="btLr"/>
          </w:tcPr>
          <w:p w14:paraId="6DE9BC69" w14:textId="77777777" w:rsidR="00AC2D69" w:rsidRPr="004327DB" w:rsidRDefault="00AC2D69" w:rsidP="002D784F">
            <w:pPr>
              <w:spacing w:after="0" w:line="240" w:lineRule="auto"/>
              <w:ind w:left="-68" w:right="-94"/>
              <w:jc w:val="center"/>
              <w:rPr>
                <w:rFonts w:ascii="Times New Roman" w:hAnsi="Times New Roman" w:cs="Times New Roman"/>
                <w:sz w:val="20"/>
                <w:szCs w:val="20"/>
              </w:rPr>
            </w:pPr>
            <w:r w:rsidRPr="004327DB">
              <w:rPr>
                <w:rFonts w:ascii="Times New Roman" w:hAnsi="Times New Roman" w:cs="Times New Roman"/>
                <w:sz w:val="20"/>
                <w:szCs w:val="20"/>
              </w:rPr>
              <w:t xml:space="preserve">фосфати </w:t>
            </w:r>
          </w:p>
        </w:tc>
        <w:tc>
          <w:tcPr>
            <w:tcW w:w="567" w:type="dxa"/>
            <w:tcBorders>
              <w:top w:val="single" w:sz="4" w:space="0" w:color="auto"/>
              <w:left w:val="single" w:sz="4" w:space="0" w:color="auto"/>
              <w:bottom w:val="single" w:sz="4" w:space="0" w:color="auto"/>
              <w:right w:val="single" w:sz="4" w:space="0" w:color="auto"/>
            </w:tcBorders>
            <w:textDirection w:val="btLr"/>
          </w:tcPr>
          <w:p w14:paraId="3AEDE98D" w14:textId="77777777" w:rsidR="00AC2D69" w:rsidRPr="004327DB" w:rsidRDefault="00AC2D69" w:rsidP="002D784F">
            <w:pPr>
              <w:spacing w:after="0" w:line="240" w:lineRule="auto"/>
              <w:ind w:left="-68" w:right="-94"/>
              <w:jc w:val="center"/>
              <w:rPr>
                <w:rFonts w:ascii="Times New Roman" w:hAnsi="Times New Roman" w:cs="Times New Roman"/>
                <w:sz w:val="20"/>
                <w:szCs w:val="20"/>
              </w:rPr>
            </w:pPr>
            <w:r w:rsidRPr="004327DB">
              <w:rPr>
                <w:rFonts w:ascii="Times New Roman" w:hAnsi="Times New Roman" w:cs="Times New Roman"/>
                <w:sz w:val="20"/>
                <w:szCs w:val="20"/>
              </w:rPr>
              <w:t>цинк</w:t>
            </w:r>
          </w:p>
        </w:tc>
        <w:tc>
          <w:tcPr>
            <w:tcW w:w="567" w:type="dxa"/>
            <w:tcBorders>
              <w:top w:val="single" w:sz="4" w:space="0" w:color="auto"/>
              <w:left w:val="single" w:sz="4" w:space="0" w:color="auto"/>
              <w:bottom w:val="single" w:sz="4" w:space="0" w:color="auto"/>
              <w:right w:val="single" w:sz="4" w:space="0" w:color="auto"/>
            </w:tcBorders>
            <w:textDirection w:val="btLr"/>
          </w:tcPr>
          <w:p w14:paraId="5425A528" w14:textId="77777777" w:rsidR="00AC2D69" w:rsidRPr="004327DB" w:rsidRDefault="00AC2D69" w:rsidP="002D784F">
            <w:pPr>
              <w:spacing w:after="0" w:line="240" w:lineRule="auto"/>
              <w:ind w:left="-68" w:right="-94"/>
              <w:jc w:val="center"/>
              <w:rPr>
                <w:rFonts w:ascii="Times New Roman" w:hAnsi="Times New Roman" w:cs="Times New Roman"/>
                <w:sz w:val="20"/>
                <w:szCs w:val="20"/>
              </w:rPr>
            </w:pPr>
            <w:r w:rsidRPr="004327DB">
              <w:rPr>
                <w:rFonts w:ascii="Times New Roman" w:hAnsi="Times New Roman" w:cs="Times New Roman"/>
                <w:sz w:val="20"/>
                <w:szCs w:val="20"/>
              </w:rPr>
              <w:t>марганець</w:t>
            </w:r>
          </w:p>
        </w:tc>
        <w:tc>
          <w:tcPr>
            <w:tcW w:w="567" w:type="dxa"/>
            <w:tcBorders>
              <w:top w:val="single" w:sz="4" w:space="0" w:color="auto"/>
              <w:left w:val="single" w:sz="4" w:space="0" w:color="auto"/>
              <w:bottom w:val="single" w:sz="4" w:space="0" w:color="auto"/>
              <w:right w:val="single" w:sz="4" w:space="0" w:color="auto"/>
            </w:tcBorders>
            <w:textDirection w:val="btLr"/>
          </w:tcPr>
          <w:p w14:paraId="433DCEB1" w14:textId="77777777" w:rsidR="00AC2D69" w:rsidRPr="004327DB" w:rsidRDefault="00AC2D69" w:rsidP="002D784F">
            <w:pPr>
              <w:spacing w:after="0" w:line="240" w:lineRule="auto"/>
              <w:ind w:left="-68" w:right="-94"/>
              <w:jc w:val="center"/>
              <w:rPr>
                <w:rFonts w:ascii="Times New Roman" w:hAnsi="Times New Roman" w:cs="Times New Roman"/>
                <w:sz w:val="20"/>
                <w:szCs w:val="20"/>
              </w:rPr>
            </w:pPr>
            <w:r w:rsidRPr="004327DB">
              <w:rPr>
                <w:rFonts w:ascii="Times New Roman" w:hAnsi="Times New Roman" w:cs="Times New Roman"/>
                <w:sz w:val="20"/>
                <w:szCs w:val="20"/>
              </w:rPr>
              <w:t>фториди</w:t>
            </w:r>
          </w:p>
        </w:tc>
        <w:tc>
          <w:tcPr>
            <w:tcW w:w="425" w:type="dxa"/>
            <w:tcBorders>
              <w:top w:val="single" w:sz="4" w:space="0" w:color="auto"/>
              <w:left w:val="single" w:sz="4" w:space="0" w:color="auto"/>
              <w:bottom w:val="single" w:sz="4" w:space="0" w:color="auto"/>
              <w:right w:val="single" w:sz="4" w:space="0" w:color="auto"/>
            </w:tcBorders>
            <w:textDirection w:val="btLr"/>
          </w:tcPr>
          <w:p w14:paraId="352F2A01" w14:textId="77777777" w:rsidR="00AC2D69" w:rsidRPr="004327DB" w:rsidRDefault="00AC2D69" w:rsidP="002D784F">
            <w:pPr>
              <w:spacing w:after="0" w:line="240" w:lineRule="auto"/>
              <w:ind w:left="-68" w:right="-94"/>
              <w:jc w:val="center"/>
              <w:rPr>
                <w:rFonts w:ascii="Times New Roman" w:hAnsi="Times New Roman" w:cs="Times New Roman"/>
                <w:sz w:val="20"/>
                <w:szCs w:val="20"/>
              </w:rPr>
            </w:pPr>
            <w:r w:rsidRPr="004327DB">
              <w:rPr>
                <w:rFonts w:ascii="Times New Roman" w:hAnsi="Times New Roman" w:cs="Times New Roman"/>
                <w:sz w:val="20"/>
                <w:szCs w:val="20"/>
              </w:rPr>
              <w:t>залізо</w:t>
            </w:r>
          </w:p>
        </w:tc>
        <w:tc>
          <w:tcPr>
            <w:tcW w:w="567" w:type="dxa"/>
            <w:tcBorders>
              <w:top w:val="single" w:sz="4" w:space="0" w:color="auto"/>
              <w:left w:val="single" w:sz="4" w:space="0" w:color="auto"/>
              <w:bottom w:val="single" w:sz="4" w:space="0" w:color="auto"/>
              <w:right w:val="single" w:sz="4" w:space="0" w:color="auto"/>
            </w:tcBorders>
            <w:textDirection w:val="btLr"/>
          </w:tcPr>
          <w:p w14:paraId="6D6B29B3" w14:textId="77777777" w:rsidR="00AC2D69" w:rsidRPr="004327DB" w:rsidRDefault="00AC2D69" w:rsidP="002D784F">
            <w:pPr>
              <w:spacing w:after="0" w:line="240" w:lineRule="auto"/>
              <w:ind w:left="-68" w:right="-94"/>
              <w:jc w:val="center"/>
              <w:rPr>
                <w:rFonts w:ascii="Times New Roman" w:hAnsi="Times New Roman" w:cs="Times New Roman"/>
                <w:sz w:val="20"/>
                <w:szCs w:val="20"/>
              </w:rPr>
            </w:pPr>
            <w:r w:rsidRPr="004327DB">
              <w:rPr>
                <w:rFonts w:ascii="Times New Roman" w:hAnsi="Times New Roman" w:cs="Times New Roman"/>
                <w:sz w:val="20"/>
                <w:szCs w:val="20"/>
              </w:rPr>
              <w:t>нітрити</w:t>
            </w:r>
          </w:p>
        </w:tc>
        <w:tc>
          <w:tcPr>
            <w:tcW w:w="425" w:type="dxa"/>
            <w:tcBorders>
              <w:top w:val="single" w:sz="4" w:space="0" w:color="auto"/>
              <w:left w:val="single" w:sz="4" w:space="0" w:color="auto"/>
              <w:bottom w:val="single" w:sz="4" w:space="0" w:color="auto"/>
              <w:right w:val="single" w:sz="4" w:space="0" w:color="auto"/>
            </w:tcBorders>
            <w:textDirection w:val="btLr"/>
          </w:tcPr>
          <w:p w14:paraId="432BA0DA" w14:textId="77777777" w:rsidR="00AC2D69" w:rsidRPr="004327DB" w:rsidRDefault="00AC2D69" w:rsidP="002D784F">
            <w:pPr>
              <w:spacing w:after="0" w:line="240" w:lineRule="auto"/>
              <w:ind w:left="-68" w:right="-94"/>
              <w:jc w:val="center"/>
              <w:rPr>
                <w:rFonts w:ascii="Times New Roman" w:hAnsi="Times New Roman" w:cs="Times New Roman"/>
                <w:sz w:val="20"/>
                <w:szCs w:val="20"/>
              </w:rPr>
            </w:pPr>
            <w:r w:rsidRPr="004327DB">
              <w:rPr>
                <w:rFonts w:ascii="Times New Roman" w:hAnsi="Times New Roman" w:cs="Times New Roman"/>
                <w:sz w:val="20"/>
                <w:szCs w:val="20"/>
              </w:rPr>
              <w:t>мідь</w:t>
            </w:r>
          </w:p>
        </w:tc>
      </w:tr>
      <w:tr w:rsidR="00AC2D69" w:rsidRPr="004327DB" w14:paraId="26AE897A" w14:textId="77777777" w:rsidTr="0082477A">
        <w:trPr>
          <w:trHeight w:val="276"/>
          <w:jc w:val="center"/>
        </w:trPr>
        <w:tc>
          <w:tcPr>
            <w:tcW w:w="1165" w:type="dxa"/>
            <w:tcBorders>
              <w:top w:val="single" w:sz="4" w:space="0" w:color="auto"/>
              <w:left w:val="single" w:sz="4" w:space="0" w:color="auto"/>
              <w:bottom w:val="single" w:sz="4" w:space="0" w:color="auto"/>
              <w:right w:val="single" w:sz="4" w:space="0" w:color="auto"/>
            </w:tcBorders>
          </w:tcPr>
          <w:p w14:paraId="0F62942F" w14:textId="77777777" w:rsidR="00AC2D69" w:rsidRPr="004327DB" w:rsidRDefault="00AC2D69" w:rsidP="0082477A">
            <w:pPr>
              <w:spacing w:after="0" w:line="240" w:lineRule="auto"/>
              <w:jc w:val="center"/>
              <w:rPr>
                <w:rFonts w:ascii="Times New Roman" w:hAnsi="Times New Roman" w:cs="Times New Roman"/>
                <w:sz w:val="20"/>
                <w:szCs w:val="20"/>
              </w:rPr>
            </w:pPr>
            <w:r w:rsidRPr="004327DB">
              <w:rPr>
                <w:rFonts w:ascii="Times New Roman" w:hAnsi="Times New Roman" w:cs="Times New Roman"/>
                <w:sz w:val="20"/>
                <w:szCs w:val="20"/>
              </w:rPr>
              <w:t>1</w:t>
            </w:r>
          </w:p>
        </w:tc>
        <w:tc>
          <w:tcPr>
            <w:tcW w:w="708" w:type="dxa"/>
            <w:tcBorders>
              <w:top w:val="single" w:sz="4" w:space="0" w:color="auto"/>
              <w:left w:val="single" w:sz="4" w:space="0" w:color="auto"/>
              <w:bottom w:val="single" w:sz="4" w:space="0" w:color="auto"/>
              <w:right w:val="single" w:sz="4" w:space="0" w:color="auto"/>
            </w:tcBorders>
          </w:tcPr>
          <w:p w14:paraId="53DB9787" w14:textId="77777777" w:rsidR="00AC2D69" w:rsidRPr="004327DB" w:rsidRDefault="00AC2D69" w:rsidP="0082477A">
            <w:pPr>
              <w:spacing w:after="0" w:line="240" w:lineRule="auto"/>
              <w:ind w:left="-68" w:right="-94"/>
              <w:jc w:val="center"/>
              <w:rPr>
                <w:rFonts w:ascii="Times New Roman" w:hAnsi="Times New Roman" w:cs="Times New Roman"/>
                <w:sz w:val="20"/>
                <w:szCs w:val="20"/>
              </w:rPr>
            </w:pPr>
            <w:r w:rsidRPr="004327DB">
              <w:rPr>
                <w:rFonts w:ascii="Times New Roman" w:hAnsi="Times New Roman" w:cs="Times New Roman"/>
                <w:sz w:val="20"/>
                <w:szCs w:val="20"/>
              </w:rPr>
              <w:t>2</w:t>
            </w:r>
          </w:p>
        </w:tc>
        <w:tc>
          <w:tcPr>
            <w:tcW w:w="426" w:type="dxa"/>
            <w:tcBorders>
              <w:top w:val="single" w:sz="4" w:space="0" w:color="auto"/>
              <w:left w:val="single" w:sz="4" w:space="0" w:color="auto"/>
              <w:bottom w:val="single" w:sz="4" w:space="0" w:color="auto"/>
              <w:right w:val="single" w:sz="4" w:space="0" w:color="auto"/>
            </w:tcBorders>
          </w:tcPr>
          <w:p w14:paraId="2A5108AF" w14:textId="77777777" w:rsidR="00AC2D69" w:rsidRPr="004327DB" w:rsidRDefault="00AC2D69" w:rsidP="0082477A">
            <w:pPr>
              <w:spacing w:after="0" w:line="240" w:lineRule="auto"/>
              <w:ind w:left="-68" w:right="-94"/>
              <w:jc w:val="center"/>
              <w:rPr>
                <w:rFonts w:ascii="Times New Roman" w:hAnsi="Times New Roman" w:cs="Times New Roman"/>
                <w:sz w:val="20"/>
                <w:szCs w:val="20"/>
              </w:rPr>
            </w:pPr>
            <w:r w:rsidRPr="004327DB">
              <w:rPr>
                <w:rFonts w:ascii="Times New Roman" w:hAnsi="Times New Roman" w:cs="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tcPr>
          <w:p w14:paraId="01C6F7F8" w14:textId="77777777" w:rsidR="00AC2D69" w:rsidRPr="004327DB" w:rsidRDefault="00AC2D69" w:rsidP="0082477A">
            <w:pPr>
              <w:spacing w:after="0" w:line="240" w:lineRule="auto"/>
              <w:ind w:left="-68" w:right="-94"/>
              <w:jc w:val="center"/>
              <w:rPr>
                <w:rFonts w:ascii="Times New Roman" w:hAnsi="Times New Roman" w:cs="Times New Roman"/>
                <w:sz w:val="20"/>
                <w:szCs w:val="20"/>
              </w:rPr>
            </w:pPr>
            <w:r w:rsidRPr="004327DB">
              <w:rPr>
                <w:rFonts w:ascii="Times New Roman" w:hAnsi="Times New Roman" w:cs="Times New Roman"/>
                <w:sz w:val="20"/>
                <w:szCs w:val="20"/>
              </w:rPr>
              <w:t>4</w:t>
            </w:r>
          </w:p>
        </w:tc>
        <w:tc>
          <w:tcPr>
            <w:tcW w:w="425" w:type="dxa"/>
            <w:tcBorders>
              <w:top w:val="single" w:sz="4" w:space="0" w:color="auto"/>
              <w:left w:val="single" w:sz="4" w:space="0" w:color="auto"/>
              <w:bottom w:val="single" w:sz="4" w:space="0" w:color="auto"/>
              <w:right w:val="single" w:sz="4" w:space="0" w:color="auto"/>
            </w:tcBorders>
          </w:tcPr>
          <w:p w14:paraId="4923A921" w14:textId="77777777" w:rsidR="00AC2D69" w:rsidRPr="004327DB" w:rsidRDefault="00AC2D69" w:rsidP="0082477A">
            <w:pPr>
              <w:spacing w:after="0" w:line="240" w:lineRule="auto"/>
              <w:ind w:left="-68" w:right="-94"/>
              <w:jc w:val="center"/>
              <w:rPr>
                <w:rFonts w:ascii="Times New Roman" w:hAnsi="Times New Roman" w:cs="Times New Roman"/>
                <w:sz w:val="20"/>
                <w:szCs w:val="20"/>
              </w:rPr>
            </w:pPr>
            <w:r w:rsidRPr="004327DB">
              <w:rPr>
                <w:rFonts w:ascii="Times New Roman" w:hAnsi="Times New Roman" w:cs="Times New Roman"/>
                <w:sz w:val="20"/>
                <w:szCs w:val="20"/>
              </w:rPr>
              <w:t>5</w:t>
            </w:r>
          </w:p>
        </w:tc>
        <w:tc>
          <w:tcPr>
            <w:tcW w:w="425" w:type="dxa"/>
            <w:tcBorders>
              <w:top w:val="single" w:sz="4" w:space="0" w:color="auto"/>
              <w:left w:val="single" w:sz="4" w:space="0" w:color="auto"/>
              <w:bottom w:val="single" w:sz="4" w:space="0" w:color="auto"/>
              <w:right w:val="single" w:sz="4" w:space="0" w:color="auto"/>
            </w:tcBorders>
          </w:tcPr>
          <w:p w14:paraId="781C2E21" w14:textId="77777777" w:rsidR="00AC2D69" w:rsidRPr="004327DB" w:rsidRDefault="00AC2D69" w:rsidP="0082477A">
            <w:pPr>
              <w:spacing w:after="0" w:line="240" w:lineRule="auto"/>
              <w:ind w:left="-68" w:right="-94"/>
              <w:jc w:val="center"/>
              <w:rPr>
                <w:rFonts w:ascii="Times New Roman" w:hAnsi="Times New Roman" w:cs="Times New Roman"/>
                <w:sz w:val="20"/>
                <w:szCs w:val="20"/>
              </w:rPr>
            </w:pPr>
            <w:r w:rsidRPr="004327DB">
              <w:rPr>
                <w:rFonts w:ascii="Times New Roman" w:hAnsi="Times New Roman" w:cs="Times New Roman"/>
                <w:sz w:val="20"/>
                <w:szCs w:val="20"/>
              </w:rPr>
              <w:t>6</w:t>
            </w:r>
          </w:p>
        </w:tc>
        <w:tc>
          <w:tcPr>
            <w:tcW w:w="567" w:type="dxa"/>
            <w:tcBorders>
              <w:top w:val="single" w:sz="4" w:space="0" w:color="auto"/>
              <w:left w:val="single" w:sz="4" w:space="0" w:color="auto"/>
              <w:bottom w:val="single" w:sz="4" w:space="0" w:color="auto"/>
              <w:right w:val="single" w:sz="4" w:space="0" w:color="auto"/>
            </w:tcBorders>
          </w:tcPr>
          <w:p w14:paraId="6C22A258" w14:textId="77777777" w:rsidR="00AC2D69" w:rsidRPr="004327DB" w:rsidRDefault="00AC2D69" w:rsidP="0082477A">
            <w:pPr>
              <w:spacing w:after="0" w:line="240" w:lineRule="auto"/>
              <w:ind w:left="-68" w:right="-94"/>
              <w:jc w:val="center"/>
              <w:rPr>
                <w:rFonts w:ascii="Times New Roman" w:hAnsi="Times New Roman" w:cs="Times New Roman"/>
                <w:sz w:val="20"/>
                <w:szCs w:val="20"/>
              </w:rPr>
            </w:pPr>
            <w:r w:rsidRPr="004327DB">
              <w:rPr>
                <w:rFonts w:ascii="Times New Roman" w:hAnsi="Times New Roman" w:cs="Times New Roman"/>
                <w:sz w:val="20"/>
                <w:szCs w:val="20"/>
              </w:rPr>
              <w:t>7</w:t>
            </w:r>
          </w:p>
        </w:tc>
        <w:tc>
          <w:tcPr>
            <w:tcW w:w="567" w:type="dxa"/>
            <w:tcBorders>
              <w:top w:val="single" w:sz="4" w:space="0" w:color="auto"/>
              <w:left w:val="single" w:sz="4" w:space="0" w:color="auto"/>
              <w:bottom w:val="single" w:sz="4" w:space="0" w:color="auto"/>
              <w:right w:val="single" w:sz="4" w:space="0" w:color="auto"/>
            </w:tcBorders>
          </w:tcPr>
          <w:p w14:paraId="07BAFBA4" w14:textId="77777777" w:rsidR="00AC2D69" w:rsidRPr="004327DB" w:rsidRDefault="00AC2D69" w:rsidP="0082477A">
            <w:pPr>
              <w:spacing w:after="0" w:line="240" w:lineRule="auto"/>
              <w:ind w:left="-68" w:right="-94"/>
              <w:jc w:val="center"/>
              <w:rPr>
                <w:rFonts w:ascii="Times New Roman" w:hAnsi="Times New Roman" w:cs="Times New Roman"/>
                <w:sz w:val="20"/>
                <w:szCs w:val="20"/>
              </w:rPr>
            </w:pPr>
            <w:r w:rsidRPr="004327DB">
              <w:rPr>
                <w:rFonts w:ascii="Times New Roman" w:hAnsi="Times New Roman" w:cs="Times New Roman"/>
                <w:sz w:val="20"/>
                <w:szCs w:val="20"/>
              </w:rPr>
              <w:t>8</w:t>
            </w:r>
          </w:p>
        </w:tc>
        <w:tc>
          <w:tcPr>
            <w:tcW w:w="411" w:type="dxa"/>
            <w:tcBorders>
              <w:top w:val="single" w:sz="4" w:space="0" w:color="auto"/>
              <w:left w:val="single" w:sz="4" w:space="0" w:color="auto"/>
              <w:bottom w:val="single" w:sz="4" w:space="0" w:color="auto"/>
              <w:right w:val="single" w:sz="4" w:space="0" w:color="auto"/>
            </w:tcBorders>
          </w:tcPr>
          <w:p w14:paraId="2B5464D2" w14:textId="77777777" w:rsidR="00AC2D69" w:rsidRPr="004327DB" w:rsidRDefault="00AC2D69" w:rsidP="0082477A">
            <w:pPr>
              <w:spacing w:after="0" w:line="240" w:lineRule="auto"/>
              <w:ind w:left="-68" w:right="-94"/>
              <w:jc w:val="center"/>
              <w:rPr>
                <w:rFonts w:ascii="Times New Roman" w:hAnsi="Times New Roman" w:cs="Times New Roman"/>
                <w:sz w:val="20"/>
                <w:szCs w:val="20"/>
              </w:rPr>
            </w:pPr>
            <w:r w:rsidRPr="004327DB">
              <w:rPr>
                <w:rFonts w:ascii="Times New Roman" w:hAnsi="Times New Roman" w:cs="Times New Roman"/>
                <w:sz w:val="20"/>
                <w:szCs w:val="20"/>
              </w:rPr>
              <w:t>9</w:t>
            </w:r>
          </w:p>
        </w:tc>
        <w:tc>
          <w:tcPr>
            <w:tcW w:w="582" w:type="dxa"/>
            <w:tcBorders>
              <w:top w:val="single" w:sz="4" w:space="0" w:color="auto"/>
              <w:left w:val="single" w:sz="4" w:space="0" w:color="auto"/>
              <w:bottom w:val="single" w:sz="4" w:space="0" w:color="auto"/>
              <w:right w:val="single" w:sz="4" w:space="0" w:color="auto"/>
            </w:tcBorders>
          </w:tcPr>
          <w:p w14:paraId="5FACA680" w14:textId="77777777" w:rsidR="00AC2D69" w:rsidRPr="004327DB" w:rsidRDefault="00AC2D69" w:rsidP="0082477A">
            <w:pPr>
              <w:spacing w:after="0" w:line="240" w:lineRule="auto"/>
              <w:ind w:right="-94"/>
              <w:jc w:val="center"/>
              <w:rPr>
                <w:rFonts w:ascii="Times New Roman" w:hAnsi="Times New Roman" w:cs="Times New Roman"/>
                <w:sz w:val="20"/>
                <w:szCs w:val="20"/>
              </w:rPr>
            </w:pPr>
            <w:r w:rsidRPr="004327DB">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tcPr>
          <w:p w14:paraId="7D7C7103" w14:textId="77777777" w:rsidR="00AC2D69" w:rsidRPr="004327DB" w:rsidRDefault="00AC2D69" w:rsidP="0082477A">
            <w:pPr>
              <w:spacing w:after="0" w:line="240" w:lineRule="auto"/>
              <w:ind w:left="-68" w:right="-94"/>
              <w:jc w:val="center"/>
              <w:rPr>
                <w:rFonts w:ascii="Times New Roman" w:hAnsi="Times New Roman" w:cs="Times New Roman"/>
                <w:sz w:val="20"/>
                <w:szCs w:val="20"/>
              </w:rPr>
            </w:pPr>
            <w:r w:rsidRPr="004327DB">
              <w:rPr>
                <w:rFonts w:ascii="Times New Roman" w:hAnsi="Times New Roman" w:cs="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tcPr>
          <w:p w14:paraId="2A086B3D" w14:textId="77777777" w:rsidR="00AC2D69" w:rsidRPr="004327DB" w:rsidRDefault="00AC2D69" w:rsidP="0082477A">
            <w:pPr>
              <w:spacing w:after="0" w:line="240" w:lineRule="auto"/>
              <w:ind w:left="-68" w:right="-94"/>
              <w:jc w:val="center"/>
              <w:rPr>
                <w:rFonts w:ascii="Times New Roman" w:hAnsi="Times New Roman" w:cs="Times New Roman"/>
                <w:sz w:val="20"/>
                <w:szCs w:val="20"/>
              </w:rPr>
            </w:pPr>
            <w:r w:rsidRPr="004327DB">
              <w:rPr>
                <w:rFonts w:ascii="Times New Roman" w:hAnsi="Times New Roman" w:cs="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tcPr>
          <w:p w14:paraId="2006D369" w14:textId="77777777" w:rsidR="00AC2D69" w:rsidRPr="004327DB" w:rsidRDefault="00AC2D69" w:rsidP="0082477A">
            <w:pPr>
              <w:spacing w:after="0" w:line="240" w:lineRule="auto"/>
              <w:ind w:left="-68" w:right="-94"/>
              <w:jc w:val="center"/>
              <w:rPr>
                <w:rFonts w:ascii="Times New Roman" w:hAnsi="Times New Roman" w:cs="Times New Roman"/>
                <w:sz w:val="20"/>
                <w:szCs w:val="20"/>
              </w:rPr>
            </w:pPr>
            <w:r w:rsidRPr="004327DB">
              <w:rPr>
                <w:rFonts w:ascii="Times New Roman" w:hAnsi="Times New Roman" w:cs="Times New Roman"/>
                <w:sz w:val="20"/>
                <w:szCs w:val="20"/>
              </w:rPr>
              <w:t>13</w:t>
            </w:r>
          </w:p>
        </w:tc>
        <w:tc>
          <w:tcPr>
            <w:tcW w:w="567" w:type="dxa"/>
            <w:tcBorders>
              <w:top w:val="single" w:sz="4" w:space="0" w:color="auto"/>
              <w:left w:val="single" w:sz="4" w:space="0" w:color="auto"/>
              <w:bottom w:val="single" w:sz="4" w:space="0" w:color="auto"/>
              <w:right w:val="single" w:sz="4" w:space="0" w:color="auto"/>
            </w:tcBorders>
          </w:tcPr>
          <w:p w14:paraId="40E92B3A" w14:textId="77777777" w:rsidR="00AC2D69" w:rsidRPr="004327DB" w:rsidRDefault="00AC2D69" w:rsidP="0082477A">
            <w:pPr>
              <w:spacing w:after="0" w:line="240" w:lineRule="auto"/>
              <w:ind w:left="-68" w:right="-94"/>
              <w:jc w:val="center"/>
              <w:rPr>
                <w:rFonts w:ascii="Times New Roman" w:hAnsi="Times New Roman" w:cs="Times New Roman"/>
                <w:sz w:val="20"/>
                <w:szCs w:val="20"/>
              </w:rPr>
            </w:pPr>
            <w:r w:rsidRPr="004327DB">
              <w:rPr>
                <w:rFonts w:ascii="Times New Roman" w:hAnsi="Times New Roman"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tcPr>
          <w:p w14:paraId="4C2C1FDE" w14:textId="77777777" w:rsidR="00AC2D69" w:rsidRPr="004327DB" w:rsidRDefault="00AC2D69" w:rsidP="0082477A">
            <w:pPr>
              <w:spacing w:after="0" w:line="240" w:lineRule="auto"/>
              <w:ind w:left="-68" w:right="-94"/>
              <w:jc w:val="center"/>
              <w:rPr>
                <w:rFonts w:ascii="Times New Roman" w:hAnsi="Times New Roman" w:cs="Times New Roman"/>
                <w:sz w:val="20"/>
                <w:szCs w:val="20"/>
              </w:rPr>
            </w:pPr>
            <w:r w:rsidRPr="004327DB">
              <w:rPr>
                <w:rFonts w:ascii="Times New Roman" w:hAnsi="Times New Roman" w:cs="Times New Roman"/>
                <w:sz w:val="20"/>
                <w:szCs w:val="20"/>
              </w:rPr>
              <w:t>15</w:t>
            </w:r>
          </w:p>
        </w:tc>
        <w:tc>
          <w:tcPr>
            <w:tcW w:w="425" w:type="dxa"/>
            <w:tcBorders>
              <w:top w:val="single" w:sz="4" w:space="0" w:color="auto"/>
              <w:left w:val="single" w:sz="4" w:space="0" w:color="auto"/>
              <w:bottom w:val="single" w:sz="4" w:space="0" w:color="auto"/>
              <w:right w:val="single" w:sz="4" w:space="0" w:color="auto"/>
            </w:tcBorders>
          </w:tcPr>
          <w:p w14:paraId="53CF72A5" w14:textId="77777777" w:rsidR="00AC2D69" w:rsidRPr="004327DB" w:rsidRDefault="00AC2D69" w:rsidP="0082477A">
            <w:pPr>
              <w:spacing w:after="0" w:line="240" w:lineRule="auto"/>
              <w:ind w:left="-68" w:right="-94"/>
              <w:jc w:val="center"/>
              <w:rPr>
                <w:rFonts w:ascii="Times New Roman" w:hAnsi="Times New Roman" w:cs="Times New Roman"/>
                <w:sz w:val="20"/>
                <w:szCs w:val="20"/>
              </w:rPr>
            </w:pPr>
            <w:r w:rsidRPr="004327DB">
              <w:rPr>
                <w:rFonts w:ascii="Times New Roman" w:hAnsi="Times New Roman" w:cs="Times New Roman"/>
                <w:sz w:val="20"/>
                <w:szCs w:val="20"/>
              </w:rPr>
              <w:t>16</w:t>
            </w:r>
          </w:p>
        </w:tc>
        <w:tc>
          <w:tcPr>
            <w:tcW w:w="567" w:type="dxa"/>
            <w:tcBorders>
              <w:top w:val="single" w:sz="4" w:space="0" w:color="auto"/>
              <w:left w:val="single" w:sz="4" w:space="0" w:color="auto"/>
              <w:bottom w:val="single" w:sz="4" w:space="0" w:color="auto"/>
              <w:right w:val="single" w:sz="4" w:space="0" w:color="auto"/>
            </w:tcBorders>
          </w:tcPr>
          <w:p w14:paraId="586E0C77" w14:textId="77777777" w:rsidR="00AC2D69" w:rsidRPr="004327DB" w:rsidRDefault="00AC2D69" w:rsidP="0082477A">
            <w:pPr>
              <w:spacing w:after="0" w:line="240" w:lineRule="auto"/>
              <w:ind w:left="-68" w:right="-94"/>
              <w:jc w:val="center"/>
              <w:rPr>
                <w:rFonts w:ascii="Times New Roman" w:hAnsi="Times New Roman" w:cs="Times New Roman"/>
                <w:sz w:val="20"/>
                <w:szCs w:val="20"/>
              </w:rPr>
            </w:pPr>
            <w:r w:rsidRPr="004327DB">
              <w:rPr>
                <w:rFonts w:ascii="Times New Roman" w:hAnsi="Times New Roman" w:cs="Times New Roman"/>
                <w:sz w:val="20"/>
                <w:szCs w:val="20"/>
              </w:rPr>
              <w:t>17</w:t>
            </w:r>
          </w:p>
        </w:tc>
        <w:tc>
          <w:tcPr>
            <w:tcW w:w="425" w:type="dxa"/>
            <w:tcBorders>
              <w:top w:val="single" w:sz="4" w:space="0" w:color="auto"/>
              <w:left w:val="single" w:sz="4" w:space="0" w:color="auto"/>
              <w:bottom w:val="single" w:sz="4" w:space="0" w:color="auto"/>
              <w:right w:val="single" w:sz="4" w:space="0" w:color="auto"/>
            </w:tcBorders>
          </w:tcPr>
          <w:p w14:paraId="10E119FC" w14:textId="77777777" w:rsidR="00AC2D69" w:rsidRPr="004327DB" w:rsidRDefault="00AC2D69" w:rsidP="0082477A">
            <w:pPr>
              <w:spacing w:after="0" w:line="240" w:lineRule="auto"/>
              <w:ind w:left="-68" w:right="-94"/>
              <w:jc w:val="center"/>
              <w:rPr>
                <w:rFonts w:ascii="Times New Roman" w:hAnsi="Times New Roman" w:cs="Times New Roman"/>
                <w:sz w:val="20"/>
                <w:szCs w:val="20"/>
              </w:rPr>
            </w:pPr>
            <w:r w:rsidRPr="004327DB">
              <w:rPr>
                <w:rFonts w:ascii="Times New Roman" w:hAnsi="Times New Roman" w:cs="Times New Roman"/>
                <w:sz w:val="20"/>
                <w:szCs w:val="20"/>
              </w:rPr>
              <w:t>18</w:t>
            </w:r>
          </w:p>
        </w:tc>
      </w:tr>
      <w:tr w:rsidR="00AC2D69" w:rsidRPr="004327DB" w14:paraId="175A2ECB" w14:textId="77777777" w:rsidTr="004327DB">
        <w:trPr>
          <w:jc w:val="center"/>
        </w:trPr>
        <w:tc>
          <w:tcPr>
            <w:tcW w:w="1165" w:type="dxa"/>
            <w:tcBorders>
              <w:top w:val="single" w:sz="4" w:space="0" w:color="auto"/>
              <w:left w:val="single" w:sz="4" w:space="0" w:color="auto"/>
              <w:bottom w:val="single" w:sz="4" w:space="0" w:color="auto"/>
              <w:right w:val="single" w:sz="4" w:space="0" w:color="auto"/>
            </w:tcBorders>
          </w:tcPr>
          <w:p w14:paraId="10DCD840" w14:textId="77777777" w:rsidR="00AC2D69" w:rsidRPr="004327DB" w:rsidRDefault="00AC2D69" w:rsidP="004327DB">
            <w:pPr>
              <w:spacing w:after="0" w:line="240" w:lineRule="auto"/>
              <w:ind w:left="-51" w:right="-108"/>
              <w:jc w:val="both"/>
              <w:rPr>
                <w:rFonts w:ascii="Times New Roman" w:hAnsi="Times New Roman" w:cs="Times New Roman"/>
                <w:sz w:val="20"/>
                <w:szCs w:val="20"/>
                <w:lang w:val="en-US"/>
              </w:rPr>
            </w:pPr>
            <w:r w:rsidRPr="004327DB">
              <w:rPr>
                <w:rFonts w:ascii="Times New Roman" w:hAnsi="Times New Roman" w:cs="Times New Roman"/>
                <w:sz w:val="20"/>
                <w:szCs w:val="20"/>
              </w:rPr>
              <w:t xml:space="preserve">ОБРВ </w:t>
            </w:r>
          </w:p>
          <w:p w14:paraId="0360DB4E" w14:textId="77777777" w:rsidR="00AC2D69" w:rsidRPr="004327DB" w:rsidRDefault="00AC2D69" w:rsidP="004327DB">
            <w:pPr>
              <w:spacing w:after="0" w:line="240" w:lineRule="auto"/>
              <w:ind w:left="-51" w:right="-108"/>
              <w:jc w:val="both"/>
              <w:rPr>
                <w:rFonts w:ascii="Times New Roman" w:hAnsi="Times New Roman" w:cs="Times New Roman"/>
                <w:sz w:val="20"/>
                <w:szCs w:val="20"/>
              </w:rPr>
            </w:pPr>
            <w:r w:rsidRPr="004327DB">
              <w:rPr>
                <w:rFonts w:ascii="Times New Roman" w:hAnsi="Times New Roman" w:cs="Times New Roman"/>
                <w:sz w:val="20"/>
                <w:szCs w:val="20"/>
              </w:rPr>
              <w:t>(1990 р.)*</w:t>
            </w:r>
          </w:p>
        </w:tc>
        <w:tc>
          <w:tcPr>
            <w:tcW w:w="708" w:type="dxa"/>
            <w:tcBorders>
              <w:top w:val="single" w:sz="4" w:space="0" w:color="auto"/>
              <w:left w:val="single" w:sz="4" w:space="0" w:color="auto"/>
              <w:bottom w:val="single" w:sz="4" w:space="0" w:color="auto"/>
              <w:right w:val="single" w:sz="4" w:space="0" w:color="auto"/>
            </w:tcBorders>
          </w:tcPr>
          <w:p w14:paraId="35CA00D3" w14:textId="77777777" w:rsidR="00AC2D69" w:rsidRPr="004327DB" w:rsidRDefault="00AC2D69" w:rsidP="004327DB">
            <w:pPr>
              <w:spacing w:line="240" w:lineRule="auto"/>
              <w:jc w:val="center"/>
              <w:rPr>
                <w:rFonts w:ascii="Times New Roman" w:hAnsi="Times New Roman" w:cs="Times New Roman"/>
                <w:bCs/>
                <w:sz w:val="20"/>
                <w:szCs w:val="20"/>
              </w:rPr>
            </w:pPr>
          </w:p>
        </w:tc>
        <w:tc>
          <w:tcPr>
            <w:tcW w:w="426" w:type="dxa"/>
            <w:tcBorders>
              <w:top w:val="single" w:sz="4" w:space="0" w:color="auto"/>
              <w:left w:val="single" w:sz="4" w:space="0" w:color="auto"/>
              <w:bottom w:val="single" w:sz="4" w:space="0" w:color="auto"/>
              <w:right w:val="single" w:sz="4" w:space="0" w:color="auto"/>
            </w:tcBorders>
          </w:tcPr>
          <w:p w14:paraId="218E6F0D" w14:textId="77777777" w:rsidR="00AC2D69" w:rsidRPr="004327DB" w:rsidRDefault="00AC2D69" w:rsidP="004327DB">
            <w:pPr>
              <w:spacing w:line="240" w:lineRule="auto"/>
              <w:ind w:left="-68" w:right="-94"/>
              <w:jc w:val="center"/>
              <w:rPr>
                <w:rFonts w:ascii="Times New Roman" w:hAnsi="Times New Roman" w:cs="Times New Roman"/>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70471BBD" w14:textId="77777777" w:rsidR="00AC2D69" w:rsidRPr="004327DB" w:rsidRDefault="00AC2D69" w:rsidP="004327DB">
            <w:pPr>
              <w:spacing w:line="240" w:lineRule="auto"/>
              <w:ind w:left="-68" w:right="-94"/>
              <w:jc w:val="center"/>
              <w:rPr>
                <w:rFonts w:ascii="Times New Roman" w:hAnsi="Times New Roman" w:cs="Times New Roman"/>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73000F94" w14:textId="77777777" w:rsidR="00AC2D69" w:rsidRPr="004327DB" w:rsidRDefault="00AC2D69" w:rsidP="004327DB">
            <w:pPr>
              <w:spacing w:line="240" w:lineRule="auto"/>
              <w:ind w:left="-68" w:right="-94"/>
              <w:jc w:val="center"/>
              <w:rPr>
                <w:rFonts w:ascii="Times New Roman" w:hAnsi="Times New Roman" w:cs="Times New Roman"/>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64628C96" w14:textId="77777777" w:rsidR="00AC2D69" w:rsidRPr="004327DB" w:rsidRDefault="00AC2D69" w:rsidP="004327DB">
            <w:pPr>
              <w:spacing w:line="240" w:lineRule="auto"/>
              <w:ind w:left="-68" w:right="-94"/>
              <w:jc w:val="center"/>
              <w:rPr>
                <w:rFonts w:ascii="Times New Roman" w:hAnsi="Times New Roman" w:cs="Times New Roman"/>
                <w:b/>
                <w:sz w:val="20"/>
                <w:szCs w:val="20"/>
              </w:rPr>
            </w:pPr>
          </w:p>
        </w:tc>
        <w:tc>
          <w:tcPr>
            <w:tcW w:w="567" w:type="dxa"/>
            <w:tcBorders>
              <w:top w:val="single" w:sz="4" w:space="0" w:color="auto"/>
              <w:left w:val="single" w:sz="4" w:space="0" w:color="auto"/>
              <w:bottom w:val="single" w:sz="4" w:space="0" w:color="auto"/>
              <w:right w:val="single" w:sz="4" w:space="0" w:color="auto"/>
            </w:tcBorders>
          </w:tcPr>
          <w:p w14:paraId="33B83F05" w14:textId="77777777" w:rsidR="00AC2D69" w:rsidRPr="004327DB" w:rsidRDefault="00AC2D69" w:rsidP="004327DB">
            <w:pPr>
              <w:spacing w:line="240" w:lineRule="auto"/>
              <w:ind w:left="-68" w:right="-94"/>
              <w:jc w:val="center"/>
              <w:rPr>
                <w:rFonts w:ascii="Times New Roman" w:hAnsi="Times New Roman" w:cs="Times New Roman"/>
                <w:b/>
                <w:sz w:val="20"/>
                <w:szCs w:val="20"/>
              </w:rPr>
            </w:pPr>
          </w:p>
        </w:tc>
        <w:tc>
          <w:tcPr>
            <w:tcW w:w="567" w:type="dxa"/>
            <w:tcBorders>
              <w:top w:val="single" w:sz="4" w:space="0" w:color="auto"/>
              <w:left w:val="single" w:sz="4" w:space="0" w:color="auto"/>
              <w:bottom w:val="single" w:sz="4" w:space="0" w:color="auto"/>
              <w:right w:val="single" w:sz="4" w:space="0" w:color="auto"/>
            </w:tcBorders>
          </w:tcPr>
          <w:p w14:paraId="3E566534" w14:textId="77777777" w:rsidR="00AC2D69" w:rsidRPr="004327DB" w:rsidRDefault="00AC2D69" w:rsidP="004327DB">
            <w:pPr>
              <w:spacing w:line="240" w:lineRule="auto"/>
              <w:ind w:left="-68" w:right="-94"/>
              <w:jc w:val="center"/>
              <w:rPr>
                <w:rFonts w:ascii="Times New Roman" w:hAnsi="Times New Roman" w:cs="Times New Roman"/>
                <w:b/>
                <w:sz w:val="20"/>
                <w:szCs w:val="20"/>
              </w:rPr>
            </w:pPr>
          </w:p>
        </w:tc>
        <w:tc>
          <w:tcPr>
            <w:tcW w:w="411" w:type="dxa"/>
            <w:tcBorders>
              <w:top w:val="single" w:sz="4" w:space="0" w:color="auto"/>
              <w:left w:val="single" w:sz="4" w:space="0" w:color="auto"/>
              <w:bottom w:val="single" w:sz="4" w:space="0" w:color="auto"/>
              <w:right w:val="single" w:sz="4" w:space="0" w:color="auto"/>
            </w:tcBorders>
          </w:tcPr>
          <w:p w14:paraId="1375532F" w14:textId="77777777" w:rsidR="00AC2D69" w:rsidRPr="004327DB" w:rsidRDefault="00AC2D69" w:rsidP="004327DB">
            <w:pPr>
              <w:spacing w:line="240" w:lineRule="auto"/>
              <w:ind w:left="-68" w:right="-94"/>
              <w:jc w:val="center"/>
              <w:rPr>
                <w:rFonts w:ascii="Times New Roman" w:hAnsi="Times New Roman" w:cs="Times New Roman"/>
                <w:b/>
                <w:sz w:val="20"/>
                <w:szCs w:val="20"/>
              </w:rPr>
            </w:pPr>
          </w:p>
        </w:tc>
        <w:tc>
          <w:tcPr>
            <w:tcW w:w="582" w:type="dxa"/>
            <w:tcBorders>
              <w:top w:val="single" w:sz="4" w:space="0" w:color="auto"/>
              <w:left w:val="single" w:sz="4" w:space="0" w:color="auto"/>
              <w:bottom w:val="single" w:sz="4" w:space="0" w:color="auto"/>
              <w:right w:val="single" w:sz="4" w:space="0" w:color="auto"/>
            </w:tcBorders>
          </w:tcPr>
          <w:p w14:paraId="1704FD01" w14:textId="77777777" w:rsidR="00AC2D69" w:rsidRPr="004327DB" w:rsidRDefault="00AC2D69" w:rsidP="004327DB">
            <w:pPr>
              <w:spacing w:line="240" w:lineRule="auto"/>
              <w:ind w:left="-68" w:right="-94"/>
              <w:jc w:val="center"/>
              <w:rPr>
                <w:rFonts w:ascii="Times New Roman" w:hAnsi="Times New Roman" w:cs="Times New Roman"/>
                <w:b/>
                <w:sz w:val="20"/>
                <w:szCs w:val="20"/>
              </w:rPr>
            </w:pPr>
          </w:p>
        </w:tc>
        <w:tc>
          <w:tcPr>
            <w:tcW w:w="567" w:type="dxa"/>
            <w:tcBorders>
              <w:top w:val="single" w:sz="4" w:space="0" w:color="auto"/>
              <w:left w:val="single" w:sz="4" w:space="0" w:color="auto"/>
              <w:bottom w:val="single" w:sz="4" w:space="0" w:color="auto"/>
              <w:right w:val="single" w:sz="4" w:space="0" w:color="auto"/>
            </w:tcBorders>
          </w:tcPr>
          <w:p w14:paraId="356ADB6B" w14:textId="77777777" w:rsidR="00AC2D69" w:rsidRPr="004327DB" w:rsidRDefault="00AC2D69" w:rsidP="004327DB">
            <w:pPr>
              <w:spacing w:line="240" w:lineRule="auto"/>
              <w:ind w:left="-68" w:right="-94"/>
              <w:jc w:val="center"/>
              <w:rPr>
                <w:rFonts w:ascii="Times New Roman" w:hAnsi="Times New Roman" w:cs="Times New Roman"/>
                <w:b/>
                <w:sz w:val="20"/>
                <w:szCs w:val="20"/>
              </w:rPr>
            </w:pPr>
          </w:p>
        </w:tc>
        <w:tc>
          <w:tcPr>
            <w:tcW w:w="567" w:type="dxa"/>
            <w:tcBorders>
              <w:top w:val="single" w:sz="4" w:space="0" w:color="auto"/>
              <w:left w:val="single" w:sz="4" w:space="0" w:color="auto"/>
              <w:bottom w:val="single" w:sz="4" w:space="0" w:color="auto"/>
              <w:right w:val="single" w:sz="4" w:space="0" w:color="auto"/>
            </w:tcBorders>
          </w:tcPr>
          <w:p w14:paraId="5F70595B" w14:textId="77777777" w:rsidR="00AC2D69" w:rsidRPr="004327DB" w:rsidRDefault="00AC2D69" w:rsidP="004327DB">
            <w:pPr>
              <w:spacing w:line="240" w:lineRule="auto"/>
              <w:ind w:left="-68" w:right="-94"/>
              <w:jc w:val="center"/>
              <w:rPr>
                <w:rFonts w:ascii="Times New Roman" w:hAnsi="Times New Roman" w:cs="Times New Roman"/>
                <w:b/>
                <w:sz w:val="20"/>
                <w:szCs w:val="20"/>
              </w:rPr>
            </w:pPr>
          </w:p>
        </w:tc>
        <w:tc>
          <w:tcPr>
            <w:tcW w:w="567" w:type="dxa"/>
            <w:tcBorders>
              <w:top w:val="single" w:sz="4" w:space="0" w:color="auto"/>
              <w:left w:val="single" w:sz="4" w:space="0" w:color="auto"/>
              <w:bottom w:val="single" w:sz="4" w:space="0" w:color="auto"/>
              <w:right w:val="single" w:sz="4" w:space="0" w:color="auto"/>
            </w:tcBorders>
          </w:tcPr>
          <w:p w14:paraId="7420EED1" w14:textId="77777777" w:rsidR="00AC2D69" w:rsidRPr="004327DB" w:rsidRDefault="00AC2D69" w:rsidP="004327DB">
            <w:pPr>
              <w:spacing w:line="240" w:lineRule="auto"/>
              <w:ind w:left="-68" w:right="-94"/>
              <w:jc w:val="center"/>
              <w:rPr>
                <w:rFonts w:ascii="Times New Roman" w:hAnsi="Times New Roman" w:cs="Times New Roman"/>
                <w:b/>
                <w:sz w:val="20"/>
                <w:szCs w:val="20"/>
              </w:rPr>
            </w:pPr>
          </w:p>
        </w:tc>
        <w:tc>
          <w:tcPr>
            <w:tcW w:w="567" w:type="dxa"/>
            <w:tcBorders>
              <w:top w:val="single" w:sz="4" w:space="0" w:color="auto"/>
              <w:left w:val="single" w:sz="4" w:space="0" w:color="auto"/>
              <w:bottom w:val="single" w:sz="4" w:space="0" w:color="auto"/>
              <w:right w:val="single" w:sz="4" w:space="0" w:color="auto"/>
            </w:tcBorders>
          </w:tcPr>
          <w:p w14:paraId="2E76C44F" w14:textId="77777777" w:rsidR="00AC2D69" w:rsidRPr="004327DB" w:rsidRDefault="00AC2D69" w:rsidP="004327DB">
            <w:pPr>
              <w:spacing w:line="240" w:lineRule="auto"/>
              <w:ind w:left="-68" w:right="-94"/>
              <w:jc w:val="center"/>
              <w:rPr>
                <w:rFonts w:ascii="Times New Roman" w:hAnsi="Times New Roman" w:cs="Times New Roman"/>
                <w:b/>
                <w:sz w:val="20"/>
                <w:szCs w:val="20"/>
              </w:rPr>
            </w:pPr>
          </w:p>
        </w:tc>
        <w:tc>
          <w:tcPr>
            <w:tcW w:w="567" w:type="dxa"/>
            <w:tcBorders>
              <w:top w:val="single" w:sz="4" w:space="0" w:color="auto"/>
              <w:left w:val="single" w:sz="4" w:space="0" w:color="auto"/>
              <w:bottom w:val="single" w:sz="4" w:space="0" w:color="auto"/>
              <w:right w:val="single" w:sz="4" w:space="0" w:color="auto"/>
            </w:tcBorders>
          </w:tcPr>
          <w:p w14:paraId="1D55D242" w14:textId="77777777" w:rsidR="00AC2D69" w:rsidRPr="004327DB" w:rsidRDefault="00AC2D69" w:rsidP="004327DB">
            <w:pPr>
              <w:spacing w:line="240" w:lineRule="auto"/>
              <w:ind w:left="-68" w:right="-94"/>
              <w:jc w:val="center"/>
              <w:rPr>
                <w:rFonts w:ascii="Times New Roman" w:hAnsi="Times New Roman" w:cs="Times New Roman"/>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006FF35D" w14:textId="77777777" w:rsidR="00AC2D69" w:rsidRPr="004327DB" w:rsidRDefault="00AC2D69" w:rsidP="004327DB">
            <w:pPr>
              <w:spacing w:line="240" w:lineRule="auto"/>
              <w:ind w:left="-68" w:right="-94"/>
              <w:jc w:val="center"/>
              <w:rPr>
                <w:rFonts w:ascii="Times New Roman" w:hAnsi="Times New Roman" w:cs="Times New Roman"/>
                <w:b/>
                <w:sz w:val="20"/>
                <w:szCs w:val="20"/>
              </w:rPr>
            </w:pPr>
          </w:p>
        </w:tc>
        <w:tc>
          <w:tcPr>
            <w:tcW w:w="567" w:type="dxa"/>
            <w:tcBorders>
              <w:top w:val="single" w:sz="4" w:space="0" w:color="auto"/>
              <w:left w:val="single" w:sz="4" w:space="0" w:color="auto"/>
              <w:bottom w:val="single" w:sz="4" w:space="0" w:color="auto"/>
              <w:right w:val="single" w:sz="4" w:space="0" w:color="auto"/>
            </w:tcBorders>
          </w:tcPr>
          <w:p w14:paraId="61D7F1E7" w14:textId="77777777" w:rsidR="00AC2D69" w:rsidRPr="004327DB" w:rsidRDefault="00AC2D69" w:rsidP="004327DB">
            <w:pPr>
              <w:spacing w:line="240" w:lineRule="auto"/>
              <w:ind w:left="-68" w:right="-94"/>
              <w:jc w:val="center"/>
              <w:rPr>
                <w:rFonts w:ascii="Times New Roman" w:hAnsi="Times New Roman" w:cs="Times New Roman"/>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346810D3" w14:textId="77777777" w:rsidR="00AC2D69" w:rsidRPr="004327DB" w:rsidRDefault="00AC2D69" w:rsidP="004327DB">
            <w:pPr>
              <w:spacing w:line="240" w:lineRule="auto"/>
              <w:ind w:left="-68" w:right="-94"/>
              <w:jc w:val="center"/>
              <w:rPr>
                <w:rFonts w:ascii="Times New Roman" w:hAnsi="Times New Roman" w:cs="Times New Roman"/>
                <w:b/>
                <w:sz w:val="20"/>
                <w:szCs w:val="20"/>
              </w:rPr>
            </w:pPr>
          </w:p>
        </w:tc>
      </w:tr>
      <w:tr w:rsidR="00AC2D69" w:rsidRPr="004327DB" w14:paraId="488EBF7D" w14:textId="77777777" w:rsidTr="004327DB">
        <w:trPr>
          <w:jc w:val="center"/>
        </w:trPr>
        <w:tc>
          <w:tcPr>
            <w:tcW w:w="1165" w:type="dxa"/>
          </w:tcPr>
          <w:p w14:paraId="79C1E7CD" w14:textId="77777777" w:rsidR="00AC2D69" w:rsidRPr="004327DB" w:rsidRDefault="00AC2D69" w:rsidP="004327DB">
            <w:pPr>
              <w:spacing w:after="0" w:line="240" w:lineRule="auto"/>
              <w:jc w:val="center"/>
              <w:rPr>
                <w:rFonts w:ascii="Times New Roman" w:hAnsi="Times New Roman" w:cs="Times New Roman"/>
                <w:sz w:val="20"/>
                <w:szCs w:val="20"/>
                <w:highlight w:val="yellow"/>
              </w:rPr>
            </w:pPr>
            <w:r w:rsidRPr="004327DB">
              <w:rPr>
                <w:rFonts w:ascii="Times New Roman" w:eastAsia="Calibri" w:hAnsi="Times New Roman" w:cs="Times New Roman"/>
                <w:sz w:val="20"/>
                <w:szCs w:val="20"/>
              </w:rPr>
              <w:t>р. Дністер, м. Заліщики</w:t>
            </w:r>
          </w:p>
        </w:tc>
        <w:tc>
          <w:tcPr>
            <w:tcW w:w="708" w:type="dxa"/>
          </w:tcPr>
          <w:p w14:paraId="1EE69D4F" w14:textId="77777777" w:rsidR="00AC2D69" w:rsidRPr="004327DB" w:rsidRDefault="00AC2D69" w:rsidP="004327DB">
            <w:pPr>
              <w:spacing w:after="0" w:line="240" w:lineRule="auto"/>
              <w:jc w:val="center"/>
              <w:rPr>
                <w:rFonts w:ascii="Times New Roman" w:hAnsi="Times New Roman" w:cs="Times New Roman"/>
                <w:sz w:val="20"/>
                <w:szCs w:val="20"/>
              </w:rPr>
            </w:pPr>
            <w:r w:rsidRPr="004327DB">
              <w:rPr>
                <w:rFonts w:ascii="Times New Roman" w:eastAsia="Calibri" w:hAnsi="Times New Roman" w:cs="Times New Roman"/>
                <w:sz w:val="20"/>
                <w:szCs w:val="20"/>
              </w:rPr>
              <w:t>12,83</w:t>
            </w:r>
          </w:p>
        </w:tc>
        <w:tc>
          <w:tcPr>
            <w:tcW w:w="426" w:type="dxa"/>
          </w:tcPr>
          <w:p w14:paraId="102DA0AA"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2,86</w:t>
            </w:r>
          </w:p>
        </w:tc>
        <w:tc>
          <w:tcPr>
            <w:tcW w:w="425" w:type="dxa"/>
          </w:tcPr>
          <w:p w14:paraId="41795FBE"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322,00</w:t>
            </w:r>
          </w:p>
        </w:tc>
        <w:tc>
          <w:tcPr>
            <w:tcW w:w="425" w:type="dxa"/>
          </w:tcPr>
          <w:p w14:paraId="685AC886"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63,63</w:t>
            </w:r>
          </w:p>
        </w:tc>
        <w:tc>
          <w:tcPr>
            <w:tcW w:w="425" w:type="dxa"/>
          </w:tcPr>
          <w:p w14:paraId="7DCBA7F9"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29,48</w:t>
            </w:r>
          </w:p>
        </w:tc>
        <w:tc>
          <w:tcPr>
            <w:tcW w:w="567" w:type="dxa"/>
          </w:tcPr>
          <w:p w14:paraId="08F7FFDC"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0,21</w:t>
            </w:r>
          </w:p>
        </w:tc>
        <w:tc>
          <w:tcPr>
            <w:tcW w:w="567" w:type="dxa"/>
          </w:tcPr>
          <w:p w14:paraId="2D1F4CE7"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3,97</w:t>
            </w:r>
          </w:p>
        </w:tc>
        <w:tc>
          <w:tcPr>
            <w:tcW w:w="411" w:type="dxa"/>
          </w:tcPr>
          <w:p w14:paraId="24D5F351"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82" w:type="dxa"/>
          </w:tcPr>
          <w:p w14:paraId="3EE42326"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4,82</w:t>
            </w:r>
          </w:p>
        </w:tc>
        <w:tc>
          <w:tcPr>
            <w:tcW w:w="567" w:type="dxa"/>
          </w:tcPr>
          <w:p w14:paraId="51252F89"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9,49</w:t>
            </w:r>
          </w:p>
        </w:tc>
        <w:tc>
          <w:tcPr>
            <w:tcW w:w="567" w:type="dxa"/>
          </w:tcPr>
          <w:p w14:paraId="1A9D8698"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0,12</w:t>
            </w:r>
          </w:p>
        </w:tc>
        <w:tc>
          <w:tcPr>
            <w:tcW w:w="567" w:type="dxa"/>
          </w:tcPr>
          <w:p w14:paraId="2841374F"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67" w:type="dxa"/>
          </w:tcPr>
          <w:p w14:paraId="68F38D1D"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67" w:type="dxa"/>
          </w:tcPr>
          <w:p w14:paraId="6279934F"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425" w:type="dxa"/>
          </w:tcPr>
          <w:p w14:paraId="6D152E9D"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0,17</w:t>
            </w:r>
          </w:p>
        </w:tc>
        <w:tc>
          <w:tcPr>
            <w:tcW w:w="567" w:type="dxa"/>
          </w:tcPr>
          <w:p w14:paraId="60AA32F8"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0,06</w:t>
            </w:r>
          </w:p>
        </w:tc>
        <w:tc>
          <w:tcPr>
            <w:tcW w:w="425" w:type="dxa"/>
          </w:tcPr>
          <w:p w14:paraId="7C7250B2"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r>
      <w:tr w:rsidR="00AC2D69" w:rsidRPr="004327DB" w14:paraId="17FCF41A" w14:textId="77777777" w:rsidTr="004327DB">
        <w:trPr>
          <w:jc w:val="center"/>
        </w:trPr>
        <w:tc>
          <w:tcPr>
            <w:tcW w:w="1165" w:type="dxa"/>
          </w:tcPr>
          <w:p w14:paraId="2754FDF2" w14:textId="77777777" w:rsidR="00AC2D69" w:rsidRPr="004327DB" w:rsidRDefault="00AC2D69" w:rsidP="004327DB">
            <w:pPr>
              <w:spacing w:after="0" w:line="240" w:lineRule="auto"/>
              <w:jc w:val="center"/>
              <w:rPr>
                <w:rFonts w:ascii="Times New Roman" w:hAnsi="Times New Roman" w:cs="Times New Roman"/>
                <w:sz w:val="20"/>
                <w:szCs w:val="20"/>
                <w:highlight w:val="yellow"/>
              </w:rPr>
            </w:pPr>
            <w:r w:rsidRPr="004327DB">
              <w:rPr>
                <w:rFonts w:ascii="Times New Roman" w:eastAsia="Calibri" w:hAnsi="Times New Roman" w:cs="Times New Roman"/>
                <w:sz w:val="20"/>
                <w:szCs w:val="20"/>
              </w:rPr>
              <w:t>р. Дністер, с. Митків</w:t>
            </w:r>
          </w:p>
        </w:tc>
        <w:tc>
          <w:tcPr>
            <w:tcW w:w="708" w:type="dxa"/>
          </w:tcPr>
          <w:p w14:paraId="029EF719" w14:textId="77777777" w:rsidR="00AC2D69" w:rsidRPr="004327DB" w:rsidRDefault="00AC2D69" w:rsidP="004327DB">
            <w:pPr>
              <w:spacing w:after="0" w:line="240" w:lineRule="auto"/>
              <w:jc w:val="center"/>
              <w:rPr>
                <w:rFonts w:ascii="Times New Roman" w:hAnsi="Times New Roman" w:cs="Times New Roman"/>
                <w:sz w:val="20"/>
                <w:szCs w:val="20"/>
              </w:rPr>
            </w:pPr>
            <w:r w:rsidRPr="004327DB">
              <w:rPr>
                <w:rFonts w:ascii="Times New Roman" w:eastAsia="Calibri" w:hAnsi="Times New Roman" w:cs="Times New Roman"/>
                <w:sz w:val="20"/>
                <w:szCs w:val="20"/>
              </w:rPr>
              <w:t>14,42</w:t>
            </w:r>
          </w:p>
        </w:tc>
        <w:tc>
          <w:tcPr>
            <w:tcW w:w="426" w:type="dxa"/>
          </w:tcPr>
          <w:p w14:paraId="277A26D1"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2,91</w:t>
            </w:r>
          </w:p>
        </w:tc>
        <w:tc>
          <w:tcPr>
            <w:tcW w:w="425" w:type="dxa"/>
          </w:tcPr>
          <w:p w14:paraId="142FE444"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323,08</w:t>
            </w:r>
          </w:p>
        </w:tc>
        <w:tc>
          <w:tcPr>
            <w:tcW w:w="425" w:type="dxa"/>
          </w:tcPr>
          <w:p w14:paraId="0C54C1FF"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64,1</w:t>
            </w:r>
          </w:p>
        </w:tc>
        <w:tc>
          <w:tcPr>
            <w:tcW w:w="425" w:type="dxa"/>
          </w:tcPr>
          <w:p w14:paraId="2AA31D71"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29,16</w:t>
            </w:r>
          </w:p>
        </w:tc>
        <w:tc>
          <w:tcPr>
            <w:tcW w:w="567" w:type="dxa"/>
          </w:tcPr>
          <w:p w14:paraId="4EAD4EAB"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0,24</w:t>
            </w:r>
          </w:p>
        </w:tc>
        <w:tc>
          <w:tcPr>
            <w:tcW w:w="567" w:type="dxa"/>
          </w:tcPr>
          <w:p w14:paraId="69AFCF0F"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4,02</w:t>
            </w:r>
          </w:p>
        </w:tc>
        <w:tc>
          <w:tcPr>
            <w:tcW w:w="411" w:type="dxa"/>
          </w:tcPr>
          <w:p w14:paraId="18A76398"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82" w:type="dxa"/>
          </w:tcPr>
          <w:p w14:paraId="68A47C55"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4,87</w:t>
            </w:r>
          </w:p>
        </w:tc>
        <w:tc>
          <w:tcPr>
            <w:tcW w:w="567" w:type="dxa"/>
          </w:tcPr>
          <w:p w14:paraId="0942B8FA"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9,56</w:t>
            </w:r>
          </w:p>
        </w:tc>
        <w:tc>
          <w:tcPr>
            <w:tcW w:w="567" w:type="dxa"/>
          </w:tcPr>
          <w:p w14:paraId="5FBEF81B"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0,12</w:t>
            </w:r>
          </w:p>
        </w:tc>
        <w:tc>
          <w:tcPr>
            <w:tcW w:w="567" w:type="dxa"/>
          </w:tcPr>
          <w:p w14:paraId="3C4100DF"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67" w:type="dxa"/>
          </w:tcPr>
          <w:p w14:paraId="24CB356B"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67" w:type="dxa"/>
          </w:tcPr>
          <w:p w14:paraId="22CD0B83"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425" w:type="dxa"/>
          </w:tcPr>
          <w:p w14:paraId="2F3F5890"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0,17</w:t>
            </w:r>
          </w:p>
        </w:tc>
        <w:tc>
          <w:tcPr>
            <w:tcW w:w="567" w:type="dxa"/>
          </w:tcPr>
          <w:p w14:paraId="2C355A17"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0,06</w:t>
            </w:r>
          </w:p>
        </w:tc>
        <w:tc>
          <w:tcPr>
            <w:tcW w:w="425" w:type="dxa"/>
          </w:tcPr>
          <w:p w14:paraId="15CDECAA"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r>
      <w:tr w:rsidR="00AC2D69" w:rsidRPr="004327DB" w14:paraId="6974AF49" w14:textId="77777777" w:rsidTr="004327DB">
        <w:trPr>
          <w:jc w:val="center"/>
        </w:trPr>
        <w:tc>
          <w:tcPr>
            <w:tcW w:w="1165" w:type="dxa"/>
          </w:tcPr>
          <w:p w14:paraId="5E2D41B7" w14:textId="77777777" w:rsidR="00AC2D69" w:rsidRPr="004327DB" w:rsidRDefault="00AC2D69" w:rsidP="004327DB">
            <w:pPr>
              <w:spacing w:after="0" w:line="240" w:lineRule="auto"/>
              <w:jc w:val="center"/>
              <w:rPr>
                <w:rFonts w:ascii="Times New Roman" w:hAnsi="Times New Roman" w:cs="Times New Roman"/>
                <w:sz w:val="20"/>
                <w:szCs w:val="20"/>
                <w:highlight w:val="yellow"/>
              </w:rPr>
            </w:pPr>
            <w:r w:rsidRPr="004327DB">
              <w:rPr>
                <w:rFonts w:ascii="Times New Roman" w:eastAsia="Calibri" w:hAnsi="Times New Roman" w:cs="Times New Roman"/>
                <w:sz w:val="20"/>
                <w:szCs w:val="20"/>
              </w:rPr>
              <w:t>р. Дністер, м. Хотин</w:t>
            </w:r>
          </w:p>
        </w:tc>
        <w:tc>
          <w:tcPr>
            <w:tcW w:w="708" w:type="dxa"/>
          </w:tcPr>
          <w:p w14:paraId="093EF322" w14:textId="77777777" w:rsidR="00AC2D69" w:rsidRPr="004327DB" w:rsidRDefault="00AC2D69" w:rsidP="004327DB">
            <w:pPr>
              <w:spacing w:after="0" w:line="240" w:lineRule="auto"/>
              <w:jc w:val="center"/>
              <w:rPr>
                <w:rFonts w:ascii="Times New Roman" w:hAnsi="Times New Roman" w:cs="Times New Roman"/>
                <w:sz w:val="20"/>
                <w:szCs w:val="20"/>
              </w:rPr>
            </w:pPr>
            <w:r w:rsidRPr="004327DB">
              <w:rPr>
                <w:rFonts w:ascii="Times New Roman" w:eastAsia="Calibri" w:hAnsi="Times New Roman" w:cs="Times New Roman"/>
                <w:sz w:val="20"/>
                <w:szCs w:val="20"/>
              </w:rPr>
              <w:t>13,67</w:t>
            </w:r>
          </w:p>
        </w:tc>
        <w:tc>
          <w:tcPr>
            <w:tcW w:w="426" w:type="dxa"/>
          </w:tcPr>
          <w:p w14:paraId="4F02172C"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3,00</w:t>
            </w:r>
          </w:p>
        </w:tc>
        <w:tc>
          <w:tcPr>
            <w:tcW w:w="425" w:type="dxa"/>
          </w:tcPr>
          <w:p w14:paraId="1E3FD930"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326,08</w:t>
            </w:r>
          </w:p>
        </w:tc>
        <w:tc>
          <w:tcPr>
            <w:tcW w:w="425" w:type="dxa"/>
          </w:tcPr>
          <w:p w14:paraId="127BD6FD"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64,58</w:t>
            </w:r>
          </w:p>
        </w:tc>
        <w:tc>
          <w:tcPr>
            <w:tcW w:w="425" w:type="dxa"/>
          </w:tcPr>
          <w:p w14:paraId="33F36581"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29,78</w:t>
            </w:r>
          </w:p>
        </w:tc>
        <w:tc>
          <w:tcPr>
            <w:tcW w:w="567" w:type="dxa"/>
          </w:tcPr>
          <w:p w14:paraId="1B89C52E"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0,21</w:t>
            </w:r>
          </w:p>
        </w:tc>
        <w:tc>
          <w:tcPr>
            <w:tcW w:w="567" w:type="dxa"/>
          </w:tcPr>
          <w:p w14:paraId="0F5E3BD9"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4,13</w:t>
            </w:r>
          </w:p>
        </w:tc>
        <w:tc>
          <w:tcPr>
            <w:tcW w:w="411" w:type="dxa"/>
          </w:tcPr>
          <w:p w14:paraId="2D2AA7E9"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82" w:type="dxa"/>
          </w:tcPr>
          <w:p w14:paraId="58785256"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5,01</w:t>
            </w:r>
          </w:p>
        </w:tc>
        <w:tc>
          <w:tcPr>
            <w:tcW w:w="567" w:type="dxa"/>
          </w:tcPr>
          <w:p w14:paraId="1AFB8C07"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9,57</w:t>
            </w:r>
          </w:p>
        </w:tc>
        <w:tc>
          <w:tcPr>
            <w:tcW w:w="567" w:type="dxa"/>
          </w:tcPr>
          <w:p w14:paraId="3F37B9C4"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0,12</w:t>
            </w:r>
          </w:p>
        </w:tc>
        <w:tc>
          <w:tcPr>
            <w:tcW w:w="567" w:type="dxa"/>
          </w:tcPr>
          <w:p w14:paraId="57DE6A25"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67" w:type="dxa"/>
          </w:tcPr>
          <w:p w14:paraId="0A9AF465"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67" w:type="dxa"/>
          </w:tcPr>
          <w:p w14:paraId="759E9031"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425" w:type="dxa"/>
          </w:tcPr>
          <w:p w14:paraId="5F0EAF45"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0,17</w:t>
            </w:r>
          </w:p>
        </w:tc>
        <w:tc>
          <w:tcPr>
            <w:tcW w:w="567" w:type="dxa"/>
          </w:tcPr>
          <w:p w14:paraId="5166D37D"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0,06</w:t>
            </w:r>
          </w:p>
        </w:tc>
        <w:tc>
          <w:tcPr>
            <w:tcW w:w="425" w:type="dxa"/>
          </w:tcPr>
          <w:p w14:paraId="70CC520D"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r>
      <w:tr w:rsidR="00AC2D69" w:rsidRPr="004327DB" w14:paraId="0E8193A1" w14:textId="77777777" w:rsidTr="004327DB">
        <w:trPr>
          <w:jc w:val="center"/>
        </w:trPr>
        <w:tc>
          <w:tcPr>
            <w:tcW w:w="1165" w:type="dxa"/>
          </w:tcPr>
          <w:p w14:paraId="3C757962" w14:textId="77777777" w:rsidR="00AC2D69" w:rsidRPr="004327DB" w:rsidRDefault="00AC2D69" w:rsidP="004327DB">
            <w:pPr>
              <w:spacing w:after="0" w:line="240" w:lineRule="auto"/>
              <w:jc w:val="center"/>
              <w:rPr>
                <w:rFonts w:ascii="Times New Roman" w:hAnsi="Times New Roman" w:cs="Times New Roman"/>
                <w:sz w:val="20"/>
                <w:szCs w:val="20"/>
                <w:highlight w:val="yellow"/>
              </w:rPr>
            </w:pPr>
            <w:r w:rsidRPr="004327DB">
              <w:rPr>
                <w:rFonts w:ascii="Times New Roman" w:eastAsia="Calibri" w:hAnsi="Times New Roman" w:cs="Times New Roman"/>
                <w:sz w:val="20"/>
                <w:szCs w:val="20"/>
              </w:rPr>
              <w:t>р. Дністер, м. Кам'янець-Подільський</w:t>
            </w:r>
          </w:p>
        </w:tc>
        <w:tc>
          <w:tcPr>
            <w:tcW w:w="708" w:type="dxa"/>
          </w:tcPr>
          <w:p w14:paraId="01BE73BB" w14:textId="77777777" w:rsidR="00AC2D69" w:rsidRPr="004327DB" w:rsidRDefault="00AC2D69" w:rsidP="004327DB">
            <w:pPr>
              <w:spacing w:after="0" w:line="240" w:lineRule="auto"/>
              <w:jc w:val="center"/>
              <w:rPr>
                <w:rFonts w:ascii="Times New Roman" w:hAnsi="Times New Roman" w:cs="Times New Roman"/>
                <w:sz w:val="20"/>
                <w:szCs w:val="20"/>
              </w:rPr>
            </w:pPr>
            <w:r w:rsidRPr="004327DB">
              <w:rPr>
                <w:rFonts w:ascii="Times New Roman" w:eastAsia="Calibri" w:hAnsi="Times New Roman" w:cs="Times New Roman"/>
                <w:sz w:val="20"/>
                <w:szCs w:val="20"/>
              </w:rPr>
              <w:t>10,83</w:t>
            </w:r>
          </w:p>
        </w:tc>
        <w:tc>
          <w:tcPr>
            <w:tcW w:w="426" w:type="dxa"/>
          </w:tcPr>
          <w:p w14:paraId="026A7938"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2,56</w:t>
            </w:r>
          </w:p>
        </w:tc>
        <w:tc>
          <w:tcPr>
            <w:tcW w:w="425" w:type="dxa"/>
          </w:tcPr>
          <w:p w14:paraId="49B91A3C"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281,58</w:t>
            </w:r>
          </w:p>
        </w:tc>
        <w:tc>
          <w:tcPr>
            <w:tcW w:w="425" w:type="dxa"/>
          </w:tcPr>
          <w:p w14:paraId="5D3045CF"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66,63</w:t>
            </w:r>
          </w:p>
        </w:tc>
        <w:tc>
          <w:tcPr>
            <w:tcW w:w="425" w:type="dxa"/>
          </w:tcPr>
          <w:p w14:paraId="1FF2FC7B"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23,60</w:t>
            </w:r>
          </w:p>
        </w:tc>
        <w:tc>
          <w:tcPr>
            <w:tcW w:w="567" w:type="dxa"/>
          </w:tcPr>
          <w:p w14:paraId="47CCABD6"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0,43</w:t>
            </w:r>
          </w:p>
        </w:tc>
        <w:tc>
          <w:tcPr>
            <w:tcW w:w="567" w:type="dxa"/>
          </w:tcPr>
          <w:p w14:paraId="11E91094"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5,41</w:t>
            </w:r>
          </w:p>
        </w:tc>
        <w:tc>
          <w:tcPr>
            <w:tcW w:w="411" w:type="dxa"/>
          </w:tcPr>
          <w:p w14:paraId="352DBD75"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82" w:type="dxa"/>
          </w:tcPr>
          <w:p w14:paraId="36C9F41E"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9,37</w:t>
            </w:r>
          </w:p>
        </w:tc>
        <w:tc>
          <w:tcPr>
            <w:tcW w:w="567" w:type="dxa"/>
          </w:tcPr>
          <w:p w14:paraId="7CA6E8BA"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9,51</w:t>
            </w:r>
          </w:p>
        </w:tc>
        <w:tc>
          <w:tcPr>
            <w:tcW w:w="567" w:type="dxa"/>
          </w:tcPr>
          <w:p w14:paraId="2A3B32DD"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0,16</w:t>
            </w:r>
          </w:p>
        </w:tc>
        <w:tc>
          <w:tcPr>
            <w:tcW w:w="567" w:type="dxa"/>
          </w:tcPr>
          <w:p w14:paraId="3C1B1589"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67" w:type="dxa"/>
          </w:tcPr>
          <w:p w14:paraId="76160D05"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67" w:type="dxa"/>
          </w:tcPr>
          <w:p w14:paraId="46FE7A5E"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425" w:type="dxa"/>
          </w:tcPr>
          <w:p w14:paraId="2BA9443D"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0,12</w:t>
            </w:r>
          </w:p>
        </w:tc>
        <w:tc>
          <w:tcPr>
            <w:tcW w:w="567" w:type="dxa"/>
          </w:tcPr>
          <w:p w14:paraId="17AB94B4"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0,07</w:t>
            </w:r>
          </w:p>
        </w:tc>
        <w:tc>
          <w:tcPr>
            <w:tcW w:w="425" w:type="dxa"/>
          </w:tcPr>
          <w:p w14:paraId="2C748E3D"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r>
      <w:tr w:rsidR="00AC2D69" w:rsidRPr="004327DB" w14:paraId="509AEBE0" w14:textId="77777777" w:rsidTr="004327DB">
        <w:trPr>
          <w:jc w:val="center"/>
        </w:trPr>
        <w:tc>
          <w:tcPr>
            <w:tcW w:w="1165" w:type="dxa"/>
          </w:tcPr>
          <w:p w14:paraId="1C093652" w14:textId="77777777" w:rsidR="00AC2D69" w:rsidRPr="004327DB" w:rsidRDefault="00AC2D69" w:rsidP="004327DB">
            <w:pPr>
              <w:spacing w:after="0" w:line="240" w:lineRule="auto"/>
              <w:jc w:val="center"/>
              <w:rPr>
                <w:rFonts w:ascii="Times New Roman" w:hAnsi="Times New Roman" w:cs="Times New Roman"/>
                <w:sz w:val="20"/>
                <w:szCs w:val="20"/>
                <w:highlight w:val="yellow"/>
              </w:rPr>
            </w:pPr>
            <w:r w:rsidRPr="004327DB">
              <w:rPr>
                <w:rFonts w:ascii="Times New Roman" w:eastAsia="Calibri" w:hAnsi="Times New Roman" w:cs="Times New Roman"/>
                <w:sz w:val="20"/>
                <w:szCs w:val="20"/>
              </w:rPr>
              <w:t>р. Дністер, с. Кормань</w:t>
            </w:r>
          </w:p>
        </w:tc>
        <w:tc>
          <w:tcPr>
            <w:tcW w:w="708" w:type="dxa"/>
          </w:tcPr>
          <w:p w14:paraId="2875AF6C" w14:textId="77777777" w:rsidR="00AC2D69" w:rsidRPr="004327DB" w:rsidRDefault="00AC2D69" w:rsidP="004327DB">
            <w:pPr>
              <w:spacing w:after="0" w:line="240" w:lineRule="auto"/>
              <w:jc w:val="center"/>
              <w:rPr>
                <w:rFonts w:ascii="Times New Roman" w:hAnsi="Times New Roman" w:cs="Times New Roman"/>
                <w:sz w:val="20"/>
                <w:szCs w:val="20"/>
              </w:rPr>
            </w:pPr>
            <w:r w:rsidRPr="004327DB">
              <w:rPr>
                <w:rFonts w:ascii="Times New Roman" w:eastAsia="Calibri" w:hAnsi="Times New Roman" w:cs="Times New Roman"/>
                <w:sz w:val="20"/>
                <w:szCs w:val="20"/>
              </w:rPr>
              <w:t>9,42</w:t>
            </w:r>
          </w:p>
        </w:tc>
        <w:tc>
          <w:tcPr>
            <w:tcW w:w="426" w:type="dxa"/>
          </w:tcPr>
          <w:p w14:paraId="45D78E96"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2,56</w:t>
            </w:r>
          </w:p>
        </w:tc>
        <w:tc>
          <w:tcPr>
            <w:tcW w:w="425" w:type="dxa"/>
          </w:tcPr>
          <w:p w14:paraId="7985EDDA"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275,00</w:t>
            </w:r>
          </w:p>
        </w:tc>
        <w:tc>
          <w:tcPr>
            <w:tcW w:w="425" w:type="dxa"/>
          </w:tcPr>
          <w:p w14:paraId="2202AA79"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58,59</w:t>
            </w:r>
          </w:p>
        </w:tc>
        <w:tc>
          <w:tcPr>
            <w:tcW w:w="425" w:type="dxa"/>
          </w:tcPr>
          <w:p w14:paraId="5B52BB8C"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22,93</w:t>
            </w:r>
          </w:p>
        </w:tc>
        <w:tc>
          <w:tcPr>
            <w:tcW w:w="567" w:type="dxa"/>
          </w:tcPr>
          <w:p w14:paraId="0FF1D0AA"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0,36</w:t>
            </w:r>
          </w:p>
        </w:tc>
        <w:tc>
          <w:tcPr>
            <w:tcW w:w="567" w:type="dxa"/>
          </w:tcPr>
          <w:p w14:paraId="4ADEC553"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4,96</w:t>
            </w:r>
          </w:p>
        </w:tc>
        <w:tc>
          <w:tcPr>
            <w:tcW w:w="411" w:type="dxa"/>
          </w:tcPr>
          <w:p w14:paraId="5F44EA80"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82" w:type="dxa"/>
          </w:tcPr>
          <w:p w14:paraId="71E5192C"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9,91</w:t>
            </w:r>
          </w:p>
        </w:tc>
        <w:tc>
          <w:tcPr>
            <w:tcW w:w="567" w:type="dxa"/>
          </w:tcPr>
          <w:p w14:paraId="7D03A3AB"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9,63</w:t>
            </w:r>
          </w:p>
        </w:tc>
        <w:tc>
          <w:tcPr>
            <w:tcW w:w="567" w:type="dxa"/>
          </w:tcPr>
          <w:p w14:paraId="0FAACC89"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0,15</w:t>
            </w:r>
          </w:p>
        </w:tc>
        <w:tc>
          <w:tcPr>
            <w:tcW w:w="567" w:type="dxa"/>
          </w:tcPr>
          <w:p w14:paraId="26756F86"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67" w:type="dxa"/>
          </w:tcPr>
          <w:p w14:paraId="024433A9"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67" w:type="dxa"/>
          </w:tcPr>
          <w:p w14:paraId="0D7E94EB"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425" w:type="dxa"/>
          </w:tcPr>
          <w:p w14:paraId="4C23A987"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0,08</w:t>
            </w:r>
          </w:p>
        </w:tc>
        <w:tc>
          <w:tcPr>
            <w:tcW w:w="567" w:type="dxa"/>
          </w:tcPr>
          <w:p w14:paraId="0F2B8CB1"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0,08</w:t>
            </w:r>
          </w:p>
        </w:tc>
        <w:tc>
          <w:tcPr>
            <w:tcW w:w="425" w:type="dxa"/>
          </w:tcPr>
          <w:p w14:paraId="14C12451"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r>
      <w:tr w:rsidR="00AC2D69" w:rsidRPr="004327DB" w14:paraId="5826774E" w14:textId="77777777" w:rsidTr="004327DB">
        <w:trPr>
          <w:jc w:val="center"/>
        </w:trPr>
        <w:tc>
          <w:tcPr>
            <w:tcW w:w="1165" w:type="dxa"/>
          </w:tcPr>
          <w:p w14:paraId="6257CFE8" w14:textId="77777777" w:rsidR="00AC2D69" w:rsidRPr="004327DB" w:rsidRDefault="00AC2D69" w:rsidP="004327DB">
            <w:pPr>
              <w:spacing w:after="0" w:line="240" w:lineRule="auto"/>
              <w:jc w:val="center"/>
              <w:rPr>
                <w:rFonts w:ascii="Times New Roman" w:hAnsi="Times New Roman" w:cs="Times New Roman"/>
                <w:sz w:val="20"/>
                <w:szCs w:val="20"/>
                <w:highlight w:val="yellow"/>
              </w:rPr>
            </w:pPr>
            <w:r w:rsidRPr="004327DB">
              <w:rPr>
                <w:rFonts w:ascii="Times New Roman" w:eastAsia="Calibri" w:hAnsi="Times New Roman" w:cs="Times New Roman"/>
                <w:sz w:val="20"/>
                <w:szCs w:val="20"/>
              </w:rPr>
              <w:t xml:space="preserve">р. Дністер, </w:t>
            </w:r>
            <w:r w:rsidRPr="004327DB">
              <w:rPr>
                <w:rFonts w:ascii="Times New Roman" w:eastAsia="Calibri" w:hAnsi="Times New Roman" w:cs="Times New Roman"/>
                <w:sz w:val="20"/>
                <w:szCs w:val="20"/>
              </w:rPr>
              <w:lastRenderedPageBreak/>
              <w:t>с. Наславча</w:t>
            </w:r>
          </w:p>
        </w:tc>
        <w:tc>
          <w:tcPr>
            <w:tcW w:w="708" w:type="dxa"/>
          </w:tcPr>
          <w:p w14:paraId="5DCFE7D2" w14:textId="77777777" w:rsidR="00AC2D69" w:rsidRPr="004327DB" w:rsidRDefault="00AC2D69" w:rsidP="004327DB">
            <w:pPr>
              <w:spacing w:after="0" w:line="240" w:lineRule="auto"/>
              <w:jc w:val="center"/>
              <w:rPr>
                <w:rFonts w:ascii="Times New Roman" w:hAnsi="Times New Roman" w:cs="Times New Roman"/>
                <w:sz w:val="20"/>
                <w:szCs w:val="20"/>
              </w:rPr>
            </w:pPr>
            <w:r w:rsidRPr="004327DB">
              <w:rPr>
                <w:rFonts w:ascii="Times New Roman" w:eastAsia="Calibri" w:hAnsi="Times New Roman" w:cs="Times New Roman"/>
                <w:sz w:val="20"/>
                <w:szCs w:val="20"/>
              </w:rPr>
              <w:lastRenderedPageBreak/>
              <w:t>8,00</w:t>
            </w:r>
          </w:p>
        </w:tc>
        <w:tc>
          <w:tcPr>
            <w:tcW w:w="426" w:type="dxa"/>
          </w:tcPr>
          <w:p w14:paraId="0BFD5CC0"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2,46</w:t>
            </w:r>
          </w:p>
        </w:tc>
        <w:tc>
          <w:tcPr>
            <w:tcW w:w="425" w:type="dxa"/>
          </w:tcPr>
          <w:p w14:paraId="11DBF616"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277,</w:t>
            </w:r>
            <w:r w:rsidRPr="004327DB">
              <w:rPr>
                <w:rFonts w:ascii="Times New Roman" w:eastAsia="Calibri" w:hAnsi="Times New Roman" w:cs="Times New Roman"/>
                <w:sz w:val="20"/>
                <w:szCs w:val="20"/>
              </w:rPr>
              <w:lastRenderedPageBreak/>
              <w:t>58</w:t>
            </w:r>
          </w:p>
        </w:tc>
        <w:tc>
          <w:tcPr>
            <w:tcW w:w="425" w:type="dxa"/>
          </w:tcPr>
          <w:p w14:paraId="3E7C76A5"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lastRenderedPageBreak/>
              <w:t>59,8</w:t>
            </w:r>
            <w:r w:rsidRPr="004327DB">
              <w:rPr>
                <w:rFonts w:ascii="Times New Roman" w:eastAsia="Calibri" w:hAnsi="Times New Roman" w:cs="Times New Roman"/>
                <w:sz w:val="20"/>
                <w:szCs w:val="20"/>
              </w:rPr>
              <w:lastRenderedPageBreak/>
              <w:t>1</w:t>
            </w:r>
          </w:p>
        </w:tc>
        <w:tc>
          <w:tcPr>
            <w:tcW w:w="425" w:type="dxa"/>
          </w:tcPr>
          <w:p w14:paraId="47E06AD0"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lastRenderedPageBreak/>
              <w:t>23,5</w:t>
            </w:r>
            <w:r w:rsidRPr="004327DB">
              <w:rPr>
                <w:rFonts w:ascii="Times New Roman" w:eastAsia="Calibri" w:hAnsi="Times New Roman" w:cs="Times New Roman"/>
                <w:sz w:val="20"/>
                <w:szCs w:val="20"/>
              </w:rPr>
              <w:lastRenderedPageBreak/>
              <w:t>7</w:t>
            </w:r>
          </w:p>
        </w:tc>
        <w:tc>
          <w:tcPr>
            <w:tcW w:w="567" w:type="dxa"/>
          </w:tcPr>
          <w:p w14:paraId="076E835C"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lastRenderedPageBreak/>
              <w:t>0,35</w:t>
            </w:r>
          </w:p>
        </w:tc>
        <w:tc>
          <w:tcPr>
            <w:tcW w:w="567" w:type="dxa"/>
          </w:tcPr>
          <w:p w14:paraId="35B21313"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4,16</w:t>
            </w:r>
          </w:p>
        </w:tc>
        <w:tc>
          <w:tcPr>
            <w:tcW w:w="411" w:type="dxa"/>
          </w:tcPr>
          <w:p w14:paraId="0B9291A7"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82" w:type="dxa"/>
          </w:tcPr>
          <w:p w14:paraId="10EA6DAA"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8,65</w:t>
            </w:r>
          </w:p>
        </w:tc>
        <w:tc>
          <w:tcPr>
            <w:tcW w:w="567" w:type="dxa"/>
          </w:tcPr>
          <w:p w14:paraId="0C7DDCDE"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9,55</w:t>
            </w:r>
          </w:p>
        </w:tc>
        <w:tc>
          <w:tcPr>
            <w:tcW w:w="567" w:type="dxa"/>
          </w:tcPr>
          <w:p w14:paraId="538ED669"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0,14</w:t>
            </w:r>
          </w:p>
        </w:tc>
        <w:tc>
          <w:tcPr>
            <w:tcW w:w="567" w:type="dxa"/>
          </w:tcPr>
          <w:p w14:paraId="29C468F7"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67" w:type="dxa"/>
          </w:tcPr>
          <w:p w14:paraId="6EFB9801"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67" w:type="dxa"/>
          </w:tcPr>
          <w:p w14:paraId="45035B1E"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425" w:type="dxa"/>
          </w:tcPr>
          <w:p w14:paraId="2CCB785F"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0,08</w:t>
            </w:r>
          </w:p>
        </w:tc>
        <w:tc>
          <w:tcPr>
            <w:tcW w:w="567" w:type="dxa"/>
          </w:tcPr>
          <w:p w14:paraId="14D5B2A0"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0,06</w:t>
            </w:r>
          </w:p>
        </w:tc>
        <w:tc>
          <w:tcPr>
            <w:tcW w:w="425" w:type="dxa"/>
          </w:tcPr>
          <w:p w14:paraId="65325CFE"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r>
      <w:tr w:rsidR="00AC2D69" w:rsidRPr="004327DB" w14:paraId="5092862B" w14:textId="77777777" w:rsidTr="004327DB">
        <w:trPr>
          <w:jc w:val="center"/>
        </w:trPr>
        <w:tc>
          <w:tcPr>
            <w:tcW w:w="1165" w:type="dxa"/>
          </w:tcPr>
          <w:p w14:paraId="56BBCEEA" w14:textId="77777777" w:rsidR="00AC2D69" w:rsidRPr="004327DB" w:rsidRDefault="00AC2D69" w:rsidP="004327DB">
            <w:pPr>
              <w:spacing w:after="0" w:line="240" w:lineRule="auto"/>
              <w:jc w:val="center"/>
              <w:rPr>
                <w:rFonts w:ascii="Times New Roman" w:hAnsi="Times New Roman" w:cs="Times New Roman"/>
                <w:sz w:val="20"/>
                <w:szCs w:val="20"/>
                <w:highlight w:val="yellow"/>
              </w:rPr>
            </w:pPr>
            <w:r w:rsidRPr="004327DB">
              <w:rPr>
                <w:rFonts w:ascii="Times New Roman" w:eastAsia="Calibri" w:hAnsi="Times New Roman" w:cs="Times New Roman"/>
                <w:sz w:val="20"/>
                <w:szCs w:val="20"/>
              </w:rPr>
              <w:lastRenderedPageBreak/>
              <w:t>р. Дністер, м. Могилів-Подільський</w:t>
            </w:r>
          </w:p>
        </w:tc>
        <w:tc>
          <w:tcPr>
            <w:tcW w:w="708" w:type="dxa"/>
          </w:tcPr>
          <w:p w14:paraId="7DFDD034" w14:textId="77777777" w:rsidR="00AC2D69" w:rsidRPr="004327DB" w:rsidRDefault="00AC2D69" w:rsidP="004327DB">
            <w:pPr>
              <w:spacing w:after="0" w:line="240" w:lineRule="auto"/>
              <w:jc w:val="center"/>
              <w:rPr>
                <w:rFonts w:ascii="Times New Roman" w:hAnsi="Times New Roman" w:cs="Times New Roman"/>
                <w:sz w:val="20"/>
                <w:szCs w:val="20"/>
              </w:rPr>
            </w:pPr>
            <w:r w:rsidRPr="004327DB">
              <w:rPr>
                <w:rFonts w:ascii="Times New Roman" w:eastAsia="Calibri" w:hAnsi="Times New Roman" w:cs="Times New Roman"/>
                <w:sz w:val="20"/>
                <w:szCs w:val="20"/>
              </w:rPr>
              <w:t>8,08</w:t>
            </w:r>
          </w:p>
        </w:tc>
        <w:tc>
          <w:tcPr>
            <w:tcW w:w="426" w:type="dxa"/>
          </w:tcPr>
          <w:p w14:paraId="0D295BFF"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2,39</w:t>
            </w:r>
          </w:p>
        </w:tc>
        <w:tc>
          <w:tcPr>
            <w:tcW w:w="425" w:type="dxa"/>
          </w:tcPr>
          <w:p w14:paraId="06BAF7EB"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280,50</w:t>
            </w:r>
          </w:p>
        </w:tc>
        <w:tc>
          <w:tcPr>
            <w:tcW w:w="425" w:type="dxa"/>
          </w:tcPr>
          <w:p w14:paraId="4DC5A147"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61,23</w:t>
            </w:r>
          </w:p>
        </w:tc>
        <w:tc>
          <w:tcPr>
            <w:tcW w:w="425" w:type="dxa"/>
          </w:tcPr>
          <w:p w14:paraId="31C8EF65"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24,10</w:t>
            </w:r>
          </w:p>
        </w:tc>
        <w:tc>
          <w:tcPr>
            <w:tcW w:w="567" w:type="dxa"/>
          </w:tcPr>
          <w:p w14:paraId="0494BDED"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0,34</w:t>
            </w:r>
          </w:p>
        </w:tc>
        <w:tc>
          <w:tcPr>
            <w:tcW w:w="567" w:type="dxa"/>
          </w:tcPr>
          <w:p w14:paraId="5946E478"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4,74</w:t>
            </w:r>
          </w:p>
        </w:tc>
        <w:tc>
          <w:tcPr>
            <w:tcW w:w="411" w:type="dxa"/>
          </w:tcPr>
          <w:p w14:paraId="0FB7B25A"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82" w:type="dxa"/>
          </w:tcPr>
          <w:p w14:paraId="1541E99C"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8,84</w:t>
            </w:r>
          </w:p>
        </w:tc>
        <w:tc>
          <w:tcPr>
            <w:tcW w:w="567" w:type="dxa"/>
          </w:tcPr>
          <w:p w14:paraId="1CABC104"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9,84</w:t>
            </w:r>
          </w:p>
        </w:tc>
        <w:tc>
          <w:tcPr>
            <w:tcW w:w="567" w:type="dxa"/>
          </w:tcPr>
          <w:p w14:paraId="04188AE7"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0,14</w:t>
            </w:r>
          </w:p>
        </w:tc>
        <w:tc>
          <w:tcPr>
            <w:tcW w:w="567" w:type="dxa"/>
          </w:tcPr>
          <w:p w14:paraId="3C95683B"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67" w:type="dxa"/>
          </w:tcPr>
          <w:p w14:paraId="4ACC6EA2"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67" w:type="dxa"/>
          </w:tcPr>
          <w:p w14:paraId="1FBD1678"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425" w:type="dxa"/>
          </w:tcPr>
          <w:p w14:paraId="3413B65D"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0,09</w:t>
            </w:r>
          </w:p>
        </w:tc>
        <w:tc>
          <w:tcPr>
            <w:tcW w:w="567" w:type="dxa"/>
          </w:tcPr>
          <w:p w14:paraId="7347CD2C"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0,05</w:t>
            </w:r>
          </w:p>
        </w:tc>
        <w:tc>
          <w:tcPr>
            <w:tcW w:w="425" w:type="dxa"/>
          </w:tcPr>
          <w:p w14:paraId="24970473"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r>
      <w:tr w:rsidR="00AC2D69" w:rsidRPr="004327DB" w14:paraId="137698B5" w14:textId="77777777" w:rsidTr="004327DB">
        <w:trPr>
          <w:jc w:val="center"/>
        </w:trPr>
        <w:tc>
          <w:tcPr>
            <w:tcW w:w="1165" w:type="dxa"/>
          </w:tcPr>
          <w:p w14:paraId="20320A06" w14:textId="77777777" w:rsidR="00AC2D69" w:rsidRPr="004327DB" w:rsidRDefault="00AC2D69" w:rsidP="004327DB">
            <w:pPr>
              <w:spacing w:after="0" w:line="240" w:lineRule="auto"/>
              <w:jc w:val="center"/>
              <w:rPr>
                <w:rFonts w:ascii="Times New Roman" w:hAnsi="Times New Roman" w:cs="Times New Roman"/>
                <w:sz w:val="20"/>
                <w:szCs w:val="20"/>
                <w:highlight w:val="yellow"/>
              </w:rPr>
            </w:pPr>
            <w:r w:rsidRPr="004327DB">
              <w:rPr>
                <w:rFonts w:ascii="Times New Roman" w:eastAsia="Calibri" w:hAnsi="Times New Roman" w:cs="Times New Roman"/>
                <w:sz w:val="20"/>
                <w:szCs w:val="20"/>
              </w:rPr>
              <w:t>ДП "Ямпільводоканал",КП "Вінницяоблводоканал"</w:t>
            </w:r>
          </w:p>
        </w:tc>
        <w:tc>
          <w:tcPr>
            <w:tcW w:w="708" w:type="dxa"/>
          </w:tcPr>
          <w:p w14:paraId="3AB738F5" w14:textId="77777777" w:rsidR="00AC2D69" w:rsidRPr="004327DB" w:rsidRDefault="00AC2D69" w:rsidP="004327DB">
            <w:pPr>
              <w:spacing w:after="0" w:line="240" w:lineRule="auto"/>
              <w:jc w:val="center"/>
              <w:rPr>
                <w:rFonts w:ascii="Times New Roman" w:hAnsi="Times New Roman" w:cs="Times New Roman"/>
                <w:sz w:val="20"/>
                <w:szCs w:val="20"/>
              </w:rPr>
            </w:pPr>
            <w:r w:rsidRPr="004327DB">
              <w:rPr>
                <w:rFonts w:ascii="Times New Roman" w:eastAsia="Calibri" w:hAnsi="Times New Roman" w:cs="Times New Roman"/>
                <w:sz w:val="20"/>
                <w:szCs w:val="20"/>
              </w:rPr>
              <w:t>9,58</w:t>
            </w:r>
          </w:p>
        </w:tc>
        <w:tc>
          <w:tcPr>
            <w:tcW w:w="426" w:type="dxa"/>
          </w:tcPr>
          <w:p w14:paraId="2210F25C"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2,70</w:t>
            </w:r>
          </w:p>
        </w:tc>
        <w:tc>
          <w:tcPr>
            <w:tcW w:w="425" w:type="dxa"/>
          </w:tcPr>
          <w:p w14:paraId="7F2E87B6"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293,67</w:t>
            </w:r>
          </w:p>
        </w:tc>
        <w:tc>
          <w:tcPr>
            <w:tcW w:w="425" w:type="dxa"/>
          </w:tcPr>
          <w:p w14:paraId="37195E95"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64,60</w:t>
            </w:r>
          </w:p>
        </w:tc>
        <w:tc>
          <w:tcPr>
            <w:tcW w:w="425" w:type="dxa"/>
          </w:tcPr>
          <w:p w14:paraId="634E5192"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26,32</w:t>
            </w:r>
          </w:p>
        </w:tc>
        <w:tc>
          <w:tcPr>
            <w:tcW w:w="567" w:type="dxa"/>
          </w:tcPr>
          <w:p w14:paraId="4E9C26E7"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0,53</w:t>
            </w:r>
          </w:p>
        </w:tc>
        <w:tc>
          <w:tcPr>
            <w:tcW w:w="567" w:type="dxa"/>
          </w:tcPr>
          <w:p w14:paraId="578D5617"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5,22</w:t>
            </w:r>
          </w:p>
        </w:tc>
        <w:tc>
          <w:tcPr>
            <w:tcW w:w="411" w:type="dxa"/>
          </w:tcPr>
          <w:p w14:paraId="642C98F4"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82" w:type="dxa"/>
          </w:tcPr>
          <w:p w14:paraId="1DF4B85C"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11,63</w:t>
            </w:r>
          </w:p>
        </w:tc>
        <w:tc>
          <w:tcPr>
            <w:tcW w:w="567" w:type="dxa"/>
          </w:tcPr>
          <w:p w14:paraId="50517497"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9,47</w:t>
            </w:r>
          </w:p>
        </w:tc>
        <w:tc>
          <w:tcPr>
            <w:tcW w:w="567" w:type="dxa"/>
          </w:tcPr>
          <w:p w14:paraId="5FF2B685"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0,22</w:t>
            </w:r>
          </w:p>
        </w:tc>
        <w:tc>
          <w:tcPr>
            <w:tcW w:w="567" w:type="dxa"/>
          </w:tcPr>
          <w:p w14:paraId="7D50FB35"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67" w:type="dxa"/>
          </w:tcPr>
          <w:p w14:paraId="26C219DD"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67" w:type="dxa"/>
          </w:tcPr>
          <w:p w14:paraId="7F6705A1"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425" w:type="dxa"/>
          </w:tcPr>
          <w:p w14:paraId="2E4FE33B"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0,08</w:t>
            </w:r>
          </w:p>
        </w:tc>
        <w:tc>
          <w:tcPr>
            <w:tcW w:w="567" w:type="dxa"/>
          </w:tcPr>
          <w:p w14:paraId="49CD1E15"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0,05</w:t>
            </w:r>
          </w:p>
        </w:tc>
        <w:tc>
          <w:tcPr>
            <w:tcW w:w="425" w:type="dxa"/>
          </w:tcPr>
          <w:p w14:paraId="5D07E8B0"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r>
      <w:tr w:rsidR="00AC2D69" w:rsidRPr="004327DB" w14:paraId="3C4C4AD3" w14:textId="77777777" w:rsidTr="004327DB">
        <w:trPr>
          <w:jc w:val="center"/>
        </w:trPr>
        <w:tc>
          <w:tcPr>
            <w:tcW w:w="1165" w:type="dxa"/>
          </w:tcPr>
          <w:p w14:paraId="47CD1964" w14:textId="77777777" w:rsidR="00AC2D69" w:rsidRPr="004327DB" w:rsidRDefault="00AC2D69" w:rsidP="004327DB">
            <w:pPr>
              <w:spacing w:after="0" w:line="240" w:lineRule="auto"/>
              <w:jc w:val="center"/>
              <w:rPr>
                <w:rFonts w:ascii="Times New Roman" w:hAnsi="Times New Roman" w:cs="Times New Roman"/>
                <w:sz w:val="20"/>
                <w:szCs w:val="20"/>
                <w:highlight w:val="yellow"/>
              </w:rPr>
            </w:pPr>
            <w:r w:rsidRPr="004327DB">
              <w:rPr>
                <w:rFonts w:ascii="Times New Roman" w:eastAsia="Calibri" w:hAnsi="Times New Roman" w:cs="Times New Roman"/>
                <w:sz w:val="20"/>
                <w:szCs w:val="20"/>
              </w:rPr>
              <w:t>Нижче скиду Могилів-Подільське МКП Водоканал</w:t>
            </w:r>
          </w:p>
        </w:tc>
        <w:tc>
          <w:tcPr>
            <w:tcW w:w="708" w:type="dxa"/>
          </w:tcPr>
          <w:p w14:paraId="2253EFAA" w14:textId="77777777" w:rsidR="00AC2D69" w:rsidRPr="004327DB" w:rsidRDefault="00AC2D69" w:rsidP="004327DB">
            <w:pPr>
              <w:spacing w:after="0" w:line="240" w:lineRule="auto"/>
              <w:jc w:val="center"/>
              <w:rPr>
                <w:rFonts w:ascii="Times New Roman" w:hAnsi="Times New Roman" w:cs="Times New Roman"/>
                <w:sz w:val="20"/>
                <w:szCs w:val="20"/>
              </w:rPr>
            </w:pPr>
            <w:r w:rsidRPr="004327DB">
              <w:rPr>
                <w:rFonts w:ascii="Times New Roman" w:eastAsia="Calibri" w:hAnsi="Times New Roman" w:cs="Times New Roman"/>
                <w:sz w:val="20"/>
                <w:szCs w:val="20"/>
              </w:rPr>
              <w:t>9,50</w:t>
            </w:r>
          </w:p>
        </w:tc>
        <w:tc>
          <w:tcPr>
            <w:tcW w:w="426" w:type="dxa"/>
          </w:tcPr>
          <w:p w14:paraId="091E1A89"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2,67</w:t>
            </w:r>
          </w:p>
        </w:tc>
        <w:tc>
          <w:tcPr>
            <w:tcW w:w="425" w:type="dxa"/>
          </w:tcPr>
          <w:p w14:paraId="62ECC213"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296,67</w:t>
            </w:r>
          </w:p>
        </w:tc>
        <w:tc>
          <w:tcPr>
            <w:tcW w:w="425" w:type="dxa"/>
          </w:tcPr>
          <w:p w14:paraId="2FDE379B"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67,11</w:t>
            </w:r>
          </w:p>
        </w:tc>
        <w:tc>
          <w:tcPr>
            <w:tcW w:w="425" w:type="dxa"/>
          </w:tcPr>
          <w:p w14:paraId="7B0813F1"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25,88</w:t>
            </w:r>
          </w:p>
        </w:tc>
        <w:tc>
          <w:tcPr>
            <w:tcW w:w="567" w:type="dxa"/>
          </w:tcPr>
          <w:p w14:paraId="7FF1EE32"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0,49</w:t>
            </w:r>
          </w:p>
        </w:tc>
        <w:tc>
          <w:tcPr>
            <w:tcW w:w="567" w:type="dxa"/>
          </w:tcPr>
          <w:p w14:paraId="7F4BF8DC"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5,06</w:t>
            </w:r>
          </w:p>
        </w:tc>
        <w:tc>
          <w:tcPr>
            <w:tcW w:w="411" w:type="dxa"/>
          </w:tcPr>
          <w:p w14:paraId="20970423"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82" w:type="dxa"/>
          </w:tcPr>
          <w:p w14:paraId="5C868210"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11,63</w:t>
            </w:r>
          </w:p>
        </w:tc>
        <w:tc>
          <w:tcPr>
            <w:tcW w:w="567" w:type="dxa"/>
          </w:tcPr>
          <w:p w14:paraId="2F38875D"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9,57</w:t>
            </w:r>
          </w:p>
        </w:tc>
        <w:tc>
          <w:tcPr>
            <w:tcW w:w="567" w:type="dxa"/>
          </w:tcPr>
          <w:p w14:paraId="26ADD5AD"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0,22</w:t>
            </w:r>
          </w:p>
        </w:tc>
        <w:tc>
          <w:tcPr>
            <w:tcW w:w="567" w:type="dxa"/>
          </w:tcPr>
          <w:p w14:paraId="75EB0DFC"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67" w:type="dxa"/>
          </w:tcPr>
          <w:p w14:paraId="558468F8"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67" w:type="dxa"/>
          </w:tcPr>
          <w:p w14:paraId="53BBC5A3"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425" w:type="dxa"/>
          </w:tcPr>
          <w:p w14:paraId="6599EC5C"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0,09</w:t>
            </w:r>
          </w:p>
        </w:tc>
        <w:tc>
          <w:tcPr>
            <w:tcW w:w="567" w:type="dxa"/>
          </w:tcPr>
          <w:p w14:paraId="5D0D5FB6"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0,06</w:t>
            </w:r>
          </w:p>
        </w:tc>
        <w:tc>
          <w:tcPr>
            <w:tcW w:w="425" w:type="dxa"/>
          </w:tcPr>
          <w:p w14:paraId="651D9E3C"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r>
      <w:tr w:rsidR="00AC2D69" w:rsidRPr="004327DB" w14:paraId="0FB9449C" w14:textId="77777777" w:rsidTr="004327DB">
        <w:trPr>
          <w:jc w:val="center"/>
        </w:trPr>
        <w:tc>
          <w:tcPr>
            <w:tcW w:w="1165" w:type="dxa"/>
          </w:tcPr>
          <w:p w14:paraId="55DF5120" w14:textId="77777777" w:rsidR="00AC2D69" w:rsidRPr="004327DB" w:rsidRDefault="00AC2D69" w:rsidP="004327DB">
            <w:pPr>
              <w:spacing w:after="0" w:line="240" w:lineRule="auto"/>
              <w:jc w:val="center"/>
              <w:rPr>
                <w:rFonts w:ascii="Times New Roman" w:hAnsi="Times New Roman" w:cs="Times New Roman"/>
                <w:sz w:val="20"/>
                <w:szCs w:val="20"/>
                <w:highlight w:val="yellow"/>
              </w:rPr>
            </w:pPr>
            <w:r w:rsidRPr="004327DB">
              <w:rPr>
                <w:rFonts w:ascii="Times New Roman" w:eastAsia="Calibri" w:hAnsi="Times New Roman" w:cs="Times New Roman"/>
                <w:sz w:val="20"/>
                <w:szCs w:val="20"/>
              </w:rPr>
              <w:t>р. Дністер, с. Цикинівка</w:t>
            </w:r>
          </w:p>
        </w:tc>
        <w:tc>
          <w:tcPr>
            <w:tcW w:w="708" w:type="dxa"/>
          </w:tcPr>
          <w:p w14:paraId="7338159C" w14:textId="77777777" w:rsidR="00AC2D69" w:rsidRPr="004327DB" w:rsidRDefault="00AC2D69" w:rsidP="004327DB">
            <w:pPr>
              <w:spacing w:after="0" w:line="240" w:lineRule="auto"/>
              <w:jc w:val="center"/>
              <w:rPr>
                <w:rFonts w:ascii="Times New Roman" w:hAnsi="Times New Roman" w:cs="Times New Roman"/>
                <w:sz w:val="20"/>
                <w:szCs w:val="20"/>
              </w:rPr>
            </w:pPr>
            <w:r w:rsidRPr="004327DB">
              <w:rPr>
                <w:rFonts w:ascii="Times New Roman" w:eastAsia="Calibri" w:hAnsi="Times New Roman" w:cs="Times New Roman"/>
                <w:sz w:val="20"/>
                <w:szCs w:val="20"/>
              </w:rPr>
              <w:t>8,83</w:t>
            </w:r>
          </w:p>
        </w:tc>
        <w:tc>
          <w:tcPr>
            <w:tcW w:w="426" w:type="dxa"/>
          </w:tcPr>
          <w:p w14:paraId="49A1EB78"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2,55</w:t>
            </w:r>
          </w:p>
        </w:tc>
        <w:tc>
          <w:tcPr>
            <w:tcW w:w="425" w:type="dxa"/>
          </w:tcPr>
          <w:p w14:paraId="63D346B7"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284,83</w:t>
            </w:r>
          </w:p>
        </w:tc>
        <w:tc>
          <w:tcPr>
            <w:tcW w:w="425" w:type="dxa"/>
          </w:tcPr>
          <w:p w14:paraId="3B4CB871"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63,03</w:t>
            </w:r>
          </w:p>
        </w:tc>
        <w:tc>
          <w:tcPr>
            <w:tcW w:w="425" w:type="dxa"/>
          </w:tcPr>
          <w:p w14:paraId="094C985A"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24,70</w:t>
            </w:r>
          </w:p>
        </w:tc>
        <w:tc>
          <w:tcPr>
            <w:tcW w:w="567" w:type="dxa"/>
          </w:tcPr>
          <w:p w14:paraId="5A7D6B3E"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0,44</w:t>
            </w:r>
          </w:p>
        </w:tc>
        <w:tc>
          <w:tcPr>
            <w:tcW w:w="567" w:type="dxa"/>
          </w:tcPr>
          <w:p w14:paraId="18880C5B"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4,36</w:t>
            </w:r>
          </w:p>
        </w:tc>
        <w:tc>
          <w:tcPr>
            <w:tcW w:w="411" w:type="dxa"/>
          </w:tcPr>
          <w:p w14:paraId="364EC8F0"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82" w:type="dxa"/>
          </w:tcPr>
          <w:p w14:paraId="077F7CC7"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10,88</w:t>
            </w:r>
          </w:p>
        </w:tc>
        <w:tc>
          <w:tcPr>
            <w:tcW w:w="567" w:type="dxa"/>
          </w:tcPr>
          <w:p w14:paraId="40E28CC0"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9,46</w:t>
            </w:r>
          </w:p>
        </w:tc>
        <w:tc>
          <w:tcPr>
            <w:tcW w:w="567" w:type="dxa"/>
          </w:tcPr>
          <w:p w14:paraId="4E3E6CE7"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0,15</w:t>
            </w:r>
          </w:p>
        </w:tc>
        <w:tc>
          <w:tcPr>
            <w:tcW w:w="567" w:type="dxa"/>
          </w:tcPr>
          <w:p w14:paraId="4BE4BAE0"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67" w:type="dxa"/>
          </w:tcPr>
          <w:p w14:paraId="20E1FEDD"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67" w:type="dxa"/>
          </w:tcPr>
          <w:p w14:paraId="18FB35CF"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425" w:type="dxa"/>
          </w:tcPr>
          <w:p w14:paraId="784C11A6"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0,08</w:t>
            </w:r>
          </w:p>
        </w:tc>
        <w:tc>
          <w:tcPr>
            <w:tcW w:w="567" w:type="dxa"/>
          </w:tcPr>
          <w:p w14:paraId="194E0A23"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0,05</w:t>
            </w:r>
          </w:p>
        </w:tc>
        <w:tc>
          <w:tcPr>
            <w:tcW w:w="425" w:type="dxa"/>
          </w:tcPr>
          <w:p w14:paraId="61E7ABDE"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r>
      <w:tr w:rsidR="00AC2D69" w:rsidRPr="004327DB" w14:paraId="3E7F8F1B" w14:textId="77777777" w:rsidTr="004327DB">
        <w:trPr>
          <w:jc w:val="center"/>
        </w:trPr>
        <w:tc>
          <w:tcPr>
            <w:tcW w:w="1165" w:type="dxa"/>
          </w:tcPr>
          <w:p w14:paraId="5189C9CC" w14:textId="77777777" w:rsidR="00AC2D69" w:rsidRPr="004327DB" w:rsidRDefault="00AC2D69" w:rsidP="004327DB">
            <w:pPr>
              <w:spacing w:after="0" w:line="240" w:lineRule="auto"/>
              <w:jc w:val="center"/>
              <w:rPr>
                <w:rFonts w:ascii="Times New Roman" w:hAnsi="Times New Roman" w:cs="Times New Roman"/>
                <w:sz w:val="20"/>
                <w:szCs w:val="20"/>
                <w:highlight w:val="yellow"/>
              </w:rPr>
            </w:pPr>
            <w:r w:rsidRPr="004327DB">
              <w:rPr>
                <w:rFonts w:ascii="Times New Roman" w:eastAsia="Calibri" w:hAnsi="Times New Roman" w:cs="Times New Roman"/>
                <w:sz w:val="20"/>
                <w:szCs w:val="20"/>
              </w:rPr>
              <w:t>р. Прут, м. Чернівці</w:t>
            </w:r>
          </w:p>
        </w:tc>
        <w:tc>
          <w:tcPr>
            <w:tcW w:w="708" w:type="dxa"/>
          </w:tcPr>
          <w:p w14:paraId="2E0F68A2" w14:textId="77777777" w:rsidR="00AC2D69" w:rsidRPr="004327DB" w:rsidRDefault="00AC2D69" w:rsidP="004327DB">
            <w:pPr>
              <w:spacing w:after="0" w:line="240" w:lineRule="auto"/>
              <w:jc w:val="center"/>
              <w:rPr>
                <w:rFonts w:ascii="Times New Roman" w:hAnsi="Times New Roman" w:cs="Times New Roman"/>
                <w:sz w:val="20"/>
                <w:szCs w:val="20"/>
              </w:rPr>
            </w:pPr>
            <w:r w:rsidRPr="004327DB">
              <w:rPr>
                <w:rFonts w:ascii="Times New Roman" w:eastAsia="Calibri" w:hAnsi="Times New Roman" w:cs="Times New Roman"/>
                <w:sz w:val="20"/>
                <w:szCs w:val="20"/>
              </w:rPr>
              <w:t>18,5</w:t>
            </w:r>
          </w:p>
        </w:tc>
        <w:tc>
          <w:tcPr>
            <w:tcW w:w="426" w:type="dxa"/>
          </w:tcPr>
          <w:p w14:paraId="202DDA4E"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1,73</w:t>
            </w:r>
          </w:p>
        </w:tc>
        <w:tc>
          <w:tcPr>
            <w:tcW w:w="425" w:type="dxa"/>
          </w:tcPr>
          <w:p w14:paraId="1A1CB8CE"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308,42</w:t>
            </w:r>
          </w:p>
        </w:tc>
        <w:tc>
          <w:tcPr>
            <w:tcW w:w="425" w:type="dxa"/>
          </w:tcPr>
          <w:p w14:paraId="5AEA81D6"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55,68</w:t>
            </w:r>
          </w:p>
        </w:tc>
        <w:tc>
          <w:tcPr>
            <w:tcW w:w="425" w:type="dxa"/>
          </w:tcPr>
          <w:p w14:paraId="7183E820"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31,90</w:t>
            </w:r>
          </w:p>
        </w:tc>
        <w:tc>
          <w:tcPr>
            <w:tcW w:w="567" w:type="dxa"/>
          </w:tcPr>
          <w:p w14:paraId="6C6CF75A"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0,11</w:t>
            </w:r>
          </w:p>
        </w:tc>
        <w:tc>
          <w:tcPr>
            <w:tcW w:w="567" w:type="dxa"/>
          </w:tcPr>
          <w:p w14:paraId="2B5A2EE8"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3,09</w:t>
            </w:r>
          </w:p>
        </w:tc>
        <w:tc>
          <w:tcPr>
            <w:tcW w:w="411" w:type="dxa"/>
          </w:tcPr>
          <w:p w14:paraId="3DC653D2"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82" w:type="dxa"/>
          </w:tcPr>
          <w:p w14:paraId="7C8A7B73"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2,88</w:t>
            </w:r>
          </w:p>
        </w:tc>
        <w:tc>
          <w:tcPr>
            <w:tcW w:w="567" w:type="dxa"/>
          </w:tcPr>
          <w:p w14:paraId="67AED4A6"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9,67</w:t>
            </w:r>
          </w:p>
        </w:tc>
        <w:tc>
          <w:tcPr>
            <w:tcW w:w="567" w:type="dxa"/>
          </w:tcPr>
          <w:p w14:paraId="3920D778"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0,08</w:t>
            </w:r>
          </w:p>
        </w:tc>
        <w:tc>
          <w:tcPr>
            <w:tcW w:w="567" w:type="dxa"/>
          </w:tcPr>
          <w:p w14:paraId="3BF6F767"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67" w:type="dxa"/>
          </w:tcPr>
          <w:p w14:paraId="0C7DF7F9"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67" w:type="dxa"/>
          </w:tcPr>
          <w:p w14:paraId="579EBEDB"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425" w:type="dxa"/>
          </w:tcPr>
          <w:p w14:paraId="000CC8A1"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0,18</w:t>
            </w:r>
          </w:p>
        </w:tc>
        <w:tc>
          <w:tcPr>
            <w:tcW w:w="567" w:type="dxa"/>
          </w:tcPr>
          <w:p w14:paraId="05797FA4"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0,03</w:t>
            </w:r>
          </w:p>
        </w:tc>
        <w:tc>
          <w:tcPr>
            <w:tcW w:w="425" w:type="dxa"/>
          </w:tcPr>
          <w:p w14:paraId="21225E12"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r>
      <w:tr w:rsidR="00AC2D69" w:rsidRPr="004327DB" w14:paraId="079DDA05" w14:textId="77777777" w:rsidTr="004327DB">
        <w:trPr>
          <w:jc w:val="center"/>
        </w:trPr>
        <w:tc>
          <w:tcPr>
            <w:tcW w:w="1165" w:type="dxa"/>
          </w:tcPr>
          <w:p w14:paraId="3EA1D9C6" w14:textId="77777777" w:rsidR="00AC2D69" w:rsidRPr="004327DB" w:rsidRDefault="00AC2D69" w:rsidP="004327DB">
            <w:pPr>
              <w:spacing w:after="0" w:line="240" w:lineRule="auto"/>
              <w:jc w:val="center"/>
              <w:rPr>
                <w:rFonts w:ascii="Times New Roman" w:hAnsi="Times New Roman" w:cs="Times New Roman"/>
                <w:sz w:val="20"/>
                <w:szCs w:val="20"/>
                <w:highlight w:val="yellow"/>
              </w:rPr>
            </w:pPr>
            <w:r w:rsidRPr="004327DB">
              <w:rPr>
                <w:rFonts w:ascii="Times New Roman" w:eastAsia="Calibri" w:hAnsi="Times New Roman" w:cs="Times New Roman"/>
                <w:sz w:val="20"/>
                <w:szCs w:val="20"/>
              </w:rPr>
              <w:t>р. Прут, с. Маршинці (міст)</w:t>
            </w:r>
          </w:p>
        </w:tc>
        <w:tc>
          <w:tcPr>
            <w:tcW w:w="708" w:type="dxa"/>
          </w:tcPr>
          <w:p w14:paraId="622C4809" w14:textId="77777777" w:rsidR="00AC2D69" w:rsidRPr="004327DB" w:rsidRDefault="00AC2D69" w:rsidP="004327DB">
            <w:pPr>
              <w:spacing w:after="0" w:line="240" w:lineRule="auto"/>
              <w:jc w:val="center"/>
              <w:rPr>
                <w:rFonts w:ascii="Times New Roman" w:hAnsi="Times New Roman" w:cs="Times New Roman"/>
                <w:sz w:val="20"/>
                <w:szCs w:val="20"/>
              </w:rPr>
            </w:pPr>
            <w:r w:rsidRPr="004327DB">
              <w:rPr>
                <w:rFonts w:ascii="Times New Roman" w:eastAsia="Calibri" w:hAnsi="Times New Roman" w:cs="Times New Roman"/>
                <w:sz w:val="20"/>
                <w:szCs w:val="20"/>
              </w:rPr>
              <w:t>20,08</w:t>
            </w:r>
          </w:p>
        </w:tc>
        <w:tc>
          <w:tcPr>
            <w:tcW w:w="426" w:type="dxa"/>
          </w:tcPr>
          <w:p w14:paraId="57D46992"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1,98</w:t>
            </w:r>
          </w:p>
        </w:tc>
        <w:tc>
          <w:tcPr>
            <w:tcW w:w="425" w:type="dxa"/>
          </w:tcPr>
          <w:p w14:paraId="0AE2D9E3"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303,92</w:t>
            </w:r>
          </w:p>
        </w:tc>
        <w:tc>
          <w:tcPr>
            <w:tcW w:w="425" w:type="dxa"/>
          </w:tcPr>
          <w:p w14:paraId="3BCD96C2"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53,30</w:t>
            </w:r>
          </w:p>
        </w:tc>
        <w:tc>
          <w:tcPr>
            <w:tcW w:w="425" w:type="dxa"/>
          </w:tcPr>
          <w:p w14:paraId="591D5A48"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35,24</w:t>
            </w:r>
          </w:p>
        </w:tc>
        <w:tc>
          <w:tcPr>
            <w:tcW w:w="567" w:type="dxa"/>
          </w:tcPr>
          <w:p w14:paraId="561D52C6"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0,29</w:t>
            </w:r>
          </w:p>
        </w:tc>
        <w:tc>
          <w:tcPr>
            <w:tcW w:w="567" w:type="dxa"/>
          </w:tcPr>
          <w:p w14:paraId="3DFD4EDF"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3,48</w:t>
            </w:r>
          </w:p>
        </w:tc>
        <w:tc>
          <w:tcPr>
            <w:tcW w:w="411" w:type="dxa"/>
          </w:tcPr>
          <w:p w14:paraId="39C78BCA"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0,039</w:t>
            </w:r>
          </w:p>
        </w:tc>
        <w:tc>
          <w:tcPr>
            <w:tcW w:w="582" w:type="dxa"/>
          </w:tcPr>
          <w:p w14:paraId="374AA8DD"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3,27</w:t>
            </w:r>
          </w:p>
        </w:tc>
        <w:tc>
          <w:tcPr>
            <w:tcW w:w="567" w:type="dxa"/>
          </w:tcPr>
          <w:p w14:paraId="463CF004"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9,19</w:t>
            </w:r>
          </w:p>
        </w:tc>
        <w:tc>
          <w:tcPr>
            <w:tcW w:w="567" w:type="dxa"/>
          </w:tcPr>
          <w:p w14:paraId="2AD0991B"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0,16</w:t>
            </w:r>
          </w:p>
        </w:tc>
        <w:tc>
          <w:tcPr>
            <w:tcW w:w="567" w:type="dxa"/>
          </w:tcPr>
          <w:p w14:paraId="1F8E5782"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67" w:type="dxa"/>
          </w:tcPr>
          <w:p w14:paraId="32BFE0A2"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0,027</w:t>
            </w:r>
          </w:p>
        </w:tc>
        <w:tc>
          <w:tcPr>
            <w:tcW w:w="567" w:type="dxa"/>
          </w:tcPr>
          <w:p w14:paraId="0619687E"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425" w:type="dxa"/>
          </w:tcPr>
          <w:p w14:paraId="17CA61BF"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0,21</w:t>
            </w:r>
          </w:p>
        </w:tc>
        <w:tc>
          <w:tcPr>
            <w:tcW w:w="567" w:type="dxa"/>
          </w:tcPr>
          <w:p w14:paraId="4A14AA29"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0,11</w:t>
            </w:r>
          </w:p>
        </w:tc>
        <w:tc>
          <w:tcPr>
            <w:tcW w:w="425" w:type="dxa"/>
          </w:tcPr>
          <w:p w14:paraId="15D0D591"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r>
      <w:tr w:rsidR="00AC2D69" w:rsidRPr="004327DB" w14:paraId="3C78C394" w14:textId="77777777" w:rsidTr="004327DB">
        <w:trPr>
          <w:jc w:val="center"/>
        </w:trPr>
        <w:tc>
          <w:tcPr>
            <w:tcW w:w="1165" w:type="dxa"/>
          </w:tcPr>
          <w:p w14:paraId="4DC1AA16" w14:textId="77777777" w:rsidR="00AC2D69" w:rsidRPr="004327DB" w:rsidRDefault="00AC2D69" w:rsidP="004327DB">
            <w:pPr>
              <w:spacing w:after="0" w:line="240" w:lineRule="auto"/>
              <w:jc w:val="center"/>
              <w:rPr>
                <w:rFonts w:ascii="Times New Roman" w:hAnsi="Times New Roman" w:cs="Times New Roman"/>
                <w:sz w:val="20"/>
                <w:szCs w:val="20"/>
                <w:highlight w:val="yellow"/>
              </w:rPr>
            </w:pPr>
            <w:r w:rsidRPr="004327DB">
              <w:rPr>
                <w:rFonts w:ascii="Times New Roman" w:eastAsia="Calibri" w:hAnsi="Times New Roman" w:cs="Times New Roman"/>
                <w:sz w:val="20"/>
                <w:szCs w:val="20"/>
              </w:rPr>
              <w:t>р. Прут, с. Костичани</w:t>
            </w:r>
          </w:p>
        </w:tc>
        <w:tc>
          <w:tcPr>
            <w:tcW w:w="708" w:type="dxa"/>
          </w:tcPr>
          <w:p w14:paraId="19A6F7A5" w14:textId="77777777" w:rsidR="00AC2D69" w:rsidRPr="004327DB" w:rsidRDefault="00AC2D69" w:rsidP="004327DB">
            <w:pPr>
              <w:spacing w:after="0" w:line="240" w:lineRule="auto"/>
              <w:jc w:val="center"/>
              <w:rPr>
                <w:rFonts w:ascii="Times New Roman" w:hAnsi="Times New Roman" w:cs="Times New Roman"/>
                <w:sz w:val="20"/>
                <w:szCs w:val="20"/>
              </w:rPr>
            </w:pPr>
            <w:r w:rsidRPr="004327DB">
              <w:rPr>
                <w:rFonts w:ascii="Times New Roman" w:eastAsia="Calibri" w:hAnsi="Times New Roman" w:cs="Times New Roman"/>
                <w:sz w:val="20"/>
                <w:szCs w:val="20"/>
              </w:rPr>
              <w:t>19,42</w:t>
            </w:r>
          </w:p>
        </w:tc>
        <w:tc>
          <w:tcPr>
            <w:tcW w:w="426" w:type="dxa"/>
          </w:tcPr>
          <w:p w14:paraId="35772CC4"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2,01</w:t>
            </w:r>
          </w:p>
        </w:tc>
        <w:tc>
          <w:tcPr>
            <w:tcW w:w="425" w:type="dxa"/>
          </w:tcPr>
          <w:p w14:paraId="37FD1B0B"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309,58</w:t>
            </w:r>
          </w:p>
        </w:tc>
        <w:tc>
          <w:tcPr>
            <w:tcW w:w="425" w:type="dxa"/>
          </w:tcPr>
          <w:p w14:paraId="0403458C"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52,90</w:t>
            </w:r>
          </w:p>
        </w:tc>
        <w:tc>
          <w:tcPr>
            <w:tcW w:w="425" w:type="dxa"/>
          </w:tcPr>
          <w:p w14:paraId="0C8FC974"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31,85</w:t>
            </w:r>
          </w:p>
        </w:tc>
        <w:tc>
          <w:tcPr>
            <w:tcW w:w="567" w:type="dxa"/>
          </w:tcPr>
          <w:p w14:paraId="03302676"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0,33</w:t>
            </w:r>
          </w:p>
        </w:tc>
        <w:tc>
          <w:tcPr>
            <w:tcW w:w="567" w:type="dxa"/>
          </w:tcPr>
          <w:p w14:paraId="69401CA2"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3,44</w:t>
            </w:r>
          </w:p>
        </w:tc>
        <w:tc>
          <w:tcPr>
            <w:tcW w:w="411" w:type="dxa"/>
          </w:tcPr>
          <w:p w14:paraId="5B9773A7"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82" w:type="dxa"/>
          </w:tcPr>
          <w:p w14:paraId="5C3CC7BA"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3,32</w:t>
            </w:r>
          </w:p>
        </w:tc>
        <w:tc>
          <w:tcPr>
            <w:tcW w:w="567" w:type="dxa"/>
          </w:tcPr>
          <w:p w14:paraId="22C7004A"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9,19</w:t>
            </w:r>
          </w:p>
        </w:tc>
        <w:tc>
          <w:tcPr>
            <w:tcW w:w="567" w:type="dxa"/>
          </w:tcPr>
          <w:p w14:paraId="4762E8EE"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0,15</w:t>
            </w:r>
          </w:p>
        </w:tc>
        <w:tc>
          <w:tcPr>
            <w:tcW w:w="567" w:type="dxa"/>
          </w:tcPr>
          <w:p w14:paraId="388EC854"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67" w:type="dxa"/>
          </w:tcPr>
          <w:p w14:paraId="58A81E7F"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67" w:type="dxa"/>
          </w:tcPr>
          <w:p w14:paraId="44A6E220"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425" w:type="dxa"/>
          </w:tcPr>
          <w:p w14:paraId="513DC65B"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0,21</w:t>
            </w:r>
          </w:p>
        </w:tc>
        <w:tc>
          <w:tcPr>
            <w:tcW w:w="567" w:type="dxa"/>
          </w:tcPr>
          <w:p w14:paraId="49EF7E01"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0,10</w:t>
            </w:r>
          </w:p>
        </w:tc>
        <w:tc>
          <w:tcPr>
            <w:tcW w:w="425" w:type="dxa"/>
          </w:tcPr>
          <w:p w14:paraId="03C1CA41"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r>
      <w:tr w:rsidR="00AC2D69" w:rsidRPr="004327DB" w14:paraId="3FF0C1A9" w14:textId="77777777" w:rsidTr="004327DB">
        <w:trPr>
          <w:jc w:val="center"/>
        </w:trPr>
        <w:tc>
          <w:tcPr>
            <w:tcW w:w="1165" w:type="dxa"/>
          </w:tcPr>
          <w:p w14:paraId="7FF3E5CB" w14:textId="77777777" w:rsidR="00AC2D69" w:rsidRPr="004327DB" w:rsidRDefault="00AC2D69" w:rsidP="004327DB">
            <w:pPr>
              <w:spacing w:after="0" w:line="240" w:lineRule="auto"/>
              <w:jc w:val="center"/>
              <w:rPr>
                <w:rFonts w:ascii="Times New Roman" w:hAnsi="Times New Roman" w:cs="Times New Roman"/>
                <w:sz w:val="20"/>
                <w:szCs w:val="20"/>
                <w:highlight w:val="yellow"/>
              </w:rPr>
            </w:pPr>
            <w:r w:rsidRPr="004327DB">
              <w:rPr>
                <w:rFonts w:ascii="Times New Roman" w:eastAsia="Calibri" w:hAnsi="Times New Roman" w:cs="Times New Roman"/>
                <w:sz w:val="20"/>
                <w:szCs w:val="20"/>
              </w:rPr>
              <w:t>р. Прут, с. Мамалига</w:t>
            </w:r>
          </w:p>
        </w:tc>
        <w:tc>
          <w:tcPr>
            <w:tcW w:w="708" w:type="dxa"/>
          </w:tcPr>
          <w:p w14:paraId="4AC3A591" w14:textId="77777777" w:rsidR="00AC2D69" w:rsidRPr="004327DB" w:rsidRDefault="00AC2D69" w:rsidP="004327DB">
            <w:pPr>
              <w:spacing w:after="0" w:line="240" w:lineRule="auto"/>
              <w:jc w:val="center"/>
              <w:rPr>
                <w:rFonts w:ascii="Times New Roman" w:hAnsi="Times New Roman" w:cs="Times New Roman"/>
                <w:sz w:val="20"/>
                <w:szCs w:val="20"/>
              </w:rPr>
            </w:pPr>
            <w:r w:rsidRPr="004327DB">
              <w:rPr>
                <w:rFonts w:ascii="Times New Roman" w:eastAsia="Calibri" w:hAnsi="Times New Roman" w:cs="Times New Roman"/>
                <w:sz w:val="20"/>
                <w:szCs w:val="20"/>
              </w:rPr>
              <w:t>18,00</w:t>
            </w:r>
          </w:p>
        </w:tc>
        <w:tc>
          <w:tcPr>
            <w:tcW w:w="426" w:type="dxa"/>
          </w:tcPr>
          <w:p w14:paraId="4EB3793A"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1,93</w:t>
            </w:r>
          </w:p>
        </w:tc>
        <w:tc>
          <w:tcPr>
            <w:tcW w:w="425" w:type="dxa"/>
          </w:tcPr>
          <w:p w14:paraId="563E7FD5"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308,67</w:t>
            </w:r>
          </w:p>
        </w:tc>
        <w:tc>
          <w:tcPr>
            <w:tcW w:w="425" w:type="dxa"/>
          </w:tcPr>
          <w:p w14:paraId="36BAFF72"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52,27</w:t>
            </w:r>
          </w:p>
        </w:tc>
        <w:tc>
          <w:tcPr>
            <w:tcW w:w="425" w:type="dxa"/>
          </w:tcPr>
          <w:p w14:paraId="3EE695ED"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31,26</w:t>
            </w:r>
          </w:p>
        </w:tc>
        <w:tc>
          <w:tcPr>
            <w:tcW w:w="567" w:type="dxa"/>
          </w:tcPr>
          <w:p w14:paraId="2F1272F3"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0,32</w:t>
            </w:r>
          </w:p>
        </w:tc>
        <w:tc>
          <w:tcPr>
            <w:tcW w:w="567" w:type="dxa"/>
          </w:tcPr>
          <w:p w14:paraId="71D0A38C"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3,42</w:t>
            </w:r>
          </w:p>
        </w:tc>
        <w:tc>
          <w:tcPr>
            <w:tcW w:w="411" w:type="dxa"/>
          </w:tcPr>
          <w:p w14:paraId="6C1F38CE"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82" w:type="dxa"/>
          </w:tcPr>
          <w:p w14:paraId="04D315ED"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3,21</w:t>
            </w:r>
          </w:p>
        </w:tc>
        <w:tc>
          <w:tcPr>
            <w:tcW w:w="567" w:type="dxa"/>
          </w:tcPr>
          <w:p w14:paraId="30FCC58B"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9,17</w:t>
            </w:r>
          </w:p>
        </w:tc>
        <w:tc>
          <w:tcPr>
            <w:tcW w:w="567" w:type="dxa"/>
          </w:tcPr>
          <w:p w14:paraId="6C3331EC"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0,15</w:t>
            </w:r>
          </w:p>
        </w:tc>
        <w:tc>
          <w:tcPr>
            <w:tcW w:w="567" w:type="dxa"/>
          </w:tcPr>
          <w:p w14:paraId="030F0F11"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67" w:type="dxa"/>
          </w:tcPr>
          <w:p w14:paraId="73C1BB0A"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67" w:type="dxa"/>
          </w:tcPr>
          <w:p w14:paraId="6A3173DB"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425" w:type="dxa"/>
          </w:tcPr>
          <w:p w14:paraId="063687D5"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0,21</w:t>
            </w:r>
          </w:p>
        </w:tc>
        <w:tc>
          <w:tcPr>
            <w:tcW w:w="567" w:type="dxa"/>
          </w:tcPr>
          <w:p w14:paraId="75059FBD"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0,10</w:t>
            </w:r>
          </w:p>
        </w:tc>
        <w:tc>
          <w:tcPr>
            <w:tcW w:w="425" w:type="dxa"/>
          </w:tcPr>
          <w:p w14:paraId="73CDF9B0"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r>
      <w:tr w:rsidR="00AC2D69" w:rsidRPr="004327DB" w14:paraId="739DCA37" w14:textId="77777777" w:rsidTr="004327DB">
        <w:trPr>
          <w:jc w:val="center"/>
        </w:trPr>
        <w:tc>
          <w:tcPr>
            <w:tcW w:w="1165" w:type="dxa"/>
          </w:tcPr>
          <w:p w14:paraId="12423974" w14:textId="77777777" w:rsidR="00AC2D69" w:rsidRPr="004327DB" w:rsidRDefault="00AC2D69" w:rsidP="004327DB">
            <w:pPr>
              <w:spacing w:after="0" w:line="240" w:lineRule="auto"/>
              <w:jc w:val="center"/>
              <w:rPr>
                <w:rFonts w:ascii="Times New Roman" w:hAnsi="Times New Roman" w:cs="Times New Roman"/>
                <w:sz w:val="20"/>
                <w:szCs w:val="20"/>
                <w:highlight w:val="yellow"/>
              </w:rPr>
            </w:pPr>
            <w:r w:rsidRPr="004327DB">
              <w:rPr>
                <w:rFonts w:ascii="Times New Roman" w:eastAsia="Calibri" w:hAnsi="Times New Roman" w:cs="Times New Roman"/>
                <w:sz w:val="20"/>
                <w:szCs w:val="20"/>
              </w:rPr>
              <w:t xml:space="preserve">р. Сірет, м. Сторожинець </w:t>
            </w:r>
          </w:p>
        </w:tc>
        <w:tc>
          <w:tcPr>
            <w:tcW w:w="708" w:type="dxa"/>
          </w:tcPr>
          <w:p w14:paraId="11A2CE71" w14:textId="77777777" w:rsidR="00AC2D69" w:rsidRPr="004327DB" w:rsidRDefault="00AC2D69" w:rsidP="004327DB">
            <w:pPr>
              <w:spacing w:after="0" w:line="240" w:lineRule="auto"/>
              <w:jc w:val="center"/>
              <w:rPr>
                <w:rFonts w:ascii="Times New Roman" w:hAnsi="Times New Roman" w:cs="Times New Roman"/>
                <w:sz w:val="20"/>
                <w:szCs w:val="20"/>
              </w:rPr>
            </w:pPr>
            <w:r w:rsidRPr="004327DB">
              <w:rPr>
                <w:rFonts w:ascii="Times New Roman" w:eastAsia="Calibri" w:hAnsi="Times New Roman" w:cs="Times New Roman"/>
                <w:sz w:val="20"/>
                <w:szCs w:val="20"/>
              </w:rPr>
              <w:t>12,17</w:t>
            </w:r>
          </w:p>
        </w:tc>
        <w:tc>
          <w:tcPr>
            <w:tcW w:w="426" w:type="dxa"/>
          </w:tcPr>
          <w:p w14:paraId="2DD67A7A"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1,87</w:t>
            </w:r>
          </w:p>
        </w:tc>
        <w:tc>
          <w:tcPr>
            <w:tcW w:w="425" w:type="dxa"/>
          </w:tcPr>
          <w:p w14:paraId="1825615B"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251,42</w:t>
            </w:r>
          </w:p>
        </w:tc>
        <w:tc>
          <w:tcPr>
            <w:tcW w:w="425" w:type="dxa"/>
          </w:tcPr>
          <w:p w14:paraId="6D149B06"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30,77</w:t>
            </w:r>
          </w:p>
        </w:tc>
        <w:tc>
          <w:tcPr>
            <w:tcW w:w="425" w:type="dxa"/>
          </w:tcPr>
          <w:p w14:paraId="4A8C3382"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12,18</w:t>
            </w:r>
          </w:p>
        </w:tc>
        <w:tc>
          <w:tcPr>
            <w:tcW w:w="567" w:type="dxa"/>
          </w:tcPr>
          <w:p w14:paraId="7FA0E5A7"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0,14</w:t>
            </w:r>
          </w:p>
        </w:tc>
        <w:tc>
          <w:tcPr>
            <w:tcW w:w="567" w:type="dxa"/>
          </w:tcPr>
          <w:p w14:paraId="5A97394B"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3,66</w:t>
            </w:r>
          </w:p>
        </w:tc>
        <w:tc>
          <w:tcPr>
            <w:tcW w:w="411" w:type="dxa"/>
          </w:tcPr>
          <w:p w14:paraId="767DD560"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82" w:type="dxa"/>
          </w:tcPr>
          <w:p w14:paraId="546FA9A0"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3,10</w:t>
            </w:r>
          </w:p>
        </w:tc>
        <w:tc>
          <w:tcPr>
            <w:tcW w:w="567" w:type="dxa"/>
          </w:tcPr>
          <w:p w14:paraId="5ACB52BD"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9,35</w:t>
            </w:r>
          </w:p>
        </w:tc>
        <w:tc>
          <w:tcPr>
            <w:tcW w:w="567" w:type="dxa"/>
          </w:tcPr>
          <w:p w14:paraId="453200EA"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0,04</w:t>
            </w:r>
          </w:p>
        </w:tc>
        <w:tc>
          <w:tcPr>
            <w:tcW w:w="567" w:type="dxa"/>
          </w:tcPr>
          <w:p w14:paraId="2A59EC32"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67" w:type="dxa"/>
          </w:tcPr>
          <w:p w14:paraId="56C7162D"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67" w:type="dxa"/>
          </w:tcPr>
          <w:p w14:paraId="2EAA9849"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425" w:type="dxa"/>
          </w:tcPr>
          <w:p w14:paraId="61A0FD7D"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0,55</w:t>
            </w:r>
          </w:p>
        </w:tc>
        <w:tc>
          <w:tcPr>
            <w:tcW w:w="567" w:type="dxa"/>
          </w:tcPr>
          <w:p w14:paraId="78297D7F"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0,04</w:t>
            </w:r>
          </w:p>
        </w:tc>
        <w:tc>
          <w:tcPr>
            <w:tcW w:w="425" w:type="dxa"/>
          </w:tcPr>
          <w:p w14:paraId="6AC07036"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r>
      <w:tr w:rsidR="00AC2D69" w:rsidRPr="004327DB" w14:paraId="2B84B8CD" w14:textId="77777777" w:rsidTr="004327DB">
        <w:trPr>
          <w:jc w:val="center"/>
        </w:trPr>
        <w:tc>
          <w:tcPr>
            <w:tcW w:w="1165" w:type="dxa"/>
          </w:tcPr>
          <w:p w14:paraId="076390D4" w14:textId="77777777" w:rsidR="00AC2D69" w:rsidRPr="004327DB" w:rsidRDefault="00AC2D69" w:rsidP="004327DB">
            <w:pPr>
              <w:spacing w:after="0" w:line="240" w:lineRule="auto"/>
              <w:jc w:val="center"/>
              <w:rPr>
                <w:rFonts w:ascii="Times New Roman" w:hAnsi="Times New Roman" w:cs="Times New Roman"/>
                <w:sz w:val="20"/>
                <w:szCs w:val="20"/>
                <w:highlight w:val="yellow"/>
              </w:rPr>
            </w:pPr>
            <w:r w:rsidRPr="004327DB">
              <w:rPr>
                <w:rFonts w:ascii="Times New Roman" w:eastAsia="Calibri" w:hAnsi="Times New Roman" w:cs="Times New Roman"/>
                <w:sz w:val="20"/>
                <w:szCs w:val="20"/>
              </w:rPr>
              <w:t>р. Сірет, с. Черепківці</w:t>
            </w:r>
          </w:p>
        </w:tc>
        <w:tc>
          <w:tcPr>
            <w:tcW w:w="708" w:type="dxa"/>
          </w:tcPr>
          <w:p w14:paraId="11B7B769" w14:textId="77777777" w:rsidR="00AC2D69" w:rsidRPr="004327DB" w:rsidRDefault="00AC2D69" w:rsidP="004327DB">
            <w:pPr>
              <w:spacing w:after="0" w:line="240" w:lineRule="auto"/>
              <w:jc w:val="center"/>
              <w:rPr>
                <w:rFonts w:ascii="Times New Roman" w:hAnsi="Times New Roman" w:cs="Times New Roman"/>
                <w:sz w:val="20"/>
                <w:szCs w:val="20"/>
              </w:rPr>
            </w:pPr>
            <w:r w:rsidRPr="004327DB">
              <w:rPr>
                <w:rFonts w:ascii="Times New Roman" w:eastAsia="Calibri" w:hAnsi="Times New Roman" w:cs="Times New Roman"/>
                <w:sz w:val="20"/>
                <w:szCs w:val="20"/>
              </w:rPr>
              <w:t>19,25</w:t>
            </w:r>
          </w:p>
        </w:tc>
        <w:tc>
          <w:tcPr>
            <w:tcW w:w="426" w:type="dxa"/>
          </w:tcPr>
          <w:p w14:paraId="5003F8EE"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1,92</w:t>
            </w:r>
          </w:p>
        </w:tc>
        <w:tc>
          <w:tcPr>
            <w:tcW w:w="425" w:type="dxa"/>
          </w:tcPr>
          <w:p w14:paraId="4371AEBC"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287,00</w:t>
            </w:r>
          </w:p>
        </w:tc>
        <w:tc>
          <w:tcPr>
            <w:tcW w:w="425" w:type="dxa"/>
          </w:tcPr>
          <w:p w14:paraId="7B4927D4"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27,50</w:t>
            </w:r>
          </w:p>
        </w:tc>
        <w:tc>
          <w:tcPr>
            <w:tcW w:w="425" w:type="dxa"/>
          </w:tcPr>
          <w:p w14:paraId="4089DF6F"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14,63</w:t>
            </w:r>
          </w:p>
        </w:tc>
        <w:tc>
          <w:tcPr>
            <w:tcW w:w="567" w:type="dxa"/>
          </w:tcPr>
          <w:p w14:paraId="044D8310"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0,08</w:t>
            </w:r>
          </w:p>
        </w:tc>
        <w:tc>
          <w:tcPr>
            <w:tcW w:w="567" w:type="dxa"/>
          </w:tcPr>
          <w:p w14:paraId="2CA9B935"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3,94</w:t>
            </w:r>
          </w:p>
        </w:tc>
        <w:tc>
          <w:tcPr>
            <w:tcW w:w="411" w:type="dxa"/>
          </w:tcPr>
          <w:p w14:paraId="0632E92B"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0,034</w:t>
            </w:r>
          </w:p>
        </w:tc>
        <w:tc>
          <w:tcPr>
            <w:tcW w:w="582" w:type="dxa"/>
          </w:tcPr>
          <w:p w14:paraId="6A27D1F6"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3,21</w:t>
            </w:r>
          </w:p>
        </w:tc>
        <w:tc>
          <w:tcPr>
            <w:tcW w:w="567" w:type="dxa"/>
          </w:tcPr>
          <w:p w14:paraId="14AEC52D"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9,72</w:t>
            </w:r>
          </w:p>
        </w:tc>
        <w:tc>
          <w:tcPr>
            <w:tcW w:w="567" w:type="dxa"/>
          </w:tcPr>
          <w:p w14:paraId="0FCF1E07"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0,03</w:t>
            </w:r>
          </w:p>
        </w:tc>
        <w:tc>
          <w:tcPr>
            <w:tcW w:w="567" w:type="dxa"/>
          </w:tcPr>
          <w:p w14:paraId="17BF9B62"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567" w:type="dxa"/>
          </w:tcPr>
          <w:p w14:paraId="2CB8B1DB"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0,059</w:t>
            </w:r>
          </w:p>
        </w:tc>
        <w:tc>
          <w:tcPr>
            <w:tcW w:w="567" w:type="dxa"/>
          </w:tcPr>
          <w:p w14:paraId="448BDB53"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c>
          <w:tcPr>
            <w:tcW w:w="425" w:type="dxa"/>
          </w:tcPr>
          <w:p w14:paraId="4469E4E8"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0,52</w:t>
            </w:r>
          </w:p>
        </w:tc>
        <w:tc>
          <w:tcPr>
            <w:tcW w:w="567" w:type="dxa"/>
          </w:tcPr>
          <w:p w14:paraId="2D7F6562"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0,04</w:t>
            </w:r>
          </w:p>
        </w:tc>
        <w:tc>
          <w:tcPr>
            <w:tcW w:w="425" w:type="dxa"/>
          </w:tcPr>
          <w:p w14:paraId="0B6136EC" w14:textId="77777777" w:rsidR="00AC2D69" w:rsidRPr="004327DB" w:rsidRDefault="00AC2D69" w:rsidP="004327DB">
            <w:pPr>
              <w:spacing w:after="0" w:line="240" w:lineRule="auto"/>
              <w:ind w:left="-68" w:right="-94"/>
              <w:jc w:val="center"/>
              <w:rPr>
                <w:rFonts w:ascii="Times New Roman" w:hAnsi="Times New Roman" w:cs="Times New Roman"/>
                <w:sz w:val="20"/>
                <w:szCs w:val="20"/>
              </w:rPr>
            </w:pPr>
            <w:r w:rsidRPr="004327DB">
              <w:rPr>
                <w:rFonts w:ascii="Times New Roman" w:eastAsia="Calibri" w:hAnsi="Times New Roman" w:cs="Times New Roman"/>
                <w:sz w:val="20"/>
                <w:szCs w:val="20"/>
              </w:rPr>
              <w:t>*</w:t>
            </w:r>
          </w:p>
        </w:tc>
      </w:tr>
    </w:tbl>
    <w:p w14:paraId="1DB26BBD" w14:textId="77777777" w:rsidR="00AC2D69" w:rsidRPr="00D20007" w:rsidRDefault="00AC2D69" w:rsidP="00D20007">
      <w:pPr>
        <w:pStyle w:val="aff0"/>
      </w:pPr>
      <w:r w:rsidRPr="00D20007">
        <w:t>*Узагальнений</w:t>
      </w:r>
      <w:r w:rsidR="00374252" w:rsidRPr="00D20007">
        <w:t xml:space="preserve"> </w:t>
      </w:r>
      <w:r w:rsidRPr="00D20007">
        <w:t>перелік</w:t>
      </w:r>
      <w:r w:rsidR="00374252" w:rsidRPr="00D20007">
        <w:t xml:space="preserve"> </w:t>
      </w:r>
      <w:r w:rsidRPr="00D20007">
        <w:t>гранично</w:t>
      </w:r>
      <w:r w:rsidR="00374252" w:rsidRPr="00D20007">
        <w:t xml:space="preserve"> </w:t>
      </w:r>
      <w:r w:rsidRPr="00D20007">
        <w:t>допустимих концентрацій(ГДК)</w:t>
      </w:r>
      <w:r w:rsidR="00374252" w:rsidRPr="00D20007">
        <w:t xml:space="preserve"> </w:t>
      </w:r>
      <w:r w:rsidRPr="00D20007">
        <w:t>та</w:t>
      </w:r>
      <w:r w:rsidR="00374252" w:rsidRPr="00D20007">
        <w:t xml:space="preserve"> </w:t>
      </w:r>
      <w:r w:rsidRPr="00D20007">
        <w:t>орієнтовно</w:t>
      </w:r>
      <w:r w:rsidR="00374252" w:rsidRPr="00D20007">
        <w:t xml:space="preserve"> </w:t>
      </w:r>
      <w:r w:rsidRPr="00D20007">
        <w:t>безпечних</w:t>
      </w:r>
      <w:r w:rsidR="00374252" w:rsidRPr="00D20007">
        <w:t xml:space="preserve"> </w:t>
      </w:r>
      <w:r w:rsidRPr="00D20007">
        <w:t>рівнів</w:t>
      </w:r>
      <w:r w:rsidR="00374252" w:rsidRPr="00D20007">
        <w:t xml:space="preserve"> </w:t>
      </w:r>
      <w:r w:rsidRPr="00D20007">
        <w:t>впливу(ОБРВ)</w:t>
      </w:r>
      <w:r w:rsidR="00374252" w:rsidRPr="00D20007">
        <w:t xml:space="preserve"> </w:t>
      </w:r>
      <w:r w:rsidRPr="00D20007">
        <w:t>шкідливих</w:t>
      </w:r>
      <w:r w:rsidR="00374252" w:rsidRPr="00D20007">
        <w:t xml:space="preserve"> </w:t>
      </w:r>
      <w:r w:rsidRPr="00D20007">
        <w:t>речовин</w:t>
      </w:r>
      <w:r w:rsidR="00374252" w:rsidRPr="00D20007">
        <w:t xml:space="preserve"> </w:t>
      </w:r>
      <w:r w:rsidRPr="00D20007">
        <w:t>для</w:t>
      </w:r>
      <w:r w:rsidR="00374252" w:rsidRPr="00D20007">
        <w:t xml:space="preserve"> </w:t>
      </w:r>
      <w:r w:rsidRPr="00D20007">
        <w:t>води рибогосподарських</w:t>
      </w:r>
      <w:r w:rsidR="00374252" w:rsidRPr="00D20007">
        <w:t xml:space="preserve"> </w:t>
      </w:r>
      <w:r w:rsidRPr="00D20007">
        <w:t>водойм.</w:t>
      </w:r>
    </w:p>
    <w:p w14:paraId="60DBEE47" w14:textId="77777777" w:rsidR="00AC2D69" w:rsidRDefault="00AC2D69" w:rsidP="00D20007">
      <w:pPr>
        <w:pStyle w:val="aff0"/>
      </w:pPr>
    </w:p>
    <w:p w14:paraId="68A7DBD4" w14:textId="77777777" w:rsidR="004327DB" w:rsidRDefault="004327DB">
      <w:pPr>
        <w:rPr>
          <w:rFonts w:ascii="Times New Roman" w:eastAsia="Times New Roman" w:hAnsi="Times New Roman" w:cs="Times New Roman"/>
          <w:color w:val="333333"/>
          <w:szCs w:val="24"/>
          <w:shd w:val="clear" w:color="auto" w:fill="FFFFFF"/>
          <w:lang w:eastAsia="ru-RU"/>
        </w:rPr>
      </w:pPr>
      <w:r>
        <w:br w:type="page"/>
      </w:r>
    </w:p>
    <w:p w14:paraId="32B6FE5B" w14:textId="3148B304" w:rsidR="00B71BEB" w:rsidRPr="00B71BEB" w:rsidRDefault="00B71BEB" w:rsidP="00D20007">
      <w:pPr>
        <w:pStyle w:val="aff0"/>
        <w:rPr>
          <w:sz w:val="28"/>
          <w:szCs w:val="28"/>
        </w:rPr>
      </w:pPr>
      <w:r w:rsidRPr="00B71BEB">
        <w:rPr>
          <w:sz w:val="28"/>
          <w:szCs w:val="28"/>
        </w:rPr>
        <w:lastRenderedPageBreak/>
        <w:t>Інструментально-лабораторний контроль якості поверхневих вод</w:t>
      </w:r>
    </w:p>
    <w:p w14:paraId="6C51C303" w14:textId="4071231E" w:rsidR="00AC2D69" w:rsidRPr="00B71BEB" w:rsidRDefault="00AC2D69" w:rsidP="004327DB">
      <w:pPr>
        <w:pStyle w:val="a5"/>
        <w:spacing w:line="276" w:lineRule="auto"/>
        <w:jc w:val="right"/>
        <w:rPr>
          <w:rFonts w:ascii="Times New Roman" w:hAnsi="Times New Roman" w:cs="Times New Roman"/>
          <w:b/>
          <w:sz w:val="22"/>
        </w:rPr>
      </w:pPr>
      <w:r w:rsidRPr="00B71BEB">
        <w:rPr>
          <w:rFonts w:ascii="Times New Roman" w:hAnsi="Times New Roman" w:cs="Times New Roman"/>
          <w:b/>
          <w:sz w:val="22"/>
        </w:rPr>
        <w:t xml:space="preserve">Таблиця </w:t>
      </w:r>
      <w:r w:rsidR="00B71BEB" w:rsidRPr="00B71BEB">
        <w:rPr>
          <w:rFonts w:ascii="Times New Roman" w:hAnsi="Times New Roman" w:cs="Times New Roman"/>
          <w:b/>
          <w:sz w:val="22"/>
        </w:rPr>
        <w:t>21</w:t>
      </w:r>
    </w:p>
    <w:tbl>
      <w:tblPr>
        <w:tblW w:w="9654" w:type="dxa"/>
        <w:jc w:val="center"/>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1"/>
        <w:gridCol w:w="1197"/>
        <w:gridCol w:w="2148"/>
        <w:gridCol w:w="1664"/>
        <w:gridCol w:w="1298"/>
        <w:gridCol w:w="2276"/>
      </w:tblGrid>
      <w:tr w:rsidR="004327DB" w:rsidRPr="0082477A" w14:paraId="3323050C" w14:textId="77777777" w:rsidTr="00B71BEB">
        <w:trPr>
          <w:cantSplit/>
          <w:jc w:val="center"/>
        </w:trPr>
        <w:tc>
          <w:tcPr>
            <w:tcW w:w="1071" w:type="dxa"/>
            <w:vMerge w:val="restart"/>
            <w:tcBorders>
              <w:top w:val="single" w:sz="4" w:space="0" w:color="auto"/>
              <w:left w:val="single" w:sz="4" w:space="0" w:color="auto"/>
              <w:bottom w:val="single" w:sz="4" w:space="0" w:color="auto"/>
              <w:right w:val="single" w:sz="4" w:space="0" w:color="auto"/>
            </w:tcBorders>
          </w:tcPr>
          <w:p w14:paraId="17B34619" w14:textId="77777777" w:rsidR="00AC2D69" w:rsidRPr="0082477A" w:rsidRDefault="00AC2D69" w:rsidP="00D20007">
            <w:pPr>
              <w:pStyle w:val="aff0"/>
              <w:rPr>
                <w:i/>
              </w:rPr>
            </w:pPr>
            <w:r w:rsidRPr="0082477A">
              <w:t>Назва водного об’єкта</w:t>
            </w:r>
          </w:p>
        </w:tc>
        <w:tc>
          <w:tcPr>
            <w:tcW w:w="3345" w:type="dxa"/>
            <w:gridSpan w:val="2"/>
            <w:tcBorders>
              <w:top w:val="single" w:sz="4" w:space="0" w:color="auto"/>
              <w:left w:val="single" w:sz="4" w:space="0" w:color="auto"/>
              <w:bottom w:val="single" w:sz="4" w:space="0" w:color="auto"/>
              <w:right w:val="single" w:sz="4" w:space="0" w:color="auto"/>
            </w:tcBorders>
          </w:tcPr>
          <w:p w14:paraId="5394F83C" w14:textId="77777777" w:rsidR="00AC2D69" w:rsidRPr="0082477A" w:rsidRDefault="00AC2D69" w:rsidP="00D20007">
            <w:pPr>
              <w:pStyle w:val="aff0"/>
              <w:rPr>
                <w:i/>
              </w:rPr>
            </w:pPr>
            <w:r w:rsidRPr="0082477A">
              <w:t>Кількість контрольних створів, у яких здійснювались вимірювання, од.</w:t>
            </w:r>
          </w:p>
        </w:tc>
        <w:tc>
          <w:tcPr>
            <w:tcW w:w="1664" w:type="dxa"/>
            <w:vMerge w:val="restart"/>
            <w:tcBorders>
              <w:top w:val="single" w:sz="4" w:space="0" w:color="auto"/>
              <w:left w:val="single" w:sz="4" w:space="0" w:color="auto"/>
              <w:bottom w:val="single" w:sz="4" w:space="0" w:color="auto"/>
              <w:right w:val="single" w:sz="4" w:space="0" w:color="auto"/>
            </w:tcBorders>
          </w:tcPr>
          <w:p w14:paraId="1503F6C2" w14:textId="77777777" w:rsidR="00AC2D69" w:rsidRPr="0082477A" w:rsidRDefault="00AC2D69" w:rsidP="00D20007">
            <w:pPr>
              <w:pStyle w:val="aff0"/>
              <w:rPr>
                <w:i/>
              </w:rPr>
            </w:pPr>
            <w:r w:rsidRPr="0082477A">
              <w:t>Відібрано та проаналізовано проб води, од.</w:t>
            </w:r>
          </w:p>
        </w:tc>
        <w:tc>
          <w:tcPr>
            <w:tcW w:w="1298" w:type="dxa"/>
            <w:vMerge w:val="restart"/>
            <w:tcBorders>
              <w:top w:val="single" w:sz="4" w:space="0" w:color="auto"/>
              <w:left w:val="single" w:sz="4" w:space="0" w:color="auto"/>
              <w:bottom w:val="single" w:sz="4" w:space="0" w:color="auto"/>
              <w:right w:val="single" w:sz="4" w:space="0" w:color="auto"/>
            </w:tcBorders>
          </w:tcPr>
          <w:p w14:paraId="541E259A" w14:textId="77777777" w:rsidR="00AC2D69" w:rsidRPr="0082477A" w:rsidRDefault="00AC2D69" w:rsidP="00D20007">
            <w:pPr>
              <w:pStyle w:val="aff0"/>
              <w:rPr>
                <w:i/>
              </w:rPr>
            </w:pPr>
            <w:r w:rsidRPr="0082477A">
              <w:t>Кількість показників, од.</w:t>
            </w:r>
          </w:p>
        </w:tc>
        <w:tc>
          <w:tcPr>
            <w:tcW w:w="2276" w:type="dxa"/>
            <w:vMerge w:val="restart"/>
            <w:tcBorders>
              <w:top w:val="single" w:sz="4" w:space="0" w:color="auto"/>
              <w:left w:val="single" w:sz="4" w:space="0" w:color="auto"/>
              <w:bottom w:val="single" w:sz="4" w:space="0" w:color="auto"/>
              <w:right w:val="single" w:sz="4" w:space="0" w:color="auto"/>
            </w:tcBorders>
          </w:tcPr>
          <w:p w14:paraId="23955678" w14:textId="77777777" w:rsidR="00AC2D69" w:rsidRPr="0082477A" w:rsidRDefault="00AC2D69" w:rsidP="00D20007">
            <w:pPr>
              <w:pStyle w:val="aff0"/>
              <w:rPr>
                <w:i/>
              </w:rPr>
            </w:pPr>
            <w:r w:rsidRPr="0082477A">
              <w:t>Кількість випадків та назва речовин з перевищенням ГДК, од.</w:t>
            </w:r>
          </w:p>
        </w:tc>
      </w:tr>
      <w:tr w:rsidR="004327DB" w:rsidRPr="0082477A" w14:paraId="1FB69C41" w14:textId="77777777" w:rsidTr="00B71BEB">
        <w:trPr>
          <w:cantSplit/>
          <w:jc w:val="center"/>
        </w:trPr>
        <w:tc>
          <w:tcPr>
            <w:tcW w:w="1071" w:type="dxa"/>
            <w:vMerge/>
            <w:tcBorders>
              <w:top w:val="single" w:sz="4" w:space="0" w:color="auto"/>
              <w:left w:val="single" w:sz="4" w:space="0" w:color="auto"/>
              <w:bottom w:val="single" w:sz="4" w:space="0" w:color="auto"/>
              <w:right w:val="single" w:sz="4" w:space="0" w:color="auto"/>
            </w:tcBorders>
          </w:tcPr>
          <w:p w14:paraId="618573D3" w14:textId="77777777" w:rsidR="00AC2D69" w:rsidRPr="0082477A" w:rsidRDefault="00AC2D69" w:rsidP="00D20007">
            <w:pPr>
              <w:spacing w:line="240" w:lineRule="auto"/>
              <w:jc w:val="center"/>
              <w:rPr>
                <w:rFonts w:ascii="Times New Roman" w:hAnsi="Times New Roman" w:cs="Times New Roman"/>
              </w:rPr>
            </w:pPr>
          </w:p>
        </w:tc>
        <w:tc>
          <w:tcPr>
            <w:tcW w:w="1197" w:type="dxa"/>
            <w:tcBorders>
              <w:top w:val="single" w:sz="4" w:space="0" w:color="auto"/>
              <w:left w:val="single" w:sz="4" w:space="0" w:color="auto"/>
              <w:bottom w:val="single" w:sz="4" w:space="0" w:color="auto"/>
              <w:right w:val="single" w:sz="4" w:space="0" w:color="auto"/>
            </w:tcBorders>
          </w:tcPr>
          <w:p w14:paraId="7C4C2DD5" w14:textId="77777777" w:rsidR="00AC2D69" w:rsidRPr="0082477A" w:rsidRDefault="00AC2D69" w:rsidP="00D20007">
            <w:pPr>
              <w:pStyle w:val="aff0"/>
              <w:rPr>
                <w:i/>
              </w:rPr>
            </w:pPr>
            <w:r w:rsidRPr="0082477A">
              <w:t>усього</w:t>
            </w:r>
          </w:p>
        </w:tc>
        <w:tc>
          <w:tcPr>
            <w:tcW w:w="2148" w:type="dxa"/>
            <w:tcBorders>
              <w:top w:val="single" w:sz="4" w:space="0" w:color="auto"/>
              <w:left w:val="single" w:sz="4" w:space="0" w:color="auto"/>
              <w:bottom w:val="single" w:sz="4" w:space="0" w:color="auto"/>
              <w:right w:val="single" w:sz="4" w:space="0" w:color="auto"/>
            </w:tcBorders>
          </w:tcPr>
          <w:p w14:paraId="11874E7A" w14:textId="77E2724B" w:rsidR="00AC2D69" w:rsidRPr="0082477A" w:rsidRDefault="004327DB" w:rsidP="00D20007">
            <w:pPr>
              <w:pStyle w:val="aff0"/>
              <w:rPr>
                <w:i/>
              </w:rPr>
            </w:pPr>
            <w:r w:rsidRPr="0082477A">
              <w:t xml:space="preserve">у тому числі з перевищенням </w:t>
            </w:r>
            <w:r w:rsidR="00AC2D69" w:rsidRPr="0082477A">
              <w:t>ГДК</w:t>
            </w:r>
          </w:p>
        </w:tc>
        <w:tc>
          <w:tcPr>
            <w:tcW w:w="1664" w:type="dxa"/>
            <w:vMerge/>
            <w:tcBorders>
              <w:top w:val="single" w:sz="4" w:space="0" w:color="auto"/>
              <w:left w:val="single" w:sz="4" w:space="0" w:color="auto"/>
              <w:bottom w:val="single" w:sz="4" w:space="0" w:color="auto"/>
              <w:right w:val="single" w:sz="4" w:space="0" w:color="auto"/>
            </w:tcBorders>
          </w:tcPr>
          <w:p w14:paraId="0EDA48CF" w14:textId="77777777" w:rsidR="00AC2D69" w:rsidRPr="0082477A" w:rsidRDefault="00AC2D69" w:rsidP="00D20007">
            <w:pPr>
              <w:spacing w:line="240" w:lineRule="auto"/>
              <w:jc w:val="center"/>
              <w:rPr>
                <w:rFonts w:ascii="Times New Roman" w:hAnsi="Times New Roman" w:cs="Times New Roman"/>
              </w:rPr>
            </w:pPr>
          </w:p>
        </w:tc>
        <w:tc>
          <w:tcPr>
            <w:tcW w:w="1298" w:type="dxa"/>
            <w:vMerge/>
            <w:tcBorders>
              <w:top w:val="single" w:sz="4" w:space="0" w:color="auto"/>
              <w:left w:val="single" w:sz="4" w:space="0" w:color="auto"/>
              <w:bottom w:val="single" w:sz="4" w:space="0" w:color="auto"/>
              <w:right w:val="single" w:sz="4" w:space="0" w:color="auto"/>
            </w:tcBorders>
          </w:tcPr>
          <w:p w14:paraId="6727E04C" w14:textId="77777777" w:rsidR="00AC2D69" w:rsidRPr="0082477A" w:rsidRDefault="00AC2D69" w:rsidP="00D20007">
            <w:pPr>
              <w:spacing w:line="240" w:lineRule="auto"/>
              <w:jc w:val="center"/>
              <w:rPr>
                <w:rFonts w:ascii="Times New Roman" w:hAnsi="Times New Roman" w:cs="Times New Roman"/>
              </w:rPr>
            </w:pPr>
          </w:p>
        </w:tc>
        <w:tc>
          <w:tcPr>
            <w:tcW w:w="2276" w:type="dxa"/>
            <w:vMerge/>
            <w:tcBorders>
              <w:top w:val="single" w:sz="4" w:space="0" w:color="auto"/>
              <w:left w:val="single" w:sz="4" w:space="0" w:color="auto"/>
              <w:bottom w:val="single" w:sz="4" w:space="0" w:color="auto"/>
              <w:right w:val="single" w:sz="4" w:space="0" w:color="auto"/>
            </w:tcBorders>
          </w:tcPr>
          <w:p w14:paraId="7FD4BF2A" w14:textId="77777777" w:rsidR="00AC2D69" w:rsidRPr="0082477A" w:rsidRDefault="00AC2D69" w:rsidP="00D20007">
            <w:pPr>
              <w:spacing w:line="240" w:lineRule="auto"/>
              <w:jc w:val="center"/>
              <w:rPr>
                <w:rFonts w:ascii="Times New Roman" w:hAnsi="Times New Roman" w:cs="Times New Roman"/>
              </w:rPr>
            </w:pPr>
          </w:p>
        </w:tc>
      </w:tr>
      <w:tr w:rsidR="004327DB" w:rsidRPr="0082477A" w14:paraId="34E1C2C6" w14:textId="77777777" w:rsidTr="00B71BEB">
        <w:trPr>
          <w:cantSplit/>
          <w:jc w:val="center"/>
        </w:trPr>
        <w:tc>
          <w:tcPr>
            <w:tcW w:w="1071" w:type="dxa"/>
            <w:tcBorders>
              <w:top w:val="single" w:sz="4" w:space="0" w:color="auto"/>
              <w:left w:val="single" w:sz="4" w:space="0" w:color="auto"/>
              <w:bottom w:val="single" w:sz="4" w:space="0" w:color="auto"/>
              <w:right w:val="single" w:sz="4" w:space="0" w:color="auto"/>
            </w:tcBorders>
          </w:tcPr>
          <w:p w14:paraId="3B9535F7" w14:textId="77777777" w:rsidR="00AC2D69" w:rsidRPr="0082477A" w:rsidRDefault="00AC2D69" w:rsidP="00D20007">
            <w:pPr>
              <w:spacing w:line="240" w:lineRule="auto"/>
              <w:jc w:val="center"/>
              <w:rPr>
                <w:rFonts w:ascii="Times New Roman" w:hAnsi="Times New Roman" w:cs="Times New Roman"/>
              </w:rPr>
            </w:pPr>
            <w:r w:rsidRPr="0082477A">
              <w:rPr>
                <w:rFonts w:ascii="Times New Roman" w:hAnsi="Times New Roman" w:cs="Times New Roman"/>
              </w:rPr>
              <w:t>1</w:t>
            </w:r>
          </w:p>
        </w:tc>
        <w:tc>
          <w:tcPr>
            <w:tcW w:w="1197" w:type="dxa"/>
            <w:tcBorders>
              <w:top w:val="single" w:sz="4" w:space="0" w:color="auto"/>
              <w:left w:val="single" w:sz="4" w:space="0" w:color="auto"/>
              <w:bottom w:val="single" w:sz="4" w:space="0" w:color="auto"/>
              <w:right w:val="single" w:sz="4" w:space="0" w:color="auto"/>
            </w:tcBorders>
          </w:tcPr>
          <w:p w14:paraId="66442217" w14:textId="77777777" w:rsidR="00AC2D69" w:rsidRPr="0082477A" w:rsidRDefault="00AC2D69" w:rsidP="00D20007">
            <w:pPr>
              <w:pStyle w:val="aff0"/>
            </w:pPr>
            <w:r w:rsidRPr="0082477A">
              <w:t>2</w:t>
            </w:r>
          </w:p>
        </w:tc>
        <w:tc>
          <w:tcPr>
            <w:tcW w:w="2148" w:type="dxa"/>
            <w:tcBorders>
              <w:top w:val="single" w:sz="4" w:space="0" w:color="auto"/>
              <w:left w:val="single" w:sz="4" w:space="0" w:color="auto"/>
              <w:bottom w:val="single" w:sz="4" w:space="0" w:color="auto"/>
              <w:right w:val="single" w:sz="4" w:space="0" w:color="auto"/>
            </w:tcBorders>
          </w:tcPr>
          <w:p w14:paraId="5EDCB2A2" w14:textId="77777777" w:rsidR="00AC2D69" w:rsidRPr="0082477A" w:rsidRDefault="00AC2D69" w:rsidP="00D20007">
            <w:pPr>
              <w:pStyle w:val="aff0"/>
            </w:pPr>
            <w:r w:rsidRPr="0082477A">
              <w:t>3</w:t>
            </w:r>
          </w:p>
        </w:tc>
        <w:tc>
          <w:tcPr>
            <w:tcW w:w="1664" w:type="dxa"/>
            <w:tcBorders>
              <w:top w:val="single" w:sz="4" w:space="0" w:color="auto"/>
              <w:left w:val="single" w:sz="4" w:space="0" w:color="auto"/>
              <w:bottom w:val="single" w:sz="4" w:space="0" w:color="auto"/>
              <w:right w:val="single" w:sz="4" w:space="0" w:color="auto"/>
            </w:tcBorders>
          </w:tcPr>
          <w:p w14:paraId="53BDC85E" w14:textId="77777777" w:rsidR="00AC2D69" w:rsidRPr="0082477A" w:rsidRDefault="00AC2D69" w:rsidP="00D20007">
            <w:pPr>
              <w:spacing w:line="240" w:lineRule="auto"/>
              <w:jc w:val="center"/>
              <w:rPr>
                <w:rFonts w:ascii="Times New Roman" w:hAnsi="Times New Roman" w:cs="Times New Roman"/>
              </w:rPr>
            </w:pPr>
            <w:r w:rsidRPr="0082477A">
              <w:rPr>
                <w:rFonts w:ascii="Times New Roman" w:hAnsi="Times New Roman" w:cs="Times New Roman"/>
              </w:rPr>
              <w:t>4</w:t>
            </w:r>
          </w:p>
        </w:tc>
        <w:tc>
          <w:tcPr>
            <w:tcW w:w="1298" w:type="dxa"/>
            <w:tcBorders>
              <w:top w:val="single" w:sz="4" w:space="0" w:color="auto"/>
              <w:left w:val="single" w:sz="4" w:space="0" w:color="auto"/>
              <w:bottom w:val="single" w:sz="4" w:space="0" w:color="auto"/>
              <w:right w:val="single" w:sz="4" w:space="0" w:color="auto"/>
            </w:tcBorders>
          </w:tcPr>
          <w:p w14:paraId="32BC9DFC" w14:textId="77777777" w:rsidR="00AC2D69" w:rsidRPr="0082477A" w:rsidRDefault="00AC2D69" w:rsidP="00D20007">
            <w:pPr>
              <w:spacing w:line="240" w:lineRule="auto"/>
              <w:jc w:val="center"/>
              <w:rPr>
                <w:rFonts w:ascii="Times New Roman" w:hAnsi="Times New Roman" w:cs="Times New Roman"/>
              </w:rPr>
            </w:pPr>
            <w:r w:rsidRPr="0082477A">
              <w:rPr>
                <w:rFonts w:ascii="Times New Roman" w:hAnsi="Times New Roman" w:cs="Times New Roman"/>
              </w:rPr>
              <w:t>5</w:t>
            </w:r>
          </w:p>
        </w:tc>
        <w:tc>
          <w:tcPr>
            <w:tcW w:w="2276" w:type="dxa"/>
            <w:tcBorders>
              <w:top w:val="single" w:sz="4" w:space="0" w:color="auto"/>
              <w:left w:val="single" w:sz="4" w:space="0" w:color="auto"/>
              <w:bottom w:val="single" w:sz="4" w:space="0" w:color="auto"/>
              <w:right w:val="single" w:sz="4" w:space="0" w:color="auto"/>
            </w:tcBorders>
          </w:tcPr>
          <w:p w14:paraId="09058C3D" w14:textId="77777777" w:rsidR="00AC2D69" w:rsidRPr="0082477A" w:rsidRDefault="00AC2D69" w:rsidP="00D20007">
            <w:pPr>
              <w:spacing w:line="240" w:lineRule="auto"/>
              <w:jc w:val="center"/>
              <w:rPr>
                <w:rFonts w:ascii="Times New Roman" w:hAnsi="Times New Roman" w:cs="Times New Roman"/>
              </w:rPr>
            </w:pPr>
            <w:r w:rsidRPr="0082477A">
              <w:rPr>
                <w:rFonts w:ascii="Times New Roman" w:hAnsi="Times New Roman" w:cs="Times New Roman"/>
              </w:rPr>
              <w:t>6</w:t>
            </w:r>
          </w:p>
        </w:tc>
      </w:tr>
      <w:tr w:rsidR="004327DB" w:rsidRPr="0082477A" w14:paraId="719BE25E" w14:textId="77777777" w:rsidTr="00B71BEB">
        <w:trPr>
          <w:jc w:val="center"/>
        </w:trPr>
        <w:tc>
          <w:tcPr>
            <w:tcW w:w="1071" w:type="dxa"/>
          </w:tcPr>
          <w:p w14:paraId="53F9EBC3" w14:textId="77777777" w:rsidR="00AC2D69" w:rsidRPr="0082477A" w:rsidRDefault="00AC2D69" w:rsidP="00D20007">
            <w:pPr>
              <w:pStyle w:val="aff0"/>
            </w:pPr>
            <w:r w:rsidRPr="0082477A">
              <w:rPr>
                <w:rFonts w:eastAsia="Calibri"/>
              </w:rPr>
              <w:t>Дністер</w:t>
            </w:r>
          </w:p>
        </w:tc>
        <w:tc>
          <w:tcPr>
            <w:tcW w:w="1197" w:type="dxa"/>
          </w:tcPr>
          <w:p w14:paraId="35D67CC5" w14:textId="77777777" w:rsidR="00AC2D69" w:rsidRPr="0082477A" w:rsidRDefault="00AC2D69" w:rsidP="00D20007">
            <w:pPr>
              <w:pStyle w:val="aff0"/>
            </w:pPr>
            <w:r w:rsidRPr="0082477A">
              <w:rPr>
                <w:rFonts w:eastAsia="Calibri"/>
              </w:rPr>
              <w:t>10</w:t>
            </w:r>
          </w:p>
        </w:tc>
        <w:tc>
          <w:tcPr>
            <w:tcW w:w="2148" w:type="dxa"/>
          </w:tcPr>
          <w:p w14:paraId="007D5EBF" w14:textId="77777777" w:rsidR="00AC2D69" w:rsidRPr="0082477A" w:rsidRDefault="00AC2D69" w:rsidP="00D20007">
            <w:pPr>
              <w:pStyle w:val="aff0"/>
            </w:pPr>
            <w:r w:rsidRPr="0082477A">
              <w:rPr>
                <w:rFonts w:eastAsia="Calibri"/>
              </w:rPr>
              <w:t>8</w:t>
            </w:r>
          </w:p>
        </w:tc>
        <w:tc>
          <w:tcPr>
            <w:tcW w:w="1664" w:type="dxa"/>
          </w:tcPr>
          <w:p w14:paraId="64A87C4F" w14:textId="77777777" w:rsidR="00AC2D69" w:rsidRPr="0082477A" w:rsidRDefault="00AC2D69" w:rsidP="00D20007">
            <w:pPr>
              <w:pStyle w:val="aff0"/>
            </w:pPr>
            <w:r w:rsidRPr="0082477A">
              <w:rPr>
                <w:rFonts w:eastAsia="Calibri"/>
              </w:rPr>
              <w:t>120</w:t>
            </w:r>
          </w:p>
        </w:tc>
        <w:tc>
          <w:tcPr>
            <w:tcW w:w="1298" w:type="dxa"/>
          </w:tcPr>
          <w:p w14:paraId="2EB5C203" w14:textId="77777777" w:rsidR="00AC2D69" w:rsidRPr="0082477A" w:rsidRDefault="00AC2D69" w:rsidP="00D20007">
            <w:pPr>
              <w:pStyle w:val="aff0"/>
            </w:pPr>
            <w:r w:rsidRPr="0082477A">
              <w:rPr>
                <w:rFonts w:eastAsia="Calibri"/>
              </w:rPr>
              <w:t>20</w:t>
            </w:r>
          </w:p>
        </w:tc>
        <w:tc>
          <w:tcPr>
            <w:tcW w:w="2276" w:type="dxa"/>
          </w:tcPr>
          <w:p w14:paraId="0DE0ADD5" w14:textId="00BCE99A" w:rsidR="00AC2D69" w:rsidRPr="0082477A" w:rsidRDefault="00AC2D69" w:rsidP="00D20007">
            <w:pPr>
              <w:spacing w:after="0" w:line="240" w:lineRule="auto"/>
              <w:jc w:val="center"/>
              <w:rPr>
                <w:rFonts w:ascii="Times New Roman" w:eastAsia="Calibri" w:hAnsi="Times New Roman" w:cs="Times New Roman"/>
              </w:rPr>
            </w:pPr>
            <w:r w:rsidRPr="0082477A">
              <w:rPr>
                <w:rFonts w:ascii="Times New Roman" w:eastAsia="Calibri" w:hAnsi="Times New Roman" w:cs="Times New Roman"/>
              </w:rPr>
              <w:t>14 (БСК</w:t>
            </w:r>
            <w:r w:rsidRPr="0082477A">
              <w:rPr>
                <w:rFonts w:ascii="Times New Roman" w:eastAsia="Calibri" w:hAnsi="Times New Roman" w:cs="Times New Roman"/>
                <w:vertAlign w:val="subscript"/>
              </w:rPr>
              <w:t>5</w:t>
            </w:r>
            <w:r w:rsidRPr="0082477A">
              <w:rPr>
                <w:rFonts w:ascii="Times New Roman" w:eastAsia="Calibri" w:hAnsi="Times New Roman" w:cs="Times New Roman"/>
              </w:rPr>
              <w:t>)</w:t>
            </w:r>
            <w:r w:rsidR="00D20007">
              <w:rPr>
                <w:rFonts w:ascii="Times New Roman" w:eastAsia="Calibri" w:hAnsi="Times New Roman" w:cs="Times New Roman"/>
              </w:rPr>
              <w:t xml:space="preserve"> </w:t>
            </w:r>
            <w:r w:rsidRPr="0082477A">
              <w:rPr>
                <w:rFonts w:ascii="Times New Roman" w:eastAsia="Calibri" w:hAnsi="Times New Roman" w:cs="Times New Roman"/>
              </w:rPr>
              <w:t>9 (ХСК)</w:t>
            </w:r>
          </w:p>
          <w:p w14:paraId="7F797574" w14:textId="77777777" w:rsidR="00AC2D69" w:rsidRPr="0082477A" w:rsidRDefault="00AC2D69" w:rsidP="00D20007">
            <w:pPr>
              <w:pStyle w:val="aff0"/>
            </w:pPr>
            <w:r w:rsidRPr="0082477A">
              <w:rPr>
                <w:rFonts w:eastAsia="Calibri"/>
              </w:rPr>
              <w:t>4 (завислих речовин)</w:t>
            </w:r>
          </w:p>
        </w:tc>
      </w:tr>
      <w:tr w:rsidR="004327DB" w:rsidRPr="0082477A" w14:paraId="6EFB6D65" w14:textId="77777777" w:rsidTr="00B71BEB">
        <w:trPr>
          <w:jc w:val="center"/>
        </w:trPr>
        <w:tc>
          <w:tcPr>
            <w:tcW w:w="1071" w:type="dxa"/>
          </w:tcPr>
          <w:p w14:paraId="04481A7A" w14:textId="77777777" w:rsidR="00AC2D69" w:rsidRPr="0082477A" w:rsidRDefault="00AC2D69" w:rsidP="00D20007">
            <w:pPr>
              <w:pStyle w:val="aff0"/>
            </w:pPr>
            <w:r w:rsidRPr="0082477A">
              <w:rPr>
                <w:rFonts w:eastAsia="Calibri"/>
              </w:rPr>
              <w:t>Прут</w:t>
            </w:r>
          </w:p>
        </w:tc>
        <w:tc>
          <w:tcPr>
            <w:tcW w:w="1197" w:type="dxa"/>
          </w:tcPr>
          <w:p w14:paraId="5D2C6434" w14:textId="77777777" w:rsidR="00AC2D69" w:rsidRPr="0082477A" w:rsidRDefault="00AC2D69" w:rsidP="00D20007">
            <w:pPr>
              <w:pStyle w:val="aff0"/>
            </w:pPr>
            <w:r w:rsidRPr="0082477A">
              <w:rPr>
                <w:rFonts w:eastAsia="Calibri"/>
              </w:rPr>
              <w:t>4</w:t>
            </w:r>
          </w:p>
        </w:tc>
        <w:tc>
          <w:tcPr>
            <w:tcW w:w="2148" w:type="dxa"/>
          </w:tcPr>
          <w:p w14:paraId="0B0D0D57" w14:textId="77777777" w:rsidR="00AC2D69" w:rsidRPr="0082477A" w:rsidRDefault="00AC2D69" w:rsidP="00D20007">
            <w:pPr>
              <w:pStyle w:val="aff0"/>
            </w:pPr>
            <w:r w:rsidRPr="0082477A">
              <w:rPr>
                <w:rFonts w:eastAsia="Calibri"/>
              </w:rPr>
              <w:t>4</w:t>
            </w:r>
          </w:p>
        </w:tc>
        <w:tc>
          <w:tcPr>
            <w:tcW w:w="1664" w:type="dxa"/>
          </w:tcPr>
          <w:p w14:paraId="0EC56C0B" w14:textId="77777777" w:rsidR="00AC2D69" w:rsidRPr="0082477A" w:rsidRDefault="00AC2D69" w:rsidP="00D20007">
            <w:pPr>
              <w:pStyle w:val="aff0"/>
            </w:pPr>
            <w:r w:rsidRPr="0082477A">
              <w:rPr>
                <w:rFonts w:eastAsia="Calibri"/>
              </w:rPr>
              <w:t>48</w:t>
            </w:r>
          </w:p>
        </w:tc>
        <w:tc>
          <w:tcPr>
            <w:tcW w:w="1298" w:type="dxa"/>
          </w:tcPr>
          <w:p w14:paraId="46CEA6A1" w14:textId="77777777" w:rsidR="00AC2D69" w:rsidRPr="0082477A" w:rsidRDefault="00AC2D69" w:rsidP="00D20007">
            <w:pPr>
              <w:pStyle w:val="aff0"/>
            </w:pPr>
            <w:r w:rsidRPr="0082477A">
              <w:rPr>
                <w:rFonts w:eastAsia="Calibri"/>
              </w:rPr>
              <w:t>27</w:t>
            </w:r>
          </w:p>
        </w:tc>
        <w:tc>
          <w:tcPr>
            <w:tcW w:w="2276" w:type="dxa"/>
          </w:tcPr>
          <w:p w14:paraId="00DB5704" w14:textId="77777777" w:rsidR="00AC2D69" w:rsidRPr="0082477A" w:rsidRDefault="00AC2D69" w:rsidP="00D20007">
            <w:pPr>
              <w:spacing w:after="0" w:line="240" w:lineRule="auto"/>
              <w:jc w:val="center"/>
              <w:rPr>
                <w:rFonts w:ascii="Times New Roman" w:eastAsia="Calibri" w:hAnsi="Times New Roman" w:cs="Times New Roman"/>
              </w:rPr>
            </w:pPr>
            <w:r w:rsidRPr="0082477A">
              <w:rPr>
                <w:rFonts w:ascii="Times New Roman" w:eastAsia="Calibri" w:hAnsi="Times New Roman" w:cs="Times New Roman"/>
              </w:rPr>
              <w:t>6 (завислих речовин)</w:t>
            </w:r>
          </w:p>
          <w:p w14:paraId="79A5F6D6" w14:textId="77777777" w:rsidR="00AC2D69" w:rsidRPr="0082477A" w:rsidRDefault="00AC2D69" w:rsidP="00D20007">
            <w:pPr>
              <w:pStyle w:val="aff0"/>
            </w:pPr>
            <w:r w:rsidRPr="0082477A">
              <w:rPr>
                <w:rFonts w:eastAsia="Calibri"/>
              </w:rPr>
              <w:t>1 (БСК</w:t>
            </w:r>
            <w:r w:rsidRPr="0082477A">
              <w:rPr>
                <w:rFonts w:eastAsia="Calibri"/>
                <w:vertAlign w:val="subscript"/>
              </w:rPr>
              <w:t>5</w:t>
            </w:r>
            <w:r w:rsidRPr="0082477A">
              <w:rPr>
                <w:rFonts w:eastAsia="Calibri"/>
              </w:rPr>
              <w:t>)</w:t>
            </w:r>
          </w:p>
        </w:tc>
      </w:tr>
      <w:tr w:rsidR="004327DB" w:rsidRPr="0082477A" w14:paraId="1CFDADB9" w14:textId="77777777" w:rsidTr="00B71BEB">
        <w:trPr>
          <w:jc w:val="center"/>
        </w:trPr>
        <w:tc>
          <w:tcPr>
            <w:tcW w:w="1071" w:type="dxa"/>
          </w:tcPr>
          <w:p w14:paraId="3EA0B899" w14:textId="77777777" w:rsidR="00AC2D69" w:rsidRPr="0082477A" w:rsidRDefault="00AC2D69" w:rsidP="00D20007">
            <w:pPr>
              <w:pStyle w:val="aff0"/>
            </w:pPr>
            <w:r w:rsidRPr="0082477A">
              <w:rPr>
                <w:rFonts w:eastAsia="Calibri"/>
              </w:rPr>
              <w:t>Сірет</w:t>
            </w:r>
          </w:p>
        </w:tc>
        <w:tc>
          <w:tcPr>
            <w:tcW w:w="1197" w:type="dxa"/>
          </w:tcPr>
          <w:p w14:paraId="36D697A1" w14:textId="77777777" w:rsidR="00AC2D69" w:rsidRPr="0082477A" w:rsidRDefault="00AC2D69" w:rsidP="00D20007">
            <w:pPr>
              <w:pStyle w:val="aff0"/>
            </w:pPr>
            <w:r w:rsidRPr="0082477A">
              <w:rPr>
                <w:rFonts w:eastAsia="Calibri"/>
              </w:rPr>
              <w:t>2</w:t>
            </w:r>
          </w:p>
        </w:tc>
        <w:tc>
          <w:tcPr>
            <w:tcW w:w="2148" w:type="dxa"/>
          </w:tcPr>
          <w:p w14:paraId="6183D15B" w14:textId="77777777" w:rsidR="00AC2D69" w:rsidRPr="0082477A" w:rsidRDefault="00AC2D69" w:rsidP="00D20007">
            <w:pPr>
              <w:pStyle w:val="aff0"/>
            </w:pPr>
            <w:r w:rsidRPr="0082477A">
              <w:rPr>
                <w:rFonts w:eastAsia="Calibri"/>
              </w:rPr>
              <w:t>1</w:t>
            </w:r>
          </w:p>
        </w:tc>
        <w:tc>
          <w:tcPr>
            <w:tcW w:w="1664" w:type="dxa"/>
          </w:tcPr>
          <w:p w14:paraId="1903700B" w14:textId="77777777" w:rsidR="00AC2D69" w:rsidRPr="0082477A" w:rsidRDefault="00AC2D69" w:rsidP="00D20007">
            <w:pPr>
              <w:pStyle w:val="aff0"/>
            </w:pPr>
            <w:r w:rsidRPr="0082477A">
              <w:rPr>
                <w:rFonts w:eastAsia="Calibri"/>
              </w:rPr>
              <w:t>24</w:t>
            </w:r>
          </w:p>
        </w:tc>
        <w:tc>
          <w:tcPr>
            <w:tcW w:w="1298" w:type="dxa"/>
          </w:tcPr>
          <w:p w14:paraId="33EE239F" w14:textId="77777777" w:rsidR="00AC2D69" w:rsidRPr="0082477A" w:rsidRDefault="00AC2D69" w:rsidP="00D20007">
            <w:pPr>
              <w:pStyle w:val="aff0"/>
            </w:pPr>
            <w:r w:rsidRPr="0082477A">
              <w:rPr>
                <w:rFonts w:eastAsia="Calibri"/>
              </w:rPr>
              <w:t>27</w:t>
            </w:r>
          </w:p>
        </w:tc>
        <w:tc>
          <w:tcPr>
            <w:tcW w:w="2276" w:type="dxa"/>
          </w:tcPr>
          <w:p w14:paraId="51D96B7E" w14:textId="77777777" w:rsidR="00AC2D69" w:rsidRPr="0082477A" w:rsidRDefault="00AC2D69" w:rsidP="00D20007">
            <w:pPr>
              <w:pStyle w:val="aff0"/>
            </w:pPr>
            <w:r w:rsidRPr="0082477A">
              <w:rPr>
                <w:rFonts w:eastAsia="Calibri"/>
              </w:rPr>
              <w:t>2 (завислих речовин)</w:t>
            </w:r>
          </w:p>
        </w:tc>
      </w:tr>
    </w:tbl>
    <w:p w14:paraId="185F5544" w14:textId="77777777" w:rsidR="00595E2D" w:rsidRPr="0007090A" w:rsidRDefault="00595E2D" w:rsidP="00B71BEB">
      <w:pPr>
        <w:spacing w:before="240" w:after="0"/>
        <w:ind w:firstLine="709"/>
        <w:jc w:val="both"/>
        <w:rPr>
          <w:rFonts w:ascii="Times New Roman" w:hAnsi="Times New Roman" w:cs="Times New Roman"/>
          <w:sz w:val="28"/>
          <w:szCs w:val="28"/>
        </w:rPr>
      </w:pPr>
      <w:r w:rsidRPr="0007090A">
        <w:rPr>
          <w:rFonts w:ascii="Times New Roman" w:hAnsi="Times New Roman" w:cs="Times New Roman"/>
          <w:sz w:val="28"/>
          <w:szCs w:val="28"/>
        </w:rPr>
        <w:t>На балансі житлово-комунальних підприємств області знаходиться 27 каналізаційних очисних споруд, 31 каналізаційна насосна станція (більшість насосно-силового обладнання працює з високим амортизаційним зносом). Каналізаційні мережі і запірна арматура фізично застарілі та потребують заміни.</w:t>
      </w:r>
    </w:p>
    <w:p w14:paraId="1C56CC60" w14:textId="77777777" w:rsidR="00886607" w:rsidRPr="0007090A" w:rsidRDefault="00595E2D" w:rsidP="006E3899">
      <w:pPr>
        <w:ind w:firstLine="709"/>
        <w:jc w:val="both"/>
        <w:rPr>
          <w:rFonts w:ascii="Times New Roman" w:hAnsi="Times New Roman" w:cs="Times New Roman"/>
          <w:sz w:val="28"/>
          <w:szCs w:val="28"/>
        </w:rPr>
      </w:pPr>
      <w:r w:rsidRPr="0007090A">
        <w:rPr>
          <w:rFonts w:ascii="Times New Roman" w:hAnsi="Times New Roman" w:cs="Times New Roman"/>
          <w:sz w:val="28"/>
          <w:szCs w:val="28"/>
        </w:rPr>
        <w:t>Для капітального ремонту і реконструкції існуючих очисних каналізаційних споруд у м.Чернівці та районах області необхідні значні кошти. Вишукуються кошти для проведення реконструкції та будівництва очисних споруд у містах Новоселиця, Сокиряни, Сторожинець, Глибока, Заставна, Герца, Кострижівка. Внаслідок зношеного насосного обладнання насосні станції працюють не ефективно.</w:t>
      </w:r>
    </w:p>
    <w:p w14:paraId="48EB3AF8" w14:textId="5196EECC" w:rsidR="00A61250" w:rsidRPr="0082477A" w:rsidRDefault="00A61250" w:rsidP="006E3899">
      <w:pPr>
        <w:spacing w:after="0"/>
        <w:ind w:right="-4"/>
        <w:jc w:val="center"/>
        <w:rPr>
          <w:rFonts w:ascii="Times New Roman" w:hAnsi="Times New Roman" w:cs="Times New Roman"/>
          <w:b/>
          <w:sz w:val="28"/>
          <w:szCs w:val="28"/>
        </w:rPr>
      </w:pPr>
      <w:r w:rsidRPr="0082477A">
        <w:rPr>
          <w:rFonts w:ascii="Times New Roman" w:hAnsi="Times New Roman" w:cs="Times New Roman"/>
          <w:b/>
          <w:sz w:val="28"/>
          <w:szCs w:val="28"/>
        </w:rPr>
        <w:t>Транскордонне забруднення поверхневих вод</w:t>
      </w:r>
    </w:p>
    <w:p w14:paraId="03420980" w14:textId="77777777" w:rsidR="00A61250" w:rsidRPr="0082477A" w:rsidRDefault="00A61250" w:rsidP="006E3899">
      <w:pPr>
        <w:widowControl w:val="0"/>
        <w:spacing w:after="0"/>
        <w:jc w:val="center"/>
        <w:rPr>
          <w:rFonts w:ascii="Times New Roman" w:hAnsi="Times New Roman" w:cs="Times New Roman"/>
          <w:b/>
          <w:sz w:val="28"/>
          <w:szCs w:val="28"/>
          <w:lang w:eastAsia="uk-UA" w:bidi="uk-UA"/>
        </w:rPr>
      </w:pPr>
      <w:r w:rsidRPr="0082477A">
        <w:rPr>
          <w:rFonts w:ascii="Times New Roman" w:hAnsi="Times New Roman" w:cs="Times New Roman"/>
          <w:b/>
          <w:sz w:val="28"/>
          <w:szCs w:val="28"/>
          <w:lang w:eastAsia="uk-UA" w:bidi="uk-UA"/>
        </w:rPr>
        <w:t>Транскордонні системи спостережень</w:t>
      </w:r>
    </w:p>
    <w:p w14:paraId="177318F8" w14:textId="67D0592B" w:rsidR="00A61250" w:rsidRPr="00B71BEB" w:rsidRDefault="00A61250" w:rsidP="00B71BEB">
      <w:pPr>
        <w:widowControl w:val="0"/>
        <w:spacing w:after="0"/>
        <w:jc w:val="right"/>
        <w:rPr>
          <w:rFonts w:ascii="Times New Roman" w:hAnsi="Times New Roman" w:cs="Times New Roman"/>
          <w:b/>
          <w:szCs w:val="24"/>
          <w:lang w:val="ru-RU" w:bidi="ru-RU"/>
        </w:rPr>
      </w:pPr>
      <w:r w:rsidRPr="00B71BEB">
        <w:rPr>
          <w:rFonts w:ascii="Times New Roman" w:hAnsi="Times New Roman" w:cs="Times New Roman"/>
          <w:b/>
          <w:szCs w:val="24"/>
          <w:lang w:eastAsia="uk-UA" w:bidi="uk-UA"/>
        </w:rPr>
        <w:t xml:space="preserve">Таблиця </w:t>
      </w:r>
      <w:r w:rsidR="00B71BEB" w:rsidRPr="00B71BEB">
        <w:rPr>
          <w:rFonts w:ascii="Times New Roman" w:hAnsi="Times New Roman" w:cs="Times New Roman"/>
          <w:b/>
          <w:szCs w:val="24"/>
          <w:lang w:eastAsia="uk-UA" w:bidi="uk-UA"/>
        </w:rPr>
        <w:t>22</w:t>
      </w:r>
    </w:p>
    <w:tbl>
      <w:tblPr>
        <w:tblOverlap w:val="never"/>
        <w:tblW w:w="9347" w:type="dxa"/>
        <w:jc w:val="center"/>
        <w:tblLayout w:type="fixed"/>
        <w:tblCellMar>
          <w:left w:w="10" w:type="dxa"/>
          <w:right w:w="10" w:type="dxa"/>
        </w:tblCellMar>
        <w:tblLook w:val="04A0" w:firstRow="1" w:lastRow="0" w:firstColumn="1" w:lastColumn="0" w:noHBand="0" w:noVBand="1"/>
      </w:tblPr>
      <w:tblGrid>
        <w:gridCol w:w="527"/>
        <w:gridCol w:w="2218"/>
        <w:gridCol w:w="1699"/>
        <w:gridCol w:w="2554"/>
        <w:gridCol w:w="2349"/>
      </w:tblGrid>
      <w:tr w:rsidR="00EE7CC4" w:rsidRPr="0082477A" w14:paraId="0858E010" w14:textId="77777777" w:rsidTr="00B71BEB">
        <w:trPr>
          <w:trHeight w:hRule="exact" w:val="1018"/>
          <w:jc w:val="center"/>
        </w:trPr>
        <w:tc>
          <w:tcPr>
            <w:tcW w:w="527" w:type="dxa"/>
            <w:tcBorders>
              <w:top w:val="single" w:sz="4" w:space="0" w:color="auto"/>
              <w:left w:val="single" w:sz="4" w:space="0" w:color="auto"/>
            </w:tcBorders>
            <w:vAlign w:val="center"/>
          </w:tcPr>
          <w:p w14:paraId="35918EAE" w14:textId="77777777" w:rsidR="00A61250" w:rsidRPr="0082477A" w:rsidRDefault="00A61250" w:rsidP="0082477A">
            <w:pPr>
              <w:widowControl w:val="0"/>
              <w:spacing w:after="0" w:line="240" w:lineRule="auto"/>
              <w:jc w:val="center"/>
              <w:rPr>
                <w:rFonts w:ascii="Times New Roman" w:hAnsi="Times New Roman" w:cs="Times New Roman"/>
                <w:sz w:val="20"/>
                <w:szCs w:val="20"/>
                <w:lang w:eastAsia="uk-UA" w:bidi="uk-UA"/>
              </w:rPr>
            </w:pPr>
            <w:r w:rsidRPr="0082477A">
              <w:rPr>
                <w:rFonts w:ascii="Times New Roman" w:hAnsi="Times New Roman" w:cs="Times New Roman"/>
                <w:sz w:val="20"/>
                <w:szCs w:val="20"/>
                <w:lang w:eastAsia="uk-UA" w:bidi="uk-UA"/>
              </w:rPr>
              <w:t>№ з/п</w:t>
            </w:r>
          </w:p>
        </w:tc>
        <w:tc>
          <w:tcPr>
            <w:tcW w:w="2218" w:type="dxa"/>
            <w:tcBorders>
              <w:top w:val="single" w:sz="4" w:space="0" w:color="auto"/>
              <w:left w:val="single" w:sz="4" w:space="0" w:color="auto"/>
            </w:tcBorders>
            <w:vAlign w:val="center"/>
          </w:tcPr>
          <w:p w14:paraId="2C1B769D" w14:textId="77777777" w:rsidR="00A61250" w:rsidRPr="0082477A" w:rsidRDefault="00A61250" w:rsidP="0082477A">
            <w:pPr>
              <w:widowControl w:val="0"/>
              <w:spacing w:after="0" w:line="240" w:lineRule="auto"/>
              <w:jc w:val="center"/>
              <w:rPr>
                <w:rFonts w:ascii="Times New Roman" w:hAnsi="Times New Roman" w:cs="Times New Roman"/>
                <w:sz w:val="20"/>
                <w:szCs w:val="20"/>
                <w:lang w:eastAsia="uk-UA" w:bidi="uk-UA"/>
              </w:rPr>
            </w:pPr>
            <w:r w:rsidRPr="0082477A">
              <w:rPr>
                <w:rFonts w:ascii="Times New Roman" w:hAnsi="Times New Roman" w:cs="Times New Roman"/>
                <w:sz w:val="20"/>
                <w:szCs w:val="20"/>
                <w:lang w:eastAsia="uk-UA" w:bidi="uk-UA"/>
              </w:rPr>
              <w:t>Країна-партнер, з якою проводиться спільний моніторинг</w:t>
            </w:r>
          </w:p>
        </w:tc>
        <w:tc>
          <w:tcPr>
            <w:tcW w:w="1699" w:type="dxa"/>
            <w:tcBorders>
              <w:top w:val="single" w:sz="4" w:space="0" w:color="auto"/>
              <w:left w:val="single" w:sz="4" w:space="0" w:color="auto"/>
            </w:tcBorders>
            <w:vAlign w:val="center"/>
          </w:tcPr>
          <w:p w14:paraId="34A230DD" w14:textId="77777777" w:rsidR="00A61250" w:rsidRPr="0082477A" w:rsidRDefault="00A61250" w:rsidP="0082477A">
            <w:pPr>
              <w:widowControl w:val="0"/>
              <w:spacing w:after="0" w:line="240" w:lineRule="auto"/>
              <w:jc w:val="center"/>
              <w:rPr>
                <w:rFonts w:ascii="Times New Roman" w:hAnsi="Times New Roman" w:cs="Times New Roman"/>
                <w:sz w:val="20"/>
                <w:szCs w:val="20"/>
                <w:lang w:eastAsia="uk-UA" w:bidi="uk-UA"/>
              </w:rPr>
            </w:pPr>
            <w:r w:rsidRPr="0082477A">
              <w:rPr>
                <w:rFonts w:ascii="Times New Roman" w:hAnsi="Times New Roman" w:cs="Times New Roman"/>
                <w:sz w:val="20"/>
                <w:szCs w:val="20"/>
                <w:lang w:eastAsia="uk-UA" w:bidi="uk-UA"/>
              </w:rPr>
              <w:t>Кількість точок спостережень</w:t>
            </w:r>
          </w:p>
        </w:tc>
        <w:tc>
          <w:tcPr>
            <w:tcW w:w="2554" w:type="dxa"/>
            <w:tcBorders>
              <w:top w:val="single" w:sz="4" w:space="0" w:color="auto"/>
              <w:left w:val="single" w:sz="4" w:space="0" w:color="auto"/>
            </w:tcBorders>
            <w:vAlign w:val="center"/>
          </w:tcPr>
          <w:p w14:paraId="4D39613B" w14:textId="77777777" w:rsidR="00A61250" w:rsidRPr="0082477A" w:rsidRDefault="00A61250" w:rsidP="0082477A">
            <w:pPr>
              <w:widowControl w:val="0"/>
              <w:spacing w:after="0" w:line="240" w:lineRule="auto"/>
              <w:jc w:val="center"/>
              <w:rPr>
                <w:rFonts w:ascii="Times New Roman" w:hAnsi="Times New Roman" w:cs="Times New Roman"/>
                <w:sz w:val="20"/>
                <w:szCs w:val="20"/>
                <w:lang w:eastAsia="uk-UA" w:bidi="uk-UA"/>
              </w:rPr>
            </w:pPr>
            <w:r w:rsidRPr="0082477A">
              <w:rPr>
                <w:rFonts w:ascii="Times New Roman" w:hAnsi="Times New Roman" w:cs="Times New Roman"/>
                <w:sz w:val="20"/>
                <w:szCs w:val="20"/>
                <w:lang w:eastAsia="uk-UA" w:bidi="uk-UA"/>
              </w:rPr>
              <w:t>Показники, за якими проводяться спостереження</w:t>
            </w:r>
          </w:p>
        </w:tc>
        <w:tc>
          <w:tcPr>
            <w:tcW w:w="2349" w:type="dxa"/>
            <w:tcBorders>
              <w:top w:val="single" w:sz="4" w:space="0" w:color="auto"/>
              <w:left w:val="single" w:sz="4" w:space="0" w:color="auto"/>
              <w:right w:val="single" w:sz="4" w:space="0" w:color="auto"/>
            </w:tcBorders>
            <w:vAlign w:val="center"/>
          </w:tcPr>
          <w:p w14:paraId="2D53F132" w14:textId="77777777" w:rsidR="00A61250" w:rsidRPr="0082477A" w:rsidRDefault="00A61250" w:rsidP="0082477A">
            <w:pPr>
              <w:widowControl w:val="0"/>
              <w:spacing w:after="0" w:line="240" w:lineRule="auto"/>
              <w:jc w:val="center"/>
              <w:rPr>
                <w:rFonts w:ascii="Times New Roman" w:hAnsi="Times New Roman" w:cs="Times New Roman"/>
                <w:sz w:val="20"/>
                <w:szCs w:val="20"/>
                <w:lang w:eastAsia="uk-UA" w:bidi="uk-UA"/>
              </w:rPr>
            </w:pPr>
            <w:r w:rsidRPr="0082477A">
              <w:rPr>
                <w:rFonts w:ascii="Times New Roman" w:hAnsi="Times New Roman" w:cs="Times New Roman"/>
                <w:sz w:val="20"/>
                <w:szCs w:val="20"/>
                <w:lang w:eastAsia="uk-UA" w:bidi="uk-UA"/>
              </w:rPr>
              <w:t>Періодичність проведення спостережень</w:t>
            </w:r>
          </w:p>
        </w:tc>
      </w:tr>
      <w:tr w:rsidR="00EE7CC4" w:rsidRPr="0082477A" w14:paraId="1D4A7EEF" w14:textId="77777777" w:rsidTr="00B71BEB">
        <w:trPr>
          <w:trHeight w:hRule="exact" w:val="288"/>
          <w:jc w:val="center"/>
        </w:trPr>
        <w:tc>
          <w:tcPr>
            <w:tcW w:w="527" w:type="dxa"/>
            <w:tcBorders>
              <w:top w:val="single" w:sz="4" w:space="0" w:color="auto"/>
              <w:left w:val="single" w:sz="4" w:space="0" w:color="auto"/>
            </w:tcBorders>
            <w:vAlign w:val="center"/>
          </w:tcPr>
          <w:p w14:paraId="54987192" w14:textId="77777777" w:rsidR="00A61250" w:rsidRPr="0082477A" w:rsidRDefault="00A61250" w:rsidP="0082477A">
            <w:pPr>
              <w:widowControl w:val="0"/>
              <w:spacing w:after="0" w:line="240" w:lineRule="auto"/>
              <w:jc w:val="center"/>
              <w:rPr>
                <w:rFonts w:ascii="Times New Roman" w:hAnsi="Times New Roman" w:cs="Times New Roman"/>
                <w:sz w:val="20"/>
                <w:szCs w:val="20"/>
                <w:lang w:eastAsia="uk-UA" w:bidi="uk-UA"/>
              </w:rPr>
            </w:pPr>
            <w:r w:rsidRPr="0082477A">
              <w:rPr>
                <w:rFonts w:ascii="Times New Roman" w:hAnsi="Times New Roman" w:cs="Times New Roman"/>
                <w:sz w:val="20"/>
                <w:szCs w:val="20"/>
                <w:lang w:eastAsia="uk-UA" w:bidi="uk-UA"/>
              </w:rPr>
              <w:t>1</w:t>
            </w:r>
          </w:p>
        </w:tc>
        <w:tc>
          <w:tcPr>
            <w:tcW w:w="2218" w:type="dxa"/>
            <w:tcBorders>
              <w:top w:val="single" w:sz="4" w:space="0" w:color="auto"/>
              <w:left w:val="single" w:sz="4" w:space="0" w:color="auto"/>
            </w:tcBorders>
            <w:vAlign w:val="center"/>
          </w:tcPr>
          <w:p w14:paraId="7749CADF" w14:textId="77777777" w:rsidR="00A61250" w:rsidRPr="0082477A" w:rsidRDefault="00A61250" w:rsidP="0082477A">
            <w:pPr>
              <w:widowControl w:val="0"/>
              <w:spacing w:after="0" w:line="240" w:lineRule="auto"/>
              <w:jc w:val="center"/>
              <w:rPr>
                <w:rFonts w:ascii="Times New Roman" w:hAnsi="Times New Roman" w:cs="Times New Roman"/>
                <w:sz w:val="20"/>
                <w:szCs w:val="20"/>
                <w:lang w:eastAsia="uk-UA" w:bidi="uk-UA"/>
              </w:rPr>
            </w:pPr>
            <w:r w:rsidRPr="0082477A">
              <w:rPr>
                <w:rFonts w:ascii="Times New Roman" w:hAnsi="Times New Roman" w:cs="Times New Roman"/>
                <w:sz w:val="20"/>
                <w:szCs w:val="20"/>
                <w:lang w:eastAsia="uk-UA" w:bidi="uk-UA"/>
              </w:rPr>
              <w:t>2</w:t>
            </w:r>
          </w:p>
        </w:tc>
        <w:tc>
          <w:tcPr>
            <w:tcW w:w="1699" w:type="dxa"/>
            <w:tcBorders>
              <w:top w:val="single" w:sz="4" w:space="0" w:color="auto"/>
              <w:left w:val="single" w:sz="4" w:space="0" w:color="auto"/>
            </w:tcBorders>
            <w:vAlign w:val="center"/>
          </w:tcPr>
          <w:p w14:paraId="64F8CF3C" w14:textId="77777777" w:rsidR="00A61250" w:rsidRPr="0082477A" w:rsidRDefault="00A61250" w:rsidP="0082477A">
            <w:pPr>
              <w:widowControl w:val="0"/>
              <w:spacing w:after="0" w:line="240" w:lineRule="auto"/>
              <w:jc w:val="center"/>
              <w:rPr>
                <w:rFonts w:ascii="Times New Roman" w:hAnsi="Times New Roman" w:cs="Times New Roman"/>
                <w:sz w:val="20"/>
                <w:szCs w:val="20"/>
                <w:lang w:eastAsia="uk-UA" w:bidi="uk-UA"/>
              </w:rPr>
            </w:pPr>
            <w:r w:rsidRPr="0082477A">
              <w:rPr>
                <w:rFonts w:ascii="Times New Roman" w:hAnsi="Times New Roman" w:cs="Times New Roman"/>
                <w:sz w:val="20"/>
                <w:szCs w:val="20"/>
                <w:lang w:eastAsia="uk-UA" w:bidi="uk-UA"/>
              </w:rPr>
              <w:t>3</w:t>
            </w:r>
          </w:p>
        </w:tc>
        <w:tc>
          <w:tcPr>
            <w:tcW w:w="2554" w:type="dxa"/>
            <w:tcBorders>
              <w:top w:val="single" w:sz="4" w:space="0" w:color="auto"/>
              <w:left w:val="single" w:sz="4" w:space="0" w:color="auto"/>
            </w:tcBorders>
            <w:vAlign w:val="center"/>
          </w:tcPr>
          <w:p w14:paraId="38332550" w14:textId="77777777" w:rsidR="00A61250" w:rsidRPr="0082477A" w:rsidRDefault="00A61250" w:rsidP="0082477A">
            <w:pPr>
              <w:widowControl w:val="0"/>
              <w:spacing w:after="0" w:line="240" w:lineRule="auto"/>
              <w:jc w:val="center"/>
              <w:rPr>
                <w:rFonts w:ascii="Times New Roman" w:hAnsi="Times New Roman" w:cs="Times New Roman"/>
                <w:sz w:val="20"/>
                <w:szCs w:val="20"/>
                <w:lang w:eastAsia="uk-UA" w:bidi="uk-UA"/>
              </w:rPr>
            </w:pPr>
            <w:r w:rsidRPr="0082477A">
              <w:rPr>
                <w:rFonts w:ascii="Times New Roman" w:hAnsi="Times New Roman" w:cs="Times New Roman"/>
                <w:sz w:val="20"/>
                <w:szCs w:val="20"/>
                <w:lang w:eastAsia="uk-UA" w:bidi="uk-UA"/>
              </w:rPr>
              <w:t>4</w:t>
            </w:r>
          </w:p>
        </w:tc>
        <w:tc>
          <w:tcPr>
            <w:tcW w:w="2349" w:type="dxa"/>
            <w:tcBorders>
              <w:top w:val="single" w:sz="4" w:space="0" w:color="auto"/>
              <w:left w:val="single" w:sz="4" w:space="0" w:color="auto"/>
              <w:right w:val="single" w:sz="4" w:space="0" w:color="auto"/>
            </w:tcBorders>
            <w:vAlign w:val="center"/>
          </w:tcPr>
          <w:p w14:paraId="1D2B32D9" w14:textId="77777777" w:rsidR="00A61250" w:rsidRPr="0082477A" w:rsidRDefault="00A61250" w:rsidP="0082477A">
            <w:pPr>
              <w:widowControl w:val="0"/>
              <w:spacing w:after="0" w:line="240" w:lineRule="auto"/>
              <w:jc w:val="center"/>
              <w:rPr>
                <w:rFonts w:ascii="Times New Roman" w:hAnsi="Times New Roman" w:cs="Times New Roman"/>
                <w:sz w:val="20"/>
                <w:szCs w:val="20"/>
                <w:lang w:eastAsia="uk-UA" w:bidi="uk-UA"/>
              </w:rPr>
            </w:pPr>
            <w:r w:rsidRPr="0082477A">
              <w:rPr>
                <w:rFonts w:ascii="Times New Roman" w:hAnsi="Times New Roman" w:cs="Times New Roman"/>
                <w:sz w:val="20"/>
                <w:szCs w:val="20"/>
                <w:lang w:eastAsia="uk-UA" w:bidi="uk-UA"/>
              </w:rPr>
              <w:t>5</w:t>
            </w:r>
          </w:p>
        </w:tc>
      </w:tr>
      <w:tr w:rsidR="00EE7CC4" w:rsidRPr="0082477A" w14:paraId="27F88CF7" w14:textId="77777777" w:rsidTr="00B71BEB">
        <w:trPr>
          <w:trHeight w:hRule="exact" w:val="723"/>
          <w:jc w:val="center"/>
        </w:trPr>
        <w:tc>
          <w:tcPr>
            <w:tcW w:w="527" w:type="dxa"/>
            <w:tcBorders>
              <w:top w:val="single" w:sz="4" w:space="0" w:color="auto"/>
              <w:left w:val="single" w:sz="4" w:space="0" w:color="auto"/>
              <w:bottom w:val="single" w:sz="4" w:space="0" w:color="auto"/>
            </w:tcBorders>
            <w:vAlign w:val="center"/>
          </w:tcPr>
          <w:p w14:paraId="4DF450F8" w14:textId="77777777" w:rsidR="00A61250" w:rsidRPr="0082477A" w:rsidRDefault="00A61250" w:rsidP="0082477A">
            <w:pPr>
              <w:widowControl w:val="0"/>
              <w:spacing w:after="0" w:line="240" w:lineRule="auto"/>
              <w:jc w:val="center"/>
              <w:rPr>
                <w:rFonts w:ascii="Times New Roman" w:eastAsia="Courier New" w:hAnsi="Times New Roman" w:cs="Times New Roman"/>
                <w:sz w:val="20"/>
                <w:szCs w:val="20"/>
                <w:lang w:eastAsia="uk-UA" w:bidi="uk-UA"/>
              </w:rPr>
            </w:pPr>
            <w:r w:rsidRPr="0082477A">
              <w:rPr>
                <w:rFonts w:ascii="Times New Roman" w:eastAsia="Courier New" w:hAnsi="Times New Roman" w:cs="Times New Roman"/>
                <w:sz w:val="20"/>
                <w:szCs w:val="20"/>
                <w:lang w:eastAsia="uk-UA" w:bidi="uk-UA"/>
              </w:rPr>
              <w:t>1</w:t>
            </w:r>
          </w:p>
        </w:tc>
        <w:tc>
          <w:tcPr>
            <w:tcW w:w="2218" w:type="dxa"/>
            <w:tcBorders>
              <w:top w:val="single" w:sz="4" w:space="0" w:color="auto"/>
              <w:left w:val="single" w:sz="4" w:space="0" w:color="auto"/>
              <w:bottom w:val="single" w:sz="4" w:space="0" w:color="auto"/>
            </w:tcBorders>
            <w:vAlign w:val="center"/>
          </w:tcPr>
          <w:p w14:paraId="30D31223" w14:textId="77777777" w:rsidR="00A61250" w:rsidRPr="0082477A" w:rsidRDefault="00A61250" w:rsidP="0082477A">
            <w:pPr>
              <w:widowControl w:val="0"/>
              <w:spacing w:after="0" w:line="240" w:lineRule="auto"/>
              <w:jc w:val="center"/>
              <w:rPr>
                <w:rFonts w:ascii="Times New Roman" w:eastAsia="Courier New" w:hAnsi="Times New Roman" w:cs="Times New Roman"/>
                <w:sz w:val="20"/>
                <w:szCs w:val="20"/>
                <w:lang w:eastAsia="uk-UA" w:bidi="uk-UA"/>
              </w:rPr>
            </w:pPr>
            <w:r w:rsidRPr="0082477A">
              <w:rPr>
                <w:rFonts w:ascii="Times New Roman" w:eastAsia="Courier New" w:hAnsi="Times New Roman" w:cs="Times New Roman"/>
                <w:sz w:val="20"/>
                <w:szCs w:val="20"/>
                <w:lang w:eastAsia="uk-UA" w:bidi="uk-UA"/>
              </w:rPr>
              <w:t>Республіка Молдова</w:t>
            </w:r>
          </w:p>
        </w:tc>
        <w:tc>
          <w:tcPr>
            <w:tcW w:w="1699" w:type="dxa"/>
            <w:tcBorders>
              <w:top w:val="single" w:sz="4" w:space="0" w:color="auto"/>
              <w:left w:val="single" w:sz="4" w:space="0" w:color="auto"/>
              <w:bottom w:val="single" w:sz="4" w:space="0" w:color="auto"/>
            </w:tcBorders>
            <w:vAlign w:val="center"/>
          </w:tcPr>
          <w:p w14:paraId="2C6B8C9A" w14:textId="77777777" w:rsidR="00A61250" w:rsidRPr="0082477A" w:rsidRDefault="00A61250" w:rsidP="0082477A">
            <w:pPr>
              <w:widowControl w:val="0"/>
              <w:spacing w:after="0" w:line="240" w:lineRule="auto"/>
              <w:jc w:val="center"/>
              <w:rPr>
                <w:rFonts w:ascii="Times New Roman" w:eastAsia="Courier New" w:hAnsi="Times New Roman" w:cs="Times New Roman"/>
                <w:sz w:val="20"/>
                <w:szCs w:val="20"/>
                <w:lang w:eastAsia="uk-UA" w:bidi="uk-UA"/>
              </w:rPr>
            </w:pPr>
            <w:r w:rsidRPr="0082477A">
              <w:rPr>
                <w:rFonts w:ascii="Times New Roman" w:eastAsia="Courier New" w:hAnsi="Times New Roman" w:cs="Times New Roman"/>
                <w:sz w:val="20"/>
                <w:szCs w:val="20"/>
                <w:lang w:eastAsia="uk-UA" w:bidi="uk-UA"/>
              </w:rPr>
              <w:t>3</w:t>
            </w:r>
          </w:p>
        </w:tc>
        <w:tc>
          <w:tcPr>
            <w:tcW w:w="2554" w:type="dxa"/>
            <w:tcBorders>
              <w:top w:val="single" w:sz="4" w:space="0" w:color="auto"/>
              <w:left w:val="single" w:sz="4" w:space="0" w:color="auto"/>
              <w:bottom w:val="single" w:sz="4" w:space="0" w:color="auto"/>
            </w:tcBorders>
            <w:vAlign w:val="center"/>
          </w:tcPr>
          <w:p w14:paraId="34FDB927" w14:textId="77777777" w:rsidR="00A61250" w:rsidRPr="0082477A" w:rsidRDefault="00A61250" w:rsidP="0082477A">
            <w:pPr>
              <w:widowControl w:val="0"/>
              <w:spacing w:after="0" w:line="240" w:lineRule="auto"/>
              <w:jc w:val="center"/>
              <w:rPr>
                <w:rFonts w:ascii="Times New Roman" w:eastAsia="Courier New" w:hAnsi="Times New Roman" w:cs="Times New Roman"/>
                <w:sz w:val="20"/>
                <w:szCs w:val="20"/>
                <w:lang w:eastAsia="uk-UA" w:bidi="uk-UA"/>
              </w:rPr>
            </w:pPr>
            <w:r w:rsidRPr="0082477A">
              <w:rPr>
                <w:rFonts w:ascii="Times New Roman" w:eastAsia="Courier New" w:hAnsi="Times New Roman" w:cs="Times New Roman"/>
                <w:sz w:val="20"/>
                <w:szCs w:val="20"/>
                <w:lang w:eastAsia="uk-UA" w:bidi="uk-UA"/>
              </w:rPr>
              <w:t>20 (хімічні та фізико-хімічні показники, згідно Постанови №758 від 19.09.2018)</w:t>
            </w:r>
          </w:p>
        </w:tc>
        <w:tc>
          <w:tcPr>
            <w:tcW w:w="2349" w:type="dxa"/>
            <w:tcBorders>
              <w:top w:val="single" w:sz="4" w:space="0" w:color="auto"/>
              <w:left w:val="single" w:sz="4" w:space="0" w:color="auto"/>
              <w:bottom w:val="single" w:sz="4" w:space="0" w:color="auto"/>
              <w:right w:val="single" w:sz="4" w:space="0" w:color="auto"/>
            </w:tcBorders>
            <w:vAlign w:val="center"/>
          </w:tcPr>
          <w:p w14:paraId="04B4D268" w14:textId="77777777" w:rsidR="00A61250" w:rsidRPr="0082477A" w:rsidRDefault="002A1045" w:rsidP="0082477A">
            <w:pPr>
              <w:widowControl w:val="0"/>
              <w:spacing w:after="0" w:line="240" w:lineRule="auto"/>
              <w:jc w:val="center"/>
              <w:rPr>
                <w:rFonts w:ascii="Times New Roman" w:eastAsia="Courier New" w:hAnsi="Times New Roman" w:cs="Times New Roman"/>
                <w:sz w:val="20"/>
                <w:szCs w:val="20"/>
                <w:lang w:eastAsia="uk-UA" w:bidi="uk-UA"/>
              </w:rPr>
            </w:pPr>
            <w:r w:rsidRPr="0082477A">
              <w:rPr>
                <w:rFonts w:ascii="Times New Roman" w:eastAsia="Courier New" w:hAnsi="Times New Roman" w:cs="Times New Roman"/>
                <w:sz w:val="20"/>
                <w:szCs w:val="20"/>
                <w:lang w:eastAsia="uk-UA" w:bidi="uk-UA"/>
              </w:rPr>
              <w:t>Щ</w:t>
            </w:r>
            <w:r w:rsidR="00A61250" w:rsidRPr="0082477A">
              <w:rPr>
                <w:rFonts w:ascii="Times New Roman" w:eastAsia="Courier New" w:hAnsi="Times New Roman" w:cs="Times New Roman"/>
                <w:sz w:val="20"/>
                <w:szCs w:val="20"/>
                <w:lang w:eastAsia="uk-UA" w:bidi="uk-UA"/>
              </w:rPr>
              <w:t>омісяця</w:t>
            </w:r>
          </w:p>
        </w:tc>
      </w:tr>
      <w:tr w:rsidR="00EE7CC4" w:rsidRPr="0082477A" w14:paraId="4139FCB7" w14:textId="77777777" w:rsidTr="00B71BEB">
        <w:trPr>
          <w:trHeight w:hRule="exact" w:val="860"/>
          <w:jc w:val="center"/>
        </w:trPr>
        <w:tc>
          <w:tcPr>
            <w:tcW w:w="527" w:type="dxa"/>
            <w:tcBorders>
              <w:top w:val="single" w:sz="4" w:space="0" w:color="auto"/>
              <w:left w:val="single" w:sz="4" w:space="0" w:color="auto"/>
              <w:bottom w:val="single" w:sz="4" w:space="0" w:color="auto"/>
            </w:tcBorders>
            <w:vAlign w:val="center"/>
          </w:tcPr>
          <w:p w14:paraId="0544A784" w14:textId="77777777" w:rsidR="00A61250" w:rsidRPr="0082477A" w:rsidRDefault="00A61250" w:rsidP="0082477A">
            <w:pPr>
              <w:widowControl w:val="0"/>
              <w:spacing w:after="0" w:line="240" w:lineRule="auto"/>
              <w:jc w:val="center"/>
              <w:rPr>
                <w:rFonts w:ascii="Times New Roman" w:eastAsia="Courier New" w:hAnsi="Times New Roman" w:cs="Times New Roman"/>
                <w:sz w:val="20"/>
                <w:szCs w:val="20"/>
                <w:lang w:eastAsia="uk-UA" w:bidi="uk-UA"/>
              </w:rPr>
            </w:pPr>
            <w:r w:rsidRPr="0082477A">
              <w:rPr>
                <w:rFonts w:ascii="Times New Roman" w:eastAsia="Courier New" w:hAnsi="Times New Roman" w:cs="Times New Roman"/>
                <w:sz w:val="20"/>
                <w:szCs w:val="20"/>
                <w:lang w:eastAsia="uk-UA" w:bidi="uk-UA"/>
              </w:rPr>
              <w:t>2</w:t>
            </w:r>
          </w:p>
        </w:tc>
        <w:tc>
          <w:tcPr>
            <w:tcW w:w="2218" w:type="dxa"/>
            <w:tcBorders>
              <w:top w:val="single" w:sz="4" w:space="0" w:color="auto"/>
              <w:left w:val="single" w:sz="4" w:space="0" w:color="auto"/>
              <w:bottom w:val="single" w:sz="4" w:space="0" w:color="auto"/>
            </w:tcBorders>
            <w:vAlign w:val="center"/>
          </w:tcPr>
          <w:p w14:paraId="35DB26E1" w14:textId="77777777" w:rsidR="00A61250" w:rsidRPr="0082477A" w:rsidRDefault="00A61250" w:rsidP="0082477A">
            <w:pPr>
              <w:widowControl w:val="0"/>
              <w:spacing w:after="0" w:line="240" w:lineRule="auto"/>
              <w:jc w:val="center"/>
              <w:rPr>
                <w:rFonts w:ascii="Times New Roman" w:eastAsia="Courier New" w:hAnsi="Times New Roman" w:cs="Times New Roman"/>
                <w:sz w:val="20"/>
                <w:szCs w:val="20"/>
                <w:lang w:eastAsia="uk-UA" w:bidi="uk-UA"/>
              </w:rPr>
            </w:pPr>
            <w:r w:rsidRPr="0082477A">
              <w:rPr>
                <w:rFonts w:ascii="Times New Roman" w:eastAsia="Courier New" w:hAnsi="Times New Roman" w:cs="Times New Roman"/>
                <w:sz w:val="20"/>
                <w:szCs w:val="20"/>
                <w:lang w:eastAsia="uk-UA" w:bidi="uk-UA"/>
              </w:rPr>
              <w:t>Румунія</w:t>
            </w:r>
          </w:p>
        </w:tc>
        <w:tc>
          <w:tcPr>
            <w:tcW w:w="1699" w:type="dxa"/>
            <w:tcBorders>
              <w:top w:val="single" w:sz="4" w:space="0" w:color="auto"/>
              <w:left w:val="single" w:sz="4" w:space="0" w:color="auto"/>
              <w:bottom w:val="single" w:sz="4" w:space="0" w:color="auto"/>
            </w:tcBorders>
            <w:vAlign w:val="center"/>
          </w:tcPr>
          <w:p w14:paraId="336F5ADC" w14:textId="77777777" w:rsidR="00A61250" w:rsidRPr="0082477A" w:rsidRDefault="00A61250" w:rsidP="0082477A">
            <w:pPr>
              <w:widowControl w:val="0"/>
              <w:spacing w:after="0" w:line="240" w:lineRule="auto"/>
              <w:jc w:val="center"/>
              <w:rPr>
                <w:rFonts w:ascii="Times New Roman" w:eastAsia="Courier New" w:hAnsi="Times New Roman" w:cs="Times New Roman"/>
                <w:sz w:val="20"/>
                <w:szCs w:val="20"/>
                <w:lang w:eastAsia="uk-UA" w:bidi="uk-UA"/>
              </w:rPr>
            </w:pPr>
            <w:r w:rsidRPr="0082477A">
              <w:rPr>
                <w:rFonts w:ascii="Times New Roman" w:eastAsia="Courier New" w:hAnsi="Times New Roman" w:cs="Times New Roman"/>
                <w:sz w:val="20"/>
                <w:szCs w:val="20"/>
                <w:lang w:eastAsia="uk-UA" w:bidi="uk-UA"/>
              </w:rPr>
              <w:t>2</w:t>
            </w:r>
          </w:p>
        </w:tc>
        <w:tc>
          <w:tcPr>
            <w:tcW w:w="2554" w:type="dxa"/>
            <w:tcBorders>
              <w:top w:val="single" w:sz="4" w:space="0" w:color="auto"/>
              <w:left w:val="single" w:sz="4" w:space="0" w:color="auto"/>
              <w:bottom w:val="single" w:sz="4" w:space="0" w:color="auto"/>
            </w:tcBorders>
            <w:vAlign w:val="center"/>
          </w:tcPr>
          <w:p w14:paraId="51FD6A96" w14:textId="77777777" w:rsidR="00A61250" w:rsidRPr="0082477A" w:rsidRDefault="00A61250" w:rsidP="0082477A">
            <w:pPr>
              <w:widowControl w:val="0"/>
              <w:spacing w:after="0" w:line="240" w:lineRule="auto"/>
              <w:jc w:val="center"/>
              <w:rPr>
                <w:rFonts w:ascii="Times New Roman" w:eastAsia="Courier New" w:hAnsi="Times New Roman" w:cs="Times New Roman"/>
                <w:sz w:val="20"/>
                <w:szCs w:val="20"/>
                <w:lang w:eastAsia="uk-UA" w:bidi="uk-UA"/>
              </w:rPr>
            </w:pPr>
            <w:r w:rsidRPr="0082477A">
              <w:rPr>
                <w:rFonts w:ascii="Times New Roman" w:eastAsia="Courier New" w:hAnsi="Times New Roman" w:cs="Times New Roman"/>
                <w:sz w:val="20"/>
                <w:szCs w:val="20"/>
                <w:lang w:eastAsia="uk-UA" w:bidi="uk-UA"/>
              </w:rPr>
              <w:t>20 (хімічні та фізико-хімічні показники, згідно Постанови №758 від 19.09.2018)</w:t>
            </w:r>
          </w:p>
        </w:tc>
        <w:tc>
          <w:tcPr>
            <w:tcW w:w="2349" w:type="dxa"/>
            <w:tcBorders>
              <w:top w:val="single" w:sz="4" w:space="0" w:color="auto"/>
              <w:left w:val="single" w:sz="4" w:space="0" w:color="auto"/>
              <w:bottom w:val="single" w:sz="4" w:space="0" w:color="auto"/>
              <w:right w:val="single" w:sz="4" w:space="0" w:color="auto"/>
            </w:tcBorders>
            <w:vAlign w:val="center"/>
          </w:tcPr>
          <w:p w14:paraId="01EECCF8" w14:textId="77777777" w:rsidR="00A61250" w:rsidRPr="0082477A" w:rsidRDefault="002A1045" w:rsidP="0082477A">
            <w:pPr>
              <w:widowControl w:val="0"/>
              <w:spacing w:after="0" w:line="240" w:lineRule="auto"/>
              <w:jc w:val="center"/>
              <w:rPr>
                <w:rFonts w:ascii="Times New Roman" w:eastAsia="Courier New" w:hAnsi="Times New Roman" w:cs="Times New Roman"/>
                <w:sz w:val="20"/>
                <w:szCs w:val="20"/>
                <w:lang w:eastAsia="uk-UA" w:bidi="uk-UA"/>
              </w:rPr>
            </w:pPr>
            <w:r w:rsidRPr="0082477A">
              <w:rPr>
                <w:rFonts w:ascii="Times New Roman" w:eastAsia="Courier New" w:hAnsi="Times New Roman" w:cs="Times New Roman"/>
                <w:sz w:val="20"/>
                <w:szCs w:val="20"/>
                <w:lang w:eastAsia="uk-UA" w:bidi="uk-UA"/>
              </w:rPr>
              <w:t>Щ</w:t>
            </w:r>
            <w:r w:rsidR="00A61250" w:rsidRPr="0082477A">
              <w:rPr>
                <w:rFonts w:ascii="Times New Roman" w:eastAsia="Courier New" w:hAnsi="Times New Roman" w:cs="Times New Roman"/>
                <w:sz w:val="20"/>
                <w:szCs w:val="20"/>
                <w:lang w:eastAsia="uk-UA" w:bidi="uk-UA"/>
              </w:rPr>
              <w:t>омісяця</w:t>
            </w:r>
          </w:p>
        </w:tc>
      </w:tr>
    </w:tbl>
    <w:p w14:paraId="68A0E248" w14:textId="77777777" w:rsidR="008648AE" w:rsidRPr="0007090A" w:rsidRDefault="008648AE" w:rsidP="006E3899">
      <w:pPr>
        <w:spacing w:after="0"/>
        <w:ind w:right="-4"/>
        <w:rPr>
          <w:rFonts w:ascii="Times New Roman" w:hAnsi="Times New Roman" w:cs="Times New Roman"/>
          <w:sz w:val="28"/>
          <w:szCs w:val="28"/>
        </w:rPr>
      </w:pPr>
    </w:p>
    <w:p w14:paraId="26785890" w14:textId="77777777" w:rsidR="00B71BEB" w:rsidRDefault="00B71BEB">
      <w:pPr>
        <w:rPr>
          <w:rFonts w:ascii="Times New Roman" w:hAnsi="Times New Roman" w:cs="Times New Roman"/>
          <w:b/>
          <w:sz w:val="28"/>
          <w:szCs w:val="28"/>
        </w:rPr>
      </w:pPr>
      <w:r>
        <w:rPr>
          <w:rFonts w:ascii="Times New Roman" w:hAnsi="Times New Roman" w:cs="Times New Roman"/>
          <w:b/>
          <w:sz w:val="28"/>
          <w:szCs w:val="28"/>
        </w:rPr>
        <w:br w:type="page"/>
      </w:r>
    </w:p>
    <w:p w14:paraId="0C7A3127" w14:textId="424E275D" w:rsidR="008D4711" w:rsidRDefault="008D4711" w:rsidP="004327DB">
      <w:pPr>
        <w:ind w:right="-4"/>
        <w:jc w:val="center"/>
        <w:rPr>
          <w:rFonts w:ascii="Times New Roman" w:hAnsi="Times New Roman" w:cs="Times New Roman"/>
          <w:b/>
          <w:sz w:val="28"/>
          <w:szCs w:val="28"/>
        </w:rPr>
      </w:pPr>
      <w:r>
        <w:rPr>
          <w:rFonts w:ascii="Times New Roman" w:hAnsi="Times New Roman" w:cs="Times New Roman"/>
          <w:b/>
          <w:sz w:val="28"/>
          <w:szCs w:val="28"/>
        </w:rPr>
        <w:lastRenderedPageBreak/>
        <w:t>4.</w:t>
      </w:r>
      <w:r w:rsidR="008648AE" w:rsidRPr="004327DB">
        <w:rPr>
          <w:rFonts w:ascii="Times New Roman" w:hAnsi="Times New Roman" w:cs="Times New Roman"/>
          <w:b/>
          <w:sz w:val="28"/>
          <w:szCs w:val="28"/>
        </w:rPr>
        <w:t xml:space="preserve">3. </w:t>
      </w:r>
      <w:r w:rsidR="00F975CC" w:rsidRPr="004327DB">
        <w:rPr>
          <w:rFonts w:ascii="Times New Roman" w:hAnsi="Times New Roman" w:cs="Times New Roman"/>
          <w:b/>
          <w:sz w:val="28"/>
          <w:szCs w:val="28"/>
        </w:rPr>
        <w:t>Стан поверхневих вод</w:t>
      </w:r>
      <w:r>
        <w:rPr>
          <w:rFonts w:ascii="Times New Roman" w:hAnsi="Times New Roman" w:cs="Times New Roman"/>
          <w:b/>
          <w:sz w:val="28"/>
          <w:szCs w:val="28"/>
        </w:rPr>
        <w:t>.</w:t>
      </w:r>
    </w:p>
    <w:p w14:paraId="34271EE7" w14:textId="46BC5679" w:rsidR="008648AE" w:rsidRPr="004327DB" w:rsidRDefault="008648AE" w:rsidP="004327DB">
      <w:pPr>
        <w:ind w:right="-4"/>
        <w:jc w:val="center"/>
        <w:rPr>
          <w:rFonts w:ascii="Times New Roman" w:hAnsi="Times New Roman" w:cs="Times New Roman"/>
          <w:b/>
          <w:sz w:val="28"/>
          <w:szCs w:val="28"/>
        </w:rPr>
      </w:pPr>
      <w:r w:rsidRPr="004327DB">
        <w:rPr>
          <w:rFonts w:ascii="Times New Roman" w:hAnsi="Times New Roman" w:cs="Times New Roman"/>
          <w:b/>
          <w:sz w:val="28"/>
          <w:szCs w:val="28"/>
        </w:rPr>
        <w:t xml:space="preserve">Екологічний стан та потенціал масивів поверхневих вод </w:t>
      </w:r>
      <w:r w:rsidR="00374252" w:rsidRPr="004327DB">
        <w:rPr>
          <w:rFonts w:ascii="Times New Roman" w:hAnsi="Times New Roman" w:cs="Times New Roman"/>
          <w:b/>
          <w:sz w:val="28"/>
          <w:szCs w:val="28"/>
        </w:rPr>
        <w:t>.</w:t>
      </w:r>
    </w:p>
    <w:p w14:paraId="5BD9415C" w14:textId="3EB28861" w:rsidR="008648AE" w:rsidRPr="0007090A" w:rsidRDefault="008648AE" w:rsidP="006E3899">
      <w:pPr>
        <w:pStyle w:val="a5"/>
        <w:spacing w:line="276" w:lineRule="auto"/>
        <w:ind w:right="-4" w:firstLine="709"/>
        <w:rPr>
          <w:rFonts w:ascii="Times New Roman" w:hAnsi="Times New Roman" w:cs="Times New Roman"/>
          <w:sz w:val="28"/>
          <w:szCs w:val="28"/>
        </w:rPr>
      </w:pPr>
      <w:r w:rsidRPr="0007090A">
        <w:rPr>
          <w:rFonts w:ascii="Times New Roman" w:hAnsi="Times New Roman" w:cs="Times New Roman"/>
          <w:sz w:val="28"/>
          <w:szCs w:val="28"/>
        </w:rPr>
        <w:t xml:space="preserve">Рівень забрудненості поверхневих вод визначався за даними спостережень, які надійшли у </w:t>
      </w:r>
      <w:r w:rsidRPr="0007090A">
        <w:rPr>
          <w:rFonts w:ascii="Times New Roman" w:hAnsi="Times New Roman" w:cs="Times New Roman"/>
          <w:bCs/>
          <w:sz w:val="28"/>
          <w:szCs w:val="28"/>
        </w:rPr>
        <w:t>202</w:t>
      </w:r>
      <w:r w:rsidR="00A97FF3">
        <w:rPr>
          <w:rFonts w:ascii="Times New Roman" w:hAnsi="Times New Roman" w:cs="Times New Roman"/>
          <w:bCs/>
          <w:sz w:val="28"/>
          <w:szCs w:val="28"/>
        </w:rPr>
        <w:t>4</w:t>
      </w:r>
      <w:r w:rsidRPr="0007090A">
        <w:rPr>
          <w:rFonts w:ascii="Times New Roman" w:hAnsi="Times New Roman" w:cs="Times New Roman"/>
          <w:bCs/>
          <w:sz w:val="28"/>
          <w:szCs w:val="28"/>
        </w:rPr>
        <w:t xml:space="preserve"> </w:t>
      </w:r>
      <w:r w:rsidRPr="0007090A">
        <w:rPr>
          <w:rFonts w:ascii="Times New Roman" w:hAnsi="Times New Roman" w:cs="Times New Roman"/>
          <w:sz w:val="28"/>
          <w:szCs w:val="28"/>
        </w:rPr>
        <w:t>році від організацій – суб’єктів РСМДРічка Дністер та Дністровське водосховище.</w:t>
      </w:r>
    </w:p>
    <w:p w14:paraId="38AD49AA" w14:textId="77777777" w:rsidR="008648AE" w:rsidRPr="0007090A" w:rsidRDefault="008648AE" w:rsidP="006E3899">
      <w:pPr>
        <w:pStyle w:val="a5"/>
        <w:spacing w:line="276" w:lineRule="auto"/>
        <w:ind w:right="-4" w:firstLine="709"/>
        <w:rPr>
          <w:rFonts w:ascii="Times New Roman" w:hAnsi="Times New Roman" w:cs="Times New Roman"/>
          <w:sz w:val="28"/>
          <w:szCs w:val="28"/>
        </w:rPr>
      </w:pPr>
      <w:r w:rsidRPr="0007090A">
        <w:rPr>
          <w:rFonts w:ascii="Times New Roman" w:hAnsi="Times New Roman" w:cs="Times New Roman"/>
          <w:sz w:val="28"/>
          <w:szCs w:val="28"/>
        </w:rPr>
        <w:t>За проведеними розрахунками води р. Дністер віднесені до категорії “слабко забруднені” з коефіцієнтами К</w:t>
      </w:r>
      <w:r w:rsidRPr="0007090A">
        <w:rPr>
          <w:rFonts w:ascii="Times New Roman" w:hAnsi="Times New Roman" w:cs="Times New Roman"/>
          <w:sz w:val="28"/>
          <w:szCs w:val="28"/>
          <w:vertAlign w:val="subscript"/>
        </w:rPr>
        <w:t>Дністр</w:t>
      </w:r>
      <w:r w:rsidRPr="0007090A">
        <w:rPr>
          <w:rFonts w:ascii="Times New Roman" w:hAnsi="Times New Roman" w:cs="Times New Roman"/>
          <w:sz w:val="28"/>
          <w:szCs w:val="28"/>
        </w:rPr>
        <w:t>=1,17.</w:t>
      </w:r>
    </w:p>
    <w:p w14:paraId="6AEFDBD1" w14:textId="77777777" w:rsidR="008648AE" w:rsidRPr="0007090A" w:rsidRDefault="008648AE" w:rsidP="006E3899">
      <w:pPr>
        <w:pStyle w:val="a5"/>
        <w:spacing w:line="276" w:lineRule="auto"/>
        <w:ind w:right="-4" w:firstLine="709"/>
        <w:rPr>
          <w:rFonts w:ascii="Times New Roman" w:hAnsi="Times New Roman" w:cs="Times New Roman"/>
          <w:sz w:val="28"/>
          <w:szCs w:val="28"/>
        </w:rPr>
      </w:pPr>
      <w:r w:rsidRPr="0007090A">
        <w:rPr>
          <w:rFonts w:ascii="Times New Roman" w:hAnsi="Times New Roman" w:cs="Times New Roman"/>
          <w:sz w:val="28"/>
          <w:szCs w:val="28"/>
        </w:rPr>
        <w:t>Одиничні перевищення санітарних норм у пробах припадають на теплу пору року. Усереднені дані на протязі року – в межах норми. Суттєвих перевищень санітарних норм не спостерігалося. Метеоумови (помірне підвищення температур та часті опади) сприяли відносно задовільному стану вод в усьому басейні.</w:t>
      </w:r>
    </w:p>
    <w:p w14:paraId="0ED0D1B2" w14:textId="71FE6FD2" w:rsidR="008648AE" w:rsidRPr="0007090A" w:rsidRDefault="008648AE" w:rsidP="006E3899">
      <w:pPr>
        <w:pStyle w:val="a5"/>
        <w:spacing w:line="276" w:lineRule="auto"/>
        <w:ind w:right="-6" w:firstLine="709"/>
        <w:rPr>
          <w:rFonts w:ascii="Times New Roman" w:hAnsi="Times New Roman" w:cs="Times New Roman"/>
          <w:sz w:val="28"/>
          <w:szCs w:val="28"/>
        </w:rPr>
      </w:pPr>
      <w:r w:rsidRPr="0007090A">
        <w:rPr>
          <w:rFonts w:ascii="Times New Roman" w:hAnsi="Times New Roman" w:cs="Times New Roman"/>
          <w:sz w:val="28"/>
          <w:szCs w:val="28"/>
        </w:rPr>
        <w:t>Порівнюючи якість вод Дністра у 202</w:t>
      </w:r>
      <w:r w:rsidR="00A97FF3">
        <w:rPr>
          <w:rFonts w:ascii="Times New Roman" w:hAnsi="Times New Roman" w:cs="Times New Roman"/>
          <w:sz w:val="28"/>
          <w:szCs w:val="28"/>
        </w:rPr>
        <w:t>4</w:t>
      </w:r>
      <w:r w:rsidRPr="0007090A">
        <w:rPr>
          <w:rFonts w:ascii="Times New Roman" w:hAnsi="Times New Roman" w:cs="Times New Roman"/>
          <w:sz w:val="28"/>
          <w:szCs w:val="28"/>
        </w:rPr>
        <w:t xml:space="preserve"> році з аналогічним періодом минулого року, можна стверджувати, що якісний стан річки не змінився.</w:t>
      </w:r>
    </w:p>
    <w:p w14:paraId="7C095B5F" w14:textId="77777777" w:rsidR="00E3461B" w:rsidRPr="0007090A" w:rsidRDefault="008648AE" w:rsidP="006E3899">
      <w:pPr>
        <w:spacing w:after="0"/>
        <w:ind w:right="-4" w:firstLine="709"/>
        <w:jc w:val="both"/>
        <w:rPr>
          <w:rFonts w:ascii="Times New Roman" w:hAnsi="Times New Roman" w:cs="Times New Roman"/>
          <w:sz w:val="28"/>
          <w:szCs w:val="28"/>
        </w:rPr>
      </w:pPr>
      <w:r w:rsidRPr="0007090A">
        <w:rPr>
          <w:rFonts w:ascii="Times New Roman" w:hAnsi="Times New Roman" w:cs="Times New Roman"/>
          <w:sz w:val="28"/>
          <w:szCs w:val="28"/>
        </w:rPr>
        <w:t>У порівнянні з минулим роком гідрохімічний та радіологічний стан практично не змінився. В басейні Дністра концентрація вмісту цезію-137 знаходилась в межах допустимих рівнів в діапазоні 0,3 – 0,5 Бк/л, стронцію-90 - в межах допустимих рівнів в діапазоні 0,2 – 0,4 Бк/л. В басейні Дунаю концентрація вмісту цезію-137 знаходилась в межах допустимих рівнів в діапазоні 0,2 – 0,5 Бк/л, стронцію-90 - в межах допустимих рівнів в діапазоні 0,2 – 0,4 Бк/л.</w:t>
      </w:r>
    </w:p>
    <w:p w14:paraId="0E03572E" w14:textId="77777777" w:rsidR="008648AE" w:rsidRPr="0007090A" w:rsidRDefault="008648AE" w:rsidP="006E3899">
      <w:pPr>
        <w:spacing w:after="0"/>
        <w:ind w:right="-4" w:firstLine="709"/>
        <w:jc w:val="both"/>
        <w:rPr>
          <w:rFonts w:ascii="Times New Roman" w:hAnsi="Times New Roman" w:cs="Times New Roman"/>
          <w:sz w:val="28"/>
          <w:szCs w:val="28"/>
        </w:rPr>
      </w:pPr>
      <w:r w:rsidRPr="0007090A">
        <w:rPr>
          <w:rFonts w:ascii="Times New Roman" w:hAnsi="Times New Roman" w:cs="Times New Roman"/>
          <w:sz w:val="28"/>
          <w:szCs w:val="28"/>
        </w:rPr>
        <w:t>Якість води Дністровського водосховища по деяким показникам відповідає першому класу, це відноситься до таких показників як кислотна реакція середовища (рН), вміст солей. По групі біогенних сполук якість води переважно відповідає третьому класу, але на окремих створах і в окремі місяці якість води погіршувалась до четвертого класу.</w:t>
      </w:r>
    </w:p>
    <w:p w14:paraId="3134495E" w14:textId="77777777" w:rsidR="008648AE" w:rsidRPr="0007090A" w:rsidRDefault="008648AE" w:rsidP="006E3899">
      <w:pPr>
        <w:pStyle w:val="a5"/>
        <w:spacing w:line="276" w:lineRule="auto"/>
        <w:ind w:right="-4" w:firstLine="709"/>
        <w:rPr>
          <w:rFonts w:ascii="Times New Roman" w:hAnsi="Times New Roman" w:cs="Times New Roman"/>
          <w:sz w:val="28"/>
          <w:szCs w:val="28"/>
        </w:rPr>
      </w:pPr>
      <w:r w:rsidRPr="0007090A">
        <w:rPr>
          <w:rFonts w:ascii="Times New Roman" w:hAnsi="Times New Roman" w:cs="Times New Roman"/>
          <w:sz w:val="28"/>
          <w:szCs w:val="28"/>
        </w:rPr>
        <w:t>Річка Дністер на території Чернівецької області належить до Середньо-Подільської частини басейну. Враховуючи те, що основне русло річки приймає забруднення з приток та водозбірної площі, можна стверджувати, що якість поверхневих вод в цілому відображає загальну екологічну картину басейну.</w:t>
      </w:r>
    </w:p>
    <w:p w14:paraId="3DEF63D4" w14:textId="77777777" w:rsidR="008648AE" w:rsidRPr="0007090A" w:rsidRDefault="008648AE"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Басейн р. Дунай. </w:t>
      </w:r>
    </w:p>
    <w:p w14:paraId="23D59D33" w14:textId="4939526F" w:rsidR="008648AE" w:rsidRPr="0007090A" w:rsidRDefault="008648AE"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За проведеними розрахунками води </w:t>
      </w:r>
      <w:r w:rsidR="00470FF8">
        <w:rPr>
          <w:rFonts w:ascii="Times New Roman" w:hAnsi="Times New Roman" w:cs="Times New Roman"/>
          <w:sz w:val="28"/>
          <w:szCs w:val="28"/>
        </w:rPr>
        <w:t>р. Прут віднесені до категорії «</w:t>
      </w:r>
      <w:r w:rsidRPr="0007090A">
        <w:rPr>
          <w:rFonts w:ascii="Times New Roman" w:hAnsi="Times New Roman" w:cs="Times New Roman"/>
          <w:sz w:val="28"/>
          <w:szCs w:val="28"/>
        </w:rPr>
        <w:t>слабко забруднені</w:t>
      </w:r>
      <w:r w:rsidR="00470FF8">
        <w:rPr>
          <w:rFonts w:ascii="Times New Roman" w:hAnsi="Times New Roman" w:cs="Times New Roman"/>
          <w:sz w:val="28"/>
          <w:szCs w:val="28"/>
        </w:rPr>
        <w:t>»</w:t>
      </w:r>
      <w:r w:rsidRPr="0007090A">
        <w:rPr>
          <w:rFonts w:ascii="Times New Roman" w:hAnsi="Times New Roman" w:cs="Times New Roman"/>
          <w:sz w:val="28"/>
          <w:szCs w:val="28"/>
        </w:rPr>
        <w:t xml:space="preserve"> з коефіцієнтом К</w:t>
      </w:r>
      <w:r w:rsidRPr="0007090A">
        <w:rPr>
          <w:rFonts w:ascii="Times New Roman" w:hAnsi="Times New Roman" w:cs="Times New Roman"/>
          <w:sz w:val="28"/>
          <w:szCs w:val="28"/>
          <w:vertAlign w:val="subscript"/>
        </w:rPr>
        <w:t xml:space="preserve">Прут </w:t>
      </w:r>
      <w:r w:rsidRPr="0007090A">
        <w:rPr>
          <w:rFonts w:ascii="Times New Roman" w:hAnsi="Times New Roman" w:cs="Times New Roman"/>
          <w:sz w:val="28"/>
          <w:szCs w:val="28"/>
        </w:rPr>
        <w:t>=1,21, поверхневі води р. Сірет і     р. Черемош також віднесені до категорії “слабко забруднені” з коефіцієнтами відповідно К</w:t>
      </w:r>
      <w:r w:rsidRPr="0007090A">
        <w:rPr>
          <w:rFonts w:ascii="Times New Roman" w:hAnsi="Times New Roman" w:cs="Times New Roman"/>
          <w:sz w:val="28"/>
          <w:szCs w:val="28"/>
          <w:vertAlign w:val="subscript"/>
        </w:rPr>
        <w:t>Сірет</w:t>
      </w:r>
      <w:r w:rsidRPr="0007090A">
        <w:rPr>
          <w:rFonts w:ascii="Times New Roman" w:hAnsi="Times New Roman" w:cs="Times New Roman"/>
          <w:sz w:val="28"/>
          <w:szCs w:val="28"/>
        </w:rPr>
        <w:t>=1,2.</w:t>
      </w:r>
    </w:p>
    <w:p w14:paraId="54FC778E" w14:textId="77777777" w:rsidR="008648AE" w:rsidRPr="0007090A" w:rsidRDefault="008648AE"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На території Чернівецької області у минулому році в басейні всі показники відповідали нормам, на транскордонних річках Прут та Сірет </w:t>
      </w:r>
      <w:r w:rsidRPr="0007090A">
        <w:rPr>
          <w:rFonts w:ascii="Times New Roman" w:hAnsi="Times New Roman" w:cs="Times New Roman"/>
          <w:sz w:val="28"/>
          <w:szCs w:val="28"/>
        </w:rPr>
        <w:lastRenderedPageBreak/>
        <w:t xml:space="preserve">екологічна ситуація в порівнянні з аналогічним періодом минулого року залишається стабільно доброю. </w:t>
      </w:r>
    </w:p>
    <w:p w14:paraId="74836E1B" w14:textId="77777777" w:rsidR="008648AE" w:rsidRPr="0007090A" w:rsidRDefault="008648AE" w:rsidP="006E3899">
      <w:pPr>
        <w:ind w:firstLine="709"/>
        <w:jc w:val="both"/>
        <w:rPr>
          <w:rFonts w:ascii="Times New Roman" w:hAnsi="Times New Roman" w:cs="Times New Roman"/>
          <w:sz w:val="28"/>
          <w:szCs w:val="28"/>
        </w:rPr>
      </w:pPr>
      <w:r w:rsidRPr="0007090A">
        <w:rPr>
          <w:rFonts w:ascii="Times New Roman" w:hAnsi="Times New Roman" w:cs="Times New Roman"/>
          <w:sz w:val="28"/>
          <w:szCs w:val="28"/>
        </w:rPr>
        <w:t>Відсутність значних антропогенних джерел забруднення сприяє тому, що води даних річок, згідно інтегральної оцінки якості, відповідають “доброму” класу за станом, та характеризуються як “чисті” за ступенем чистоти, як за найгіршими, так і за середніми значеннями досліджуваних показників.</w:t>
      </w:r>
    </w:p>
    <w:p w14:paraId="7123F4BF" w14:textId="77777777" w:rsidR="008648AE" w:rsidRPr="004327DB" w:rsidRDefault="008648AE" w:rsidP="00470FF8">
      <w:pPr>
        <w:ind w:right="-4"/>
        <w:jc w:val="center"/>
        <w:rPr>
          <w:rFonts w:ascii="Times New Roman" w:hAnsi="Times New Roman" w:cs="Times New Roman"/>
          <w:b/>
          <w:sz w:val="28"/>
          <w:szCs w:val="28"/>
        </w:rPr>
      </w:pPr>
      <w:r w:rsidRPr="004327DB">
        <w:rPr>
          <w:rFonts w:ascii="Times New Roman" w:hAnsi="Times New Roman" w:cs="Times New Roman"/>
          <w:b/>
          <w:sz w:val="28"/>
          <w:szCs w:val="28"/>
        </w:rPr>
        <w:t>Хімічний стан масивів поверхневих вод</w:t>
      </w:r>
      <w:r w:rsidR="00374252" w:rsidRPr="004327DB">
        <w:rPr>
          <w:rFonts w:ascii="Times New Roman" w:hAnsi="Times New Roman" w:cs="Times New Roman"/>
          <w:b/>
          <w:sz w:val="28"/>
          <w:szCs w:val="28"/>
        </w:rPr>
        <w:t>.</w:t>
      </w:r>
    </w:p>
    <w:p w14:paraId="0B7135CE" w14:textId="048338DD" w:rsidR="008648AE" w:rsidRPr="0007090A" w:rsidRDefault="008648AE" w:rsidP="006E3899">
      <w:pPr>
        <w:pStyle w:val="a5"/>
        <w:spacing w:line="276" w:lineRule="auto"/>
        <w:ind w:right="-6" w:firstLine="709"/>
        <w:rPr>
          <w:rFonts w:ascii="Times New Roman" w:hAnsi="Times New Roman" w:cs="Times New Roman"/>
          <w:sz w:val="28"/>
          <w:szCs w:val="28"/>
        </w:rPr>
      </w:pPr>
      <w:r w:rsidRPr="0007090A">
        <w:rPr>
          <w:rFonts w:ascii="Times New Roman" w:hAnsi="Times New Roman" w:cs="Times New Roman"/>
          <w:sz w:val="28"/>
          <w:szCs w:val="28"/>
        </w:rPr>
        <w:t>В цілому у 202</w:t>
      </w:r>
      <w:r w:rsidR="00A97FF3">
        <w:rPr>
          <w:rFonts w:ascii="Times New Roman" w:hAnsi="Times New Roman" w:cs="Times New Roman"/>
          <w:sz w:val="28"/>
          <w:szCs w:val="28"/>
        </w:rPr>
        <w:t>4</w:t>
      </w:r>
      <w:r w:rsidRPr="0007090A">
        <w:rPr>
          <w:rFonts w:ascii="Times New Roman" w:hAnsi="Times New Roman" w:cs="Times New Roman"/>
          <w:sz w:val="28"/>
          <w:szCs w:val="28"/>
        </w:rPr>
        <w:t xml:space="preserve"> році якість вод Дністра суттєво не змінилась у порівнянні із попереднім роком. Враховуючи те, що основне русло річки приймає забруднення з приток та водозбірної площі, можна стверджувати, що якість поверхневих вод в цілому відображає загальну екологічну картину басейну.</w:t>
      </w:r>
    </w:p>
    <w:p w14:paraId="1129E167" w14:textId="3F1D3A22" w:rsidR="008648AE" w:rsidRPr="0007090A" w:rsidRDefault="008648AE" w:rsidP="006E3899">
      <w:pPr>
        <w:spacing w:after="0"/>
        <w:ind w:right="-4" w:firstLine="709"/>
        <w:jc w:val="both"/>
        <w:rPr>
          <w:rFonts w:ascii="Times New Roman" w:hAnsi="Times New Roman" w:cs="Times New Roman"/>
          <w:sz w:val="28"/>
          <w:szCs w:val="28"/>
        </w:rPr>
      </w:pPr>
      <w:r w:rsidRPr="0007090A">
        <w:rPr>
          <w:rFonts w:ascii="Times New Roman" w:hAnsi="Times New Roman" w:cs="Times New Roman"/>
          <w:sz w:val="28"/>
          <w:szCs w:val="28"/>
        </w:rPr>
        <w:t>У 202</w:t>
      </w:r>
      <w:r w:rsidR="00A97FF3">
        <w:rPr>
          <w:rFonts w:ascii="Times New Roman" w:hAnsi="Times New Roman" w:cs="Times New Roman"/>
          <w:sz w:val="28"/>
          <w:szCs w:val="28"/>
        </w:rPr>
        <w:t>4</w:t>
      </w:r>
      <w:r w:rsidRPr="0007090A">
        <w:rPr>
          <w:rFonts w:ascii="Times New Roman" w:hAnsi="Times New Roman" w:cs="Times New Roman"/>
          <w:sz w:val="28"/>
          <w:szCs w:val="28"/>
        </w:rPr>
        <w:t xml:space="preserve"> році інструментально-лабораторний контроль якості поверхневих вод здійснювався лабораторією БУВР в 1</w:t>
      </w:r>
      <w:r w:rsidR="00A97FF3">
        <w:rPr>
          <w:rFonts w:ascii="Times New Roman" w:hAnsi="Times New Roman" w:cs="Times New Roman"/>
          <w:sz w:val="28"/>
          <w:szCs w:val="28"/>
        </w:rPr>
        <w:t>4</w:t>
      </w:r>
      <w:r w:rsidRPr="0007090A">
        <w:rPr>
          <w:rFonts w:ascii="Times New Roman" w:hAnsi="Times New Roman" w:cs="Times New Roman"/>
          <w:sz w:val="28"/>
          <w:szCs w:val="28"/>
        </w:rPr>
        <w:t xml:space="preserve"> постійних створах за 2</w:t>
      </w:r>
      <w:r w:rsidR="00A97FF3">
        <w:rPr>
          <w:rFonts w:ascii="Times New Roman" w:hAnsi="Times New Roman" w:cs="Times New Roman"/>
          <w:sz w:val="28"/>
          <w:szCs w:val="28"/>
        </w:rPr>
        <w:t>7</w:t>
      </w:r>
      <w:r w:rsidRPr="0007090A">
        <w:rPr>
          <w:rFonts w:ascii="Times New Roman" w:hAnsi="Times New Roman" w:cs="Times New Roman"/>
          <w:sz w:val="28"/>
          <w:szCs w:val="28"/>
        </w:rPr>
        <w:t xml:space="preserve"> показниками. </w:t>
      </w:r>
    </w:p>
    <w:p w14:paraId="0EB8DD6D" w14:textId="518129C6" w:rsidR="008648AE" w:rsidRPr="0007090A" w:rsidRDefault="008648AE" w:rsidP="006E3899">
      <w:pPr>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В порівнянні з аналогічним періодом минулого року якість поверхневих вод річок Прут, Сірет, Черемош спостерігається тенденція до покращення якісного стану в місцях питних водозаборів на річках Прут та Сірет. Вода в місцях питних водозаборів є придатною для використання в господарсько-побутових цілях. За рік відібрано та проаналізовано </w:t>
      </w:r>
      <w:r w:rsidR="00A97FF3">
        <w:rPr>
          <w:rFonts w:ascii="Times New Roman" w:hAnsi="Times New Roman" w:cs="Times New Roman"/>
          <w:sz w:val="28"/>
          <w:szCs w:val="28"/>
        </w:rPr>
        <w:t>168</w:t>
      </w:r>
      <w:r w:rsidRPr="0007090A">
        <w:rPr>
          <w:rFonts w:ascii="Times New Roman" w:hAnsi="Times New Roman" w:cs="Times New Roman"/>
          <w:sz w:val="28"/>
          <w:szCs w:val="28"/>
        </w:rPr>
        <w:t xml:space="preserve"> проби  з них </w:t>
      </w:r>
      <w:r w:rsidR="00A97FF3">
        <w:rPr>
          <w:rFonts w:ascii="Times New Roman" w:hAnsi="Times New Roman" w:cs="Times New Roman"/>
          <w:sz w:val="28"/>
          <w:szCs w:val="28"/>
        </w:rPr>
        <w:t>20</w:t>
      </w:r>
      <w:r w:rsidRPr="0007090A">
        <w:rPr>
          <w:rFonts w:ascii="Times New Roman" w:hAnsi="Times New Roman" w:cs="Times New Roman"/>
          <w:sz w:val="28"/>
          <w:szCs w:val="28"/>
        </w:rPr>
        <w:t xml:space="preserve"> випадки перевищення ГДК (</w:t>
      </w:r>
      <w:r w:rsidR="00A97FF3">
        <w:rPr>
          <w:rFonts w:ascii="Times New Roman" w:hAnsi="Times New Roman" w:cs="Times New Roman"/>
          <w:sz w:val="28"/>
          <w:szCs w:val="28"/>
        </w:rPr>
        <w:t>23</w:t>
      </w:r>
      <w:r w:rsidRPr="0007090A">
        <w:rPr>
          <w:rFonts w:ascii="Times New Roman" w:hAnsi="Times New Roman" w:cs="Times New Roman"/>
          <w:sz w:val="28"/>
          <w:szCs w:val="28"/>
        </w:rPr>
        <w:t>-завислі речовини).</w:t>
      </w:r>
    </w:p>
    <w:p w14:paraId="65134A21" w14:textId="77777777" w:rsidR="008648AE" w:rsidRPr="004327DB" w:rsidRDefault="008648AE" w:rsidP="006E3899">
      <w:pPr>
        <w:ind w:right="-4"/>
        <w:jc w:val="center"/>
        <w:rPr>
          <w:rFonts w:ascii="Times New Roman" w:hAnsi="Times New Roman" w:cs="Times New Roman"/>
          <w:b/>
          <w:sz w:val="28"/>
          <w:szCs w:val="28"/>
        </w:rPr>
      </w:pPr>
      <w:r w:rsidRPr="004327DB">
        <w:rPr>
          <w:rFonts w:ascii="Times New Roman" w:hAnsi="Times New Roman" w:cs="Times New Roman"/>
          <w:b/>
          <w:sz w:val="28"/>
          <w:szCs w:val="28"/>
        </w:rPr>
        <w:t>Мікробіологічна оцінка якості вод з огляду на епідеміологічну ситуацію</w:t>
      </w:r>
      <w:r w:rsidR="00374252" w:rsidRPr="004327DB">
        <w:rPr>
          <w:rFonts w:ascii="Times New Roman" w:hAnsi="Times New Roman" w:cs="Times New Roman"/>
          <w:b/>
          <w:sz w:val="28"/>
          <w:szCs w:val="28"/>
        </w:rPr>
        <w:t>.</w:t>
      </w:r>
    </w:p>
    <w:p w14:paraId="300FC249" w14:textId="16E22A11" w:rsidR="008648AE" w:rsidRPr="0007090A" w:rsidRDefault="008648AE" w:rsidP="006E3899">
      <w:pPr>
        <w:shd w:val="clear" w:color="auto" w:fill="FFFFFF"/>
        <w:spacing w:after="0"/>
        <w:ind w:right="57" w:firstLine="709"/>
        <w:jc w:val="both"/>
        <w:rPr>
          <w:rFonts w:ascii="Times New Roman" w:hAnsi="Times New Roman" w:cs="Times New Roman"/>
          <w:sz w:val="28"/>
          <w:szCs w:val="28"/>
        </w:rPr>
      </w:pPr>
      <w:r w:rsidRPr="0007090A">
        <w:rPr>
          <w:rFonts w:ascii="Times New Roman" w:hAnsi="Times New Roman" w:cs="Times New Roman"/>
          <w:sz w:val="28"/>
          <w:szCs w:val="28"/>
        </w:rPr>
        <w:t>Впродовж 20</w:t>
      </w:r>
      <w:r w:rsidR="00F16D56">
        <w:rPr>
          <w:rFonts w:ascii="Times New Roman" w:hAnsi="Times New Roman" w:cs="Times New Roman"/>
          <w:sz w:val="28"/>
          <w:szCs w:val="28"/>
        </w:rPr>
        <w:t>24</w:t>
      </w:r>
      <w:r w:rsidRPr="0007090A">
        <w:rPr>
          <w:rFonts w:ascii="Times New Roman" w:hAnsi="Times New Roman" w:cs="Times New Roman"/>
          <w:sz w:val="28"/>
          <w:szCs w:val="28"/>
        </w:rPr>
        <w:t xml:space="preserve"> року ДУ “Чернівецький обласний лабораторний центр контролю та профілактики хвороб Міністерства охорони здоров’я України” проводив постійний лабораторний контроль за якістю поверхневих вод водних об’єктів області, у тому числі проводилась мікробіологічна оцінка якості вод з огляду на епідеміологічну ситуацію.</w:t>
      </w:r>
    </w:p>
    <w:p w14:paraId="22B9C4AD" w14:textId="77777777" w:rsidR="00F16D56" w:rsidRPr="00F16D56" w:rsidRDefault="00F16D56" w:rsidP="006E3899">
      <w:pPr>
        <w:tabs>
          <w:tab w:val="left" w:pos="-2410"/>
        </w:tabs>
        <w:ind w:firstLine="709"/>
        <w:jc w:val="both"/>
        <w:rPr>
          <w:rFonts w:ascii="Times New Roman" w:hAnsi="Times New Roman" w:cs="Times New Roman"/>
          <w:sz w:val="28"/>
          <w:szCs w:val="28"/>
        </w:rPr>
      </w:pPr>
      <w:r w:rsidRPr="00F16D56">
        <w:rPr>
          <w:rFonts w:ascii="Times New Roman" w:hAnsi="Times New Roman" w:cs="Times New Roman"/>
          <w:sz w:val="28"/>
          <w:szCs w:val="28"/>
        </w:rPr>
        <w:t>З метою оцінки безпечності впливу на людину хімічних та біологічних факторів навколишнього середовища Центром у 2024 році досліджено за санітарно-хімічними показниками 137 проб води з відкритих водойм, у тому числі 23 проби на вміст пестицидів, 24 проби на вміст важких металів, 4 проби на вміст фенолів, 8 проб на вміст СПАР, 114 проб за бактеріологічними показниками, 118 проб за паразитологічними та 70 проб за радіаційними показниками. Із досліджених проб не відповідали вимогам санітарних норм 3 проби – 2,2% (2023 р. – 2,9%) за санітарно-хімічними показниками, 22 проби – 19,3% (2023 р. – 15,1%) за бактеріологічними показниками та 1 проба – 0,8%  (2023 р. – 1,2%) за паразитологічними показниками.</w:t>
      </w:r>
    </w:p>
    <w:tbl>
      <w:tblPr>
        <w:tblpPr w:leftFromText="180" w:rightFromText="180" w:vertAnchor="text" w:horzAnchor="margin" w:tblpY="895"/>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2247"/>
        <w:gridCol w:w="708"/>
        <w:gridCol w:w="851"/>
        <w:gridCol w:w="850"/>
        <w:gridCol w:w="993"/>
        <w:gridCol w:w="850"/>
        <w:gridCol w:w="992"/>
        <w:gridCol w:w="885"/>
        <w:gridCol w:w="851"/>
      </w:tblGrid>
      <w:tr w:rsidR="0082477A" w:rsidRPr="004327DB" w14:paraId="2EDD75C9" w14:textId="77777777" w:rsidTr="0082477A">
        <w:trPr>
          <w:trHeight w:val="412"/>
        </w:trPr>
        <w:tc>
          <w:tcPr>
            <w:tcW w:w="555" w:type="dxa"/>
            <w:vMerge w:val="restart"/>
            <w:vAlign w:val="center"/>
          </w:tcPr>
          <w:p w14:paraId="77323E5C" w14:textId="77777777" w:rsidR="0082477A" w:rsidRPr="004327DB" w:rsidRDefault="0082477A" w:rsidP="0082477A">
            <w:pPr>
              <w:keepNext/>
              <w:autoSpaceDE w:val="0"/>
              <w:autoSpaceDN w:val="0"/>
              <w:spacing w:after="0"/>
              <w:ind w:right="-4"/>
              <w:jc w:val="center"/>
              <w:rPr>
                <w:rFonts w:ascii="Times New Roman" w:hAnsi="Times New Roman" w:cs="Times New Roman"/>
                <w:bCs/>
                <w:sz w:val="20"/>
              </w:rPr>
            </w:pPr>
            <w:bookmarkStart w:id="2" w:name="_Hlk205383581"/>
            <w:r w:rsidRPr="004327DB">
              <w:rPr>
                <w:rFonts w:ascii="Times New Roman" w:hAnsi="Times New Roman" w:cs="Times New Roman"/>
                <w:bCs/>
                <w:sz w:val="20"/>
              </w:rPr>
              <w:lastRenderedPageBreak/>
              <w:t>№ п/п</w:t>
            </w:r>
          </w:p>
        </w:tc>
        <w:tc>
          <w:tcPr>
            <w:tcW w:w="2247" w:type="dxa"/>
            <w:vMerge w:val="restart"/>
            <w:vAlign w:val="center"/>
          </w:tcPr>
          <w:p w14:paraId="5D8F3ADE" w14:textId="77777777" w:rsidR="0082477A" w:rsidRPr="004327DB" w:rsidRDefault="0082477A" w:rsidP="0082477A">
            <w:pPr>
              <w:keepNext/>
              <w:autoSpaceDE w:val="0"/>
              <w:autoSpaceDN w:val="0"/>
              <w:spacing w:after="0"/>
              <w:ind w:right="-4"/>
              <w:jc w:val="center"/>
              <w:rPr>
                <w:rFonts w:ascii="Times New Roman" w:hAnsi="Times New Roman" w:cs="Times New Roman"/>
                <w:bCs/>
                <w:sz w:val="20"/>
              </w:rPr>
            </w:pPr>
            <w:r w:rsidRPr="004327DB">
              <w:rPr>
                <w:rFonts w:ascii="Times New Roman" w:hAnsi="Times New Roman" w:cs="Times New Roman"/>
                <w:bCs/>
                <w:sz w:val="20"/>
              </w:rPr>
              <w:t>Пункти спостереження</w:t>
            </w:r>
          </w:p>
        </w:tc>
        <w:tc>
          <w:tcPr>
            <w:tcW w:w="3402" w:type="dxa"/>
            <w:gridSpan w:val="4"/>
            <w:vAlign w:val="center"/>
          </w:tcPr>
          <w:p w14:paraId="5AD242C5" w14:textId="77777777" w:rsidR="0082477A" w:rsidRPr="004327DB" w:rsidRDefault="0082477A" w:rsidP="0082477A">
            <w:pPr>
              <w:keepNext/>
              <w:autoSpaceDE w:val="0"/>
              <w:autoSpaceDN w:val="0"/>
              <w:spacing w:after="0" w:line="240" w:lineRule="auto"/>
              <w:ind w:right="-4"/>
              <w:jc w:val="center"/>
              <w:rPr>
                <w:rFonts w:ascii="Times New Roman" w:hAnsi="Times New Roman" w:cs="Times New Roman"/>
                <w:bCs/>
                <w:sz w:val="20"/>
              </w:rPr>
            </w:pPr>
            <w:r w:rsidRPr="004327DB">
              <w:rPr>
                <w:rFonts w:ascii="Times New Roman" w:hAnsi="Times New Roman" w:cs="Times New Roman"/>
                <w:bCs/>
                <w:sz w:val="20"/>
              </w:rPr>
              <w:t>Цезій-137,</w:t>
            </w:r>
          </w:p>
          <w:p w14:paraId="4F585D87" w14:textId="77777777" w:rsidR="0082477A" w:rsidRPr="004327DB" w:rsidRDefault="0082477A" w:rsidP="0082477A">
            <w:pPr>
              <w:keepNext/>
              <w:autoSpaceDE w:val="0"/>
              <w:autoSpaceDN w:val="0"/>
              <w:spacing w:after="0" w:line="240" w:lineRule="auto"/>
              <w:ind w:right="-4"/>
              <w:jc w:val="center"/>
              <w:rPr>
                <w:rFonts w:ascii="Times New Roman" w:hAnsi="Times New Roman" w:cs="Times New Roman"/>
                <w:bCs/>
                <w:sz w:val="20"/>
                <w:vertAlign w:val="superscript"/>
              </w:rPr>
            </w:pPr>
            <w:r w:rsidRPr="004327DB">
              <w:rPr>
                <w:rFonts w:ascii="Times New Roman" w:hAnsi="Times New Roman" w:cs="Times New Roman"/>
                <w:bCs/>
                <w:sz w:val="20"/>
              </w:rPr>
              <w:t>Бк/кг</w:t>
            </w:r>
          </w:p>
        </w:tc>
        <w:tc>
          <w:tcPr>
            <w:tcW w:w="3578" w:type="dxa"/>
            <w:gridSpan w:val="4"/>
            <w:vAlign w:val="center"/>
          </w:tcPr>
          <w:p w14:paraId="0C08D558" w14:textId="77777777" w:rsidR="0082477A" w:rsidRPr="004327DB" w:rsidRDefault="0082477A" w:rsidP="0082477A">
            <w:pPr>
              <w:keepNext/>
              <w:autoSpaceDE w:val="0"/>
              <w:autoSpaceDN w:val="0"/>
              <w:spacing w:after="0" w:line="240" w:lineRule="auto"/>
              <w:ind w:right="-4"/>
              <w:jc w:val="center"/>
              <w:rPr>
                <w:rFonts w:ascii="Times New Roman" w:hAnsi="Times New Roman" w:cs="Times New Roman"/>
                <w:bCs/>
                <w:sz w:val="20"/>
              </w:rPr>
            </w:pPr>
            <w:r w:rsidRPr="004327DB">
              <w:rPr>
                <w:rFonts w:ascii="Times New Roman" w:hAnsi="Times New Roman" w:cs="Times New Roman"/>
                <w:bCs/>
                <w:sz w:val="20"/>
              </w:rPr>
              <w:t>Стронцій-90,</w:t>
            </w:r>
          </w:p>
          <w:p w14:paraId="49ED4784" w14:textId="77777777" w:rsidR="0082477A" w:rsidRPr="004327DB" w:rsidRDefault="0082477A" w:rsidP="0082477A">
            <w:pPr>
              <w:keepNext/>
              <w:autoSpaceDE w:val="0"/>
              <w:autoSpaceDN w:val="0"/>
              <w:spacing w:after="0" w:line="240" w:lineRule="auto"/>
              <w:ind w:right="-4"/>
              <w:jc w:val="center"/>
              <w:rPr>
                <w:rFonts w:ascii="Times New Roman" w:hAnsi="Times New Roman" w:cs="Times New Roman"/>
                <w:bCs/>
                <w:sz w:val="20"/>
              </w:rPr>
            </w:pPr>
            <w:r w:rsidRPr="004327DB">
              <w:rPr>
                <w:rFonts w:ascii="Times New Roman" w:hAnsi="Times New Roman" w:cs="Times New Roman"/>
                <w:bCs/>
                <w:sz w:val="20"/>
              </w:rPr>
              <w:t>Бк/кг</w:t>
            </w:r>
          </w:p>
        </w:tc>
      </w:tr>
      <w:tr w:rsidR="0082477A" w:rsidRPr="004327DB" w14:paraId="3196DCBA" w14:textId="77777777" w:rsidTr="0082477A">
        <w:trPr>
          <w:trHeight w:val="518"/>
        </w:trPr>
        <w:tc>
          <w:tcPr>
            <w:tcW w:w="555" w:type="dxa"/>
            <w:vMerge/>
            <w:vAlign w:val="center"/>
          </w:tcPr>
          <w:p w14:paraId="00FC69E7" w14:textId="77777777" w:rsidR="0082477A" w:rsidRPr="004327DB" w:rsidRDefault="0082477A" w:rsidP="0082477A">
            <w:pPr>
              <w:keepNext/>
              <w:autoSpaceDE w:val="0"/>
              <w:autoSpaceDN w:val="0"/>
              <w:spacing w:after="0"/>
              <w:ind w:right="-4"/>
              <w:jc w:val="center"/>
              <w:rPr>
                <w:rFonts w:ascii="Times New Roman" w:hAnsi="Times New Roman" w:cs="Times New Roman"/>
                <w:bCs/>
                <w:sz w:val="20"/>
              </w:rPr>
            </w:pPr>
          </w:p>
        </w:tc>
        <w:tc>
          <w:tcPr>
            <w:tcW w:w="2247" w:type="dxa"/>
            <w:vMerge/>
            <w:vAlign w:val="center"/>
          </w:tcPr>
          <w:p w14:paraId="6E777A23" w14:textId="77777777" w:rsidR="0082477A" w:rsidRPr="004327DB" w:rsidRDefault="0082477A" w:rsidP="0082477A">
            <w:pPr>
              <w:keepNext/>
              <w:autoSpaceDE w:val="0"/>
              <w:autoSpaceDN w:val="0"/>
              <w:spacing w:after="0"/>
              <w:ind w:right="-4"/>
              <w:jc w:val="center"/>
              <w:rPr>
                <w:rFonts w:ascii="Times New Roman" w:hAnsi="Times New Roman" w:cs="Times New Roman"/>
                <w:bCs/>
                <w:sz w:val="20"/>
              </w:rPr>
            </w:pPr>
          </w:p>
        </w:tc>
        <w:tc>
          <w:tcPr>
            <w:tcW w:w="708" w:type="dxa"/>
            <w:vAlign w:val="center"/>
          </w:tcPr>
          <w:p w14:paraId="78958BE5" w14:textId="77777777" w:rsidR="0082477A" w:rsidRDefault="0082477A" w:rsidP="0082477A">
            <w:pPr>
              <w:keepNext/>
              <w:autoSpaceDE w:val="0"/>
              <w:autoSpaceDN w:val="0"/>
              <w:spacing w:after="0"/>
              <w:ind w:right="-4"/>
              <w:jc w:val="center"/>
              <w:rPr>
                <w:rFonts w:ascii="Times New Roman" w:hAnsi="Times New Roman" w:cs="Times New Roman"/>
                <w:bCs/>
                <w:sz w:val="20"/>
              </w:rPr>
            </w:pPr>
            <w:r w:rsidRPr="004327DB">
              <w:rPr>
                <w:rFonts w:ascii="Times New Roman" w:hAnsi="Times New Roman" w:cs="Times New Roman"/>
                <w:bCs/>
                <w:sz w:val="20"/>
              </w:rPr>
              <w:t xml:space="preserve">І </w:t>
            </w:r>
          </w:p>
          <w:p w14:paraId="1C24CD40" w14:textId="77777777" w:rsidR="0082477A" w:rsidRPr="004327DB" w:rsidRDefault="0082477A" w:rsidP="0082477A">
            <w:pPr>
              <w:keepNext/>
              <w:autoSpaceDE w:val="0"/>
              <w:autoSpaceDN w:val="0"/>
              <w:spacing w:after="0"/>
              <w:ind w:right="-4"/>
              <w:jc w:val="center"/>
              <w:rPr>
                <w:rFonts w:ascii="Times New Roman" w:hAnsi="Times New Roman" w:cs="Times New Roman"/>
                <w:bCs/>
                <w:sz w:val="20"/>
              </w:rPr>
            </w:pPr>
            <w:r w:rsidRPr="004327DB">
              <w:rPr>
                <w:rFonts w:ascii="Times New Roman" w:hAnsi="Times New Roman" w:cs="Times New Roman"/>
                <w:bCs/>
                <w:sz w:val="20"/>
              </w:rPr>
              <w:t>квартал</w:t>
            </w:r>
          </w:p>
        </w:tc>
        <w:tc>
          <w:tcPr>
            <w:tcW w:w="851" w:type="dxa"/>
            <w:vAlign w:val="center"/>
          </w:tcPr>
          <w:p w14:paraId="4AE2C9DF" w14:textId="77777777" w:rsidR="0082477A" w:rsidRPr="004327DB" w:rsidRDefault="0082477A" w:rsidP="0082477A">
            <w:pPr>
              <w:keepNext/>
              <w:autoSpaceDE w:val="0"/>
              <w:autoSpaceDN w:val="0"/>
              <w:spacing w:after="0"/>
              <w:ind w:right="-4"/>
              <w:jc w:val="center"/>
              <w:rPr>
                <w:rFonts w:ascii="Times New Roman" w:hAnsi="Times New Roman" w:cs="Times New Roman"/>
                <w:bCs/>
                <w:sz w:val="20"/>
              </w:rPr>
            </w:pPr>
            <w:r w:rsidRPr="004327DB">
              <w:rPr>
                <w:rFonts w:ascii="Times New Roman" w:hAnsi="Times New Roman" w:cs="Times New Roman"/>
                <w:bCs/>
                <w:sz w:val="20"/>
              </w:rPr>
              <w:t>ІІ квартал</w:t>
            </w:r>
          </w:p>
        </w:tc>
        <w:tc>
          <w:tcPr>
            <w:tcW w:w="850" w:type="dxa"/>
            <w:vAlign w:val="center"/>
          </w:tcPr>
          <w:p w14:paraId="79673DA2" w14:textId="77777777" w:rsidR="0082477A" w:rsidRPr="004327DB" w:rsidRDefault="0082477A" w:rsidP="0082477A">
            <w:pPr>
              <w:keepNext/>
              <w:autoSpaceDE w:val="0"/>
              <w:autoSpaceDN w:val="0"/>
              <w:spacing w:after="0"/>
              <w:ind w:right="-4"/>
              <w:jc w:val="center"/>
              <w:rPr>
                <w:rFonts w:ascii="Times New Roman" w:hAnsi="Times New Roman" w:cs="Times New Roman"/>
                <w:bCs/>
                <w:sz w:val="20"/>
              </w:rPr>
            </w:pPr>
            <w:r w:rsidRPr="004327DB">
              <w:rPr>
                <w:rFonts w:ascii="Times New Roman" w:hAnsi="Times New Roman" w:cs="Times New Roman"/>
                <w:bCs/>
                <w:sz w:val="20"/>
              </w:rPr>
              <w:t>ІІІ квартал</w:t>
            </w:r>
          </w:p>
        </w:tc>
        <w:tc>
          <w:tcPr>
            <w:tcW w:w="993" w:type="dxa"/>
            <w:vAlign w:val="center"/>
          </w:tcPr>
          <w:p w14:paraId="08B476F3" w14:textId="77777777" w:rsidR="0082477A" w:rsidRPr="004327DB" w:rsidRDefault="0082477A" w:rsidP="0082477A">
            <w:pPr>
              <w:keepNext/>
              <w:autoSpaceDE w:val="0"/>
              <w:autoSpaceDN w:val="0"/>
              <w:spacing w:after="0"/>
              <w:ind w:right="-4"/>
              <w:jc w:val="center"/>
              <w:rPr>
                <w:rFonts w:ascii="Times New Roman" w:hAnsi="Times New Roman" w:cs="Times New Roman"/>
                <w:bCs/>
                <w:sz w:val="20"/>
              </w:rPr>
            </w:pPr>
            <w:r w:rsidRPr="004327DB">
              <w:rPr>
                <w:rFonts w:ascii="Times New Roman" w:hAnsi="Times New Roman" w:cs="Times New Roman"/>
                <w:bCs/>
                <w:sz w:val="20"/>
              </w:rPr>
              <w:t>І</w:t>
            </w:r>
            <w:r w:rsidRPr="004327DB">
              <w:rPr>
                <w:rFonts w:ascii="Times New Roman" w:hAnsi="Times New Roman" w:cs="Times New Roman"/>
                <w:bCs/>
                <w:sz w:val="20"/>
                <w:lang w:val="en-US"/>
              </w:rPr>
              <w:t>V</w:t>
            </w:r>
            <w:r w:rsidRPr="004327DB">
              <w:rPr>
                <w:rFonts w:ascii="Times New Roman" w:hAnsi="Times New Roman" w:cs="Times New Roman"/>
                <w:bCs/>
                <w:sz w:val="20"/>
              </w:rPr>
              <w:t xml:space="preserve"> квартал</w:t>
            </w:r>
          </w:p>
        </w:tc>
        <w:tc>
          <w:tcPr>
            <w:tcW w:w="850" w:type="dxa"/>
            <w:vAlign w:val="center"/>
          </w:tcPr>
          <w:p w14:paraId="0E440EF0" w14:textId="77777777" w:rsidR="0082477A" w:rsidRPr="004327DB" w:rsidRDefault="0082477A" w:rsidP="0082477A">
            <w:pPr>
              <w:keepNext/>
              <w:autoSpaceDE w:val="0"/>
              <w:autoSpaceDN w:val="0"/>
              <w:spacing w:after="0"/>
              <w:ind w:right="-4"/>
              <w:jc w:val="center"/>
              <w:rPr>
                <w:rFonts w:ascii="Times New Roman" w:hAnsi="Times New Roman" w:cs="Times New Roman"/>
                <w:bCs/>
                <w:sz w:val="20"/>
              </w:rPr>
            </w:pPr>
            <w:r w:rsidRPr="004327DB">
              <w:rPr>
                <w:rFonts w:ascii="Times New Roman" w:hAnsi="Times New Roman" w:cs="Times New Roman"/>
                <w:bCs/>
                <w:sz w:val="20"/>
              </w:rPr>
              <w:t>І квартал</w:t>
            </w:r>
          </w:p>
        </w:tc>
        <w:tc>
          <w:tcPr>
            <w:tcW w:w="992" w:type="dxa"/>
            <w:vAlign w:val="center"/>
          </w:tcPr>
          <w:p w14:paraId="63FDCBAD" w14:textId="77777777" w:rsidR="0082477A" w:rsidRPr="004327DB" w:rsidRDefault="0082477A" w:rsidP="0082477A">
            <w:pPr>
              <w:keepNext/>
              <w:autoSpaceDE w:val="0"/>
              <w:autoSpaceDN w:val="0"/>
              <w:spacing w:after="0"/>
              <w:ind w:right="-4"/>
              <w:jc w:val="center"/>
              <w:rPr>
                <w:rFonts w:ascii="Times New Roman" w:hAnsi="Times New Roman" w:cs="Times New Roman"/>
                <w:bCs/>
                <w:sz w:val="20"/>
              </w:rPr>
            </w:pPr>
            <w:r w:rsidRPr="004327DB">
              <w:rPr>
                <w:rFonts w:ascii="Times New Roman" w:hAnsi="Times New Roman" w:cs="Times New Roman"/>
                <w:bCs/>
                <w:sz w:val="20"/>
              </w:rPr>
              <w:t>ІІ квартал</w:t>
            </w:r>
          </w:p>
        </w:tc>
        <w:tc>
          <w:tcPr>
            <w:tcW w:w="885" w:type="dxa"/>
            <w:vAlign w:val="center"/>
          </w:tcPr>
          <w:p w14:paraId="1A7B986C" w14:textId="77777777" w:rsidR="0082477A" w:rsidRPr="004327DB" w:rsidRDefault="0082477A" w:rsidP="0082477A">
            <w:pPr>
              <w:keepNext/>
              <w:autoSpaceDE w:val="0"/>
              <w:autoSpaceDN w:val="0"/>
              <w:spacing w:after="0"/>
              <w:ind w:right="-4"/>
              <w:jc w:val="center"/>
              <w:rPr>
                <w:rFonts w:ascii="Times New Roman" w:hAnsi="Times New Roman" w:cs="Times New Roman"/>
                <w:bCs/>
                <w:sz w:val="20"/>
              </w:rPr>
            </w:pPr>
            <w:r w:rsidRPr="004327DB">
              <w:rPr>
                <w:rFonts w:ascii="Times New Roman" w:hAnsi="Times New Roman" w:cs="Times New Roman"/>
                <w:bCs/>
                <w:sz w:val="20"/>
              </w:rPr>
              <w:t>ІІІ квартал</w:t>
            </w:r>
          </w:p>
        </w:tc>
        <w:tc>
          <w:tcPr>
            <w:tcW w:w="851" w:type="dxa"/>
            <w:vAlign w:val="center"/>
          </w:tcPr>
          <w:p w14:paraId="12932248" w14:textId="77777777" w:rsidR="0082477A" w:rsidRPr="004327DB" w:rsidRDefault="0082477A" w:rsidP="0082477A">
            <w:pPr>
              <w:keepNext/>
              <w:autoSpaceDE w:val="0"/>
              <w:autoSpaceDN w:val="0"/>
              <w:spacing w:after="0"/>
              <w:ind w:right="-4"/>
              <w:jc w:val="center"/>
              <w:rPr>
                <w:rFonts w:ascii="Times New Roman" w:hAnsi="Times New Roman" w:cs="Times New Roman"/>
                <w:bCs/>
                <w:sz w:val="20"/>
              </w:rPr>
            </w:pPr>
            <w:r w:rsidRPr="004327DB">
              <w:rPr>
                <w:rFonts w:ascii="Times New Roman" w:hAnsi="Times New Roman" w:cs="Times New Roman"/>
                <w:bCs/>
                <w:sz w:val="20"/>
              </w:rPr>
              <w:t>І</w:t>
            </w:r>
            <w:r w:rsidRPr="004327DB">
              <w:rPr>
                <w:rFonts w:ascii="Times New Roman" w:hAnsi="Times New Roman" w:cs="Times New Roman"/>
                <w:bCs/>
                <w:sz w:val="20"/>
                <w:lang w:val="en-US"/>
              </w:rPr>
              <w:t>V</w:t>
            </w:r>
            <w:r w:rsidRPr="004327DB">
              <w:rPr>
                <w:rFonts w:ascii="Times New Roman" w:hAnsi="Times New Roman" w:cs="Times New Roman"/>
                <w:bCs/>
                <w:sz w:val="20"/>
              </w:rPr>
              <w:t xml:space="preserve"> квартал</w:t>
            </w:r>
          </w:p>
        </w:tc>
      </w:tr>
      <w:tr w:rsidR="0082477A" w:rsidRPr="004327DB" w14:paraId="1FBD0BD2" w14:textId="77777777" w:rsidTr="0082477A">
        <w:trPr>
          <w:trHeight w:val="333"/>
        </w:trPr>
        <w:tc>
          <w:tcPr>
            <w:tcW w:w="555" w:type="dxa"/>
            <w:vAlign w:val="center"/>
          </w:tcPr>
          <w:p w14:paraId="039EAABC" w14:textId="77777777" w:rsidR="0082477A" w:rsidRPr="004327DB" w:rsidRDefault="0082477A" w:rsidP="0082477A">
            <w:pPr>
              <w:keepNext/>
              <w:autoSpaceDE w:val="0"/>
              <w:autoSpaceDN w:val="0"/>
              <w:ind w:right="-4"/>
              <w:jc w:val="center"/>
              <w:rPr>
                <w:rFonts w:ascii="Times New Roman" w:hAnsi="Times New Roman" w:cs="Times New Roman"/>
                <w:bCs/>
                <w:sz w:val="20"/>
              </w:rPr>
            </w:pPr>
            <w:r w:rsidRPr="004327DB">
              <w:rPr>
                <w:rFonts w:ascii="Times New Roman" w:hAnsi="Times New Roman" w:cs="Times New Roman"/>
                <w:bCs/>
                <w:sz w:val="20"/>
              </w:rPr>
              <w:t>1</w:t>
            </w:r>
          </w:p>
        </w:tc>
        <w:tc>
          <w:tcPr>
            <w:tcW w:w="2247" w:type="dxa"/>
          </w:tcPr>
          <w:p w14:paraId="790895A2" w14:textId="77777777" w:rsidR="0082477A" w:rsidRPr="004327DB" w:rsidRDefault="0082477A" w:rsidP="0082477A">
            <w:pPr>
              <w:spacing w:after="0"/>
              <w:rPr>
                <w:rFonts w:ascii="Times New Roman" w:hAnsi="Times New Roman" w:cs="Times New Roman"/>
                <w:sz w:val="20"/>
              </w:rPr>
            </w:pPr>
            <w:r w:rsidRPr="004327DB">
              <w:rPr>
                <w:rFonts w:ascii="Times New Roman" w:hAnsi="Times New Roman" w:cs="Times New Roman"/>
                <w:sz w:val="20"/>
              </w:rPr>
              <w:t>р. Дністер,</w:t>
            </w:r>
          </w:p>
          <w:p w14:paraId="59614F8D" w14:textId="77777777" w:rsidR="0082477A" w:rsidRPr="004327DB" w:rsidRDefault="0082477A" w:rsidP="0082477A">
            <w:pPr>
              <w:spacing w:after="0"/>
              <w:rPr>
                <w:rFonts w:ascii="Times New Roman" w:hAnsi="Times New Roman" w:cs="Times New Roman"/>
                <w:sz w:val="20"/>
              </w:rPr>
            </w:pPr>
            <w:r w:rsidRPr="004327DB">
              <w:rPr>
                <w:rFonts w:ascii="Times New Roman" w:hAnsi="Times New Roman" w:cs="Times New Roman"/>
                <w:sz w:val="20"/>
              </w:rPr>
              <w:t>Чернівецький р-н.,</w:t>
            </w:r>
          </w:p>
          <w:p w14:paraId="0535BD0D" w14:textId="77777777" w:rsidR="0082477A" w:rsidRPr="004327DB" w:rsidRDefault="0082477A" w:rsidP="0082477A">
            <w:pPr>
              <w:spacing w:after="0"/>
              <w:rPr>
                <w:rFonts w:ascii="Times New Roman" w:hAnsi="Times New Roman" w:cs="Times New Roman"/>
                <w:sz w:val="20"/>
              </w:rPr>
            </w:pPr>
            <w:r w:rsidRPr="004327DB">
              <w:rPr>
                <w:rFonts w:ascii="Times New Roman" w:hAnsi="Times New Roman" w:cs="Times New Roman"/>
                <w:sz w:val="20"/>
              </w:rPr>
              <w:t>смт. Кострижівка (вхід в область)</w:t>
            </w:r>
          </w:p>
        </w:tc>
        <w:tc>
          <w:tcPr>
            <w:tcW w:w="708" w:type="dxa"/>
            <w:vAlign w:val="center"/>
          </w:tcPr>
          <w:p w14:paraId="79A2539E" w14:textId="77777777" w:rsidR="0082477A" w:rsidRPr="004327DB" w:rsidRDefault="0082477A" w:rsidP="0082477A">
            <w:pPr>
              <w:keepNext/>
              <w:autoSpaceDE w:val="0"/>
              <w:autoSpaceDN w:val="0"/>
              <w:ind w:right="-4"/>
              <w:rPr>
                <w:rFonts w:ascii="Times New Roman" w:hAnsi="Times New Roman" w:cs="Times New Roman"/>
                <w:bCs/>
                <w:sz w:val="20"/>
                <w:lang w:val="ru-RU"/>
              </w:rPr>
            </w:pPr>
          </w:p>
        </w:tc>
        <w:tc>
          <w:tcPr>
            <w:tcW w:w="851" w:type="dxa"/>
            <w:vAlign w:val="center"/>
          </w:tcPr>
          <w:p w14:paraId="636EC191" w14:textId="77777777" w:rsidR="0082477A" w:rsidRPr="004327DB" w:rsidRDefault="0082477A" w:rsidP="0082477A">
            <w:pPr>
              <w:keepNext/>
              <w:autoSpaceDE w:val="0"/>
              <w:autoSpaceDN w:val="0"/>
              <w:ind w:right="-4"/>
              <w:jc w:val="center"/>
              <w:rPr>
                <w:rFonts w:ascii="Times New Roman" w:hAnsi="Times New Roman" w:cs="Times New Roman"/>
                <w:bCs/>
                <w:sz w:val="20"/>
              </w:rPr>
            </w:pPr>
            <w:r w:rsidRPr="004327DB">
              <w:rPr>
                <w:rFonts w:ascii="Times New Roman" w:hAnsi="Times New Roman" w:cs="Times New Roman"/>
                <w:bCs/>
                <w:sz w:val="20"/>
              </w:rPr>
              <w:t>0,5</w:t>
            </w:r>
          </w:p>
        </w:tc>
        <w:tc>
          <w:tcPr>
            <w:tcW w:w="850" w:type="dxa"/>
            <w:vAlign w:val="center"/>
          </w:tcPr>
          <w:p w14:paraId="2B04CA8B"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993" w:type="dxa"/>
            <w:vAlign w:val="center"/>
          </w:tcPr>
          <w:p w14:paraId="71DAFB6D"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850" w:type="dxa"/>
            <w:vAlign w:val="center"/>
          </w:tcPr>
          <w:p w14:paraId="78EC88FE" w14:textId="77777777" w:rsidR="0082477A" w:rsidRPr="004327DB" w:rsidRDefault="0082477A" w:rsidP="0082477A">
            <w:pPr>
              <w:keepNext/>
              <w:autoSpaceDE w:val="0"/>
              <w:autoSpaceDN w:val="0"/>
              <w:ind w:right="-4"/>
              <w:jc w:val="center"/>
              <w:rPr>
                <w:rFonts w:ascii="Times New Roman" w:hAnsi="Times New Roman" w:cs="Times New Roman"/>
                <w:bCs/>
                <w:sz w:val="20"/>
                <w:lang w:val="ru-RU"/>
              </w:rPr>
            </w:pPr>
          </w:p>
        </w:tc>
        <w:tc>
          <w:tcPr>
            <w:tcW w:w="992" w:type="dxa"/>
            <w:vAlign w:val="center"/>
          </w:tcPr>
          <w:p w14:paraId="255076FB" w14:textId="77777777" w:rsidR="0082477A" w:rsidRPr="004327DB" w:rsidRDefault="0082477A" w:rsidP="0082477A">
            <w:pPr>
              <w:keepNext/>
              <w:autoSpaceDE w:val="0"/>
              <w:autoSpaceDN w:val="0"/>
              <w:ind w:right="-4"/>
              <w:jc w:val="center"/>
              <w:rPr>
                <w:rFonts w:ascii="Times New Roman" w:hAnsi="Times New Roman" w:cs="Times New Roman"/>
                <w:bCs/>
                <w:sz w:val="20"/>
              </w:rPr>
            </w:pPr>
            <w:r w:rsidRPr="004327DB">
              <w:rPr>
                <w:rFonts w:ascii="Times New Roman" w:hAnsi="Times New Roman" w:cs="Times New Roman"/>
                <w:bCs/>
                <w:sz w:val="20"/>
              </w:rPr>
              <w:t>0,5</w:t>
            </w:r>
          </w:p>
        </w:tc>
        <w:tc>
          <w:tcPr>
            <w:tcW w:w="885" w:type="dxa"/>
            <w:vAlign w:val="center"/>
          </w:tcPr>
          <w:p w14:paraId="1AF134A8"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851" w:type="dxa"/>
            <w:vAlign w:val="center"/>
          </w:tcPr>
          <w:p w14:paraId="327DD0B9"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r>
      <w:tr w:rsidR="0082477A" w:rsidRPr="004327DB" w14:paraId="68AB7023" w14:textId="77777777" w:rsidTr="0082477A">
        <w:trPr>
          <w:trHeight w:val="333"/>
        </w:trPr>
        <w:tc>
          <w:tcPr>
            <w:tcW w:w="555" w:type="dxa"/>
            <w:vAlign w:val="center"/>
          </w:tcPr>
          <w:p w14:paraId="327B3D20" w14:textId="77777777" w:rsidR="0082477A" w:rsidRPr="004327DB" w:rsidRDefault="0082477A" w:rsidP="0082477A">
            <w:pPr>
              <w:keepNext/>
              <w:autoSpaceDE w:val="0"/>
              <w:autoSpaceDN w:val="0"/>
              <w:ind w:right="-4"/>
              <w:jc w:val="center"/>
              <w:rPr>
                <w:rFonts w:ascii="Times New Roman" w:hAnsi="Times New Roman" w:cs="Times New Roman"/>
                <w:bCs/>
                <w:sz w:val="20"/>
                <w:lang w:val="en-US"/>
              </w:rPr>
            </w:pPr>
            <w:r w:rsidRPr="004327DB">
              <w:rPr>
                <w:rFonts w:ascii="Times New Roman" w:hAnsi="Times New Roman" w:cs="Times New Roman"/>
                <w:bCs/>
                <w:sz w:val="20"/>
                <w:lang w:val="en-US"/>
              </w:rPr>
              <w:t>2</w:t>
            </w:r>
          </w:p>
        </w:tc>
        <w:tc>
          <w:tcPr>
            <w:tcW w:w="2247" w:type="dxa"/>
          </w:tcPr>
          <w:p w14:paraId="3CE4B331" w14:textId="77777777" w:rsidR="0082477A" w:rsidRPr="004327DB" w:rsidRDefault="0082477A" w:rsidP="0082477A">
            <w:pPr>
              <w:spacing w:after="0"/>
              <w:jc w:val="both"/>
              <w:rPr>
                <w:rFonts w:ascii="Times New Roman" w:hAnsi="Times New Roman" w:cs="Times New Roman"/>
                <w:sz w:val="20"/>
              </w:rPr>
            </w:pPr>
            <w:r w:rsidRPr="004327DB">
              <w:rPr>
                <w:rFonts w:ascii="Times New Roman" w:hAnsi="Times New Roman" w:cs="Times New Roman"/>
                <w:sz w:val="20"/>
              </w:rPr>
              <w:t>р. Дністер,</w:t>
            </w:r>
          </w:p>
          <w:p w14:paraId="2CBB2BFA" w14:textId="77777777" w:rsidR="0082477A" w:rsidRPr="004327DB" w:rsidRDefault="0082477A" w:rsidP="0082477A">
            <w:pPr>
              <w:spacing w:after="0"/>
              <w:jc w:val="both"/>
              <w:rPr>
                <w:rFonts w:ascii="Times New Roman" w:hAnsi="Times New Roman" w:cs="Times New Roman"/>
                <w:sz w:val="20"/>
              </w:rPr>
            </w:pPr>
            <w:r w:rsidRPr="004327DB">
              <w:rPr>
                <w:rFonts w:ascii="Times New Roman" w:hAnsi="Times New Roman" w:cs="Times New Roman"/>
                <w:sz w:val="20"/>
              </w:rPr>
              <w:t>Чернівецький р-н.,</w:t>
            </w:r>
          </w:p>
          <w:p w14:paraId="2392F31C" w14:textId="77777777" w:rsidR="0082477A" w:rsidRPr="004327DB" w:rsidRDefault="0082477A" w:rsidP="0082477A">
            <w:pPr>
              <w:spacing w:after="0"/>
              <w:jc w:val="both"/>
              <w:rPr>
                <w:rFonts w:ascii="Times New Roman" w:hAnsi="Times New Roman" w:cs="Times New Roman"/>
                <w:sz w:val="20"/>
              </w:rPr>
            </w:pPr>
            <w:r w:rsidRPr="004327DB">
              <w:rPr>
                <w:rFonts w:ascii="Times New Roman" w:hAnsi="Times New Roman" w:cs="Times New Roman"/>
                <w:sz w:val="20"/>
              </w:rPr>
              <w:t xml:space="preserve"> с.Митків (водозабір)</w:t>
            </w:r>
          </w:p>
        </w:tc>
        <w:tc>
          <w:tcPr>
            <w:tcW w:w="708" w:type="dxa"/>
            <w:vAlign w:val="center"/>
          </w:tcPr>
          <w:p w14:paraId="5785321E" w14:textId="77777777" w:rsidR="0082477A" w:rsidRPr="004327DB" w:rsidRDefault="0082477A" w:rsidP="0082477A">
            <w:pPr>
              <w:keepNext/>
              <w:autoSpaceDE w:val="0"/>
              <w:autoSpaceDN w:val="0"/>
              <w:ind w:right="-4"/>
              <w:rPr>
                <w:rFonts w:ascii="Times New Roman" w:hAnsi="Times New Roman" w:cs="Times New Roman"/>
                <w:bCs/>
                <w:sz w:val="20"/>
                <w:lang w:val="ru-RU"/>
              </w:rPr>
            </w:pPr>
          </w:p>
        </w:tc>
        <w:tc>
          <w:tcPr>
            <w:tcW w:w="851" w:type="dxa"/>
            <w:vAlign w:val="center"/>
          </w:tcPr>
          <w:p w14:paraId="2BE0848A" w14:textId="77777777" w:rsidR="0082477A" w:rsidRPr="004327DB" w:rsidRDefault="0082477A" w:rsidP="0082477A">
            <w:pPr>
              <w:keepNext/>
              <w:autoSpaceDE w:val="0"/>
              <w:autoSpaceDN w:val="0"/>
              <w:ind w:right="-4"/>
              <w:jc w:val="center"/>
              <w:rPr>
                <w:rFonts w:ascii="Times New Roman" w:hAnsi="Times New Roman" w:cs="Times New Roman"/>
                <w:bCs/>
                <w:sz w:val="20"/>
              </w:rPr>
            </w:pPr>
            <w:r w:rsidRPr="004327DB">
              <w:rPr>
                <w:rFonts w:ascii="Times New Roman" w:hAnsi="Times New Roman" w:cs="Times New Roman"/>
                <w:bCs/>
                <w:sz w:val="20"/>
                <w:lang w:val="ru-RU"/>
              </w:rPr>
              <w:t>0,4</w:t>
            </w:r>
          </w:p>
        </w:tc>
        <w:tc>
          <w:tcPr>
            <w:tcW w:w="850" w:type="dxa"/>
            <w:vAlign w:val="center"/>
          </w:tcPr>
          <w:p w14:paraId="5F495B3A"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993" w:type="dxa"/>
            <w:vAlign w:val="center"/>
          </w:tcPr>
          <w:p w14:paraId="1C3DA9A6"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850" w:type="dxa"/>
            <w:vAlign w:val="center"/>
          </w:tcPr>
          <w:p w14:paraId="04A1F629" w14:textId="77777777" w:rsidR="0082477A" w:rsidRPr="004327DB" w:rsidRDefault="0082477A" w:rsidP="0082477A">
            <w:pPr>
              <w:keepNext/>
              <w:autoSpaceDE w:val="0"/>
              <w:autoSpaceDN w:val="0"/>
              <w:ind w:right="-4"/>
              <w:rPr>
                <w:rFonts w:ascii="Times New Roman" w:hAnsi="Times New Roman" w:cs="Times New Roman"/>
                <w:bCs/>
                <w:sz w:val="20"/>
                <w:lang w:val="ru-RU"/>
              </w:rPr>
            </w:pPr>
          </w:p>
        </w:tc>
        <w:tc>
          <w:tcPr>
            <w:tcW w:w="992" w:type="dxa"/>
            <w:vAlign w:val="center"/>
          </w:tcPr>
          <w:p w14:paraId="546D46DB" w14:textId="77777777" w:rsidR="0082477A" w:rsidRPr="004327DB" w:rsidRDefault="0082477A" w:rsidP="0082477A">
            <w:pPr>
              <w:keepNext/>
              <w:autoSpaceDE w:val="0"/>
              <w:autoSpaceDN w:val="0"/>
              <w:ind w:right="-4"/>
              <w:jc w:val="center"/>
              <w:rPr>
                <w:rFonts w:ascii="Times New Roman" w:hAnsi="Times New Roman" w:cs="Times New Roman"/>
                <w:bCs/>
                <w:sz w:val="20"/>
              </w:rPr>
            </w:pPr>
            <w:r w:rsidRPr="004327DB">
              <w:rPr>
                <w:rFonts w:ascii="Times New Roman" w:hAnsi="Times New Roman" w:cs="Times New Roman"/>
                <w:bCs/>
                <w:sz w:val="20"/>
                <w:lang w:val="ru-RU"/>
              </w:rPr>
              <w:t>0,5</w:t>
            </w:r>
          </w:p>
        </w:tc>
        <w:tc>
          <w:tcPr>
            <w:tcW w:w="885" w:type="dxa"/>
            <w:vAlign w:val="center"/>
          </w:tcPr>
          <w:p w14:paraId="7F440FBA"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851" w:type="dxa"/>
            <w:vAlign w:val="center"/>
          </w:tcPr>
          <w:p w14:paraId="711C6068"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r>
      <w:tr w:rsidR="0082477A" w:rsidRPr="004327DB" w14:paraId="406B6306" w14:textId="77777777" w:rsidTr="0082477A">
        <w:trPr>
          <w:trHeight w:val="333"/>
        </w:trPr>
        <w:tc>
          <w:tcPr>
            <w:tcW w:w="555" w:type="dxa"/>
            <w:vAlign w:val="center"/>
          </w:tcPr>
          <w:p w14:paraId="13F9E062" w14:textId="77777777" w:rsidR="0082477A" w:rsidRPr="004327DB" w:rsidRDefault="0082477A" w:rsidP="0082477A">
            <w:pPr>
              <w:keepNext/>
              <w:autoSpaceDE w:val="0"/>
              <w:autoSpaceDN w:val="0"/>
              <w:ind w:right="-4"/>
              <w:jc w:val="center"/>
              <w:rPr>
                <w:rFonts w:ascii="Times New Roman" w:hAnsi="Times New Roman" w:cs="Times New Roman"/>
                <w:bCs/>
                <w:sz w:val="20"/>
              </w:rPr>
            </w:pPr>
            <w:r w:rsidRPr="004327DB">
              <w:rPr>
                <w:rFonts w:ascii="Times New Roman" w:hAnsi="Times New Roman" w:cs="Times New Roman"/>
                <w:bCs/>
                <w:sz w:val="20"/>
              </w:rPr>
              <w:t>3</w:t>
            </w:r>
          </w:p>
        </w:tc>
        <w:tc>
          <w:tcPr>
            <w:tcW w:w="2247" w:type="dxa"/>
          </w:tcPr>
          <w:p w14:paraId="7421D821" w14:textId="77777777" w:rsidR="0082477A" w:rsidRPr="004327DB" w:rsidRDefault="0082477A" w:rsidP="0082477A">
            <w:pPr>
              <w:tabs>
                <w:tab w:val="left" w:pos="11340"/>
              </w:tabs>
              <w:spacing w:after="0"/>
              <w:rPr>
                <w:rFonts w:ascii="Times New Roman" w:hAnsi="Times New Roman" w:cs="Times New Roman"/>
                <w:sz w:val="20"/>
              </w:rPr>
            </w:pPr>
            <w:r w:rsidRPr="004327DB">
              <w:rPr>
                <w:rFonts w:ascii="Times New Roman" w:hAnsi="Times New Roman" w:cs="Times New Roman"/>
                <w:sz w:val="20"/>
              </w:rPr>
              <w:t xml:space="preserve">р. Дністер, </w:t>
            </w:r>
          </w:p>
          <w:p w14:paraId="516D6399" w14:textId="77777777" w:rsidR="0082477A" w:rsidRPr="004327DB" w:rsidRDefault="0082477A" w:rsidP="0082477A">
            <w:pPr>
              <w:tabs>
                <w:tab w:val="left" w:pos="11340"/>
              </w:tabs>
              <w:spacing w:after="0"/>
              <w:rPr>
                <w:rFonts w:ascii="Times New Roman" w:hAnsi="Times New Roman" w:cs="Times New Roman"/>
                <w:sz w:val="20"/>
              </w:rPr>
            </w:pPr>
            <w:r w:rsidRPr="004327DB">
              <w:rPr>
                <w:rFonts w:ascii="Times New Roman" w:hAnsi="Times New Roman" w:cs="Times New Roman"/>
                <w:sz w:val="20"/>
              </w:rPr>
              <w:t>Дністровський р-н., м. Новодністровськ, верхній б’єф</w:t>
            </w:r>
          </w:p>
        </w:tc>
        <w:tc>
          <w:tcPr>
            <w:tcW w:w="708" w:type="dxa"/>
            <w:vAlign w:val="center"/>
          </w:tcPr>
          <w:p w14:paraId="6C92B6ED"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851" w:type="dxa"/>
            <w:vAlign w:val="center"/>
          </w:tcPr>
          <w:p w14:paraId="538093D7"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850" w:type="dxa"/>
            <w:vAlign w:val="center"/>
          </w:tcPr>
          <w:p w14:paraId="06B46EC2" w14:textId="77777777" w:rsidR="0082477A" w:rsidRPr="004327DB" w:rsidRDefault="0082477A" w:rsidP="0082477A">
            <w:pPr>
              <w:keepNext/>
              <w:autoSpaceDE w:val="0"/>
              <w:autoSpaceDN w:val="0"/>
              <w:ind w:right="-4"/>
              <w:jc w:val="center"/>
              <w:rPr>
                <w:rFonts w:ascii="Times New Roman" w:hAnsi="Times New Roman" w:cs="Times New Roman"/>
                <w:bCs/>
                <w:sz w:val="20"/>
                <w:lang w:val="ru-RU"/>
              </w:rPr>
            </w:pPr>
          </w:p>
        </w:tc>
        <w:tc>
          <w:tcPr>
            <w:tcW w:w="993" w:type="dxa"/>
            <w:vAlign w:val="center"/>
          </w:tcPr>
          <w:p w14:paraId="5309BF2C" w14:textId="77777777" w:rsidR="0082477A" w:rsidRPr="004327DB" w:rsidRDefault="0082477A" w:rsidP="0082477A">
            <w:pPr>
              <w:keepNext/>
              <w:autoSpaceDE w:val="0"/>
              <w:autoSpaceDN w:val="0"/>
              <w:ind w:right="-4"/>
              <w:jc w:val="center"/>
              <w:rPr>
                <w:rFonts w:ascii="Times New Roman" w:hAnsi="Times New Roman" w:cs="Times New Roman"/>
                <w:bCs/>
                <w:sz w:val="20"/>
                <w:lang w:val="ru-RU"/>
              </w:rPr>
            </w:pPr>
            <w:r w:rsidRPr="004327DB">
              <w:rPr>
                <w:rFonts w:ascii="Times New Roman" w:hAnsi="Times New Roman" w:cs="Times New Roman"/>
                <w:bCs/>
                <w:sz w:val="20"/>
                <w:lang w:val="ru-RU"/>
              </w:rPr>
              <w:t>0,6</w:t>
            </w:r>
          </w:p>
        </w:tc>
        <w:tc>
          <w:tcPr>
            <w:tcW w:w="850" w:type="dxa"/>
            <w:vAlign w:val="center"/>
          </w:tcPr>
          <w:p w14:paraId="37F7EBC1"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992" w:type="dxa"/>
            <w:vAlign w:val="center"/>
          </w:tcPr>
          <w:p w14:paraId="3D1C0CC0"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885" w:type="dxa"/>
            <w:vAlign w:val="center"/>
          </w:tcPr>
          <w:p w14:paraId="78220015"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851" w:type="dxa"/>
            <w:vAlign w:val="center"/>
          </w:tcPr>
          <w:p w14:paraId="4B6A19C4" w14:textId="77777777" w:rsidR="0082477A" w:rsidRPr="004327DB" w:rsidRDefault="0082477A" w:rsidP="0082477A">
            <w:pPr>
              <w:keepNext/>
              <w:autoSpaceDE w:val="0"/>
              <w:autoSpaceDN w:val="0"/>
              <w:ind w:right="-4"/>
              <w:jc w:val="center"/>
              <w:rPr>
                <w:rFonts w:ascii="Times New Roman" w:hAnsi="Times New Roman" w:cs="Times New Roman"/>
                <w:bCs/>
                <w:sz w:val="20"/>
                <w:lang w:val="ru-RU"/>
              </w:rPr>
            </w:pPr>
            <w:r w:rsidRPr="004327DB">
              <w:rPr>
                <w:rFonts w:ascii="Times New Roman" w:hAnsi="Times New Roman" w:cs="Times New Roman"/>
                <w:bCs/>
                <w:sz w:val="20"/>
                <w:lang w:val="ru-RU"/>
              </w:rPr>
              <w:t>0,5</w:t>
            </w:r>
          </w:p>
        </w:tc>
      </w:tr>
      <w:tr w:rsidR="0082477A" w:rsidRPr="004327DB" w14:paraId="13872448" w14:textId="77777777" w:rsidTr="0082477A">
        <w:trPr>
          <w:trHeight w:val="333"/>
        </w:trPr>
        <w:tc>
          <w:tcPr>
            <w:tcW w:w="555" w:type="dxa"/>
            <w:vAlign w:val="center"/>
          </w:tcPr>
          <w:p w14:paraId="72C2A974" w14:textId="77777777" w:rsidR="0082477A" w:rsidRPr="004327DB" w:rsidRDefault="0082477A" w:rsidP="0082477A">
            <w:pPr>
              <w:keepNext/>
              <w:autoSpaceDE w:val="0"/>
              <w:autoSpaceDN w:val="0"/>
              <w:ind w:right="-4"/>
              <w:jc w:val="center"/>
              <w:rPr>
                <w:rFonts w:ascii="Times New Roman" w:hAnsi="Times New Roman" w:cs="Times New Roman"/>
                <w:bCs/>
                <w:sz w:val="20"/>
              </w:rPr>
            </w:pPr>
            <w:r w:rsidRPr="004327DB">
              <w:rPr>
                <w:rFonts w:ascii="Times New Roman" w:hAnsi="Times New Roman" w:cs="Times New Roman"/>
                <w:bCs/>
                <w:sz w:val="20"/>
              </w:rPr>
              <w:t>4</w:t>
            </w:r>
          </w:p>
        </w:tc>
        <w:tc>
          <w:tcPr>
            <w:tcW w:w="2247" w:type="dxa"/>
          </w:tcPr>
          <w:p w14:paraId="30EBC3E6" w14:textId="77777777" w:rsidR="0082477A" w:rsidRPr="004327DB" w:rsidRDefault="0082477A" w:rsidP="0082477A">
            <w:pPr>
              <w:spacing w:after="0"/>
              <w:rPr>
                <w:rFonts w:ascii="Times New Roman" w:hAnsi="Times New Roman" w:cs="Times New Roman"/>
                <w:sz w:val="20"/>
              </w:rPr>
            </w:pPr>
            <w:r w:rsidRPr="004327DB">
              <w:rPr>
                <w:rFonts w:ascii="Times New Roman" w:hAnsi="Times New Roman" w:cs="Times New Roman"/>
                <w:sz w:val="20"/>
              </w:rPr>
              <w:t>р. Дністер,</w:t>
            </w:r>
          </w:p>
          <w:p w14:paraId="5FC712AA" w14:textId="77777777" w:rsidR="0082477A" w:rsidRPr="004327DB" w:rsidRDefault="0082477A" w:rsidP="0082477A">
            <w:pPr>
              <w:spacing w:after="0"/>
              <w:rPr>
                <w:rFonts w:ascii="Times New Roman" w:hAnsi="Times New Roman" w:cs="Times New Roman"/>
                <w:sz w:val="20"/>
              </w:rPr>
            </w:pPr>
            <w:r w:rsidRPr="004327DB">
              <w:rPr>
                <w:rFonts w:ascii="Times New Roman" w:hAnsi="Times New Roman" w:cs="Times New Roman"/>
                <w:sz w:val="20"/>
              </w:rPr>
              <w:t>Дністровський р-н.,  м. Новодністровськ, нижній б’єф</w:t>
            </w:r>
          </w:p>
        </w:tc>
        <w:tc>
          <w:tcPr>
            <w:tcW w:w="708" w:type="dxa"/>
            <w:vAlign w:val="center"/>
          </w:tcPr>
          <w:p w14:paraId="7323E1DD"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851" w:type="dxa"/>
            <w:vAlign w:val="center"/>
          </w:tcPr>
          <w:p w14:paraId="429CE0E2"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850" w:type="dxa"/>
            <w:vAlign w:val="center"/>
          </w:tcPr>
          <w:p w14:paraId="176C12D9" w14:textId="77777777" w:rsidR="0082477A" w:rsidRPr="004327DB" w:rsidRDefault="0082477A" w:rsidP="0082477A">
            <w:pPr>
              <w:keepNext/>
              <w:autoSpaceDE w:val="0"/>
              <w:autoSpaceDN w:val="0"/>
              <w:ind w:right="-4"/>
              <w:rPr>
                <w:rFonts w:ascii="Times New Roman" w:hAnsi="Times New Roman" w:cs="Times New Roman"/>
                <w:bCs/>
                <w:sz w:val="20"/>
              </w:rPr>
            </w:pPr>
          </w:p>
        </w:tc>
        <w:tc>
          <w:tcPr>
            <w:tcW w:w="993" w:type="dxa"/>
            <w:vAlign w:val="center"/>
          </w:tcPr>
          <w:p w14:paraId="281BD305" w14:textId="77777777" w:rsidR="0082477A" w:rsidRPr="004327DB" w:rsidRDefault="0082477A" w:rsidP="0082477A">
            <w:pPr>
              <w:keepNext/>
              <w:autoSpaceDE w:val="0"/>
              <w:autoSpaceDN w:val="0"/>
              <w:ind w:right="-4"/>
              <w:jc w:val="center"/>
              <w:rPr>
                <w:rFonts w:ascii="Times New Roman" w:hAnsi="Times New Roman" w:cs="Times New Roman"/>
                <w:bCs/>
                <w:sz w:val="20"/>
                <w:lang w:val="ru-RU"/>
              </w:rPr>
            </w:pPr>
            <w:r w:rsidRPr="004327DB">
              <w:rPr>
                <w:rFonts w:ascii="Times New Roman" w:hAnsi="Times New Roman" w:cs="Times New Roman"/>
                <w:bCs/>
                <w:sz w:val="20"/>
                <w:lang w:val="ru-RU"/>
              </w:rPr>
              <w:t>0,5</w:t>
            </w:r>
          </w:p>
        </w:tc>
        <w:tc>
          <w:tcPr>
            <w:tcW w:w="850" w:type="dxa"/>
            <w:vAlign w:val="center"/>
          </w:tcPr>
          <w:p w14:paraId="4E7B2588"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992" w:type="dxa"/>
            <w:vAlign w:val="center"/>
          </w:tcPr>
          <w:p w14:paraId="655BAD84"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885" w:type="dxa"/>
            <w:vAlign w:val="center"/>
          </w:tcPr>
          <w:p w14:paraId="091C9C5D" w14:textId="77777777" w:rsidR="0082477A" w:rsidRPr="004327DB" w:rsidRDefault="0082477A" w:rsidP="0082477A">
            <w:pPr>
              <w:keepNext/>
              <w:autoSpaceDE w:val="0"/>
              <w:autoSpaceDN w:val="0"/>
              <w:ind w:right="-4"/>
              <w:rPr>
                <w:rFonts w:ascii="Times New Roman" w:hAnsi="Times New Roman" w:cs="Times New Roman"/>
                <w:bCs/>
                <w:sz w:val="20"/>
              </w:rPr>
            </w:pPr>
          </w:p>
        </w:tc>
        <w:tc>
          <w:tcPr>
            <w:tcW w:w="851" w:type="dxa"/>
            <w:vAlign w:val="center"/>
          </w:tcPr>
          <w:p w14:paraId="29A7557B" w14:textId="77777777" w:rsidR="0082477A" w:rsidRPr="004327DB" w:rsidRDefault="0082477A" w:rsidP="0082477A">
            <w:pPr>
              <w:keepNext/>
              <w:autoSpaceDE w:val="0"/>
              <w:autoSpaceDN w:val="0"/>
              <w:ind w:right="-4"/>
              <w:jc w:val="center"/>
              <w:rPr>
                <w:rFonts w:ascii="Times New Roman" w:hAnsi="Times New Roman" w:cs="Times New Roman"/>
                <w:bCs/>
                <w:sz w:val="20"/>
                <w:lang w:val="ru-RU"/>
              </w:rPr>
            </w:pPr>
            <w:r w:rsidRPr="004327DB">
              <w:rPr>
                <w:rFonts w:ascii="Times New Roman" w:hAnsi="Times New Roman" w:cs="Times New Roman"/>
                <w:bCs/>
                <w:sz w:val="20"/>
                <w:lang w:val="ru-RU"/>
              </w:rPr>
              <w:t>0,4</w:t>
            </w:r>
          </w:p>
        </w:tc>
      </w:tr>
      <w:tr w:rsidR="0082477A" w:rsidRPr="004327DB" w14:paraId="3981736D" w14:textId="77777777" w:rsidTr="0082477A">
        <w:trPr>
          <w:trHeight w:val="333"/>
        </w:trPr>
        <w:tc>
          <w:tcPr>
            <w:tcW w:w="555" w:type="dxa"/>
            <w:vAlign w:val="center"/>
          </w:tcPr>
          <w:p w14:paraId="42879468" w14:textId="77777777" w:rsidR="0082477A" w:rsidRPr="004327DB" w:rsidRDefault="0082477A" w:rsidP="0082477A">
            <w:pPr>
              <w:keepNext/>
              <w:autoSpaceDE w:val="0"/>
              <w:autoSpaceDN w:val="0"/>
              <w:ind w:right="-4"/>
              <w:jc w:val="center"/>
              <w:rPr>
                <w:rFonts w:ascii="Times New Roman" w:hAnsi="Times New Roman" w:cs="Times New Roman"/>
                <w:bCs/>
                <w:sz w:val="20"/>
              </w:rPr>
            </w:pPr>
            <w:r w:rsidRPr="004327DB">
              <w:rPr>
                <w:rFonts w:ascii="Times New Roman" w:hAnsi="Times New Roman" w:cs="Times New Roman"/>
                <w:bCs/>
                <w:sz w:val="20"/>
              </w:rPr>
              <w:t>5</w:t>
            </w:r>
          </w:p>
        </w:tc>
        <w:tc>
          <w:tcPr>
            <w:tcW w:w="2247" w:type="dxa"/>
          </w:tcPr>
          <w:p w14:paraId="665520BD" w14:textId="77777777" w:rsidR="0082477A" w:rsidRPr="004327DB" w:rsidRDefault="0082477A" w:rsidP="0082477A">
            <w:pPr>
              <w:spacing w:after="0"/>
              <w:rPr>
                <w:rFonts w:ascii="Times New Roman" w:hAnsi="Times New Roman" w:cs="Times New Roman"/>
                <w:sz w:val="20"/>
              </w:rPr>
            </w:pPr>
            <w:r w:rsidRPr="004327DB">
              <w:rPr>
                <w:rFonts w:ascii="Times New Roman" w:hAnsi="Times New Roman" w:cs="Times New Roman"/>
                <w:sz w:val="20"/>
              </w:rPr>
              <w:t>р. Дністер,</w:t>
            </w:r>
          </w:p>
          <w:p w14:paraId="6AD5CD05" w14:textId="77777777" w:rsidR="0082477A" w:rsidRPr="004327DB" w:rsidRDefault="0082477A" w:rsidP="0082477A">
            <w:pPr>
              <w:spacing w:after="0"/>
              <w:rPr>
                <w:rFonts w:ascii="Times New Roman" w:hAnsi="Times New Roman" w:cs="Times New Roman"/>
                <w:sz w:val="20"/>
              </w:rPr>
            </w:pPr>
            <w:r w:rsidRPr="004327DB">
              <w:rPr>
                <w:rFonts w:ascii="Times New Roman" w:hAnsi="Times New Roman" w:cs="Times New Roman"/>
                <w:sz w:val="20"/>
              </w:rPr>
              <w:t>Дністровський р-н.,  с. Волошкове            (вихід з району)</w:t>
            </w:r>
          </w:p>
        </w:tc>
        <w:tc>
          <w:tcPr>
            <w:tcW w:w="708" w:type="dxa"/>
            <w:vAlign w:val="center"/>
          </w:tcPr>
          <w:p w14:paraId="27273B45"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851" w:type="dxa"/>
            <w:vAlign w:val="center"/>
          </w:tcPr>
          <w:p w14:paraId="271982AF"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850" w:type="dxa"/>
            <w:vAlign w:val="center"/>
          </w:tcPr>
          <w:p w14:paraId="18B74B65" w14:textId="77777777" w:rsidR="0082477A" w:rsidRPr="004327DB" w:rsidRDefault="0082477A" w:rsidP="0082477A">
            <w:pPr>
              <w:keepNext/>
              <w:autoSpaceDE w:val="0"/>
              <w:autoSpaceDN w:val="0"/>
              <w:ind w:right="-4"/>
              <w:rPr>
                <w:rFonts w:ascii="Times New Roman" w:hAnsi="Times New Roman" w:cs="Times New Roman"/>
                <w:bCs/>
                <w:sz w:val="20"/>
              </w:rPr>
            </w:pPr>
          </w:p>
        </w:tc>
        <w:tc>
          <w:tcPr>
            <w:tcW w:w="993" w:type="dxa"/>
            <w:vAlign w:val="center"/>
          </w:tcPr>
          <w:p w14:paraId="4AD410AC" w14:textId="77777777" w:rsidR="0082477A" w:rsidRPr="004327DB" w:rsidRDefault="0082477A" w:rsidP="0082477A">
            <w:pPr>
              <w:keepNext/>
              <w:autoSpaceDE w:val="0"/>
              <w:autoSpaceDN w:val="0"/>
              <w:ind w:right="-4"/>
              <w:jc w:val="center"/>
              <w:rPr>
                <w:rFonts w:ascii="Times New Roman" w:hAnsi="Times New Roman" w:cs="Times New Roman"/>
                <w:bCs/>
                <w:sz w:val="20"/>
              </w:rPr>
            </w:pPr>
            <w:r w:rsidRPr="004327DB">
              <w:rPr>
                <w:rFonts w:ascii="Times New Roman" w:hAnsi="Times New Roman" w:cs="Times New Roman"/>
                <w:bCs/>
                <w:sz w:val="20"/>
                <w:lang w:val="ru-RU"/>
              </w:rPr>
              <w:t>0,4</w:t>
            </w:r>
          </w:p>
        </w:tc>
        <w:tc>
          <w:tcPr>
            <w:tcW w:w="850" w:type="dxa"/>
            <w:vAlign w:val="center"/>
          </w:tcPr>
          <w:p w14:paraId="44906C0D"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992" w:type="dxa"/>
            <w:vAlign w:val="center"/>
          </w:tcPr>
          <w:p w14:paraId="738E1931"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885" w:type="dxa"/>
            <w:vAlign w:val="center"/>
          </w:tcPr>
          <w:p w14:paraId="2D697147" w14:textId="77777777" w:rsidR="0082477A" w:rsidRPr="004327DB" w:rsidRDefault="0082477A" w:rsidP="0082477A">
            <w:pPr>
              <w:keepNext/>
              <w:autoSpaceDE w:val="0"/>
              <w:autoSpaceDN w:val="0"/>
              <w:ind w:right="-4"/>
              <w:rPr>
                <w:rFonts w:ascii="Times New Roman" w:hAnsi="Times New Roman" w:cs="Times New Roman"/>
                <w:bCs/>
                <w:sz w:val="20"/>
              </w:rPr>
            </w:pPr>
          </w:p>
        </w:tc>
        <w:tc>
          <w:tcPr>
            <w:tcW w:w="851" w:type="dxa"/>
            <w:vAlign w:val="center"/>
          </w:tcPr>
          <w:p w14:paraId="412B69AA" w14:textId="77777777" w:rsidR="0082477A" w:rsidRPr="004327DB" w:rsidRDefault="0082477A" w:rsidP="0082477A">
            <w:pPr>
              <w:keepNext/>
              <w:autoSpaceDE w:val="0"/>
              <w:autoSpaceDN w:val="0"/>
              <w:ind w:right="-4"/>
              <w:jc w:val="center"/>
              <w:rPr>
                <w:rFonts w:ascii="Times New Roman" w:hAnsi="Times New Roman" w:cs="Times New Roman"/>
                <w:bCs/>
                <w:sz w:val="20"/>
                <w:lang w:val="ru-RU"/>
              </w:rPr>
            </w:pPr>
            <w:r w:rsidRPr="004327DB">
              <w:rPr>
                <w:rFonts w:ascii="Times New Roman" w:hAnsi="Times New Roman" w:cs="Times New Roman"/>
                <w:bCs/>
                <w:sz w:val="20"/>
                <w:lang w:val="ru-RU"/>
              </w:rPr>
              <w:t>0,4</w:t>
            </w:r>
          </w:p>
        </w:tc>
      </w:tr>
      <w:tr w:rsidR="0082477A" w:rsidRPr="004327DB" w14:paraId="0CBBC055" w14:textId="77777777" w:rsidTr="0082477A">
        <w:trPr>
          <w:trHeight w:val="333"/>
        </w:trPr>
        <w:tc>
          <w:tcPr>
            <w:tcW w:w="555" w:type="dxa"/>
            <w:vAlign w:val="center"/>
          </w:tcPr>
          <w:p w14:paraId="3636002E" w14:textId="77777777" w:rsidR="0082477A" w:rsidRPr="004327DB" w:rsidRDefault="0082477A" w:rsidP="0082477A">
            <w:pPr>
              <w:keepNext/>
              <w:autoSpaceDE w:val="0"/>
              <w:autoSpaceDN w:val="0"/>
              <w:ind w:right="-4"/>
              <w:jc w:val="center"/>
              <w:rPr>
                <w:rFonts w:ascii="Times New Roman" w:hAnsi="Times New Roman" w:cs="Times New Roman"/>
                <w:bCs/>
                <w:sz w:val="20"/>
              </w:rPr>
            </w:pPr>
            <w:r w:rsidRPr="004327DB">
              <w:rPr>
                <w:rFonts w:ascii="Times New Roman" w:hAnsi="Times New Roman" w:cs="Times New Roman"/>
                <w:bCs/>
                <w:sz w:val="20"/>
              </w:rPr>
              <w:t>6</w:t>
            </w:r>
          </w:p>
        </w:tc>
        <w:tc>
          <w:tcPr>
            <w:tcW w:w="2247" w:type="dxa"/>
          </w:tcPr>
          <w:p w14:paraId="50B1A78C" w14:textId="77777777" w:rsidR="0082477A" w:rsidRPr="004327DB" w:rsidRDefault="0082477A" w:rsidP="0082477A">
            <w:pPr>
              <w:spacing w:after="0"/>
              <w:rPr>
                <w:rFonts w:ascii="Times New Roman" w:hAnsi="Times New Roman" w:cs="Times New Roman"/>
                <w:sz w:val="20"/>
              </w:rPr>
            </w:pPr>
            <w:r w:rsidRPr="004327DB">
              <w:rPr>
                <w:rFonts w:ascii="Times New Roman" w:hAnsi="Times New Roman" w:cs="Times New Roman"/>
                <w:sz w:val="20"/>
              </w:rPr>
              <w:t>р. Прут</w:t>
            </w:r>
          </w:p>
          <w:p w14:paraId="4A758099" w14:textId="77777777" w:rsidR="0082477A" w:rsidRPr="004327DB" w:rsidRDefault="0082477A" w:rsidP="0082477A">
            <w:pPr>
              <w:spacing w:after="0"/>
              <w:rPr>
                <w:rFonts w:ascii="Times New Roman" w:hAnsi="Times New Roman" w:cs="Times New Roman"/>
                <w:sz w:val="20"/>
              </w:rPr>
            </w:pPr>
            <w:r w:rsidRPr="004327DB">
              <w:rPr>
                <w:rFonts w:ascii="Times New Roman" w:hAnsi="Times New Roman" w:cs="Times New Roman"/>
                <w:sz w:val="20"/>
              </w:rPr>
              <w:t>Чернівецький р-н      с. Оршівці</w:t>
            </w:r>
          </w:p>
          <w:p w14:paraId="18D34626" w14:textId="77777777" w:rsidR="0082477A" w:rsidRPr="004327DB" w:rsidRDefault="0082477A" w:rsidP="0082477A">
            <w:pPr>
              <w:spacing w:after="0"/>
              <w:rPr>
                <w:rFonts w:ascii="Times New Roman" w:hAnsi="Times New Roman" w:cs="Times New Roman"/>
                <w:sz w:val="20"/>
              </w:rPr>
            </w:pPr>
            <w:r w:rsidRPr="004327DB">
              <w:rPr>
                <w:rFonts w:ascii="Times New Roman" w:hAnsi="Times New Roman" w:cs="Times New Roman"/>
                <w:sz w:val="20"/>
              </w:rPr>
              <w:t>(вхід в область)</w:t>
            </w:r>
          </w:p>
        </w:tc>
        <w:tc>
          <w:tcPr>
            <w:tcW w:w="708" w:type="dxa"/>
            <w:vAlign w:val="center"/>
          </w:tcPr>
          <w:p w14:paraId="7C36EE1A"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851" w:type="dxa"/>
            <w:vAlign w:val="center"/>
          </w:tcPr>
          <w:p w14:paraId="62595487" w14:textId="77777777" w:rsidR="0082477A" w:rsidRPr="004327DB" w:rsidRDefault="0082477A" w:rsidP="0082477A">
            <w:pPr>
              <w:keepNext/>
              <w:autoSpaceDE w:val="0"/>
              <w:autoSpaceDN w:val="0"/>
              <w:ind w:right="-4"/>
              <w:rPr>
                <w:rFonts w:ascii="Times New Roman" w:hAnsi="Times New Roman" w:cs="Times New Roman"/>
                <w:bCs/>
                <w:sz w:val="20"/>
              </w:rPr>
            </w:pPr>
          </w:p>
        </w:tc>
        <w:tc>
          <w:tcPr>
            <w:tcW w:w="850" w:type="dxa"/>
            <w:vAlign w:val="center"/>
          </w:tcPr>
          <w:p w14:paraId="180CAD44"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993" w:type="dxa"/>
            <w:vAlign w:val="center"/>
          </w:tcPr>
          <w:p w14:paraId="395FC499" w14:textId="77777777" w:rsidR="0082477A" w:rsidRPr="004327DB" w:rsidRDefault="0082477A" w:rsidP="0082477A">
            <w:pPr>
              <w:keepNext/>
              <w:autoSpaceDE w:val="0"/>
              <w:autoSpaceDN w:val="0"/>
              <w:ind w:right="-4"/>
              <w:jc w:val="center"/>
              <w:rPr>
                <w:rFonts w:ascii="Times New Roman" w:hAnsi="Times New Roman" w:cs="Times New Roman"/>
                <w:bCs/>
                <w:sz w:val="20"/>
                <w:lang w:val="ru-RU"/>
              </w:rPr>
            </w:pPr>
            <w:r w:rsidRPr="004327DB">
              <w:rPr>
                <w:rFonts w:ascii="Times New Roman" w:hAnsi="Times New Roman" w:cs="Times New Roman"/>
                <w:bCs/>
                <w:sz w:val="20"/>
                <w:lang w:val="ru-RU"/>
              </w:rPr>
              <w:t>0,5</w:t>
            </w:r>
          </w:p>
        </w:tc>
        <w:tc>
          <w:tcPr>
            <w:tcW w:w="850" w:type="dxa"/>
            <w:vAlign w:val="center"/>
          </w:tcPr>
          <w:p w14:paraId="2A05F295"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992" w:type="dxa"/>
            <w:vAlign w:val="center"/>
          </w:tcPr>
          <w:p w14:paraId="4137FF2B" w14:textId="77777777" w:rsidR="0082477A" w:rsidRPr="004327DB" w:rsidRDefault="0082477A" w:rsidP="0082477A">
            <w:pPr>
              <w:keepNext/>
              <w:autoSpaceDE w:val="0"/>
              <w:autoSpaceDN w:val="0"/>
              <w:ind w:right="-4"/>
              <w:rPr>
                <w:rFonts w:ascii="Times New Roman" w:hAnsi="Times New Roman" w:cs="Times New Roman"/>
                <w:bCs/>
                <w:sz w:val="20"/>
              </w:rPr>
            </w:pPr>
          </w:p>
        </w:tc>
        <w:tc>
          <w:tcPr>
            <w:tcW w:w="885" w:type="dxa"/>
            <w:vAlign w:val="center"/>
          </w:tcPr>
          <w:p w14:paraId="1C44E193"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851" w:type="dxa"/>
            <w:vAlign w:val="center"/>
          </w:tcPr>
          <w:p w14:paraId="198E8CC9" w14:textId="77777777" w:rsidR="0082477A" w:rsidRPr="004327DB" w:rsidRDefault="0082477A" w:rsidP="0082477A">
            <w:pPr>
              <w:keepNext/>
              <w:autoSpaceDE w:val="0"/>
              <w:autoSpaceDN w:val="0"/>
              <w:ind w:right="-4"/>
              <w:rPr>
                <w:rFonts w:ascii="Times New Roman" w:hAnsi="Times New Roman" w:cs="Times New Roman"/>
                <w:bCs/>
                <w:sz w:val="20"/>
                <w:lang w:val="ru-RU"/>
              </w:rPr>
            </w:pPr>
            <w:r w:rsidRPr="004327DB">
              <w:rPr>
                <w:rFonts w:ascii="Times New Roman" w:hAnsi="Times New Roman" w:cs="Times New Roman"/>
                <w:bCs/>
                <w:sz w:val="20"/>
                <w:lang w:val="ru-RU"/>
              </w:rPr>
              <w:t>0,5</w:t>
            </w:r>
          </w:p>
        </w:tc>
      </w:tr>
      <w:tr w:rsidR="0082477A" w:rsidRPr="004327DB" w14:paraId="0A4C830C" w14:textId="77777777" w:rsidTr="0082477A">
        <w:trPr>
          <w:trHeight w:val="333"/>
        </w:trPr>
        <w:tc>
          <w:tcPr>
            <w:tcW w:w="555" w:type="dxa"/>
            <w:vAlign w:val="center"/>
          </w:tcPr>
          <w:p w14:paraId="19CE3108" w14:textId="77777777" w:rsidR="0082477A" w:rsidRPr="004327DB" w:rsidRDefault="0082477A" w:rsidP="0082477A">
            <w:pPr>
              <w:keepNext/>
              <w:autoSpaceDE w:val="0"/>
              <w:autoSpaceDN w:val="0"/>
              <w:ind w:right="-4"/>
              <w:jc w:val="center"/>
              <w:rPr>
                <w:rFonts w:ascii="Times New Roman" w:hAnsi="Times New Roman" w:cs="Times New Roman"/>
                <w:bCs/>
                <w:sz w:val="20"/>
              </w:rPr>
            </w:pPr>
            <w:r w:rsidRPr="004327DB">
              <w:rPr>
                <w:rFonts w:ascii="Times New Roman" w:hAnsi="Times New Roman" w:cs="Times New Roman"/>
                <w:bCs/>
                <w:sz w:val="20"/>
              </w:rPr>
              <w:t>7</w:t>
            </w:r>
          </w:p>
        </w:tc>
        <w:tc>
          <w:tcPr>
            <w:tcW w:w="2247" w:type="dxa"/>
          </w:tcPr>
          <w:p w14:paraId="163BC392" w14:textId="77777777" w:rsidR="0082477A" w:rsidRPr="004327DB" w:rsidRDefault="0082477A" w:rsidP="0082477A">
            <w:pPr>
              <w:spacing w:after="0"/>
              <w:rPr>
                <w:rFonts w:ascii="Times New Roman" w:hAnsi="Times New Roman" w:cs="Times New Roman"/>
                <w:sz w:val="20"/>
              </w:rPr>
            </w:pPr>
            <w:r w:rsidRPr="004327DB">
              <w:rPr>
                <w:rFonts w:ascii="Times New Roman" w:hAnsi="Times New Roman" w:cs="Times New Roman"/>
                <w:sz w:val="20"/>
              </w:rPr>
              <w:t>р. Прут</w:t>
            </w:r>
          </w:p>
          <w:p w14:paraId="0DCA6C58" w14:textId="77777777" w:rsidR="0082477A" w:rsidRPr="004327DB" w:rsidRDefault="0082477A" w:rsidP="0082477A">
            <w:pPr>
              <w:spacing w:after="0"/>
              <w:rPr>
                <w:rFonts w:ascii="Times New Roman" w:hAnsi="Times New Roman" w:cs="Times New Roman"/>
                <w:sz w:val="20"/>
              </w:rPr>
            </w:pPr>
            <w:r w:rsidRPr="004327DB">
              <w:rPr>
                <w:rFonts w:ascii="Times New Roman" w:hAnsi="Times New Roman" w:cs="Times New Roman"/>
                <w:sz w:val="20"/>
              </w:rPr>
              <w:t>Чернівецький р-н     с. Оршівці</w:t>
            </w:r>
          </w:p>
          <w:p w14:paraId="29AB1734" w14:textId="77777777" w:rsidR="0082477A" w:rsidRPr="004327DB" w:rsidRDefault="0082477A" w:rsidP="0082477A">
            <w:pPr>
              <w:spacing w:after="0"/>
              <w:rPr>
                <w:rFonts w:ascii="Times New Roman" w:hAnsi="Times New Roman" w:cs="Times New Roman"/>
                <w:sz w:val="20"/>
              </w:rPr>
            </w:pPr>
            <w:r w:rsidRPr="004327DB">
              <w:rPr>
                <w:rFonts w:ascii="Times New Roman" w:hAnsi="Times New Roman" w:cs="Times New Roman"/>
                <w:sz w:val="20"/>
              </w:rPr>
              <w:t>(вихід в області)</w:t>
            </w:r>
          </w:p>
        </w:tc>
        <w:tc>
          <w:tcPr>
            <w:tcW w:w="708" w:type="dxa"/>
            <w:vAlign w:val="center"/>
          </w:tcPr>
          <w:p w14:paraId="23A5F850"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851" w:type="dxa"/>
            <w:vAlign w:val="center"/>
          </w:tcPr>
          <w:p w14:paraId="3133E769" w14:textId="77777777" w:rsidR="0082477A" w:rsidRPr="004327DB" w:rsidRDefault="0082477A" w:rsidP="0082477A">
            <w:pPr>
              <w:keepNext/>
              <w:autoSpaceDE w:val="0"/>
              <w:autoSpaceDN w:val="0"/>
              <w:ind w:right="-4"/>
              <w:rPr>
                <w:rFonts w:ascii="Times New Roman" w:hAnsi="Times New Roman" w:cs="Times New Roman"/>
                <w:bCs/>
                <w:sz w:val="20"/>
              </w:rPr>
            </w:pPr>
          </w:p>
        </w:tc>
        <w:tc>
          <w:tcPr>
            <w:tcW w:w="850" w:type="dxa"/>
            <w:vAlign w:val="center"/>
          </w:tcPr>
          <w:p w14:paraId="2F417286"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993" w:type="dxa"/>
            <w:vAlign w:val="center"/>
          </w:tcPr>
          <w:p w14:paraId="7CD34E2D" w14:textId="77777777" w:rsidR="0082477A" w:rsidRPr="004327DB" w:rsidRDefault="0082477A" w:rsidP="0082477A">
            <w:pPr>
              <w:keepNext/>
              <w:autoSpaceDE w:val="0"/>
              <w:autoSpaceDN w:val="0"/>
              <w:ind w:right="-4"/>
              <w:rPr>
                <w:rFonts w:ascii="Times New Roman" w:hAnsi="Times New Roman" w:cs="Times New Roman"/>
                <w:bCs/>
                <w:sz w:val="20"/>
                <w:lang w:val="ru-RU"/>
              </w:rPr>
            </w:pPr>
            <w:r w:rsidRPr="004327DB">
              <w:rPr>
                <w:rFonts w:ascii="Times New Roman" w:hAnsi="Times New Roman" w:cs="Times New Roman"/>
                <w:bCs/>
                <w:sz w:val="20"/>
                <w:lang w:val="ru-RU"/>
              </w:rPr>
              <w:t>0,7</w:t>
            </w:r>
          </w:p>
        </w:tc>
        <w:tc>
          <w:tcPr>
            <w:tcW w:w="850" w:type="dxa"/>
            <w:vAlign w:val="center"/>
          </w:tcPr>
          <w:p w14:paraId="516B09D6"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992" w:type="dxa"/>
            <w:vAlign w:val="center"/>
          </w:tcPr>
          <w:p w14:paraId="12652964" w14:textId="77777777" w:rsidR="0082477A" w:rsidRPr="004327DB" w:rsidRDefault="0082477A" w:rsidP="0082477A">
            <w:pPr>
              <w:keepNext/>
              <w:autoSpaceDE w:val="0"/>
              <w:autoSpaceDN w:val="0"/>
              <w:ind w:right="-4"/>
              <w:rPr>
                <w:rFonts w:ascii="Times New Roman" w:hAnsi="Times New Roman" w:cs="Times New Roman"/>
                <w:bCs/>
                <w:sz w:val="20"/>
              </w:rPr>
            </w:pPr>
          </w:p>
        </w:tc>
        <w:tc>
          <w:tcPr>
            <w:tcW w:w="885" w:type="dxa"/>
            <w:vAlign w:val="center"/>
          </w:tcPr>
          <w:p w14:paraId="4DF1A237"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851" w:type="dxa"/>
            <w:vAlign w:val="center"/>
          </w:tcPr>
          <w:p w14:paraId="49E8FD5C" w14:textId="77777777" w:rsidR="0082477A" w:rsidRPr="004327DB" w:rsidRDefault="0082477A" w:rsidP="0082477A">
            <w:pPr>
              <w:keepNext/>
              <w:autoSpaceDE w:val="0"/>
              <w:autoSpaceDN w:val="0"/>
              <w:ind w:right="-4"/>
              <w:rPr>
                <w:rFonts w:ascii="Times New Roman" w:hAnsi="Times New Roman" w:cs="Times New Roman"/>
                <w:bCs/>
                <w:sz w:val="20"/>
                <w:lang w:val="ru-RU"/>
              </w:rPr>
            </w:pPr>
            <w:r w:rsidRPr="004327DB">
              <w:rPr>
                <w:rFonts w:ascii="Times New Roman" w:hAnsi="Times New Roman" w:cs="Times New Roman"/>
                <w:bCs/>
                <w:sz w:val="20"/>
                <w:lang w:val="ru-RU"/>
              </w:rPr>
              <w:t>0,4</w:t>
            </w:r>
          </w:p>
        </w:tc>
      </w:tr>
      <w:tr w:rsidR="0082477A" w:rsidRPr="004327DB" w14:paraId="791D34E3" w14:textId="77777777" w:rsidTr="0082477A">
        <w:trPr>
          <w:trHeight w:val="333"/>
        </w:trPr>
        <w:tc>
          <w:tcPr>
            <w:tcW w:w="555" w:type="dxa"/>
            <w:vAlign w:val="center"/>
          </w:tcPr>
          <w:p w14:paraId="344C27EB" w14:textId="77777777" w:rsidR="0082477A" w:rsidRPr="004327DB" w:rsidRDefault="0082477A" w:rsidP="0082477A">
            <w:pPr>
              <w:keepNext/>
              <w:autoSpaceDE w:val="0"/>
              <w:autoSpaceDN w:val="0"/>
              <w:ind w:right="-4"/>
              <w:jc w:val="center"/>
              <w:rPr>
                <w:rFonts w:ascii="Times New Roman" w:hAnsi="Times New Roman" w:cs="Times New Roman"/>
                <w:bCs/>
                <w:sz w:val="20"/>
              </w:rPr>
            </w:pPr>
            <w:r w:rsidRPr="004327DB">
              <w:rPr>
                <w:rFonts w:ascii="Times New Roman" w:hAnsi="Times New Roman" w:cs="Times New Roman"/>
                <w:bCs/>
                <w:sz w:val="20"/>
              </w:rPr>
              <w:t>8</w:t>
            </w:r>
          </w:p>
        </w:tc>
        <w:tc>
          <w:tcPr>
            <w:tcW w:w="2247" w:type="dxa"/>
          </w:tcPr>
          <w:p w14:paraId="68A443ED" w14:textId="77777777" w:rsidR="0082477A" w:rsidRPr="004327DB" w:rsidRDefault="0082477A" w:rsidP="0082477A">
            <w:pPr>
              <w:spacing w:after="0"/>
              <w:rPr>
                <w:rFonts w:ascii="Times New Roman" w:hAnsi="Times New Roman" w:cs="Times New Roman"/>
                <w:sz w:val="20"/>
              </w:rPr>
            </w:pPr>
            <w:r w:rsidRPr="004327DB">
              <w:rPr>
                <w:rFonts w:ascii="Times New Roman" w:hAnsi="Times New Roman" w:cs="Times New Roman"/>
                <w:sz w:val="20"/>
              </w:rPr>
              <w:t>р. Сірет</w:t>
            </w:r>
          </w:p>
          <w:p w14:paraId="00CEC7F9" w14:textId="77777777" w:rsidR="0082477A" w:rsidRPr="004327DB" w:rsidRDefault="0082477A" w:rsidP="0082477A">
            <w:pPr>
              <w:spacing w:after="0"/>
              <w:rPr>
                <w:rFonts w:ascii="Times New Roman" w:hAnsi="Times New Roman" w:cs="Times New Roman"/>
                <w:sz w:val="20"/>
              </w:rPr>
            </w:pPr>
            <w:r w:rsidRPr="004327DB">
              <w:rPr>
                <w:rFonts w:ascii="Times New Roman" w:hAnsi="Times New Roman" w:cs="Times New Roman"/>
                <w:sz w:val="20"/>
              </w:rPr>
              <w:t xml:space="preserve">Чернівецький р-н., </w:t>
            </w:r>
          </w:p>
          <w:p w14:paraId="17DA4C03" w14:textId="77777777" w:rsidR="0082477A" w:rsidRPr="004327DB" w:rsidRDefault="0082477A" w:rsidP="0082477A">
            <w:pPr>
              <w:spacing w:after="0"/>
              <w:rPr>
                <w:rFonts w:ascii="Times New Roman" w:hAnsi="Times New Roman" w:cs="Times New Roman"/>
                <w:sz w:val="20"/>
              </w:rPr>
            </w:pPr>
            <w:r w:rsidRPr="004327DB">
              <w:rPr>
                <w:rFonts w:ascii="Times New Roman" w:hAnsi="Times New Roman" w:cs="Times New Roman"/>
                <w:sz w:val="20"/>
              </w:rPr>
              <w:t>смт. Красноільськ</w:t>
            </w:r>
          </w:p>
        </w:tc>
        <w:tc>
          <w:tcPr>
            <w:tcW w:w="708" w:type="dxa"/>
            <w:vAlign w:val="center"/>
          </w:tcPr>
          <w:p w14:paraId="2CA2DD8B"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851" w:type="dxa"/>
            <w:vAlign w:val="center"/>
          </w:tcPr>
          <w:p w14:paraId="7F19E34A" w14:textId="77777777" w:rsidR="0082477A" w:rsidRPr="004327DB" w:rsidRDefault="0082477A" w:rsidP="0082477A">
            <w:pPr>
              <w:keepNext/>
              <w:autoSpaceDE w:val="0"/>
              <w:autoSpaceDN w:val="0"/>
              <w:ind w:right="-4"/>
              <w:jc w:val="center"/>
              <w:rPr>
                <w:rFonts w:ascii="Times New Roman" w:hAnsi="Times New Roman" w:cs="Times New Roman"/>
                <w:bCs/>
                <w:sz w:val="20"/>
              </w:rPr>
            </w:pPr>
            <w:r w:rsidRPr="004327DB">
              <w:rPr>
                <w:rFonts w:ascii="Times New Roman" w:hAnsi="Times New Roman" w:cs="Times New Roman"/>
                <w:bCs/>
                <w:sz w:val="20"/>
                <w:lang w:val="ru-RU"/>
              </w:rPr>
              <w:t>0,5</w:t>
            </w:r>
          </w:p>
        </w:tc>
        <w:tc>
          <w:tcPr>
            <w:tcW w:w="850" w:type="dxa"/>
            <w:vAlign w:val="center"/>
          </w:tcPr>
          <w:p w14:paraId="1F318283" w14:textId="77777777" w:rsidR="0082477A" w:rsidRPr="004327DB" w:rsidRDefault="0082477A" w:rsidP="0082477A">
            <w:pPr>
              <w:keepNext/>
              <w:autoSpaceDE w:val="0"/>
              <w:autoSpaceDN w:val="0"/>
              <w:ind w:right="-4"/>
              <w:rPr>
                <w:rFonts w:ascii="Times New Roman" w:hAnsi="Times New Roman" w:cs="Times New Roman"/>
                <w:bCs/>
                <w:sz w:val="20"/>
              </w:rPr>
            </w:pPr>
          </w:p>
        </w:tc>
        <w:tc>
          <w:tcPr>
            <w:tcW w:w="993" w:type="dxa"/>
            <w:vAlign w:val="center"/>
          </w:tcPr>
          <w:p w14:paraId="496897C2" w14:textId="77777777" w:rsidR="0082477A" w:rsidRPr="004327DB" w:rsidRDefault="0082477A" w:rsidP="0082477A">
            <w:pPr>
              <w:keepNext/>
              <w:autoSpaceDE w:val="0"/>
              <w:autoSpaceDN w:val="0"/>
              <w:ind w:right="-4"/>
              <w:jc w:val="center"/>
              <w:rPr>
                <w:rFonts w:ascii="Times New Roman" w:hAnsi="Times New Roman" w:cs="Times New Roman"/>
                <w:bCs/>
                <w:sz w:val="20"/>
                <w:lang w:val="ru-RU"/>
              </w:rPr>
            </w:pPr>
          </w:p>
        </w:tc>
        <w:tc>
          <w:tcPr>
            <w:tcW w:w="850" w:type="dxa"/>
            <w:vAlign w:val="center"/>
          </w:tcPr>
          <w:p w14:paraId="4C92C1D8"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992" w:type="dxa"/>
            <w:vAlign w:val="center"/>
          </w:tcPr>
          <w:p w14:paraId="3523698A" w14:textId="77777777" w:rsidR="0082477A" w:rsidRPr="004327DB" w:rsidRDefault="0082477A" w:rsidP="0082477A">
            <w:pPr>
              <w:keepNext/>
              <w:autoSpaceDE w:val="0"/>
              <w:autoSpaceDN w:val="0"/>
              <w:ind w:right="-4"/>
              <w:jc w:val="center"/>
              <w:rPr>
                <w:rFonts w:ascii="Times New Roman" w:hAnsi="Times New Roman" w:cs="Times New Roman"/>
                <w:bCs/>
                <w:sz w:val="20"/>
              </w:rPr>
            </w:pPr>
            <w:r w:rsidRPr="004327DB">
              <w:rPr>
                <w:rFonts w:ascii="Times New Roman" w:hAnsi="Times New Roman" w:cs="Times New Roman"/>
                <w:bCs/>
                <w:sz w:val="20"/>
                <w:lang w:val="ru-RU"/>
              </w:rPr>
              <w:t>0,3</w:t>
            </w:r>
          </w:p>
        </w:tc>
        <w:tc>
          <w:tcPr>
            <w:tcW w:w="885" w:type="dxa"/>
            <w:vAlign w:val="center"/>
          </w:tcPr>
          <w:p w14:paraId="2A94A674" w14:textId="77777777" w:rsidR="0082477A" w:rsidRPr="004327DB" w:rsidRDefault="0082477A" w:rsidP="0082477A">
            <w:pPr>
              <w:keepNext/>
              <w:autoSpaceDE w:val="0"/>
              <w:autoSpaceDN w:val="0"/>
              <w:ind w:right="-4"/>
              <w:rPr>
                <w:rFonts w:ascii="Times New Roman" w:hAnsi="Times New Roman" w:cs="Times New Roman"/>
                <w:bCs/>
                <w:sz w:val="20"/>
              </w:rPr>
            </w:pPr>
          </w:p>
        </w:tc>
        <w:tc>
          <w:tcPr>
            <w:tcW w:w="851" w:type="dxa"/>
            <w:vAlign w:val="center"/>
          </w:tcPr>
          <w:p w14:paraId="23C28962" w14:textId="77777777" w:rsidR="0082477A" w:rsidRPr="004327DB" w:rsidRDefault="0082477A" w:rsidP="0082477A">
            <w:pPr>
              <w:keepNext/>
              <w:autoSpaceDE w:val="0"/>
              <w:autoSpaceDN w:val="0"/>
              <w:ind w:right="-4"/>
              <w:jc w:val="center"/>
              <w:rPr>
                <w:rFonts w:ascii="Times New Roman" w:hAnsi="Times New Roman" w:cs="Times New Roman"/>
                <w:bCs/>
                <w:sz w:val="20"/>
                <w:lang w:val="ru-RU"/>
              </w:rPr>
            </w:pPr>
          </w:p>
        </w:tc>
      </w:tr>
      <w:tr w:rsidR="0082477A" w:rsidRPr="004327DB" w14:paraId="3602B305" w14:textId="77777777" w:rsidTr="0082477A">
        <w:trPr>
          <w:trHeight w:val="333"/>
        </w:trPr>
        <w:tc>
          <w:tcPr>
            <w:tcW w:w="555" w:type="dxa"/>
            <w:vAlign w:val="center"/>
          </w:tcPr>
          <w:p w14:paraId="7082E2D2" w14:textId="77777777" w:rsidR="0082477A" w:rsidRPr="004327DB" w:rsidRDefault="0082477A" w:rsidP="0082477A">
            <w:pPr>
              <w:keepNext/>
              <w:autoSpaceDE w:val="0"/>
              <w:autoSpaceDN w:val="0"/>
              <w:ind w:right="-4"/>
              <w:jc w:val="center"/>
              <w:rPr>
                <w:rFonts w:ascii="Times New Roman" w:hAnsi="Times New Roman" w:cs="Times New Roman"/>
                <w:bCs/>
                <w:sz w:val="20"/>
              </w:rPr>
            </w:pPr>
            <w:r w:rsidRPr="004327DB">
              <w:rPr>
                <w:rFonts w:ascii="Times New Roman" w:hAnsi="Times New Roman" w:cs="Times New Roman"/>
                <w:bCs/>
                <w:sz w:val="20"/>
              </w:rPr>
              <w:t>9</w:t>
            </w:r>
          </w:p>
        </w:tc>
        <w:tc>
          <w:tcPr>
            <w:tcW w:w="2247" w:type="dxa"/>
          </w:tcPr>
          <w:p w14:paraId="684483F4" w14:textId="77777777" w:rsidR="0082477A" w:rsidRPr="004327DB" w:rsidRDefault="0082477A" w:rsidP="0082477A">
            <w:pPr>
              <w:spacing w:after="0"/>
              <w:rPr>
                <w:rFonts w:ascii="Times New Roman" w:hAnsi="Times New Roman" w:cs="Times New Roman"/>
                <w:sz w:val="20"/>
              </w:rPr>
            </w:pPr>
            <w:r w:rsidRPr="004327DB">
              <w:rPr>
                <w:rFonts w:ascii="Times New Roman" w:hAnsi="Times New Roman" w:cs="Times New Roman"/>
                <w:sz w:val="20"/>
              </w:rPr>
              <w:t>р. Сірет</w:t>
            </w:r>
          </w:p>
          <w:p w14:paraId="2787169C" w14:textId="77777777" w:rsidR="0082477A" w:rsidRPr="004327DB" w:rsidRDefault="0082477A" w:rsidP="0082477A">
            <w:pPr>
              <w:spacing w:after="0"/>
              <w:rPr>
                <w:rFonts w:ascii="Times New Roman" w:hAnsi="Times New Roman" w:cs="Times New Roman"/>
                <w:sz w:val="20"/>
              </w:rPr>
            </w:pPr>
            <w:r w:rsidRPr="004327DB">
              <w:rPr>
                <w:rFonts w:ascii="Times New Roman" w:hAnsi="Times New Roman" w:cs="Times New Roman"/>
                <w:sz w:val="20"/>
              </w:rPr>
              <w:t xml:space="preserve">Чернівецький р-н., </w:t>
            </w:r>
          </w:p>
          <w:p w14:paraId="047B38E4" w14:textId="77777777" w:rsidR="0082477A" w:rsidRPr="004327DB" w:rsidRDefault="0082477A" w:rsidP="0082477A">
            <w:pPr>
              <w:spacing w:after="0"/>
              <w:rPr>
                <w:rFonts w:ascii="Times New Roman" w:hAnsi="Times New Roman" w:cs="Times New Roman"/>
                <w:sz w:val="20"/>
              </w:rPr>
            </w:pPr>
            <w:r w:rsidRPr="004327DB">
              <w:rPr>
                <w:rFonts w:ascii="Times New Roman" w:hAnsi="Times New Roman" w:cs="Times New Roman"/>
                <w:sz w:val="20"/>
              </w:rPr>
              <w:t>с. Петричанка</w:t>
            </w:r>
          </w:p>
        </w:tc>
        <w:tc>
          <w:tcPr>
            <w:tcW w:w="708" w:type="dxa"/>
            <w:vAlign w:val="center"/>
          </w:tcPr>
          <w:p w14:paraId="06422A9E"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851" w:type="dxa"/>
            <w:vAlign w:val="center"/>
          </w:tcPr>
          <w:p w14:paraId="3369B42F"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850" w:type="dxa"/>
            <w:vAlign w:val="center"/>
          </w:tcPr>
          <w:p w14:paraId="79323F2B" w14:textId="77777777" w:rsidR="0082477A" w:rsidRPr="004327DB" w:rsidRDefault="0082477A" w:rsidP="0082477A">
            <w:pPr>
              <w:keepNext/>
              <w:autoSpaceDE w:val="0"/>
              <w:autoSpaceDN w:val="0"/>
              <w:ind w:right="-4"/>
              <w:jc w:val="center"/>
              <w:rPr>
                <w:rFonts w:ascii="Times New Roman" w:hAnsi="Times New Roman" w:cs="Times New Roman"/>
                <w:bCs/>
                <w:sz w:val="20"/>
                <w:lang w:val="ru-RU"/>
              </w:rPr>
            </w:pPr>
            <w:r w:rsidRPr="004327DB">
              <w:rPr>
                <w:rFonts w:ascii="Times New Roman" w:hAnsi="Times New Roman" w:cs="Times New Roman"/>
                <w:bCs/>
                <w:sz w:val="20"/>
                <w:lang w:val="ru-RU"/>
              </w:rPr>
              <w:t>0,7</w:t>
            </w:r>
          </w:p>
        </w:tc>
        <w:tc>
          <w:tcPr>
            <w:tcW w:w="993" w:type="dxa"/>
            <w:vAlign w:val="center"/>
          </w:tcPr>
          <w:p w14:paraId="17AE5B7F"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850" w:type="dxa"/>
            <w:vAlign w:val="center"/>
          </w:tcPr>
          <w:p w14:paraId="16F8C8D1"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992" w:type="dxa"/>
            <w:vAlign w:val="center"/>
          </w:tcPr>
          <w:p w14:paraId="613CBDCF"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885" w:type="dxa"/>
            <w:vAlign w:val="center"/>
          </w:tcPr>
          <w:p w14:paraId="724A9DC4" w14:textId="77777777" w:rsidR="0082477A" w:rsidRPr="004327DB" w:rsidRDefault="0082477A" w:rsidP="0082477A">
            <w:pPr>
              <w:keepNext/>
              <w:autoSpaceDE w:val="0"/>
              <w:autoSpaceDN w:val="0"/>
              <w:ind w:right="-4"/>
              <w:jc w:val="center"/>
              <w:rPr>
                <w:rFonts w:ascii="Times New Roman" w:hAnsi="Times New Roman" w:cs="Times New Roman"/>
                <w:bCs/>
                <w:sz w:val="20"/>
                <w:lang w:val="ru-RU"/>
              </w:rPr>
            </w:pPr>
            <w:r w:rsidRPr="004327DB">
              <w:rPr>
                <w:rFonts w:ascii="Times New Roman" w:hAnsi="Times New Roman" w:cs="Times New Roman"/>
                <w:bCs/>
                <w:sz w:val="20"/>
                <w:lang w:val="ru-RU"/>
              </w:rPr>
              <w:t>0,3</w:t>
            </w:r>
          </w:p>
        </w:tc>
        <w:tc>
          <w:tcPr>
            <w:tcW w:w="851" w:type="dxa"/>
            <w:vAlign w:val="center"/>
          </w:tcPr>
          <w:p w14:paraId="339353CD"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r>
      <w:tr w:rsidR="0082477A" w:rsidRPr="004327DB" w14:paraId="26C79296" w14:textId="77777777" w:rsidTr="0082477A">
        <w:trPr>
          <w:trHeight w:val="333"/>
        </w:trPr>
        <w:tc>
          <w:tcPr>
            <w:tcW w:w="555" w:type="dxa"/>
            <w:vAlign w:val="center"/>
          </w:tcPr>
          <w:p w14:paraId="209A8E9A" w14:textId="77777777" w:rsidR="0082477A" w:rsidRPr="004327DB" w:rsidRDefault="0082477A" w:rsidP="0082477A">
            <w:pPr>
              <w:keepNext/>
              <w:autoSpaceDE w:val="0"/>
              <w:autoSpaceDN w:val="0"/>
              <w:ind w:right="-4"/>
              <w:jc w:val="center"/>
              <w:rPr>
                <w:rFonts w:ascii="Times New Roman" w:hAnsi="Times New Roman" w:cs="Times New Roman"/>
                <w:bCs/>
                <w:sz w:val="20"/>
              </w:rPr>
            </w:pPr>
            <w:r w:rsidRPr="004327DB">
              <w:rPr>
                <w:rFonts w:ascii="Times New Roman" w:hAnsi="Times New Roman" w:cs="Times New Roman"/>
                <w:bCs/>
                <w:sz w:val="20"/>
              </w:rPr>
              <w:t>10</w:t>
            </w:r>
          </w:p>
        </w:tc>
        <w:tc>
          <w:tcPr>
            <w:tcW w:w="2247" w:type="dxa"/>
          </w:tcPr>
          <w:p w14:paraId="645D5DDE" w14:textId="77777777" w:rsidR="0082477A" w:rsidRPr="004327DB" w:rsidRDefault="0082477A" w:rsidP="0082477A">
            <w:pPr>
              <w:spacing w:after="0"/>
              <w:rPr>
                <w:rFonts w:ascii="Times New Roman" w:hAnsi="Times New Roman" w:cs="Times New Roman"/>
                <w:sz w:val="20"/>
              </w:rPr>
            </w:pPr>
            <w:r w:rsidRPr="004327DB">
              <w:rPr>
                <w:rFonts w:ascii="Times New Roman" w:hAnsi="Times New Roman" w:cs="Times New Roman"/>
                <w:sz w:val="20"/>
              </w:rPr>
              <w:t>р. Сірет</w:t>
            </w:r>
          </w:p>
          <w:p w14:paraId="6CE70921" w14:textId="77777777" w:rsidR="0082477A" w:rsidRPr="004327DB" w:rsidRDefault="0082477A" w:rsidP="0082477A">
            <w:pPr>
              <w:spacing w:after="0"/>
              <w:rPr>
                <w:rFonts w:ascii="Times New Roman" w:hAnsi="Times New Roman" w:cs="Times New Roman"/>
                <w:sz w:val="20"/>
              </w:rPr>
            </w:pPr>
            <w:r w:rsidRPr="004327DB">
              <w:rPr>
                <w:rFonts w:ascii="Times New Roman" w:hAnsi="Times New Roman" w:cs="Times New Roman"/>
                <w:sz w:val="20"/>
              </w:rPr>
              <w:t xml:space="preserve">Чернівецький р-н., </w:t>
            </w:r>
          </w:p>
          <w:p w14:paraId="76561E03" w14:textId="4A24FF0C" w:rsidR="0082477A" w:rsidRPr="004327DB" w:rsidRDefault="0082477A" w:rsidP="0082477A">
            <w:pPr>
              <w:spacing w:after="0"/>
              <w:rPr>
                <w:rFonts w:ascii="Times New Roman" w:hAnsi="Times New Roman" w:cs="Times New Roman"/>
                <w:sz w:val="20"/>
              </w:rPr>
            </w:pPr>
            <w:r w:rsidRPr="004327DB">
              <w:rPr>
                <w:rFonts w:ascii="Times New Roman" w:hAnsi="Times New Roman" w:cs="Times New Roman"/>
                <w:sz w:val="20"/>
              </w:rPr>
              <w:t>с. Тереблече                   (кордон зРумунією)</w:t>
            </w:r>
          </w:p>
        </w:tc>
        <w:tc>
          <w:tcPr>
            <w:tcW w:w="708" w:type="dxa"/>
            <w:vAlign w:val="center"/>
          </w:tcPr>
          <w:p w14:paraId="60CA5000"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851" w:type="dxa"/>
            <w:vAlign w:val="center"/>
          </w:tcPr>
          <w:p w14:paraId="4C6BF407"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850" w:type="dxa"/>
            <w:vAlign w:val="center"/>
          </w:tcPr>
          <w:p w14:paraId="647D9D30" w14:textId="77777777" w:rsidR="0082477A" w:rsidRPr="004327DB" w:rsidRDefault="0082477A" w:rsidP="0082477A">
            <w:pPr>
              <w:keepNext/>
              <w:autoSpaceDE w:val="0"/>
              <w:autoSpaceDN w:val="0"/>
              <w:ind w:right="-4"/>
              <w:jc w:val="center"/>
              <w:rPr>
                <w:rFonts w:ascii="Times New Roman" w:hAnsi="Times New Roman" w:cs="Times New Roman"/>
                <w:bCs/>
                <w:sz w:val="20"/>
                <w:lang w:val="ru-RU"/>
              </w:rPr>
            </w:pPr>
            <w:r w:rsidRPr="004327DB">
              <w:rPr>
                <w:rFonts w:ascii="Times New Roman" w:hAnsi="Times New Roman" w:cs="Times New Roman"/>
                <w:bCs/>
                <w:sz w:val="20"/>
                <w:lang w:val="ru-RU"/>
              </w:rPr>
              <w:t>0,7</w:t>
            </w:r>
          </w:p>
        </w:tc>
        <w:tc>
          <w:tcPr>
            <w:tcW w:w="993" w:type="dxa"/>
            <w:vAlign w:val="center"/>
          </w:tcPr>
          <w:p w14:paraId="420422D0"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850" w:type="dxa"/>
            <w:vAlign w:val="center"/>
          </w:tcPr>
          <w:p w14:paraId="33B86060"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992" w:type="dxa"/>
            <w:vAlign w:val="center"/>
          </w:tcPr>
          <w:p w14:paraId="43562269"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c>
          <w:tcPr>
            <w:tcW w:w="885" w:type="dxa"/>
            <w:vAlign w:val="center"/>
          </w:tcPr>
          <w:p w14:paraId="5A72E052" w14:textId="77777777" w:rsidR="0082477A" w:rsidRPr="004327DB" w:rsidRDefault="0082477A" w:rsidP="0082477A">
            <w:pPr>
              <w:keepNext/>
              <w:autoSpaceDE w:val="0"/>
              <w:autoSpaceDN w:val="0"/>
              <w:ind w:right="-4"/>
              <w:jc w:val="center"/>
              <w:rPr>
                <w:rFonts w:ascii="Times New Roman" w:hAnsi="Times New Roman" w:cs="Times New Roman"/>
                <w:bCs/>
                <w:sz w:val="20"/>
                <w:lang w:val="ru-RU"/>
              </w:rPr>
            </w:pPr>
            <w:r w:rsidRPr="004327DB">
              <w:rPr>
                <w:rFonts w:ascii="Times New Roman" w:hAnsi="Times New Roman" w:cs="Times New Roman"/>
                <w:bCs/>
                <w:sz w:val="20"/>
                <w:lang w:val="ru-RU"/>
              </w:rPr>
              <w:t>0,5</w:t>
            </w:r>
          </w:p>
        </w:tc>
        <w:tc>
          <w:tcPr>
            <w:tcW w:w="851" w:type="dxa"/>
            <w:vAlign w:val="center"/>
          </w:tcPr>
          <w:p w14:paraId="0414A340" w14:textId="77777777" w:rsidR="0082477A" w:rsidRPr="004327DB" w:rsidRDefault="0082477A" w:rsidP="0082477A">
            <w:pPr>
              <w:keepNext/>
              <w:autoSpaceDE w:val="0"/>
              <w:autoSpaceDN w:val="0"/>
              <w:ind w:right="-4"/>
              <w:jc w:val="center"/>
              <w:rPr>
                <w:rFonts w:ascii="Times New Roman" w:hAnsi="Times New Roman" w:cs="Times New Roman"/>
                <w:bCs/>
                <w:sz w:val="20"/>
              </w:rPr>
            </w:pPr>
          </w:p>
        </w:tc>
      </w:tr>
    </w:tbl>
    <w:bookmarkEnd w:id="2"/>
    <w:p w14:paraId="28D62139" w14:textId="75AC398B" w:rsidR="0082477A" w:rsidRDefault="0051428E" w:rsidP="0082477A">
      <w:pPr>
        <w:tabs>
          <w:tab w:val="left" w:pos="-2410"/>
        </w:tabs>
        <w:spacing w:after="0"/>
        <w:ind w:firstLine="709"/>
        <w:jc w:val="center"/>
        <w:rPr>
          <w:rFonts w:ascii="Times New Roman" w:hAnsi="Times New Roman" w:cs="Times New Roman"/>
          <w:szCs w:val="24"/>
        </w:rPr>
      </w:pPr>
      <w:r w:rsidRPr="0082477A">
        <w:rPr>
          <w:rFonts w:ascii="Times New Roman" w:hAnsi="Times New Roman" w:cs="Times New Roman"/>
          <w:b/>
          <w:sz w:val="28"/>
          <w:szCs w:val="28"/>
        </w:rPr>
        <w:t>Радіаційний стан поверхневих вод</w:t>
      </w:r>
    </w:p>
    <w:p w14:paraId="29E29CF5" w14:textId="449DA309" w:rsidR="0082477A" w:rsidRPr="00B71BEB" w:rsidRDefault="0082477A" w:rsidP="00B71BEB">
      <w:pPr>
        <w:tabs>
          <w:tab w:val="left" w:pos="-2410"/>
        </w:tabs>
        <w:spacing w:after="0" w:line="240" w:lineRule="auto"/>
        <w:jc w:val="right"/>
        <w:rPr>
          <w:rFonts w:ascii="Times New Roman" w:hAnsi="Times New Roman" w:cs="Times New Roman"/>
          <w:b/>
          <w:szCs w:val="24"/>
        </w:rPr>
      </w:pPr>
      <w:r w:rsidRPr="00B71BEB">
        <w:rPr>
          <w:rFonts w:ascii="Times New Roman" w:hAnsi="Times New Roman" w:cs="Times New Roman"/>
          <w:b/>
          <w:szCs w:val="24"/>
        </w:rPr>
        <w:t xml:space="preserve">Таблиця </w:t>
      </w:r>
      <w:r w:rsidR="00B71BEB" w:rsidRPr="00B71BEB">
        <w:rPr>
          <w:rFonts w:ascii="Times New Roman" w:hAnsi="Times New Roman" w:cs="Times New Roman"/>
          <w:b/>
          <w:szCs w:val="24"/>
        </w:rPr>
        <w:t>23</w:t>
      </w:r>
    </w:p>
    <w:p w14:paraId="319A8277" w14:textId="77777777" w:rsidR="007079F4" w:rsidRPr="0007090A" w:rsidRDefault="007079F4" w:rsidP="006E3899">
      <w:pPr>
        <w:pStyle w:val="a5"/>
        <w:spacing w:line="276" w:lineRule="auto"/>
        <w:jc w:val="right"/>
        <w:rPr>
          <w:rFonts w:ascii="Times New Roman" w:hAnsi="Times New Roman" w:cs="Times New Roman"/>
        </w:rPr>
      </w:pPr>
    </w:p>
    <w:p w14:paraId="4D41E10F" w14:textId="77777777" w:rsidR="00333A42" w:rsidRDefault="00333A4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0F8BE613" w14:textId="11781718" w:rsidR="00333A42" w:rsidRPr="0082477A" w:rsidRDefault="007079F4" w:rsidP="00470FF8">
      <w:pPr>
        <w:tabs>
          <w:tab w:val="center" w:pos="4793"/>
        </w:tabs>
        <w:spacing w:after="0"/>
        <w:ind w:right="-4"/>
        <w:jc w:val="center"/>
        <w:rPr>
          <w:rFonts w:ascii="Times New Roman" w:eastAsia="Times New Roman" w:hAnsi="Times New Roman" w:cs="Times New Roman"/>
          <w:b/>
          <w:sz w:val="24"/>
          <w:lang w:eastAsia="ru-RU"/>
        </w:rPr>
      </w:pPr>
      <w:r w:rsidRPr="0082477A">
        <w:rPr>
          <w:rFonts w:ascii="Times New Roman" w:eastAsia="Times New Roman" w:hAnsi="Times New Roman" w:cs="Times New Roman"/>
          <w:b/>
          <w:sz w:val="28"/>
          <w:szCs w:val="24"/>
          <w:lang w:eastAsia="ru-RU"/>
        </w:rPr>
        <w:lastRenderedPageBreak/>
        <w:t>Питні водозабори (басейн р. Дністер</w:t>
      </w:r>
      <w:r w:rsidR="00466B54" w:rsidRPr="0082477A">
        <w:rPr>
          <w:rFonts w:ascii="Times New Roman" w:eastAsia="Times New Roman" w:hAnsi="Times New Roman" w:cs="Times New Roman"/>
          <w:b/>
          <w:sz w:val="28"/>
          <w:szCs w:val="24"/>
          <w:lang w:eastAsia="ru-RU"/>
        </w:rPr>
        <w:t>)</w:t>
      </w:r>
    </w:p>
    <w:p w14:paraId="05062E63" w14:textId="567DA019" w:rsidR="007079F4" w:rsidRPr="00B71BEB" w:rsidRDefault="007079F4" w:rsidP="00333A42">
      <w:pPr>
        <w:tabs>
          <w:tab w:val="center" w:pos="4793"/>
        </w:tabs>
        <w:spacing w:after="0"/>
        <w:ind w:right="-4"/>
        <w:jc w:val="right"/>
        <w:rPr>
          <w:rFonts w:ascii="Times New Roman" w:eastAsia="Times New Roman" w:hAnsi="Times New Roman" w:cs="Times New Roman"/>
          <w:b/>
          <w:lang w:eastAsia="ru-RU"/>
        </w:rPr>
      </w:pPr>
      <w:r w:rsidRPr="00B71BEB">
        <w:rPr>
          <w:rFonts w:ascii="Times New Roman" w:eastAsia="Times New Roman" w:hAnsi="Times New Roman" w:cs="Times New Roman"/>
          <w:b/>
          <w:lang w:eastAsia="ru-RU"/>
        </w:rPr>
        <w:t>Таблиця 2</w:t>
      </w:r>
      <w:r w:rsidR="00B71BEB" w:rsidRPr="00B71BEB">
        <w:rPr>
          <w:rFonts w:ascii="Times New Roman" w:eastAsia="Times New Roman" w:hAnsi="Times New Roman" w:cs="Times New Roman"/>
          <w:b/>
          <w:lang w:eastAsia="ru-RU"/>
        </w:rPr>
        <w:t>4</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701"/>
        <w:gridCol w:w="1843"/>
        <w:gridCol w:w="2126"/>
        <w:gridCol w:w="1418"/>
        <w:gridCol w:w="1843"/>
      </w:tblGrid>
      <w:tr w:rsidR="00FD3E99" w:rsidRPr="00466B54" w14:paraId="558E0858" w14:textId="77777777" w:rsidTr="00B71BEB">
        <w:trPr>
          <w:trHeight w:val="889"/>
        </w:trPr>
        <w:tc>
          <w:tcPr>
            <w:tcW w:w="675" w:type="dxa"/>
            <w:vAlign w:val="center"/>
          </w:tcPr>
          <w:p w14:paraId="31FB2405" w14:textId="77777777" w:rsidR="00FD3E99" w:rsidRPr="00466B54" w:rsidRDefault="00FD3E99" w:rsidP="0082477A">
            <w:pPr>
              <w:pStyle w:val="af2"/>
              <w:rPr>
                <w:b/>
                <w:sz w:val="22"/>
              </w:rPr>
            </w:pPr>
            <w:r w:rsidRPr="00466B54">
              <w:rPr>
                <w:b/>
                <w:sz w:val="22"/>
              </w:rPr>
              <w:t>№</w:t>
            </w:r>
          </w:p>
          <w:p w14:paraId="0AA1AB1D" w14:textId="77777777" w:rsidR="00FD3E99" w:rsidRPr="00466B54" w:rsidRDefault="00FD3E99" w:rsidP="0082477A">
            <w:pPr>
              <w:pStyle w:val="af2"/>
              <w:rPr>
                <w:b/>
                <w:sz w:val="22"/>
              </w:rPr>
            </w:pPr>
            <w:r w:rsidRPr="00466B54">
              <w:rPr>
                <w:b/>
                <w:sz w:val="22"/>
              </w:rPr>
              <w:t>п/п</w:t>
            </w:r>
          </w:p>
        </w:tc>
        <w:tc>
          <w:tcPr>
            <w:tcW w:w="1701" w:type="dxa"/>
            <w:vAlign w:val="center"/>
          </w:tcPr>
          <w:p w14:paraId="772E1C19" w14:textId="1A66E41D" w:rsidR="00FD3E99" w:rsidRPr="00466B54" w:rsidRDefault="00466B54" w:rsidP="0082477A">
            <w:pPr>
              <w:keepNext/>
              <w:tabs>
                <w:tab w:val="left" w:pos="2895"/>
              </w:tabs>
              <w:autoSpaceDE w:val="0"/>
              <w:autoSpaceDN w:val="0"/>
              <w:spacing w:line="240" w:lineRule="auto"/>
              <w:ind w:right="-4"/>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Назва пункту спостережен</w:t>
            </w:r>
            <w:r w:rsidR="00FD3E99" w:rsidRPr="00466B54">
              <w:rPr>
                <w:rFonts w:ascii="Times New Roman" w:eastAsia="Times New Roman" w:hAnsi="Times New Roman" w:cs="Times New Roman"/>
                <w:b/>
                <w:bCs/>
                <w:lang w:eastAsia="ru-RU"/>
              </w:rPr>
              <w:t>ня</w:t>
            </w:r>
          </w:p>
        </w:tc>
        <w:tc>
          <w:tcPr>
            <w:tcW w:w="1843" w:type="dxa"/>
            <w:vAlign w:val="center"/>
          </w:tcPr>
          <w:p w14:paraId="3EF8DD7F" w14:textId="77777777" w:rsidR="00FD3E99" w:rsidRPr="00466B54" w:rsidRDefault="00FD3E99" w:rsidP="0082477A">
            <w:pPr>
              <w:keepNext/>
              <w:tabs>
                <w:tab w:val="left" w:pos="2895"/>
              </w:tabs>
              <w:autoSpaceDE w:val="0"/>
              <w:autoSpaceDN w:val="0"/>
              <w:spacing w:after="0" w:line="240" w:lineRule="auto"/>
              <w:ind w:right="-4"/>
              <w:jc w:val="center"/>
              <w:rPr>
                <w:rFonts w:ascii="Times New Roman" w:eastAsia="Times New Roman" w:hAnsi="Times New Roman" w:cs="Times New Roman"/>
                <w:b/>
                <w:bCs/>
                <w:lang w:eastAsia="ru-RU"/>
              </w:rPr>
            </w:pPr>
            <w:r w:rsidRPr="00466B54">
              <w:rPr>
                <w:rFonts w:ascii="Times New Roman" w:eastAsia="Times New Roman" w:hAnsi="Times New Roman" w:cs="Times New Roman"/>
                <w:b/>
                <w:bCs/>
                <w:lang w:eastAsia="ru-RU"/>
              </w:rPr>
              <w:t>Кількість відборів у 2024 році</w:t>
            </w:r>
          </w:p>
        </w:tc>
        <w:tc>
          <w:tcPr>
            <w:tcW w:w="2126" w:type="dxa"/>
            <w:vAlign w:val="center"/>
          </w:tcPr>
          <w:p w14:paraId="6C56390F" w14:textId="77777777" w:rsidR="00FD3E99" w:rsidRPr="00466B54" w:rsidRDefault="00FD3E99" w:rsidP="0082477A">
            <w:pPr>
              <w:keepNext/>
              <w:tabs>
                <w:tab w:val="left" w:pos="2895"/>
              </w:tabs>
              <w:autoSpaceDE w:val="0"/>
              <w:autoSpaceDN w:val="0"/>
              <w:spacing w:after="0" w:line="240" w:lineRule="auto"/>
              <w:ind w:right="-4"/>
              <w:jc w:val="center"/>
              <w:rPr>
                <w:rFonts w:ascii="Times New Roman" w:eastAsia="Times New Roman" w:hAnsi="Times New Roman" w:cs="Times New Roman"/>
                <w:b/>
                <w:bCs/>
                <w:lang w:eastAsia="ru-RU"/>
              </w:rPr>
            </w:pPr>
            <w:r w:rsidRPr="00466B54">
              <w:rPr>
                <w:rFonts w:ascii="Times New Roman" w:eastAsia="Times New Roman" w:hAnsi="Times New Roman" w:cs="Times New Roman"/>
                <w:b/>
                <w:bCs/>
                <w:lang w:eastAsia="ru-RU"/>
              </w:rPr>
              <w:t>Одиничні перевищення ГДК на протязі року</w:t>
            </w:r>
          </w:p>
        </w:tc>
        <w:tc>
          <w:tcPr>
            <w:tcW w:w="1418" w:type="dxa"/>
            <w:vAlign w:val="center"/>
          </w:tcPr>
          <w:p w14:paraId="42D7F22E" w14:textId="77777777" w:rsidR="00FD3E99" w:rsidRPr="00466B54" w:rsidRDefault="00FD3E99" w:rsidP="0082477A">
            <w:pPr>
              <w:keepNext/>
              <w:tabs>
                <w:tab w:val="left" w:pos="-7488"/>
              </w:tabs>
              <w:autoSpaceDE w:val="0"/>
              <w:autoSpaceDN w:val="0"/>
              <w:spacing w:after="0" w:line="240" w:lineRule="auto"/>
              <w:ind w:right="-4"/>
              <w:jc w:val="center"/>
              <w:rPr>
                <w:rFonts w:ascii="Times New Roman" w:eastAsia="Times New Roman" w:hAnsi="Times New Roman" w:cs="Times New Roman"/>
                <w:b/>
                <w:bCs/>
                <w:lang w:eastAsia="ru-RU"/>
              </w:rPr>
            </w:pPr>
            <w:r w:rsidRPr="00466B54">
              <w:rPr>
                <w:rFonts w:ascii="Times New Roman" w:eastAsia="Times New Roman" w:hAnsi="Times New Roman" w:cs="Times New Roman"/>
                <w:b/>
                <w:bCs/>
                <w:lang w:eastAsia="ru-RU"/>
              </w:rPr>
              <w:t>Порівняння з 2023 роком</w:t>
            </w:r>
          </w:p>
        </w:tc>
        <w:tc>
          <w:tcPr>
            <w:tcW w:w="1843" w:type="dxa"/>
            <w:vAlign w:val="center"/>
          </w:tcPr>
          <w:p w14:paraId="7172A0C1" w14:textId="77777777" w:rsidR="00FD3E99" w:rsidRPr="00466B54" w:rsidRDefault="00FD3E99" w:rsidP="0082477A">
            <w:pPr>
              <w:keepNext/>
              <w:tabs>
                <w:tab w:val="left" w:pos="2895"/>
              </w:tabs>
              <w:autoSpaceDE w:val="0"/>
              <w:autoSpaceDN w:val="0"/>
              <w:spacing w:after="0" w:line="240" w:lineRule="auto"/>
              <w:ind w:right="-4"/>
              <w:jc w:val="center"/>
              <w:rPr>
                <w:rFonts w:ascii="Times New Roman" w:eastAsia="Times New Roman" w:hAnsi="Times New Roman" w:cs="Times New Roman"/>
                <w:b/>
                <w:bCs/>
                <w:lang w:eastAsia="ru-RU"/>
              </w:rPr>
            </w:pPr>
            <w:r w:rsidRPr="00466B54">
              <w:rPr>
                <w:rFonts w:ascii="Times New Roman" w:eastAsia="Times New Roman" w:hAnsi="Times New Roman" w:cs="Times New Roman"/>
                <w:b/>
                <w:bCs/>
                <w:lang w:eastAsia="ru-RU"/>
              </w:rPr>
              <w:t>Клас якості (за усередненими показниками)</w:t>
            </w:r>
          </w:p>
        </w:tc>
      </w:tr>
      <w:tr w:rsidR="00FD3E99" w:rsidRPr="00466B54" w14:paraId="38D1A201" w14:textId="77777777" w:rsidTr="00B71BEB">
        <w:tc>
          <w:tcPr>
            <w:tcW w:w="675" w:type="dxa"/>
            <w:vAlign w:val="center"/>
          </w:tcPr>
          <w:p w14:paraId="44E2F81A" w14:textId="77777777" w:rsidR="00FD3E99" w:rsidRPr="00466B54" w:rsidRDefault="00FD3E99" w:rsidP="0082477A">
            <w:pPr>
              <w:pStyle w:val="af2"/>
              <w:rPr>
                <w:b/>
                <w:sz w:val="22"/>
              </w:rPr>
            </w:pPr>
            <w:r w:rsidRPr="00466B54">
              <w:rPr>
                <w:b/>
                <w:sz w:val="22"/>
              </w:rPr>
              <w:t>1</w:t>
            </w:r>
          </w:p>
        </w:tc>
        <w:tc>
          <w:tcPr>
            <w:tcW w:w="1701" w:type="dxa"/>
            <w:vAlign w:val="center"/>
          </w:tcPr>
          <w:p w14:paraId="5254D902" w14:textId="77777777" w:rsidR="00FD3E99" w:rsidRPr="00466B54" w:rsidRDefault="00FD3E99" w:rsidP="0082477A">
            <w:pPr>
              <w:keepNext/>
              <w:autoSpaceDE w:val="0"/>
              <w:autoSpaceDN w:val="0"/>
              <w:spacing w:after="0" w:line="240" w:lineRule="auto"/>
              <w:ind w:right="-5"/>
              <w:jc w:val="center"/>
              <w:rPr>
                <w:rFonts w:ascii="Times New Roman" w:eastAsia="Times New Roman" w:hAnsi="Times New Roman" w:cs="Times New Roman"/>
                <w:bCs/>
                <w:lang w:eastAsia="ru-RU"/>
              </w:rPr>
            </w:pPr>
            <w:r w:rsidRPr="00466B54">
              <w:rPr>
                <w:rFonts w:ascii="Times New Roman" w:eastAsia="Times New Roman" w:hAnsi="Times New Roman" w:cs="Times New Roman"/>
                <w:bCs/>
                <w:lang w:eastAsia="ru-RU"/>
              </w:rPr>
              <w:t>с. Митків</w:t>
            </w:r>
          </w:p>
          <w:p w14:paraId="1C15FA38" w14:textId="77777777" w:rsidR="00FD3E99" w:rsidRPr="00466B54" w:rsidRDefault="00FD3E99" w:rsidP="0082477A">
            <w:pPr>
              <w:keepNext/>
              <w:autoSpaceDE w:val="0"/>
              <w:autoSpaceDN w:val="0"/>
              <w:spacing w:after="0" w:line="240" w:lineRule="auto"/>
              <w:ind w:right="-5"/>
              <w:jc w:val="center"/>
              <w:rPr>
                <w:rFonts w:ascii="Times New Roman" w:eastAsia="Times New Roman" w:hAnsi="Times New Roman" w:cs="Times New Roman"/>
                <w:bCs/>
                <w:lang w:eastAsia="ru-RU"/>
              </w:rPr>
            </w:pPr>
            <w:r w:rsidRPr="00466B54">
              <w:rPr>
                <w:rFonts w:ascii="Times New Roman" w:eastAsia="Times New Roman" w:hAnsi="Times New Roman" w:cs="Times New Roman"/>
                <w:bCs/>
                <w:lang w:eastAsia="ru-RU"/>
              </w:rPr>
              <w:t xml:space="preserve">р.Дністер </w:t>
            </w:r>
          </w:p>
        </w:tc>
        <w:tc>
          <w:tcPr>
            <w:tcW w:w="1843" w:type="dxa"/>
            <w:vAlign w:val="center"/>
          </w:tcPr>
          <w:p w14:paraId="122CFDAE" w14:textId="77777777" w:rsidR="00FD3E99" w:rsidRPr="00466B54" w:rsidRDefault="00FD3E99" w:rsidP="0082477A">
            <w:pPr>
              <w:keepNext/>
              <w:autoSpaceDE w:val="0"/>
              <w:autoSpaceDN w:val="0"/>
              <w:spacing w:after="0" w:line="240" w:lineRule="auto"/>
              <w:ind w:right="-5"/>
              <w:jc w:val="center"/>
              <w:rPr>
                <w:rFonts w:ascii="Times New Roman" w:eastAsia="Times New Roman" w:hAnsi="Times New Roman" w:cs="Times New Roman"/>
                <w:bCs/>
                <w:lang w:eastAsia="ru-RU"/>
              </w:rPr>
            </w:pPr>
            <w:r w:rsidRPr="00466B54">
              <w:rPr>
                <w:rFonts w:ascii="Times New Roman" w:eastAsia="Times New Roman" w:hAnsi="Times New Roman" w:cs="Times New Roman"/>
                <w:bCs/>
                <w:lang w:val="ru-RU" w:eastAsia="ru-RU"/>
              </w:rPr>
              <w:t>4 проби з р.Дністер</w:t>
            </w:r>
          </w:p>
        </w:tc>
        <w:tc>
          <w:tcPr>
            <w:tcW w:w="2126" w:type="dxa"/>
            <w:vAlign w:val="center"/>
          </w:tcPr>
          <w:p w14:paraId="630CACB0" w14:textId="77777777" w:rsidR="00FD3E99" w:rsidRPr="00466B54" w:rsidRDefault="00FD3E99" w:rsidP="0082477A">
            <w:pPr>
              <w:keepNext/>
              <w:autoSpaceDE w:val="0"/>
              <w:autoSpaceDN w:val="0"/>
              <w:spacing w:line="240" w:lineRule="auto"/>
              <w:ind w:right="-5"/>
              <w:jc w:val="center"/>
              <w:rPr>
                <w:rFonts w:ascii="Times New Roman" w:eastAsia="Times New Roman" w:hAnsi="Times New Roman" w:cs="Times New Roman"/>
                <w:bCs/>
                <w:lang w:eastAsia="ru-RU"/>
              </w:rPr>
            </w:pPr>
            <w:r w:rsidRPr="00466B54">
              <w:rPr>
                <w:rFonts w:ascii="Times New Roman" w:eastAsia="Times New Roman" w:hAnsi="Times New Roman" w:cs="Times New Roman"/>
                <w:bCs/>
                <w:lang w:eastAsia="ru-RU"/>
              </w:rPr>
              <w:t>Не встановлено</w:t>
            </w:r>
          </w:p>
        </w:tc>
        <w:tc>
          <w:tcPr>
            <w:tcW w:w="1418" w:type="dxa"/>
            <w:vAlign w:val="center"/>
          </w:tcPr>
          <w:p w14:paraId="7849C9C7" w14:textId="77777777" w:rsidR="00FD3E99" w:rsidRPr="00466B54" w:rsidRDefault="00FD3E99" w:rsidP="0082477A">
            <w:pPr>
              <w:keepNext/>
              <w:autoSpaceDE w:val="0"/>
              <w:autoSpaceDN w:val="0"/>
              <w:spacing w:line="240" w:lineRule="auto"/>
              <w:ind w:right="-5"/>
              <w:jc w:val="center"/>
              <w:rPr>
                <w:rFonts w:ascii="Times New Roman" w:eastAsia="Times New Roman" w:hAnsi="Times New Roman" w:cs="Times New Roman"/>
                <w:bCs/>
                <w:lang w:eastAsia="ru-RU"/>
              </w:rPr>
            </w:pPr>
            <w:r w:rsidRPr="00466B54">
              <w:rPr>
                <w:rFonts w:ascii="Times New Roman" w:eastAsia="Times New Roman" w:hAnsi="Times New Roman" w:cs="Times New Roman"/>
                <w:bCs/>
                <w:lang w:eastAsia="ru-RU"/>
              </w:rPr>
              <w:t>4/0</w:t>
            </w:r>
          </w:p>
        </w:tc>
        <w:tc>
          <w:tcPr>
            <w:tcW w:w="1843" w:type="dxa"/>
            <w:vAlign w:val="center"/>
          </w:tcPr>
          <w:p w14:paraId="41CEE26F" w14:textId="77777777" w:rsidR="00FD3E99" w:rsidRPr="00466B54" w:rsidRDefault="00FD3E99" w:rsidP="0082477A">
            <w:pPr>
              <w:keepNext/>
              <w:autoSpaceDE w:val="0"/>
              <w:autoSpaceDN w:val="0"/>
              <w:spacing w:line="240" w:lineRule="auto"/>
              <w:ind w:right="-5"/>
              <w:jc w:val="center"/>
              <w:rPr>
                <w:rFonts w:ascii="Times New Roman" w:eastAsia="Times New Roman" w:hAnsi="Times New Roman" w:cs="Times New Roman"/>
                <w:bCs/>
                <w:lang w:eastAsia="ru-RU"/>
              </w:rPr>
            </w:pPr>
            <w:r w:rsidRPr="00466B54">
              <w:rPr>
                <w:rFonts w:ascii="Times New Roman" w:eastAsia="Times New Roman" w:hAnsi="Times New Roman" w:cs="Times New Roman"/>
                <w:bCs/>
                <w:lang w:eastAsia="ru-RU"/>
              </w:rPr>
              <w:t>ІІ клас</w:t>
            </w:r>
          </w:p>
        </w:tc>
      </w:tr>
      <w:tr w:rsidR="00FD3E99" w:rsidRPr="00466B54" w14:paraId="57C9C92C" w14:textId="77777777" w:rsidTr="00B71BEB">
        <w:tc>
          <w:tcPr>
            <w:tcW w:w="675" w:type="dxa"/>
            <w:vAlign w:val="center"/>
          </w:tcPr>
          <w:p w14:paraId="5D40C67F" w14:textId="77777777" w:rsidR="00FD3E99" w:rsidRPr="00466B54" w:rsidRDefault="00FD3E99" w:rsidP="0082477A">
            <w:pPr>
              <w:pStyle w:val="af2"/>
              <w:rPr>
                <w:b/>
                <w:sz w:val="22"/>
              </w:rPr>
            </w:pPr>
            <w:r w:rsidRPr="00466B54">
              <w:rPr>
                <w:b/>
                <w:sz w:val="22"/>
              </w:rPr>
              <w:t>2</w:t>
            </w:r>
          </w:p>
        </w:tc>
        <w:tc>
          <w:tcPr>
            <w:tcW w:w="1701" w:type="dxa"/>
            <w:vAlign w:val="center"/>
          </w:tcPr>
          <w:p w14:paraId="190BD094" w14:textId="77777777" w:rsidR="00FD3E99" w:rsidRPr="00466B54" w:rsidRDefault="00FD3E99" w:rsidP="0082477A">
            <w:pPr>
              <w:keepNext/>
              <w:autoSpaceDE w:val="0"/>
              <w:autoSpaceDN w:val="0"/>
              <w:spacing w:after="0" w:line="240" w:lineRule="auto"/>
              <w:ind w:right="-5"/>
              <w:jc w:val="center"/>
              <w:rPr>
                <w:rFonts w:ascii="Times New Roman" w:eastAsia="Times New Roman" w:hAnsi="Times New Roman" w:cs="Times New Roman"/>
                <w:bCs/>
                <w:lang w:eastAsia="ru-RU"/>
              </w:rPr>
            </w:pPr>
            <w:r w:rsidRPr="00466B54">
              <w:rPr>
                <w:rFonts w:ascii="Times New Roman" w:eastAsia="Times New Roman" w:hAnsi="Times New Roman" w:cs="Times New Roman"/>
                <w:bCs/>
                <w:lang w:eastAsia="ru-RU"/>
              </w:rPr>
              <w:t>с.</w:t>
            </w:r>
            <w:r w:rsidRPr="00466B54">
              <w:rPr>
                <w:rFonts w:ascii="Times New Roman" w:eastAsia="Times New Roman" w:hAnsi="Times New Roman" w:cs="Times New Roman"/>
                <w:bCs/>
                <w:lang w:val="ru-RU" w:eastAsia="ru-RU"/>
              </w:rPr>
              <w:t xml:space="preserve"> </w:t>
            </w:r>
            <w:r w:rsidRPr="00466B54">
              <w:rPr>
                <w:rFonts w:ascii="Times New Roman" w:eastAsia="Times New Roman" w:hAnsi="Times New Roman" w:cs="Times New Roman"/>
                <w:bCs/>
                <w:lang w:eastAsia="ru-RU"/>
              </w:rPr>
              <w:t>Пригородок</w:t>
            </w:r>
          </w:p>
          <w:p w14:paraId="754D7A74" w14:textId="77777777" w:rsidR="00FD3E99" w:rsidRPr="00466B54" w:rsidRDefault="00FD3E99" w:rsidP="0082477A">
            <w:pPr>
              <w:keepNext/>
              <w:autoSpaceDE w:val="0"/>
              <w:autoSpaceDN w:val="0"/>
              <w:spacing w:after="0" w:line="240" w:lineRule="auto"/>
              <w:ind w:right="-5"/>
              <w:jc w:val="center"/>
              <w:rPr>
                <w:rFonts w:ascii="Times New Roman" w:eastAsia="Times New Roman" w:hAnsi="Times New Roman" w:cs="Times New Roman"/>
                <w:bCs/>
                <w:lang w:eastAsia="ru-RU"/>
              </w:rPr>
            </w:pPr>
            <w:r w:rsidRPr="00466B54">
              <w:rPr>
                <w:rFonts w:ascii="Times New Roman" w:eastAsia="Times New Roman" w:hAnsi="Times New Roman" w:cs="Times New Roman"/>
                <w:bCs/>
                <w:lang w:eastAsia="ru-RU"/>
              </w:rPr>
              <w:t>р.Дністер</w:t>
            </w:r>
          </w:p>
        </w:tc>
        <w:tc>
          <w:tcPr>
            <w:tcW w:w="1843" w:type="dxa"/>
            <w:vAlign w:val="center"/>
          </w:tcPr>
          <w:p w14:paraId="385FB94A" w14:textId="77777777" w:rsidR="00FD3E99" w:rsidRPr="00466B54" w:rsidRDefault="00FD3E99" w:rsidP="0082477A">
            <w:pPr>
              <w:keepNext/>
              <w:autoSpaceDE w:val="0"/>
              <w:autoSpaceDN w:val="0"/>
              <w:spacing w:after="0" w:line="240" w:lineRule="auto"/>
              <w:ind w:right="-5"/>
              <w:jc w:val="center"/>
              <w:rPr>
                <w:rFonts w:ascii="Times New Roman" w:eastAsia="Times New Roman" w:hAnsi="Times New Roman" w:cs="Times New Roman"/>
                <w:bCs/>
                <w:lang w:eastAsia="ru-RU"/>
              </w:rPr>
            </w:pPr>
            <w:r w:rsidRPr="00466B54">
              <w:rPr>
                <w:rFonts w:ascii="Times New Roman" w:eastAsia="Times New Roman" w:hAnsi="Times New Roman" w:cs="Times New Roman"/>
                <w:bCs/>
                <w:lang w:eastAsia="ru-RU"/>
              </w:rPr>
              <w:t>4 проби з р.Дністер</w:t>
            </w:r>
          </w:p>
        </w:tc>
        <w:tc>
          <w:tcPr>
            <w:tcW w:w="2126" w:type="dxa"/>
            <w:vAlign w:val="center"/>
          </w:tcPr>
          <w:p w14:paraId="4B541D2E" w14:textId="77777777" w:rsidR="00FD3E99" w:rsidRPr="00466B54" w:rsidRDefault="00FD3E99" w:rsidP="0082477A">
            <w:pPr>
              <w:keepNext/>
              <w:autoSpaceDE w:val="0"/>
              <w:autoSpaceDN w:val="0"/>
              <w:spacing w:line="240" w:lineRule="auto"/>
              <w:ind w:right="-5"/>
              <w:jc w:val="center"/>
              <w:rPr>
                <w:rFonts w:ascii="Times New Roman" w:eastAsia="Times New Roman" w:hAnsi="Times New Roman" w:cs="Times New Roman"/>
                <w:bCs/>
                <w:lang w:eastAsia="ru-RU"/>
              </w:rPr>
            </w:pPr>
            <w:r w:rsidRPr="00466B54">
              <w:rPr>
                <w:rFonts w:ascii="Times New Roman" w:eastAsia="Times New Roman" w:hAnsi="Times New Roman" w:cs="Times New Roman"/>
                <w:bCs/>
                <w:lang w:eastAsia="ru-RU"/>
              </w:rPr>
              <w:t>Не встановлено</w:t>
            </w:r>
          </w:p>
        </w:tc>
        <w:tc>
          <w:tcPr>
            <w:tcW w:w="1418" w:type="dxa"/>
            <w:vAlign w:val="center"/>
          </w:tcPr>
          <w:p w14:paraId="74F04A9E" w14:textId="77777777" w:rsidR="00FD3E99" w:rsidRPr="00466B54" w:rsidRDefault="00FD3E99" w:rsidP="0082477A">
            <w:pPr>
              <w:keepNext/>
              <w:autoSpaceDE w:val="0"/>
              <w:autoSpaceDN w:val="0"/>
              <w:spacing w:line="240" w:lineRule="auto"/>
              <w:ind w:right="-5"/>
              <w:jc w:val="center"/>
              <w:rPr>
                <w:rFonts w:ascii="Times New Roman" w:eastAsia="Times New Roman" w:hAnsi="Times New Roman" w:cs="Times New Roman"/>
                <w:bCs/>
                <w:lang w:eastAsia="ru-RU"/>
              </w:rPr>
            </w:pPr>
            <w:r w:rsidRPr="00466B54">
              <w:rPr>
                <w:rFonts w:ascii="Times New Roman" w:eastAsia="Times New Roman" w:hAnsi="Times New Roman" w:cs="Times New Roman"/>
                <w:bCs/>
                <w:lang w:eastAsia="ru-RU"/>
              </w:rPr>
              <w:t>4/0</w:t>
            </w:r>
          </w:p>
        </w:tc>
        <w:tc>
          <w:tcPr>
            <w:tcW w:w="1843" w:type="dxa"/>
            <w:vAlign w:val="center"/>
          </w:tcPr>
          <w:p w14:paraId="416B9898" w14:textId="77777777" w:rsidR="00FD3E99" w:rsidRPr="00466B54" w:rsidRDefault="00FD3E99" w:rsidP="0082477A">
            <w:pPr>
              <w:keepNext/>
              <w:autoSpaceDE w:val="0"/>
              <w:autoSpaceDN w:val="0"/>
              <w:spacing w:line="240" w:lineRule="auto"/>
              <w:ind w:right="-5"/>
              <w:jc w:val="center"/>
              <w:rPr>
                <w:rFonts w:ascii="Times New Roman" w:eastAsia="Times New Roman" w:hAnsi="Times New Roman" w:cs="Times New Roman"/>
                <w:bCs/>
                <w:lang w:eastAsia="ru-RU"/>
              </w:rPr>
            </w:pPr>
            <w:r w:rsidRPr="00466B54">
              <w:rPr>
                <w:rFonts w:ascii="Times New Roman" w:eastAsia="Times New Roman" w:hAnsi="Times New Roman" w:cs="Times New Roman"/>
                <w:bCs/>
                <w:lang w:eastAsia="ru-RU"/>
              </w:rPr>
              <w:t>ІІ клас</w:t>
            </w:r>
          </w:p>
        </w:tc>
      </w:tr>
      <w:tr w:rsidR="00FD3E99" w:rsidRPr="00466B54" w14:paraId="2382A45F" w14:textId="77777777" w:rsidTr="00B71BEB">
        <w:tc>
          <w:tcPr>
            <w:tcW w:w="675" w:type="dxa"/>
            <w:vAlign w:val="center"/>
          </w:tcPr>
          <w:p w14:paraId="73378189" w14:textId="77777777" w:rsidR="00FD3E99" w:rsidRPr="00466B54" w:rsidRDefault="00FD3E99" w:rsidP="0082477A">
            <w:pPr>
              <w:pStyle w:val="af2"/>
              <w:rPr>
                <w:b/>
                <w:sz w:val="22"/>
              </w:rPr>
            </w:pPr>
            <w:r w:rsidRPr="00466B54">
              <w:rPr>
                <w:b/>
                <w:sz w:val="22"/>
              </w:rPr>
              <w:t>3.</w:t>
            </w:r>
          </w:p>
        </w:tc>
        <w:tc>
          <w:tcPr>
            <w:tcW w:w="1701" w:type="dxa"/>
            <w:vAlign w:val="center"/>
          </w:tcPr>
          <w:p w14:paraId="33715BD5" w14:textId="77777777" w:rsidR="00FD3E99" w:rsidRPr="00466B54" w:rsidRDefault="00FD3E99" w:rsidP="0082477A">
            <w:pPr>
              <w:keepNext/>
              <w:autoSpaceDE w:val="0"/>
              <w:autoSpaceDN w:val="0"/>
              <w:spacing w:after="0" w:line="240" w:lineRule="auto"/>
              <w:ind w:right="-5"/>
              <w:jc w:val="center"/>
              <w:rPr>
                <w:rFonts w:ascii="Times New Roman" w:eastAsia="Times New Roman" w:hAnsi="Times New Roman" w:cs="Times New Roman"/>
                <w:bCs/>
                <w:lang w:eastAsia="ru-RU"/>
              </w:rPr>
            </w:pPr>
            <w:r w:rsidRPr="00466B54">
              <w:rPr>
                <w:rFonts w:ascii="Times New Roman" w:eastAsia="Times New Roman" w:hAnsi="Times New Roman" w:cs="Times New Roman"/>
                <w:bCs/>
                <w:lang w:eastAsia="ru-RU"/>
              </w:rPr>
              <w:t>с. Непоротово</w:t>
            </w:r>
          </w:p>
          <w:p w14:paraId="1EDCC5FC" w14:textId="77777777" w:rsidR="00FD3E99" w:rsidRPr="00466B54" w:rsidRDefault="00FD3E99" w:rsidP="0082477A">
            <w:pPr>
              <w:keepNext/>
              <w:autoSpaceDE w:val="0"/>
              <w:autoSpaceDN w:val="0"/>
              <w:spacing w:after="0" w:line="240" w:lineRule="auto"/>
              <w:ind w:right="-5"/>
              <w:jc w:val="center"/>
              <w:rPr>
                <w:rFonts w:ascii="Times New Roman" w:eastAsia="Times New Roman" w:hAnsi="Times New Roman" w:cs="Times New Roman"/>
                <w:bCs/>
                <w:lang w:eastAsia="ru-RU"/>
              </w:rPr>
            </w:pPr>
            <w:r w:rsidRPr="00466B54">
              <w:rPr>
                <w:rFonts w:ascii="Times New Roman" w:eastAsia="Times New Roman" w:hAnsi="Times New Roman" w:cs="Times New Roman"/>
                <w:bCs/>
                <w:lang w:eastAsia="ru-RU"/>
              </w:rPr>
              <w:t>р.Дністер</w:t>
            </w:r>
          </w:p>
        </w:tc>
        <w:tc>
          <w:tcPr>
            <w:tcW w:w="1843" w:type="dxa"/>
            <w:vAlign w:val="center"/>
          </w:tcPr>
          <w:p w14:paraId="16A41297" w14:textId="77777777" w:rsidR="00FD3E99" w:rsidRPr="00466B54" w:rsidRDefault="00FD3E99" w:rsidP="0082477A">
            <w:pPr>
              <w:keepNext/>
              <w:autoSpaceDE w:val="0"/>
              <w:autoSpaceDN w:val="0"/>
              <w:spacing w:after="0" w:line="240" w:lineRule="auto"/>
              <w:ind w:right="-5"/>
              <w:jc w:val="center"/>
              <w:rPr>
                <w:rFonts w:ascii="Times New Roman" w:eastAsia="Times New Roman" w:hAnsi="Times New Roman" w:cs="Times New Roman"/>
                <w:bCs/>
                <w:lang w:eastAsia="ru-RU"/>
              </w:rPr>
            </w:pPr>
            <w:r w:rsidRPr="00466B54">
              <w:rPr>
                <w:rFonts w:ascii="Times New Roman" w:eastAsia="Times New Roman" w:hAnsi="Times New Roman" w:cs="Times New Roman"/>
                <w:bCs/>
                <w:lang w:eastAsia="ru-RU"/>
              </w:rPr>
              <w:t xml:space="preserve">7 проб з </w:t>
            </w:r>
          </w:p>
          <w:p w14:paraId="2F69ED9E" w14:textId="77777777" w:rsidR="00FD3E99" w:rsidRPr="00466B54" w:rsidRDefault="00FD3E99" w:rsidP="0082477A">
            <w:pPr>
              <w:keepNext/>
              <w:autoSpaceDE w:val="0"/>
              <w:autoSpaceDN w:val="0"/>
              <w:spacing w:after="0" w:line="240" w:lineRule="auto"/>
              <w:ind w:right="-5"/>
              <w:jc w:val="center"/>
              <w:rPr>
                <w:rFonts w:ascii="Times New Roman" w:eastAsia="Times New Roman" w:hAnsi="Times New Roman" w:cs="Times New Roman"/>
                <w:bCs/>
                <w:lang w:eastAsia="ru-RU"/>
              </w:rPr>
            </w:pPr>
            <w:r w:rsidRPr="00466B54">
              <w:rPr>
                <w:rFonts w:ascii="Times New Roman" w:eastAsia="Times New Roman" w:hAnsi="Times New Roman" w:cs="Times New Roman"/>
                <w:bCs/>
                <w:lang w:eastAsia="ru-RU"/>
              </w:rPr>
              <w:t>р.Дністер</w:t>
            </w:r>
          </w:p>
        </w:tc>
        <w:tc>
          <w:tcPr>
            <w:tcW w:w="2126" w:type="dxa"/>
            <w:vAlign w:val="center"/>
          </w:tcPr>
          <w:p w14:paraId="0DCD9A2C" w14:textId="77777777" w:rsidR="00FD3E99" w:rsidRPr="00466B54" w:rsidRDefault="00FD3E99" w:rsidP="0082477A">
            <w:pPr>
              <w:keepNext/>
              <w:autoSpaceDE w:val="0"/>
              <w:autoSpaceDN w:val="0"/>
              <w:spacing w:after="0" w:line="240" w:lineRule="auto"/>
              <w:ind w:right="-5"/>
              <w:jc w:val="center"/>
              <w:rPr>
                <w:rFonts w:ascii="Times New Roman" w:eastAsia="Times New Roman" w:hAnsi="Times New Roman" w:cs="Times New Roman"/>
                <w:bCs/>
                <w:lang w:eastAsia="ru-RU"/>
              </w:rPr>
            </w:pPr>
            <w:r w:rsidRPr="00466B54">
              <w:rPr>
                <w:rFonts w:ascii="Times New Roman" w:eastAsia="Times New Roman" w:hAnsi="Times New Roman" w:cs="Times New Roman"/>
                <w:bCs/>
                <w:lang w:eastAsia="ru-RU"/>
              </w:rPr>
              <w:t>Не встановлено</w:t>
            </w:r>
          </w:p>
        </w:tc>
        <w:tc>
          <w:tcPr>
            <w:tcW w:w="1418" w:type="dxa"/>
            <w:vAlign w:val="center"/>
          </w:tcPr>
          <w:p w14:paraId="23A0404F" w14:textId="77777777" w:rsidR="00FD3E99" w:rsidRPr="00466B54" w:rsidRDefault="00FD3E99" w:rsidP="0082477A">
            <w:pPr>
              <w:keepNext/>
              <w:autoSpaceDE w:val="0"/>
              <w:autoSpaceDN w:val="0"/>
              <w:spacing w:line="240" w:lineRule="auto"/>
              <w:ind w:right="-5"/>
              <w:jc w:val="center"/>
              <w:rPr>
                <w:rFonts w:ascii="Times New Roman" w:eastAsia="Times New Roman" w:hAnsi="Times New Roman" w:cs="Times New Roman"/>
                <w:bCs/>
                <w:lang w:eastAsia="ru-RU"/>
              </w:rPr>
            </w:pPr>
            <w:r w:rsidRPr="00466B54">
              <w:rPr>
                <w:rFonts w:ascii="Times New Roman" w:eastAsia="Times New Roman" w:hAnsi="Times New Roman" w:cs="Times New Roman"/>
                <w:bCs/>
                <w:lang w:eastAsia="ru-RU"/>
              </w:rPr>
              <w:t>0</w:t>
            </w:r>
          </w:p>
        </w:tc>
        <w:tc>
          <w:tcPr>
            <w:tcW w:w="1843" w:type="dxa"/>
            <w:vAlign w:val="center"/>
          </w:tcPr>
          <w:p w14:paraId="55CFE4A0" w14:textId="77777777" w:rsidR="00FD3E99" w:rsidRPr="00466B54" w:rsidRDefault="00FD3E99" w:rsidP="0082477A">
            <w:pPr>
              <w:keepNext/>
              <w:autoSpaceDE w:val="0"/>
              <w:autoSpaceDN w:val="0"/>
              <w:spacing w:line="240" w:lineRule="auto"/>
              <w:ind w:right="-5"/>
              <w:jc w:val="center"/>
              <w:rPr>
                <w:rFonts w:ascii="Times New Roman" w:eastAsia="Times New Roman" w:hAnsi="Times New Roman" w:cs="Times New Roman"/>
                <w:bCs/>
                <w:lang w:eastAsia="ru-RU"/>
              </w:rPr>
            </w:pPr>
            <w:r w:rsidRPr="00466B54">
              <w:rPr>
                <w:rFonts w:ascii="Times New Roman" w:eastAsia="Times New Roman" w:hAnsi="Times New Roman" w:cs="Times New Roman"/>
                <w:bCs/>
                <w:lang w:eastAsia="ru-RU"/>
              </w:rPr>
              <w:t>ІІ клас</w:t>
            </w:r>
          </w:p>
        </w:tc>
      </w:tr>
    </w:tbl>
    <w:p w14:paraId="50289CA7" w14:textId="77777777" w:rsidR="007079F4" w:rsidRPr="0007090A" w:rsidRDefault="007079F4" w:rsidP="006E3899">
      <w:pPr>
        <w:ind w:right="-4"/>
        <w:jc w:val="center"/>
        <w:rPr>
          <w:rFonts w:ascii="Times New Roman" w:eastAsia="Times New Roman" w:hAnsi="Times New Roman" w:cs="Times New Roman"/>
          <w:lang w:eastAsia="ru-RU"/>
        </w:rPr>
      </w:pPr>
    </w:p>
    <w:p w14:paraId="410E993F" w14:textId="371C377A" w:rsidR="007079F4" w:rsidRPr="00466B54" w:rsidRDefault="007079F4" w:rsidP="00466B54">
      <w:pPr>
        <w:spacing w:after="0"/>
        <w:ind w:right="-4"/>
        <w:jc w:val="center"/>
        <w:rPr>
          <w:rFonts w:ascii="Times New Roman" w:eastAsia="Times New Roman" w:hAnsi="Times New Roman" w:cs="Times New Roman"/>
          <w:b/>
          <w:sz w:val="28"/>
          <w:szCs w:val="28"/>
          <w:lang w:eastAsia="ru-RU"/>
        </w:rPr>
      </w:pPr>
      <w:r w:rsidRPr="00466B54">
        <w:rPr>
          <w:rFonts w:ascii="Times New Roman" w:eastAsia="Times New Roman" w:hAnsi="Times New Roman" w:cs="Times New Roman"/>
          <w:b/>
          <w:sz w:val="28"/>
          <w:szCs w:val="28"/>
          <w:lang w:val="ru-RU" w:eastAsia="ru-RU"/>
        </w:rPr>
        <w:t>П</w:t>
      </w:r>
      <w:r w:rsidRPr="00466B54">
        <w:rPr>
          <w:rFonts w:ascii="Times New Roman" w:eastAsia="Times New Roman" w:hAnsi="Times New Roman" w:cs="Times New Roman"/>
          <w:b/>
          <w:sz w:val="28"/>
          <w:szCs w:val="28"/>
          <w:lang w:eastAsia="ru-RU"/>
        </w:rPr>
        <w:t>итні водозабори (басейн р. Дунай)</w:t>
      </w:r>
    </w:p>
    <w:p w14:paraId="6819D2E9" w14:textId="72559BB1" w:rsidR="007079F4" w:rsidRPr="00B71BEB" w:rsidRDefault="007079F4" w:rsidP="00466B54">
      <w:pPr>
        <w:spacing w:after="0"/>
        <w:ind w:right="-4"/>
        <w:jc w:val="right"/>
        <w:rPr>
          <w:rFonts w:ascii="Times New Roman" w:eastAsia="Times New Roman" w:hAnsi="Times New Roman" w:cs="Times New Roman"/>
          <w:b/>
          <w:lang w:eastAsia="ru-RU"/>
        </w:rPr>
      </w:pPr>
      <w:r w:rsidRPr="00B71BEB">
        <w:rPr>
          <w:rFonts w:ascii="Times New Roman" w:eastAsia="Times New Roman" w:hAnsi="Times New Roman" w:cs="Times New Roman"/>
          <w:b/>
          <w:lang w:eastAsia="ru-RU"/>
        </w:rPr>
        <w:t>Таблиця</w:t>
      </w:r>
      <w:r w:rsidR="00470FF8" w:rsidRPr="00B71BEB">
        <w:rPr>
          <w:rFonts w:ascii="Times New Roman" w:eastAsia="Times New Roman" w:hAnsi="Times New Roman" w:cs="Times New Roman"/>
          <w:b/>
          <w:lang w:eastAsia="ru-RU"/>
        </w:rPr>
        <w:t xml:space="preserve"> </w:t>
      </w:r>
      <w:r w:rsidR="00B71BEB" w:rsidRPr="00B71BEB">
        <w:rPr>
          <w:rFonts w:ascii="Times New Roman" w:eastAsia="Times New Roman" w:hAnsi="Times New Roman" w:cs="Times New Roman"/>
          <w:b/>
          <w:lang w:eastAsia="ru-RU"/>
        </w:rPr>
        <w:t>25</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843"/>
        <w:gridCol w:w="1605"/>
        <w:gridCol w:w="17"/>
        <w:gridCol w:w="2064"/>
        <w:gridCol w:w="1559"/>
        <w:gridCol w:w="1843"/>
      </w:tblGrid>
      <w:tr w:rsidR="007079F4" w:rsidRPr="0082477A" w14:paraId="42B1E8F9" w14:textId="77777777" w:rsidTr="00B71BEB">
        <w:trPr>
          <w:trHeight w:val="968"/>
        </w:trPr>
        <w:tc>
          <w:tcPr>
            <w:tcW w:w="675" w:type="dxa"/>
            <w:vAlign w:val="center"/>
          </w:tcPr>
          <w:p w14:paraId="41BD2A5B" w14:textId="77777777" w:rsidR="007079F4" w:rsidRPr="0082477A" w:rsidRDefault="007079F4" w:rsidP="00466B54">
            <w:pPr>
              <w:pStyle w:val="af2"/>
              <w:jc w:val="center"/>
              <w:rPr>
                <w:b/>
                <w:sz w:val="22"/>
                <w:szCs w:val="22"/>
              </w:rPr>
            </w:pPr>
            <w:r w:rsidRPr="0082477A">
              <w:rPr>
                <w:b/>
                <w:sz w:val="22"/>
                <w:szCs w:val="22"/>
              </w:rPr>
              <w:t>№</w:t>
            </w:r>
          </w:p>
          <w:p w14:paraId="110ECC9D" w14:textId="77777777" w:rsidR="007079F4" w:rsidRPr="0082477A" w:rsidRDefault="007079F4" w:rsidP="00466B54">
            <w:pPr>
              <w:pStyle w:val="af2"/>
              <w:jc w:val="center"/>
              <w:rPr>
                <w:b/>
                <w:sz w:val="22"/>
                <w:szCs w:val="22"/>
              </w:rPr>
            </w:pPr>
            <w:r w:rsidRPr="0082477A">
              <w:rPr>
                <w:b/>
                <w:sz w:val="22"/>
                <w:szCs w:val="22"/>
              </w:rPr>
              <w:t>п/п</w:t>
            </w:r>
          </w:p>
        </w:tc>
        <w:tc>
          <w:tcPr>
            <w:tcW w:w="1843" w:type="dxa"/>
            <w:vAlign w:val="center"/>
          </w:tcPr>
          <w:p w14:paraId="7FCC578E" w14:textId="77777777" w:rsidR="007079F4" w:rsidRPr="0082477A" w:rsidRDefault="007079F4" w:rsidP="00B71BEB">
            <w:pPr>
              <w:keepNext/>
              <w:tabs>
                <w:tab w:val="left" w:pos="2895"/>
              </w:tabs>
              <w:autoSpaceDE w:val="0"/>
              <w:autoSpaceDN w:val="0"/>
              <w:spacing w:after="0" w:line="240" w:lineRule="auto"/>
              <w:ind w:right="-4"/>
              <w:jc w:val="center"/>
              <w:rPr>
                <w:rFonts w:ascii="Times New Roman" w:eastAsia="Times New Roman" w:hAnsi="Times New Roman" w:cs="Times New Roman"/>
                <w:b/>
                <w:bCs/>
                <w:lang w:eastAsia="ru-RU"/>
              </w:rPr>
            </w:pPr>
            <w:r w:rsidRPr="0082477A">
              <w:rPr>
                <w:rFonts w:ascii="Times New Roman" w:eastAsia="Times New Roman" w:hAnsi="Times New Roman" w:cs="Times New Roman"/>
                <w:b/>
                <w:bCs/>
                <w:lang w:eastAsia="ru-RU"/>
              </w:rPr>
              <w:t>Назва пункту спостереження</w:t>
            </w:r>
          </w:p>
        </w:tc>
        <w:tc>
          <w:tcPr>
            <w:tcW w:w="1622" w:type="dxa"/>
            <w:gridSpan w:val="2"/>
            <w:vAlign w:val="center"/>
          </w:tcPr>
          <w:p w14:paraId="5D47EF73" w14:textId="2CEC0606" w:rsidR="007079F4" w:rsidRPr="0082477A" w:rsidRDefault="007079F4" w:rsidP="00B71BEB">
            <w:pPr>
              <w:keepNext/>
              <w:tabs>
                <w:tab w:val="left" w:pos="2895"/>
              </w:tabs>
              <w:autoSpaceDE w:val="0"/>
              <w:autoSpaceDN w:val="0"/>
              <w:spacing w:after="0" w:line="240" w:lineRule="auto"/>
              <w:ind w:right="-4"/>
              <w:jc w:val="center"/>
              <w:rPr>
                <w:rFonts w:ascii="Times New Roman" w:eastAsia="Times New Roman" w:hAnsi="Times New Roman" w:cs="Times New Roman"/>
                <w:b/>
                <w:bCs/>
                <w:lang w:eastAsia="ru-RU"/>
              </w:rPr>
            </w:pPr>
            <w:r w:rsidRPr="0082477A">
              <w:rPr>
                <w:rFonts w:ascii="Times New Roman" w:eastAsia="Times New Roman" w:hAnsi="Times New Roman" w:cs="Times New Roman"/>
                <w:b/>
                <w:bCs/>
                <w:lang w:eastAsia="ru-RU"/>
              </w:rPr>
              <w:t>Кількість відборів у 202</w:t>
            </w:r>
            <w:r w:rsidR="00FD3E99" w:rsidRPr="0082477A">
              <w:rPr>
                <w:rFonts w:ascii="Times New Roman" w:eastAsia="Times New Roman" w:hAnsi="Times New Roman" w:cs="Times New Roman"/>
                <w:b/>
                <w:bCs/>
                <w:lang w:eastAsia="ru-RU"/>
              </w:rPr>
              <w:t>4</w:t>
            </w:r>
            <w:r w:rsidRPr="0082477A">
              <w:rPr>
                <w:rFonts w:ascii="Times New Roman" w:eastAsia="Times New Roman" w:hAnsi="Times New Roman" w:cs="Times New Roman"/>
                <w:b/>
                <w:bCs/>
                <w:lang w:eastAsia="ru-RU"/>
              </w:rPr>
              <w:t xml:space="preserve"> році</w:t>
            </w:r>
          </w:p>
        </w:tc>
        <w:tc>
          <w:tcPr>
            <w:tcW w:w="2064" w:type="dxa"/>
            <w:vAlign w:val="center"/>
          </w:tcPr>
          <w:p w14:paraId="2BB9FB33" w14:textId="77777777" w:rsidR="007079F4" w:rsidRPr="0082477A" w:rsidRDefault="007079F4" w:rsidP="00B71BEB">
            <w:pPr>
              <w:keepNext/>
              <w:tabs>
                <w:tab w:val="left" w:pos="2895"/>
              </w:tabs>
              <w:autoSpaceDE w:val="0"/>
              <w:autoSpaceDN w:val="0"/>
              <w:spacing w:after="0" w:line="240" w:lineRule="auto"/>
              <w:ind w:right="-4"/>
              <w:jc w:val="center"/>
              <w:rPr>
                <w:rFonts w:ascii="Times New Roman" w:eastAsia="Times New Roman" w:hAnsi="Times New Roman" w:cs="Times New Roman"/>
                <w:b/>
                <w:bCs/>
                <w:lang w:eastAsia="ru-RU"/>
              </w:rPr>
            </w:pPr>
            <w:r w:rsidRPr="0082477A">
              <w:rPr>
                <w:rFonts w:ascii="Times New Roman" w:eastAsia="Times New Roman" w:hAnsi="Times New Roman" w:cs="Times New Roman"/>
                <w:b/>
                <w:bCs/>
                <w:lang w:eastAsia="ru-RU"/>
              </w:rPr>
              <w:t>Одиничні перевищення ГДК на протязі року</w:t>
            </w:r>
          </w:p>
        </w:tc>
        <w:tc>
          <w:tcPr>
            <w:tcW w:w="1559" w:type="dxa"/>
            <w:vAlign w:val="center"/>
          </w:tcPr>
          <w:p w14:paraId="18E6A700" w14:textId="798484E6" w:rsidR="007079F4" w:rsidRPr="0082477A" w:rsidRDefault="007079F4" w:rsidP="00466B54">
            <w:pPr>
              <w:keepNext/>
              <w:tabs>
                <w:tab w:val="left" w:pos="2895"/>
              </w:tabs>
              <w:autoSpaceDE w:val="0"/>
              <w:autoSpaceDN w:val="0"/>
              <w:spacing w:line="240" w:lineRule="auto"/>
              <w:ind w:right="-4"/>
              <w:jc w:val="center"/>
              <w:rPr>
                <w:rFonts w:ascii="Times New Roman" w:eastAsia="Times New Roman" w:hAnsi="Times New Roman" w:cs="Times New Roman"/>
                <w:b/>
                <w:bCs/>
                <w:lang w:eastAsia="ru-RU"/>
              </w:rPr>
            </w:pPr>
            <w:r w:rsidRPr="0082477A">
              <w:rPr>
                <w:rFonts w:ascii="Times New Roman" w:eastAsia="Times New Roman" w:hAnsi="Times New Roman" w:cs="Times New Roman"/>
                <w:b/>
                <w:bCs/>
                <w:lang w:eastAsia="ru-RU"/>
              </w:rPr>
              <w:t>Порівняння з 202</w:t>
            </w:r>
            <w:r w:rsidR="00FD3E99" w:rsidRPr="0082477A">
              <w:rPr>
                <w:rFonts w:ascii="Times New Roman" w:eastAsia="Times New Roman" w:hAnsi="Times New Roman" w:cs="Times New Roman"/>
                <w:b/>
                <w:bCs/>
                <w:lang w:eastAsia="ru-RU"/>
              </w:rPr>
              <w:t>3</w:t>
            </w:r>
            <w:r w:rsidRPr="0082477A">
              <w:rPr>
                <w:rFonts w:ascii="Times New Roman" w:eastAsia="Times New Roman" w:hAnsi="Times New Roman" w:cs="Times New Roman"/>
                <w:b/>
                <w:bCs/>
                <w:lang w:eastAsia="ru-RU"/>
              </w:rPr>
              <w:t xml:space="preserve"> роком</w:t>
            </w:r>
          </w:p>
        </w:tc>
        <w:tc>
          <w:tcPr>
            <w:tcW w:w="1843" w:type="dxa"/>
            <w:vAlign w:val="center"/>
          </w:tcPr>
          <w:p w14:paraId="63A16BD0" w14:textId="77777777" w:rsidR="007079F4" w:rsidRPr="0082477A" w:rsidRDefault="007079F4" w:rsidP="00466B54">
            <w:pPr>
              <w:keepNext/>
              <w:tabs>
                <w:tab w:val="left" w:pos="2895"/>
              </w:tabs>
              <w:autoSpaceDE w:val="0"/>
              <w:autoSpaceDN w:val="0"/>
              <w:spacing w:line="240" w:lineRule="auto"/>
              <w:ind w:right="-4"/>
              <w:jc w:val="center"/>
              <w:rPr>
                <w:rFonts w:ascii="Times New Roman" w:eastAsia="Times New Roman" w:hAnsi="Times New Roman" w:cs="Times New Roman"/>
                <w:b/>
                <w:bCs/>
                <w:lang w:eastAsia="ru-RU"/>
              </w:rPr>
            </w:pPr>
            <w:r w:rsidRPr="0082477A">
              <w:rPr>
                <w:rFonts w:ascii="Times New Roman" w:eastAsia="Times New Roman" w:hAnsi="Times New Roman" w:cs="Times New Roman"/>
                <w:b/>
                <w:bCs/>
                <w:lang w:eastAsia="ru-RU"/>
              </w:rPr>
              <w:t>Клас якості (за усередненими показниками)</w:t>
            </w:r>
          </w:p>
        </w:tc>
      </w:tr>
      <w:tr w:rsidR="00FD3E99" w:rsidRPr="0082477A" w14:paraId="4D3FE72A" w14:textId="77777777" w:rsidTr="00B71BEB">
        <w:tc>
          <w:tcPr>
            <w:tcW w:w="675" w:type="dxa"/>
            <w:vAlign w:val="center"/>
          </w:tcPr>
          <w:p w14:paraId="3E436D34" w14:textId="77777777" w:rsidR="00FD3E99" w:rsidRPr="0082477A" w:rsidRDefault="00FD3E99" w:rsidP="00466B54">
            <w:pPr>
              <w:pStyle w:val="af2"/>
              <w:jc w:val="center"/>
              <w:rPr>
                <w:b/>
                <w:sz w:val="22"/>
                <w:szCs w:val="22"/>
              </w:rPr>
            </w:pPr>
            <w:r w:rsidRPr="0082477A">
              <w:rPr>
                <w:b/>
                <w:sz w:val="22"/>
                <w:szCs w:val="22"/>
              </w:rPr>
              <w:t>1</w:t>
            </w:r>
          </w:p>
        </w:tc>
        <w:tc>
          <w:tcPr>
            <w:tcW w:w="1843" w:type="dxa"/>
            <w:vAlign w:val="center"/>
          </w:tcPr>
          <w:p w14:paraId="3BC12813" w14:textId="7C319B07" w:rsidR="00FD3E99" w:rsidRPr="0082477A" w:rsidRDefault="00FD3E99" w:rsidP="00466B54">
            <w:pPr>
              <w:keepNext/>
              <w:autoSpaceDE w:val="0"/>
              <w:autoSpaceDN w:val="0"/>
              <w:spacing w:after="0" w:line="240" w:lineRule="auto"/>
              <w:ind w:right="-5"/>
              <w:jc w:val="center"/>
              <w:rPr>
                <w:rFonts w:ascii="Times New Roman" w:eastAsia="Times New Roman" w:hAnsi="Times New Roman" w:cs="Times New Roman"/>
                <w:bCs/>
                <w:lang w:eastAsia="ru-RU"/>
              </w:rPr>
            </w:pPr>
            <w:r w:rsidRPr="0082477A">
              <w:rPr>
                <w:rFonts w:ascii="Times New Roman" w:eastAsia="Times New Roman" w:hAnsi="Times New Roman" w:cs="Times New Roman"/>
                <w:bCs/>
                <w:lang w:eastAsia="ru-RU"/>
              </w:rPr>
              <w:t xml:space="preserve">с. Неполоківці </w:t>
            </w:r>
          </w:p>
        </w:tc>
        <w:tc>
          <w:tcPr>
            <w:tcW w:w="1605" w:type="dxa"/>
            <w:vAlign w:val="center"/>
          </w:tcPr>
          <w:p w14:paraId="7C2B45FA" w14:textId="4C1FE38D" w:rsidR="00FD3E99" w:rsidRPr="0082477A" w:rsidRDefault="00FD3E99" w:rsidP="00466B54">
            <w:pPr>
              <w:keepNext/>
              <w:autoSpaceDE w:val="0"/>
              <w:autoSpaceDN w:val="0"/>
              <w:spacing w:after="0" w:line="240" w:lineRule="auto"/>
              <w:ind w:right="-5"/>
              <w:jc w:val="center"/>
              <w:rPr>
                <w:rFonts w:ascii="Times New Roman" w:eastAsia="Times New Roman" w:hAnsi="Times New Roman" w:cs="Times New Roman"/>
                <w:bCs/>
                <w:lang w:eastAsia="ru-RU"/>
              </w:rPr>
            </w:pPr>
            <w:r w:rsidRPr="0082477A">
              <w:rPr>
                <w:rFonts w:ascii="Times New Roman" w:eastAsia="Times New Roman" w:hAnsi="Times New Roman" w:cs="Times New Roman"/>
                <w:bCs/>
                <w:lang w:eastAsia="ru-RU"/>
              </w:rPr>
              <w:t xml:space="preserve">8 проб </w:t>
            </w:r>
          </w:p>
        </w:tc>
        <w:tc>
          <w:tcPr>
            <w:tcW w:w="2081" w:type="dxa"/>
            <w:gridSpan w:val="2"/>
          </w:tcPr>
          <w:p w14:paraId="2328894C" w14:textId="2DA5C8DB" w:rsidR="00FD3E99" w:rsidRPr="0082477A" w:rsidRDefault="00FD3E99" w:rsidP="00466B54">
            <w:pPr>
              <w:spacing w:after="0" w:line="240" w:lineRule="auto"/>
              <w:jc w:val="center"/>
              <w:rPr>
                <w:rFonts w:ascii="Times New Roman" w:eastAsia="Times New Roman" w:hAnsi="Times New Roman" w:cs="Times New Roman"/>
                <w:lang w:eastAsia="ru-RU"/>
              </w:rPr>
            </w:pPr>
            <w:r w:rsidRPr="0082477A">
              <w:rPr>
                <w:rFonts w:ascii="Times New Roman" w:eastAsia="Times New Roman" w:hAnsi="Times New Roman" w:cs="Times New Roman"/>
                <w:bCs/>
                <w:lang w:eastAsia="ru-RU"/>
              </w:rPr>
              <w:t>Не встановлено</w:t>
            </w:r>
          </w:p>
        </w:tc>
        <w:tc>
          <w:tcPr>
            <w:tcW w:w="1559" w:type="dxa"/>
            <w:vAlign w:val="center"/>
          </w:tcPr>
          <w:p w14:paraId="6527FDA7" w14:textId="368DFA3A" w:rsidR="00FD3E99" w:rsidRPr="0082477A" w:rsidRDefault="00FD3E99" w:rsidP="00466B54">
            <w:pPr>
              <w:keepNext/>
              <w:autoSpaceDE w:val="0"/>
              <w:autoSpaceDN w:val="0"/>
              <w:spacing w:after="0" w:line="240" w:lineRule="auto"/>
              <w:ind w:right="-5"/>
              <w:jc w:val="center"/>
              <w:rPr>
                <w:rFonts w:ascii="Times New Roman" w:eastAsia="Times New Roman" w:hAnsi="Times New Roman" w:cs="Times New Roman"/>
                <w:bCs/>
                <w:lang w:eastAsia="ru-RU"/>
              </w:rPr>
            </w:pPr>
            <w:r w:rsidRPr="0082477A">
              <w:rPr>
                <w:rFonts w:ascii="Times New Roman" w:eastAsia="Times New Roman" w:hAnsi="Times New Roman" w:cs="Times New Roman"/>
                <w:bCs/>
                <w:lang w:eastAsia="ru-RU"/>
              </w:rPr>
              <w:t>4/0</w:t>
            </w:r>
          </w:p>
        </w:tc>
        <w:tc>
          <w:tcPr>
            <w:tcW w:w="1843" w:type="dxa"/>
            <w:vAlign w:val="center"/>
          </w:tcPr>
          <w:p w14:paraId="4A3ACFBA" w14:textId="5025B85A" w:rsidR="00FD3E99" w:rsidRPr="0082477A" w:rsidRDefault="00FD3E99" w:rsidP="00466B54">
            <w:pPr>
              <w:keepNext/>
              <w:autoSpaceDE w:val="0"/>
              <w:autoSpaceDN w:val="0"/>
              <w:spacing w:after="0" w:line="240" w:lineRule="auto"/>
              <w:ind w:right="-5"/>
              <w:jc w:val="center"/>
              <w:rPr>
                <w:rFonts w:ascii="Times New Roman" w:eastAsia="Times New Roman" w:hAnsi="Times New Roman" w:cs="Times New Roman"/>
                <w:bCs/>
                <w:lang w:eastAsia="ru-RU"/>
              </w:rPr>
            </w:pPr>
            <w:r w:rsidRPr="0082477A">
              <w:rPr>
                <w:rFonts w:ascii="Times New Roman" w:eastAsia="Times New Roman" w:hAnsi="Times New Roman" w:cs="Times New Roman"/>
                <w:bCs/>
                <w:lang w:eastAsia="ru-RU"/>
              </w:rPr>
              <w:t>І клас</w:t>
            </w:r>
          </w:p>
        </w:tc>
      </w:tr>
      <w:tr w:rsidR="00FD3E99" w:rsidRPr="0082477A" w14:paraId="6FF250CE" w14:textId="77777777" w:rsidTr="00B71BEB">
        <w:tc>
          <w:tcPr>
            <w:tcW w:w="675" w:type="dxa"/>
            <w:vAlign w:val="center"/>
          </w:tcPr>
          <w:p w14:paraId="279412DF" w14:textId="77777777" w:rsidR="00FD3E99" w:rsidRPr="0082477A" w:rsidRDefault="00FD3E99" w:rsidP="00466B54">
            <w:pPr>
              <w:pStyle w:val="af2"/>
              <w:jc w:val="center"/>
              <w:rPr>
                <w:b/>
                <w:sz w:val="22"/>
                <w:szCs w:val="22"/>
              </w:rPr>
            </w:pPr>
            <w:r w:rsidRPr="0082477A">
              <w:rPr>
                <w:b/>
                <w:sz w:val="22"/>
                <w:szCs w:val="22"/>
              </w:rPr>
              <w:t>2</w:t>
            </w:r>
          </w:p>
        </w:tc>
        <w:tc>
          <w:tcPr>
            <w:tcW w:w="1843" w:type="dxa"/>
            <w:vAlign w:val="center"/>
          </w:tcPr>
          <w:p w14:paraId="76A4BBF7" w14:textId="6CB7FABF" w:rsidR="00FD3E99" w:rsidRPr="0082477A" w:rsidRDefault="00FD3E99" w:rsidP="00466B54">
            <w:pPr>
              <w:keepNext/>
              <w:autoSpaceDE w:val="0"/>
              <w:autoSpaceDN w:val="0"/>
              <w:spacing w:after="0" w:line="240" w:lineRule="auto"/>
              <w:ind w:right="-5"/>
              <w:jc w:val="center"/>
              <w:rPr>
                <w:rFonts w:ascii="Times New Roman" w:eastAsia="Times New Roman" w:hAnsi="Times New Roman" w:cs="Times New Roman"/>
                <w:bCs/>
                <w:lang w:eastAsia="ru-RU"/>
              </w:rPr>
            </w:pPr>
            <w:r w:rsidRPr="0082477A">
              <w:rPr>
                <w:rFonts w:ascii="Times New Roman" w:eastAsia="Times New Roman" w:hAnsi="Times New Roman" w:cs="Times New Roman"/>
                <w:bCs/>
                <w:lang w:eastAsia="ru-RU"/>
              </w:rPr>
              <w:t>м. Сторожинець</w:t>
            </w:r>
          </w:p>
        </w:tc>
        <w:tc>
          <w:tcPr>
            <w:tcW w:w="1605" w:type="dxa"/>
            <w:vAlign w:val="center"/>
          </w:tcPr>
          <w:p w14:paraId="28CBF376" w14:textId="5BBC4CCB" w:rsidR="00FD3E99" w:rsidRPr="0082477A" w:rsidRDefault="00FD3E99" w:rsidP="00466B54">
            <w:pPr>
              <w:keepNext/>
              <w:autoSpaceDE w:val="0"/>
              <w:autoSpaceDN w:val="0"/>
              <w:spacing w:after="0" w:line="240" w:lineRule="auto"/>
              <w:ind w:right="-5"/>
              <w:jc w:val="center"/>
              <w:rPr>
                <w:rFonts w:ascii="Times New Roman" w:eastAsia="Times New Roman" w:hAnsi="Times New Roman" w:cs="Times New Roman"/>
                <w:bCs/>
                <w:lang w:eastAsia="ru-RU"/>
              </w:rPr>
            </w:pPr>
            <w:r w:rsidRPr="0082477A">
              <w:rPr>
                <w:rFonts w:ascii="Times New Roman" w:eastAsia="Times New Roman" w:hAnsi="Times New Roman" w:cs="Times New Roman"/>
                <w:bCs/>
                <w:lang w:eastAsia="ru-RU"/>
              </w:rPr>
              <w:t>739 проб</w:t>
            </w:r>
          </w:p>
        </w:tc>
        <w:tc>
          <w:tcPr>
            <w:tcW w:w="2081" w:type="dxa"/>
            <w:gridSpan w:val="2"/>
          </w:tcPr>
          <w:p w14:paraId="3347ABBE" w14:textId="25C7E0C3" w:rsidR="00FD3E99" w:rsidRPr="0082477A" w:rsidRDefault="00FD3E99" w:rsidP="00466B54">
            <w:pPr>
              <w:spacing w:after="0" w:line="240" w:lineRule="auto"/>
              <w:jc w:val="center"/>
              <w:rPr>
                <w:rFonts w:ascii="Times New Roman" w:eastAsia="Times New Roman" w:hAnsi="Times New Roman" w:cs="Times New Roman"/>
                <w:lang w:eastAsia="ru-RU"/>
              </w:rPr>
            </w:pPr>
            <w:r w:rsidRPr="0082477A">
              <w:rPr>
                <w:rFonts w:ascii="Times New Roman" w:eastAsia="Times New Roman" w:hAnsi="Times New Roman" w:cs="Times New Roman"/>
                <w:bCs/>
                <w:lang w:eastAsia="ru-RU"/>
              </w:rPr>
              <w:t>Не встановлено</w:t>
            </w:r>
          </w:p>
        </w:tc>
        <w:tc>
          <w:tcPr>
            <w:tcW w:w="1559" w:type="dxa"/>
            <w:vAlign w:val="center"/>
          </w:tcPr>
          <w:p w14:paraId="5F946280" w14:textId="0CB330B7" w:rsidR="00FD3E99" w:rsidRPr="0082477A" w:rsidRDefault="00FD3E99" w:rsidP="00466B54">
            <w:pPr>
              <w:keepNext/>
              <w:autoSpaceDE w:val="0"/>
              <w:autoSpaceDN w:val="0"/>
              <w:spacing w:after="0" w:line="240" w:lineRule="auto"/>
              <w:ind w:right="-5"/>
              <w:jc w:val="center"/>
              <w:rPr>
                <w:rFonts w:ascii="Times New Roman" w:eastAsia="Times New Roman" w:hAnsi="Times New Roman" w:cs="Times New Roman"/>
                <w:bCs/>
                <w:lang w:eastAsia="ru-RU"/>
              </w:rPr>
            </w:pPr>
            <w:r w:rsidRPr="0082477A">
              <w:rPr>
                <w:rFonts w:ascii="Times New Roman" w:eastAsia="Times New Roman" w:hAnsi="Times New Roman" w:cs="Times New Roman"/>
                <w:bCs/>
                <w:lang w:eastAsia="ru-RU"/>
              </w:rPr>
              <w:t>739/0</w:t>
            </w:r>
          </w:p>
        </w:tc>
        <w:tc>
          <w:tcPr>
            <w:tcW w:w="1843" w:type="dxa"/>
            <w:vAlign w:val="center"/>
          </w:tcPr>
          <w:p w14:paraId="5A93B778" w14:textId="7E93FF71" w:rsidR="00FD3E99" w:rsidRPr="0082477A" w:rsidRDefault="00FD3E99" w:rsidP="00466B54">
            <w:pPr>
              <w:keepNext/>
              <w:autoSpaceDE w:val="0"/>
              <w:autoSpaceDN w:val="0"/>
              <w:spacing w:after="0" w:line="240" w:lineRule="auto"/>
              <w:ind w:right="-5"/>
              <w:jc w:val="center"/>
              <w:rPr>
                <w:rFonts w:ascii="Times New Roman" w:eastAsia="Times New Roman" w:hAnsi="Times New Roman" w:cs="Times New Roman"/>
                <w:bCs/>
                <w:lang w:eastAsia="ru-RU"/>
              </w:rPr>
            </w:pPr>
            <w:r w:rsidRPr="0082477A">
              <w:rPr>
                <w:rFonts w:ascii="Times New Roman" w:eastAsia="Times New Roman" w:hAnsi="Times New Roman" w:cs="Times New Roman"/>
                <w:bCs/>
                <w:lang w:eastAsia="ru-RU"/>
              </w:rPr>
              <w:t>І клас</w:t>
            </w:r>
          </w:p>
        </w:tc>
      </w:tr>
      <w:tr w:rsidR="00FD3E99" w:rsidRPr="0082477A" w14:paraId="330AEE1E" w14:textId="77777777" w:rsidTr="00B71BEB">
        <w:tc>
          <w:tcPr>
            <w:tcW w:w="675" w:type="dxa"/>
            <w:vAlign w:val="center"/>
          </w:tcPr>
          <w:p w14:paraId="3E12E35A" w14:textId="77777777" w:rsidR="00FD3E99" w:rsidRPr="0082477A" w:rsidRDefault="00FD3E99" w:rsidP="00466B54">
            <w:pPr>
              <w:pStyle w:val="af2"/>
              <w:jc w:val="center"/>
              <w:rPr>
                <w:b/>
                <w:sz w:val="22"/>
                <w:szCs w:val="22"/>
              </w:rPr>
            </w:pPr>
            <w:r w:rsidRPr="0082477A">
              <w:rPr>
                <w:b/>
                <w:sz w:val="22"/>
                <w:szCs w:val="22"/>
              </w:rPr>
              <w:t>3</w:t>
            </w:r>
          </w:p>
        </w:tc>
        <w:tc>
          <w:tcPr>
            <w:tcW w:w="1843" w:type="dxa"/>
            <w:vAlign w:val="center"/>
          </w:tcPr>
          <w:p w14:paraId="75A8B88D" w14:textId="4E1D0B64" w:rsidR="00FD3E99" w:rsidRPr="0082477A" w:rsidRDefault="00FD3E99" w:rsidP="00466B54">
            <w:pPr>
              <w:keepNext/>
              <w:autoSpaceDE w:val="0"/>
              <w:autoSpaceDN w:val="0"/>
              <w:spacing w:after="0" w:line="240" w:lineRule="auto"/>
              <w:ind w:right="-5"/>
              <w:jc w:val="center"/>
              <w:rPr>
                <w:rFonts w:ascii="Times New Roman" w:eastAsia="Times New Roman" w:hAnsi="Times New Roman" w:cs="Times New Roman"/>
                <w:bCs/>
                <w:lang w:eastAsia="ru-RU"/>
              </w:rPr>
            </w:pPr>
            <w:r w:rsidRPr="0082477A">
              <w:rPr>
                <w:rFonts w:ascii="Times New Roman" w:eastAsia="Times New Roman" w:hAnsi="Times New Roman" w:cs="Times New Roman"/>
                <w:bCs/>
                <w:lang w:eastAsia="ru-RU"/>
              </w:rPr>
              <w:t>смт Глибока</w:t>
            </w:r>
          </w:p>
        </w:tc>
        <w:tc>
          <w:tcPr>
            <w:tcW w:w="1605" w:type="dxa"/>
            <w:vAlign w:val="center"/>
          </w:tcPr>
          <w:p w14:paraId="14251EA9" w14:textId="77777777" w:rsidR="00FD3E99" w:rsidRPr="0082477A" w:rsidRDefault="00FD3E99" w:rsidP="00466B54">
            <w:pPr>
              <w:keepNext/>
              <w:autoSpaceDE w:val="0"/>
              <w:autoSpaceDN w:val="0"/>
              <w:spacing w:after="0" w:line="240" w:lineRule="auto"/>
              <w:ind w:right="-5"/>
              <w:jc w:val="center"/>
              <w:rPr>
                <w:rFonts w:ascii="Times New Roman" w:eastAsia="Times New Roman" w:hAnsi="Times New Roman" w:cs="Times New Roman"/>
                <w:bCs/>
                <w:lang w:eastAsia="ru-RU"/>
              </w:rPr>
            </w:pPr>
            <w:r w:rsidRPr="0082477A">
              <w:rPr>
                <w:rFonts w:ascii="Times New Roman" w:eastAsia="Times New Roman" w:hAnsi="Times New Roman" w:cs="Times New Roman"/>
                <w:bCs/>
                <w:lang w:eastAsia="ru-RU"/>
              </w:rPr>
              <w:t xml:space="preserve">13 проб води з </w:t>
            </w:r>
          </w:p>
          <w:p w14:paraId="404F4134" w14:textId="6F1608D1" w:rsidR="00FD3E99" w:rsidRPr="0082477A" w:rsidRDefault="00FD3E99" w:rsidP="00B71BEB">
            <w:pPr>
              <w:keepNext/>
              <w:autoSpaceDE w:val="0"/>
              <w:autoSpaceDN w:val="0"/>
              <w:spacing w:after="0" w:line="240" w:lineRule="auto"/>
              <w:ind w:right="-5"/>
              <w:jc w:val="center"/>
              <w:rPr>
                <w:rFonts w:ascii="Times New Roman" w:eastAsia="Times New Roman" w:hAnsi="Times New Roman" w:cs="Times New Roman"/>
                <w:bCs/>
                <w:lang w:eastAsia="ru-RU"/>
              </w:rPr>
            </w:pPr>
            <w:r w:rsidRPr="0082477A">
              <w:rPr>
                <w:rFonts w:ascii="Times New Roman" w:eastAsia="Times New Roman" w:hAnsi="Times New Roman" w:cs="Times New Roman"/>
                <w:bCs/>
                <w:lang w:eastAsia="ru-RU"/>
              </w:rPr>
              <w:t>р.Сірет</w:t>
            </w:r>
          </w:p>
        </w:tc>
        <w:tc>
          <w:tcPr>
            <w:tcW w:w="2081" w:type="dxa"/>
            <w:gridSpan w:val="2"/>
          </w:tcPr>
          <w:p w14:paraId="3B854E3E" w14:textId="7FE57441" w:rsidR="00FD3E99" w:rsidRPr="0082477A" w:rsidRDefault="00FD3E99" w:rsidP="00466B54">
            <w:pPr>
              <w:spacing w:after="0" w:line="240" w:lineRule="auto"/>
              <w:jc w:val="center"/>
              <w:rPr>
                <w:rFonts w:ascii="Times New Roman" w:eastAsia="Times New Roman" w:hAnsi="Times New Roman" w:cs="Times New Roman"/>
                <w:lang w:eastAsia="ru-RU"/>
              </w:rPr>
            </w:pPr>
            <w:r w:rsidRPr="0082477A">
              <w:rPr>
                <w:rFonts w:ascii="Times New Roman" w:eastAsia="Times New Roman" w:hAnsi="Times New Roman" w:cs="Times New Roman"/>
                <w:bCs/>
                <w:lang w:eastAsia="ru-RU"/>
              </w:rPr>
              <w:t>Не встановлено</w:t>
            </w:r>
          </w:p>
        </w:tc>
        <w:tc>
          <w:tcPr>
            <w:tcW w:w="1559" w:type="dxa"/>
            <w:vAlign w:val="center"/>
          </w:tcPr>
          <w:p w14:paraId="04177F03" w14:textId="2D88A06F" w:rsidR="00FD3E99" w:rsidRPr="0082477A" w:rsidRDefault="00FD3E99" w:rsidP="00466B54">
            <w:pPr>
              <w:keepNext/>
              <w:autoSpaceDE w:val="0"/>
              <w:autoSpaceDN w:val="0"/>
              <w:spacing w:after="0" w:line="240" w:lineRule="auto"/>
              <w:ind w:right="-5"/>
              <w:jc w:val="center"/>
              <w:rPr>
                <w:rFonts w:ascii="Times New Roman" w:eastAsia="Times New Roman" w:hAnsi="Times New Roman" w:cs="Times New Roman"/>
                <w:bCs/>
                <w:lang w:eastAsia="ru-RU"/>
              </w:rPr>
            </w:pPr>
            <w:r w:rsidRPr="0082477A">
              <w:rPr>
                <w:rFonts w:ascii="Times New Roman" w:eastAsia="Times New Roman" w:hAnsi="Times New Roman" w:cs="Times New Roman"/>
                <w:bCs/>
                <w:lang w:eastAsia="ru-RU"/>
              </w:rPr>
              <w:t>13/0</w:t>
            </w:r>
          </w:p>
        </w:tc>
        <w:tc>
          <w:tcPr>
            <w:tcW w:w="1843" w:type="dxa"/>
            <w:vAlign w:val="center"/>
          </w:tcPr>
          <w:p w14:paraId="14704B71" w14:textId="51B0FEC9" w:rsidR="00FD3E99" w:rsidRPr="0082477A" w:rsidRDefault="00FD3E99" w:rsidP="00466B54">
            <w:pPr>
              <w:keepNext/>
              <w:autoSpaceDE w:val="0"/>
              <w:autoSpaceDN w:val="0"/>
              <w:spacing w:after="0" w:line="240" w:lineRule="auto"/>
              <w:ind w:right="-5"/>
              <w:jc w:val="center"/>
              <w:rPr>
                <w:rFonts w:ascii="Times New Roman" w:eastAsia="Times New Roman" w:hAnsi="Times New Roman" w:cs="Times New Roman"/>
                <w:bCs/>
                <w:lang w:eastAsia="ru-RU"/>
              </w:rPr>
            </w:pPr>
            <w:r w:rsidRPr="0082477A">
              <w:rPr>
                <w:rFonts w:ascii="Times New Roman" w:eastAsia="Times New Roman" w:hAnsi="Times New Roman" w:cs="Times New Roman"/>
                <w:bCs/>
                <w:lang w:eastAsia="ru-RU"/>
              </w:rPr>
              <w:t>І клас</w:t>
            </w:r>
          </w:p>
        </w:tc>
      </w:tr>
    </w:tbl>
    <w:p w14:paraId="455DB3FD" w14:textId="77777777" w:rsidR="007079F4" w:rsidRPr="0007090A" w:rsidRDefault="007079F4" w:rsidP="006E3899">
      <w:pPr>
        <w:pStyle w:val="a5"/>
        <w:spacing w:line="276" w:lineRule="auto"/>
        <w:jc w:val="center"/>
        <w:rPr>
          <w:rFonts w:ascii="Times New Roman" w:hAnsi="Times New Roman" w:cs="Times New Roman"/>
        </w:rPr>
      </w:pPr>
    </w:p>
    <w:p w14:paraId="2FEBCB45" w14:textId="5EBED2A9" w:rsidR="007079F4" w:rsidRPr="0082477A" w:rsidRDefault="007079F4" w:rsidP="006E3899">
      <w:pPr>
        <w:ind w:right="-4" w:firstLine="708"/>
        <w:jc w:val="both"/>
        <w:rPr>
          <w:rFonts w:ascii="Times New Roman" w:hAnsi="Times New Roman" w:cs="Times New Roman"/>
          <w:b/>
          <w:sz w:val="28"/>
          <w:szCs w:val="28"/>
          <w:lang w:val="ru-RU"/>
        </w:rPr>
      </w:pPr>
      <w:r w:rsidRPr="0082477A">
        <w:rPr>
          <w:rFonts w:ascii="Times New Roman" w:hAnsi="Times New Roman" w:cs="Times New Roman"/>
          <w:b/>
          <w:sz w:val="28"/>
          <w:szCs w:val="28"/>
        </w:rPr>
        <w:t>Якість питної води</w:t>
      </w:r>
      <w:r w:rsidRPr="0082477A">
        <w:rPr>
          <w:rFonts w:ascii="Times New Roman" w:hAnsi="Times New Roman" w:cs="Times New Roman"/>
          <w:b/>
          <w:sz w:val="28"/>
          <w:szCs w:val="28"/>
          <w:lang w:val="ru-RU"/>
        </w:rPr>
        <w:t xml:space="preserve"> </w:t>
      </w:r>
      <w:r w:rsidRPr="0082477A">
        <w:rPr>
          <w:rFonts w:ascii="Times New Roman" w:hAnsi="Times New Roman" w:cs="Times New Roman"/>
          <w:b/>
          <w:sz w:val="28"/>
          <w:szCs w:val="28"/>
        </w:rPr>
        <w:t>та вплив на здоров</w:t>
      </w:r>
      <w:r w:rsidRPr="0082477A">
        <w:rPr>
          <w:rFonts w:ascii="Times New Roman" w:hAnsi="Times New Roman" w:cs="Times New Roman"/>
          <w:b/>
          <w:sz w:val="28"/>
          <w:szCs w:val="28"/>
          <w:lang w:val="ru-RU"/>
        </w:rPr>
        <w:t>’я людини у 202</w:t>
      </w:r>
      <w:r w:rsidR="00FD3E99" w:rsidRPr="0082477A">
        <w:rPr>
          <w:rFonts w:ascii="Times New Roman" w:hAnsi="Times New Roman" w:cs="Times New Roman"/>
          <w:b/>
          <w:sz w:val="28"/>
          <w:szCs w:val="28"/>
          <w:lang w:val="ru-RU"/>
        </w:rPr>
        <w:t>4</w:t>
      </w:r>
      <w:r w:rsidRPr="0082477A">
        <w:rPr>
          <w:rFonts w:ascii="Times New Roman" w:hAnsi="Times New Roman" w:cs="Times New Roman"/>
          <w:b/>
          <w:sz w:val="28"/>
          <w:szCs w:val="28"/>
          <w:lang w:val="ru-RU"/>
        </w:rPr>
        <w:t xml:space="preserve"> році</w:t>
      </w:r>
    </w:p>
    <w:p w14:paraId="03E1D862" w14:textId="722E1CD1" w:rsidR="007079F4" w:rsidRPr="00B71BEB" w:rsidRDefault="007079F4" w:rsidP="00B71BEB">
      <w:pPr>
        <w:spacing w:after="0"/>
        <w:ind w:right="-4"/>
        <w:jc w:val="right"/>
        <w:rPr>
          <w:rFonts w:ascii="Times New Roman" w:hAnsi="Times New Roman" w:cs="Times New Roman"/>
          <w:b/>
        </w:rPr>
      </w:pPr>
      <w:r w:rsidRPr="00B71BEB">
        <w:rPr>
          <w:rFonts w:ascii="Times New Roman" w:hAnsi="Times New Roman" w:cs="Times New Roman"/>
          <w:b/>
        </w:rPr>
        <w:t xml:space="preserve">Таблиця </w:t>
      </w:r>
      <w:r w:rsidR="00E574FB" w:rsidRPr="00B71BEB">
        <w:rPr>
          <w:rFonts w:ascii="Times New Roman" w:hAnsi="Times New Roman" w:cs="Times New Roman"/>
          <w:b/>
        </w:rPr>
        <w:t>2</w:t>
      </w:r>
      <w:r w:rsidR="00B71BEB" w:rsidRPr="00B71BEB">
        <w:rPr>
          <w:rFonts w:ascii="Times New Roman" w:hAnsi="Times New Roman" w:cs="Times New Roman"/>
          <w:b/>
        </w:rPr>
        <w:t>6</w:t>
      </w:r>
    </w:p>
    <w:tbl>
      <w:tblPr>
        <w:tblW w:w="9640" w:type="dxa"/>
        <w:tblInd w:w="40" w:type="dxa"/>
        <w:tblLayout w:type="fixed"/>
        <w:tblCellMar>
          <w:left w:w="40" w:type="dxa"/>
          <w:right w:w="40" w:type="dxa"/>
        </w:tblCellMar>
        <w:tblLook w:val="0000" w:firstRow="0" w:lastRow="0" w:firstColumn="0" w:lastColumn="0" w:noHBand="0" w:noVBand="0"/>
      </w:tblPr>
      <w:tblGrid>
        <w:gridCol w:w="430"/>
        <w:gridCol w:w="5666"/>
        <w:gridCol w:w="850"/>
        <w:gridCol w:w="1560"/>
        <w:gridCol w:w="1134"/>
      </w:tblGrid>
      <w:tr w:rsidR="00FD3E99" w:rsidRPr="0007090A" w14:paraId="0873F90F" w14:textId="77777777" w:rsidTr="00B71BEB">
        <w:trPr>
          <w:trHeight w:hRule="exact" w:val="528"/>
        </w:trPr>
        <w:tc>
          <w:tcPr>
            <w:tcW w:w="430" w:type="dxa"/>
            <w:tcBorders>
              <w:top w:val="single" w:sz="4" w:space="0" w:color="auto"/>
              <w:left w:val="single" w:sz="4" w:space="0" w:color="auto"/>
              <w:bottom w:val="single" w:sz="6" w:space="0" w:color="auto"/>
              <w:right w:val="single" w:sz="6" w:space="0" w:color="auto"/>
            </w:tcBorders>
            <w:shd w:val="clear" w:color="auto" w:fill="FFFFFF"/>
            <w:vAlign w:val="center"/>
          </w:tcPr>
          <w:p w14:paraId="0A36D191"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07090A">
              <w:rPr>
                <w:rFonts w:ascii="Times New Roman" w:hAnsi="Times New Roman" w:cs="Times New Roman"/>
                <w:bCs/>
                <w:sz w:val="20"/>
                <w:szCs w:val="20"/>
              </w:rPr>
              <w:t>№</w:t>
            </w:r>
          </w:p>
        </w:tc>
        <w:tc>
          <w:tcPr>
            <w:tcW w:w="5666" w:type="dxa"/>
            <w:tcBorders>
              <w:top w:val="single" w:sz="4" w:space="0" w:color="auto"/>
              <w:left w:val="single" w:sz="6" w:space="0" w:color="auto"/>
              <w:bottom w:val="single" w:sz="6" w:space="0" w:color="auto"/>
              <w:right w:val="single" w:sz="6" w:space="0" w:color="auto"/>
            </w:tcBorders>
            <w:shd w:val="clear" w:color="auto" w:fill="FFFFFF"/>
            <w:vAlign w:val="center"/>
          </w:tcPr>
          <w:p w14:paraId="7412505C"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07090A">
              <w:rPr>
                <w:rFonts w:ascii="Times New Roman" w:hAnsi="Times New Roman" w:cs="Times New Roman"/>
                <w:bCs/>
                <w:sz w:val="20"/>
                <w:szCs w:val="20"/>
              </w:rPr>
              <w:t>Найменування показника</w:t>
            </w:r>
          </w:p>
        </w:tc>
        <w:tc>
          <w:tcPr>
            <w:tcW w:w="850" w:type="dxa"/>
            <w:tcBorders>
              <w:top w:val="single" w:sz="4" w:space="0" w:color="auto"/>
              <w:left w:val="single" w:sz="6" w:space="0" w:color="auto"/>
              <w:bottom w:val="single" w:sz="6" w:space="0" w:color="auto"/>
              <w:right w:val="single" w:sz="6" w:space="0" w:color="auto"/>
            </w:tcBorders>
            <w:shd w:val="clear" w:color="auto" w:fill="FFFFFF"/>
            <w:vAlign w:val="center"/>
          </w:tcPr>
          <w:p w14:paraId="7DA1CB76" w14:textId="31473E59"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E84EBD">
              <w:rPr>
                <w:bCs/>
                <w:spacing w:val="-3"/>
                <w:sz w:val="20"/>
                <w:szCs w:val="20"/>
              </w:rPr>
              <w:t>Кількість</w:t>
            </w:r>
          </w:p>
        </w:tc>
        <w:tc>
          <w:tcPr>
            <w:tcW w:w="1560" w:type="dxa"/>
            <w:tcBorders>
              <w:top w:val="single" w:sz="4" w:space="0" w:color="auto"/>
              <w:left w:val="single" w:sz="6" w:space="0" w:color="auto"/>
              <w:bottom w:val="single" w:sz="6" w:space="0" w:color="auto"/>
              <w:right w:val="single" w:sz="6" w:space="0" w:color="auto"/>
            </w:tcBorders>
            <w:shd w:val="clear" w:color="auto" w:fill="FFFFFF"/>
            <w:vAlign w:val="center"/>
          </w:tcPr>
          <w:p w14:paraId="43075964" w14:textId="6141951B"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E84EBD">
              <w:rPr>
                <w:bCs/>
                <w:spacing w:val="-2"/>
                <w:sz w:val="20"/>
                <w:szCs w:val="20"/>
              </w:rPr>
              <w:t xml:space="preserve">% до загальної </w:t>
            </w:r>
            <w:r w:rsidRPr="00E84EBD">
              <w:rPr>
                <w:bCs/>
                <w:sz w:val="20"/>
                <w:szCs w:val="20"/>
              </w:rPr>
              <w:t>кількості</w:t>
            </w:r>
          </w:p>
        </w:tc>
        <w:tc>
          <w:tcPr>
            <w:tcW w:w="1134" w:type="dxa"/>
            <w:tcBorders>
              <w:top w:val="single" w:sz="4" w:space="0" w:color="auto"/>
              <w:left w:val="single" w:sz="6" w:space="0" w:color="auto"/>
              <w:bottom w:val="single" w:sz="6" w:space="0" w:color="auto"/>
              <w:right w:val="single" w:sz="4" w:space="0" w:color="auto"/>
            </w:tcBorders>
            <w:shd w:val="clear" w:color="auto" w:fill="FFFFFF"/>
            <w:vAlign w:val="center"/>
          </w:tcPr>
          <w:p w14:paraId="0BFD1DFC" w14:textId="65B1955F"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E84EBD">
              <w:rPr>
                <w:bCs/>
                <w:sz w:val="20"/>
                <w:szCs w:val="20"/>
              </w:rPr>
              <w:t>+/- до 202</w:t>
            </w:r>
            <w:r>
              <w:rPr>
                <w:bCs/>
                <w:sz w:val="20"/>
                <w:szCs w:val="20"/>
              </w:rPr>
              <w:t>3</w:t>
            </w:r>
          </w:p>
        </w:tc>
      </w:tr>
      <w:tr w:rsidR="00FD3E99" w:rsidRPr="0007090A" w14:paraId="53C01A77" w14:textId="77777777" w:rsidTr="00B71BEB">
        <w:trPr>
          <w:trHeight w:hRule="exact" w:val="567"/>
        </w:trPr>
        <w:tc>
          <w:tcPr>
            <w:tcW w:w="430" w:type="dxa"/>
            <w:tcBorders>
              <w:top w:val="single" w:sz="6" w:space="0" w:color="auto"/>
              <w:left w:val="single" w:sz="4" w:space="0" w:color="auto"/>
              <w:bottom w:val="single" w:sz="6" w:space="0" w:color="auto"/>
              <w:right w:val="single" w:sz="6" w:space="0" w:color="auto"/>
            </w:tcBorders>
            <w:shd w:val="clear" w:color="auto" w:fill="FFFFFF"/>
            <w:vAlign w:val="center"/>
          </w:tcPr>
          <w:p w14:paraId="642663E0"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bCs/>
                <w:sz w:val="20"/>
                <w:szCs w:val="20"/>
              </w:rPr>
              <w:t>1</w:t>
            </w: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2FD287C1"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bCs/>
                <w:sz w:val="20"/>
                <w:szCs w:val="20"/>
              </w:rPr>
              <w:t xml:space="preserve">Проби води з систем централізованого </w:t>
            </w:r>
            <w:r w:rsidRPr="0007090A">
              <w:rPr>
                <w:rFonts w:ascii="Times New Roman" w:hAnsi="Times New Roman" w:cs="Times New Roman"/>
                <w:bCs/>
                <w:spacing w:val="-2"/>
                <w:sz w:val="20"/>
                <w:szCs w:val="20"/>
              </w:rPr>
              <w:t>водопостачання, що не відповідали санітарно-</w:t>
            </w:r>
            <w:r w:rsidRPr="0007090A">
              <w:rPr>
                <w:rFonts w:ascii="Times New Roman" w:hAnsi="Times New Roman" w:cs="Times New Roman"/>
                <w:bCs/>
                <w:sz w:val="20"/>
                <w:szCs w:val="20"/>
              </w:rPr>
              <w:t>гігієнічним нормативам за показниками: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3AAEC8DC" w14:textId="77777777" w:rsidR="00FD3E99" w:rsidRPr="0007090A" w:rsidRDefault="00FD3E99" w:rsidP="00B71BEB">
            <w:pPr>
              <w:shd w:val="clear" w:color="auto" w:fill="FFFFFF"/>
              <w:spacing w:after="0" w:line="240" w:lineRule="auto"/>
              <w:ind w:left="102"/>
              <w:jc w:val="center"/>
              <w:rPr>
                <w:rFonts w:ascii="Times New Roman" w:hAnsi="Times New Roman" w:cs="Times New Roman"/>
                <w:sz w:val="20"/>
                <w:szCs w:val="20"/>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5E5C8047"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14:paraId="1DB21443"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r>
      <w:tr w:rsidR="00FD3E99" w:rsidRPr="0007090A" w14:paraId="08061DA1" w14:textId="77777777" w:rsidTr="00B71BEB">
        <w:trPr>
          <w:trHeight w:hRule="exact" w:val="259"/>
        </w:trPr>
        <w:tc>
          <w:tcPr>
            <w:tcW w:w="430" w:type="dxa"/>
            <w:tcBorders>
              <w:top w:val="single" w:sz="6" w:space="0" w:color="auto"/>
              <w:left w:val="single" w:sz="4" w:space="0" w:color="auto"/>
              <w:bottom w:val="single" w:sz="6" w:space="0" w:color="auto"/>
              <w:right w:val="single" w:sz="6" w:space="0" w:color="auto"/>
            </w:tcBorders>
            <w:shd w:val="clear" w:color="auto" w:fill="FFFFFF"/>
            <w:vAlign w:val="center"/>
          </w:tcPr>
          <w:p w14:paraId="0BC4360E"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bCs/>
                <w:sz w:val="20"/>
                <w:szCs w:val="20"/>
              </w:rPr>
              <w:t>1.1</w:t>
            </w: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015A5D01"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i/>
                <w:iCs/>
                <w:sz w:val="20"/>
                <w:szCs w:val="20"/>
              </w:rPr>
              <w:t>Комунальні</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02AE9F65"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0025A9BB"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14:paraId="3FED2736"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r>
      <w:tr w:rsidR="00FD3E99" w:rsidRPr="0007090A" w14:paraId="07C793B0" w14:textId="77777777" w:rsidTr="00B71BEB">
        <w:trPr>
          <w:trHeight w:hRule="exact" w:val="264"/>
        </w:trPr>
        <w:tc>
          <w:tcPr>
            <w:tcW w:w="430" w:type="dxa"/>
            <w:tcBorders>
              <w:top w:val="single" w:sz="6" w:space="0" w:color="auto"/>
              <w:left w:val="single" w:sz="4" w:space="0" w:color="auto"/>
              <w:bottom w:val="nil"/>
              <w:right w:val="single" w:sz="6" w:space="0" w:color="auto"/>
            </w:tcBorders>
            <w:shd w:val="clear" w:color="auto" w:fill="FFFFFF"/>
            <w:vAlign w:val="center"/>
          </w:tcPr>
          <w:p w14:paraId="6DAB6787"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63AF8F2A"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Санітарно-хімічними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61143877" w14:textId="18ACBD79"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2</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5FC710E2" w14:textId="73B37302"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0,02</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14:paraId="72DF9E44" w14:textId="0A2D56CC"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- 0,08</w:t>
            </w:r>
          </w:p>
        </w:tc>
      </w:tr>
      <w:tr w:rsidR="00FD3E99" w:rsidRPr="0007090A" w14:paraId="32F8FE43" w14:textId="77777777" w:rsidTr="00B71BEB">
        <w:trPr>
          <w:trHeight w:hRule="exact" w:val="264"/>
        </w:trPr>
        <w:tc>
          <w:tcPr>
            <w:tcW w:w="430" w:type="dxa"/>
            <w:tcBorders>
              <w:top w:val="nil"/>
              <w:left w:val="single" w:sz="4" w:space="0" w:color="auto"/>
              <w:bottom w:val="nil"/>
              <w:right w:val="single" w:sz="6" w:space="0" w:color="auto"/>
            </w:tcBorders>
            <w:shd w:val="clear" w:color="auto" w:fill="FFFFFF"/>
            <w:vAlign w:val="center"/>
          </w:tcPr>
          <w:p w14:paraId="0E797984" w14:textId="77777777" w:rsidR="00FD3E99" w:rsidRPr="0007090A" w:rsidRDefault="00FD3E99" w:rsidP="00B71BEB">
            <w:pPr>
              <w:spacing w:after="0" w:line="240" w:lineRule="auto"/>
              <w:rPr>
                <w:rFonts w:ascii="Times New Roman" w:hAnsi="Times New Roman" w:cs="Times New Roman"/>
                <w:sz w:val="20"/>
                <w:szCs w:val="20"/>
              </w:rPr>
            </w:pP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653787BB"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Бактеріологічним</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1E5EF56A" w14:textId="055E0C9C"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7</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3BF9AD3D" w14:textId="6ADF1EBA"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0,05</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14:paraId="7477CCCE" w14:textId="0A9DDADB"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- 0,05</w:t>
            </w:r>
          </w:p>
        </w:tc>
      </w:tr>
      <w:tr w:rsidR="00FD3E99" w:rsidRPr="0007090A" w14:paraId="139678AE" w14:textId="77777777" w:rsidTr="00B71BEB">
        <w:trPr>
          <w:trHeight w:hRule="exact" w:val="269"/>
        </w:trPr>
        <w:tc>
          <w:tcPr>
            <w:tcW w:w="430" w:type="dxa"/>
            <w:tcBorders>
              <w:top w:val="nil"/>
              <w:left w:val="single" w:sz="4" w:space="0" w:color="auto"/>
              <w:bottom w:val="single" w:sz="6" w:space="0" w:color="auto"/>
              <w:right w:val="single" w:sz="6" w:space="0" w:color="auto"/>
            </w:tcBorders>
            <w:shd w:val="clear" w:color="auto" w:fill="FFFFFF"/>
            <w:vAlign w:val="center"/>
          </w:tcPr>
          <w:p w14:paraId="153F1AE5" w14:textId="77777777" w:rsidR="00FD3E99" w:rsidRPr="0007090A" w:rsidRDefault="00FD3E99" w:rsidP="00B71BEB">
            <w:pPr>
              <w:spacing w:after="0" w:line="240" w:lineRule="auto"/>
              <w:rPr>
                <w:rFonts w:ascii="Times New Roman" w:hAnsi="Times New Roman" w:cs="Times New Roman"/>
                <w:sz w:val="20"/>
                <w:szCs w:val="20"/>
              </w:rPr>
            </w:pP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30F792C4"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Радіологічними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24C63F4C" w14:textId="421DC71B"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64771522" w14:textId="505104F3"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14:paraId="4772A0FA" w14:textId="2A42AA2E"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r>
      <w:tr w:rsidR="00FD3E99" w:rsidRPr="0007090A" w14:paraId="7686A946" w14:textId="77777777" w:rsidTr="00B71BEB">
        <w:trPr>
          <w:trHeight w:hRule="exact" w:val="254"/>
        </w:trPr>
        <w:tc>
          <w:tcPr>
            <w:tcW w:w="430" w:type="dxa"/>
            <w:tcBorders>
              <w:top w:val="single" w:sz="6" w:space="0" w:color="auto"/>
              <w:left w:val="single" w:sz="4" w:space="0" w:color="auto"/>
              <w:bottom w:val="single" w:sz="6" w:space="0" w:color="auto"/>
              <w:right w:val="single" w:sz="6" w:space="0" w:color="auto"/>
            </w:tcBorders>
            <w:shd w:val="clear" w:color="auto" w:fill="FFFFFF"/>
            <w:vAlign w:val="center"/>
          </w:tcPr>
          <w:p w14:paraId="0EA0673B"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bCs/>
                <w:sz w:val="20"/>
                <w:szCs w:val="20"/>
              </w:rPr>
              <w:t>1.2</w:t>
            </w: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3AA508DE"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i/>
                <w:iCs/>
                <w:sz w:val="20"/>
                <w:szCs w:val="20"/>
              </w:rPr>
              <w:t>Відомчі</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6851FC98"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2C544C28"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14:paraId="38FA5474"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r>
      <w:tr w:rsidR="00FD3E99" w:rsidRPr="0007090A" w14:paraId="31FCF41C" w14:textId="77777777" w:rsidTr="00B71BEB">
        <w:trPr>
          <w:trHeight w:hRule="exact" w:val="264"/>
        </w:trPr>
        <w:tc>
          <w:tcPr>
            <w:tcW w:w="430" w:type="dxa"/>
            <w:tcBorders>
              <w:top w:val="single" w:sz="6" w:space="0" w:color="auto"/>
              <w:left w:val="single" w:sz="4" w:space="0" w:color="auto"/>
              <w:bottom w:val="nil"/>
              <w:right w:val="single" w:sz="6" w:space="0" w:color="auto"/>
            </w:tcBorders>
            <w:shd w:val="clear" w:color="auto" w:fill="FFFFFF"/>
            <w:vAlign w:val="center"/>
          </w:tcPr>
          <w:p w14:paraId="2718D90B"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7F4B4326"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Санітарно-хімічними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055C05F0" w14:textId="19E2E3D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3</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365C88DA" w14:textId="576ADBCA"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0,6</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14:paraId="16FAE3AC" w14:textId="4FB746CC" w:rsidR="00FD3E99" w:rsidRPr="0007090A" w:rsidRDefault="00FD3E99" w:rsidP="00B71BEB">
            <w:pPr>
              <w:shd w:val="clear" w:color="auto" w:fill="FFFFFF"/>
              <w:spacing w:after="0" w:line="240" w:lineRule="auto"/>
              <w:rPr>
                <w:rFonts w:ascii="Times New Roman" w:hAnsi="Times New Roman" w:cs="Times New Roman"/>
                <w:sz w:val="20"/>
                <w:szCs w:val="20"/>
              </w:rPr>
            </w:pPr>
            <w:r w:rsidRPr="003E7137">
              <w:rPr>
                <w:sz w:val="20"/>
                <w:szCs w:val="20"/>
              </w:rPr>
              <w:t xml:space="preserve">     -1,1</w:t>
            </w:r>
          </w:p>
        </w:tc>
      </w:tr>
      <w:tr w:rsidR="00FD3E99" w:rsidRPr="0007090A" w14:paraId="7C3D32F0" w14:textId="77777777" w:rsidTr="00B71BEB">
        <w:trPr>
          <w:trHeight w:hRule="exact" w:val="278"/>
        </w:trPr>
        <w:tc>
          <w:tcPr>
            <w:tcW w:w="430" w:type="dxa"/>
            <w:tcBorders>
              <w:top w:val="nil"/>
              <w:left w:val="single" w:sz="4" w:space="0" w:color="auto"/>
              <w:bottom w:val="nil"/>
              <w:right w:val="single" w:sz="6" w:space="0" w:color="auto"/>
            </w:tcBorders>
            <w:shd w:val="clear" w:color="auto" w:fill="FFFFFF"/>
            <w:vAlign w:val="center"/>
          </w:tcPr>
          <w:p w14:paraId="502D999B" w14:textId="77777777" w:rsidR="00FD3E99" w:rsidRPr="0007090A" w:rsidRDefault="00FD3E99" w:rsidP="00B71BEB">
            <w:pPr>
              <w:spacing w:after="0" w:line="240" w:lineRule="auto"/>
              <w:rPr>
                <w:rFonts w:ascii="Times New Roman" w:hAnsi="Times New Roman" w:cs="Times New Roman"/>
                <w:sz w:val="20"/>
                <w:szCs w:val="20"/>
              </w:rPr>
            </w:pP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006ABB6F"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Бактеріологічним</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19A548EC" w14:textId="0A33BF0D"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3</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74EB5708" w14:textId="51F12F3E"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0,6</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14:paraId="0376B653" w14:textId="363D920A"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- 2,2</w:t>
            </w:r>
          </w:p>
        </w:tc>
      </w:tr>
      <w:tr w:rsidR="00FD3E99" w:rsidRPr="0007090A" w14:paraId="4924D16F" w14:textId="77777777" w:rsidTr="00B71BEB">
        <w:trPr>
          <w:trHeight w:hRule="exact" w:val="254"/>
        </w:trPr>
        <w:tc>
          <w:tcPr>
            <w:tcW w:w="430" w:type="dxa"/>
            <w:tcBorders>
              <w:top w:val="nil"/>
              <w:left w:val="single" w:sz="4" w:space="0" w:color="auto"/>
              <w:bottom w:val="single" w:sz="6" w:space="0" w:color="auto"/>
              <w:right w:val="single" w:sz="6" w:space="0" w:color="auto"/>
            </w:tcBorders>
            <w:shd w:val="clear" w:color="auto" w:fill="FFFFFF"/>
            <w:vAlign w:val="center"/>
          </w:tcPr>
          <w:p w14:paraId="52D82882" w14:textId="77777777" w:rsidR="00FD3E99" w:rsidRPr="0007090A" w:rsidRDefault="00FD3E99" w:rsidP="00B71BEB">
            <w:pPr>
              <w:spacing w:after="0" w:line="240" w:lineRule="auto"/>
              <w:rPr>
                <w:rFonts w:ascii="Times New Roman" w:hAnsi="Times New Roman" w:cs="Times New Roman"/>
                <w:sz w:val="20"/>
                <w:szCs w:val="20"/>
              </w:rPr>
            </w:pP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4996DEDD"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Радіологічними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3BF0A3BF" w14:textId="0842BAED"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19C6999A" w14:textId="2C893B6B"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14:paraId="72FF59CC" w14:textId="06E610D2"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w:t>
            </w:r>
          </w:p>
        </w:tc>
      </w:tr>
      <w:tr w:rsidR="00FD3E99" w:rsidRPr="0007090A" w14:paraId="1DA9B4DE" w14:textId="77777777" w:rsidTr="00B71BEB">
        <w:trPr>
          <w:trHeight w:hRule="exact" w:val="269"/>
        </w:trPr>
        <w:tc>
          <w:tcPr>
            <w:tcW w:w="430" w:type="dxa"/>
            <w:tcBorders>
              <w:top w:val="single" w:sz="6" w:space="0" w:color="auto"/>
              <w:left w:val="single" w:sz="4" w:space="0" w:color="auto"/>
              <w:bottom w:val="single" w:sz="6" w:space="0" w:color="auto"/>
              <w:right w:val="single" w:sz="6" w:space="0" w:color="auto"/>
            </w:tcBorders>
            <w:shd w:val="clear" w:color="auto" w:fill="FFFFFF"/>
            <w:vAlign w:val="center"/>
          </w:tcPr>
          <w:p w14:paraId="24835F93"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bCs/>
                <w:sz w:val="20"/>
                <w:szCs w:val="20"/>
              </w:rPr>
              <w:t>1.3</w:t>
            </w: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5EF6527B"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i/>
                <w:iCs/>
                <w:sz w:val="20"/>
                <w:szCs w:val="20"/>
              </w:rPr>
              <w:t>Сільські</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2AC72ED9"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365CFF78"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14:paraId="28C160C2"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r>
      <w:tr w:rsidR="00FD3E99" w:rsidRPr="0007090A" w14:paraId="3D1FDBD0" w14:textId="77777777" w:rsidTr="00B71BEB">
        <w:trPr>
          <w:trHeight w:hRule="exact" w:val="254"/>
        </w:trPr>
        <w:tc>
          <w:tcPr>
            <w:tcW w:w="430" w:type="dxa"/>
            <w:tcBorders>
              <w:top w:val="single" w:sz="6" w:space="0" w:color="auto"/>
              <w:left w:val="single" w:sz="4" w:space="0" w:color="auto"/>
              <w:bottom w:val="nil"/>
              <w:right w:val="single" w:sz="6" w:space="0" w:color="auto"/>
            </w:tcBorders>
            <w:shd w:val="clear" w:color="auto" w:fill="FFFFFF"/>
            <w:vAlign w:val="center"/>
          </w:tcPr>
          <w:p w14:paraId="128C5994"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2D554DB2"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Санітарно-хімічними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3C9271B8" w14:textId="3BDC8D74"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59216154" w14:textId="7ABD6122"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14:paraId="709FCA46" w14:textId="3022886F"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r>
      <w:tr w:rsidR="00FD3E99" w:rsidRPr="0007090A" w14:paraId="4BAB3743" w14:textId="77777777" w:rsidTr="00B71BEB">
        <w:trPr>
          <w:trHeight w:hRule="exact" w:val="269"/>
        </w:trPr>
        <w:tc>
          <w:tcPr>
            <w:tcW w:w="430" w:type="dxa"/>
            <w:tcBorders>
              <w:top w:val="nil"/>
              <w:left w:val="single" w:sz="4" w:space="0" w:color="auto"/>
              <w:bottom w:val="nil"/>
              <w:right w:val="single" w:sz="6" w:space="0" w:color="auto"/>
            </w:tcBorders>
            <w:shd w:val="clear" w:color="auto" w:fill="FFFFFF"/>
            <w:vAlign w:val="center"/>
          </w:tcPr>
          <w:p w14:paraId="0A40821F" w14:textId="77777777" w:rsidR="00FD3E99" w:rsidRPr="0007090A" w:rsidRDefault="00FD3E99" w:rsidP="00B71BEB">
            <w:pPr>
              <w:spacing w:after="0" w:line="240" w:lineRule="auto"/>
              <w:rPr>
                <w:rFonts w:ascii="Times New Roman" w:hAnsi="Times New Roman" w:cs="Times New Roman"/>
                <w:sz w:val="20"/>
                <w:szCs w:val="20"/>
              </w:rPr>
            </w:pP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67CCA4A5"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Бактеріологічним</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30D52F6D" w14:textId="13603758"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7D892822" w14:textId="12BF7434"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14:paraId="11D5A1C2" w14:textId="18A1488C"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- 0,5</w:t>
            </w:r>
          </w:p>
        </w:tc>
      </w:tr>
      <w:tr w:rsidR="00FD3E99" w:rsidRPr="0007090A" w14:paraId="2C82B67D" w14:textId="77777777" w:rsidTr="00B71BEB">
        <w:trPr>
          <w:trHeight w:hRule="exact" w:val="254"/>
        </w:trPr>
        <w:tc>
          <w:tcPr>
            <w:tcW w:w="430" w:type="dxa"/>
            <w:tcBorders>
              <w:top w:val="nil"/>
              <w:left w:val="single" w:sz="4" w:space="0" w:color="auto"/>
              <w:bottom w:val="single" w:sz="6" w:space="0" w:color="auto"/>
              <w:right w:val="single" w:sz="6" w:space="0" w:color="auto"/>
            </w:tcBorders>
            <w:shd w:val="clear" w:color="auto" w:fill="FFFFFF"/>
            <w:vAlign w:val="center"/>
          </w:tcPr>
          <w:p w14:paraId="0273F07E" w14:textId="77777777" w:rsidR="00FD3E99" w:rsidRPr="0007090A" w:rsidRDefault="00FD3E99" w:rsidP="00B71BEB">
            <w:pPr>
              <w:spacing w:after="0" w:line="240" w:lineRule="auto"/>
              <w:rPr>
                <w:rFonts w:ascii="Times New Roman" w:hAnsi="Times New Roman" w:cs="Times New Roman"/>
                <w:sz w:val="20"/>
                <w:szCs w:val="20"/>
              </w:rPr>
            </w:pP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34DDBB82"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Радіологічними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396F4ABD" w14:textId="1A408CE5"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7D92FD56" w14:textId="3032B6E5"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14:paraId="0B0DD3CB" w14:textId="0BB6611E"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w:t>
            </w:r>
          </w:p>
        </w:tc>
      </w:tr>
      <w:tr w:rsidR="00FD3E99" w:rsidRPr="0007090A" w14:paraId="363E1360" w14:textId="77777777" w:rsidTr="00B71BEB">
        <w:trPr>
          <w:trHeight w:hRule="exact" w:val="264"/>
        </w:trPr>
        <w:tc>
          <w:tcPr>
            <w:tcW w:w="430" w:type="dxa"/>
            <w:tcBorders>
              <w:top w:val="single" w:sz="6" w:space="0" w:color="auto"/>
              <w:left w:val="single" w:sz="4" w:space="0" w:color="auto"/>
              <w:bottom w:val="single" w:sz="6" w:space="0" w:color="auto"/>
              <w:right w:val="single" w:sz="6" w:space="0" w:color="auto"/>
            </w:tcBorders>
            <w:shd w:val="clear" w:color="auto" w:fill="FFFFFF"/>
            <w:vAlign w:val="center"/>
          </w:tcPr>
          <w:p w14:paraId="2D9FA58A"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bCs/>
                <w:sz w:val="20"/>
                <w:szCs w:val="20"/>
              </w:rPr>
              <w:t>1.4</w:t>
            </w: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609E6796"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i/>
                <w:iCs/>
                <w:sz w:val="20"/>
                <w:szCs w:val="20"/>
              </w:rPr>
              <w:t>Міжрайонні</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37F8D822" w14:textId="37AEE3DB"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608866BE" w14:textId="7136A02D"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14:paraId="6BDA716B" w14:textId="77FE5389"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w:t>
            </w:r>
          </w:p>
        </w:tc>
      </w:tr>
      <w:tr w:rsidR="00FD3E99" w:rsidRPr="0007090A" w14:paraId="7F2CDD72" w14:textId="77777777" w:rsidTr="00B71BEB">
        <w:trPr>
          <w:trHeight w:hRule="exact" w:val="259"/>
        </w:trPr>
        <w:tc>
          <w:tcPr>
            <w:tcW w:w="430" w:type="dxa"/>
            <w:tcBorders>
              <w:top w:val="single" w:sz="6" w:space="0" w:color="auto"/>
              <w:left w:val="single" w:sz="4" w:space="0" w:color="auto"/>
              <w:bottom w:val="nil"/>
              <w:right w:val="single" w:sz="6" w:space="0" w:color="auto"/>
            </w:tcBorders>
            <w:shd w:val="clear" w:color="auto" w:fill="FFFFFF"/>
            <w:vAlign w:val="center"/>
          </w:tcPr>
          <w:p w14:paraId="067A2D4F"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1828E49A"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Санітарно-хімічними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73D6A48F" w14:textId="55694EC3"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0C740022" w14:textId="37293ADA"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14:paraId="5935C755" w14:textId="3F2A611A"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w:t>
            </w:r>
          </w:p>
        </w:tc>
      </w:tr>
      <w:tr w:rsidR="00FD3E99" w:rsidRPr="0007090A" w14:paraId="1580F1FC" w14:textId="77777777" w:rsidTr="00B71BEB">
        <w:trPr>
          <w:trHeight w:hRule="exact" w:val="259"/>
        </w:trPr>
        <w:tc>
          <w:tcPr>
            <w:tcW w:w="430" w:type="dxa"/>
            <w:tcBorders>
              <w:top w:val="nil"/>
              <w:left w:val="single" w:sz="4" w:space="0" w:color="auto"/>
              <w:bottom w:val="nil"/>
              <w:right w:val="single" w:sz="6" w:space="0" w:color="auto"/>
            </w:tcBorders>
            <w:shd w:val="clear" w:color="auto" w:fill="FFFFFF"/>
            <w:vAlign w:val="center"/>
          </w:tcPr>
          <w:p w14:paraId="773848E2" w14:textId="77777777" w:rsidR="00FD3E99" w:rsidRPr="0007090A" w:rsidRDefault="00FD3E99" w:rsidP="00B71BEB">
            <w:pPr>
              <w:spacing w:after="0" w:line="240" w:lineRule="auto"/>
              <w:rPr>
                <w:rFonts w:ascii="Times New Roman" w:hAnsi="Times New Roman" w:cs="Times New Roman"/>
                <w:sz w:val="20"/>
                <w:szCs w:val="20"/>
              </w:rPr>
            </w:pP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45510AA6"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Бактеріологічним</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51126895" w14:textId="2ACF6C32"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4A42F3A5" w14:textId="499481FC"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14:paraId="0589E0C7" w14:textId="273B7E4B"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w:t>
            </w:r>
          </w:p>
        </w:tc>
      </w:tr>
      <w:tr w:rsidR="00FD3E99" w:rsidRPr="0007090A" w14:paraId="39A8E1A9" w14:textId="77777777" w:rsidTr="00B71BEB">
        <w:trPr>
          <w:trHeight w:hRule="exact" w:val="269"/>
        </w:trPr>
        <w:tc>
          <w:tcPr>
            <w:tcW w:w="430" w:type="dxa"/>
            <w:tcBorders>
              <w:top w:val="nil"/>
              <w:left w:val="single" w:sz="4" w:space="0" w:color="auto"/>
              <w:bottom w:val="single" w:sz="6" w:space="0" w:color="auto"/>
              <w:right w:val="single" w:sz="6" w:space="0" w:color="auto"/>
            </w:tcBorders>
            <w:shd w:val="clear" w:color="auto" w:fill="FFFFFF"/>
            <w:vAlign w:val="center"/>
          </w:tcPr>
          <w:p w14:paraId="0ED01329" w14:textId="77777777" w:rsidR="00FD3E99" w:rsidRPr="0007090A" w:rsidRDefault="00FD3E99" w:rsidP="00B71BEB">
            <w:pPr>
              <w:spacing w:after="0" w:line="240" w:lineRule="auto"/>
              <w:rPr>
                <w:rFonts w:ascii="Times New Roman" w:hAnsi="Times New Roman" w:cs="Times New Roman"/>
                <w:sz w:val="20"/>
                <w:szCs w:val="20"/>
              </w:rPr>
            </w:pP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5F7BD1BA"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Радіологічними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2C29B180" w14:textId="4121B03C"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568B48AD" w14:textId="02058E0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w:t>
            </w: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14:paraId="386FF222" w14:textId="1E31734D"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w:t>
            </w:r>
          </w:p>
        </w:tc>
      </w:tr>
      <w:tr w:rsidR="00FD3E99" w:rsidRPr="0007090A" w14:paraId="78DE8E32" w14:textId="77777777" w:rsidTr="00B71BEB">
        <w:trPr>
          <w:trHeight w:hRule="exact" w:val="594"/>
        </w:trPr>
        <w:tc>
          <w:tcPr>
            <w:tcW w:w="430" w:type="dxa"/>
            <w:tcBorders>
              <w:top w:val="single" w:sz="6" w:space="0" w:color="auto"/>
              <w:left w:val="single" w:sz="4" w:space="0" w:color="auto"/>
              <w:bottom w:val="single" w:sz="6" w:space="0" w:color="auto"/>
              <w:right w:val="single" w:sz="6" w:space="0" w:color="auto"/>
            </w:tcBorders>
            <w:shd w:val="clear" w:color="auto" w:fill="FFFFFF"/>
            <w:vAlign w:val="center"/>
          </w:tcPr>
          <w:p w14:paraId="1EE5EC09"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bCs/>
                <w:sz w:val="20"/>
                <w:szCs w:val="20"/>
              </w:rPr>
              <w:t>2</w:t>
            </w: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759CCE5D"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bCs/>
                <w:sz w:val="20"/>
                <w:szCs w:val="20"/>
              </w:rPr>
              <w:t xml:space="preserve">Проби води з водопровідних мереж, що не </w:t>
            </w:r>
            <w:r w:rsidRPr="0007090A">
              <w:rPr>
                <w:rFonts w:ascii="Times New Roman" w:hAnsi="Times New Roman" w:cs="Times New Roman"/>
                <w:bCs/>
                <w:spacing w:val="-2"/>
                <w:sz w:val="20"/>
                <w:szCs w:val="20"/>
              </w:rPr>
              <w:t xml:space="preserve">відповідали санітарно-гігієнічним нормативам </w:t>
            </w:r>
            <w:r w:rsidRPr="0007090A">
              <w:rPr>
                <w:rFonts w:ascii="Times New Roman" w:hAnsi="Times New Roman" w:cs="Times New Roman"/>
                <w:bCs/>
                <w:sz w:val="20"/>
                <w:szCs w:val="20"/>
              </w:rPr>
              <w:t>за показниками: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1BA5AF5D"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3E4533B7"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14:paraId="7FDDBE68"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r>
      <w:tr w:rsidR="00FD3E99" w:rsidRPr="0007090A" w14:paraId="0A5601B7" w14:textId="77777777" w:rsidTr="00B71BEB">
        <w:trPr>
          <w:trHeight w:hRule="exact" w:val="298"/>
        </w:trPr>
        <w:tc>
          <w:tcPr>
            <w:tcW w:w="430" w:type="dxa"/>
            <w:tcBorders>
              <w:top w:val="single" w:sz="6" w:space="0" w:color="auto"/>
              <w:left w:val="single" w:sz="4" w:space="0" w:color="auto"/>
              <w:bottom w:val="single" w:sz="4" w:space="0" w:color="auto"/>
              <w:right w:val="single" w:sz="6" w:space="0" w:color="auto"/>
            </w:tcBorders>
            <w:shd w:val="clear" w:color="auto" w:fill="FFFFFF"/>
            <w:vAlign w:val="center"/>
          </w:tcPr>
          <w:p w14:paraId="0D01FC18"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bCs/>
                <w:sz w:val="20"/>
                <w:szCs w:val="20"/>
              </w:rPr>
              <w:t>2.1</w:t>
            </w: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2030D5CD"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i/>
                <w:iCs/>
                <w:sz w:val="20"/>
                <w:szCs w:val="20"/>
              </w:rPr>
              <w:t>Санітарно-хімічними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0C86CBFA"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2A4BF9A2"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4" w:space="0" w:color="auto"/>
            </w:tcBorders>
            <w:shd w:val="clear" w:color="auto" w:fill="FFFFFF"/>
            <w:vAlign w:val="center"/>
          </w:tcPr>
          <w:p w14:paraId="3FB47E17"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r>
      <w:tr w:rsidR="00FD3E99" w:rsidRPr="0007090A" w14:paraId="23284D26" w14:textId="77777777" w:rsidTr="00B71BEB">
        <w:trPr>
          <w:trHeight w:hRule="exact" w:val="288"/>
        </w:trPr>
        <w:tc>
          <w:tcPr>
            <w:tcW w:w="43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08C764A"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p>
        </w:tc>
        <w:tc>
          <w:tcPr>
            <w:tcW w:w="5666" w:type="dxa"/>
            <w:tcBorders>
              <w:top w:val="single" w:sz="6" w:space="0" w:color="auto"/>
              <w:left w:val="single" w:sz="4" w:space="0" w:color="auto"/>
              <w:bottom w:val="single" w:sz="6" w:space="0" w:color="auto"/>
              <w:right w:val="single" w:sz="6" w:space="0" w:color="auto"/>
            </w:tcBorders>
            <w:shd w:val="clear" w:color="auto" w:fill="FFFFFF"/>
            <w:vAlign w:val="center"/>
          </w:tcPr>
          <w:p w14:paraId="47A2C030"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Всього</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49B3B9F8" w14:textId="10AE9633"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5</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0EF23258" w14:textId="62046B7C"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0,04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7C8205E0" w14:textId="311C4455"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- 0,46</w:t>
            </w:r>
          </w:p>
        </w:tc>
      </w:tr>
      <w:tr w:rsidR="00FD3E99" w:rsidRPr="0007090A" w14:paraId="473F0053" w14:textId="77777777" w:rsidTr="00B71BEB">
        <w:trPr>
          <w:trHeight w:hRule="exact" w:val="264"/>
        </w:trPr>
        <w:tc>
          <w:tcPr>
            <w:tcW w:w="43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C247E80"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p>
        </w:tc>
        <w:tc>
          <w:tcPr>
            <w:tcW w:w="5666" w:type="dxa"/>
            <w:tcBorders>
              <w:top w:val="single" w:sz="6" w:space="0" w:color="auto"/>
              <w:left w:val="single" w:sz="4" w:space="0" w:color="auto"/>
              <w:bottom w:val="single" w:sz="6" w:space="0" w:color="auto"/>
              <w:right w:val="single" w:sz="6" w:space="0" w:color="auto"/>
            </w:tcBorders>
            <w:shd w:val="clear" w:color="auto" w:fill="FFFFFF"/>
            <w:vAlign w:val="center"/>
          </w:tcPr>
          <w:p w14:paraId="7F15CA37"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Органолептичними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01FB9865" w14:textId="65D8CC26"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5</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2C120A46" w14:textId="6CC54630"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0,04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4B20E005" w14:textId="32903393"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- 0,26</w:t>
            </w:r>
          </w:p>
        </w:tc>
      </w:tr>
      <w:tr w:rsidR="00FD3E99" w:rsidRPr="0007090A" w14:paraId="2A50B766" w14:textId="77777777" w:rsidTr="00B71BEB">
        <w:trPr>
          <w:trHeight w:hRule="exact" w:val="264"/>
        </w:trPr>
        <w:tc>
          <w:tcPr>
            <w:tcW w:w="43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6FC4831"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p>
        </w:tc>
        <w:tc>
          <w:tcPr>
            <w:tcW w:w="5666" w:type="dxa"/>
            <w:tcBorders>
              <w:top w:val="single" w:sz="6" w:space="0" w:color="auto"/>
              <w:left w:val="single" w:sz="4" w:space="0" w:color="auto"/>
              <w:bottom w:val="single" w:sz="6" w:space="0" w:color="auto"/>
              <w:right w:val="single" w:sz="6" w:space="0" w:color="auto"/>
            </w:tcBorders>
            <w:shd w:val="clear" w:color="auto" w:fill="FFFFFF"/>
            <w:vAlign w:val="center"/>
          </w:tcPr>
          <w:p w14:paraId="276A6A0D"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Загальною мінералізацією</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38733DEE" w14:textId="59E185E0"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381B98B2" w14:textId="2D4CA22D"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15BDB836" w14:textId="5B87989E"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r>
      <w:tr w:rsidR="00FD3E99" w:rsidRPr="0007090A" w14:paraId="66EC4956" w14:textId="77777777" w:rsidTr="00B71BEB">
        <w:trPr>
          <w:trHeight w:hRule="exact" w:val="269"/>
        </w:trPr>
        <w:tc>
          <w:tcPr>
            <w:tcW w:w="43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5989E57"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p>
        </w:tc>
        <w:tc>
          <w:tcPr>
            <w:tcW w:w="5666" w:type="dxa"/>
            <w:tcBorders>
              <w:top w:val="single" w:sz="6" w:space="0" w:color="auto"/>
              <w:left w:val="single" w:sz="4" w:space="0" w:color="auto"/>
              <w:bottom w:val="single" w:sz="6" w:space="0" w:color="auto"/>
              <w:right w:val="single" w:sz="6" w:space="0" w:color="auto"/>
            </w:tcBorders>
            <w:shd w:val="clear" w:color="auto" w:fill="FFFFFF"/>
            <w:vAlign w:val="center"/>
          </w:tcPr>
          <w:p w14:paraId="7AFF6B16"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Санітарно-токсичними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33BC1205" w14:textId="473DF45D"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510C1A5D" w14:textId="24BDF8F9"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585C45BD" w14:textId="0E578019"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-0,1</w:t>
            </w:r>
          </w:p>
        </w:tc>
      </w:tr>
      <w:tr w:rsidR="00FD3E99" w:rsidRPr="0007090A" w14:paraId="16E4DE43" w14:textId="77777777" w:rsidTr="00B71BEB">
        <w:trPr>
          <w:trHeight w:hRule="exact" w:val="264"/>
        </w:trPr>
        <w:tc>
          <w:tcPr>
            <w:tcW w:w="430" w:type="dxa"/>
            <w:tcBorders>
              <w:top w:val="single" w:sz="4" w:space="0" w:color="auto"/>
              <w:left w:val="single" w:sz="6" w:space="0" w:color="auto"/>
              <w:bottom w:val="single" w:sz="6" w:space="0" w:color="auto"/>
              <w:right w:val="single" w:sz="6" w:space="0" w:color="auto"/>
            </w:tcBorders>
            <w:shd w:val="clear" w:color="auto" w:fill="FFFFFF"/>
            <w:vAlign w:val="center"/>
          </w:tcPr>
          <w:p w14:paraId="11C654BE"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2.2</w:t>
            </w: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00ADB11A"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i/>
                <w:iCs/>
                <w:sz w:val="20"/>
                <w:szCs w:val="20"/>
              </w:rPr>
              <w:t>Мікробіологічними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226FEF24"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3B35F080"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1F583B3A"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r>
      <w:tr w:rsidR="00FD3E99" w:rsidRPr="0007090A" w14:paraId="0C60C715" w14:textId="77777777" w:rsidTr="00B71BEB">
        <w:trPr>
          <w:trHeight w:hRule="exact" w:val="269"/>
        </w:trPr>
        <w:tc>
          <w:tcPr>
            <w:tcW w:w="430" w:type="dxa"/>
            <w:vMerge w:val="restart"/>
            <w:tcBorders>
              <w:top w:val="single" w:sz="6" w:space="0" w:color="auto"/>
              <w:left w:val="single" w:sz="6" w:space="0" w:color="auto"/>
              <w:right w:val="single" w:sz="6" w:space="0" w:color="auto"/>
            </w:tcBorders>
            <w:shd w:val="clear" w:color="auto" w:fill="FFFFFF"/>
            <w:vAlign w:val="center"/>
          </w:tcPr>
          <w:p w14:paraId="652F8109"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6A762829"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Всього</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51EF8A54" w14:textId="3CF62CBA"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11</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6D9AA5C2" w14:textId="71A42B86"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0,08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60D5FD3C" w14:textId="60DE41B6" w:rsidR="00FD3E99" w:rsidRPr="0007090A" w:rsidRDefault="00FD3E99" w:rsidP="00B71BEB">
            <w:pPr>
              <w:numPr>
                <w:ilvl w:val="0"/>
                <w:numId w:val="46"/>
              </w:numPr>
              <w:shd w:val="clear" w:color="auto" w:fill="FFFFFF"/>
              <w:spacing w:after="0" w:line="240" w:lineRule="auto"/>
              <w:ind w:left="417" w:hanging="177"/>
              <w:rPr>
                <w:rFonts w:ascii="Times New Roman" w:hAnsi="Times New Roman" w:cs="Times New Roman"/>
                <w:sz w:val="20"/>
                <w:szCs w:val="20"/>
              </w:rPr>
            </w:pPr>
            <w:r w:rsidRPr="003E7137">
              <w:rPr>
                <w:sz w:val="20"/>
                <w:szCs w:val="20"/>
              </w:rPr>
              <w:t>0,12</w:t>
            </w:r>
          </w:p>
        </w:tc>
      </w:tr>
      <w:tr w:rsidR="00FD3E99" w:rsidRPr="0007090A" w14:paraId="41048F8A" w14:textId="77777777" w:rsidTr="00B71BEB">
        <w:trPr>
          <w:trHeight w:hRule="exact" w:val="264"/>
        </w:trPr>
        <w:tc>
          <w:tcPr>
            <w:tcW w:w="430" w:type="dxa"/>
            <w:vMerge/>
            <w:tcBorders>
              <w:left w:val="single" w:sz="6" w:space="0" w:color="auto"/>
              <w:right w:val="single" w:sz="6" w:space="0" w:color="auto"/>
            </w:tcBorders>
            <w:shd w:val="clear" w:color="auto" w:fill="FFFFFF"/>
            <w:vAlign w:val="center"/>
          </w:tcPr>
          <w:p w14:paraId="77C233C3"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7048B673"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 xml:space="preserve">колі-індексом </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308C484C" w14:textId="11F967E0"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11</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10BE6274" w14:textId="71F95875"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0,08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72D3C39F" w14:textId="358FAFB6" w:rsidR="00FD3E99" w:rsidRPr="0007090A" w:rsidRDefault="00FD3E99" w:rsidP="00B71BEB">
            <w:pPr>
              <w:shd w:val="clear" w:color="auto" w:fill="FFFFFF"/>
              <w:spacing w:after="0" w:line="240" w:lineRule="auto"/>
              <w:rPr>
                <w:rFonts w:ascii="Times New Roman" w:hAnsi="Times New Roman" w:cs="Times New Roman"/>
                <w:sz w:val="20"/>
                <w:szCs w:val="20"/>
              </w:rPr>
            </w:pPr>
            <w:r w:rsidRPr="003E7137">
              <w:rPr>
                <w:sz w:val="20"/>
                <w:szCs w:val="20"/>
              </w:rPr>
              <w:t xml:space="preserve">     -  0,12</w:t>
            </w:r>
          </w:p>
        </w:tc>
      </w:tr>
      <w:tr w:rsidR="00FD3E99" w:rsidRPr="0007090A" w14:paraId="4744B47C" w14:textId="77777777" w:rsidTr="00B71BEB">
        <w:trPr>
          <w:trHeight w:hRule="exact" w:val="269"/>
        </w:trPr>
        <w:tc>
          <w:tcPr>
            <w:tcW w:w="430" w:type="dxa"/>
            <w:vMerge/>
            <w:tcBorders>
              <w:left w:val="single" w:sz="6" w:space="0" w:color="auto"/>
              <w:bottom w:val="single" w:sz="6" w:space="0" w:color="auto"/>
              <w:right w:val="single" w:sz="6" w:space="0" w:color="auto"/>
            </w:tcBorders>
            <w:shd w:val="clear" w:color="auto" w:fill="FFFFFF"/>
            <w:vAlign w:val="center"/>
          </w:tcPr>
          <w:p w14:paraId="670386CF"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0D579FB3"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колі-індексом 20 і більше</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75964A19" w14:textId="1CD2FBAD"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21A5AA81" w14:textId="5E13D21B"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6B8ACF6F" w14:textId="2416B47B"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r>
      <w:tr w:rsidR="00FD3E99" w:rsidRPr="0007090A" w14:paraId="1C3A2B22" w14:textId="77777777" w:rsidTr="00B71BEB">
        <w:trPr>
          <w:trHeight w:hRule="exact" w:val="264"/>
        </w:trPr>
        <w:tc>
          <w:tcPr>
            <w:tcW w:w="430" w:type="dxa"/>
            <w:tcBorders>
              <w:top w:val="single" w:sz="6" w:space="0" w:color="auto"/>
              <w:left w:val="single" w:sz="6" w:space="0" w:color="auto"/>
              <w:bottom w:val="single" w:sz="6" w:space="0" w:color="auto"/>
              <w:right w:val="single" w:sz="6" w:space="0" w:color="auto"/>
            </w:tcBorders>
            <w:shd w:val="clear" w:color="auto" w:fill="FFFFFF"/>
            <w:vAlign w:val="center"/>
          </w:tcPr>
          <w:p w14:paraId="31CCC6E6"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2.3</w:t>
            </w: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17F734D5"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i/>
                <w:iCs/>
                <w:sz w:val="20"/>
                <w:szCs w:val="20"/>
              </w:rPr>
              <w:t>Радіологічними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01B2899A" w14:textId="7D3355E0"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39559198" w14:textId="03D5FBC1"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22BF33FD" w14:textId="685B71F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w:t>
            </w:r>
          </w:p>
        </w:tc>
      </w:tr>
      <w:tr w:rsidR="00FD3E99" w:rsidRPr="0007090A" w14:paraId="3F17E418" w14:textId="77777777" w:rsidTr="00B71BEB">
        <w:trPr>
          <w:trHeight w:hRule="exact" w:val="307"/>
        </w:trPr>
        <w:tc>
          <w:tcPr>
            <w:tcW w:w="430" w:type="dxa"/>
            <w:tcBorders>
              <w:top w:val="single" w:sz="6" w:space="0" w:color="auto"/>
              <w:left w:val="single" w:sz="6" w:space="0" w:color="auto"/>
              <w:bottom w:val="single" w:sz="6" w:space="0" w:color="auto"/>
              <w:right w:val="single" w:sz="6" w:space="0" w:color="auto"/>
            </w:tcBorders>
            <w:shd w:val="clear" w:color="auto" w:fill="FFFFFF"/>
            <w:vAlign w:val="center"/>
          </w:tcPr>
          <w:p w14:paraId="7E956FFE"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3</w:t>
            </w: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45F66FC4"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bCs/>
                <w:spacing w:val="-2"/>
                <w:sz w:val="20"/>
                <w:szCs w:val="20"/>
              </w:rPr>
              <w:t xml:space="preserve">Спалахи гострих кишкових інфекцій з водним </w:t>
            </w:r>
            <w:r w:rsidRPr="0007090A">
              <w:rPr>
                <w:rFonts w:ascii="Times New Roman" w:hAnsi="Times New Roman" w:cs="Times New Roman"/>
                <w:bCs/>
                <w:sz w:val="20"/>
                <w:szCs w:val="20"/>
              </w:rPr>
              <w:t>шляхом передачі збудника</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1A2A7BDC"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6ADE6F9A"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726C4820"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r>
      <w:tr w:rsidR="00FD3E99" w:rsidRPr="0007090A" w14:paraId="39CABA6B" w14:textId="77777777" w:rsidTr="00B71BEB">
        <w:trPr>
          <w:trHeight w:hRule="exact" w:val="264"/>
        </w:trPr>
        <w:tc>
          <w:tcPr>
            <w:tcW w:w="430" w:type="dxa"/>
            <w:vMerge w:val="restart"/>
            <w:tcBorders>
              <w:top w:val="single" w:sz="6" w:space="0" w:color="auto"/>
              <w:left w:val="single" w:sz="6" w:space="0" w:color="auto"/>
              <w:right w:val="single" w:sz="6" w:space="0" w:color="auto"/>
            </w:tcBorders>
            <w:shd w:val="clear" w:color="auto" w:fill="FFFFFF"/>
            <w:vAlign w:val="center"/>
          </w:tcPr>
          <w:p w14:paraId="129638ED"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28128529"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Всього</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698B3E0C" w14:textId="290C5DC0" w:rsidR="00FD3E99" w:rsidRPr="0007090A" w:rsidRDefault="00FD3E99" w:rsidP="00B71BEB">
            <w:pPr>
              <w:shd w:val="clear" w:color="auto" w:fill="FFFFFF"/>
              <w:spacing w:after="0" w:line="240" w:lineRule="auto"/>
              <w:jc w:val="center"/>
              <w:rPr>
                <w:rFonts w:ascii="Times New Roman" w:hAnsi="Times New Roman" w:cs="Times New Roman"/>
                <w:sz w:val="20"/>
                <w:szCs w:val="20"/>
                <w:lang w:val="ru-RU"/>
              </w:rPr>
            </w:pPr>
            <w:r w:rsidRPr="003E7137">
              <w:rPr>
                <w:sz w:val="20"/>
                <w:szCs w:val="20"/>
                <w:lang w:val="ru-RU"/>
              </w:rPr>
              <w:t>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1DD84F7E" w14:textId="616606A0" w:rsidR="00FD3E99" w:rsidRPr="0007090A" w:rsidRDefault="00FD3E99" w:rsidP="00B71BEB">
            <w:pPr>
              <w:shd w:val="clear" w:color="auto" w:fill="FFFFFF"/>
              <w:spacing w:after="0" w:line="240" w:lineRule="auto"/>
              <w:jc w:val="center"/>
              <w:rPr>
                <w:rFonts w:ascii="Times New Roman" w:hAnsi="Times New Roman" w:cs="Times New Roman"/>
                <w:sz w:val="20"/>
                <w:szCs w:val="20"/>
                <w:lang w:val="ru-RU"/>
              </w:rPr>
            </w:pPr>
            <w:r w:rsidRPr="003E7137">
              <w:rPr>
                <w:sz w:val="20"/>
                <w:szCs w:val="20"/>
                <w:lang w:val="ru-RU"/>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0E6E554A" w14:textId="37FC6968" w:rsidR="00FD3E99" w:rsidRPr="0007090A" w:rsidRDefault="00FD3E99" w:rsidP="00B71BEB">
            <w:pPr>
              <w:shd w:val="clear" w:color="auto" w:fill="FFFFFF"/>
              <w:spacing w:after="0" w:line="240" w:lineRule="auto"/>
              <w:jc w:val="center"/>
              <w:rPr>
                <w:rFonts w:ascii="Times New Roman" w:hAnsi="Times New Roman" w:cs="Times New Roman"/>
                <w:sz w:val="20"/>
                <w:szCs w:val="20"/>
                <w:lang w:val="ru-RU"/>
              </w:rPr>
            </w:pPr>
            <w:r w:rsidRPr="003E7137">
              <w:rPr>
                <w:sz w:val="20"/>
                <w:szCs w:val="20"/>
                <w:lang w:val="ru-RU"/>
              </w:rPr>
              <w:t>0</w:t>
            </w:r>
          </w:p>
        </w:tc>
      </w:tr>
      <w:tr w:rsidR="00FD3E99" w:rsidRPr="0007090A" w14:paraId="75EF6346" w14:textId="77777777" w:rsidTr="00B71BEB">
        <w:trPr>
          <w:trHeight w:hRule="exact" w:val="269"/>
        </w:trPr>
        <w:tc>
          <w:tcPr>
            <w:tcW w:w="430" w:type="dxa"/>
            <w:vMerge/>
            <w:tcBorders>
              <w:left w:val="single" w:sz="6" w:space="0" w:color="auto"/>
              <w:bottom w:val="single" w:sz="6" w:space="0" w:color="auto"/>
              <w:right w:val="single" w:sz="6" w:space="0" w:color="auto"/>
            </w:tcBorders>
            <w:shd w:val="clear" w:color="auto" w:fill="FFFFFF"/>
            <w:vAlign w:val="center"/>
          </w:tcPr>
          <w:p w14:paraId="315E801A"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11652822"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 xml:space="preserve">постраждало, </w:t>
            </w:r>
            <w:r w:rsidRPr="0007090A">
              <w:rPr>
                <w:rFonts w:ascii="Times New Roman" w:hAnsi="Times New Roman" w:cs="Times New Roman"/>
                <w:sz w:val="20"/>
                <w:szCs w:val="20"/>
              </w:rPr>
              <w:pgNum/>
            </w:r>
            <w:r w:rsidRPr="0007090A">
              <w:rPr>
                <w:rFonts w:ascii="Times New Roman" w:hAnsi="Times New Roman" w:cs="Times New Roman"/>
                <w:sz w:val="20"/>
                <w:szCs w:val="20"/>
              </w:rPr>
              <w:t>ол..</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70C16D27" w14:textId="52478DB3" w:rsidR="00FD3E99" w:rsidRPr="0007090A" w:rsidRDefault="00FD3E99" w:rsidP="00B71BEB">
            <w:pPr>
              <w:shd w:val="clear" w:color="auto" w:fill="FFFFFF"/>
              <w:spacing w:after="0" w:line="240" w:lineRule="auto"/>
              <w:jc w:val="center"/>
              <w:rPr>
                <w:rFonts w:ascii="Times New Roman" w:hAnsi="Times New Roman" w:cs="Times New Roman"/>
                <w:sz w:val="20"/>
                <w:szCs w:val="20"/>
                <w:lang w:val="ru-RU"/>
              </w:rPr>
            </w:pPr>
            <w:r w:rsidRPr="003E7137">
              <w:rPr>
                <w:sz w:val="20"/>
                <w:szCs w:val="20"/>
                <w:lang w:val="ru-RU"/>
              </w:rPr>
              <w:t>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478551FA" w14:textId="7F770403" w:rsidR="00FD3E99" w:rsidRPr="0007090A" w:rsidRDefault="00FD3E99" w:rsidP="00B71BEB">
            <w:pPr>
              <w:shd w:val="clear" w:color="auto" w:fill="FFFFFF"/>
              <w:spacing w:after="0" w:line="240" w:lineRule="auto"/>
              <w:jc w:val="center"/>
              <w:rPr>
                <w:rFonts w:ascii="Times New Roman" w:hAnsi="Times New Roman" w:cs="Times New Roman"/>
                <w:sz w:val="20"/>
                <w:szCs w:val="20"/>
                <w:lang w:val="ru-RU"/>
              </w:rPr>
            </w:pPr>
            <w:r w:rsidRPr="003E7137">
              <w:rPr>
                <w:sz w:val="20"/>
                <w:szCs w:val="20"/>
                <w:lang w:val="ru-RU"/>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60A6B15F" w14:textId="5A81B071" w:rsidR="00FD3E99" w:rsidRPr="0007090A" w:rsidRDefault="00FD3E99" w:rsidP="00B71BEB">
            <w:pPr>
              <w:shd w:val="clear" w:color="auto" w:fill="FFFFFF"/>
              <w:spacing w:after="0" w:line="240" w:lineRule="auto"/>
              <w:jc w:val="center"/>
              <w:rPr>
                <w:rFonts w:ascii="Times New Roman" w:hAnsi="Times New Roman" w:cs="Times New Roman"/>
                <w:sz w:val="20"/>
                <w:szCs w:val="20"/>
                <w:lang w:val="ru-RU"/>
              </w:rPr>
            </w:pPr>
            <w:r w:rsidRPr="003E7137">
              <w:rPr>
                <w:sz w:val="20"/>
                <w:szCs w:val="20"/>
                <w:lang w:val="ru-RU"/>
              </w:rPr>
              <w:t>0</w:t>
            </w:r>
          </w:p>
        </w:tc>
      </w:tr>
      <w:tr w:rsidR="00FD3E99" w:rsidRPr="0007090A" w14:paraId="15874374" w14:textId="77777777" w:rsidTr="00B71BEB">
        <w:trPr>
          <w:trHeight w:hRule="exact" w:val="264"/>
        </w:trPr>
        <w:tc>
          <w:tcPr>
            <w:tcW w:w="430" w:type="dxa"/>
            <w:tcBorders>
              <w:top w:val="single" w:sz="6" w:space="0" w:color="auto"/>
              <w:left w:val="single" w:sz="6" w:space="0" w:color="auto"/>
              <w:bottom w:val="single" w:sz="6" w:space="0" w:color="auto"/>
              <w:right w:val="single" w:sz="6" w:space="0" w:color="auto"/>
            </w:tcBorders>
            <w:shd w:val="clear" w:color="auto" w:fill="FFFFFF"/>
            <w:vAlign w:val="center"/>
          </w:tcPr>
          <w:p w14:paraId="7BC0657E"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iCs/>
                <w:sz w:val="20"/>
                <w:szCs w:val="20"/>
              </w:rPr>
              <w:t>3.1</w:t>
            </w: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1F0296B9"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i/>
                <w:iCs/>
                <w:sz w:val="20"/>
                <w:szCs w:val="20"/>
              </w:rPr>
              <w:t>Вірусний гепатит А</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415D0C1A"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29A61392"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63497E83"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r>
      <w:tr w:rsidR="00FD3E99" w:rsidRPr="0007090A" w14:paraId="6BBF1E70" w14:textId="77777777" w:rsidTr="00B71BEB">
        <w:trPr>
          <w:trHeight w:hRule="exact" w:val="259"/>
        </w:trPr>
        <w:tc>
          <w:tcPr>
            <w:tcW w:w="430" w:type="dxa"/>
            <w:vMerge w:val="restart"/>
            <w:tcBorders>
              <w:top w:val="single" w:sz="6" w:space="0" w:color="auto"/>
              <w:left w:val="single" w:sz="6" w:space="0" w:color="auto"/>
              <w:right w:val="single" w:sz="6" w:space="0" w:color="auto"/>
            </w:tcBorders>
            <w:shd w:val="clear" w:color="auto" w:fill="FFFFFF"/>
            <w:vAlign w:val="center"/>
          </w:tcPr>
          <w:p w14:paraId="01338725"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30D44D4A"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Всього</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5BA5E839" w14:textId="7F14F8C4"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06CABDF8" w14:textId="0B7AA15E"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2AE69A6D" w14:textId="16E9F02C"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r>
      <w:tr w:rsidR="00FD3E99" w:rsidRPr="0007090A" w14:paraId="4A68C886" w14:textId="77777777" w:rsidTr="00B71BEB">
        <w:trPr>
          <w:trHeight w:hRule="exact" w:val="264"/>
        </w:trPr>
        <w:tc>
          <w:tcPr>
            <w:tcW w:w="430" w:type="dxa"/>
            <w:vMerge/>
            <w:tcBorders>
              <w:left w:val="single" w:sz="6" w:space="0" w:color="auto"/>
              <w:bottom w:val="single" w:sz="4" w:space="0" w:color="auto"/>
              <w:right w:val="single" w:sz="6" w:space="0" w:color="auto"/>
            </w:tcBorders>
            <w:shd w:val="clear" w:color="auto" w:fill="FFFFFF"/>
            <w:vAlign w:val="center"/>
          </w:tcPr>
          <w:p w14:paraId="1DFF9C89"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p>
        </w:tc>
        <w:tc>
          <w:tcPr>
            <w:tcW w:w="5666" w:type="dxa"/>
            <w:tcBorders>
              <w:top w:val="single" w:sz="6" w:space="0" w:color="auto"/>
              <w:left w:val="single" w:sz="6" w:space="0" w:color="auto"/>
              <w:bottom w:val="single" w:sz="4" w:space="0" w:color="auto"/>
              <w:right w:val="single" w:sz="6" w:space="0" w:color="auto"/>
            </w:tcBorders>
            <w:shd w:val="clear" w:color="auto" w:fill="FFFFFF"/>
            <w:vAlign w:val="center"/>
          </w:tcPr>
          <w:p w14:paraId="7224F255"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 xml:space="preserve">постраждало, </w:t>
            </w:r>
            <w:r w:rsidRPr="0007090A">
              <w:rPr>
                <w:rFonts w:ascii="Times New Roman" w:hAnsi="Times New Roman" w:cs="Times New Roman"/>
                <w:sz w:val="20"/>
                <w:szCs w:val="20"/>
              </w:rPr>
              <w:pgNum/>
            </w:r>
            <w:r w:rsidRPr="0007090A">
              <w:rPr>
                <w:rFonts w:ascii="Times New Roman" w:hAnsi="Times New Roman" w:cs="Times New Roman"/>
                <w:sz w:val="20"/>
                <w:szCs w:val="20"/>
              </w:rPr>
              <w:t>ол..</w:t>
            </w:r>
          </w:p>
        </w:tc>
        <w:tc>
          <w:tcPr>
            <w:tcW w:w="850" w:type="dxa"/>
            <w:tcBorders>
              <w:top w:val="single" w:sz="6" w:space="0" w:color="auto"/>
              <w:left w:val="single" w:sz="6" w:space="0" w:color="auto"/>
              <w:bottom w:val="single" w:sz="4" w:space="0" w:color="auto"/>
              <w:right w:val="single" w:sz="6" w:space="0" w:color="auto"/>
            </w:tcBorders>
            <w:shd w:val="clear" w:color="auto" w:fill="FFFFFF"/>
            <w:vAlign w:val="center"/>
          </w:tcPr>
          <w:p w14:paraId="0E719A6C" w14:textId="156D4985"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c>
          <w:tcPr>
            <w:tcW w:w="1560" w:type="dxa"/>
            <w:tcBorders>
              <w:top w:val="single" w:sz="6" w:space="0" w:color="auto"/>
              <w:left w:val="single" w:sz="6" w:space="0" w:color="auto"/>
              <w:bottom w:val="single" w:sz="4" w:space="0" w:color="auto"/>
              <w:right w:val="single" w:sz="6" w:space="0" w:color="auto"/>
            </w:tcBorders>
            <w:shd w:val="clear" w:color="auto" w:fill="FFFFFF"/>
            <w:vAlign w:val="center"/>
          </w:tcPr>
          <w:p w14:paraId="373DD84F" w14:textId="48F4F085"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c>
          <w:tcPr>
            <w:tcW w:w="1134" w:type="dxa"/>
            <w:tcBorders>
              <w:top w:val="single" w:sz="6" w:space="0" w:color="auto"/>
              <w:left w:val="single" w:sz="6" w:space="0" w:color="auto"/>
              <w:bottom w:val="single" w:sz="4" w:space="0" w:color="auto"/>
              <w:right w:val="single" w:sz="6" w:space="0" w:color="auto"/>
            </w:tcBorders>
            <w:shd w:val="clear" w:color="auto" w:fill="FFFFFF"/>
            <w:vAlign w:val="center"/>
          </w:tcPr>
          <w:p w14:paraId="5AA01595" w14:textId="7F20BFBD"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r>
      <w:tr w:rsidR="00FD3E99" w:rsidRPr="0007090A" w14:paraId="6618312E" w14:textId="77777777" w:rsidTr="00B71BEB">
        <w:trPr>
          <w:trHeight w:hRule="exact" w:val="269"/>
        </w:trPr>
        <w:tc>
          <w:tcPr>
            <w:tcW w:w="430" w:type="dxa"/>
            <w:tcBorders>
              <w:top w:val="single" w:sz="4" w:space="0" w:color="auto"/>
              <w:left w:val="single" w:sz="6" w:space="0" w:color="auto"/>
              <w:bottom w:val="single" w:sz="6" w:space="0" w:color="auto"/>
              <w:right w:val="single" w:sz="6" w:space="0" w:color="auto"/>
            </w:tcBorders>
            <w:shd w:val="clear" w:color="auto" w:fill="FFFFFF"/>
            <w:vAlign w:val="center"/>
          </w:tcPr>
          <w:p w14:paraId="30E19CE4"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iCs/>
                <w:sz w:val="20"/>
                <w:szCs w:val="20"/>
              </w:rPr>
              <w:t>3.2</w:t>
            </w:r>
          </w:p>
        </w:tc>
        <w:tc>
          <w:tcPr>
            <w:tcW w:w="5666" w:type="dxa"/>
            <w:tcBorders>
              <w:top w:val="single" w:sz="4" w:space="0" w:color="auto"/>
              <w:left w:val="single" w:sz="6" w:space="0" w:color="auto"/>
              <w:bottom w:val="single" w:sz="6" w:space="0" w:color="auto"/>
              <w:right w:val="single" w:sz="6" w:space="0" w:color="auto"/>
            </w:tcBorders>
            <w:shd w:val="clear" w:color="auto" w:fill="FFFFFF"/>
            <w:vAlign w:val="center"/>
          </w:tcPr>
          <w:p w14:paraId="5A4C92FF"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i/>
                <w:iCs/>
                <w:sz w:val="20"/>
                <w:szCs w:val="20"/>
              </w:rPr>
              <w:t>Ентекровіруси</w:t>
            </w:r>
          </w:p>
        </w:tc>
        <w:tc>
          <w:tcPr>
            <w:tcW w:w="850" w:type="dxa"/>
            <w:tcBorders>
              <w:top w:val="single" w:sz="4" w:space="0" w:color="auto"/>
              <w:left w:val="single" w:sz="6" w:space="0" w:color="auto"/>
              <w:bottom w:val="single" w:sz="6" w:space="0" w:color="auto"/>
              <w:right w:val="single" w:sz="6" w:space="0" w:color="auto"/>
            </w:tcBorders>
            <w:shd w:val="clear" w:color="auto" w:fill="FFFFFF"/>
            <w:vAlign w:val="center"/>
          </w:tcPr>
          <w:p w14:paraId="46B01502"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c>
          <w:tcPr>
            <w:tcW w:w="1560" w:type="dxa"/>
            <w:tcBorders>
              <w:top w:val="single" w:sz="4" w:space="0" w:color="auto"/>
              <w:left w:val="single" w:sz="6" w:space="0" w:color="auto"/>
              <w:bottom w:val="single" w:sz="6" w:space="0" w:color="auto"/>
              <w:right w:val="single" w:sz="6" w:space="0" w:color="auto"/>
            </w:tcBorders>
            <w:shd w:val="clear" w:color="auto" w:fill="FFFFFF"/>
            <w:vAlign w:val="center"/>
          </w:tcPr>
          <w:p w14:paraId="6C22B56E"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c>
          <w:tcPr>
            <w:tcW w:w="1134" w:type="dxa"/>
            <w:tcBorders>
              <w:top w:val="single" w:sz="4" w:space="0" w:color="auto"/>
              <w:left w:val="single" w:sz="6" w:space="0" w:color="auto"/>
              <w:bottom w:val="single" w:sz="6" w:space="0" w:color="auto"/>
              <w:right w:val="single" w:sz="6" w:space="0" w:color="auto"/>
            </w:tcBorders>
            <w:shd w:val="clear" w:color="auto" w:fill="FFFFFF"/>
            <w:vAlign w:val="center"/>
          </w:tcPr>
          <w:p w14:paraId="0A9736A6"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r>
      <w:tr w:rsidR="00FD3E99" w:rsidRPr="0007090A" w14:paraId="30E4638B" w14:textId="77777777" w:rsidTr="00B71BEB">
        <w:trPr>
          <w:trHeight w:hRule="exact" w:val="264"/>
        </w:trPr>
        <w:tc>
          <w:tcPr>
            <w:tcW w:w="430" w:type="dxa"/>
            <w:vMerge w:val="restart"/>
            <w:tcBorders>
              <w:top w:val="single" w:sz="6" w:space="0" w:color="auto"/>
              <w:left w:val="single" w:sz="6" w:space="0" w:color="auto"/>
              <w:right w:val="single" w:sz="6" w:space="0" w:color="auto"/>
            </w:tcBorders>
            <w:shd w:val="clear" w:color="auto" w:fill="FFFFFF"/>
            <w:vAlign w:val="center"/>
          </w:tcPr>
          <w:p w14:paraId="4923985D"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7598FBC7"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Всього</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08FFF2E3" w14:textId="176F4F8E"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5E15B007" w14:textId="0960EAF5"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010ED3EA" w14:textId="536BC80D"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r>
      <w:tr w:rsidR="00FD3E99" w:rsidRPr="0007090A" w14:paraId="75620239" w14:textId="77777777" w:rsidTr="00B71BEB">
        <w:trPr>
          <w:trHeight w:hRule="exact" w:val="269"/>
        </w:trPr>
        <w:tc>
          <w:tcPr>
            <w:tcW w:w="430" w:type="dxa"/>
            <w:vMerge/>
            <w:tcBorders>
              <w:left w:val="single" w:sz="6" w:space="0" w:color="auto"/>
              <w:bottom w:val="single" w:sz="6" w:space="0" w:color="auto"/>
              <w:right w:val="single" w:sz="6" w:space="0" w:color="auto"/>
            </w:tcBorders>
            <w:shd w:val="clear" w:color="auto" w:fill="FFFFFF"/>
            <w:vAlign w:val="center"/>
          </w:tcPr>
          <w:p w14:paraId="44CB936E"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50E3B053"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 xml:space="preserve">постраждало, </w:t>
            </w:r>
            <w:r w:rsidRPr="0007090A">
              <w:rPr>
                <w:rFonts w:ascii="Times New Roman" w:hAnsi="Times New Roman" w:cs="Times New Roman"/>
                <w:sz w:val="20"/>
                <w:szCs w:val="20"/>
              </w:rPr>
              <w:pgNum/>
            </w:r>
            <w:r w:rsidRPr="0007090A">
              <w:rPr>
                <w:rFonts w:ascii="Times New Roman" w:hAnsi="Times New Roman" w:cs="Times New Roman"/>
                <w:sz w:val="20"/>
                <w:szCs w:val="20"/>
              </w:rPr>
              <w:t>ол..</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49F03BB7" w14:textId="6CC7A1D6"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202FB3F9" w14:textId="1035BF31"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61181EC9" w14:textId="535A156C"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r>
      <w:tr w:rsidR="00FD3E99" w:rsidRPr="0007090A" w14:paraId="3B44835F" w14:textId="77777777" w:rsidTr="00B71BEB">
        <w:trPr>
          <w:trHeight w:hRule="exact" w:val="264"/>
        </w:trPr>
        <w:tc>
          <w:tcPr>
            <w:tcW w:w="430" w:type="dxa"/>
            <w:tcBorders>
              <w:top w:val="single" w:sz="6" w:space="0" w:color="auto"/>
              <w:left w:val="single" w:sz="6" w:space="0" w:color="auto"/>
              <w:bottom w:val="single" w:sz="6" w:space="0" w:color="auto"/>
              <w:right w:val="single" w:sz="6" w:space="0" w:color="auto"/>
            </w:tcBorders>
            <w:shd w:val="clear" w:color="auto" w:fill="FFFFFF"/>
            <w:vAlign w:val="center"/>
          </w:tcPr>
          <w:p w14:paraId="4BFC328D"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iCs/>
                <w:sz w:val="20"/>
                <w:szCs w:val="20"/>
              </w:rPr>
              <w:t>3.3</w:t>
            </w: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252C3027"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i/>
                <w:iCs/>
                <w:sz w:val="20"/>
                <w:szCs w:val="20"/>
              </w:rPr>
              <w:t>Дизентерія</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2B401558"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547FAE41"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414CD2EC"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r>
      <w:tr w:rsidR="00FD3E99" w:rsidRPr="0007090A" w14:paraId="1E1C3A63" w14:textId="77777777" w:rsidTr="00B71BEB">
        <w:trPr>
          <w:trHeight w:hRule="exact" w:val="269"/>
        </w:trPr>
        <w:tc>
          <w:tcPr>
            <w:tcW w:w="430" w:type="dxa"/>
            <w:vMerge w:val="restart"/>
            <w:tcBorders>
              <w:top w:val="single" w:sz="6" w:space="0" w:color="auto"/>
              <w:left w:val="single" w:sz="6" w:space="0" w:color="auto"/>
              <w:right w:val="single" w:sz="6" w:space="0" w:color="auto"/>
            </w:tcBorders>
            <w:shd w:val="clear" w:color="auto" w:fill="FFFFFF"/>
            <w:vAlign w:val="center"/>
          </w:tcPr>
          <w:p w14:paraId="4E70B2F8"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548EBDAB"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Всього</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030F2057" w14:textId="63AE9B3E"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76586D90" w14:textId="106E6125"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397023DA" w14:textId="6B34620E"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r>
      <w:tr w:rsidR="00FD3E99" w:rsidRPr="0007090A" w14:paraId="5640B1BA" w14:textId="77777777" w:rsidTr="00B71BEB">
        <w:trPr>
          <w:trHeight w:hRule="exact" w:val="264"/>
        </w:trPr>
        <w:tc>
          <w:tcPr>
            <w:tcW w:w="430" w:type="dxa"/>
            <w:vMerge/>
            <w:tcBorders>
              <w:left w:val="single" w:sz="6" w:space="0" w:color="auto"/>
              <w:bottom w:val="single" w:sz="6" w:space="0" w:color="auto"/>
              <w:right w:val="single" w:sz="6" w:space="0" w:color="auto"/>
            </w:tcBorders>
            <w:shd w:val="clear" w:color="auto" w:fill="FFFFFF"/>
            <w:vAlign w:val="center"/>
          </w:tcPr>
          <w:p w14:paraId="3BF8B9CA"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4FFC3B58"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 xml:space="preserve">постраждало, </w:t>
            </w:r>
            <w:r w:rsidRPr="0007090A">
              <w:rPr>
                <w:rFonts w:ascii="Times New Roman" w:hAnsi="Times New Roman" w:cs="Times New Roman"/>
                <w:sz w:val="20"/>
                <w:szCs w:val="20"/>
              </w:rPr>
              <w:pgNum/>
            </w:r>
            <w:r w:rsidRPr="0007090A">
              <w:rPr>
                <w:rFonts w:ascii="Times New Roman" w:hAnsi="Times New Roman" w:cs="Times New Roman"/>
                <w:sz w:val="20"/>
                <w:szCs w:val="20"/>
              </w:rPr>
              <w:t>ол..</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1A7D8B51" w14:textId="223281BD"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5D566EED" w14:textId="72F5198C"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57EA6565" w14:textId="5BA688FA"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r>
      <w:tr w:rsidR="00FD3E99" w:rsidRPr="0007090A" w14:paraId="1954832E" w14:textId="77777777" w:rsidTr="00B71BEB">
        <w:trPr>
          <w:trHeight w:hRule="exact" w:val="264"/>
        </w:trPr>
        <w:tc>
          <w:tcPr>
            <w:tcW w:w="430" w:type="dxa"/>
            <w:tcBorders>
              <w:top w:val="single" w:sz="6" w:space="0" w:color="auto"/>
              <w:left w:val="single" w:sz="6" w:space="0" w:color="auto"/>
              <w:bottom w:val="single" w:sz="6" w:space="0" w:color="auto"/>
              <w:right w:val="single" w:sz="6" w:space="0" w:color="auto"/>
            </w:tcBorders>
            <w:shd w:val="clear" w:color="auto" w:fill="FFFFFF"/>
            <w:vAlign w:val="center"/>
          </w:tcPr>
          <w:p w14:paraId="0AEF04D7"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iCs/>
                <w:sz w:val="20"/>
                <w:szCs w:val="20"/>
              </w:rPr>
              <w:t>3.4</w:t>
            </w: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0E995E89"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i/>
                <w:iCs/>
                <w:sz w:val="20"/>
                <w:szCs w:val="20"/>
              </w:rPr>
              <w:t>Черевний тиф</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2CCC6A9D"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3922CF65"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077B1EAD"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r>
      <w:tr w:rsidR="00FD3E99" w:rsidRPr="0007090A" w14:paraId="0DF1EFD0" w14:textId="77777777" w:rsidTr="00B71BEB">
        <w:trPr>
          <w:trHeight w:hRule="exact" w:val="269"/>
        </w:trPr>
        <w:tc>
          <w:tcPr>
            <w:tcW w:w="430" w:type="dxa"/>
            <w:vMerge w:val="restart"/>
            <w:tcBorders>
              <w:top w:val="single" w:sz="6" w:space="0" w:color="auto"/>
              <w:left w:val="single" w:sz="6" w:space="0" w:color="auto"/>
              <w:right w:val="single" w:sz="6" w:space="0" w:color="auto"/>
            </w:tcBorders>
            <w:shd w:val="clear" w:color="auto" w:fill="FFFFFF"/>
            <w:vAlign w:val="center"/>
          </w:tcPr>
          <w:p w14:paraId="5A393541"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5FBCEBA2"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Всього</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6DA88AB4" w14:textId="591EE765"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75DE07F5" w14:textId="40DAE30D"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61E449D9" w14:textId="01947BA4"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r>
      <w:tr w:rsidR="00FD3E99" w:rsidRPr="0007090A" w14:paraId="4CEB9D10" w14:textId="77777777" w:rsidTr="00B71BEB">
        <w:trPr>
          <w:trHeight w:hRule="exact" w:val="259"/>
        </w:trPr>
        <w:tc>
          <w:tcPr>
            <w:tcW w:w="430" w:type="dxa"/>
            <w:vMerge/>
            <w:tcBorders>
              <w:left w:val="single" w:sz="6" w:space="0" w:color="auto"/>
              <w:bottom w:val="single" w:sz="6" w:space="0" w:color="auto"/>
              <w:right w:val="single" w:sz="6" w:space="0" w:color="auto"/>
            </w:tcBorders>
            <w:shd w:val="clear" w:color="auto" w:fill="FFFFFF"/>
            <w:vAlign w:val="center"/>
          </w:tcPr>
          <w:p w14:paraId="1589BA35"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5FB94D35"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 xml:space="preserve">постраждало, </w:t>
            </w:r>
            <w:r w:rsidRPr="0007090A">
              <w:rPr>
                <w:rFonts w:ascii="Times New Roman" w:hAnsi="Times New Roman" w:cs="Times New Roman"/>
                <w:sz w:val="20"/>
                <w:szCs w:val="20"/>
              </w:rPr>
              <w:pgNum/>
            </w:r>
            <w:r w:rsidRPr="0007090A">
              <w:rPr>
                <w:rFonts w:ascii="Times New Roman" w:hAnsi="Times New Roman" w:cs="Times New Roman"/>
                <w:sz w:val="20"/>
                <w:szCs w:val="20"/>
              </w:rPr>
              <w:t>ол..</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62D3CECE" w14:textId="1E59CD5C"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72B1ABE5" w14:textId="7A051CB3"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251C6216" w14:textId="5A96C048"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r>
      <w:tr w:rsidR="00FD3E99" w:rsidRPr="0007090A" w14:paraId="0AC28C62" w14:textId="77777777" w:rsidTr="00B71BEB">
        <w:trPr>
          <w:trHeight w:hRule="exact" w:val="264"/>
        </w:trPr>
        <w:tc>
          <w:tcPr>
            <w:tcW w:w="430" w:type="dxa"/>
            <w:tcBorders>
              <w:top w:val="single" w:sz="6" w:space="0" w:color="auto"/>
              <w:left w:val="single" w:sz="6" w:space="0" w:color="auto"/>
              <w:bottom w:val="single" w:sz="6" w:space="0" w:color="auto"/>
              <w:right w:val="single" w:sz="6" w:space="0" w:color="auto"/>
            </w:tcBorders>
            <w:shd w:val="clear" w:color="auto" w:fill="FFFFFF"/>
            <w:vAlign w:val="center"/>
          </w:tcPr>
          <w:p w14:paraId="05F55C10"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iCs/>
                <w:sz w:val="20"/>
                <w:szCs w:val="20"/>
              </w:rPr>
              <w:t>3.6</w:t>
            </w: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30D97ED8"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i/>
                <w:iCs/>
                <w:sz w:val="20"/>
                <w:szCs w:val="20"/>
              </w:rPr>
              <w:t>Ієрсиніоз</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22E404AE"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20944361"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72E9B49B"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r>
      <w:tr w:rsidR="00FD3E99" w:rsidRPr="0007090A" w14:paraId="06769092" w14:textId="77777777" w:rsidTr="00B71BEB">
        <w:trPr>
          <w:trHeight w:hRule="exact" w:val="264"/>
        </w:trPr>
        <w:tc>
          <w:tcPr>
            <w:tcW w:w="430" w:type="dxa"/>
            <w:vMerge w:val="restart"/>
            <w:tcBorders>
              <w:top w:val="single" w:sz="6" w:space="0" w:color="auto"/>
              <w:left w:val="single" w:sz="6" w:space="0" w:color="auto"/>
              <w:right w:val="single" w:sz="6" w:space="0" w:color="auto"/>
            </w:tcBorders>
            <w:shd w:val="clear" w:color="auto" w:fill="FFFFFF"/>
            <w:vAlign w:val="center"/>
          </w:tcPr>
          <w:p w14:paraId="649038A2"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0BD97F10"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Всього</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31EC44FB" w14:textId="22BE8C4D"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501F258D" w14:textId="76147562"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55F0804B" w14:textId="2C714E68"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r>
      <w:tr w:rsidR="00FD3E99" w:rsidRPr="0007090A" w14:paraId="5A8A5BF4" w14:textId="77777777" w:rsidTr="00B71BEB">
        <w:trPr>
          <w:trHeight w:hRule="exact" w:val="269"/>
        </w:trPr>
        <w:tc>
          <w:tcPr>
            <w:tcW w:w="430" w:type="dxa"/>
            <w:vMerge/>
            <w:tcBorders>
              <w:left w:val="single" w:sz="6" w:space="0" w:color="auto"/>
              <w:bottom w:val="single" w:sz="6" w:space="0" w:color="auto"/>
              <w:right w:val="single" w:sz="6" w:space="0" w:color="auto"/>
            </w:tcBorders>
            <w:shd w:val="clear" w:color="auto" w:fill="FFFFFF"/>
            <w:vAlign w:val="center"/>
          </w:tcPr>
          <w:p w14:paraId="0D94E3EB"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23F86EA9"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 xml:space="preserve">постраждало, </w:t>
            </w:r>
            <w:r w:rsidRPr="0007090A">
              <w:rPr>
                <w:rFonts w:ascii="Times New Roman" w:hAnsi="Times New Roman" w:cs="Times New Roman"/>
                <w:sz w:val="20"/>
                <w:szCs w:val="20"/>
              </w:rPr>
              <w:pgNum/>
            </w:r>
            <w:r w:rsidRPr="0007090A">
              <w:rPr>
                <w:rFonts w:ascii="Times New Roman" w:hAnsi="Times New Roman" w:cs="Times New Roman"/>
                <w:sz w:val="20"/>
                <w:szCs w:val="20"/>
              </w:rPr>
              <w:t>ол..</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0CBA1D65" w14:textId="6682C458"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5B06508E" w14:textId="150C17BA"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1C4D3F84" w14:textId="1C5BE56B"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r>
      <w:tr w:rsidR="00FD3E99" w:rsidRPr="0007090A" w14:paraId="37CF45C8" w14:textId="77777777" w:rsidTr="00B71BEB">
        <w:trPr>
          <w:trHeight w:hRule="exact" w:val="264"/>
        </w:trPr>
        <w:tc>
          <w:tcPr>
            <w:tcW w:w="430" w:type="dxa"/>
            <w:tcBorders>
              <w:top w:val="single" w:sz="6" w:space="0" w:color="auto"/>
              <w:left w:val="single" w:sz="6" w:space="0" w:color="auto"/>
              <w:bottom w:val="single" w:sz="6" w:space="0" w:color="auto"/>
              <w:right w:val="single" w:sz="6" w:space="0" w:color="auto"/>
            </w:tcBorders>
            <w:shd w:val="clear" w:color="auto" w:fill="FFFFFF"/>
            <w:vAlign w:val="center"/>
          </w:tcPr>
          <w:p w14:paraId="08F697E7"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iCs/>
                <w:sz w:val="20"/>
                <w:szCs w:val="20"/>
              </w:rPr>
              <w:t>3.7</w:t>
            </w: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772E40D9"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i/>
                <w:iCs/>
                <w:sz w:val="20"/>
                <w:szCs w:val="20"/>
              </w:rPr>
              <w:t>Рота віруси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447AAD0F"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lang w:val="ru-RU"/>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314DE567"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lang w:val="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146668CD"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lang w:val="ru-RU"/>
              </w:rPr>
            </w:pPr>
          </w:p>
        </w:tc>
      </w:tr>
      <w:tr w:rsidR="00FD3E99" w:rsidRPr="0007090A" w14:paraId="07CE2FBE" w14:textId="77777777" w:rsidTr="00B71BEB">
        <w:trPr>
          <w:trHeight w:hRule="exact" w:val="264"/>
        </w:trPr>
        <w:tc>
          <w:tcPr>
            <w:tcW w:w="430" w:type="dxa"/>
            <w:vMerge w:val="restart"/>
            <w:tcBorders>
              <w:top w:val="single" w:sz="6" w:space="0" w:color="auto"/>
              <w:left w:val="single" w:sz="6" w:space="0" w:color="auto"/>
              <w:right w:val="single" w:sz="6" w:space="0" w:color="auto"/>
            </w:tcBorders>
            <w:shd w:val="clear" w:color="auto" w:fill="FFFFFF"/>
            <w:vAlign w:val="center"/>
          </w:tcPr>
          <w:p w14:paraId="25B4E42C"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27A22FA5"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Всього</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140AA79C" w14:textId="348CA8C0" w:rsidR="00FD3E99" w:rsidRPr="0007090A" w:rsidRDefault="00FD3E99" w:rsidP="00B71BEB">
            <w:pPr>
              <w:shd w:val="clear" w:color="auto" w:fill="FFFFFF"/>
              <w:spacing w:after="0" w:line="240" w:lineRule="auto"/>
              <w:jc w:val="center"/>
              <w:rPr>
                <w:rFonts w:ascii="Times New Roman" w:hAnsi="Times New Roman" w:cs="Times New Roman"/>
                <w:sz w:val="20"/>
                <w:szCs w:val="20"/>
                <w:lang w:val="ru-RU"/>
              </w:rPr>
            </w:pPr>
            <w:r w:rsidRPr="003E7137">
              <w:rPr>
                <w:sz w:val="20"/>
                <w:szCs w:val="20"/>
                <w:lang w:val="ru-RU"/>
              </w:rPr>
              <w:t>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77CCB6E7" w14:textId="1512AE8B" w:rsidR="00FD3E99" w:rsidRPr="0007090A" w:rsidRDefault="00FD3E99" w:rsidP="00B71BEB">
            <w:pPr>
              <w:shd w:val="clear" w:color="auto" w:fill="FFFFFF"/>
              <w:spacing w:after="0" w:line="240" w:lineRule="auto"/>
              <w:jc w:val="center"/>
              <w:rPr>
                <w:rFonts w:ascii="Times New Roman" w:hAnsi="Times New Roman" w:cs="Times New Roman"/>
                <w:sz w:val="20"/>
                <w:szCs w:val="20"/>
                <w:lang w:val="ru-RU"/>
              </w:rPr>
            </w:pPr>
            <w:r w:rsidRPr="003E7137">
              <w:rPr>
                <w:sz w:val="20"/>
                <w:szCs w:val="20"/>
                <w:lang w:val="ru-RU"/>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0391B4B5" w14:textId="1C92BCB4" w:rsidR="00FD3E99" w:rsidRPr="0007090A" w:rsidRDefault="00FD3E99" w:rsidP="00B71BEB">
            <w:pPr>
              <w:shd w:val="clear" w:color="auto" w:fill="FFFFFF"/>
              <w:spacing w:after="0" w:line="240" w:lineRule="auto"/>
              <w:jc w:val="center"/>
              <w:rPr>
                <w:rFonts w:ascii="Times New Roman" w:hAnsi="Times New Roman" w:cs="Times New Roman"/>
                <w:sz w:val="20"/>
                <w:szCs w:val="20"/>
                <w:lang w:val="ru-RU"/>
              </w:rPr>
            </w:pPr>
            <w:r w:rsidRPr="003E7137">
              <w:rPr>
                <w:sz w:val="20"/>
                <w:szCs w:val="20"/>
                <w:lang w:val="ru-RU"/>
              </w:rPr>
              <w:t>0</w:t>
            </w:r>
          </w:p>
        </w:tc>
      </w:tr>
      <w:tr w:rsidR="00FD3E99" w:rsidRPr="0007090A" w14:paraId="1D624DB7" w14:textId="77777777" w:rsidTr="00B71BEB">
        <w:trPr>
          <w:trHeight w:hRule="exact" w:val="383"/>
        </w:trPr>
        <w:tc>
          <w:tcPr>
            <w:tcW w:w="430" w:type="dxa"/>
            <w:vMerge/>
            <w:tcBorders>
              <w:left w:val="single" w:sz="6" w:space="0" w:color="auto"/>
              <w:bottom w:val="single" w:sz="6" w:space="0" w:color="auto"/>
              <w:right w:val="single" w:sz="6" w:space="0" w:color="auto"/>
            </w:tcBorders>
            <w:shd w:val="clear" w:color="auto" w:fill="FFFFFF"/>
            <w:vAlign w:val="center"/>
          </w:tcPr>
          <w:p w14:paraId="0C0A310B"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7E081C21"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 xml:space="preserve">постраждало, </w:t>
            </w:r>
            <w:r w:rsidRPr="0007090A">
              <w:rPr>
                <w:rFonts w:ascii="Times New Roman" w:hAnsi="Times New Roman" w:cs="Times New Roman"/>
                <w:sz w:val="20"/>
                <w:szCs w:val="20"/>
              </w:rPr>
              <w:pgNum/>
            </w:r>
            <w:r w:rsidRPr="0007090A">
              <w:rPr>
                <w:rFonts w:ascii="Times New Roman" w:hAnsi="Times New Roman" w:cs="Times New Roman"/>
                <w:sz w:val="20"/>
                <w:szCs w:val="20"/>
              </w:rPr>
              <w:t>ол..</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182C137B" w14:textId="6690F241" w:rsidR="00FD3E99" w:rsidRPr="0007090A" w:rsidRDefault="00FD3E99" w:rsidP="00B71BEB">
            <w:pPr>
              <w:shd w:val="clear" w:color="auto" w:fill="FFFFFF"/>
              <w:spacing w:after="0" w:line="240" w:lineRule="auto"/>
              <w:jc w:val="center"/>
              <w:rPr>
                <w:rFonts w:ascii="Times New Roman" w:hAnsi="Times New Roman" w:cs="Times New Roman"/>
                <w:sz w:val="20"/>
                <w:szCs w:val="20"/>
                <w:lang w:val="ru-RU"/>
              </w:rPr>
            </w:pPr>
            <w:r w:rsidRPr="003E7137">
              <w:rPr>
                <w:sz w:val="20"/>
                <w:szCs w:val="20"/>
                <w:lang w:val="ru-RU"/>
              </w:rPr>
              <w:t>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6DF401F7" w14:textId="691A83EF" w:rsidR="00FD3E99" w:rsidRPr="0007090A" w:rsidRDefault="00FD3E99" w:rsidP="00B71BEB">
            <w:pPr>
              <w:shd w:val="clear" w:color="auto" w:fill="FFFFFF"/>
              <w:spacing w:after="0" w:line="240" w:lineRule="auto"/>
              <w:jc w:val="center"/>
              <w:rPr>
                <w:rFonts w:ascii="Times New Roman" w:hAnsi="Times New Roman" w:cs="Times New Roman"/>
                <w:sz w:val="20"/>
                <w:szCs w:val="20"/>
                <w:lang w:val="ru-RU"/>
              </w:rPr>
            </w:pPr>
            <w:r w:rsidRPr="003E7137">
              <w:rPr>
                <w:sz w:val="20"/>
                <w:szCs w:val="20"/>
                <w:lang w:val="ru-RU"/>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44FC47FB" w14:textId="0EB1193B" w:rsidR="00FD3E99" w:rsidRPr="0007090A" w:rsidRDefault="00FD3E99" w:rsidP="00B71BEB">
            <w:pPr>
              <w:shd w:val="clear" w:color="auto" w:fill="FFFFFF"/>
              <w:spacing w:after="0" w:line="240" w:lineRule="auto"/>
              <w:jc w:val="center"/>
              <w:rPr>
                <w:rFonts w:ascii="Times New Roman" w:hAnsi="Times New Roman" w:cs="Times New Roman"/>
                <w:sz w:val="20"/>
                <w:szCs w:val="20"/>
                <w:lang w:val="ru-RU"/>
              </w:rPr>
            </w:pPr>
            <w:r w:rsidRPr="003E7137">
              <w:rPr>
                <w:sz w:val="20"/>
                <w:szCs w:val="20"/>
                <w:lang w:val="ru-RU"/>
              </w:rPr>
              <w:t>0</w:t>
            </w:r>
          </w:p>
        </w:tc>
      </w:tr>
      <w:tr w:rsidR="00FD3E99" w:rsidRPr="0007090A" w14:paraId="75D372ED" w14:textId="77777777" w:rsidTr="00B71BEB">
        <w:trPr>
          <w:trHeight w:hRule="exact" w:val="465"/>
        </w:trPr>
        <w:tc>
          <w:tcPr>
            <w:tcW w:w="430" w:type="dxa"/>
            <w:tcBorders>
              <w:top w:val="single" w:sz="6" w:space="0" w:color="auto"/>
              <w:left w:val="single" w:sz="6" w:space="0" w:color="auto"/>
              <w:bottom w:val="single" w:sz="6" w:space="0" w:color="auto"/>
              <w:right w:val="single" w:sz="6" w:space="0" w:color="auto"/>
            </w:tcBorders>
            <w:shd w:val="clear" w:color="auto" w:fill="FFFFFF"/>
            <w:vAlign w:val="center"/>
          </w:tcPr>
          <w:p w14:paraId="5F4C1DAD"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4</w:t>
            </w: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061B5888"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bCs/>
                <w:sz w:val="20"/>
                <w:szCs w:val="20"/>
              </w:rPr>
              <w:t xml:space="preserve">Населені пункти, в яких питна вода  не </w:t>
            </w:r>
            <w:r w:rsidRPr="0007090A">
              <w:rPr>
                <w:rFonts w:ascii="Times New Roman" w:hAnsi="Times New Roman" w:cs="Times New Roman"/>
                <w:bCs/>
                <w:spacing w:val="-2"/>
                <w:sz w:val="20"/>
                <w:szCs w:val="20"/>
              </w:rPr>
              <w:t>відповідала санітарно-гігієнічним вимогам</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62201559" w14:textId="12BBADEF"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3</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03DFDD2A" w14:textId="071EFC3E"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3E3441F7" w14:textId="31269349" w:rsidR="00FD3E99" w:rsidRPr="0007090A" w:rsidRDefault="00FD3E99" w:rsidP="00B71BEB">
            <w:pPr>
              <w:shd w:val="clear" w:color="auto" w:fill="FFFFFF"/>
              <w:spacing w:after="0" w:line="240" w:lineRule="auto"/>
              <w:jc w:val="center"/>
              <w:rPr>
                <w:rFonts w:ascii="Times New Roman" w:hAnsi="Times New Roman" w:cs="Times New Roman"/>
                <w:sz w:val="20"/>
                <w:szCs w:val="20"/>
              </w:rPr>
            </w:pPr>
            <w:r w:rsidRPr="003E7137">
              <w:rPr>
                <w:sz w:val="20"/>
                <w:szCs w:val="20"/>
              </w:rPr>
              <w:t>-2</w:t>
            </w:r>
          </w:p>
        </w:tc>
      </w:tr>
      <w:tr w:rsidR="00FD3E99" w:rsidRPr="0007090A" w14:paraId="7CA610BF" w14:textId="77777777" w:rsidTr="00B71BEB">
        <w:trPr>
          <w:trHeight w:hRule="exact" w:val="528"/>
        </w:trPr>
        <w:tc>
          <w:tcPr>
            <w:tcW w:w="430" w:type="dxa"/>
            <w:tcBorders>
              <w:top w:val="single" w:sz="6" w:space="0" w:color="auto"/>
              <w:left w:val="single" w:sz="6" w:space="0" w:color="auto"/>
              <w:bottom w:val="single" w:sz="6" w:space="0" w:color="auto"/>
              <w:right w:val="single" w:sz="6" w:space="0" w:color="auto"/>
            </w:tcBorders>
            <w:shd w:val="clear" w:color="auto" w:fill="FFFFFF"/>
            <w:vAlign w:val="center"/>
          </w:tcPr>
          <w:p w14:paraId="4BECD1E7"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sz w:val="20"/>
                <w:szCs w:val="20"/>
              </w:rPr>
              <w:t>5</w:t>
            </w:r>
          </w:p>
        </w:tc>
        <w:tc>
          <w:tcPr>
            <w:tcW w:w="5666" w:type="dxa"/>
            <w:tcBorders>
              <w:top w:val="single" w:sz="6" w:space="0" w:color="auto"/>
              <w:left w:val="single" w:sz="6" w:space="0" w:color="auto"/>
              <w:bottom w:val="single" w:sz="6" w:space="0" w:color="auto"/>
              <w:right w:val="single" w:sz="6" w:space="0" w:color="auto"/>
            </w:tcBorders>
            <w:shd w:val="clear" w:color="auto" w:fill="FFFFFF"/>
            <w:vAlign w:val="center"/>
          </w:tcPr>
          <w:p w14:paraId="573D62A8" w14:textId="77777777" w:rsidR="00FD3E99" w:rsidRPr="0007090A" w:rsidRDefault="00FD3E99" w:rsidP="00B71BEB">
            <w:pPr>
              <w:shd w:val="clear" w:color="auto" w:fill="FFFFFF"/>
              <w:spacing w:after="0" w:line="240" w:lineRule="auto"/>
              <w:rPr>
                <w:rFonts w:ascii="Times New Roman" w:hAnsi="Times New Roman" w:cs="Times New Roman"/>
                <w:sz w:val="20"/>
                <w:szCs w:val="20"/>
              </w:rPr>
            </w:pPr>
            <w:r w:rsidRPr="0007090A">
              <w:rPr>
                <w:rFonts w:ascii="Times New Roman" w:hAnsi="Times New Roman" w:cs="Times New Roman"/>
                <w:bCs/>
                <w:spacing w:val="-2"/>
                <w:sz w:val="20"/>
                <w:szCs w:val="20"/>
              </w:rPr>
              <w:t xml:space="preserve">Наявність акредитованих лабораторій на </w:t>
            </w:r>
            <w:r w:rsidRPr="0007090A">
              <w:rPr>
                <w:rFonts w:ascii="Times New Roman" w:hAnsi="Times New Roman" w:cs="Times New Roman"/>
                <w:bCs/>
                <w:sz w:val="20"/>
                <w:szCs w:val="20"/>
              </w:rPr>
              <w:t>підприємствах – виробниках питної води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68FEBBC4"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0F764E42"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48A4FDB6" w14:textId="77777777" w:rsidR="00FD3E99" w:rsidRPr="0007090A" w:rsidRDefault="00FD3E99" w:rsidP="00B71BEB">
            <w:pPr>
              <w:shd w:val="clear" w:color="auto" w:fill="FFFFFF"/>
              <w:spacing w:after="0" w:line="240" w:lineRule="auto"/>
              <w:jc w:val="center"/>
              <w:rPr>
                <w:rFonts w:ascii="Times New Roman" w:hAnsi="Times New Roman" w:cs="Times New Roman"/>
                <w:sz w:val="20"/>
                <w:szCs w:val="20"/>
              </w:rPr>
            </w:pPr>
          </w:p>
        </w:tc>
      </w:tr>
    </w:tbl>
    <w:p w14:paraId="09DD633B" w14:textId="77777777" w:rsidR="007079F4" w:rsidRPr="0007090A" w:rsidRDefault="007079F4" w:rsidP="006E3899">
      <w:pPr>
        <w:shd w:val="clear" w:color="auto" w:fill="FFFFFF"/>
        <w:ind w:left="926"/>
        <w:rPr>
          <w:rFonts w:ascii="Times New Roman" w:hAnsi="Times New Roman" w:cs="Times New Roman"/>
          <w:b/>
          <w:bCs/>
          <w:spacing w:val="-1"/>
        </w:rPr>
      </w:pPr>
    </w:p>
    <w:p w14:paraId="31602537" w14:textId="7978AABA" w:rsidR="007079F4" w:rsidRPr="00466B54" w:rsidRDefault="007079F4" w:rsidP="00470FF8">
      <w:pPr>
        <w:shd w:val="clear" w:color="auto" w:fill="FFFFFF"/>
        <w:spacing w:after="0"/>
        <w:ind w:left="926"/>
        <w:jc w:val="center"/>
        <w:rPr>
          <w:rFonts w:ascii="Times New Roman" w:hAnsi="Times New Roman" w:cs="Times New Roman"/>
          <w:b/>
          <w:bCs/>
          <w:spacing w:val="-1"/>
          <w:sz w:val="28"/>
          <w:szCs w:val="24"/>
        </w:rPr>
      </w:pPr>
      <w:r w:rsidRPr="00466B54">
        <w:rPr>
          <w:rFonts w:ascii="Times New Roman" w:hAnsi="Times New Roman" w:cs="Times New Roman"/>
          <w:b/>
          <w:bCs/>
          <w:spacing w:val="-1"/>
          <w:sz w:val="28"/>
          <w:szCs w:val="24"/>
        </w:rPr>
        <w:t>Динаміка зміни якості вод</w:t>
      </w:r>
      <w:r w:rsidR="00470FF8" w:rsidRPr="00466B54">
        <w:rPr>
          <w:rFonts w:ascii="Times New Roman" w:hAnsi="Times New Roman" w:cs="Times New Roman"/>
          <w:b/>
          <w:bCs/>
          <w:spacing w:val="-1"/>
          <w:sz w:val="28"/>
          <w:szCs w:val="24"/>
        </w:rPr>
        <w:t xml:space="preserve">и джерел питного водопостачання </w:t>
      </w:r>
      <w:r w:rsidRPr="00466B54">
        <w:rPr>
          <w:rFonts w:ascii="Times New Roman" w:hAnsi="Times New Roman" w:cs="Times New Roman"/>
          <w:b/>
          <w:bCs/>
          <w:spacing w:val="-1"/>
          <w:sz w:val="28"/>
          <w:szCs w:val="24"/>
        </w:rPr>
        <w:t>за рокам</w:t>
      </w:r>
      <w:r w:rsidR="00374252" w:rsidRPr="00466B54">
        <w:rPr>
          <w:rFonts w:ascii="Times New Roman" w:hAnsi="Times New Roman" w:cs="Times New Roman"/>
          <w:b/>
          <w:bCs/>
          <w:spacing w:val="-1"/>
          <w:sz w:val="28"/>
          <w:szCs w:val="24"/>
        </w:rPr>
        <w:t>и та у</w:t>
      </w:r>
      <w:r w:rsidR="00470FF8" w:rsidRPr="00466B54">
        <w:rPr>
          <w:rFonts w:ascii="Times New Roman" w:hAnsi="Times New Roman" w:cs="Times New Roman"/>
          <w:b/>
          <w:bCs/>
          <w:spacing w:val="-1"/>
          <w:sz w:val="28"/>
          <w:szCs w:val="24"/>
        </w:rPr>
        <w:t xml:space="preserve"> </w:t>
      </w:r>
      <w:r w:rsidRPr="00466B54">
        <w:rPr>
          <w:rFonts w:ascii="Times New Roman" w:hAnsi="Times New Roman" w:cs="Times New Roman"/>
          <w:b/>
          <w:bCs/>
          <w:spacing w:val="-1"/>
          <w:sz w:val="28"/>
          <w:szCs w:val="24"/>
        </w:rPr>
        <w:t>202</w:t>
      </w:r>
      <w:r w:rsidR="00FD3E99" w:rsidRPr="00466B54">
        <w:rPr>
          <w:rFonts w:ascii="Times New Roman" w:hAnsi="Times New Roman" w:cs="Times New Roman"/>
          <w:b/>
          <w:bCs/>
          <w:spacing w:val="-1"/>
          <w:sz w:val="28"/>
          <w:szCs w:val="24"/>
        </w:rPr>
        <w:t>4</w:t>
      </w:r>
      <w:r w:rsidRPr="00466B54">
        <w:rPr>
          <w:rFonts w:ascii="Times New Roman" w:hAnsi="Times New Roman" w:cs="Times New Roman"/>
          <w:b/>
          <w:bCs/>
          <w:spacing w:val="-1"/>
          <w:sz w:val="28"/>
          <w:szCs w:val="24"/>
        </w:rPr>
        <w:t xml:space="preserve"> році</w:t>
      </w:r>
    </w:p>
    <w:p w14:paraId="508083E0" w14:textId="4534419A" w:rsidR="007079F4" w:rsidRPr="00B71BEB" w:rsidRDefault="007079F4" w:rsidP="00466B54">
      <w:pPr>
        <w:shd w:val="clear" w:color="auto" w:fill="FFFFFF"/>
        <w:spacing w:after="0"/>
        <w:jc w:val="right"/>
        <w:rPr>
          <w:rFonts w:ascii="Times New Roman" w:hAnsi="Times New Roman" w:cs="Times New Roman"/>
          <w:b/>
          <w:bCs/>
          <w:spacing w:val="-1"/>
        </w:rPr>
      </w:pPr>
      <w:r w:rsidRPr="00B71BEB">
        <w:rPr>
          <w:rFonts w:ascii="Times New Roman" w:hAnsi="Times New Roman" w:cs="Times New Roman"/>
          <w:b/>
          <w:bCs/>
          <w:spacing w:val="-1"/>
        </w:rPr>
        <w:t xml:space="preserve">Таблиця </w:t>
      </w:r>
      <w:r w:rsidR="00E574FB" w:rsidRPr="00B71BEB">
        <w:rPr>
          <w:rFonts w:ascii="Times New Roman" w:hAnsi="Times New Roman" w:cs="Times New Roman"/>
          <w:b/>
          <w:bCs/>
          <w:spacing w:val="-1"/>
        </w:rPr>
        <w:t>2</w:t>
      </w:r>
      <w:r w:rsidR="00B71BEB" w:rsidRPr="00B71BEB">
        <w:rPr>
          <w:rFonts w:ascii="Times New Roman" w:hAnsi="Times New Roman" w:cs="Times New Roman"/>
          <w:b/>
          <w:bCs/>
          <w:spacing w:val="-1"/>
        </w:rPr>
        <w:t>7</w:t>
      </w:r>
    </w:p>
    <w:tbl>
      <w:tblPr>
        <w:tblW w:w="9639" w:type="dxa"/>
        <w:tblInd w:w="40" w:type="dxa"/>
        <w:tblLayout w:type="fixed"/>
        <w:tblCellMar>
          <w:left w:w="40" w:type="dxa"/>
          <w:right w:w="40" w:type="dxa"/>
        </w:tblCellMar>
        <w:tblLook w:val="0000" w:firstRow="0" w:lastRow="0" w:firstColumn="0" w:lastColumn="0" w:noHBand="0" w:noVBand="0"/>
      </w:tblPr>
      <w:tblGrid>
        <w:gridCol w:w="358"/>
        <w:gridCol w:w="5171"/>
        <w:gridCol w:w="1417"/>
        <w:gridCol w:w="1560"/>
        <w:gridCol w:w="1133"/>
      </w:tblGrid>
      <w:tr w:rsidR="007079F4" w:rsidRPr="0007090A" w14:paraId="0E1BD9AA" w14:textId="77777777" w:rsidTr="00B71BEB">
        <w:trPr>
          <w:trHeight w:hRule="exact" w:val="345"/>
        </w:trPr>
        <w:tc>
          <w:tcPr>
            <w:tcW w:w="358" w:type="dxa"/>
            <w:vMerge w:val="restart"/>
            <w:tcBorders>
              <w:top w:val="single" w:sz="6" w:space="0" w:color="auto"/>
              <w:left w:val="single" w:sz="6" w:space="0" w:color="auto"/>
              <w:right w:val="single" w:sz="6" w:space="0" w:color="auto"/>
            </w:tcBorders>
            <w:shd w:val="clear" w:color="auto" w:fill="FFFFFF"/>
            <w:vAlign w:val="center"/>
          </w:tcPr>
          <w:p w14:paraId="6D4FFA7E" w14:textId="77777777" w:rsidR="007079F4" w:rsidRPr="0007090A" w:rsidRDefault="007079F4" w:rsidP="00B71BEB">
            <w:pPr>
              <w:shd w:val="clear" w:color="auto" w:fill="FFFFFF"/>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bCs/>
                <w:lang w:eastAsia="ru-RU"/>
              </w:rPr>
              <w:t>№</w:t>
            </w:r>
          </w:p>
        </w:tc>
        <w:tc>
          <w:tcPr>
            <w:tcW w:w="5171" w:type="dxa"/>
            <w:vMerge w:val="restart"/>
            <w:tcBorders>
              <w:top w:val="single" w:sz="6" w:space="0" w:color="auto"/>
              <w:left w:val="single" w:sz="6" w:space="0" w:color="auto"/>
              <w:right w:val="single" w:sz="6" w:space="0" w:color="auto"/>
            </w:tcBorders>
            <w:shd w:val="clear" w:color="auto" w:fill="FFFFFF"/>
            <w:vAlign w:val="center"/>
          </w:tcPr>
          <w:p w14:paraId="3049B6F9" w14:textId="77777777" w:rsidR="007079F4" w:rsidRPr="0007090A" w:rsidRDefault="007079F4" w:rsidP="00B71BEB">
            <w:pPr>
              <w:shd w:val="clear" w:color="auto" w:fill="FFFFFF"/>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bCs/>
                <w:lang w:eastAsia="ru-RU"/>
              </w:rPr>
              <w:t>Найменування показника</w:t>
            </w:r>
          </w:p>
        </w:tc>
        <w:tc>
          <w:tcPr>
            <w:tcW w:w="411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16FD4A66" w14:textId="77777777" w:rsidR="007079F4" w:rsidRPr="0007090A" w:rsidRDefault="007079F4" w:rsidP="00B71BEB">
            <w:pPr>
              <w:shd w:val="clear" w:color="auto" w:fill="FFFFFF"/>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bCs/>
                <w:i/>
                <w:iCs/>
                <w:spacing w:val="-1"/>
                <w:lang w:eastAsia="ru-RU"/>
              </w:rPr>
              <w:t xml:space="preserve">% </w:t>
            </w:r>
            <w:r w:rsidRPr="0007090A">
              <w:rPr>
                <w:rFonts w:ascii="Times New Roman" w:eastAsia="Times New Roman" w:hAnsi="Times New Roman" w:cs="Times New Roman"/>
                <w:bCs/>
                <w:spacing w:val="-1"/>
                <w:lang w:eastAsia="ru-RU"/>
              </w:rPr>
              <w:t>до загальної кількості за роками</w:t>
            </w:r>
          </w:p>
        </w:tc>
      </w:tr>
      <w:tr w:rsidR="00FD3E99" w:rsidRPr="0007090A" w14:paraId="6DBD797D" w14:textId="77777777" w:rsidTr="00B71BEB">
        <w:trPr>
          <w:trHeight w:hRule="exact" w:val="292"/>
        </w:trPr>
        <w:tc>
          <w:tcPr>
            <w:tcW w:w="358" w:type="dxa"/>
            <w:vMerge/>
            <w:tcBorders>
              <w:left w:val="single" w:sz="6" w:space="0" w:color="auto"/>
              <w:bottom w:val="single" w:sz="6" w:space="0" w:color="auto"/>
              <w:right w:val="single" w:sz="6" w:space="0" w:color="auto"/>
            </w:tcBorders>
            <w:shd w:val="clear" w:color="auto" w:fill="FFFFFF"/>
            <w:vAlign w:val="center"/>
          </w:tcPr>
          <w:p w14:paraId="5D7A017C" w14:textId="77777777" w:rsidR="00FD3E99" w:rsidRPr="0007090A" w:rsidRDefault="00FD3E99" w:rsidP="00B71BEB">
            <w:pPr>
              <w:spacing w:after="0" w:line="240" w:lineRule="auto"/>
              <w:jc w:val="center"/>
              <w:rPr>
                <w:rFonts w:ascii="Times New Roman" w:eastAsia="Times New Roman" w:hAnsi="Times New Roman" w:cs="Times New Roman"/>
                <w:lang w:eastAsia="ru-RU"/>
              </w:rPr>
            </w:pPr>
          </w:p>
        </w:tc>
        <w:tc>
          <w:tcPr>
            <w:tcW w:w="5171" w:type="dxa"/>
            <w:vMerge/>
            <w:tcBorders>
              <w:left w:val="single" w:sz="6" w:space="0" w:color="auto"/>
              <w:bottom w:val="single" w:sz="6" w:space="0" w:color="auto"/>
              <w:right w:val="single" w:sz="6" w:space="0" w:color="auto"/>
            </w:tcBorders>
            <w:shd w:val="clear" w:color="auto" w:fill="FFFFFF"/>
            <w:vAlign w:val="center"/>
          </w:tcPr>
          <w:p w14:paraId="2C97CAC3" w14:textId="77777777" w:rsidR="00FD3E99" w:rsidRPr="0007090A" w:rsidRDefault="00FD3E99" w:rsidP="00B71BEB">
            <w:pPr>
              <w:spacing w:after="0" w:line="240" w:lineRule="auto"/>
              <w:jc w:val="center"/>
              <w:rPr>
                <w:rFonts w:ascii="Times New Roman" w:eastAsia="Times New Roman" w:hAnsi="Times New Roman" w:cs="Times New Roman"/>
                <w:lang w:eastAsia="ru-RU"/>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564A7713" w14:textId="23631B22" w:rsidR="00FD3E99" w:rsidRPr="00470FF8" w:rsidRDefault="00FD3E99" w:rsidP="00B71BEB">
            <w:pPr>
              <w:shd w:val="clear" w:color="auto" w:fill="FFFFFF"/>
              <w:spacing w:after="0" w:line="240" w:lineRule="auto"/>
              <w:jc w:val="center"/>
              <w:rPr>
                <w:rFonts w:ascii="Times New Roman" w:eastAsia="Times New Roman" w:hAnsi="Times New Roman" w:cs="Times New Roman"/>
                <w:lang w:val="ru-RU" w:eastAsia="ru-RU"/>
              </w:rPr>
            </w:pPr>
            <w:r w:rsidRPr="00470FF8">
              <w:rPr>
                <w:rFonts w:ascii="Times New Roman" w:eastAsia="Times New Roman" w:hAnsi="Times New Roman" w:cs="Times New Roman"/>
                <w:lang w:eastAsia="ru-RU"/>
              </w:rPr>
              <w:t>2022</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01C704C0" w14:textId="31E2B662" w:rsidR="00FD3E99" w:rsidRPr="00470FF8" w:rsidRDefault="00FD3E99" w:rsidP="00B71BEB">
            <w:pPr>
              <w:shd w:val="clear" w:color="auto" w:fill="FFFFFF"/>
              <w:spacing w:after="0" w:line="240" w:lineRule="auto"/>
              <w:jc w:val="center"/>
              <w:rPr>
                <w:rFonts w:ascii="Times New Roman" w:eastAsia="Times New Roman" w:hAnsi="Times New Roman" w:cs="Times New Roman"/>
                <w:lang w:val="ru-RU" w:eastAsia="ru-RU"/>
              </w:rPr>
            </w:pPr>
            <w:r w:rsidRPr="00470FF8">
              <w:rPr>
                <w:rFonts w:ascii="Times New Roman" w:eastAsia="Times New Roman" w:hAnsi="Times New Roman" w:cs="Times New Roman"/>
                <w:lang w:eastAsia="ru-RU"/>
              </w:rPr>
              <w:t>2023</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4B0DDBFE" w14:textId="5B3BC09E" w:rsidR="00FD3E99" w:rsidRPr="00470FF8" w:rsidRDefault="00FD3E99" w:rsidP="00B71BEB">
            <w:pPr>
              <w:shd w:val="clear" w:color="auto" w:fill="FFFFFF"/>
              <w:spacing w:after="0" w:line="240" w:lineRule="auto"/>
              <w:jc w:val="center"/>
              <w:rPr>
                <w:rFonts w:ascii="Times New Roman" w:eastAsia="Times New Roman" w:hAnsi="Times New Roman" w:cs="Times New Roman"/>
                <w:lang w:val="ru-RU" w:eastAsia="ru-RU"/>
              </w:rPr>
            </w:pPr>
            <w:r w:rsidRPr="00470FF8">
              <w:rPr>
                <w:rFonts w:ascii="Times New Roman" w:eastAsia="Times New Roman" w:hAnsi="Times New Roman" w:cs="Times New Roman"/>
                <w:lang w:eastAsia="ru-RU"/>
              </w:rPr>
              <w:t>2024</w:t>
            </w:r>
          </w:p>
        </w:tc>
      </w:tr>
      <w:tr w:rsidR="00FD3E99" w:rsidRPr="0007090A" w14:paraId="01A7CB85" w14:textId="77777777" w:rsidTr="00B71BEB">
        <w:trPr>
          <w:trHeight w:hRule="exact" w:val="778"/>
        </w:trPr>
        <w:tc>
          <w:tcPr>
            <w:tcW w:w="358" w:type="dxa"/>
            <w:tcBorders>
              <w:top w:val="single" w:sz="6" w:space="0" w:color="auto"/>
              <w:left w:val="single" w:sz="6" w:space="0" w:color="auto"/>
              <w:bottom w:val="nil"/>
              <w:right w:val="single" w:sz="6" w:space="0" w:color="auto"/>
            </w:tcBorders>
            <w:shd w:val="clear" w:color="auto" w:fill="FFFFFF"/>
            <w:vAlign w:val="center"/>
          </w:tcPr>
          <w:p w14:paraId="18EA9591" w14:textId="77777777" w:rsidR="00FD3E99" w:rsidRPr="0007090A" w:rsidRDefault="00FD3E99" w:rsidP="00B71BEB">
            <w:pPr>
              <w:shd w:val="clear" w:color="auto" w:fill="FFFFFF"/>
              <w:spacing w:after="0" w:line="240" w:lineRule="auto"/>
              <w:rPr>
                <w:rFonts w:ascii="Times New Roman" w:eastAsia="Times New Roman" w:hAnsi="Times New Roman" w:cs="Times New Roman"/>
                <w:lang w:eastAsia="ru-RU"/>
              </w:rPr>
            </w:pPr>
            <w:r w:rsidRPr="0007090A">
              <w:rPr>
                <w:rFonts w:ascii="Times New Roman" w:eastAsia="Times New Roman" w:hAnsi="Times New Roman" w:cs="Times New Roman"/>
                <w:bCs/>
                <w:lang w:eastAsia="ru-RU"/>
              </w:rPr>
              <w:t>1</w:t>
            </w:r>
          </w:p>
        </w:tc>
        <w:tc>
          <w:tcPr>
            <w:tcW w:w="5171" w:type="dxa"/>
            <w:tcBorders>
              <w:top w:val="single" w:sz="6" w:space="0" w:color="auto"/>
              <w:left w:val="single" w:sz="6" w:space="0" w:color="auto"/>
              <w:bottom w:val="single" w:sz="6" w:space="0" w:color="auto"/>
              <w:right w:val="single" w:sz="6" w:space="0" w:color="auto"/>
            </w:tcBorders>
            <w:shd w:val="clear" w:color="auto" w:fill="FFFFFF"/>
            <w:vAlign w:val="center"/>
          </w:tcPr>
          <w:p w14:paraId="7A78978A" w14:textId="77777777" w:rsidR="00FD3E99" w:rsidRPr="0007090A" w:rsidRDefault="00FD3E99" w:rsidP="00B71BEB">
            <w:pPr>
              <w:shd w:val="clear" w:color="auto" w:fill="FFFFFF"/>
              <w:spacing w:after="0" w:line="240" w:lineRule="auto"/>
              <w:rPr>
                <w:rFonts w:ascii="Times New Roman" w:eastAsia="Times New Roman" w:hAnsi="Times New Roman" w:cs="Times New Roman"/>
                <w:lang w:eastAsia="ru-RU"/>
              </w:rPr>
            </w:pPr>
            <w:r w:rsidRPr="0007090A">
              <w:rPr>
                <w:rFonts w:ascii="Times New Roman" w:eastAsia="Times New Roman" w:hAnsi="Times New Roman" w:cs="Times New Roman"/>
                <w:bCs/>
                <w:lang w:eastAsia="ru-RU"/>
              </w:rPr>
              <w:t xml:space="preserve">Проби води з джерел централізованого </w:t>
            </w:r>
            <w:r w:rsidRPr="0007090A">
              <w:rPr>
                <w:rFonts w:ascii="Times New Roman" w:eastAsia="Times New Roman" w:hAnsi="Times New Roman" w:cs="Times New Roman"/>
                <w:bCs/>
                <w:spacing w:val="-2"/>
                <w:lang w:eastAsia="ru-RU"/>
              </w:rPr>
              <w:t>водопостачання, що не відповідали санітарно-</w:t>
            </w:r>
            <w:r w:rsidRPr="0007090A">
              <w:rPr>
                <w:rFonts w:ascii="Times New Roman" w:eastAsia="Times New Roman" w:hAnsi="Times New Roman" w:cs="Times New Roman"/>
                <w:bCs/>
                <w:lang w:eastAsia="ru-RU"/>
              </w:rPr>
              <w:t>гігієнічним нормативам за показниками:</w:t>
            </w:r>
          </w:p>
        </w:tc>
        <w:tc>
          <w:tcPr>
            <w:tcW w:w="1417" w:type="dxa"/>
            <w:tcBorders>
              <w:top w:val="single" w:sz="6" w:space="0" w:color="auto"/>
              <w:left w:val="single" w:sz="6" w:space="0" w:color="auto"/>
              <w:bottom w:val="single" w:sz="6" w:space="0" w:color="auto"/>
              <w:right w:val="single" w:sz="4" w:space="0" w:color="auto"/>
            </w:tcBorders>
            <w:shd w:val="clear" w:color="auto" w:fill="FFFFFF"/>
            <w:vAlign w:val="center"/>
          </w:tcPr>
          <w:p w14:paraId="7F5A8E5A" w14:textId="77777777" w:rsidR="00FD3E99" w:rsidRPr="0007090A" w:rsidRDefault="00FD3E99" w:rsidP="00B71BEB">
            <w:pPr>
              <w:shd w:val="clear" w:color="auto" w:fill="FFFFFF"/>
              <w:spacing w:after="0" w:line="240" w:lineRule="auto"/>
              <w:jc w:val="center"/>
              <w:rPr>
                <w:rFonts w:ascii="Times New Roman" w:eastAsia="Times New Roman" w:hAnsi="Times New Roman" w:cs="Times New Roman"/>
                <w:lang w:eastAsia="ru-RU"/>
              </w:rPr>
            </w:pPr>
          </w:p>
        </w:tc>
        <w:tc>
          <w:tcPr>
            <w:tcW w:w="1560" w:type="dxa"/>
            <w:tcBorders>
              <w:top w:val="single" w:sz="6" w:space="0" w:color="auto"/>
              <w:left w:val="single" w:sz="4" w:space="0" w:color="auto"/>
              <w:bottom w:val="single" w:sz="6" w:space="0" w:color="auto"/>
              <w:right w:val="single" w:sz="4" w:space="0" w:color="auto"/>
            </w:tcBorders>
            <w:shd w:val="clear" w:color="auto" w:fill="FFFFFF"/>
            <w:vAlign w:val="center"/>
          </w:tcPr>
          <w:p w14:paraId="50141166" w14:textId="77777777" w:rsidR="00FD3E99" w:rsidRPr="0007090A" w:rsidRDefault="00FD3E99" w:rsidP="00B71BEB">
            <w:pPr>
              <w:shd w:val="clear" w:color="auto" w:fill="FFFFFF"/>
              <w:spacing w:after="0" w:line="240" w:lineRule="auto"/>
              <w:jc w:val="center"/>
              <w:rPr>
                <w:rFonts w:ascii="Times New Roman" w:eastAsia="Times New Roman" w:hAnsi="Times New Roman" w:cs="Times New Roman"/>
                <w:lang w:eastAsia="ru-RU"/>
              </w:rPr>
            </w:pPr>
          </w:p>
        </w:tc>
        <w:tc>
          <w:tcPr>
            <w:tcW w:w="1133" w:type="dxa"/>
            <w:tcBorders>
              <w:top w:val="single" w:sz="6" w:space="0" w:color="auto"/>
              <w:left w:val="single" w:sz="4" w:space="0" w:color="auto"/>
              <w:bottom w:val="single" w:sz="6" w:space="0" w:color="auto"/>
              <w:right w:val="single" w:sz="6" w:space="0" w:color="auto"/>
            </w:tcBorders>
            <w:shd w:val="clear" w:color="auto" w:fill="FFFFFF"/>
            <w:vAlign w:val="center"/>
          </w:tcPr>
          <w:p w14:paraId="2CEC55E4" w14:textId="77777777" w:rsidR="00FD3E99" w:rsidRPr="0007090A" w:rsidRDefault="00FD3E99" w:rsidP="00B71BEB">
            <w:pPr>
              <w:shd w:val="clear" w:color="auto" w:fill="FFFFFF"/>
              <w:spacing w:after="0" w:line="240" w:lineRule="auto"/>
              <w:jc w:val="center"/>
              <w:rPr>
                <w:rFonts w:ascii="Times New Roman" w:eastAsia="Times New Roman" w:hAnsi="Times New Roman" w:cs="Times New Roman"/>
                <w:lang w:eastAsia="ru-RU"/>
              </w:rPr>
            </w:pPr>
          </w:p>
        </w:tc>
      </w:tr>
      <w:tr w:rsidR="00FD3E99" w:rsidRPr="0007090A" w14:paraId="6F1AA6B6" w14:textId="77777777" w:rsidTr="00B71BEB">
        <w:trPr>
          <w:trHeight w:hRule="exact" w:val="269"/>
        </w:trPr>
        <w:tc>
          <w:tcPr>
            <w:tcW w:w="358" w:type="dxa"/>
            <w:tcBorders>
              <w:top w:val="nil"/>
              <w:left w:val="single" w:sz="6" w:space="0" w:color="auto"/>
              <w:bottom w:val="nil"/>
              <w:right w:val="single" w:sz="6" w:space="0" w:color="auto"/>
            </w:tcBorders>
            <w:shd w:val="clear" w:color="auto" w:fill="FFFFFF"/>
            <w:vAlign w:val="center"/>
          </w:tcPr>
          <w:p w14:paraId="1D376FEE" w14:textId="77777777" w:rsidR="00FD3E99" w:rsidRPr="0007090A" w:rsidRDefault="00FD3E99" w:rsidP="00B71BEB">
            <w:pPr>
              <w:spacing w:after="0" w:line="240" w:lineRule="auto"/>
              <w:rPr>
                <w:rFonts w:ascii="Times New Roman" w:eastAsia="Times New Roman" w:hAnsi="Times New Roman" w:cs="Times New Roman"/>
                <w:lang w:eastAsia="ru-RU"/>
              </w:rPr>
            </w:pPr>
          </w:p>
          <w:p w14:paraId="72CDC34B" w14:textId="77777777" w:rsidR="00FD3E99" w:rsidRPr="0007090A" w:rsidRDefault="00FD3E99" w:rsidP="00B71BEB">
            <w:pPr>
              <w:spacing w:after="0" w:line="240" w:lineRule="auto"/>
              <w:rPr>
                <w:rFonts w:ascii="Times New Roman" w:eastAsia="Times New Roman" w:hAnsi="Times New Roman" w:cs="Times New Roman"/>
                <w:lang w:eastAsia="ru-RU"/>
              </w:rPr>
            </w:pPr>
          </w:p>
        </w:tc>
        <w:tc>
          <w:tcPr>
            <w:tcW w:w="5171" w:type="dxa"/>
            <w:tcBorders>
              <w:top w:val="single" w:sz="6" w:space="0" w:color="auto"/>
              <w:left w:val="single" w:sz="6" w:space="0" w:color="auto"/>
              <w:bottom w:val="single" w:sz="6" w:space="0" w:color="auto"/>
              <w:right w:val="single" w:sz="6" w:space="0" w:color="auto"/>
            </w:tcBorders>
            <w:shd w:val="clear" w:color="auto" w:fill="FFFFFF"/>
            <w:vAlign w:val="center"/>
          </w:tcPr>
          <w:p w14:paraId="5ACA04AD" w14:textId="77777777" w:rsidR="00FD3E99" w:rsidRPr="0007090A" w:rsidRDefault="00FD3E99" w:rsidP="00B71BEB">
            <w:pPr>
              <w:shd w:val="clear" w:color="auto" w:fill="FFFFFF"/>
              <w:spacing w:after="0" w:line="240" w:lineRule="auto"/>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Санітарно-хімічними</w:t>
            </w:r>
          </w:p>
        </w:tc>
        <w:tc>
          <w:tcPr>
            <w:tcW w:w="1417" w:type="dxa"/>
            <w:tcBorders>
              <w:top w:val="single" w:sz="6" w:space="0" w:color="auto"/>
              <w:left w:val="single" w:sz="6" w:space="0" w:color="auto"/>
              <w:bottom w:val="single" w:sz="6" w:space="0" w:color="auto"/>
              <w:right w:val="single" w:sz="4" w:space="0" w:color="auto"/>
            </w:tcBorders>
            <w:shd w:val="clear" w:color="auto" w:fill="FFFFFF"/>
            <w:vAlign w:val="center"/>
          </w:tcPr>
          <w:p w14:paraId="13223CCA" w14:textId="619EA5E0" w:rsidR="00FD3E99" w:rsidRPr="0007090A" w:rsidRDefault="00FD3E99" w:rsidP="00B71BEB">
            <w:pPr>
              <w:shd w:val="clear" w:color="auto" w:fill="FFFFFF"/>
              <w:spacing w:after="0" w:line="240" w:lineRule="auto"/>
              <w:jc w:val="center"/>
              <w:rPr>
                <w:rFonts w:ascii="Times New Roman" w:eastAsia="Times New Roman" w:hAnsi="Times New Roman" w:cs="Times New Roman"/>
                <w:lang w:val="ru-RU" w:eastAsia="ru-RU"/>
              </w:rPr>
            </w:pPr>
            <w:r w:rsidRPr="003E7137">
              <w:rPr>
                <w:rFonts w:eastAsia="Times New Roman"/>
                <w:lang w:val="ru-RU" w:eastAsia="ru-RU"/>
              </w:rPr>
              <w:t>0</w:t>
            </w:r>
          </w:p>
        </w:tc>
        <w:tc>
          <w:tcPr>
            <w:tcW w:w="1560" w:type="dxa"/>
            <w:tcBorders>
              <w:top w:val="single" w:sz="6" w:space="0" w:color="auto"/>
              <w:left w:val="single" w:sz="4" w:space="0" w:color="auto"/>
              <w:bottom w:val="single" w:sz="6" w:space="0" w:color="auto"/>
              <w:right w:val="single" w:sz="4" w:space="0" w:color="auto"/>
            </w:tcBorders>
            <w:shd w:val="clear" w:color="auto" w:fill="FFFFFF"/>
            <w:vAlign w:val="center"/>
          </w:tcPr>
          <w:p w14:paraId="2382BFFE" w14:textId="403A0FE2" w:rsidR="00FD3E99" w:rsidRPr="0007090A" w:rsidRDefault="00FD3E99" w:rsidP="00B71BEB">
            <w:pPr>
              <w:shd w:val="clear" w:color="auto" w:fill="FFFFFF"/>
              <w:spacing w:after="0" w:line="240" w:lineRule="auto"/>
              <w:jc w:val="center"/>
              <w:rPr>
                <w:rFonts w:ascii="Times New Roman" w:eastAsia="Times New Roman" w:hAnsi="Times New Roman" w:cs="Times New Roman"/>
                <w:lang w:val="ru-RU" w:eastAsia="ru-RU"/>
              </w:rPr>
            </w:pPr>
            <w:r w:rsidRPr="003E7137">
              <w:rPr>
                <w:rFonts w:eastAsia="Times New Roman"/>
                <w:lang w:val="ru-RU" w:eastAsia="ru-RU"/>
              </w:rPr>
              <w:t>0,02</w:t>
            </w:r>
          </w:p>
        </w:tc>
        <w:tc>
          <w:tcPr>
            <w:tcW w:w="1133" w:type="dxa"/>
            <w:tcBorders>
              <w:top w:val="single" w:sz="6" w:space="0" w:color="auto"/>
              <w:left w:val="single" w:sz="4" w:space="0" w:color="auto"/>
              <w:bottom w:val="single" w:sz="6" w:space="0" w:color="auto"/>
              <w:right w:val="single" w:sz="6" w:space="0" w:color="auto"/>
            </w:tcBorders>
            <w:shd w:val="clear" w:color="auto" w:fill="FFFFFF"/>
            <w:vAlign w:val="center"/>
          </w:tcPr>
          <w:p w14:paraId="6A0C25FF" w14:textId="67358320" w:rsidR="00FD3E99" w:rsidRPr="0007090A" w:rsidRDefault="00FD3E99" w:rsidP="00B71BEB">
            <w:pPr>
              <w:shd w:val="clear" w:color="auto" w:fill="FFFFFF"/>
              <w:spacing w:after="0" w:line="240" w:lineRule="auto"/>
              <w:jc w:val="center"/>
              <w:rPr>
                <w:rFonts w:ascii="Times New Roman" w:eastAsia="Times New Roman" w:hAnsi="Times New Roman" w:cs="Times New Roman"/>
                <w:lang w:val="ru-RU" w:eastAsia="ru-RU"/>
              </w:rPr>
            </w:pPr>
            <w:r w:rsidRPr="003E7137">
              <w:rPr>
                <w:rFonts w:eastAsia="Times New Roman"/>
                <w:lang w:val="ru-RU" w:eastAsia="ru-RU"/>
              </w:rPr>
              <w:t>0,0</w:t>
            </w:r>
          </w:p>
        </w:tc>
      </w:tr>
      <w:tr w:rsidR="00FD3E99" w:rsidRPr="0007090A" w14:paraId="74874378" w14:textId="77777777" w:rsidTr="00B71BEB">
        <w:trPr>
          <w:trHeight w:hRule="exact" w:val="264"/>
        </w:trPr>
        <w:tc>
          <w:tcPr>
            <w:tcW w:w="358" w:type="dxa"/>
            <w:tcBorders>
              <w:top w:val="nil"/>
              <w:left w:val="single" w:sz="6" w:space="0" w:color="auto"/>
              <w:bottom w:val="nil"/>
              <w:right w:val="single" w:sz="6" w:space="0" w:color="auto"/>
            </w:tcBorders>
            <w:shd w:val="clear" w:color="auto" w:fill="FFFFFF"/>
            <w:vAlign w:val="center"/>
          </w:tcPr>
          <w:p w14:paraId="6C7A96B7" w14:textId="77777777" w:rsidR="00FD3E99" w:rsidRPr="0007090A" w:rsidRDefault="00FD3E99" w:rsidP="00B71BEB">
            <w:pPr>
              <w:spacing w:after="0" w:line="240" w:lineRule="auto"/>
              <w:rPr>
                <w:rFonts w:ascii="Times New Roman" w:eastAsia="Times New Roman" w:hAnsi="Times New Roman" w:cs="Times New Roman"/>
                <w:lang w:eastAsia="ru-RU"/>
              </w:rPr>
            </w:pPr>
          </w:p>
          <w:p w14:paraId="35F4DB66" w14:textId="77777777" w:rsidR="00FD3E99" w:rsidRPr="0007090A" w:rsidRDefault="00FD3E99" w:rsidP="00B71BEB">
            <w:pPr>
              <w:spacing w:after="0" w:line="240" w:lineRule="auto"/>
              <w:rPr>
                <w:rFonts w:ascii="Times New Roman" w:eastAsia="Times New Roman" w:hAnsi="Times New Roman" w:cs="Times New Roman"/>
                <w:lang w:eastAsia="ru-RU"/>
              </w:rPr>
            </w:pPr>
          </w:p>
        </w:tc>
        <w:tc>
          <w:tcPr>
            <w:tcW w:w="5171" w:type="dxa"/>
            <w:tcBorders>
              <w:top w:val="single" w:sz="6" w:space="0" w:color="auto"/>
              <w:left w:val="single" w:sz="6" w:space="0" w:color="auto"/>
              <w:bottom w:val="single" w:sz="6" w:space="0" w:color="auto"/>
              <w:right w:val="single" w:sz="6" w:space="0" w:color="auto"/>
            </w:tcBorders>
            <w:shd w:val="clear" w:color="auto" w:fill="FFFFFF"/>
            <w:vAlign w:val="center"/>
          </w:tcPr>
          <w:p w14:paraId="0D91A7B5" w14:textId="77777777" w:rsidR="00FD3E99" w:rsidRPr="0007090A" w:rsidRDefault="00FD3E99" w:rsidP="00B71BEB">
            <w:pPr>
              <w:shd w:val="clear" w:color="auto" w:fill="FFFFFF"/>
              <w:spacing w:after="0" w:line="240" w:lineRule="auto"/>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Бактеріологічним</w:t>
            </w:r>
          </w:p>
        </w:tc>
        <w:tc>
          <w:tcPr>
            <w:tcW w:w="1417" w:type="dxa"/>
            <w:tcBorders>
              <w:top w:val="single" w:sz="6" w:space="0" w:color="auto"/>
              <w:left w:val="single" w:sz="6" w:space="0" w:color="auto"/>
              <w:bottom w:val="single" w:sz="6" w:space="0" w:color="auto"/>
              <w:right w:val="single" w:sz="4" w:space="0" w:color="auto"/>
            </w:tcBorders>
            <w:shd w:val="clear" w:color="auto" w:fill="FFFFFF"/>
            <w:vAlign w:val="center"/>
          </w:tcPr>
          <w:p w14:paraId="27DB8174" w14:textId="585B8068" w:rsidR="00FD3E99" w:rsidRPr="0007090A" w:rsidRDefault="00FD3E99" w:rsidP="00B71BEB">
            <w:pPr>
              <w:shd w:val="clear" w:color="auto" w:fill="FFFFFF"/>
              <w:spacing w:after="0" w:line="240" w:lineRule="auto"/>
              <w:jc w:val="center"/>
              <w:rPr>
                <w:rFonts w:ascii="Times New Roman" w:eastAsia="Times New Roman" w:hAnsi="Times New Roman" w:cs="Times New Roman"/>
                <w:lang w:val="ru-RU" w:eastAsia="ru-RU"/>
              </w:rPr>
            </w:pPr>
            <w:r w:rsidRPr="003E7137">
              <w:rPr>
                <w:rFonts w:eastAsia="Times New Roman"/>
                <w:lang w:val="ru-RU" w:eastAsia="ru-RU"/>
              </w:rPr>
              <w:t>0,06</w:t>
            </w:r>
          </w:p>
        </w:tc>
        <w:tc>
          <w:tcPr>
            <w:tcW w:w="1560" w:type="dxa"/>
            <w:tcBorders>
              <w:top w:val="single" w:sz="6" w:space="0" w:color="auto"/>
              <w:left w:val="single" w:sz="4" w:space="0" w:color="auto"/>
              <w:bottom w:val="single" w:sz="6" w:space="0" w:color="auto"/>
              <w:right w:val="single" w:sz="4" w:space="0" w:color="auto"/>
            </w:tcBorders>
            <w:shd w:val="clear" w:color="auto" w:fill="FFFFFF"/>
            <w:vAlign w:val="center"/>
          </w:tcPr>
          <w:p w14:paraId="2B02098C" w14:textId="1DE52EEC" w:rsidR="00FD3E99" w:rsidRPr="0007090A" w:rsidRDefault="00FD3E99" w:rsidP="00B71BEB">
            <w:pPr>
              <w:shd w:val="clear" w:color="auto" w:fill="FFFFFF"/>
              <w:spacing w:after="0" w:line="240" w:lineRule="auto"/>
              <w:jc w:val="center"/>
              <w:rPr>
                <w:rFonts w:ascii="Times New Roman" w:eastAsia="Times New Roman" w:hAnsi="Times New Roman" w:cs="Times New Roman"/>
                <w:lang w:val="ru-RU" w:eastAsia="ru-RU"/>
              </w:rPr>
            </w:pPr>
            <w:r w:rsidRPr="003E7137">
              <w:rPr>
                <w:rFonts w:eastAsia="Times New Roman"/>
                <w:lang w:val="ru-RU" w:eastAsia="ru-RU"/>
              </w:rPr>
              <w:t>0,03</w:t>
            </w:r>
          </w:p>
        </w:tc>
        <w:tc>
          <w:tcPr>
            <w:tcW w:w="1133" w:type="dxa"/>
            <w:tcBorders>
              <w:top w:val="single" w:sz="6" w:space="0" w:color="auto"/>
              <w:left w:val="single" w:sz="4" w:space="0" w:color="auto"/>
              <w:bottom w:val="single" w:sz="6" w:space="0" w:color="auto"/>
              <w:right w:val="single" w:sz="6" w:space="0" w:color="auto"/>
            </w:tcBorders>
            <w:shd w:val="clear" w:color="auto" w:fill="FFFFFF"/>
            <w:vAlign w:val="center"/>
          </w:tcPr>
          <w:p w14:paraId="08350180" w14:textId="1EE0B2CC" w:rsidR="00FD3E99" w:rsidRPr="0007090A" w:rsidRDefault="00FD3E99" w:rsidP="00B71BEB">
            <w:pPr>
              <w:shd w:val="clear" w:color="auto" w:fill="FFFFFF"/>
              <w:spacing w:after="0" w:line="240" w:lineRule="auto"/>
              <w:jc w:val="center"/>
              <w:rPr>
                <w:rFonts w:ascii="Times New Roman" w:eastAsia="Times New Roman" w:hAnsi="Times New Roman" w:cs="Times New Roman"/>
                <w:lang w:val="ru-RU" w:eastAsia="ru-RU"/>
              </w:rPr>
            </w:pPr>
            <w:r w:rsidRPr="003E7137">
              <w:rPr>
                <w:rFonts w:eastAsia="Times New Roman"/>
                <w:lang w:val="ru-RU" w:eastAsia="ru-RU"/>
              </w:rPr>
              <w:t>0,2</w:t>
            </w:r>
          </w:p>
        </w:tc>
      </w:tr>
      <w:tr w:rsidR="00FD3E99" w:rsidRPr="0007090A" w14:paraId="54F08B1D" w14:textId="77777777" w:rsidTr="00B71BEB">
        <w:trPr>
          <w:trHeight w:hRule="exact" w:val="269"/>
        </w:trPr>
        <w:tc>
          <w:tcPr>
            <w:tcW w:w="358" w:type="dxa"/>
            <w:tcBorders>
              <w:top w:val="nil"/>
              <w:left w:val="single" w:sz="6" w:space="0" w:color="auto"/>
              <w:bottom w:val="single" w:sz="6" w:space="0" w:color="auto"/>
              <w:right w:val="single" w:sz="6" w:space="0" w:color="auto"/>
            </w:tcBorders>
            <w:shd w:val="clear" w:color="auto" w:fill="FFFFFF"/>
            <w:vAlign w:val="center"/>
          </w:tcPr>
          <w:p w14:paraId="043446BD" w14:textId="77777777" w:rsidR="00FD3E99" w:rsidRPr="0007090A" w:rsidRDefault="00FD3E99" w:rsidP="00B71BEB">
            <w:pPr>
              <w:spacing w:after="0" w:line="240" w:lineRule="auto"/>
              <w:rPr>
                <w:rFonts w:ascii="Times New Roman" w:eastAsia="Times New Roman" w:hAnsi="Times New Roman" w:cs="Times New Roman"/>
                <w:lang w:eastAsia="ru-RU"/>
              </w:rPr>
            </w:pPr>
          </w:p>
          <w:p w14:paraId="648A62C0" w14:textId="77777777" w:rsidR="00FD3E99" w:rsidRPr="0007090A" w:rsidRDefault="00FD3E99" w:rsidP="00B71BEB">
            <w:pPr>
              <w:spacing w:after="0" w:line="240" w:lineRule="auto"/>
              <w:rPr>
                <w:rFonts w:ascii="Times New Roman" w:eastAsia="Times New Roman" w:hAnsi="Times New Roman" w:cs="Times New Roman"/>
                <w:lang w:eastAsia="ru-RU"/>
              </w:rPr>
            </w:pPr>
          </w:p>
        </w:tc>
        <w:tc>
          <w:tcPr>
            <w:tcW w:w="5171" w:type="dxa"/>
            <w:tcBorders>
              <w:top w:val="single" w:sz="6" w:space="0" w:color="auto"/>
              <w:left w:val="single" w:sz="6" w:space="0" w:color="auto"/>
              <w:bottom w:val="single" w:sz="6" w:space="0" w:color="auto"/>
              <w:right w:val="single" w:sz="6" w:space="0" w:color="auto"/>
            </w:tcBorders>
            <w:shd w:val="clear" w:color="auto" w:fill="FFFFFF"/>
            <w:vAlign w:val="center"/>
          </w:tcPr>
          <w:p w14:paraId="2BFB5264" w14:textId="77777777" w:rsidR="00FD3E99" w:rsidRPr="0007090A" w:rsidRDefault="00FD3E99" w:rsidP="00B71BEB">
            <w:pPr>
              <w:shd w:val="clear" w:color="auto" w:fill="FFFFFF"/>
              <w:spacing w:after="0" w:line="240" w:lineRule="auto"/>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Радіологічними</w:t>
            </w:r>
          </w:p>
        </w:tc>
        <w:tc>
          <w:tcPr>
            <w:tcW w:w="1417" w:type="dxa"/>
            <w:tcBorders>
              <w:top w:val="single" w:sz="6" w:space="0" w:color="auto"/>
              <w:left w:val="single" w:sz="6" w:space="0" w:color="auto"/>
              <w:bottom w:val="single" w:sz="6" w:space="0" w:color="auto"/>
              <w:right w:val="single" w:sz="4" w:space="0" w:color="auto"/>
            </w:tcBorders>
            <w:shd w:val="clear" w:color="auto" w:fill="FFFFFF"/>
            <w:vAlign w:val="center"/>
          </w:tcPr>
          <w:p w14:paraId="63949CB8" w14:textId="56E6540A" w:rsidR="00FD3E99" w:rsidRPr="0007090A" w:rsidRDefault="00FD3E99" w:rsidP="00B71BEB">
            <w:pPr>
              <w:shd w:val="clear" w:color="auto" w:fill="FFFFFF"/>
              <w:spacing w:after="0" w:line="240" w:lineRule="auto"/>
              <w:jc w:val="center"/>
              <w:rPr>
                <w:rFonts w:ascii="Times New Roman" w:eastAsia="Times New Roman" w:hAnsi="Times New Roman" w:cs="Times New Roman"/>
                <w:lang w:val="ru-RU" w:eastAsia="ru-RU"/>
              </w:rPr>
            </w:pPr>
            <w:r w:rsidRPr="003E7137">
              <w:rPr>
                <w:rFonts w:eastAsia="Times New Roman"/>
                <w:lang w:val="ru-RU" w:eastAsia="ru-RU"/>
              </w:rPr>
              <w:t>0</w:t>
            </w:r>
          </w:p>
        </w:tc>
        <w:tc>
          <w:tcPr>
            <w:tcW w:w="1560" w:type="dxa"/>
            <w:tcBorders>
              <w:top w:val="single" w:sz="6" w:space="0" w:color="auto"/>
              <w:left w:val="single" w:sz="4" w:space="0" w:color="auto"/>
              <w:bottom w:val="single" w:sz="6" w:space="0" w:color="auto"/>
              <w:right w:val="single" w:sz="4" w:space="0" w:color="auto"/>
            </w:tcBorders>
            <w:shd w:val="clear" w:color="auto" w:fill="FFFFFF"/>
            <w:vAlign w:val="center"/>
          </w:tcPr>
          <w:p w14:paraId="574D293E" w14:textId="07B70AF9" w:rsidR="00FD3E99" w:rsidRPr="0007090A" w:rsidRDefault="00FD3E99" w:rsidP="00B71BEB">
            <w:pPr>
              <w:shd w:val="clear" w:color="auto" w:fill="FFFFFF"/>
              <w:spacing w:after="0" w:line="240" w:lineRule="auto"/>
              <w:jc w:val="center"/>
              <w:rPr>
                <w:rFonts w:ascii="Times New Roman" w:eastAsia="Times New Roman" w:hAnsi="Times New Roman" w:cs="Times New Roman"/>
                <w:lang w:val="ru-RU" w:eastAsia="ru-RU"/>
              </w:rPr>
            </w:pPr>
            <w:r w:rsidRPr="003E7137">
              <w:rPr>
                <w:rFonts w:eastAsia="Times New Roman"/>
                <w:lang w:val="ru-RU" w:eastAsia="ru-RU"/>
              </w:rPr>
              <w:t>0</w:t>
            </w:r>
          </w:p>
        </w:tc>
        <w:tc>
          <w:tcPr>
            <w:tcW w:w="1133" w:type="dxa"/>
            <w:tcBorders>
              <w:top w:val="single" w:sz="6" w:space="0" w:color="auto"/>
              <w:left w:val="single" w:sz="4" w:space="0" w:color="auto"/>
              <w:bottom w:val="single" w:sz="6" w:space="0" w:color="auto"/>
              <w:right w:val="single" w:sz="6" w:space="0" w:color="auto"/>
            </w:tcBorders>
            <w:shd w:val="clear" w:color="auto" w:fill="FFFFFF"/>
            <w:vAlign w:val="center"/>
          </w:tcPr>
          <w:p w14:paraId="463406AA" w14:textId="0E6564D4" w:rsidR="00FD3E99" w:rsidRPr="0007090A" w:rsidRDefault="00FD3E99" w:rsidP="00B71BEB">
            <w:pPr>
              <w:shd w:val="clear" w:color="auto" w:fill="FFFFFF"/>
              <w:spacing w:after="0" w:line="240" w:lineRule="auto"/>
              <w:jc w:val="center"/>
              <w:rPr>
                <w:rFonts w:ascii="Times New Roman" w:eastAsia="Times New Roman" w:hAnsi="Times New Roman" w:cs="Times New Roman"/>
                <w:lang w:val="ru-RU" w:eastAsia="ru-RU"/>
              </w:rPr>
            </w:pPr>
            <w:r w:rsidRPr="003E7137">
              <w:rPr>
                <w:rFonts w:eastAsia="Times New Roman"/>
                <w:lang w:val="ru-RU" w:eastAsia="ru-RU"/>
              </w:rPr>
              <w:t>0</w:t>
            </w:r>
          </w:p>
        </w:tc>
      </w:tr>
      <w:tr w:rsidR="00FD3E99" w:rsidRPr="0007090A" w14:paraId="1EAABDB2" w14:textId="77777777" w:rsidTr="00B71BEB">
        <w:trPr>
          <w:trHeight w:hRule="exact" w:val="773"/>
        </w:trPr>
        <w:tc>
          <w:tcPr>
            <w:tcW w:w="358" w:type="dxa"/>
            <w:tcBorders>
              <w:top w:val="single" w:sz="6" w:space="0" w:color="auto"/>
              <w:left w:val="single" w:sz="6" w:space="0" w:color="auto"/>
              <w:bottom w:val="nil"/>
              <w:right w:val="single" w:sz="6" w:space="0" w:color="auto"/>
            </w:tcBorders>
            <w:shd w:val="clear" w:color="auto" w:fill="FFFFFF"/>
            <w:vAlign w:val="center"/>
          </w:tcPr>
          <w:p w14:paraId="2B15ABD5" w14:textId="77777777" w:rsidR="00FD3E99" w:rsidRPr="0007090A" w:rsidRDefault="00FD3E99" w:rsidP="00B71BEB">
            <w:pPr>
              <w:shd w:val="clear" w:color="auto" w:fill="FFFFFF"/>
              <w:spacing w:after="0" w:line="240" w:lineRule="auto"/>
              <w:rPr>
                <w:rFonts w:ascii="Times New Roman" w:eastAsia="Times New Roman" w:hAnsi="Times New Roman" w:cs="Times New Roman"/>
                <w:lang w:eastAsia="ru-RU"/>
              </w:rPr>
            </w:pPr>
            <w:r w:rsidRPr="0007090A">
              <w:rPr>
                <w:rFonts w:ascii="Times New Roman" w:eastAsia="Times New Roman" w:hAnsi="Times New Roman" w:cs="Times New Roman"/>
                <w:bCs/>
                <w:lang w:eastAsia="ru-RU"/>
              </w:rPr>
              <w:t>2</w:t>
            </w:r>
          </w:p>
        </w:tc>
        <w:tc>
          <w:tcPr>
            <w:tcW w:w="5171" w:type="dxa"/>
            <w:tcBorders>
              <w:top w:val="single" w:sz="6" w:space="0" w:color="auto"/>
              <w:left w:val="single" w:sz="6" w:space="0" w:color="auto"/>
              <w:bottom w:val="single" w:sz="6" w:space="0" w:color="auto"/>
              <w:right w:val="single" w:sz="6" w:space="0" w:color="auto"/>
            </w:tcBorders>
            <w:shd w:val="clear" w:color="auto" w:fill="FFFFFF"/>
            <w:vAlign w:val="center"/>
          </w:tcPr>
          <w:p w14:paraId="796DCB1D" w14:textId="77777777" w:rsidR="00FD3E99" w:rsidRPr="0007090A" w:rsidRDefault="00FD3E99" w:rsidP="00B71BEB">
            <w:pPr>
              <w:shd w:val="clear" w:color="auto" w:fill="FFFFFF"/>
              <w:spacing w:after="0" w:line="240" w:lineRule="auto"/>
              <w:rPr>
                <w:rFonts w:ascii="Times New Roman" w:eastAsia="Times New Roman" w:hAnsi="Times New Roman" w:cs="Times New Roman"/>
                <w:lang w:eastAsia="ru-RU"/>
              </w:rPr>
            </w:pPr>
            <w:r w:rsidRPr="0007090A">
              <w:rPr>
                <w:rFonts w:ascii="Times New Roman" w:eastAsia="Times New Roman" w:hAnsi="Times New Roman" w:cs="Times New Roman"/>
                <w:bCs/>
                <w:lang w:eastAsia="ru-RU"/>
              </w:rPr>
              <w:t xml:space="preserve">Проби води з джерел децентралізованого </w:t>
            </w:r>
            <w:r w:rsidRPr="0007090A">
              <w:rPr>
                <w:rFonts w:ascii="Times New Roman" w:eastAsia="Times New Roman" w:hAnsi="Times New Roman" w:cs="Times New Roman"/>
                <w:bCs/>
                <w:spacing w:val="-2"/>
                <w:lang w:eastAsia="ru-RU"/>
              </w:rPr>
              <w:t>водопостачання, що не відповідали санітарно-</w:t>
            </w:r>
            <w:r w:rsidRPr="0007090A">
              <w:rPr>
                <w:rFonts w:ascii="Times New Roman" w:eastAsia="Times New Roman" w:hAnsi="Times New Roman" w:cs="Times New Roman"/>
                <w:bCs/>
                <w:lang w:eastAsia="ru-RU"/>
              </w:rPr>
              <w:t>гігієнічним нормативам за показниками:</w:t>
            </w:r>
          </w:p>
        </w:tc>
        <w:tc>
          <w:tcPr>
            <w:tcW w:w="1417" w:type="dxa"/>
            <w:tcBorders>
              <w:top w:val="single" w:sz="6" w:space="0" w:color="auto"/>
              <w:left w:val="single" w:sz="6" w:space="0" w:color="auto"/>
              <w:bottom w:val="single" w:sz="6" w:space="0" w:color="auto"/>
              <w:right w:val="single" w:sz="4" w:space="0" w:color="auto"/>
            </w:tcBorders>
            <w:shd w:val="clear" w:color="auto" w:fill="FFFFFF"/>
            <w:vAlign w:val="center"/>
          </w:tcPr>
          <w:p w14:paraId="04161558" w14:textId="77777777" w:rsidR="00FD3E99" w:rsidRPr="0007090A" w:rsidRDefault="00FD3E99" w:rsidP="00B71BEB">
            <w:pPr>
              <w:shd w:val="clear" w:color="auto" w:fill="FFFFFF"/>
              <w:spacing w:after="0" w:line="240" w:lineRule="auto"/>
              <w:jc w:val="center"/>
              <w:rPr>
                <w:rFonts w:ascii="Times New Roman" w:eastAsia="Times New Roman" w:hAnsi="Times New Roman" w:cs="Times New Roman"/>
                <w:lang w:eastAsia="ru-RU"/>
              </w:rPr>
            </w:pPr>
          </w:p>
        </w:tc>
        <w:tc>
          <w:tcPr>
            <w:tcW w:w="1560" w:type="dxa"/>
            <w:tcBorders>
              <w:top w:val="single" w:sz="6" w:space="0" w:color="auto"/>
              <w:left w:val="single" w:sz="4" w:space="0" w:color="auto"/>
              <w:bottom w:val="single" w:sz="6" w:space="0" w:color="auto"/>
              <w:right w:val="single" w:sz="4" w:space="0" w:color="auto"/>
            </w:tcBorders>
            <w:shd w:val="clear" w:color="auto" w:fill="FFFFFF"/>
            <w:vAlign w:val="center"/>
          </w:tcPr>
          <w:p w14:paraId="5E3D838B" w14:textId="77777777" w:rsidR="00FD3E99" w:rsidRPr="0007090A" w:rsidRDefault="00FD3E99" w:rsidP="00B71BEB">
            <w:pPr>
              <w:shd w:val="clear" w:color="auto" w:fill="FFFFFF"/>
              <w:spacing w:after="0" w:line="240" w:lineRule="auto"/>
              <w:jc w:val="center"/>
              <w:rPr>
                <w:rFonts w:ascii="Times New Roman" w:eastAsia="Times New Roman" w:hAnsi="Times New Roman" w:cs="Times New Roman"/>
                <w:lang w:eastAsia="ru-RU"/>
              </w:rPr>
            </w:pPr>
          </w:p>
        </w:tc>
        <w:tc>
          <w:tcPr>
            <w:tcW w:w="1133" w:type="dxa"/>
            <w:tcBorders>
              <w:top w:val="single" w:sz="6" w:space="0" w:color="auto"/>
              <w:left w:val="single" w:sz="4" w:space="0" w:color="auto"/>
              <w:bottom w:val="single" w:sz="6" w:space="0" w:color="auto"/>
              <w:right w:val="single" w:sz="6" w:space="0" w:color="auto"/>
            </w:tcBorders>
            <w:shd w:val="clear" w:color="auto" w:fill="FFFFFF"/>
            <w:vAlign w:val="center"/>
          </w:tcPr>
          <w:p w14:paraId="78EC5CA2" w14:textId="77777777" w:rsidR="00FD3E99" w:rsidRPr="0007090A" w:rsidRDefault="00FD3E99" w:rsidP="00B71BEB">
            <w:pPr>
              <w:shd w:val="clear" w:color="auto" w:fill="FFFFFF"/>
              <w:spacing w:after="0" w:line="240" w:lineRule="auto"/>
              <w:jc w:val="center"/>
              <w:rPr>
                <w:rFonts w:ascii="Times New Roman" w:eastAsia="Times New Roman" w:hAnsi="Times New Roman" w:cs="Times New Roman"/>
                <w:lang w:eastAsia="ru-RU"/>
              </w:rPr>
            </w:pPr>
          </w:p>
        </w:tc>
      </w:tr>
      <w:tr w:rsidR="00FD3E99" w:rsidRPr="0007090A" w14:paraId="71452AFD" w14:textId="77777777" w:rsidTr="00B71BEB">
        <w:trPr>
          <w:trHeight w:hRule="exact" w:val="264"/>
        </w:trPr>
        <w:tc>
          <w:tcPr>
            <w:tcW w:w="358" w:type="dxa"/>
            <w:tcBorders>
              <w:top w:val="nil"/>
              <w:left w:val="single" w:sz="6" w:space="0" w:color="auto"/>
              <w:bottom w:val="nil"/>
              <w:right w:val="single" w:sz="6" w:space="0" w:color="auto"/>
            </w:tcBorders>
            <w:shd w:val="clear" w:color="auto" w:fill="FFFFFF"/>
            <w:vAlign w:val="center"/>
          </w:tcPr>
          <w:p w14:paraId="173C1F79" w14:textId="77777777" w:rsidR="00FD3E99" w:rsidRPr="0007090A" w:rsidRDefault="00FD3E99" w:rsidP="00B71BEB">
            <w:pPr>
              <w:spacing w:after="0" w:line="240" w:lineRule="auto"/>
              <w:rPr>
                <w:rFonts w:ascii="Times New Roman" w:eastAsia="Times New Roman" w:hAnsi="Times New Roman" w:cs="Times New Roman"/>
                <w:lang w:eastAsia="ru-RU"/>
              </w:rPr>
            </w:pPr>
          </w:p>
          <w:p w14:paraId="78901535" w14:textId="77777777" w:rsidR="00FD3E99" w:rsidRPr="0007090A" w:rsidRDefault="00FD3E99" w:rsidP="00B71BEB">
            <w:pPr>
              <w:spacing w:after="0" w:line="240" w:lineRule="auto"/>
              <w:rPr>
                <w:rFonts w:ascii="Times New Roman" w:eastAsia="Times New Roman" w:hAnsi="Times New Roman" w:cs="Times New Roman"/>
                <w:lang w:eastAsia="ru-RU"/>
              </w:rPr>
            </w:pPr>
          </w:p>
        </w:tc>
        <w:tc>
          <w:tcPr>
            <w:tcW w:w="5171" w:type="dxa"/>
            <w:tcBorders>
              <w:top w:val="single" w:sz="6" w:space="0" w:color="auto"/>
              <w:left w:val="single" w:sz="6" w:space="0" w:color="auto"/>
              <w:bottom w:val="single" w:sz="6" w:space="0" w:color="auto"/>
              <w:right w:val="single" w:sz="6" w:space="0" w:color="auto"/>
            </w:tcBorders>
            <w:shd w:val="clear" w:color="auto" w:fill="FFFFFF"/>
            <w:vAlign w:val="center"/>
          </w:tcPr>
          <w:p w14:paraId="4A8A918F" w14:textId="77777777" w:rsidR="00FD3E99" w:rsidRPr="0007090A" w:rsidRDefault="00FD3E99" w:rsidP="00B71BEB">
            <w:pPr>
              <w:shd w:val="clear" w:color="auto" w:fill="FFFFFF"/>
              <w:spacing w:after="0" w:line="240" w:lineRule="auto"/>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Санітарно-хімічними</w:t>
            </w:r>
          </w:p>
        </w:tc>
        <w:tc>
          <w:tcPr>
            <w:tcW w:w="1417" w:type="dxa"/>
            <w:tcBorders>
              <w:top w:val="single" w:sz="6" w:space="0" w:color="auto"/>
              <w:left w:val="single" w:sz="6" w:space="0" w:color="auto"/>
              <w:bottom w:val="single" w:sz="6" w:space="0" w:color="auto"/>
              <w:right w:val="single" w:sz="4" w:space="0" w:color="auto"/>
            </w:tcBorders>
            <w:shd w:val="clear" w:color="auto" w:fill="FFFFFF"/>
            <w:vAlign w:val="center"/>
          </w:tcPr>
          <w:p w14:paraId="40FEE5CE" w14:textId="5ABA3619" w:rsidR="00FD3E99" w:rsidRPr="0007090A" w:rsidRDefault="00FD3E99" w:rsidP="00B71BEB">
            <w:pPr>
              <w:shd w:val="clear" w:color="auto" w:fill="FFFFFF"/>
              <w:spacing w:after="0" w:line="240" w:lineRule="auto"/>
              <w:jc w:val="center"/>
              <w:rPr>
                <w:rFonts w:ascii="Times New Roman" w:eastAsia="Times New Roman" w:hAnsi="Times New Roman" w:cs="Times New Roman"/>
                <w:lang w:val="ru-RU" w:eastAsia="ru-RU"/>
              </w:rPr>
            </w:pPr>
            <w:r w:rsidRPr="003E7137">
              <w:rPr>
                <w:rFonts w:eastAsia="Times New Roman"/>
                <w:lang w:val="ru-RU" w:eastAsia="ru-RU"/>
              </w:rPr>
              <w:t>6,8</w:t>
            </w:r>
          </w:p>
        </w:tc>
        <w:tc>
          <w:tcPr>
            <w:tcW w:w="1560" w:type="dxa"/>
            <w:tcBorders>
              <w:top w:val="single" w:sz="6" w:space="0" w:color="auto"/>
              <w:left w:val="single" w:sz="4" w:space="0" w:color="auto"/>
              <w:bottom w:val="single" w:sz="6" w:space="0" w:color="auto"/>
              <w:right w:val="single" w:sz="4" w:space="0" w:color="auto"/>
            </w:tcBorders>
            <w:shd w:val="clear" w:color="auto" w:fill="FFFFFF"/>
            <w:vAlign w:val="center"/>
          </w:tcPr>
          <w:p w14:paraId="0DC2D4EC" w14:textId="667811CD" w:rsidR="00FD3E99" w:rsidRPr="0007090A" w:rsidRDefault="00FD3E99" w:rsidP="00B71BEB">
            <w:pPr>
              <w:shd w:val="clear" w:color="auto" w:fill="FFFFFF"/>
              <w:spacing w:after="0" w:line="240" w:lineRule="auto"/>
              <w:jc w:val="center"/>
              <w:rPr>
                <w:rFonts w:ascii="Times New Roman" w:eastAsia="Times New Roman" w:hAnsi="Times New Roman" w:cs="Times New Roman"/>
                <w:lang w:val="ru-RU" w:eastAsia="ru-RU"/>
              </w:rPr>
            </w:pPr>
            <w:r w:rsidRPr="003E7137">
              <w:rPr>
                <w:rFonts w:eastAsia="Times New Roman"/>
                <w:lang w:val="ru-RU" w:eastAsia="ru-RU"/>
              </w:rPr>
              <w:t>2,3</w:t>
            </w:r>
          </w:p>
        </w:tc>
        <w:tc>
          <w:tcPr>
            <w:tcW w:w="1133" w:type="dxa"/>
            <w:tcBorders>
              <w:top w:val="single" w:sz="6" w:space="0" w:color="auto"/>
              <w:left w:val="single" w:sz="4" w:space="0" w:color="auto"/>
              <w:bottom w:val="single" w:sz="6" w:space="0" w:color="auto"/>
              <w:right w:val="single" w:sz="6" w:space="0" w:color="auto"/>
            </w:tcBorders>
            <w:shd w:val="clear" w:color="auto" w:fill="FFFFFF"/>
            <w:vAlign w:val="center"/>
          </w:tcPr>
          <w:p w14:paraId="066F2759" w14:textId="3D1A0751" w:rsidR="00FD3E99" w:rsidRPr="0007090A" w:rsidRDefault="00FD3E99" w:rsidP="00B71BEB">
            <w:pPr>
              <w:shd w:val="clear" w:color="auto" w:fill="FFFFFF"/>
              <w:spacing w:after="0" w:line="240" w:lineRule="auto"/>
              <w:jc w:val="center"/>
              <w:rPr>
                <w:rFonts w:ascii="Times New Roman" w:eastAsia="Times New Roman" w:hAnsi="Times New Roman" w:cs="Times New Roman"/>
                <w:lang w:val="ru-RU" w:eastAsia="ru-RU"/>
              </w:rPr>
            </w:pPr>
            <w:r w:rsidRPr="003E7137">
              <w:rPr>
                <w:rFonts w:eastAsia="Times New Roman"/>
                <w:lang w:val="ru-RU" w:eastAsia="ru-RU"/>
              </w:rPr>
              <w:t>11,0</w:t>
            </w:r>
          </w:p>
        </w:tc>
      </w:tr>
      <w:tr w:rsidR="00FD3E99" w:rsidRPr="0007090A" w14:paraId="6DCA2970" w14:textId="77777777" w:rsidTr="00B71BEB">
        <w:trPr>
          <w:trHeight w:hRule="exact" w:val="269"/>
        </w:trPr>
        <w:tc>
          <w:tcPr>
            <w:tcW w:w="358" w:type="dxa"/>
            <w:tcBorders>
              <w:top w:val="nil"/>
              <w:left w:val="single" w:sz="6" w:space="0" w:color="auto"/>
              <w:bottom w:val="nil"/>
              <w:right w:val="single" w:sz="6" w:space="0" w:color="auto"/>
            </w:tcBorders>
            <w:shd w:val="clear" w:color="auto" w:fill="FFFFFF"/>
            <w:vAlign w:val="center"/>
          </w:tcPr>
          <w:p w14:paraId="058F2BD1" w14:textId="77777777" w:rsidR="00FD3E99" w:rsidRPr="0007090A" w:rsidRDefault="00FD3E99" w:rsidP="00B71BEB">
            <w:pPr>
              <w:spacing w:after="0" w:line="240" w:lineRule="auto"/>
              <w:rPr>
                <w:rFonts w:ascii="Times New Roman" w:eastAsia="Times New Roman" w:hAnsi="Times New Roman" w:cs="Times New Roman"/>
                <w:lang w:eastAsia="ru-RU"/>
              </w:rPr>
            </w:pPr>
          </w:p>
          <w:p w14:paraId="6090A6CC" w14:textId="77777777" w:rsidR="00FD3E99" w:rsidRPr="0007090A" w:rsidRDefault="00FD3E99" w:rsidP="00B71BEB">
            <w:pPr>
              <w:spacing w:after="0" w:line="240" w:lineRule="auto"/>
              <w:rPr>
                <w:rFonts w:ascii="Times New Roman" w:eastAsia="Times New Roman" w:hAnsi="Times New Roman" w:cs="Times New Roman"/>
                <w:lang w:eastAsia="ru-RU"/>
              </w:rPr>
            </w:pPr>
          </w:p>
        </w:tc>
        <w:tc>
          <w:tcPr>
            <w:tcW w:w="5171" w:type="dxa"/>
            <w:tcBorders>
              <w:top w:val="single" w:sz="6" w:space="0" w:color="auto"/>
              <w:left w:val="single" w:sz="6" w:space="0" w:color="auto"/>
              <w:bottom w:val="single" w:sz="6" w:space="0" w:color="auto"/>
              <w:right w:val="single" w:sz="6" w:space="0" w:color="auto"/>
            </w:tcBorders>
            <w:shd w:val="clear" w:color="auto" w:fill="FFFFFF"/>
            <w:vAlign w:val="center"/>
          </w:tcPr>
          <w:p w14:paraId="285BD0F4" w14:textId="77777777" w:rsidR="00FD3E99" w:rsidRPr="0007090A" w:rsidRDefault="00FD3E99" w:rsidP="00B71BEB">
            <w:pPr>
              <w:shd w:val="clear" w:color="auto" w:fill="FFFFFF"/>
              <w:spacing w:after="0" w:line="240" w:lineRule="auto"/>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Бактеріологічним</w:t>
            </w:r>
          </w:p>
        </w:tc>
        <w:tc>
          <w:tcPr>
            <w:tcW w:w="1417" w:type="dxa"/>
            <w:tcBorders>
              <w:top w:val="single" w:sz="6" w:space="0" w:color="auto"/>
              <w:left w:val="single" w:sz="6" w:space="0" w:color="auto"/>
              <w:bottom w:val="single" w:sz="6" w:space="0" w:color="auto"/>
              <w:right w:val="single" w:sz="4" w:space="0" w:color="auto"/>
            </w:tcBorders>
            <w:shd w:val="clear" w:color="auto" w:fill="FFFFFF"/>
            <w:vAlign w:val="center"/>
          </w:tcPr>
          <w:p w14:paraId="656BE93F" w14:textId="10E93AAC" w:rsidR="00FD3E99" w:rsidRPr="0007090A" w:rsidRDefault="00FD3E99" w:rsidP="00B71BEB">
            <w:pPr>
              <w:shd w:val="clear" w:color="auto" w:fill="FFFFFF"/>
              <w:spacing w:after="0" w:line="240" w:lineRule="auto"/>
              <w:jc w:val="center"/>
              <w:rPr>
                <w:rFonts w:ascii="Times New Roman" w:eastAsia="Times New Roman" w:hAnsi="Times New Roman" w:cs="Times New Roman"/>
                <w:lang w:val="ru-RU" w:eastAsia="ru-RU"/>
              </w:rPr>
            </w:pPr>
            <w:r w:rsidRPr="003E7137">
              <w:rPr>
                <w:rFonts w:eastAsia="Times New Roman"/>
                <w:lang w:val="ru-RU" w:eastAsia="ru-RU"/>
              </w:rPr>
              <w:t>14,2</w:t>
            </w:r>
          </w:p>
        </w:tc>
        <w:tc>
          <w:tcPr>
            <w:tcW w:w="1560" w:type="dxa"/>
            <w:tcBorders>
              <w:top w:val="single" w:sz="6" w:space="0" w:color="auto"/>
              <w:left w:val="single" w:sz="4" w:space="0" w:color="auto"/>
              <w:bottom w:val="single" w:sz="6" w:space="0" w:color="auto"/>
              <w:right w:val="single" w:sz="4" w:space="0" w:color="auto"/>
            </w:tcBorders>
            <w:shd w:val="clear" w:color="auto" w:fill="FFFFFF"/>
            <w:vAlign w:val="center"/>
          </w:tcPr>
          <w:p w14:paraId="77DFF019" w14:textId="6E148B61" w:rsidR="00FD3E99" w:rsidRPr="0007090A" w:rsidRDefault="00FD3E99" w:rsidP="00B71BEB">
            <w:pPr>
              <w:shd w:val="clear" w:color="auto" w:fill="FFFFFF"/>
              <w:spacing w:after="0" w:line="240" w:lineRule="auto"/>
              <w:jc w:val="center"/>
              <w:rPr>
                <w:rFonts w:ascii="Times New Roman" w:eastAsia="Times New Roman" w:hAnsi="Times New Roman" w:cs="Times New Roman"/>
                <w:lang w:val="ru-RU" w:eastAsia="ru-RU"/>
              </w:rPr>
            </w:pPr>
            <w:r w:rsidRPr="003E7137">
              <w:rPr>
                <w:rFonts w:eastAsia="Times New Roman"/>
                <w:lang w:val="ru-RU" w:eastAsia="ru-RU"/>
              </w:rPr>
              <w:t>8,3</w:t>
            </w:r>
          </w:p>
        </w:tc>
        <w:tc>
          <w:tcPr>
            <w:tcW w:w="1133" w:type="dxa"/>
            <w:tcBorders>
              <w:top w:val="single" w:sz="6" w:space="0" w:color="auto"/>
              <w:left w:val="single" w:sz="4" w:space="0" w:color="auto"/>
              <w:bottom w:val="single" w:sz="6" w:space="0" w:color="auto"/>
              <w:right w:val="single" w:sz="6" w:space="0" w:color="auto"/>
            </w:tcBorders>
            <w:shd w:val="clear" w:color="auto" w:fill="FFFFFF"/>
            <w:vAlign w:val="center"/>
          </w:tcPr>
          <w:p w14:paraId="650AE398" w14:textId="539A1DD2" w:rsidR="00FD3E99" w:rsidRPr="0007090A" w:rsidRDefault="00FD3E99" w:rsidP="00B71BEB">
            <w:pPr>
              <w:shd w:val="clear" w:color="auto" w:fill="FFFFFF"/>
              <w:spacing w:after="0" w:line="240" w:lineRule="auto"/>
              <w:jc w:val="center"/>
              <w:rPr>
                <w:rFonts w:ascii="Times New Roman" w:eastAsia="Times New Roman" w:hAnsi="Times New Roman" w:cs="Times New Roman"/>
                <w:lang w:val="ru-RU" w:eastAsia="ru-RU"/>
              </w:rPr>
            </w:pPr>
            <w:r w:rsidRPr="003E7137">
              <w:rPr>
                <w:rFonts w:eastAsia="Times New Roman"/>
                <w:lang w:val="ru-RU" w:eastAsia="ru-RU"/>
              </w:rPr>
              <w:t>23,2</w:t>
            </w:r>
          </w:p>
        </w:tc>
      </w:tr>
      <w:tr w:rsidR="00FD3E99" w:rsidRPr="0007090A" w14:paraId="485F2B2E" w14:textId="77777777" w:rsidTr="00B71BEB">
        <w:trPr>
          <w:trHeight w:hRule="exact" w:val="264"/>
        </w:trPr>
        <w:tc>
          <w:tcPr>
            <w:tcW w:w="358" w:type="dxa"/>
            <w:tcBorders>
              <w:top w:val="nil"/>
              <w:left w:val="single" w:sz="6" w:space="0" w:color="auto"/>
              <w:bottom w:val="single" w:sz="6" w:space="0" w:color="auto"/>
              <w:right w:val="single" w:sz="6" w:space="0" w:color="auto"/>
            </w:tcBorders>
            <w:shd w:val="clear" w:color="auto" w:fill="FFFFFF"/>
            <w:vAlign w:val="center"/>
          </w:tcPr>
          <w:p w14:paraId="7FA4AB1D" w14:textId="77777777" w:rsidR="00FD3E99" w:rsidRPr="0007090A" w:rsidRDefault="00FD3E99" w:rsidP="00B71BEB">
            <w:pPr>
              <w:spacing w:after="0" w:line="240" w:lineRule="auto"/>
              <w:rPr>
                <w:rFonts w:ascii="Times New Roman" w:eastAsia="Times New Roman" w:hAnsi="Times New Roman" w:cs="Times New Roman"/>
                <w:lang w:eastAsia="ru-RU"/>
              </w:rPr>
            </w:pPr>
          </w:p>
          <w:p w14:paraId="6B457A6F" w14:textId="77777777" w:rsidR="00FD3E99" w:rsidRPr="0007090A" w:rsidRDefault="00FD3E99" w:rsidP="00B71BEB">
            <w:pPr>
              <w:spacing w:after="0" w:line="240" w:lineRule="auto"/>
              <w:rPr>
                <w:rFonts w:ascii="Times New Roman" w:eastAsia="Times New Roman" w:hAnsi="Times New Roman" w:cs="Times New Roman"/>
                <w:lang w:eastAsia="ru-RU"/>
              </w:rPr>
            </w:pPr>
          </w:p>
        </w:tc>
        <w:tc>
          <w:tcPr>
            <w:tcW w:w="5171" w:type="dxa"/>
            <w:tcBorders>
              <w:top w:val="single" w:sz="6" w:space="0" w:color="auto"/>
              <w:left w:val="single" w:sz="6" w:space="0" w:color="auto"/>
              <w:bottom w:val="single" w:sz="6" w:space="0" w:color="auto"/>
              <w:right w:val="single" w:sz="6" w:space="0" w:color="auto"/>
            </w:tcBorders>
            <w:shd w:val="clear" w:color="auto" w:fill="FFFFFF"/>
            <w:vAlign w:val="center"/>
          </w:tcPr>
          <w:p w14:paraId="6376DAC0" w14:textId="77777777" w:rsidR="00FD3E99" w:rsidRPr="0007090A" w:rsidRDefault="00FD3E99" w:rsidP="00B71BEB">
            <w:pPr>
              <w:shd w:val="clear" w:color="auto" w:fill="FFFFFF"/>
              <w:spacing w:after="0" w:line="240" w:lineRule="auto"/>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Радіологічними</w:t>
            </w:r>
          </w:p>
        </w:tc>
        <w:tc>
          <w:tcPr>
            <w:tcW w:w="1417" w:type="dxa"/>
            <w:tcBorders>
              <w:top w:val="single" w:sz="6" w:space="0" w:color="auto"/>
              <w:left w:val="single" w:sz="6" w:space="0" w:color="auto"/>
              <w:bottom w:val="single" w:sz="6" w:space="0" w:color="auto"/>
              <w:right w:val="single" w:sz="4" w:space="0" w:color="auto"/>
            </w:tcBorders>
            <w:shd w:val="clear" w:color="auto" w:fill="FFFFFF"/>
            <w:vAlign w:val="center"/>
          </w:tcPr>
          <w:p w14:paraId="61B2DD47" w14:textId="1DFAA491" w:rsidR="00FD3E99" w:rsidRPr="0007090A" w:rsidRDefault="00FD3E99" w:rsidP="00B71BEB">
            <w:pPr>
              <w:shd w:val="clear" w:color="auto" w:fill="FFFFFF"/>
              <w:spacing w:after="0" w:line="240" w:lineRule="auto"/>
              <w:jc w:val="center"/>
              <w:rPr>
                <w:rFonts w:ascii="Times New Roman" w:eastAsia="Times New Roman" w:hAnsi="Times New Roman" w:cs="Times New Roman"/>
                <w:lang w:val="ru-RU" w:eastAsia="ru-RU"/>
              </w:rPr>
            </w:pPr>
            <w:r w:rsidRPr="003E7137">
              <w:rPr>
                <w:rFonts w:eastAsia="Times New Roman"/>
                <w:lang w:val="ru-RU" w:eastAsia="ru-RU"/>
              </w:rPr>
              <w:t>0</w:t>
            </w:r>
          </w:p>
        </w:tc>
        <w:tc>
          <w:tcPr>
            <w:tcW w:w="1560" w:type="dxa"/>
            <w:tcBorders>
              <w:top w:val="single" w:sz="6" w:space="0" w:color="auto"/>
              <w:left w:val="single" w:sz="4" w:space="0" w:color="auto"/>
              <w:bottom w:val="single" w:sz="6" w:space="0" w:color="auto"/>
              <w:right w:val="single" w:sz="4" w:space="0" w:color="auto"/>
            </w:tcBorders>
            <w:shd w:val="clear" w:color="auto" w:fill="FFFFFF"/>
            <w:vAlign w:val="center"/>
          </w:tcPr>
          <w:p w14:paraId="25DFCB5B" w14:textId="0562715A" w:rsidR="00FD3E99" w:rsidRPr="0007090A" w:rsidRDefault="00FD3E99" w:rsidP="00B71BEB">
            <w:pPr>
              <w:shd w:val="clear" w:color="auto" w:fill="FFFFFF"/>
              <w:spacing w:after="0" w:line="240" w:lineRule="auto"/>
              <w:jc w:val="center"/>
              <w:rPr>
                <w:rFonts w:ascii="Times New Roman" w:eastAsia="Times New Roman" w:hAnsi="Times New Roman" w:cs="Times New Roman"/>
                <w:lang w:val="ru-RU" w:eastAsia="ru-RU"/>
              </w:rPr>
            </w:pPr>
            <w:r w:rsidRPr="003E7137">
              <w:rPr>
                <w:rFonts w:eastAsia="Times New Roman"/>
                <w:lang w:val="ru-RU" w:eastAsia="ru-RU"/>
              </w:rPr>
              <w:t>0</w:t>
            </w:r>
          </w:p>
        </w:tc>
        <w:tc>
          <w:tcPr>
            <w:tcW w:w="1133" w:type="dxa"/>
            <w:tcBorders>
              <w:top w:val="single" w:sz="6" w:space="0" w:color="auto"/>
              <w:left w:val="single" w:sz="4" w:space="0" w:color="auto"/>
              <w:bottom w:val="single" w:sz="6" w:space="0" w:color="auto"/>
              <w:right w:val="single" w:sz="6" w:space="0" w:color="auto"/>
            </w:tcBorders>
            <w:shd w:val="clear" w:color="auto" w:fill="FFFFFF"/>
            <w:vAlign w:val="center"/>
          </w:tcPr>
          <w:p w14:paraId="15891E61" w14:textId="0B498B5C" w:rsidR="00FD3E99" w:rsidRPr="0007090A" w:rsidRDefault="00FD3E99" w:rsidP="00B71BEB">
            <w:pPr>
              <w:shd w:val="clear" w:color="auto" w:fill="FFFFFF"/>
              <w:spacing w:after="0" w:line="240" w:lineRule="auto"/>
              <w:jc w:val="center"/>
              <w:rPr>
                <w:rFonts w:ascii="Times New Roman" w:eastAsia="Times New Roman" w:hAnsi="Times New Roman" w:cs="Times New Roman"/>
                <w:lang w:val="ru-RU" w:eastAsia="ru-RU"/>
              </w:rPr>
            </w:pPr>
            <w:r w:rsidRPr="003E7137">
              <w:rPr>
                <w:rFonts w:eastAsia="Times New Roman"/>
                <w:lang w:val="ru-RU" w:eastAsia="ru-RU"/>
              </w:rPr>
              <w:t>0</w:t>
            </w:r>
          </w:p>
        </w:tc>
      </w:tr>
      <w:tr w:rsidR="00FD3E99" w:rsidRPr="0007090A" w14:paraId="3A8DED92" w14:textId="77777777" w:rsidTr="00B71BEB">
        <w:trPr>
          <w:trHeight w:hRule="exact" w:val="1550"/>
        </w:trPr>
        <w:tc>
          <w:tcPr>
            <w:tcW w:w="358" w:type="dxa"/>
            <w:tcBorders>
              <w:top w:val="single" w:sz="6" w:space="0" w:color="auto"/>
              <w:left w:val="single" w:sz="6" w:space="0" w:color="auto"/>
              <w:bottom w:val="single" w:sz="6" w:space="0" w:color="auto"/>
              <w:right w:val="single" w:sz="6" w:space="0" w:color="auto"/>
            </w:tcBorders>
            <w:shd w:val="clear" w:color="auto" w:fill="FFFFFF"/>
            <w:vAlign w:val="center"/>
          </w:tcPr>
          <w:p w14:paraId="0608698B" w14:textId="77777777" w:rsidR="00FD3E99" w:rsidRPr="0007090A" w:rsidRDefault="00FD3E99" w:rsidP="00B71BEB">
            <w:pPr>
              <w:shd w:val="clear" w:color="auto" w:fill="FFFFFF"/>
              <w:spacing w:after="0" w:line="240" w:lineRule="auto"/>
              <w:rPr>
                <w:rFonts w:ascii="Times New Roman" w:eastAsia="Times New Roman" w:hAnsi="Times New Roman" w:cs="Times New Roman"/>
                <w:lang w:eastAsia="ru-RU"/>
              </w:rPr>
            </w:pPr>
            <w:r w:rsidRPr="0007090A">
              <w:rPr>
                <w:rFonts w:ascii="Times New Roman" w:eastAsia="Times New Roman" w:hAnsi="Times New Roman" w:cs="Times New Roman"/>
                <w:bCs/>
                <w:lang w:eastAsia="ru-RU"/>
              </w:rPr>
              <w:lastRenderedPageBreak/>
              <w:t>3</w:t>
            </w:r>
          </w:p>
        </w:tc>
        <w:tc>
          <w:tcPr>
            <w:tcW w:w="5171" w:type="dxa"/>
            <w:tcBorders>
              <w:top w:val="single" w:sz="6" w:space="0" w:color="auto"/>
              <w:left w:val="single" w:sz="6" w:space="0" w:color="auto"/>
              <w:bottom w:val="single" w:sz="6" w:space="0" w:color="auto"/>
              <w:right w:val="single" w:sz="6" w:space="0" w:color="auto"/>
            </w:tcBorders>
            <w:shd w:val="clear" w:color="auto" w:fill="FFFFFF"/>
            <w:vAlign w:val="center"/>
          </w:tcPr>
          <w:p w14:paraId="0BC5A735" w14:textId="77777777" w:rsidR="00FD3E99" w:rsidRPr="00470FF8" w:rsidRDefault="00FD3E99" w:rsidP="00B71BEB">
            <w:pPr>
              <w:shd w:val="clear" w:color="auto" w:fill="FFFFFF"/>
              <w:spacing w:after="0" w:line="240" w:lineRule="auto"/>
              <w:rPr>
                <w:rFonts w:ascii="Times New Roman" w:eastAsia="Times New Roman" w:hAnsi="Times New Roman" w:cs="Times New Roman"/>
                <w:lang w:eastAsia="ru-RU"/>
              </w:rPr>
            </w:pPr>
            <w:r w:rsidRPr="00470FF8">
              <w:rPr>
                <w:rFonts w:ascii="Times New Roman" w:eastAsia="Times New Roman" w:hAnsi="Times New Roman" w:cs="Times New Roman"/>
                <w:bCs/>
                <w:lang w:eastAsia="ru-RU"/>
              </w:rPr>
              <w:t>Водозабори підземних вод, де вода не відповідала санітарно-гігієнічним нормативам</w:t>
            </w:r>
          </w:p>
        </w:tc>
        <w:tc>
          <w:tcPr>
            <w:tcW w:w="1417" w:type="dxa"/>
            <w:tcBorders>
              <w:top w:val="single" w:sz="6" w:space="0" w:color="auto"/>
              <w:left w:val="single" w:sz="6" w:space="0" w:color="auto"/>
              <w:bottom w:val="single" w:sz="6" w:space="0" w:color="auto"/>
              <w:right w:val="single" w:sz="4" w:space="0" w:color="auto"/>
            </w:tcBorders>
            <w:shd w:val="clear" w:color="auto" w:fill="FFFFFF"/>
            <w:vAlign w:val="center"/>
          </w:tcPr>
          <w:p w14:paraId="38AC4816" w14:textId="427BF6BB" w:rsidR="00FD3E99" w:rsidRPr="00470FF8" w:rsidRDefault="00FD3E99" w:rsidP="00B71BEB">
            <w:pPr>
              <w:shd w:val="clear" w:color="auto" w:fill="FFFFFF"/>
              <w:spacing w:after="0" w:line="240" w:lineRule="auto"/>
              <w:rPr>
                <w:rFonts w:ascii="Times New Roman" w:eastAsia="Times New Roman" w:hAnsi="Times New Roman" w:cs="Times New Roman"/>
                <w:sz w:val="20"/>
                <w:szCs w:val="20"/>
                <w:lang w:eastAsia="ru-RU"/>
              </w:rPr>
            </w:pPr>
            <w:r w:rsidRPr="00470FF8">
              <w:rPr>
                <w:rFonts w:ascii="Times New Roman" w:eastAsia="Times New Roman" w:hAnsi="Times New Roman" w:cs="Times New Roman"/>
                <w:sz w:val="20"/>
                <w:szCs w:val="20"/>
                <w:lang w:eastAsia="ru-RU"/>
              </w:rPr>
              <w:t xml:space="preserve">м. Чернівці,          м. Герца,            смт Кострижівка Чернівецького району </w:t>
            </w:r>
          </w:p>
        </w:tc>
        <w:tc>
          <w:tcPr>
            <w:tcW w:w="1560" w:type="dxa"/>
            <w:tcBorders>
              <w:top w:val="single" w:sz="6" w:space="0" w:color="auto"/>
              <w:left w:val="single" w:sz="4" w:space="0" w:color="auto"/>
              <w:bottom w:val="single" w:sz="6" w:space="0" w:color="auto"/>
              <w:right w:val="single" w:sz="4" w:space="0" w:color="auto"/>
            </w:tcBorders>
            <w:shd w:val="clear" w:color="auto" w:fill="FFFFFF"/>
            <w:vAlign w:val="center"/>
          </w:tcPr>
          <w:p w14:paraId="445657CC" w14:textId="4D03FB9C" w:rsidR="00FD3E99" w:rsidRPr="00470FF8" w:rsidRDefault="00FD3E99" w:rsidP="00B71BEB">
            <w:pPr>
              <w:shd w:val="clear" w:color="auto" w:fill="FFFFFF"/>
              <w:spacing w:after="0" w:line="240" w:lineRule="auto"/>
              <w:rPr>
                <w:rFonts w:ascii="Times New Roman" w:eastAsia="Times New Roman" w:hAnsi="Times New Roman" w:cs="Times New Roman"/>
                <w:sz w:val="20"/>
                <w:szCs w:val="20"/>
                <w:lang w:eastAsia="ru-RU"/>
              </w:rPr>
            </w:pPr>
            <w:r w:rsidRPr="00470FF8">
              <w:rPr>
                <w:rFonts w:ascii="Times New Roman" w:eastAsia="Times New Roman" w:hAnsi="Times New Roman" w:cs="Times New Roman"/>
                <w:sz w:val="20"/>
                <w:szCs w:val="20"/>
                <w:lang w:eastAsia="ru-RU"/>
              </w:rPr>
              <w:t xml:space="preserve"> м. Чернівці   </w:t>
            </w:r>
          </w:p>
        </w:tc>
        <w:tc>
          <w:tcPr>
            <w:tcW w:w="1133" w:type="dxa"/>
            <w:tcBorders>
              <w:top w:val="single" w:sz="6" w:space="0" w:color="auto"/>
              <w:left w:val="single" w:sz="4" w:space="0" w:color="auto"/>
              <w:bottom w:val="single" w:sz="6" w:space="0" w:color="auto"/>
              <w:right w:val="single" w:sz="6" w:space="0" w:color="auto"/>
            </w:tcBorders>
            <w:shd w:val="clear" w:color="auto" w:fill="FFFFFF"/>
            <w:vAlign w:val="center"/>
          </w:tcPr>
          <w:p w14:paraId="0482C1B5" w14:textId="77777777" w:rsidR="00FD3E99" w:rsidRPr="00470FF8" w:rsidRDefault="00FD3E99" w:rsidP="00B71BEB">
            <w:pPr>
              <w:shd w:val="clear" w:color="auto" w:fill="FFFFFF"/>
              <w:spacing w:after="0" w:line="240" w:lineRule="auto"/>
              <w:jc w:val="both"/>
              <w:rPr>
                <w:rFonts w:ascii="Times New Roman" w:eastAsia="Times New Roman" w:hAnsi="Times New Roman" w:cs="Times New Roman"/>
                <w:sz w:val="20"/>
                <w:szCs w:val="20"/>
                <w:lang w:eastAsia="ru-RU"/>
              </w:rPr>
            </w:pPr>
            <w:r w:rsidRPr="00470FF8">
              <w:rPr>
                <w:rFonts w:ascii="Times New Roman" w:eastAsia="Times New Roman" w:hAnsi="Times New Roman" w:cs="Times New Roman"/>
                <w:sz w:val="20"/>
                <w:szCs w:val="20"/>
                <w:lang w:eastAsia="ru-RU"/>
              </w:rPr>
              <w:t xml:space="preserve">м. Чернівці, </w:t>
            </w:r>
          </w:p>
          <w:p w14:paraId="3F7304DA" w14:textId="274DE9B6" w:rsidR="00FD3E99" w:rsidRPr="00470FF8" w:rsidRDefault="00FD3E99" w:rsidP="00B71BEB">
            <w:pPr>
              <w:shd w:val="clear" w:color="auto" w:fill="FFFFFF"/>
              <w:spacing w:after="0" w:line="240" w:lineRule="auto"/>
              <w:jc w:val="both"/>
              <w:rPr>
                <w:rFonts w:ascii="Times New Roman" w:eastAsia="Times New Roman" w:hAnsi="Times New Roman" w:cs="Times New Roman"/>
                <w:sz w:val="20"/>
                <w:szCs w:val="20"/>
                <w:lang w:eastAsia="ru-RU"/>
              </w:rPr>
            </w:pPr>
            <w:r w:rsidRPr="00470FF8">
              <w:rPr>
                <w:rFonts w:ascii="Times New Roman" w:eastAsia="Times New Roman" w:hAnsi="Times New Roman" w:cs="Times New Roman"/>
                <w:sz w:val="20"/>
                <w:szCs w:val="20"/>
                <w:lang w:eastAsia="ru-RU"/>
              </w:rPr>
              <w:t xml:space="preserve">смт Берегомет Вижницького району   </w:t>
            </w:r>
          </w:p>
        </w:tc>
      </w:tr>
    </w:tbl>
    <w:p w14:paraId="71DFD3BA" w14:textId="77777777" w:rsidR="007079F4" w:rsidRPr="0007090A" w:rsidRDefault="007079F4" w:rsidP="006E3899">
      <w:pPr>
        <w:spacing w:after="0"/>
        <w:jc w:val="center"/>
        <w:rPr>
          <w:rFonts w:ascii="Times New Roman" w:eastAsia="Calibri" w:hAnsi="Times New Roman" w:cs="Times New Roman"/>
          <w:sz w:val="28"/>
          <w:szCs w:val="28"/>
          <w:lang w:eastAsia="uk-UA"/>
        </w:rPr>
      </w:pPr>
    </w:p>
    <w:p w14:paraId="32CA70AB" w14:textId="4B48F898" w:rsidR="00AD7A9E" w:rsidRPr="00466B54" w:rsidRDefault="008D4711" w:rsidP="00466B54">
      <w:pPr>
        <w:ind w:right="-4" w:firstLine="54"/>
        <w:jc w:val="center"/>
        <w:rPr>
          <w:rFonts w:ascii="Times New Roman" w:hAnsi="Times New Roman" w:cs="Times New Roman"/>
          <w:b/>
          <w:sz w:val="28"/>
          <w:szCs w:val="28"/>
        </w:rPr>
      </w:pPr>
      <w:r>
        <w:rPr>
          <w:rFonts w:ascii="Times New Roman" w:hAnsi="Times New Roman" w:cs="Times New Roman"/>
          <w:b/>
          <w:sz w:val="28"/>
          <w:szCs w:val="28"/>
        </w:rPr>
        <w:t>4.</w:t>
      </w:r>
      <w:r w:rsidR="00AB52B3" w:rsidRPr="00466B54">
        <w:rPr>
          <w:rFonts w:ascii="Times New Roman" w:hAnsi="Times New Roman" w:cs="Times New Roman"/>
          <w:b/>
          <w:sz w:val="28"/>
          <w:szCs w:val="28"/>
        </w:rPr>
        <w:t>4</w:t>
      </w:r>
      <w:r w:rsidR="00AD7A9E" w:rsidRPr="00466B54">
        <w:rPr>
          <w:rFonts w:ascii="Times New Roman" w:hAnsi="Times New Roman" w:cs="Times New Roman"/>
          <w:b/>
          <w:sz w:val="28"/>
          <w:szCs w:val="28"/>
        </w:rPr>
        <w:t>. Державна політика та заходи щодо поліпшення стану водних об’єктів.</w:t>
      </w:r>
    </w:p>
    <w:p w14:paraId="1B5131C1" w14:textId="77777777" w:rsidR="00AD7A9E" w:rsidRPr="0007090A" w:rsidRDefault="00AD7A9E" w:rsidP="006E3899">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Екологічні основи управління водними ресурсами України – важлива складова проблеми забезпечення вирішення водогосподарсько-екологічних проблем нашої країни у ХХІ столітті. Зважаючи на складність зазначеної проблеми до її розв’язання потрібне комплексне вирішення багаторозгалужених питань, для здійснення яких потрібна участь усіх галузей економіки України, тобто всіх напрямів водоспоживання та водокористування. Ці питання вирішуються з урахуванням особливостей головних великих та малих річок в їх басейнах. Аналізуючи стан водних ресурсів, їх кількість та якість, забруднення поверхневих і підземних вод, у тому числі на транскордонних ділянках, потрібно знаходити шляхи поліпшення екологічної ситуації у сфері водних ресурсів на основі гідрографічного й водогосподарського районування з використанням новітніх методологічних підходів та технологій побудови водогосподарського балансу ділянок басейнів річок, екологізації господарської діяльності та управління водними ресурсами.</w:t>
      </w:r>
    </w:p>
    <w:p w14:paraId="14EE8698" w14:textId="77777777" w:rsidR="00AD7A9E" w:rsidRPr="0007090A" w:rsidRDefault="00AD7A9E" w:rsidP="006E3899">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 xml:space="preserve">Комплексні водогосподарсько-екологічні заходи із застосуванням: промивок русел річок за рахунок накопичення об’ємів водних ресурсів у верхів’ї або середній частині басейнів; </w:t>
      </w:r>
    </w:p>
    <w:p w14:paraId="1DAE21A7" w14:textId="77777777" w:rsidR="00AD7A9E" w:rsidRPr="0007090A" w:rsidRDefault="00AD7A9E" w:rsidP="006E3899">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 xml:space="preserve">нормування водокористування з урахуванням екологічної та економічної ситуації; </w:t>
      </w:r>
    </w:p>
    <w:p w14:paraId="3C4DD27E" w14:textId="77777777" w:rsidR="00AD7A9E" w:rsidRPr="0007090A" w:rsidRDefault="00AD7A9E" w:rsidP="006E3899">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 xml:space="preserve">платного водокористування, що є основою екологічно повноцінних водних ресурсів із дотриманням прозорості дій у сфері використання водних ресурсів. </w:t>
      </w:r>
    </w:p>
    <w:p w14:paraId="109108EA" w14:textId="77777777" w:rsidR="00AD7A9E" w:rsidRPr="0007090A" w:rsidRDefault="00AD7A9E" w:rsidP="006E3899">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 xml:space="preserve">Усі ці логічно обґрунтовані екологічні заходи та механізми реалізації екологічної політики (правові акти, нормування водоспоживання, ліміти та нормативи водокористування, скидів забруднюючих речовин) із застосуванням контролю, економічних та фінансових механізмів, залучаючи міжнародне співробітництво у галузі охорони навколишнього природного середовища, організаційні механізми, очищення води та відновлення природних властивостей прісних вод із застосуванням синергетичних фітотехнологій, дають можливість забезпечити вирішення проблем водного господарства, з метою досягнення сталого розвитку держави. Це стає можливим у разі: </w:t>
      </w:r>
      <w:r w:rsidRPr="0007090A">
        <w:rPr>
          <w:rFonts w:ascii="Times New Roman" w:hAnsi="Times New Roman" w:cs="Times New Roman"/>
          <w:sz w:val="28"/>
          <w:szCs w:val="28"/>
        </w:rPr>
        <w:lastRenderedPageBreak/>
        <w:t xml:space="preserve">системної оптимізації управління водними ресурсами, гідроенергетичними комплексами на прикладі басейнів Дніпра та Дністра; </w:t>
      </w:r>
    </w:p>
    <w:p w14:paraId="270FA405" w14:textId="77777777" w:rsidR="00AD7A9E" w:rsidRPr="0007090A" w:rsidRDefault="00AD7A9E" w:rsidP="006E3899">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здійснення екологічних компенсаторних заходів з експлуатації водних ресурсів (на прикладі Карпатського регіону), з продовженням строку експлуатації водосховищ у зв’язку з їх замуленням і вирішення питань з перспективного використання водних та гідроенергетичних ресурсів у басейні Дністра.</w:t>
      </w:r>
    </w:p>
    <w:p w14:paraId="1E141156" w14:textId="77777777" w:rsidR="00AD7A9E" w:rsidRPr="0007090A" w:rsidRDefault="00AD7A9E" w:rsidP="006E3899">
      <w:pPr>
        <w:tabs>
          <w:tab w:val="left" w:pos="-2127"/>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Аналіз антропогенного навантаження та екологічного стану річок Дністер, Прут та Сірет на основі проведених вимірів згідно з Державною програмою моніторингу вод, здійснення моніторингу транскордонних вод, експедицій, а також інспекторських перевірок з дотримання вимог Водного законодавства України, дав можливість виявити актуальні проблеми, які потребують вирішення. Серед цих проблем основними є такі:</w:t>
      </w:r>
    </w:p>
    <w:p w14:paraId="02E9C898" w14:textId="77777777" w:rsidR="00AD7A9E" w:rsidRPr="0007090A" w:rsidRDefault="00AD7A9E" w:rsidP="006E3899">
      <w:pPr>
        <w:tabs>
          <w:tab w:val="left" w:pos="-2127"/>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1) береги річок (в тому числі берегова лінія Дністровського водосховища) забруднені сміттям (переважно пластик);</w:t>
      </w:r>
    </w:p>
    <w:p w14:paraId="5DC1131C" w14:textId="77777777" w:rsidR="00554FB4" w:rsidRPr="0007090A" w:rsidRDefault="00AD7A9E" w:rsidP="006E3899">
      <w:pPr>
        <w:tabs>
          <w:tab w:val="left" w:pos="-2127"/>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2) існує стала тенденція щодо більшого забруднення водних об’єктів внаслідок неупорядкованого водовідведення стічних вод населених пунктів та господарських об’єктів (є велика кількість застарілих очисних споруд і технологічних схем очистки з амортизованих каналізаційних мереж, які знаходяться в аварійному стані; колектори та очисні споруди водопровідно-каналізаційного</w:t>
      </w:r>
      <w:r w:rsidR="00554FB4" w:rsidRPr="0007090A">
        <w:rPr>
          <w:rFonts w:ascii="Times New Roman" w:hAnsi="Times New Roman" w:cs="Times New Roman"/>
          <w:sz w:val="28"/>
          <w:szCs w:val="28"/>
        </w:rPr>
        <w:t xml:space="preserve"> господарства потребують капітального ремонту та реконструкцій). Це призводить до погіршення якості води;</w:t>
      </w:r>
    </w:p>
    <w:p w14:paraId="5306F33D" w14:textId="77777777" w:rsidR="00554FB4" w:rsidRPr="0007090A" w:rsidRDefault="00554FB4" w:rsidP="006E3899">
      <w:pPr>
        <w:tabs>
          <w:tab w:val="left" w:pos="-2127"/>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3) заростання прибережної акваторії Дністровського водосховища синьо-зеленими водоростями та відсутність захисних лісонасаджень, закріплення меж прибережно-захисних смуг;</w:t>
      </w:r>
    </w:p>
    <w:p w14:paraId="4CAE4260" w14:textId="77777777" w:rsidR="00554FB4" w:rsidRPr="0007090A" w:rsidRDefault="00554FB4" w:rsidP="006E3899">
      <w:pPr>
        <w:tabs>
          <w:tab w:val="left" w:pos="-2127"/>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4) недостатнє фінансування для проведення ефективного контролю за здійсненням моніторингу вод, а також технічно-застарілі засоби вимірювальної техніки і їхня недостатність в лабораторіях моніторингу вод.</w:t>
      </w:r>
    </w:p>
    <w:p w14:paraId="54354733" w14:textId="77777777" w:rsidR="00554FB4" w:rsidRPr="0007090A" w:rsidRDefault="00554FB4" w:rsidP="006E3899">
      <w:pPr>
        <w:tabs>
          <w:tab w:val="left" w:pos="-2127"/>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Для вирішення вищезазначених проблем необхідно провести ряд заходів для поліпшення стану якості води і використання водних ресурсів:</w:t>
      </w:r>
    </w:p>
    <w:p w14:paraId="1AF93FB4" w14:textId="77777777" w:rsidR="00554FB4" w:rsidRPr="0007090A" w:rsidRDefault="00554FB4" w:rsidP="006E3899">
      <w:pPr>
        <w:tabs>
          <w:tab w:val="left" w:pos="-2127"/>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1) розробити технологічні норми споживання і використання водних ресурсів на водогосподарських об’єктах;</w:t>
      </w:r>
    </w:p>
    <w:p w14:paraId="670D9D80" w14:textId="77777777" w:rsidR="00554FB4" w:rsidRPr="0007090A" w:rsidRDefault="00554FB4" w:rsidP="006E3899">
      <w:pPr>
        <w:tabs>
          <w:tab w:val="left" w:pos="-2127"/>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2) скоротити обсяги споживання і скидання забруднених стічних вод за рахунок удосконалення технологічних процесів у різних галузях промисловості;</w:t>
      </w:r>
    </w:p>
    <w:p w14:paraId="106031C9" w14:textId="77777777" w:rsidR="00554FB4" w:rsidRPr="0007090A" w:rsidRDefault="00554FB4" w:rsidP="006E3899">
      <w:pPr>
        <w:tabs>
          <w:tab w:val="left" w:pos="-2127"/>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3) удосконалити систему моніторингу та контролю за станом водних об’єктів;</w:t>
      </w:r>
    </w:p>
    <w:p w14:paraId="5562B047" w14:textId="77777777" w:rsidR="00554FB4" w:rsidRPr="0007090A" w:rsidRDefault="00554FB4" w:rsidP="006E3899">
      <w:pPr>
        <w:tabs>
          <w:tab w:val="left" w:pos="-2127"/>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4) придбати необхідні технічні засоби для очистки берегів та заток від сміття (пластиковіпакети, пляшки);</w:t>
      </w:r>
    </w:p>
    <w:p w14:paraId="46117FD7" w14:textId="77777777" w:rsidR="00554FB4" w:rsidRPr="0007090A" w:rsidRDefault="00554FB4" w:rsidP="006E3899">
      <w:pPr>
        <w:tabs>
          <w:tab w:val="left" w:pos="-2127"/>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lastRenderedPageBreak/>
        <w:t>5) провести необхідні водоохоронні заходи в прибережних смугах та природоохоронних зонах, а саме: закріплення їх меж, створення захисних лісонасаджень та травостою, здійснення постійного контролю за дотримання режиму їх використання, регламентованого законодавством;</w:t>
      </w:r>
    </w:p>
    <w:p w14:paraId="28623219" w14:textId="77777777" w:rsidR="00554FB4" w:rsidRPr="0007090A" w:rsidRDefault="00554FB4" w:rsidP="006E3899">
      <w:pPr>
        <w:tabs>
          <w:tab w:val="left" w:pos="-2127"/>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6) виділити кошти на придбання сучасних засобів вимірювальної техніки, у тому числі мобільної для проведення експрес-аналізів.</w:t>
      </w:r>
    </w:p>
    <w:p w14:paraId="5A28BE80" w14:textId="36061D9B" w:rsidR="00AB52B3" w:rsidRPr="00617A10" w:rsidRDefault="00554FB4" w:rsidP="006E3899">
      <w:pPr>
        <w:spacing w:after="0"/>
        <w:ind w:firstLine="708"/>
        <w:jc w:val="both"/>
        <w:rPr>
          <w:rFonts w:ascii="Times New Roman" w:hAnsi="Times New Roman" w:cs="Times New Roman"/>
          <w:sz w:val="28"/>
          <w:szCs w:val="28"/>
          <w:lang w:eastAsia="uk-UA"/>
        </w:rPr>
      </w:pPr>
      <w:r w:rsidRPr="00617A10">
        <w:rPr>
          <w:rFonts w:ascii="Times New Roman" w:hAnsi="Times New Roman" w:cs="Times New Roman"/>
          <w:sz w:val="28"/>
          <w:szCs w:val="28"/>
          <w:lang w:eastAsia="uk-UA"/>
        </w:rPr>
        <w:t>На проведення  природоохоронних заходів з обласного фонду охорони навколишнього природного середовища кошти у 202</w:t>
      </w:r>
      <w:r w:rsidR="00617A10" w:rsidRPr="00617A10">
        <w:rPr>
          <w:rFonts w:ascii="Times New Roman" w:hAnsi="Times New Roman" w:cs="Times New Roman"/>
          <w:sz w:val="28"/>
          <w:szCs w:val="28"/>
          <w:lang w:eastAsia="uk-UA"/>
        </w:rPr>
        <w:t>4</w:t>
      </w:r>
      <w:r w:rsidRPr="00617A10">
        <w:rPr>
          <w:rFonts w:ascii="Times New Roman" w:hAnsi="Times New Roman" w:cs="Times New Roman"/>
          <w:sz w:val="28"/>
          <w:szCs w:val="28"/>
          <w:lang w:eastAsia="uk-UA"/>
        </w:rPr>
        <w:t xml:space="preserve"> році </w:t>
      </w:r>
      <w:bookmarkStart w:id="3" w:name="OLE_LINK1"/>
      <w:r w:rsidRPr="00617A10">
        <w:rPr>
          <w:rFonts w:ascii="Times New Roman" w:hAnsi="Times New Roman" w:cs="Times New Roman"/>
          <w:sz w:val="28"/>
          <w:szCs w:val="28"/>
          <w:lang w:eastAsia="uk-UA"/>
        </w:rPr>
        <w:t>виділялись</w:t>
      </w:r>
      <w:bookmarkEnd w:id="3"/>
      <w:r w:rsidRPr="00617A10">
        <w:rPr>
          <w:rFonts w:ascii="Times New Roman" w:hAnsi="Times New Roman" w:cs="Times New Roman"/>
          <w:sz w:val="28"/>
          <w:szCs w:val="28"/>
          <w:lang w:eastAsia="uk-UA"/>
        </w:rPr>
        <w:t xml:space="preserve"> на</w:t>
      </w:r>
      <w:r w:rsidR="00AB52B3" w:rsidRPr="00617A10">
        <w:rPr>
          <w:rFonts w:ascii="Times New Roman" w:hAnsi="Times New Roman" w:cs="Times New Roman"/>
          <w:sz w:val="28"/>
          <w:szCs w:val="28"/>
          <w:lang w:eastAsia="uk-UA"/>
        </w:rPr>
        <w:t>:</w:t>
      </w:r>
    </w:p>
    <w:p w14:paraId="36D0F63E" w14:textId="77777777" w:rsidR="00617A10" w:rsidRPr="00617A10" w:rsidRDefault="00617A10" w:rsidP="00466B54">
      <w:pPr>
        <w:pStyle w:val="aff5"/>
        <w:spacing w:line="276" w:lineRule="auto"/>
        <w:ind w:firstLine="709"/>
        <w:jc w:val="both"/>
        <w:rPr>
          <w:rFonts w:ascii="Times New Roman" w:hAnsi="Times New Roman" w:cs="Times New Roman"/>
          <w:sz w:val="28"/>
          <w:szCs w:val="28"/>
        </w:rPr>
      </w:pPr>
      <w:r w:rsidRPr="00617A10">
        <w:rPr>
          <w:rFonts w:ascii="Times New Roman" w:hAnsi="Times New Roman" w:cs="Times New Roman"/>
          <w:sz w:val="28"/>
          <w:szCs w:val="28"/>
        </w:rPr>
        <w:t>- Облаштування аналітично-диспетчерського центру для оперативного реагування на надзвичайні ситуації, пов’язані з протиповеневими заходами в рамках діяльності регіональної системи моніторингу повітря - 157,050 тис. грн. (Басейнове управління водних ресурсів річок Прут та Сірет);</w:t>
      </w:r>
    </w:p>
    <w:p w14:paraId="098376E7" w14:textId="77777777" w:rsidR="00617A10" w:rsidRPr="00617A10" w:rsidRDefault="00617A10" w:rsidP="00466B54">
      <w:pPr>
        <w:pStyle w:val="aff5"/>
        <w:spacing w:line="276" w:lineRule="auto"/>
        <w:ind w:firstLine="709"/>
        <w:jc w:val="both"/>
        <w:rPr>
          <w:rFonts w:ascii="Times New Roman" w:hAnsi="Times New Roman" w:cs="Times New Roman"/>
          <w:sz w:val="28"/>
          <w:szCs w:val="28"/>
        </w:rPr>
      </w:pPr>
      <w:r w:rsidRPr="00617A10">
        <w:rPr>
          <w:rFonts w:ascii="Times New Roman" w:hAnsi="Times New Roman" w:cs="Times New Roman"/>
          <w:sz w:val="28"/>
          <w:szCs w:val="28"/>
        </w:rPr>
        <w:t>- Будівництво каналізаційних мереж водопостачання адміністративного будинку національного природного парку «Черемоський» по вулиці Ольги Кобилянської, 33 в селищі Путила Вижницького району Чернівецької області -170,437(національний природний парк «Черемоський»);</w:t>
      </w:r>
    </w:p>
    <w:p w14:paraId="27BC8F50" w14:textId="13752F3F" w:rsidR="00617A10" w:rsidRDefault="00617A10" w:rsidP="00466B54">
      <w:pPr>
        <w:pStyle w:val="aff5"/>
        <w:shd w:val="clear" w:color="auto" w:fill="auto"/>
        <w:spacing w:line="276" w:lineRule="auto"/>
        <w:ind w:firstLine="709"/>
        <w:jc w:val="both"/>
        <w:rPr>
          <w:rFonts w:ascii="Times New Roman" w:hAnsi="Times New Roman" w:cs="Times New Roman"/>
          <w:sz w:val="28"/>
          <w:szCs w:val="28"/>
        </w:rPr>
      </w:pPr>
      <w:r w:rsidRPr="00617A10">
        <w:rPr>
          <w:rFonts w:ascii="Times New Roman" w:hAnsi="Times New Roman" w:cs="Times New Roman"/>
          <w:sz w:val="28"/>
          <w:szCs w:val="28"/>
        </w:rPr>
        <w:t>-Будівництво експлуатаційної свердловини системи водопостачання адміністративного будинку національного природного парку «Черемоський» по вулиці Ольги Кобилянської, 33 в селищі Путила Вижницького району Чернівецької області - 272,407 тис. грн.(національний природний парк «Черемоський»).</w:t>
      </w:r>
    </w:p>
    <w:p w14:paraId="71C46FEC" w14:textId="77777777" w:rsidR="00CA3BAE" w:rsidRPr="0007090A" w:rsidRDefault="00CA3BAE" w:rsidP="006E3899">
      <w:pPr>
        <w:pStyle w:val="aff5"/>
        <w:shd w:val="clear" w:color="auto" w:fill="auto"/>
        <w:spacing w:line="276" w:lineRule="auto"/>
        <w:jc w:val="both"/>
        <w:rPr>
          <w:rFonts w:ascii="Times New Roman" w:hAnsi="Times New Roman" w:cs="Times New Roman"/>
          <w:b/>
          <w:sz w:val="28"/>
          <w:szCs w:val="28"/>
        </w:rPr>
      </w:pPr>
    </w:p>
    <w:p w14:paraId="570A1D6D" w14:textId="77777777" w:rsidR="00137C1C" w:rsidRDefault="00284574" w:rsidP="00137C1C">
      <w:pPr>
        <w:pStyle w:val="a5"/>
        <w:spacing w:line="276" w:lineRule="auto"/>
        <w:jc w:val="center"/>
        <w:rPr>
          <w:rFonts w:ascii="Times New Roman" w:hAnsi="Times New Roman" w:cs="Times New Roman"/>
          <w:b/>
          <w:bCs/>
          <w:sz w:val="28"/>
          <w:szCs w:val="28"/>
        </w:rPr>
      </w:pPr>
      <w:r w:rsidRPr="0007090A">
        <w:rPr>
          <w:rFonts w:ascii="Times New Roman" w:hAnsi="Times New Roman" w:cs="Times New Roman"/>
          <w:b/>
          <w:bCs/>
          <w:sz w:val="28"/>
          <w:szCs w:val="28"/>
        </w:rPr>
        <w:t>5</w:t>
      </w:r>
      <w:r w:rsidR="00071813" w:rsidRPr="0007090A">
        <w:rPr>
          <w:rFonts w:ascii="Times New Roman" w:hAnsi="Times New Roman" w:cs="Times New Roman"/>
          <w:b/>
          <w:bCs/>
          <w:sz w:val="28"/>
          <w:szCs w:val="28"/>
        </w:rPr>
        <w:t>.</w:t>
      </w:r>
      <w:r w:rsidR="00B71BEB">
        <w:rPr>
          <w:rFonts w:ascii="Times New Roman" w:hAnsi="Times New Roman" w:cs="Times New Roman"/>
          <w:b/>
          <w:bCs/>
          <w:sz w:val="28"/>
          <w:szCs w:val="28"/>
        </w:rPr>
        <w:t xml:space="preserve"> </w:t>
      </w:r>
      <w:r w:rsidR="00071813" w:rsidRPr="0007090A">
        <w:rPr>
          <w:rFonts w:ascii="Times New Roman" w:hAnsi="Times New Roman" w:cs="Times New Roman"/>
          <w:b/>
          <w:bCs/>
          <w:sz w:val="28"/>
          <w:szCs w:val="28"/>
        </w:rPr>
        <w:t xml:space="preserve">Збереження біологічного та ландшафтного різноманіття, </w:t>
      </w:r>
    </w:p>
    <w:p w14:paraId="3C84016B" w14:textId="77777777" w:rsidR="00137C1C" w:rsidRDefault="00137C1C" w:rsidP="00137C1C">
      <w:pPr>
        <w:pStyle w:val="a5"/>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розвиток природно-заповідного фонду </w:t>
      </w:r>
    </w:p>
    <w:p w14:paraId="0F01882F" w14:textId="27A67AC9" w:rsidR="00071813" w:rsidRDefault="00137C1C" w:rsidP="00137C1C">
      <w:pPr>
        <w:pStyle w:val="a5"/>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та </w:t>
      </w:r>
      <w:r w:rsidR="00071813" w:rsidRPr="0007090A">
        <w:rPr>
          <w:rFonts w:ascii="Times New Roman" w:hAnsi="Times New Roman" w:cs="Times New Roman"/>
          <w:b/>
          <w:bCs/>
          <w:sz w:val="28"/>
          <w:szCs w:val="28"/>
        </w:rPr>
        <w:t xml:space="preserve">формування </w:t>
      </w:r>
      <w:r>
        <w:rPr>
          <w:rFonts w:ascii="Times New Roman" w:hAnsi="Times New Roman" w:cs="Times New Roman"/>
          <w:b/>
          <w:bCs/>
          <w:sz w:val="28"/>
          <w:szCs w:val="28"/>
        </w:rPr>
        <w:t>національної екологічної мережі</w:t>
      </w:r>
    </w:p>
    <w:p w14:paraId="38C13461" w14:textId="77777777" w:rsidR="00137C1C" w:rsidRDefault="00137C1C" w:rsidP="00137C1C">
      <w:pPr>
        <w:pStyle w:val="a5"/>
        <w:spacing w:line="276" w:lineRule="auto"/>
        <w:jc w:val="center"/>
        <w:rPr>
          <w:rFonts w:ascii="Times New Roman" w:hAnsi="Times New Roman" w:cs="Times New Roman"/>
          <w:b/>
          <w:bCs/>
          <w:sz w:val="28"/>
          <w:szCs w:val="28"/>
        </w:rPr>
      </w:pPr>
    </w:p>
    <w:p w14:paraId="5B869085" w14:textId="15BF555C" w:rsidR="00137C1C" w:rsidRPr="00137C1C" w:rsidRDefault="00137C1C" w:rsidP="00137C1C">
      <w:pPr>
        <w:pStyle w:val="a5"/>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5.1</w:t>
      </w:r>
      <w:r w:rsidRPr="00137C1C">
        <w:rPr>
          <w:rFonts w:ascii="Times New Roman" w:hAnsi="Times New Roman" w:cs="Times New Roman"/>
          <w:b/>
          <w:bCs/>
          <w:sz w:val="28"/>
          <w:szCs w:val="28"/>
        </w:rPr>
        <w:t xml:space="preserve">Збереження біологічного та ландшафтного різноманіття, </w:t>
      </w:r>
    </w:p>
    <w:p w14:paraId="3B80E965" w14:textId="589CEE0A" w:rsidR="00137C1C" w:rsidRDefault="00137C1C" w:rsidP="00137C1C">
      <w:pPr>
        <w:pStyle w:val="a5"/>
        <w:spacing w:line="276" w:lineRule="auto"/>
        <w:jc w:val="center"/>
        <w:rPr>
          <w:rFonts w:ascii="Times New Roman" w:hAnsi="Times New Roman" w:cs="Times New Roman"/>
          <w:b/>
          <w:bCs/>
          <w:sz w:val="28"/>
          <w:szCs w:val="28"/>
        </w:rPr>
      </w:pPr>
      <w:r w:rsidRPr="00137C1C">
        <w:rPr>
          <w:rFonts w:ascii="Times New Roman" w:hAnsi="Times New Roman" w:cs="Times New Roman"/>
          <w:b/>
          <w:bCs/>
          <w:sz w:val="28"/>
          <w:szCs w:val="28"/>
        </w:rPr>
        <w:t xml:space="preserve"> формування національної екологічної мережі</w:t>
      </w:r>
    </w:p>
    <w:p w14:paraId="1764EC06" w14:textId="77777777" w:rsidR="00137C1C" w:rsidRPr="00137C1C" w:rsidRDefault="00137C1C" w:rsidP="00137C1C">
      <w:pPr>
        <w:pStyle w:val="a5"/>
        <w:spacing w:line="276" w:lineRule="auto"/>
        <w:jc w:val="center"/>
        <w:rPr>
          <w:rFonts w:ascii="Times New Roman" w:hAnsi="Times New Roman" w:cs="Times New Roman"/>
          <w:b/>
          <w:bCs/>
          <w:sz w:val="28"/>
          <w:szCs w:val="28"/>
        </w:rPr>
      </w:pPr>
    </w:p>
    <w:p w14:paraId="48D22474" w14:textId="77777777" w:rsidR="00071813" w:rsidRPr="0007090A" w:rsidRDefault="00071813" w:rsidP="006E3899">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 xml:space="preserve">Ідея збереження біологічного різноманіття як фундаментальної властивості живого, спричинила необхідність обґрунтування нових підходів до реалізації практичних засад охорони природи, які забезпечили б збереження сталості умов середовища за неминучого нині збільшення антропогенного впливу на природне довкілля й подальшої трансформації ландшафтів. У відповідь на вирішення цих завдань сформувалася ідея екологічної мережі як основи збереження ландшафтної і біотичної різноманітності в умовах антропогенно трансформованих ландшафтів і домінування вторинних екосистем у біогеоцентричному покриві. </w:t>
      </w:r>
    </w:p>
    <w:p w14:paraId="40CD4484" w14:textId="77777777" w:rsidR="00071813" w:rsidRPr="0007090A" w:rsidRDefault="00071813" w:rsidP="006E3899">
      <w:pPr>
        <w:pStyle w:val="a5"/>
        <w:spacing w:after="240" w:line="276" w:lineRule="auto"/>
        <w:ind w:firstLine="708"/>
        <w:rPr>
          <w:rFonts w:ascii="Times New Roman" w:hAnsi="Times New Roman" w:cs="Times New Roman"/>
          <w:sz w:val="28"/>
          <w:szCs w:val="28"/>
        </w:rPr>
      </w:pPr>
      <w:r w:rsidRPr="0007090A">
        <w:rPr>
          <w:rFonts w:ascii="Times New Roman" w:hAnsi="Times New Roman" w:cs="Times New Roman"/>
          <w:sz w:val="28"/>
          <w:szCs w:val="28"/>
        </w:rPr>
        <w:lastRenderedPageBreak/>
        <w:t>Поняття «екологічна мережа» в Україні розкривається у двох законодавчих актах – Закон України «Про екологічну мережу України» та Закон України «Про Загальнодержавну програму формування національної екологічної мережі України на 2000-2015 роки». Відповідно до статті 3 Закону України «Про екологічну мережу України» екологічна мережа (далі - екомережа) – це єдина територіальна система, яка утворюється з метою поліпшення умов для формування та відновлення довкілля, підвищення природно-ресурсного потенціалу території України, збереження ландшафтного та біорізноманіття, місць оселення та зростання цінних видів тваринного і рослинного світу, генетичного фонду, шляхів міграції тварин через поєднання територій та об’єктів природно-заповідного фонду, а також територій, які мають особливу цінність для охорони навколишнього природного середовища і відповідно до законів та міжнародних зобов’язань України підлягають особливій охороні.</w:t>
      </w:r>
    </w:p>
    <w:p w14:paraId="1DCA55A5" w14:textId="47F7082E" w:rsidR="00071813" w:rsidRPr="0037369F" w:rsidRDefault="00071813" w:rsidP="006E3899">
      <w:pPr>
        <w:pStyle w:val="a5"/>
        <w:spacing w:after="240" w:line="276" w:lineRule="auto"/>
        <w:jc w:val="center"/>
        <w:rPr>
          <w:rFonts w:ascii="Times New Roman" w:hAnsi="Times New Roman" w:cs="Times New Roman"/>
          <w:b/>
          <w:sz w:val="28"/>
          <w:szCs w:val="28"/>
        </w:rPr>
      </w:pPr>
      <w:r w:rsidRPr="0037369F">
        <w:rPr>
          <w:rFonts w:ascii="Times New Roman" w:hAnsi="Times New Roman" w:cs="Times New Roman"/>
          <w:b/>
          <w:sz w:val="28"/>
          <w:szCs w:val="28"/>
        </w:rPr>
        <w:t>Загальна характеристика</w:t>
      </w:r>
      <w:r w:rsidR="00374252" w:rsidRPr="0037369F">
        <w:rPr>
          <w:rFonts w:ascii="Times New Roman" w:hAnsi="Times New Roman" w:cs="Times New Roman"/>
          <w:b/>
          <w:sz w:val="28"/>
          <w:szCs w:val="28"/>
        </w:rPr>
        <w:t>.</w:t>
      </w:r>
    </w:p>
    <w:p w14:paraId="76445EAC" w14:textId="77777777" w:rsidR="00071813" w:rsidRPr="0007090A" w:rsidRDefault="00071813"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 xml:space="preserve">Розвиток екомережі є одним з важливих пріоритетів в діяльності управління екології та природних ресурсів Чернівецької обласної державної адміністрації. </w:t>
      </w:r>
    </w:p>
    <w:p w14:paraId="37F0F47B" w14:textId="77777777" w:rsidR="00071813" w:rsidRPr="0007090A" w:rsidRDefault="00071813" w:rsidP="006E3899">
      <w:pPr>
        <w:pStyle w:val="a5"/>
        <w:spacing w:line="276" w:lineRule="auto"/>
        <w:ind w:firstLine="709"/>
        <w:rPr>
          <w:rFonts w:ascii="Times New Roman" w:hAnsi="Times New Roman" w:cs="Times New Roman"/>
          <w:sz w:val="28"/>
          <w:szCs w:val="28"/>
        </w:rPr>
      </w:pPr>
      <w:r w:rsidRPr="0007090A">
        <w:rPr>
          <w:rStyle w:val="rvts9"/>
          <w:rFonts w:ascii="Times New Roman" w:hAnsi="Times New Roman" w:cs="Times New Roman"/>
          <w:sz w:val="28"/>
          <w:szCs w:val="28"/>
          <w:bdr w:val="none" w:sz="0" w:space="0" w:color="auto" w:frame="1"/>
        </w:rPr>
        <w:t xml:space="preserve">Управлінням вживаються відповідні заходи стосовно виконання завдань, визначених </w:t>
      </w:r>
      <w:r w:rsidRPr="0007090A">
        <w:rPr>
          <w:rStyle w:val="rvts9"/>
          <w:rFonts w:ascii="Times New Roman" w:hAnsi="Times New Roman" w:cs="Times New Roman"/>
          <w:bCs/>
          <w:sz w:val="28"/>
          <w:szCs w:val="28"/>
          <w:bdr w:val="none" w:sz="0" w:space="0" w:color="auto" w:frame="1"/>
        </w:rPr>
        <w:t>чинним законодавством</w:t>
      </w:r>
      <w:r w:rsidRPr="0007090A">
        <w:rPr>
          <w:rStyle w:val="rvts9"/>
          <w:rFonts w:ascii="Times New Roman" w:hAnsi="Times New Roman" w:cs="Times New Roman"/>
          <w:bCs/>
          <w:bdr w:val="none" w:sz="0" w:space="0" w:color="auto" w:frame="1"/>
        </w:rPr>
        <w:t xml:space="preserve">, </w:t>
      </w:r>
      <w:r w:rsidRPr="0007090A">
        <w:rPr>
          <w:rStyle w:val="rvts9"/>
          <w:rFonts w:ascii="Times New Roman" w:hAnsi="Times New Roman" w:cs="Times New Roman"/>
          <w:sz w:val="28"/>
          <w:szCs w:val="28"/>
          <w:bdr w:val="none" w:sz="0" w:space="0" w:color="auto" w:frame="1"/>
        </w:rPr>
        <w:t>Державною стратегією регіонального розвитку на період 2021-2027 років, Регіональною стратегією розвитку Чернівецької області до 2027 року, в частині виконання індикативних показників та приведення їх до загальноєвропейських</w:t>
      </w:r>
      <w:r w:rsidRPr="0007090A">
        <w:rPr>
          <w:rStyle w:val="rvts9"/>
          <w:rFonts w:ascii="Times New Roman" w:hAnsi="Times New Roman" w:cs="Times New Roman"/>
          <w:bCs/>
          <w:sz w:val="28"/>
          <w:szCs w:val="28"/>
          <w:bdr w:val="none" w:sz="0" w:space="0" w:color="auto" w:frame="1"/>
        </w:rPr>
        <w:t>норм</w:t>
      </w:r>
      <w:r w:rsidRPr="0007090A">
        <w:rPr>
          <w:rStyle w:val="rvts9"/>
          <w:rFonts w:ascii="Times New Roman" w:hAnsi="Times New Roman" w:cs="Times New Roman"/>
          <w:sz w:val="28"/>
          <w:szCs w:val="28"/>
          <w:bdr w:val="none" w:sz="0" w:space="0" w:color="auto" w:frame="1"/>
        </w:rPr>
        <w:t xml:space="preserve"> і формування екологічної мережі Чернівецької області.</w:t>
      </w:r>
      <w:r w:rsidRPr="0007090A">
        <w:rPr>
          <w:rFonts w:ascii="Times New Roman" w:hAnsi="Times New Roman" w:cs="Times New Roman"/>
          <w:sz w:val="28"/>
          <w:szCs w:val="28"/>
        </w:rPr>
        <w:t xml:space="preserve"> Систематично проводяться наради, як під керівництвом заступників голови обласної державної адміністрації так і під керівництвом управління щодо реалізації завдань  розвитку природно-заповідного фонду області, до яких залучалися всі зацікавлені сторони, в т.ч. і представники </w:t>
      </w:r>
      <w:r w:rsidR="007B56C4" w:rsidRPr="0007090A">
        <w:rPr>
          <w:rFonts w:ascii="Times New Roman" w:hAnsi="Times New Roman" w:cs="Times New Roman"/>
          <w:sz w:val="28"/>
          <w:szCs w:val="28"/>
        </w:rPr>
        <w:t xml:space="preserve">установ ПЗФ, </w:t>
      </w:r>
      <w:r w:rsidRPr="0007090A">
        <w:rPr>
          <w:rFonts w:ascii="Times New Roman" w:hAnsi="Times New Roman" w:cs="Times New Roman"/>
          <w:sz w:val="28"/>
          <w:szCs w:val="28"/>
        </w:rPr>
        <w:t>національних природних парків, лісового та мисливського господарства</w:t>
      </w:r>
      <w:r w:rsidR="007B56C4" w:rsidRPr="0007090A">
        <w:rPr>
          <w:rFonts w:ascii="Times New Roman" w:hAnsi="Times New Roman" w:cs="Times New Roman"/>
          <w:sz w:val="28"/>
          <w:szCs w:val="28"/>
        </w:rPr>
        <w:t xml:space="preserve">, </w:t>
      </w:r>
      <w:r w:rsidRPr="0007090A">
        <w:rPr>
          <w:rFonts w:ascii="Times New Roman" w:hAnsi="Times New Roman" w:cs="Times New Roman"/>
          <w:sz w:val="28"/>
          <w:szCs w:val="28"/>
        </w:rPr>
        <w:t>Головного управління Держгеокадастру в Чернівецькій області, Державної екологічної інспекції Карпатського округу</w:t>
      </w:r>
      <w:r w:rsidR="007B56C4" w:rsidRPr="0007090A">
        <w:rPr>
          <w:rFonts w:ascii="Times New Roman" w:hAnsi="Times New Roman" w:cs="Times New Roman"/>
          <w:sz w:val="28"/>
          <w:szCs w:val="28"/>
        </w:rPr>
        <w:t xml:space="preserve"> тощо</w:t>
      </w:r>
      <w:r w:rsidRPr="0007090A">
        <w:rPr>
          <w:rFonts w:ascii="Times New Roman" w:hAnsi="Times New Roman" w:cs="Times New Roman"/>
          <w:bCs/>
          <w:sz w:val="28"/>
          <w:szCs w:val="28"/>
          <w:shd w:val="clear" w:color="auto" w:fill="FFFFFF"/>
        </w:rPr>
        <w:t>.</w:t>
      </w:r>
    </w:p>
    <w:p w14:paraId="31DFE03C" w14:textId="346A532D" w:rsidR="007B56C4" w:rsidRPr="0007090A" w:rsidRDefault="007B56C4" w:rsidP="006E3899">
      <w:pPr>
        <w:tabs>
          <w:tab w:val="left" w:pos="8180"/>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Указом Президента України від 02.01.2022 № 6/2022 «Про зміну меж  територій та об’єктів природно-заповідного фонду загальнодержавного значення»  національний природний парк «Вижницький»  розширено на площ</w:t>
      </w:r>
      <w:r w:rsidRPr="0007090A">
        <w:rPr>
          <w:rFonts w:ascii="Times New Roman" w:hAnsi="Times New Roman" w:cs="Times New Roman"/>
          <w:sz w:val="28"/>
          <w:szCs w:val="28"/>
          <w:lang w:val="ru-RU"/>
        </w:rPr>
        <w:t>у</w:t>
      </w:r>
      <w:r w:rsidRPr="0007090A">
        <w:rPr>
          <w:rFonts w:ascii="Times New Roman" w:hAnsi="Times New Roman" w:cs="Times New Roman"/>
          <w:sz w:val="28"/>
          <w:szCs w:val="28"/>
        </w:rPr>
        <w:t xml:space="preserve"> 131,0</w:t>
      </w:r>
      <w:r w:rsidRPr="0007090A">
        <w:rPr>
          <w:rFonts w:ascii="Times New Roman" w:hAnsi="Times New Roman" w:cs="Times New Roman"/>
          <w:sz w:val="28"/>
          <w:szCs w:val="28"/>
          <w:lang w:val="ru-RU"/>
        </w:rPr>
        <w:t xml:space="preserve"> </w:t>
      </w:r>
      <w:r w:rsidR="00466B54">
        <w:rPr>
          <w:rFonts w:ascii="Times New Roman" w:hAnsi="Times New Roman" w:cs="Times New Roman"/>
          <w:sz w:val="28"/>
          <w:szCs w:val="28"/>
        </w:rPr>
        <w:t xml:space="preserve">га. </w:t>
      </w:r>
    </w:p>
    <w:p w14:paraId="678A81BF" w14:textId="77777777" w:rsidR="00466B54" w:rsidRDefault="007B56C4" w:rsidP="00466B54">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 xml:space="preserve">Також з метою збереження ділянок, які були ідентифіковані як праліси та квазіпраліси, відповідно до Методики визначення належності лісових територій до пралісів, квазіпралісів і природних лісів, затвердженої наказом Мінприроди </w:t>
      </w:r>
      <w:r w:rsidRPr="0007090A">
        <w:rPr>
          <w:rFonts w:ascii="Times New Roman" w:hAnsi="Times New Roman" w:cs="Times New Roman"/>
          <w:sz w:val="28"/>
          <w:szCs w:val="28"/>
        </w:rPr>
        <w:lastRenderedPageBreak/>
        <w:t>України від 18.05.2018 № 161, на звернення Українського товариства охорони птахів від 16.08.2019 № 150/08-19 щодо створення пралісових пам’яток природи місцевого значення відповідно до Закону України від 23.05.2017 № 2063-</w:t>
      </w:r>
      <w:r w:rsidRPr="0007090A">
        <w:rPr>
          <w:rFonts w:ascii="Times New Roman" w:hAnsi="Times New Roman" w:cs="Times New Roman"/>
          <w:sz w:val="28"/>
          <w:szCs w:val="28"/>
          <w:lang w:val="en-US"/>
        </w:rPr>
        <w:t>V</w:t>
      </w:r>
      <w:r w:rsidRPr="0007090A">
        <w:rPr>
          <w:rFonts w:ascii="Times New Roman" w:hAnsi="Times New Roman" w:cs="Times New Roman"/>
          <w:sz w:val="28"/>
          <w:szCs w:val="28"/>
        </w:rPr>
        <w:t>ІІІ «Про внесення змін до деяких законодавчих актів України щодо охорони пралісів згідно з Рамковою конвенцією про охорону та сталий розвиток Карпат» проведено відповідну роботу та рішенням II сесії Чернівецької обласної ради VIII скликання від 30.03.2021 № 79-2/21 розширено територію природно-заповідного фонду місцевого значення; надано статус  пралісовим, квазіпралісовим та старов</w:t>
      </w:r>
      <w:r w:rsidR="00466B54">
        <w:rPr>
          <w:rFonts w:ascii="Times New Roman" w:hAnsi="Times New Roman" w:cs="Times New Roman"/>
          <w:sz w:val="28"/>
          <w:szCs w:val="28"/>
        </w:rPr>
        <w:t>іковим лісам на площі 727,9 га.</w:t>
      </w:r>
    </w:p>
    <w:p w14:paraId="41225A04" w14:textId="47A06F40" w:rsidR="007B56C4" w:rsidRPr="0007090A" w:rsidRDefault="007B56C4" w:rsidP="00466B54">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 xml:space="preserve">Крім того, у Комплексній програмі з охорони навколишнього природного середовища «Екологія»  на 2022-2026 роки передбачено природоохоронний напрям щодо збереження природно-заповідного фонду та формування екологічної мережі, що в подальшому забезпечить виконання заходів збереження біологічного та  ландшафтного  різноманіття, генофонду тваринного та рослинного світу, розвитку заповідної справи, підтримання загального екологічного балансу та приведення площі природоохоронних територій  до європейського рівня. </w:t>
      </w:r>
    </w:p>
    <w:p w14:paraId="15073974" w14:textId="448CB004" w:rsidR="00B44EE1" w:rsidRPr="0082477A" w:rsidRDefault="00B44EE1" w:rsidP="00466B54">
      <w:pPr>
        <w:spacing w:before="240"/>
        <w:jc w:val="center"/>
        <w:rPr>
          <w:rFonts w:ascii="Times New Roman" w:hAnsi="Times New Roman" w:cs="Times New Roman"/>
          <w:b/>
          <w:iCs/>
          <w:sz w:val="28"/>
          <w:szCs w:val="28"/>
          <w:lang w:val="ru-RU"/>
        </w:rPr>
      </w:pPr>
      <w:r w:rsidRPr="0082477A">
        <w:rPr>
          <w:rFonts w:ascii="Times New Roman" w:hAnsi="Times New Roman" w:cs="Times New Roman"/>
          <w:b/>
          <w:iCs/>
          <w:sz w:val="28"/>
          <w:szCs w:val="28"/>
        </w:rPr>
        <w:t>Розподіл територій та об’єктів природно-заповідного фонду (ПЗФ) за їх значенням, категоріями та типами (станом на 01.01.202</w:t>
      </w:r>
      <w:r w:rsidR="006157DB" w:rsidRPr="0082477A">
        <w:rPr>
          <w:rFonts w:ascii="Times New Roman" w:hAnsi="Times New Roman" w:cs="Times New Roman"/>
          <w:b/>
          <w:iCs/>
          <w:sz w:val="28"/>
          <w:szCs w:val="28"/>
        </w:rPr>
        <w:t>4</w:t>
      </w:r>
      <w:r w:rsidRPr="0082477A">
        <w:rPr>
          <w:rFonts w:ascii="Times New Roman" w:hAnsi="Times New Roman" w:cs="Times New Roman"/>
          <w:b/>
          <w:iCs/>
          <w:sz w:val="28"/>
          <w:szCs w:val="28"/>
        </w:rPr>
        <w:t xml:space="preserve"> року)</w:t>
      </w:r>
    </w:p>
    <w:p w14:paraId="5133E24B" w14:textId="6B58D16F" w:rsidR="00B44EE1" w:rsidRPr="004B2B08" w:rsidRDefault="00B44EE1" w:rsidP="00466B54">
      <w:pPr>
        <w:pStyle w:val="a5"/>
        <w:spacing w:line="276" w:lineRule="auto"/>
        <w:ind w:right="-1"/>
        <w:jc w:val="right"/>
        <w:rPr>
          <w:rFonts w:ascii="Times New Roman" w:hAnsi="Times New Roman" w:cs="Times New Roman"/>
          <w:b/>
          <w:bCs/>
          <w:sz w:val="22"/>
        </w:rPr>
      </w:pPr>
      <w:r w:rsidRPr="004B2B08">
        <w:rPr>
          <w:rFonts w:ascii="Times New Roman" w:hAnsi="Times New Roman" w:cs="Times New Roman"/>
          <w:b/>
          <w:bCs/>
          <w:iCs/>
          <w:sz w:val="22"/>
        </w:rPr>
        <w:t xml:space="preserve">Таблиця </w:t>
      </w:r>
      <w:r w:rsidR="00E574FB" w:rsidRPr="004B2B08">
        <w:rPr>
          <w:rFonts w:ascii="Times New Roman" w:hAnsi="Times New Roman" w:cs="Times New Roman"/>
          <w:b/>
          <w:bCs/>
          <w:iCs/>
          <w:sz w:val="22"/>
        </w:rPr>
        <w:t>2</w:t>
      </w:r>
      <w:r w:rsidR="00B71BEB" w:rsidRPr="004B2B08">
        <w:rPr>
          <w:rFonts w:ascii="Times New Roman" w:hAnsi="Times New Roman" w:cs="Times New Roman"/>
          <w:b/>
          <w:bCs/>
          <w:iCs/>
          <w:sz w:val="22"/>
        </w:rPr>
        <w:t>8</w:t>
      </w:r>
    </w:p>
    <w:tbl>
      <w:tblPr>
        <w:tblW w:w="9650" w:type="dxa"/>
        <w:tblLayout w:type="fixed"/>
        <w:tblCellMar>
          <w:left w:w="10" w:type="dxa"/>
          <w:right w:w="10" w:type="dxa"/>
        </w:tblCellMar>
        <w:tblLook w:val="04A0" w:firstRow="1" w:lastRow="0" w:firstColumn="1" w:lastColumn="0" w:noHBand="0" w:noVBand="1"/>
      </w:tblPr>
      <w:tblGrid>
        <w:gridCol w:w="7523"/>
        <w:gridCol w:w="1134"/>
        <w:gridCol w:w="993"/>
      </w:tblGrid>
      <w:tr w:rsidR="00EE7CC4" w:rsidRPr="0007090A" w14:paraId="5CE8A0C2" w14:textId="77777777" w:rsidTr="004B2B08">
        <w:trPr>
          <w:trHeight w:hRule="exact" w:val="351"/>
        </w:trPr>
        <w:tc>
          <w:tcPr>
            <w:tcW w:w="7523" w:type="dxa"/>
            <w:vMerge w:val="restart"/>
            <w:tcBorders>
              <w:top w:val="single" w:sz="4" w:space="0" w:color="auto"/>
              <w:left w:val="single" w:sz="4" w:space="0" w:color="auto"/>
            </w:tcBorders>
            <w:vAlign w:val="center"/>
          </w:tcPr>
          <w:p w14:paraId="4E7D3834" w14:textId="77777777" w:rsidR="00B44EE1" w:rsidRPr="0007090A" w:rsidRDefault="00B44EE1" w:rsidP="006E3899">
            <w:pPr>
              <w:widowControl w:val="0"/>
              <w:spacing w:after="0"/>
              <w:ind w:firstLine="142"/>
              <w:rPr>
                <w:rFonts w:ascii="Times New Roman" w:hAnsi="Times New Roman" w:cs="Times New Roman"/>
                <w:lang w:eastAsia="uk-UA" w:bidi="uk-UA"/>
              </w:rPr>
            </w:pPr>
            <w:r w:rsidRPr="0007090A">
              <w:rPr>
                <w:rFonts w:ascii="Times New Roman" w:hAnsi="Times New Roman" w:cs="Times New Roman"/>
                <w:lang w:eastAsia="uk-UA" w:bidi="uk-UA"/>
              </w:rPr>
              <w:t xml:space="preserve">Категорії територій </w:t>
            </w:r>
            <w:r w:rsidRPr="0007090A">
              <w:rPr>
                <w:rFonts w:ascii="Times New Roman" w:hAnsi="Times New Roman" w:cs="Times New Roman"/>
                <w:lang w:val="ru-RU" w:bidi="ru-RU"/>
              </w:rPr>
              <w:t xml:space="preserve">та </w:t>
            </w:r>
            <w:r w:rsidRPr="0007090A">
              <w:rPr>
                <w:rFonts w:ascii="Times New Roman" w:hAnsi="Times New Roman" w:cs="Times New Roman"/>
                <w:lang w:eastAsia="uk-UA" w:bidi="uk-UA"/>
              </w:rPr>
              <w:t xml:space="preserve">об’єктів </w:t>
            </w:r>
            <w:r w:rsidRPr="0007090A">
              <w:rPr>
                <w:rFonts w:ascii="Times New Roman" w:hAnsi="Times New Roman" w:cs="Times New Roman"/>
                <w:lang w:val="ru-RU" w:bidi="ru-RU"/>
              </w:rPr>
              <w:t>ПЗФ</w:t>
            </w:r>
          </w:p>
        </w:tc>
        <w:tc>
          <w:tcPr>
            <w:tcW w:w="2127" w:type="dxa"/>
            <w:gridSpan w:val="2"/>
            <w:tcBorders>
              <w:top w:val="single" w:sz="4" w:space="0" w:color="auto"/>
              <w:left w:val="single" w:sz="4" w:space="0" w:color="auto"/>
              <w:right w:val="single" w:sz="4" w:space="0" w:color="auto"/>
            </w:tcBorders>
            <w:vAlign w:val="center"/>
          </w:tcPr>
          <w:p w14:paraId="34E1FE61" w14:textId="6D467893" w:rsidR="00B44EE1" w:rsidRPr="0007090A" w:rsidRDefault="00B44EE1" w:rsidP="00466B54">
            <w:pPr>
              <w:widowControl w:val="0"/>
              <w:tabs>
                <w:tab w:val="left" w:leader="underscore" w:pos="1546"/>
              </w:tabs>
              <w:spacing w:after="0"/>
              <w:ind w:firstLine="142"/>
              <w:jc w:val="center"/>
              <w:rPr>
                <w:rFonts w:ascii="Times New Roman" w:hAnsi="Times New Roman" w:cs="Times New Roman"/>
                <w:lang w:eastAsia="uk-UA" w:bidi="uk-UA"/>
              </w:rPr>
            </w:pPr>
            <w:r w:rsidRPr="0007090A">
              <w:rPr>
                <w:rFonts w:ascii="Times New Roman" w:hAnsi="Times New Roman" w:cs="Times New Roman"/>
                <w:lang w:eastAsia="uk-UA" w:bidi="uk-UA"/>
              </w:rPr>
              <w:t>На 01.01.202</w:t>
            </w:r>
            <w:r w:rsidR="006157DB">
              <w:rPr>
                <w:rFonts w:ascii="Times New Roman" w:hAnsi="Times New Roman" w:cs="Times New Roman"/>
                <w:lang w:eastAsia="uk-UA" w:bidi="uk-UA"/>
              </w:rPr>
              <w:t>5</w:t>
            </w:r>
          </w:p>
        </w:tc>
      </w:tr>
      <w:tr w:rsidR="00EE7CC4" w:rsidRPr="0007090A" w14:paraId="43100211" w14:textId="77777777" w:rsidTr="004B2B08">
        <w:trPr>
          <w:trHeight w:hRule="exact" w:val="615"/>
        </w:trPr>
        <w:tc>
          <w:tcPr>
            <w:tcW w:w="7523" w:type="dxa"/>
            <w:vMerge/>
            <w:tcBorders>
              <w:left w:val="single" w:sz="4" w:space="0" w:color="auto"/>
            </w:tcBorders>
            <w:vAlign w:val="center"/>
          </w:tcPr>
          <w:p w14:paraId="636C244A" w14:textId="77777777" w:rsidR="00B44EE1" w:rsidRPr="0007090A" w:rsidRDefault="00B44EE1" w:rsidP="006E3899">
            <w:pPr>
              <w:widowControl w:val="0"/>
              <w:spacing w:after="0"/>
              <w:ind w:firstLine="142"/>
              <w:rPr>
                <w:rFonts w:ascii="Times New Roman" w:eastAsia="Courier New" w:hAnsi="Times New Roman" w:cs="Times New Roman"/>
                <w:lang w:eastAsia="uk-UA" w:bidi="uk-UA"/>
              </w:rPr>
            </w:pPr>
          </w:p>
        </w:tc>
        <w:tc>
          <w:tcPr>
            <w:tcW w:w="1134" w:type="dxa"/>
            <w:tcBorders>
              <w:top w:val="single" w:sz="4" w:space="0" w:color="auto"/>
              <w:left w:val="single" w:sz="4" w:space="0" w:color="auto"/>
            </w:tcBorders>
            <w:vAlign w:val="center"/>
          </w:tcPr>
          <w:p w14:paraId="44506AE1" w14:textId="1297F52A" w:rsidR="002D784F" w:rsidRDefault="00B44EE1" w:rsidP="004B2B08">
            <w:pPr>
              <w:widowControl w:val="0"/>
              <w:spacing w:after="0"/>
              <w:ind w:firstLine="142"/>
              <w:jc w:val="center"/>
              <w:rPr>
                <w:rFonts w:ascii="Times New Roman" w:hAnsi="Times New Roman" w:cs="Times New Roman"/>
                <w:lang w:val="en-US" w:eastAsia="uk-UA" w:bidi="uk-UA"/>
              </w:rPr>
            </w:pPr>
            <w:r w:rsidRPr="0007090A">
              <w:rPr>
                <w:rFonts w:ascii="Times New Roman" w:hAnsi="Times New Roman" w:cs="Times New Roman"/>
                <w:lang w:eastAsia="uk-UA" w:bidi="uk-UA"/>
              </w:rPr>
              <w:t>Кількість,</w:t>
            </w:r>
          </w:p>
          <w:p w14:paraId="46B927B7" w14:textId="5C2106C3" w:rsidR="00B44EE1" w:rsidRPr="0007090A" w:rsidRDefault="00B44EE1" w:rsidP="004B2B08">
            <w:pPr>
              <w:widowControl w:val="0"/>
              <w:spacing w:after="0"/>
              <w:ind w:firstLine="142"/>
              <w:jc w:val="center"/>
              <w:rPr>
                <w:rFonts w:ascii="Times New Roman" w:hAnsi="Times New Roman" w:cs="Times New Roman"/>
                <w:lang w:eastAsia="uk-UA" w:bidi="uk-UA"/>
              </w:rPr>
            </w:pPr>
            <w:r w:rsidRPr="0007090A">
              <w:rPr>
                <w:rFonts w:ascii="Times New Roman" w:hAnsi="Times New Roman" w:cs="Times New Roman"/>
                <w:lang w:eastAsia="uk-UA" w:bidi="uk-UA"/>
              </w:rPr>
              <w:t>шт.</w:t>
            </w:r>
          </w:p>
        </w:tc>
        <w:tc>
          <w:tcPr>
            <w:tcW w:w="993" w:type="dxa"/>
            <w:tcBorders>
              <w:top w:val="single" w:sz="4" w:space="0" w:color="auto"/>
              <w:left w:val="single" w:sz="4" w:space="0" w:color="auto"/>
              <w:right w:val="single" w:sz="4" w:space="0" w:color="auto"/>
            </w:tcBorders>
            <w:vAlign w:val="center"/>
          </w:tcPr>
          <w:p w14:paraId="6AA5189C" w14:textId="77777777" w:rsidR="004B2B08" w:rsidRDefault="00B44EE1" w:rsidP="004B2B08">
            <w:pPr>
              <w:widowControl w:val="0"/>
              <w:spacing w:after="0"/>
              <w:ind w:firstLine="10"/>
              <w:jc w:val="center"/>
              <w:rPr>
                <w:rFonts w:ascii="Times New Roman" w:hAnsi="Times New Roman" w:cs="Times New Roman"/>
                <w:lang w:eastAsia="uk-UA" w:bidi="uk-UA"/>
              </w:rPr>
            </w:pPr>
            <w:r w:rsidRPr="0007090A">
              <w:rPr>
                <w:rFonts w:ascii="Times New Roman" w:hAnsi="Times New Roman" w:cs="Times New Roman"/>
                <w:lang w:eastAsia="uk-UA" w:bidi="uk-UA"/>
              </w:rPr>
              <w:t xml:space="preserve">Площа, </w:t>
            </w:r>
          </w:p>
          <w:p w14:paraId="4835627C" w14:textId="5AADF608" w:rsidR="00B44EE1" w:rsidRPr="0007090A" w:rsidRDefault="00B44EE1" w:rsidP="004B2B08">
            <w:pPr>
              <w:widowControl w:val="0"/>
              <w:spacing w:after="0"/>
              <w:ind w:firstLine="10"/>
              <w:jc w:val="center"/>
              <w:rPr>
                <w:rFonts w:ascii="Times New Roman" w:hAnsi="Times New Roman" w:cs="Times New Roman"/>
                <w:lang w:eastAsia="uk-UA" w:bidi="uk-UA"/>
              </w:rPr>
            </w:pPr>
            <w:r w:rsidRPr="0007090A">
              <w:rPr>
                <w:rFonts w:ascii="Times New Roman" w:hAnsi="Times New Roman" w:cs="Times New Roman"/>
                <w:lang w:eastAsia="uk-UA" w:bidi="uk-UA"/>
              </w:rPr>
              <w:t>га</w:t>
            </w:r>
          </w:p>
        </w:tc>
      </w:tr>
      <w:tr w:rsidR="00EE7CC4" w:rsidRPr="0007090A" w14:paraId="0D853397" w14:textId="77777777" w:rsidTr="004B2B08">
        <w:trPr>
          <w:trHeight w:hRule="exact" w:val="335"/>
        </w:trPr>
        <w:tc>
          <w:tcPr>
            <w:tcW w:w="7523" w:type="dxa"/>
            <w:tcBorders>
              <w:top w:val="single" w:sz="4" w:space="0" w:color="auto"/>
              <w:left w:val="single" w:sz="4" w:space="0" w:color="auto"/>
            </w:tcBorders>
            <w:vAlign w:val="center"/>
          </w:tcPr>
          <w:p w14:paraId="2AAB1AAC" w14:textId="77777777" w:rsidR="00B44EE1" w:rsidRPr="0007090A" w:rsidRDefault="00B44EE1" w:rsidP="002D784F">
            <w:pPr>
              <w:widowControl w:val="0"/>
              <w:spacing w:after="0" w:line="240" w:lineRule="auto"/>
              <w:ind w:firstLine="142"/>
              <w:rPr>
                <w:rFonts w:ascii="Times New Roman" w:hAnsi="Times New Roman" w:cs="Times New Roman"/>
                <w:lang w:eastAsia="uk-UA" w:bidi="uk-UA"/>
              </w:rPr>
            </w:pPr>
            <w:r w:rsidRPr="0007090A">
              <w:rPr>
                <w:rFonts w:ascii="Times New Roman" w:hAnsi="Times New Roman" w:cs="Times New Roman"/>
                <w:lang w:eastAsia="uk-UA" w:bidi="uk-UA"/>
              </w:rPr>
              <w:t>Природні заповідники</w:t>
            </w:r>
          </w:p>
        </w:tc>
        <w:tc>
          <w:tcPr>
            <w:tcW w:w="1134" w:type="dxa"/>
            <w:tcBorders>
              <w:top w:val="single" w:sz="4" w:space="0" w:color="auto"/>
              <w:left w:val="single" w:sz="4" w:space="0" w:color="auto"/>
            </w:tcBorders>
            <w:vAlign w:val="center"/>
          </w:tcPr>
          <w:p w14:paraId="012B085D" w14:textId="77777777" w:rsidR="00B44EE1" w:rsidRPr="0007090A" w:rsidRDefault="00B44EE1" w:rsidP="004B2B08">
            <w:pPr>
              <w:widowControl w:val="0"/>
              <w:spacing w:after="0" w:line="240" w:lineRule="auto"/>
              <w:ind w:firstLine="142"/>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w:t>
            </w:r>
          </w:p>
        </w:tc>
        <w:tc>
          <w:tcPr>
            <w:tcW w:w="993" w:type="dxa"/>
            <w:tcBorders>
              <w:top w:val="single" w:sz="4" w:space="0" w:color="auto"/>
              <w:left w:val="single" w:sz="4" w:space="0" w:color="auto"/>
              <w:right w:val="single" w:sz="4" w:space="0" w:color="auto"/>
            </w:tcBorders>
            <w:vAlign w:val="center"/>
          </w:tcPr>
          <w:p w14:paraId="6AEC7D06" w14:textId="77777777" w:rsidR="00B44EE1" w:rsidRPr="0007090A" w:rsidRDefault="00B44EE1" w:rsidP="004B2B08">
            <w:pPr>
              <w:widowControl w:val="0"/>
              <w:spacing w:after="0" w:line="240" w:lineRule="auto"/>
              <w:ind w:hanging="10"/>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w:t>
            </w:r>
          </w:p>
        </w:tc>
      </w:tr>
      <w:tr w:rsidR="00EE7CC4" w:rsidRPr="0007090A" w14:paraId="7B2AAD08" w14:textId="77777777" w:rsidTr="004B2B08">
        <w:trPr>
          <w:trHeight w:hRule="exact" w:val="283"/>
        </w:trPr>
        <w:tc>
          <w:tcPr>
            <w:tcW w:w="7523" w:type="dxa"/>
            <w:tcBorders>
              <w:top w:val="single" w:sz="4" w:space="0" w:color="auto"/>
              <w:left w:val="single" w:sz="4" w:space="0" w:color="auto"/>
            </w:tcBorders>
            <w:vAlign w:val="center"/>
          </w:tcPr>
          <w:p w14:paraId="4A18CFCB" w14:textId="77777777" w:rsidR="00B44EE1" w:rsidRPr="0007090A" w:rsidRDefault="00B44EE1" w:rsidP="002D784F">
            <w:pPr>
              <w:widowControl w:val="0"/>
              <w:spacing w:after="0" w:line="240" w:lineRule="auto"/>
              <w:ind w:firstLine="142"/>
              <w:rPr>
                <w:rFonts w:ascii="Times New Roman" w:hAnsi="Times New Roman" w:cs="Times New Roman"/>
                <w:lang w:eastAsia="uk-UA" w:bidi="uk-UA"/>
              </w:rPr>
            </w:pPr>
            <w:r w:rsidRPr="0007090A">
              <w:rPr>
                <w:rFonts w:ascii="Times New Roman" w:hAnsi="Times New Roman" w:cs="Times New Roman"/>
                <w:lang w:eastAsia="uk-UA" w:bidi="uk-UA"/>
              </w:rPr>
              <w:t>Біосферні заповідники</w:t>
            </w:r>
          </w:p>
        </w:tc>
        <w:tc>
          <w:tcPr>
            <w:tcW w:w="1134" w:type="dxa"/>
            <w:tcBorders>
              <w:top w:val="single" w:sz="4" w:space="0" w:color="auto"/>
              <w:left w:val="single" w:sz="4" w:space="0" w:color="auto"/>
            </w:tcBorders>
            <w:vAlign w:val="center"/>
          </w:tcPr>
          <w:p w14:paraId="34E87178" w14:textId="77777777" w:rsidR="00B44EE1" w:rsidRPr="0007090A" w:rsidRDefault="00B44EE1" w:rsidP="004B2B08">
            <w:pPr>
              <w:widowControl w:val="0"/>
              <w:spacing w:after="0" w:line="240" w:lineRule="auto"/>
              <w:ind w:firstLine="142"/>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w:t>
            </w:r>
          </w:p>
        </w:tc>
        <w:tc>
          <w:tcPr>
            <w:tcW w:w="993" w:type="dxa"/>
            <w:tcBorders>
              <w:top w:val="single" w:sz="4" w:space="0" w:color="auto"/>
              <w:left w:val="single" w:sz="4" w:space="0" w:color="auto"/>
              <w:right w:val="single" w:sz="4" w:space="0" w:color="auto"/>
            </w:tcBorders>
            <w:vAlign w:val="center"/>
          </w:tcPr>
          <w:p w14:paraId="5455D073" w14:textId="77777777" w:rsidR="00B44EE1" w:rsidRPr="0007090A" w:rsidRDefault="00B44EE1" w:rsidP="004B2B08">
            <w:pPr>
              <w:widowControl w:val="0"/>
              <w:spacing w:after="0" w:line="240" w:lineRule="auto"/>
              <w:ind w:hanging="10"/>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w:t>
            </w:r>
          </w:p>
        </w:tc>
      </w:tr>
      <w:tr w:rsidR="00EE7CC4" w:rsidRPr="0007090A" w14:paraId="2801CA1D" w14:textId="77777777" w:rsidTr="004B2B08">
        <w:trPr>
          <w:trHeight w:hRule="exact" w:val="288"/>
        </w:trPr>
        <w:tc>
          <w:tcPr>
            <w:tcW w:w="7523" w:type="dxa"/>
            <w:tcBorders>
              <w:top w:val="single" w:sz="4" w:space="0" w:color="auto"/>
              <w:left w:val="single" w:sz="4" w:space="0" w:color="auto"/>
            </w:tcBorders>
            <w:vAlign w:val="center"/>
          </w:tcPr>
          <w:p w14:paraId="2F3D0345" w14:textId="77777777" w:rsidR="00B44EE1" w:rsidRPr="0007090A" w:rsidRDefault="00B44EE1" w:rsidP="002D784F">
            <w:pPr>
              <w:widowControl w:val="0"/>
              <w:spacing w:after="0" w:line="240" w:lineRule="auto"/>
              <w:ind w:firstLine="142"/>
              <w:rPr>
                <w:rFonts w:ascii="Times New Roman" w:hAnsi="Times New Roman" w:cs="Times New Roman"/>
                <w:lang w:eastAsia="uk-UA" w:bidi="uk-UA"/>
              </w:rPr>
            </w:pPr>
            <w:r w:rsidRPr="0007090A">
              <w:rPr>
                <w:rFonts w:ascii="Times New Roman" w:hAnsi="Times New Roman" w:cs="Times New Roman"/>
                <w:lang w:eastAsia="uk-UA" w:bidi="uk-UA"/>
              </w:rPr>
              <w:t xml:space="preserve">Національні природні </w:t>
            </w:r>
            <w:r w:rsidRPr="0007090A">
              <w:rPr>
                <w:rFonts w:ascii="Times New Roman" w:hAnsi="Times New Roman" w:cs="Times New Roman"/>
                <w:lang w:val="ru-RU" w:bidi="ru-RU"/>
              </w:rPr>
              <w:t>парки</w:t>
            </w:r>
          </w:p>
        </w:tc>
        <w:tc>
          <w:tcPr>
            <w:tcW w:w="1134" w:type="dxa"/>
            <w:tcBorders>
              <w:top w:val="single" w:sz="4" w:space="0" w:color="auto"/>
              <w:left w:val="single" w:sz="4" w:space="0" w:color="auto"/>
            </w:tcBorders>
            <w:vAlign w:val="center"/>
          </w:tcPr>
          <w:p w14:paraId="52B32F2E" w14:textId="77777777" w:rsidR="00B44EE1" w:rsidRPr="0007090A" w:rsidRDefault="00B44EE1" w:rsidP="004B2B08">
            <w:pPr>
              <w:spacing w:after="0" w:line="240" w:lineRule="auto"/>
              <w:ind w:firstLine="142"/>
              <w:jc w:val="center"/>
              <w:rPr>
                <w:rFonts w:ascii="Times New Roman" w:hAnsi="Times New Roman" w:cs="Times New Roman"/>
                <w:noProof/>
              </w:rPr>
            </w:pPr>
            <w:r w:rsidRPr="0007090A">
              <w:rPr>
                <w:rFonts w:ascii="Times New Roman" w:hAnsi="Times New Roman" w:cs="Times New Roman"/>
                <w:noProof/>
              </w:rPr>
              <w:t>3</w:t>
            </w:r>
          </w:p>
        </w:tc>
        <w:tc>
          <w:tcPr>
            <w:tcW w:w="993" w:type="dxa"/>
            <w:tcBorders>
              <w:top w:val="single" w:sz="4" w:space="0" w:color="auto"/>
              <w:left w:val="single" w:sz="4" w:space="0" w:color="auto"/>
              <w:right w:val="single" w:sz="4" w:space="0" w:color="auto"/>
            </w:tcBorders>
            <w:vAlign w:val="center"/>
          </w:tcPr>
          <w:p w14:paraId="3F25CBA2" w14:textId="77777777" w:rsidR="00B44EE1" w:rsidRPr="0007090A" w:rsidRDefault="00B44EE1" w:rsidP="004B2B08">
            <w:pPr>
              <w:spacing w:after="0" w:line="240" w:lineRule="auto"/>
              <w:ind w:hanging="10"/>
              <w:jc w:val="center"/>
              <w:rPr>
                <w:rFonts w:ascii="Times New Roman" w:hAnsi="Times New Roman" w:cs="Times New Roman"/>
                <w:noProof/>
              </w:rPr>
            </w:pPr>
            <w:r w:rsidRPr="0007090A">
              <w:rPr>
                <w:rFonts w:ascii="Times New Roman" w:hAnsi="Times New Roman" w:cs="Times New Roman"/>
                <w:noProof/>
              </w:rPr>
              <w:t>27801,6</w:t>
            </w:r>
          </w:p>
        </w:tc>
      </w:tr>
      <w:tr w:rsidR="00EE7CC4" w:rsidRPr="0007090A" w14:paraId="7C89DAED" w14:textId="77777777" w:rsidTr="004B2B08">
        <w:trPr>
          <w:trHeight w:hRule="exact" w:val="277"/>
        </w:trPr>
        <w:tc>
          <w:tcPr>
            <w:tcW w:w="7523" w:type="dxa"/>
            <w:tcBorders>
              <w:top w:val="single" w:sz="4" w:space="0" w:color="auto"/>
              <w:left w:val="single" w:sz="4" w:space="0" w:color="auto"/>
            </w:tcBorders>
            <w:vAlign w:val="center"/>
          </w:tcPr>
          <w:p w14:paraId="67B38037" w14:textId="77777777" w:rsidR="00B44EE1" w:rsidRPr="0007090A" w:rsidRDefault="00B44EE1" w:rsidP="002D784F">
            <w:pPr>
              <w:widowControl w:val="0"/>
              <w:spacing w:after="0" w:line="240" w:lineRule="auto"/>
              <w:ind w:firstLine="142"/>
              <w:rPr>
                <w:rFonts w:ascii="Times New Roman" w:hAnsi="Times New Roman" w:cs="Times New Roman"/>
                <w:lang w:eastAsia="uk-UA" w:bidi="uk-UA"/>
              </w:rPr>
            </w:pPr>
            <w:r w:rsidRPr="0007090A">
              <w:rPr>
                <w:rFonts w:ascii="Times New Roman" w:hAnsi="Times New Roman" w:cs="Times New Roman"/>
                <w:lang w:eastAsia="uk-UA" w:bidi="uk-UA"/>
              </w:rPr>
              <w:t xml:space="preserve">Регіональні ландшафтні </w:t>
            </w:r>
            <w:r w:rsidRPr="0007090A">
              <w:rPr>
                <w:rFonts w:ascii="Times New Roman" w:hAnsi="Times New Roman" w:cs="Times New Roman"/>
                <w:lang w:val="ru-RU" w:bidi="ru-RU"/>
              </w:rPr>
              <w:t>парки</w:t>
            </w:r>
          </w:p>
        </w:tc>
        <w:tc>
          <w:tcPr>
            <w:tcW w:w="1134" w:type="dxa"/>
            <w:tcBorders>
              <w:top w:val="single" w:sz="4" w:space="0" w:color="auto"/>
              <w:left w:val="single" w:sz="4" w:space="0" w:color="auto"/>
            </w:tcBorders>
            <w:vAlign w:val="center"/>
          </w:tcPr>
          <w:p w14:paraId="6C4ABB55" w14:textId="77777777" w:rsidR="00B44EE1" w:rsidRPr="0007090A" w:rsidRDefault="00B44EE1" w:rsidP="004B2B08">
            <w:pPr>
              <w:spacing w:after="0" w:line="240" w:lineRule="auto"/>
              <w:ind w:firstLine="142"/>
              <w:jc w:val="center"/>
              <w:rPr>
                <w:rFonts w:ascii="Times New Roman" w:hAnsi="Times New Roman" w:cs="Times New Roman"/>
                <w:noProof/>
                <w:lang w:val="en-US"/>
              </w:rPr>
            </w:pPr>
            <w:r w:rsidRPr="0007090A">
              <w:rPr>
                <w:rFonts w:ascii="Times New Roman" w:hAnsi="Times New Roman" w:cs="Times New Roman"/>
                <w:noProof/>
                <w:lang w:val="en-US"/>
              </w:rPr>
              <w:t>2</w:t>
            </w:r>
          </w:p>
        </w:tc>
        <w:tc>
          <w:tcPr>
            <w:tcW w:w="993" w:type="dxa"/>
            <w:tcBorders>
              <w:top w:val="single" w:sz="4" w:space="0" w:color="auto"/>
              <w:left w:val="single" w:sz="4" w:space="0" w:color="auto"/>
              <w:right w:val="single" w:sz="4" w:space="0" w:color="auto"/>
            </w:tcBorders>
            <w:vAlign w:val="center"/>
          </w:tcPr>
          <w:p w14:paraId="0A01A7AA" w14:textId="77777777" w:rsidR="00B44EE1" w:rsidRPr="0007090A" w:rsidRDefault="00B44EE1" w:rsidP="004B2B08">
            <w:pPr>
              <w:spacing w:after="0" w:line="240" w:lineRule="auto"/>
              <w:ind w:hanging="10"/>
              <w:jc w:val="center"/>
              <w:rPr>
                <w:rFonts w:ascii="Times New Roman" w:hAnsi="Times New Roman" w:cs="Times New Roman"/>
                <w:noProof/>
                <w:lang w:val="en-US"/>
              </w:rPr>
            </w:pPr>
            <w:r w:rsidRPr="0007090A">
              <w:rPr>
                <w:rFonts w:ascii="Times New Roman" w:hAnsi="Times New Roman" w:cs="Times New Roman"/>
                <w:noProof/>
                <w:lang w:val="en-US"/>
              </w:rPr>
              <w:t>36473,3</w:t>
            </w:r>
          </w:p>
        </w:tc>
      </w:tr>
      <w:tr w:rsidR="00EE7CC4" w:rsidRPr="0007090A" w14:paraId="538918BF" w14:textId="77777777" w:rsidTr="004B2B08">
        <w:trPr>
          <w:trHeight w:hRule="exact" w:val="282"/>
        </w:trPr>
        <w:tc>
          <w:tcPr>
            <w:tcW w:w="7523" w:type="dxa"/>
            <w:tcBorders>
              <w:top w:val="single" w:sz="4" w:space="0" w:color="auto"/>
              <w:left w:val="single" w:sz="4" w:space="0" w:color="auto"/>
            </w:tcBorders>
            <w:vAlign w:val="center"/>
          </w:tcPr>
          <w:p w14:paraId="4FA0C2D0" w14:textId="77777777" w:rsidR="00B44EE1" w:rsidRPr="0007090A" w:rsidRDefault="00B44EE1" w:rsidP="002D784F">
            <w:pPr>
              <w:widowControl w:val="0"/>
              <w:spacing w:after="0" w:line="240" w:lineRule="auto"/>
              <w:ind w:firstLine="142"/>
              <w:rPr>
                <w:rFonts w:ascii="Times New Roman" w:hAnsi="Times New Roman" w:cs="Times New Roman"/>
                <w:lang w:eastAsia="uk-UA" w:bidi="uk-UA"/>
              </w:rPr>
            </w:pPr>
            <w:r w:rsidRPr="0007090A">
              <w:rPr>
                <w:rFonts w:ascii="Times New Roman" w:hAnsi="Times New Roman" w:cs="Times New Roman"/>
                <w:lang w:val="ru-RU" w:bidi="ru-RU"/>
              </w:rPr>
              <w:t>Заказники загальнодержавного значення</w:t>
            </w:r>
          </w:p>
        </w:tc>
        <w:tc>
          <w:tcPr>
            <w:tcW w:w="1134" w:type="dxa"/>
            <w:tcBorders>
              <w:top w:val="single" w:sz="4" w:space="0" w:color="auto"/>
              <w:left w:val="single" w:sz="4" w:space="0" w:color="auto"/>
            </w:tcBorders>
            <w:vAlign w:val="center"/>
          </w:tcPr>
          <w:p w14:paraId="655E8432" w14:textId="77777777" w:rsidR="00B44EE1" w:rsidRPr="0007090A" w:rsidRDefault="00B44EE1" w:rsidP="004B2B08">
            <w:pPr>
              <w:spacing w:after="0" w:line="240" w:lineRule="auto"/>
              <w:ind w:firstLine="142"/>
              <w:jc w:val="center"/>
              <w:rPr>
                <w:rFonts w:ascii="Times New Roman" w:hAnsi="Times New Roman" w:cs="Times New Roman"/>
                <w:noProof/>
                <w:lang w:val="en-US"/>
              </w:rPr>
            </w:pPr>
            <w:r w:rsidRPr="0007090A">
              <w:rPr>
                <w:rFonts w:ascii="Times New Roman" w:hAnsi="Times New Roman" w:cs="Times New Roman"/>
                <w:noProof/>
                <w:lang w:val="en-US"/>
              </w:rPr>
              <w:t>10</w:t>
            </w:r>
          </w:p>
        </w:tc>
        <w:tc>
          <w:tcPr>
            <w:tcW w:w="993" w:type="dxa"/>
            <w:tcBorders>
              <w:top w:val="single" w:sz="4" w:space="0" w:color="auto"/>
              <w:left w:val="single" w:sz="4" w:space="0" w:color="auto"/>
              <w:right w:val="single" w:sz="4" w:space="0" w:color="auto"/>
            </w:tcBorders>
            <w:vAlign w:val="center"/>
          </w:tcPr>
          <w:p w14:paraId="76025BCF" w14:textId="77777777" w:rsidR="00B44EE1" w:rsidRPr="0007090A" w:rsidRDefault="00B44EE1" w:rsidP="004B2B08">
            <w:pPr>
              <w:spacing w:after="0" w:line="240" w:lineRule="auto"/>
              <w:ind w:hanging="10"/>
              <w:jc w:val="center"/>
              <w:rPr>
                <w:rFonts w:ascii="Times New Roman" w:hAnsi="Times New Roman" w:cs="Times New Roman"/>
                <w:noProof/>
                <w:lang w:val="en-US"/>
              </w:rPr>
            </w:pPr>
            <w:r w:rsidRPr="0007090A">
              <w:rPr>
                <w:rFonts w:ascii="Times New Roman" w:hAnsi="Times New Roman" w:cs="Times New Roman"/>
                <w:noProof/>
                <w:lang w:val="en-US"/>
              </w:rPr>
              <w:t>1261,8</w:t>
            </w:r>
          </w:p>
        </w:tc>
      </w:tr>
      <w:tr w:rsidR="00EE7CC4" w:rsidRPr="0007090A" w14:paraId="66908364" w14:textId="77777777" w:rsidTr="004B2B08">
        <w:trPr>
          <w:trHeight w:hRule="exact" w:val="285"/>
        </w:trPr>
        <w:tc>
          <w:tcPr>
            <w:tcW w:w="7523" w:type="dxa"/>
            <w:tcBorders>
              <w:top w:val="single" w:sz="4" w:space="0" w:color="auto"/>
              <w:left w:val="single" w:sz="4" w:space="0" w:color="auto"/>
              <w:bottom w:val="single" w:sz="4" w:space="0" w:color="auto"/>
            </w:tcBorders>
            <w:vAlign w:val="center"/>
          </w:tcPr>
          <w:p w14:paraId="4D873DAA" w14:textId="77777777" w:rsidR="00B44EE1" w:rsidRPr="0007090A" w:rsidRDefault="00B44EE1" w:rsidP="002D784F">
            <w:pPr>
              <w:widowControl w:val="0"/>
              <w:spacing w:after="0" w:line="240" w:lineRule="auto"/>
              <w:ind w:firstLine="142"/>
              <w:rPr>
                <w:rFonts w:ascii="Times New Roman" w:hAnsi="Times New Roman" w:cs="Times New Roman"/>
                <w:lang w:eastAsia="uk-UA" w:bidi="uk-UA"/>
              </w:rPr>
            </w:pPr>
            <w:r w:rsidRPr="0007090A">
              <w:rPr>
                <w:rFonts w:ascii="Times New Roman" w:hAnsi="Times New Roman" w:cs="Times New Roman"/>
                <w:lang w:val="ru-RU" w:bidi="ru-RU"/>
              </w:rPr>
              <w:t xml:space="preserve">Заказники </w:t>
            </w:r>
            <w:r w:rsidRPr="0007090A">
              <w:rPr>
                <w:rFonts w:ascii="Times New Roman" w:hAnsi="Times New Roman" w:cs="Times New Roman"/>
                <w:lang w:eastAsia="uk-UA" w:bidi="uk-UA"/>
              </w:rPr>
              <w:t xml:space="preserve">місцевого </w:t>
            </w:r>
            <w:r w:rsidRPr="0007090A">
              <w:rPr>
                <w:rFonts w:ascii="Times New Roman" w:hAnsi="Times New Roman" w:cs="Times New Roman"/>
                <w:lang w:val="ru-RU" w:bidi="ru-RU"/>
              </w:rPr>
              <w:t>значення</w:t>
            </w:r>
          </w:p>
        </w:tc>
        <w:tc>
          <w:tcPr>
            <w:tcW w:w="1134" w:type="dxa"/>
            <w:tcBorders>
              <w:top w:val="single" w:sz="4" w:space="0" w:color="auto"/>
              <w:left w:val="single" w:sz="4" w:space="0" w:color="auto"/>
              <w:bottom w:val="single" w:sz="4" w:space="0" w:color="auto"/>
            </w:tcBorders>
            <w:vAlign w:val="center"/>
          </w:tcPr>
          <w:p w14:paraId="58557A46" w14:textId="77777777" w:rsidR="00B44EE1" w:rsidRPr="0007090A" w:rsidRDefault="00B44EE1" w:rsidP="004B2B08">
            <w:pPr>
              <w:spacing w:after="0" w:line="240" w:lineRule="auto"/>
              <w:ind w:firstLine="142"/>
              <w:jc w:val="center"/>
              <w:rPr>
                <w:rFonts w:ascii="Times New Roman" w:hAnsi="Times New Roman" w:cs="Times New Roman"/>
                <w:noProof/>
                <w:lang w:val="en-US"/>
              </w:rPr>
            </w:pPr>
            <w:r w:rsidRPr="0007090A">
              <w:rPr>
                <w:rFonts w:ascii="Times New Roman" w:hAnsi="Times New Roman" w:cs="Times New Roman"/>
                <w:noProof/>
                <w:lang w:val="en-US"/>
              </w:rPr>
              <w:t>47</w:t>
            </w:r>
          </w:p>
        </w:tc>
        <w:tc>
          <w:tcPr>
            <w:tcW w:w="993" w:type="dxa"/>
            <w:tcBorders>
              <w:top w:val="single" w:sz="4" w:space="0" w:color="auto"/>
              <w:left w:val="single" w:sz="4" w:space="0" w:color="auto"/>
              <w:bottom w:val="single" w:sz="4" w:space="0" w:color="auto"/>
              <w:right w:val="single" w:sz="4" w:space="0" w:color="auto"/>
            </w:tcBorders>
            <w:vAlign w:val="center"/>
          </w:tcPr>
          <w:p w14:paraId="6240AF43" w14:textId="77777777" w:rsidR="00B44EE1" w:rsidRPr="0007090A" w:rsidRDefault="00B44EE1" w:rsidP="004B2B08">
            <w:pPr>
              <w:spacing w:after="0" w:line="240" w:lineRule="auto"/>
              <w:ind w:hanging="10"/>
              <w:jc w:val="center"/>
              <w:rPr>
                <w:rFonts w:ascii="Times New Roman" w:hAnsi="Times New Roman" w:cs="Times New Roman"/>
                <w:noProof/>
                <w:lang w:val="en-US"/>
              </w:rPr>
            </w:pPr>
            <w:r w:rsidRPr="0007090A">
              <w:rPr>
                <w:rFonts w:ascii="Times New Roman" w:hAnsi="Times New Roman" w:cs="Times New Roman"/>
                <w:noProof/>
                <w:lang w:val="en-US"/>
              </w:rPr>
              <w:t>42875,1</w:t>
            </w:r>
          </w:p>
        </w:tc>
      </w:tr>
      <w:tr w:rsidR="00EE7CC4" w:rsidRPr="0007090A" w14:paraId="01623E67" w14:textId="77777777" w:rsidTr="004B2B08">
        <w:trPr>
          <w:trHeight w:hRule="exact" w:val="276"/>
        </w:trPr>
        <w:tc>
          <w:tcPr>
            <w:tcW w:w="7523" w:type="dxa"/>
            <w:tcBorders>
              <w:top w:val="single" w:sz="4" w:space="0" w:color="auto"/>
              <w:left w:val="single" w:sz="4" w:space="0" w:color="auto"/>
              <w:bottom w:val="single" w:sz="4" w:space="0" w:color="auto"/>
            </w:tcBorders>
            <w:vAlign w:val="center"/>
          </w:tcPr>
          <w:p w14:paraId="510D7C4D" w14:textId="77777777" w:rsidR="00B44EE1" w:rsidRPr="0007090A" w:rsidRDefault="00B44EE1" w:rsidP="002D784F">
            <w:pPr>
              <w:widowControl w:val="0"/>
              <w:spacing w:after="0" w:line="240" w:lineRule="auto"/>
              <w:ind w:firstLine="142"/>
              <w:rPr>
                <w:rFonts w:ascii="Times New Roman" w:hAnsi="Times New Roman" w:cs="Times New Roman"/>
                <w:lang w:eastAsia="uk-UA" w:bidi="uk-UA"/>
              </w:rPr>
            </w:pPr>
            <w:r w:rsidRPr="0007090A">
              <w:rPr>
                <w:rFonts w:ascii="Times New Roman" w:eastAsia="Courier New" w:hAnsi="Times New Roman" w:cs="Times New Roman"/>
                <w:lang w:eastAsia="uk-UA" w:bidi="uk-UA"/>
              </w:rPr>
              <w:br w:type="page"/>
            </w:r>
            <w:r w:rsidRPr="0007090A">
              <w:rPr>
                <w:rFonts w:ascii="Times New Roman" w:hAnsi="Times New Roman" w:cs="Times New Roman"/>
                <w:lang w:val="ru-RU" w:bidi="ru-RU"/>
              </w:rPr>
              <w:t>Пам'ятки природи загальнодержавного значення</w:t>
            </w:r>
          </w:p>
        </w:tc>
        <w:tc>
          <w:tcPr>
            <w:tcW w:w="1134" w:type="dxa"/>
            <w:tcBorders>
              <w:top w:val="single" w:sz="4" w:space="0" w:color="auto"/>
              <w:left w:val="single" w:sz="4" w:space="0" w:color="auto"/>
              <w:bottom w:val="single" w:sz="4" w:space="0" w:color="auto"/>
            </w:tcBorders>
            <w:vAlign w:val="center"/>
          </w:tcPr>
          <w:p w14:paraId="0D66822C" w14:textId="77777777" w:rsidR="00B44EE1" w:rsidRPr="0007090A" w:rsidRDefault="00B44EE1" w:rsidP="004B2B08">
            <w:pPr>
              <w:spacing w:after="0" w:line="240" w:lineRule="auto"/>
              <w:ind w:firstLine="142"/>
              <w:jc w:val="center"/>
              <w:rPr>
                <w:rFonts w:ascii="Times New Roman" w:hAnsi="Times New Roman" w:cs="Times New Roman"/>
                <w:noProof/>
                <w:lang w:val="en-US"/>
              </w:rPr>
            </w:pPr>
            <w:r w:rsidRPr="0007090A">
              <w:rPr>
                <w:rFonts w:ascii="Times New Roman" w:hAnsi="Times New Roman" w:cs="Times New Roman"/>
                <w:noProof/>
                <w:lang w:val="en-US"/>
              </w:rPr>
              <w:t>9</w:t>
            </w:r>
          </w:p>
        </w:tc>
        <w:tc>
          <w:tcPr>
            <w:tcW w:w="993" w:type="dxa"/>
            <w:tcBorders>
              <w:top w:val="single" w:sz="4" w:space="0" w:color="auto"/>
              <w:left w:val="single" w:sz="4" w:space="0" w:color="auto"/>
              <w:bottom w:val="single" w:sz="4" w:space="0" w:color="auto"/>
              <w:right w:val="single" w:sz="4" w:space="0" w:color="auto"/>
            </w:tcBorders>
            <w:vAlign w:val="center"/>
          </w:tcPr>
          <w:p w14:paraId="309C908D" w14:textId="77777777" w:rsidR="00B44EE1" w:rsidRPr="0007090A" w:rsidRDefault="00B44EE1" w:rsidP="004B2B08">
            <w:pPr>
              <w:spacing w:after="0" w:line="240" w:lineRule="auto"/>
              <w:ind w:hanging="10"/>
              <w:jc w:val="center"/>
              <w:rPr>
                <w:rFonts w:ascii="Times New Roman" w:hAnsi="Times New Roman" w:cs="Times New Roman"/>
                <w:noProof/>
                <w:lang w:val="en-US"/>
              </w:rPr>
            </w:pPr>
            <w:r w:rsidRPr="0007090A">
              <w:rPr>
                <w:rFonts w:ascii="Times New Roman" w:hAnsi="Times New Roman" w:cs="Times New Roman"/>
                <w:noProof/>
                <w:lang w:val="en-US"/>
              </w:rPr>
              <w:t>192,1</w:t>
            </w:r>
          </w:p>
        </w:tc>
      </w:tr>
      <w:tr w:rsidR="00EE7CC4" w:rsidRPr="0007090A" w14:paraId="5952158D" w14:textId="77777777" w:rsidTr="004B2B08">
        <w:trPr>
          <w:trHeight w:hRule="exact" w:val="279"/>
        </w:trPr>
        <w:tc>
          <w:tcPr>
            <w:tcW w:w="7523" w:type="dxa"/>
            <w:tcBorders>
              <w:top w:val="single" w:sz="4" w:space="0" w:color="auto"/>
              <w:left w:val="single" w:sz="4" w:space="0" w:color="auto"/>
              <w:bottom w:val="single" w:sz="4" w:space="0" w:color="auto"/>
            </w:tcBorders>
            <w:vAlign w:val="center"/>
          </w:tcPr>
          <w:p w14:paraId="3100AC57" w14:textId="77777777" w:rsidR="00B44EE1" w:rsidRPr="0007090A" w:rsidRDefault="00B44EE1" w:rsidP="002D784F">
            <w:pPr>
              <w:widowControl w:val="0"/>
              <w:spacing w:after="0" w:line="240" w:lineRule="auto"/>
              <w:ind w:firstLine="142"/>
              <w:rPr>
                <w:rFonts w:ascii="Times New Roman" w:hAnsi="Times New Roman" w:cs="Times New Roman"/>
                <w:lang w:eastAsia="uk-UA" w:bidi="uk-UA"/>
              </w:rPr>
            </w:pPr>
            <w:r w:rsidRPr="0007090A">
              <w:rPr>
                <w:rFonts w:ascii="Times New Roman" w:hAnsi="Times New Roman" w:cs="Times New Roman"/>
                <w:lang w:val="ru-RU" w:bidi="ru-RU"/>
              </w:rPr>
              <w:t xml:space="preserve">Пам'ятки природи </w:t>
            </w:r>
            <w:r w:rsidRPr="0007090A">
              <w:rPr>
                <w:rFonts w:ascii="Times New Roman" w:hAnsi="Times New Roman" w:cs="Times New Roman"/>
                <w:lang w:eastAsia="uk-UA" w:bidi="uk-UA"/>
              </w:rPr>
              <w:t xml:space="preserve">місцевого </w:t>
            </w:r>
            <w:r w:rsidRPr="0007090A">
              <w:rPr>
                <w:rFonts w:ascii="Times New Roman" w:hAnsi="Times New Roman" w:cs="Times New Roman"/>
                <w:lang w:val="ru-RU" w:bidi="ru-RU"/>
              </w:rPr>
              <w:t>значення</w:t>
            </w:r>
          </w:p>
        </w:tc>
        <w:tc>
          <w:tcPr>
            <w:tcW w:w="1134" w:type="dxa"/>
            <w:tcBorders>
              <w:top w:val="single" w:sz="4" w:space="0" w:color="auto"/>
              <w:left w:val="single" w:sz="4" w:space="0" w:color="auto"/>
              <w:bottom w:val="single" w:sz="4" w:space="0" w:color="auto"/>
            </w:tcBorders>
            <w:vAlign w:val="center"/>
          </w:tcPr>
          <w:p w14:paraId="01E064EB" w14:textId="77777777" w:rsidR="00B44EE1" w:rsidRPr="0007090A" w:rsidRDefault="00B44EE1" w:rsidP="004B2B08">
            <w:pPr>
              <w:spacing w:after="0" w:line="240" w:lineRule="auto"/>
              <w:ind w:firstLine="142"/>
              <w:jc w:val="center"/>
              <w:rPr>
                <w:rFonts w:ascii="Times New Roman" w:hAnsi="Times New Roman" w:cs="Times New Roman"/>
                <w:noProof/>
              </w:rPr>
            </w:pPr>
            <w:r w:rsidRPr="0007090A">
              <w:rPr>
                <w:rFonts w:ascii="Times New Roman" w:hAnsi="Times New Roman" w:cs="Times New Roman"/>
                <w:noProof/>
                <w:lang w:val="en-US"/>
              </w:rPr>
              <w:t>1</w:t>
            </w:r>
            <w:r w:rsidRPr="0007090A">
              <w:rPr>
                <w:rFonts w:ascii="Times New Roman" w:hAnsi="Times New Roman" w:cs="Times New Roman"/>
                <w:noProof/>
              </w:rPr>
              <w:t>93</w:t>
            </w:r>
          </w:p>
        </w:tc>
        <w:tc>
          <w:tcPr>
            <w:tcW w:w="993" w:type="dxa"/>
            <w:tcBorders>
              <w:top w:val="single" w:sz="4" w:space="0" w:color="auto"/>
              <w:left w:val="single" w:sz="4" w:space="0" w:color="auto"/>
              <w:bottom w:val="single" w:sz="4" w:space="0" w:color="auto"/>
              <w:right w:val="single" w:sz="4" w:space="0" w:color="auto"/>
            </w:tcBorders>
            <w:vAlign w:val="center"/>
          </w:tcPr>
          <w:p w14:paraId="188C4C26" w14:textId="77777777" w:rsidR="00B44EE1" w:rsidRPr="0007090A" w:rsidRDefault="00B44EE1" w:rsidP="004B2B08">
            <w:pPr>
              <w:spacing w:after="0" w:line="240" w:lineRule="auto"/>
              <w:ind w:hanging="10"/>
              <w:jc w:val="center"/>
              <w:rPr>
                <w:rFonts w:ascii="Times New Roman" w:hAnsi="Times New Roman" w:cs="Times New Roman"/>
                <w:noProof/>
              </w:rPr>
            </w:pPr>
            <w:r w:rsidRPr="0007090A">
              <w:rPr>
                <w:rFonts w:ascii="Times New Roman" w:hAnsi="Times New Roman" w:cs="Times New Roman"/>
                <w:noProof/>
              </w:rPr>
              <w:t>1334,66</w:t>
            </w:r>
          </w:p>
        </w:tc>
      </w:tr>
      <w:tr w:rsidR="00EE7CC4" w:rsidRPr="0007090A" w14:paraId="561FDD18" w14:textId="77777777" w:rsidTr="004B2B08">
        <w:trPr>
          <w:trHeight w:hRule="exact" w:val="284"/>
        </w:trPr>
        <w:tc>
          <w:tcPr>
            <w:tcW w:w="7523" w:type="dxa"/>
            <w:tcBorders>
              <w:top w:val="single" w:sz="4" w:space="0" w:color="auto"/>
              <w:left w:val="single" w:sz="4" w:space="0" w:color="auto"/>
              <w:bottom w:val="single" w:sz="4" w:space="0" w:color="auto"/>
            </w:tcBorders>
            <w:vAlign w:val="center"/>
          </w:tcPr>
          <w:p w14:paraId="3D119CD9" w14:textId="77777777" w:rsidR="00B44EE1" w:rsidRPr="0007090A" w:rsidRDefault="00B44EE1" w:rsidP="002D784F">
            <w:pPr>
              <w:widowControl w:val="0"/>
              <w:spacing w:after="0" w:line="240" w:lineRule="auto"/>
              <w:ind w:firstLine="142"/>
              <w:rPr>
                <w:rFonts w:ascii="Times New Roman" w:hAnsi="Times New Roman" w:cs="Times New Roman"/>
                <w:lang w:eastAsia="uk-UA" w:bidi="uk-UA"/>
              </w:rPr>
            </w:pPr>
            <w:r w:rsidRPr="0007090A">
              <w:rPr>
                <w:rFonts w:ascii="Times New Roman" w:hAnsi="Times New Roman" w:cs="Times New Roman"/>
                <w:lang w:eastAsia="uk-UA" w:bidi="uk-UA"/>
              </w:rPr>
              <w:t xml:space="preserve">Заповідні </w:t>
            </w:r>
            <w:r w:rsidRPr="0007090A">
              <w:rPr>
                <w:rFonts w:ascii="Times New Roman" w:hAnsi="Times New Roman" w:cs="Times New Roman"/>
                <w:lang w:val="ru-RU" w:bidi="ru-RU"/>
              </w:rPr>
              <w:t>урочища</w:t>
            </w:r>
          </w:p>
        </w:tc>
        <w:tc>
          <w:tcPr>
            <w:tcW w:w="1134" w:type="dxa"/>
            <w:tcBorders>
              <w:top w:val="single" w:sz="4" w:space="0" w:color="auto"/>
              <w:left w:val="single" w:sz="4" w:space="0" w:color="auto"/>
              <w:bottom w:val="single" w:sz="4" w:space="0" w:color="auto"/>
            </w:tcBorders>
            <w:vAlign w:val="center"/>
          </w:tcPr>
          <w:p w14:paraId="67BB1216" w14:textId="77777777" w:rsidR="00B44EE1" w:rsidRPr="0007090A" w:rsidRDefault="00B44EE1" w:rsidP="004B2B08">
            <w:pPr>
              <w:spacing w:after="0" w:line="240" w:lineRule="auto"/>
              <w:ind w:firstLine="142"/>
              <w:jc w:val="center"/>
              <w:rPr>
                <w:rFonts w:ascii="Times New Roman" w:hAnsi="Times New Roman" w:cs="Times New Roman"/>
                <w:noProof/>
                <w:lang w:val="en-US"/>
              </w:rPr>
            </w:pPr>
            <w:r w:rsidRPr="0007090A">
              <w:rPr>
                <w:rFonts w:ascii="Times New Roman" w:hAnsi="Times New Roman" w:cs="Times New Roman"/>
                <w:noProof/>
                <w:lang w:val="en-US"/>
              </w:rPr>
              <w:t>38</w:t>
            </w:r>
          </w:p>
        </w:tc>
        <w:tc>
          <w:tcPr>
            <w:tcW w:w="993" w:type="dxa"/>
            <w:tcBorders>
              <w:top w:val="single" w:sz="4" w:space="0" w:color="auto"/>
              <w:left w:val="single" w:sz="4" w:space="0" w:color="auto"/>
              <w:bottom w:val="single" w:sz="4" w:space="0" w:color="auto"/>
              <w:right w:val="single" w:sz="4" w:space="0" w:color="auto"/>
            </w:tcBorders>
            <w:vAlign w:val="center"/>
          </w:tcPr>
          <w:p w14:paraId="0EB1CD5B" w14:textId="77777777" w:rsidR="00B44EE1" w:rsidRPr="0007090A" w:rsidRDefault="00B44EE1" w:rsidP="004B2B08">
            <w:pPr>
              <w:spacing w:after="0" w:line="240" w:lineRule="auto"/>
              <w:ind w:hanging="10"/>
              <w:jc w:val="center"/>
              <w:rPr>
                <w:rFonts w:ascii="Times New Roman" w:hAnsi="Times New Roman" w:cs="Times New Roman"/>
                <w:noProof/>
                <w:lang w:val="en-US"/>
              </w:rPr>
            </w:pPr>
            <w:r w:rsidRPr="0007090A">
              <w:rPr>
                <w:rFonts w:ascii="Times New Roman" w:hAnsi="Times New Roman" w:cs="Times New Roman"/>
                <w:noProof/>
                <w:lang w:val="en-US"/>
              </w:rPr>
              <w:t>1072.5</w:t>
            </w:r>
          </w:p>
        </w:tc>
      </w:tr>
      <w:tr w:rsidR="00EE7CC4" w:rsidRPr="0007090A" w14:paraId="7A252268" w14:textId="77777777" w:rsidTr="004B2B08">
        <w:trPr>
          <w:trHeight w:hRule="exact" w:val="287"/>
        </w:trPr>
        <w:tc>
          <w:tcPr>
            <w:tcW w:w="7523" w:type="dxa"/>
            <w:tcBorders>
              <w:top w:val="single" w:sz="4" w:space="0" w:color="auto"/>
              <w:left w:val="single" w:sz="4" w:space="0" w:color="auto"/>
              <w:bottom w:val="single" w:sz="4" w:space="0" w:color="auto"/>
            </w:tcBorders>
            <w:vAlign w:val="center"/>
          </w:tcPr>
          <w:p w14:paraId="1F71D509" w14:textId="77777777" w:rsidR="00B44EE1" w:rsidRPr="0007090A" w:rsidRDefault="00B44EE1" w:rsidP="002D784F">
            <w:pPr>
              <w:widowControl w:val="0"/>
              <w:spacing w:after="0" w:line="240" w:lineRule="auto"/>
              <w:ind w:firstLine="142"/>
              <w:rPr>
                <w:rFonts w:ascii="Times New Roman" w:hAnsi="Times New Roman" w:cs="Times New Roman"/>
                <w:lang w:eastAsia="uk-UA" w:bidi="uk-UA"/>
              </w:rPr>
            </w:pPr>
            <w:r w:rsidRPr="0007090A">
              <w:rPr>
                <w:rFonts w:ascii="Times New Roman" w:hAnsi="Times New Roman" w:cs="Times New Roman"/>
                <w:lang w:eastAsia="uk-UA" w:bidi="uk-UA"/>
              </w:rPr>
              <w:t xml:space="preserve">Ботанічні </w:t>
            </w:r>
            <w:r w:rsidRPr="0007090A">
              <w:rPr>
                <w:rFonts w:ascii="Times New Roman" w:hAnsi="Times New Roman" w:cs="Times New Roman"/>
                <w:lang w:val="ru-RU" w:bidi="ru-RU"/>
              </w:rPr>
              <w:t>сади загальнодержавного значення</w:t>
            </w:r>
          </w:p>
        </w:tc>
        <w:tc>
          <w:tcPr>
            <w:tcW w:w="1134" w:type="dxa"/>
            <w:tcBorders>
              <w:top w:val="single" w:sz="4" w:space="0" w:color="auto"/>
              <w:left w:val="single" w:sz="4" w:space="0" w:color="auto"/>
              <w:bottom w:val="single" w:sz="4" w:space="0" w:color="auto"/>
            </w:tcBorders>
            <w:vAlign w:val="center"/>
          </w:tcPr>
          <w:p w14:paraId="6D0682A6" w14:textId="77777777" w:rsidR="00B44EE1" w:rsidRPr="0007090A" w:rsidRDefault="00B44EE1" w:rsidP="004B2B08">
            <w:pPr>
              <w:spacing w:after="0" w:line="240" w:lineRule="auto"/>
              <w:ind w:firstLine="142"/>
              <w:jc w:val="center"/>
              <w:rPr>
                <w:rFonts w:ascii="Times New Roman" w:hAnsi="Times New Roman" w:cs="Times New Roman"/>
                <w:noProof/>
                <w:lang w:val="en-US"/>
              </w:rPr>
            </w:pPr>
            <w:r w:rsidRPr="0007090A">
              <w:rPr>
                <w:rFonts w:ascii="Times New Roman" w:hAnsi="Times New Roman" w:cs="Times New Roman"/>
                <w:noProof/>
                <w:lang w:val="en-US"/>
              </w:rPr>
              <w:t>1</w:t>
            </w:r>
          </w:p>
        </w:tc>
        <w:tc>
          <w:tcPr>
            <w:tcW w:w="993" w:type="dxa"/>
            <w:tcBorders>
              <w:top w:val="single" w:sz="4" w:space="0" w:color="auto"/>
              <w:left w:val="single" w:sz="4" w:space="0" w:color="auto"/>
              <w:bottom w:val="single" w:sz="4" w:space="0" w:color="auto"/>
              <w:right w:val="single" w:sz="4" w:space="0" w:color="auto"/>
            </w:tcBorders>
            <w:vAlign w:val="center"/>
          </w:tcPr>
          <w:p w14:paraId="2DCF05FA" w14:textId="77777777" w:rsidR="00B44EE1" w:rsidRPr="0007090A" w:rsidRDefault="00B44EE1" w:rsidP="004B2B08">
            <w:pPr>
              <w:spacing w:after="0" w:line="240" w:lineRule="auto"/>
              <w:ind w:hanging="10"/>
              <w:jc w:val="center"/>
              <w:rPr>
                <w:rFonts w:ascii="Times New Roman" w:hAnsi="Times New Roman" w:cs="Times New Roman"/>
                <w:noProof/>
                <w:lang w:val="en-US"/>
              </w:rPr>
            </w:pPr>
            <w:r w:rsidRPr="0007090A">
              <w:rPr>
                <w:rFonts w:ascii="Times New Roman" w:hAnsi="Times New Roman" w:cs="Times New Roman"/>
                <w:noProof/>
                <w:lang w:val="en-US"/>
              </w:rPr>
              <w:t>3.5</w:t>
            </w:r>
          </w:p>
        </w:tc>
      </w:tr>
      <w:tr w:rsidR="00EE7CC4" w:rsidRPr="0007090A" w14:paraId="6D1B123B" w14:textId="77777777" w:rsidTr="004B2B08">
        <w:trPr>
          <w:trHeight w:hRule="exact" w:val="278"/>
        </w:trPr>
        <w:tc>
          <w:tcPr>
            <w:tcW w:w="7523" w:type="dxa"/>
            <w:tcBorders>
              <w:top w:val="single" w:sz="4" w:space="0" w:color="auto"/>
              <w:left w:val="single" w:sz="4" w:space="0" w:color="auto"/>
              <w:bottom w:val="single" w:sz="4" w:space="0" w:color="auto"/>
            </w:tcBorders>
            <w:vAlign w:val="center"/>
          </w:tcPr>
          <w:p w14:paraId="7DA5E0C5" w14:textId="77777777" w:rsidR="00B44EE1" w:rsidRPr="0007090A" w:rsidRDefault="00B44EE1" w:rsidP="002D784F">
            <w:pPr>
              <w:widowControl w:val="0"/>
              <w:spacing w:after="0" w:line="240" w:lineRule="auto"/>
              <w:ind w:firstLine="142"/>
              <w:rPr>
                <w:rFonts w:ascii="Times New Roman" w:hAnsi="Times New Roman" w:cs="Times New Roman"/>
                <w:lang w:eastAsia="uk-UA" w:bidi="uk-UA"/>
              </w:rPr>
            </w:pPr>
            <w:r w:rsidRPr="0007090A">
              <w:rPr>
                <w:rFonts w:ascii="Times New Roman" w:hAnsi="Times New Roman" w:cs="Times New Roman"/>
                <w:lang w:eastAsia="uk-UA" w:bidi="uk-UA"/>
              </w:rPr>
              <w:t xml:space="preserve">Ботанічні </w:t>
            </w:r>
            <w:r w:rsidRPr="0007090A">
              <w:rPr>
                <w:rFonts w:ascii="Times New Roman" w:hAnsi="Times New Roman" w:cs="Times New Roman"/>
                <w:lang w:val="ru-RU" w:bidi="ru-RU"/>
              </w:rPr>
              <w:t xml:space="preserve">сади </w:t>
            </w:r>
            <w:r w:rsidRPr="0007090A">
              <w:rPr>
                <w:rFonts w:ascii="Times New Roman" w:hAnsi="Times New Roman" w:cs="Times New Roman"/>
                <w:lang w:eastAsia="uk-UA" w:bidi="uk-UA"/>
              </w:rPr>
              <w:t xml:space="preserve">місцевого </w:t>
            </w:r>
            <w:r w:rsidRPr="0007090A">
              <w:rPr>
                <w:rFonts w:ascii="Times New Roman" w:hAnsi="Times New Roman" w:cs="Times New Roman"/>
                <w:lang w:val="ru-RU" w:bidi="ru-RU"/>
              </w:rPr>
              <w:t>значення</w:t>
            </w:r>
          </w:p>
        </w:tc>
        <w:tc>
          <w:tcPr>
            <w:tcW w:w="1134" w:type="dxa"/>
            <w:tcBorders>
              <w:top w:val="single" w:sz="4" w:space="0" w:color="auto"/>
              <w:left w:val="single" w:sz="4" w:space="0" w:color="auto"/>
              <w:bottom w:val="single" w:sz="4" w:space="0" w:color="auto"/>
            </w:tcBorders>
            <w:vAlign w:val="center"/>
          </w:tcPr>
          <w:p w14:paraId="5FACE278" w14:textId="77777777" w:rsidR="00B44EE1" w:rsidRPr="0007090A" w:rsidRDefault="00B44EE1" w:rsidP="004B2B08">
            <w:pPr>
              <w:widowControl w:val="0"/>
              <w:spacing w:after="0" w:line="240" w:lineRule="auto"/>
              <w:ind w:firstLine="142"/>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w:t>
            </w:r>
          </w:p>
        </w:tc>
        <w:tc>
          <w:tcPr>
            <w:tcW w:w="993" w:type="dxa"/>
            <w:tcBorders>
              <w:top w:val="single" w:sz="4" w:space="0" w:color="auto"/>
              <w:left w:val="single" w:sz="4" w:space="0" w:color="auto"/>
              <w:bottom w:val="single" w:sz="4" w:space="0" w:color="auto"/>
              <w:right w:val="single" w:sz="4" w:space="0" w:color="auto"/>
            </w:tcBorders>
            <w:vAlign w:val="center"/>
          </w:tcPr>
          <w:p w14:paraId="06790E02" w14:textId="77777777" w:rsidR="00B44EE1" w:rsidRPr="0007090A" w:rsidRDefault="00B44EE1" w:rsidP="004B2B08">
            <w:pPr>
              <w:widowControl w:val="0"/>
              <w:spacing w:after="0" w:line="240" w:lineRule="auto"/>
              <w:ind w:hanging="10"/>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w:t>
            </w:r>
          </w:p>
        </w:tc>
      </w:tr>
      <w:tr w:rsidR="00EE7CC4" w:rsidRPr="0007090A" w14:paraId="68DA2E7C" w14:textId="77777777" w:rsidTr="004B2B08">
        <w:trPr>
          <w:trHeight w:hRule="exact" w:val="281"/>
        </w:trPr>
        <w:tc>
          <w:tcPr>
            <w:tcW w:w="7523" w:type="dxa"/>
            <w:tcBorders>
              <w:top w:val="single" w:sz="4" w:space="0" w:color="auto"/>
              <w:left w:val="single" w:sz="4" w:space="0" w:color="auto"/>
              <w:bottom w:val="single" w:sz="4" w:space="0" w:color="auto"/>
            </w:tcBorders>
            <w:vAlign w:val="center"/>
          </w:tcPr>
          <w:p w14:paraId="4297416B" w14:textId="77777777" w:rsidR="00B44EE1" w:rsidRPr="0007090A" w:rsidRDefault="00B44EE1" w:rsidP="002D784F">
            <w:pPr>
              <w:widowControl w:val="0"/>
              <w:spacing w:after="0" w:line="240" w:lineRule="auto"/>
              <w:ind w:firstLine="142"/>
              <w:rPr>
                <w:rFonts w:ascii="Times New Roman" w:hAnsi="Times New Roman" w:cs="Times New Roman"/>
                <w:lang w:eastAsia="uk-UA" w:bidi="uk-UA"/>
              </w:rPr>
            </w:pPr>
            <w:r w:rsidRPr="0007090A">
              <w:rPr>
                <w:rFonts w:ascii="Times New Roman" w:hAnsi="Times New Roman" w:cs="Times New Roman"/>
                <w:lang w:eastAsia="uk-UA" w:bidi="uk-UA"/>
              </w:rPr>
              <w:t xml:space="preserve">Дендрологічні </w:t>
            </w:r>
            <w:r w:rsidRPr="0007090A">
              <w:rPr>
                <w:rFonts w:ascii="Times New Roman" w:hAnsi="Times New Roman" w:cs="Times New Roman"/>
                <w:lang w:val="ru-RU" w:bidi="ru-RU"/>
              </w:rPr>
              <w:t>парки загальнодержавного значення</w:t>
            </w:r>
          </w:p>
        </w:tc>
        <w:tc>
          <w:tcPr>
            <w:tcW w:w="1134" w:type="dxa"/>
            <w:tcBorders>
              <w:top w:val="single" w:sz="4" w:space="0" w:color="auto"/>
              <w:left w:val="single" w:sz="4" w:space="0" w:color="auto"/>
              <w:bottom w:val="single" w:sz="4" w:space="0" w:color="auto"/>
            </w:tcBorders>
            <w:vAlign w:val="center"/>
          </w:tcPr>
          <w:p w14:paraId="3FB57392" w14:textId="77777777" w:rsidR="00B44EE1" w:rsidRPr="0007090A" w:rsidRDefault="00B44EE1" w:rsidP="004B2B08">
            <w:pPr>
              <w:spacing w:after="0" w:line="240" w:lineRule="auto"/>
              <w:ind w:firstLine="142"/>
              <w:jc w:val="center"/>
              <w:rPr>
                <w:rFonts w:ascii="Times New Roman" w:hAnsi="Times New Roman" w:cs="Times New Roman"/>
                <w:noProof/>
                <w:lang w:val="en-US"/>
              </w:rPr>
            </w:pPr>
            <w:r w:rsidRPr="0007090A">
              <w:rPr>
                <w:rFonts w:ascii="Times New Roman" w:hAnsi="Times New Roman" w:cs="Times New Roman"/>
                <w:noProof/>
                <w:lang w:val="en-US"/>
              </w:rPr>
              <w:t>2</w:t>
            </w:r>
          </w:p>
        </w:tc>
        <w:tc>
          <w:tcPr>
            <w:tcW w:w="993" w:type="dxa"/>
            <w:tcBorders>
              <w:top w:val="single" w:sz="4" w:space="0" w:color="auto"/>
              <w:left w:val="single" w:sz="4" w:space="0" w:color="auto"/>
              <w:bottom w:val="single" w:sz="4" w:space="0" w:color="auto"/>
              <w:right w:val="single" w:sz="4" w:space="0" w:color="auto"/>
            </w:tcBorders>
            <w:vAlign w:val="center"/>
          </w:tcPr>
          <w:p w14:paraId="2F1F8FBE" w14:textId="77777777" w:rsidR="00B44EE1" w:rsidRPr="0007090A" w:rsidRDefault="00B44EE1" w:rsidP="004B2B08">
            <w:pPr>
              <w:spacing w:after="0" w:line="240" w:lineRule="auto"/>
              <w:ind w:hanging="10"/>
              <w:jc w:val="center"/>
              <w:rPr>
                <w:rFonts w:ascii="Times New Roman" w:hAnsi="Times New Roman" w:cs="Times New Roman"/>
                <w:noProof/>
                <w:lang w:val="en-US"/>
              </w:rPr>
            </w:pPr>
            <w:r w:rsidRPr="0007090A">
              <w:rPr>
                <w:rFonts w:ascii="Times New Roman" w:hAnsi="Times New Roman" w:cs="Times New Roman"/>
                <w:noProof/>
                <w:lang w:val="en-US"/>
              </w:rPr>
              <w:t>22.3</w:t>
            </w:r>
          </w:p>
        </w:tc>
      </w:tr>
      <w:tr w:rsidR="00EE7CC4" w:rsidRPr="0007090A" w14:paraId="5ABCC7FF" w14:textId="77777777" w:rsidTr="004B2B08">
        <w:trPr>
          <w:trHeight w:hRule="exact" w:val="272"/>
        </w:trPr>
        <w:tc>
          <w:tcPr>
            <w:tcW w:w="7523" w:type="dxa"/>
            <w:tcBorders>
              <w:top w:val="single" w:sz="4" w:space="0" w:color="auto"/>
              <w:left w:val="single" w:sz="4" w:space="0" w:color="auto"/>
              <w:bottom w:val="single" w:sz="4" w:space="0" w:color="auto"/>
            </w:tcBorders>
            <w:vAlign w:val="center"/>
          </w:tcPr>
          <w:p w14:paraId="1536294F" w14:textId="77777777" w:rsidR="00B44EE1" w:rsidRPr="0007090A" w:rsidRDefault="00B44EE1" w:rsidP="002D784F">
            <w:pPr>
              <w:widowControl w:val="0"/>
              <w:spacing w:after="0" w:line="240" w:lineRule="auto"/>
              <w:ind w:firstLine="142"/>
              <w:rPr>
                <w:rFonts w:ascii="Times New Roman" w:hAnsi="Times New Roman" w:cs="Times New Roman"/>
                <w:lang w:eastAsia="uk-UA" w:bidi="uk-UA"/>
              </w:rPr>
            </w:pPr>
            <w:r w:rsidRPr="0007090A">
              <w:rPr>
                <w:rFonts w:ascii="Times New Roman" w:hAnsi="Times New Roman" w:cs="Times New Roman"/>
                <w:lang w:eastAsia="uk-UA" w:bidi="uk-UA"/>
              </w:rPr>
              <w:t xml:space="preserve">Дендрологічні </w:t>
            </w:r>
            <w:r w:rsidRPr="0007090A">
              <w:rPr>
                <w:rFonts w:ascii="Times New Roman" w:hAnsi="Times New Roman" w:cs="Times New Roman"/>
                <w:lang w:val="ru-RU" w:bidi="ru-RU"/>
              </w:rPr>
              <w:t xml:space="preserve">парки </w:t>
            </w:r>
            <w:r w:rsidRPr="0007090A">
              <w:rPr>
                <w:rFonts w:ascii="Times New Roman" w:hAnsi="Times New Roman" w:cs="Times New Roman"/>
                <w:lang w:eastAsia="uk-UA" w:bidi="uk-UA"/>
              </w:rPr>
              <w:t xml:space="preserve">місцевого </w:t>
            </w:r>
            <w:r w:rsidRPr="0007090A">
              <w:rPr>
                <w:rFonts w:ascii="Times New Roman" w:hAnsi="Times New Roman" w:cs="Times New Roman"/>
                <w:lang w:val="ru-RU" w:bidi="ru-RU"/>
              </w:rPr>
              <w:t>значення</w:t>
            </w:r>
          </w:p>
        </w:tc>
        <w:tc>
          <w:tcPr>
            <w:tcW w:w="1134" w:type="dxa"/>
            <w:tcBorders>
              <w:top w:val="single" w:sz="4" w:space="0" w:color="auto"/>
              <w:left w:val="single" w:sz="4" w:space="0" w:color="auto"/>
              <w:bottom w:val="single" w:sz="4" w:space="0" w:color="auto"/>
            </w:tcBorders>
            <w:vAlign w:val="center"/>
          </w:tcPr>
          <w:p w14:paraId="59DB8281" w14:textId="77777777" w:rsidR="00B44EE1" w:rsidRPr="0007090A" w:rsidRDefault="00B44EE1" w:rsidP="004B2B08">
            <w:pPr>
              <w:spacing w:after="0" w:line="240" w:lineRule="auto"/>
              <w:ind w:firstLine="142"/>
              <w:jc w:val="center"/>
              <w:rPr>
                <w:rFonts w:ascii="Times New Roman" w:hAnsi="Times New Roman" w:cs="Times New Roman"/>
                <w:noProof/>
                <w:lang w:val="en-US"/>
              </w:rPr>
            </w:pPr>
            <w:r w:rsidRPr="0007090A">
              <w:rPr>
                <w:rFonts w:ascii="Times New Roman" w:hAnsi="Times New Roman" w:cs="Times New Roman"/>
                <w:noProof/>
                <w:lang w:val="en-US"/>
              </w:rPr>
              <w:t>4</w:t>
            </w:r>
          </w:p>
        </w:tc>
        <w:tc>
          <w:tcPr>
            <w:tcW w:w="993" w:type="dxa"/>
            <w:tcBorders>
              <w:top w:val="single" w:sz="4" w:space="0" w:color="auto"/>
              <w:left w:val="single" w:sz="4" w:space="0" w:color="auto"/>
              <w:bottom w:val="single" w:sz="4" w:space="0" w:color="auto"/>
              <w:right w:val="single" w:sz="4" w:space="0" w:color="auto"/>
            </w:tcBorders>
            <w:vAlign w:val="center"/>
          </w:tcPr>
          <w:p w14:paraId="552A81A7" w14:textId="77777777" w:rsidR="00B44EE1" w:rsidRPr="0007090A" w:rsidRDefault="00B44EE1" w:rsidP="004B2B08">
            <w:pPr>
              <w:spacing w:after="0" w:line="240" w:lineRule="auto"/>
              <w:ind w:hanging="10"/>
              <w:jc w:val="center"/>
              <w:rPr>
                <w:rFonts w:ascii="Times New Roman" w:hAnsi="Times New Roman" w:cs="Times New Roman"/>
                <w:noProof/>
                <w:lang w:val="en-US"/>
              </w:rPr>
            </w:pPr>
            <w:r w:rsidRPr="0007090A">
              <w:rPr>
                <w:rFonts w:ascii="Times New Roman" w:hAnsi="Times New Roman" w:cs="Times New Roman"/>
                <w:noProof/>
                <w:lang w:val="en-US"/>
              </w:rPr>
              <w:t>41.2</w:t>
            </w:r>
          </w:p>
        </w:tc>
      </w:tr>
      <w:tr w:rsidR="00EE7CC4" w:rsidRPr="0007090A" w14:paraId="65E01B7D" w14:textId="77777777" w:rsidTr="004B2B08">
        <w:trPr>
          <w:trHeight w:hRule="exact" w:val="289"/>
        </w:trPr>
        <w:tc>
          <w:tcPr>
            <w:tcW w:w="7523" w:type="dxa"/>
            <w:tcBorders>
              <w:top w:val="single" w:sz="4" w:space="0" w:color="auto"/>
              <w:left w:val="single" w:sz="4" w:space="0" w:color="auto"/>
              <w:bottom w:val="single" w:sz="4" w:space="0" w:color="auto"/>
            </w:tcBorders>
            <w:vAlign w:val="center"/>
          </w:tcPr>
          <w:p w14:paraId="175163CC" w14:textId="77777777" w:rsidR="00B44EE1" w:rsidRPr="0007090A" w:rsidRDefault="00B44EE1" w:rsidP="006E3899">
            <w:pPr>
              <w:widowControl w:val="0"/>
              <w:spacing w:after="0"/>
              <w:ind w:firstLine="142"/>
              <w:rPr>
                <w:rFonts w:ascii="Times New Roman" w:hAnsi="Times New Roman" w:cs="Times New Roman"/>
                <w:lang w:eastAsia="uk-UA" w:bidi="uk-UA"/>
              </w:rPr>
            </w:pPr>
            <w:r w:rsidRPr="0007090A">
              <w:rPr>
                <w:rFonts w:ascii="Times New Roman" w:hAnsi="Times New Roman" w:cs="Times New Roman"/>
                <w:lang w:eastAsia="uk-UA" w:bidi="uk-UA"/>
              </w:rPr>
              <w:t xml:space="preserve">Зоологічні </w:t>
            </w:r>
            <w:r w:rsidRPr="0007090A">
              <w:rPr>
                <w:rFonts w:ascii="Times New Roman" w:hAnsi="Times New Roman" w:cs="Times New Roman"/>
                <w:lang w:val="ru-RU" w:bidi="ru-RU"/>
              </w:rPr>
              <w:t>парки загальнодержавного значення</w:t>
            </w:r>
          </w:p>
        </w:tc>
        <w:tc>
          <w:tcPr>
            <w:tcW w:w="1134" w:type="dxa"/>
            <w:tcBorders>
              <w:top w:val="single" w:sz="4" w:space="0" w:color="auto"/>
              <w:left w:val="single" w:sz="4" w:space="0" w:color="auto"/>
              <w:bottom w:val="single" w:sz="4" w:space="0" w:color="auto"/>
            </w:tcBorders>
            <w:vAlign w:val="center"/>
          </w:tcPr>
          <w:p w14:paraId="286E3AA4" w14:textId="77777777" w:rsidR="00B44EE1" w:rsidRPr="0007090A" w:rsidRDefault="00B44EE1" w:rsidP="004B2B08">
            <w:pPr>
              <w:widowControl w:val="0"/>
              <w:spacing w:after="0"/>
              <w:ind w:firstLine="142"/>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w:t>
            </w:r>
          </w:p>
        </w:tc>
        <w:tc>
          <w:tcPr>
            <w:tcW w:w="993" w:type="dxa"/>
            <w:tcBorders>
              <w:top w:val="single" w:sz="4" w:space="0" w:color="auto"/>
              <w:left w:val="single" w:sz="4" w:space="0" w:color="auto"/>
              <w:bottom w:val="single" w:sz="4" w:space="0" w:color="auto"/>
              <w:right w:val="single" w:sz="4" w:space="0" w:color="auto"/>
            </w:tcBorders>
            <w:vAlign w:val="center"/>
          </w:tcPr>
          <w:p w14:paraId="27CC5B87" w14:textId="77777777" w:rsidR="00B44EE1" w:rsidRPr="0007090A" w:rsidRDefault="00B44EE1" w:rsidP="004B2B08">
            <w:pPr>
              <w:widowControl w:val="0"/>
              <w:spacing w:after="0"/>
              <w:ind w:hanging="10"/>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w:t>
            </w:r>
          </w:p>
        </w:tc>
      </w:tr>
      <w:tr w:rsidR="00EE7CC4" w:rsidRPr="0007090A" w14:paraId="31A34EE1" w14:textId="77777777" w:rsidTr="004B2B08">
        <w:trPr>
          <w:trHeight w:hRule="exact" w:val="280"/>
        </w:trPr>
        <w:tc>
          <w:tcPr>
            <w:tcW w:w="7523" w:type="dxa"/>
            <w:tcBorders>
              <w:top w:val="single" w:sz="4" w:space="0" w:color="auto"/>
              <w:left w:val="single" w:sz="4" w:space="0" w:color="auto"/>
              <w:bottom w:val="single" w:sz="4" w:space="0" w:color="auto"/>
            </w:tcBorders>
            <w:vAlign w:val="center"/>
          </w:tcPr>
          <w:p w14:paraId="618B7542" w14:textId="77777777" w:rsidR="00B44EE1" w:rsidRPr="0007090A" w:rsidRDefault="00B44EE1" w:rsidP="006E3899">
            <w:pPr>
              <w:widowControl w:val="0"/>
              <w:spacing w:after="0"/>
              <w:ind w:firstLine="142"/>
              <w:rPr>
                <w:rFonts w:ascii="Times New Roman" w:hAnsi="Times New Roman" w:cs="Times New Roman"/>
                <w:lang w:eastAsia="uk-UA" w:bidi="uk-UA"/>
              </w:rPr>
            </w:pPr>
            <w:r w:rsidRPr="0007090A">
              <w:rPr>
                <w:rFonts w:ascii="Times New Roman" w:hAnsi="Times New Roman" w:cs="Times New Roman"/>
                <w:lang w:eastAsia="uk-UA" w:bidi="uk-UA"/>
              </w:rPr>
              <w:t xml:space="preserve">Зоологічні </w:t>
            </w:r>
            <w:r w:rsidRPr="0007090A">
              <w:rPr>
                <w:rFonts w:ascii="Times New Roman" w:hAnsi="Times New Roman" w:cs="Times New Roman"/>
                <w:lang w:val="ru-RU" w:bidi="ru-RU"/>
              </w:rPr>
              <w:t xml:space="preserve">парки </w:t>
            </w:r>
            <w:r w:rsidRPr="0007090A">
              <w:rPr>
                <w:rFonts w:ascii="Times New Roman" w:hAnsi="Times New Roman" w:cs="Times New Roman"/>
                <w:lang w:eastAsia="uk-UA" w:bidi="uk-UA"/>
              </w:rPr>
              <w:t xml:space="preserve">місцевого </w:t>
            </w:r>
            <w:r w:rsidRPr="0007090A">
              <w:rPr>
                <w:rFonts w:ascii="Times New Roman" w:hAnsi="Times New Roman" w:cs="Times New Roman"/>
                <w:lang w:val="ru-RU" w:bidi="ru-RU"/>
              </w:rPr>
              <w:t>значення</w:t>
            </w:r>
          </w:p>
        </w:tc>
        <w:tc>
          <w:tcPr>
            <w:tcW w:w="1134" w:type="dxa"/>
            <w:tcBorders>
              <w:top w:val="single" w:sz="4" w:space="0" w:color="auto"/>
              <w:left w:val="single" w:sz="4" w:space="0" w:color="auto"/>
              <w:bottom w:val="single" w:sz="4" w:space="0" w:color="auto"/>
            </w:tcBorders>
            <w:vAlign w:val="center"/>
          </w:tcPr>
          <w:p w14:paraId="3E1E3F91" w14:textId="77777777" w:rsidR="00B44EE1" w:rsidRPr="0007090A" w:rsidRDefault="00B44EE1" w:rsidP="004B2B08">
            <w:pPr>
              <w:widowControl w:val="0"/>
              <w:spacing w:after="0"/>
              <w:ind w:firstLine="142"/>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w:t>
            </w:r>
          </w:p>
        </w:tc>
        <w:tc>
          <w:tcPr>
            <w:tcW w:w="993" w:type="dxa"/>
            <w:tcBorders>
              <w:top w:val="single" w:sz="4" w:space="0" w:color="auto"/>
              <w:left w:val="single" w:sz="4" w:space="0" w:color="auto"/>
              <w:bottom w:val="single" w:sz="4" w:space="0" w:color="auto"/>
              <w:right w:val="single" w:sz="4" w:space="0" w:color="auto"/>
            </w:tcBorders>
            <w:vAlign w:val="center"/>
          </w:tcPr>
          <w:p w14:paraId="2979684E" w14:textId="77777777" w:rsidR="00B44EE1" w:rsidRPr="0007090A" w:rsidRDefault="00B44EE1" w:rsidP="004B2B08">
            <w:pPr>
              <w:widowControl w:val="0"/>
              <w:spacing w:after="0"/>
              <w:ind w:hanging="10"/>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w:t>
            </w:r>
          </w:p>
        </w:tc>
      </w:tr>
      <w:tr w:rsidR="00EE7CC4" w:rsidRPr="0007090A" w14:paraId="4D357C33" w14:textId="77777777" w:rsidTr="004B2B08">
        <w:trPr>
          <w:trHeight w:hRule="exact" w:val="595"/>
        </w:trPr>
        <w:tc>
          <w:tcPr>
            <w:tcW w:w="7523" w:type="dxa"/>
            <w:tcBorders>
              <w:top w:val="single" w:sz="4" w:space="0" w:color="auto"/>
              <w:left w:val="single" w:sz="4" w:space="0" w:color="auto"/>
              <w:bottom w:val="single" w:sz="4" w:space="0" w:color="auto"/>
            </w:tcBorders>
            <w:vAlign w:val="center"/>
          </w:tcPr>
          <w:p w14:paraId="6115DFB5" w14:textId="058116B2" w:rsidR="00B44EE1" w:rsidRPr="0007090A" w:rsidRDefault="00B44EE1" w:rsidP="002D784F">
            <w:pPr>
              <w:widowControl w:val="0"/>
              <w:spacing w:after="0"/>
              <w:ind w:firstLine="142"/>
              <w:jc w:val="both"/>
              <w:rPr>
                <w:rFonts w:ascii="Times New Roman" w:hAnsi="Times New Roman" w:cs="Times New Roman"/>
                <w:lang w:eastAsia="uk-UA" w:bidi="uk-UA"/>
              </w:rPr>
            </w:pPr>
            <w:r w:rsidRPr="0007090A">
              <w:rPr>
                <w:rFonts w:ascii="Times New Roman" w:hAnsi="Times New Roman" w:cs="Times New Roman"/>
                <w:lang w:val="ru-RU" w:bidi="ru-RU"/>
              </w:rPr>
              <w:t>Парки-пам'</w:t>
            </w:r>
            <w:r w:rsidR="002D784F">
              <w:rPr>
                <w:rFonts w:ascii="Times New Roman" w:hAnsi="Times New Roman" w:cs="Times New Roman"/>
                <w:lang w:val="ru-RU" w:bidi="ru-RU"/>
              </w:rPr>
              <w:t>ятки садово-паркового мистецтва</w:t>
            </w:r>
            <w:r w:rsidR="002D784F" w:rsidRPr="002D784F">
              <w:rPr>
                <w:rFonts w:ascii="Times New Roman" w:hAnsi="Times New Roman" w:cs="Times New Roman"/>
                <w:lang w:val="ru-RU" w:bidi="ru-RU"/>
              </w:rPr>
              <w:t xml:space="preserve"> </w:t>
            </w:r>
            <w:r w:rsidRPr="0007090A">
              <w:rPr>
                <w:rFonts w:ascii="Times New Roman" w:hAnsi="Times New Roman" w:cs="Times New Roman"/>
                <w:lang w:val="ru-RU" w:bidi="ru-RU"/>
              </w:rPr>
              <w:t>загальнодержавного значення</w:t>
            </w:r>
          </w:p>
        </w:tc>
        <w:tc>
          <w:tcPr>
            <w:tcW w:w="1134" w:type="dxa"/>
            <w:tcBorders>
              <w:top w:val="single" w:sz="4" w:space="0" w:color="auto"/>
              <w:left w:val="single" w:sz="4" w:space="0" w:color="auto"/>
              <w:bottom w:val="single" w:sz="4" w:space="0" w:color="auto"/>
            </w:tcBorders>
            <w:vAlign w:val="center"/>
          </w:tcPr>
          <w:p w14:paraId="1F341805" w14:textId="77777777" w:rsidR="00B44EE1" w:rsidRPr="0007090A" w:rsidRDefault="00B44EE1" w:rsidP="004B2B08">
            <w:pPr>
              <w:widowControl w:val="0"/>
              <w:spacing w:after="0"/>
              <w:ind w:firstLine="142"/>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w:t>
            </w:r>
          </w:p>
        </w:tc>
        <w:tc>
          <w:tcPr>
            <w:tcW w:w="993" w:type="dxa"/>
            <w:tcBorders>
              <w:top w:val="single" w:sz="4" w:space="0" w:color="auto"/>
              <w:left w:val="single" w:sz="4" w:space="0" w:color="auto"/>
              <w:bottom w:val="single" w:sz="4" w:space="0" w:color="auto"/>
              <w:right w:val="single" w:sz="4" w:space="0" w:color="auto"/>
            </w:tcBorders>
            <w:vAlign w:val="center"/>
          </w:tcPr>
          <w:p w14:paraId="2C8A358F" w14:textId="77777777" w:rsidR="00B44EE1" w:rsidRPr="0007090A" w:rsidRDefault="00B44EE1" w:rsidP="004B2B08">
            <w:pPr>
              <w:widowControl w:val="0"/>
              <w:spacing w:after="0"/>
              <w:ind w:hanging="10"/>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w:t>
            </w:r>
          </w:p>
        </w:tc>
      </w:tr>
      <w:tr w:rsidR="00EE7CC4" w:rsidRPr="0007090A" w14:paraId="47C4EB9F" w14:textId="77777777" w:rsidTr="004B2B08">
        <w:trPr>
          <w:trHeight w:hRule="exact" w:val="567"/>
        </w:trPr>
        <w:tc>
          <w:tcPr>
            <w:tcW w:w="7523" w:type="dxa"/>
            <w:tcBorders>
              <w:top w:val="single" w:sz="4" w:space="0" w:color="auto"/>
              <w:left w:val="single" w:sz="4" w:space="0" w:color="auto"/>
              <w:bottom w:val="single" w:sz="4" w:space="0" w:color="auto"/>
            </w:tcBorders>
            <w:vAlign w:val="center"/>
          </w:tcPr>
          <w:p w14:paraId="17EA94C9" w14:textId="77777777" w:rsidR="00B44EE1" w:rsidRPr="0007090A" w:rsidRDefault="00B44EE1" w:rsidP="006E3899">
            <w:pPr>
              <w:widowControl w:val="0"/>
              <w:spacing w:after="0"/>
              <w:ind w:firstLine="142"/>
              <w:rPr>
                <w:rFonts w:ascii="Times New Roman" w:hAnsi="Times New Roman" w:cs="Times New Roman"/>
                <w:lang w:eastAsia="uk-UA" w:bidi="uk-UA"/>
              </w:rPr>
            </w:pPr>
            <w:r w:rsidRPr="0007090A">
              <w:rPr>
                <w:rFonts w:ascii="Times New Roman" w:hAnsi="Times New Roman" w:cs="Times New Roman"/>
                <w:lang w:val="ru-RU" w:bidi="ru-RU"/>
              </w:rPr>
              <w:t xml:space="preserve">Парки-пам'ятки садово-паркового мистецтва </w:t>
            </w:r>
            <w:r w:rsidRPr="0007090A">
              <w:rPr>
                <w:rFonts w:ascii="Times New Roman" w:hAnsi="Times New Roman" w:cs="Times New Roman"/>
                <w:lang w:eastAsia="uk-UA" w:bidi="uk-UA"/>
              </w:rPr>
              <w:t xml:space="preserve">місцевого </w:t>
            </w:r>
            <w:r w:rsidRPr="0007090A">
              <w:rPr>
                <w:rFonts w:ascii="Times New Roman" w:hAnsi="Times New Roman" w:cs="Times New Roman"/>
                <w:lang w:val="ru-RU" w:bidi="ru-RU"/>
              </w:rPr>
              <w:t>значення</w:t>
            </w:r>
          </w:p>
        </w:tc>
        <w:tc>
          <w:tcPr>
            <w:tcW w:w="1134" w:type="dxa"/>
            <w:tcBorders>
              <w:top w:val="single" w:sz="4" w:space="0" w:color="auto"/>
              <w:left w:val="single" w:sz="4" w:space="0" w:color="auto"/>
              <w:bottom w:val="single" w:sz="4" w:space="0" w:color="auto"/>
            </w:tcBorders>
            <w:vAlign w:val="center"/>
          </w:tcPr>
          <w:p w14:paraId="1D5A97D9" w14:textId="77777777" w:rsidR="00B44EE1" w:rsidRPr="0007090A" w:rsidRDefault="00B44EE1" w:rsidP="004B2B08">
            <w:pPr>
              <w:spacing w:after="0"/>
              <w:ind w:firstLine="142"/>
              <w:jc w:val="center"/>
              <w:rPr>
                <w:rFonts w:ascii="Times New Roman" w:hAnsi="Times New Roman" w:cs="Times New Roman"/>
                <w:noProof/>
                <w:lang w:val="en-US"/>
              </w:rPr>
            </w:pPr>
            <w:r w:rsidRPr="0007090A">
              <w:rPr>
                <w:rFonts w:ascii="Times New Roman" w:hAnsi="Times New Roman" w:cs="Times New Roman"/>
                <w:noProof/>
                <w:lang w:val="en-US"/>
              </w:rPr>
              <w:t>40</w:t>
            </w:r>
          </w:p>
        </w:tc>
        <w:tc>
          <w:tcPr>
            <w:tcW w:w="993" w:type="dxa"/>
            <w:tcBorders>
              <w:top w:val="single" w:sz="4" w:space="0" w:color="auto"/>
              <w:left w:val="single" w:sz="4" w:space="0" w:color="auto"/>
              <w:bottom w:val="single" w:sz="4" w:space="0" w:color="auto"/>
              <w:right w:val="single" w:sz="4" w:space="0" w:color="auto"/>
            </w:tcBorders>
            <w:vAlign w:val="center"/>
          </w:tcPr>
          <w:p w14:paraId="3780157B" w14:textId="77777777" w:rsidR="00B44EE1" w:rsidRPr="0007090A" w:rsidRDefault="00B44EE1" w:rsidP="004B2B08">
            <w:pPr>
              <w:spacing w:after="0"/>
              <w:ind w:hanging="10"/>
              <w:jc w:val="center"/>
              <w:rPr>
                <w:rFonts w:ascii="Times New Roman" w:hAnsi="Times New Roman" w:cs="Times New Roman"/>
                <w:noProof/>
                <w:lang w:val="en-US"/>
              </w:rPr>
            </w:pPr>
            <w:r w:rsidRPr="0007090A">
              <w:rPr>
                <w:rFonts w:ascii="Times New Roman" w:hAnsi="Times New Roman" w:cs="Times New Roman"/>
                <w:noProof/>
                <w:lang w:val="en-US"/>
              </w:rPr>
              <w:t>243.9</w:t>
            </w:r>
          </w:p>
        </w:tc>
      </w:tr>
      <w:tr w:rsidR="00EE7CC4" w:rsidRPr="0007090A" w14:paraId="2F636D6E" w14:textId="77777777" w:rsidTr="004B2B08">
        <w:trPr>
          <w:trHeight w:hRule="exact" w:val="397"/>
        </w:trPr>
        <w:tc>
          <w:tcPr>
            <w:tcW w:w="7523" w:type="dxa"/>
            <w:tcBorders>
              <w:top w:val="single" w:sz="4" w:space="0" w:color="auto"/>
              <w:left w:val="single" w:sz="4" w:space="0" w:color="auto"/>
              <w:bottom w:val="single" w:sz="4" w:space="0" w:color="auto"/>
            </w:tcBorders>
            <w:vAlign w:val="center"/>
          </w:tcPr>
          <w:p w14:paraId="689007BA" w14:textId="77777777" w:rsidR="00B44EE1" w:rsidRPr="00374252" w:rsidRDefault="00B44EE1" w:rsidP="006E3899">
            <w:pPr>
              <w:widowControl w:val="0"/>
              <w:spacing w:after="0"/>
              <w:ind w:firstLine="142"/>
              <w:rPr>
                <w:rFonts w:ascii="Times New Roman" w:hAnsi="Times New Roman" w:cs="Times New Roman"/>
                <w:lang w:eastAsia="uk-UA" w:bidi="uk-UA"/>
              </w:rPr>
            </w:pPr>
            <w:r w:rsidRPr="00374252">
              <w:rPr>
                <w:rFonts w:ascii="Times New Roman" w:hAnsi="Times New Roman" w:cs="Times New Roman"/>
                <w:bCs/>
                <w:lang w:val="ru-RU" w:bidi="ru-RU"/>
              </w:rPr>
              <w:lastRenderedPageBreak/>
              <w:t>РАЗОМ:</w:t>
            </w:r>
          </w:p>
        </w:tc>
        <w:tc>
          <w:tcPr>
            <w:tcW w:w="1134" w:type="dxa"/>
            <w:tcBorders>
              <w:top w:val="single" w:sz="4" w:space="0" w:color="auto"/>
              <w:left w:val="single" w:sz="4" w:space="0" w:color="auto"/>
              <w:bottom w:val="single" w:sz="4" w:space="0" w:color="auto"/>
            </w:tcBorders>
            <w:vAlign w:val="center"/>
          </w:tcPr>
          <w:p w14:paraId="78856A05" w14:textId="77777777" w:rsidR="00B44EE1" w:rsidRPr="0007090A" w:rsidRDefault="00B44EE1" w:rsidP="004B2B08">
            <w:pPr>
              <w:widowControl w:val="0"/>
              <w:spacing w:after="0"/>
              <w:ind w:firstLine="142"/>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349</w:t>
            </w:r>
          </w:p>
        </w:tc>
        <w:tc>
          <w:tcPr>
            <w:tcW w:w="993" w:type="dxa"/>
            <w:tcBorders>
              <w:top w:val="single" w:sz="4" w:space="0" w:color="auto"/>
              <w:left w:val="single" w:sz="4" w:space="0" w:color="auto"/>
              <w:bottom w:val="single" w:sz="4" w:space="0" w:color="auto"/>
              <w:right w:val="single" w:sz="4" w:space="0" w:color="auto"/>
            </w:tcBorders>
            <w:vAlign w:val="center"/>
          </w:tcPr>
          <w:p w14:paraId="314140E5" w14:textId="77777777" w:rsidR="00B44EE1" w:rsidRPr="0007090A" w:rsidRDefault="00B44EE1" w:rsidP="004B2B08">
            <w:pPr>
              <w:widowControl w:val="0"/>
              <w:spacing w:after="0"/>
              <w:ind w:hanging="10"/>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104326,35</w:t>
            </w:r>
          </w:p>
        </w:tc>
      </w:tr>
      <w:tr w:rsidR="00EE7CC4" w:rsidRPr="0007090A" w14:paraId="49A9D409" w14:textId="77777777" w:rsidTr="004B2B08">
        <w:trPr>
          <w:trHeight w:hRule="exact" w:val="397"/>
        </w:trPr>
        <w:tc>
          <w:tcPr>
            <w:tcW w:w="7523" w:type="dxa"/>
            <w:tcBorders>
              <w:top w:val="single" w:sz="4" w:space="0" w:color="auto"/>
              <w:left w:val="single" w:sz="4" w:space="0" w:color="auto"/>
              <w:bottom w:val="single" w:sz="4" w:space="0" w:color="auto"/>
            </w:tcBorders>
            <w:vAlign w:val="center"/>
          </w:tcPr>
          <w:p w14:paraId="1469DF71" w14:textId="77777777" w:rsidR="00B44EE1" w:rsidRPr="00374252" w:rsidRDefault="00B44EE1" w:rsidP="006E3899">
            <w:pPr>
              <w:widowControl w:val="0"/>
              <w:spacing w:after="0"/>
              <w:ind w:firstLine="142"/>
              <w:rPr>
                <w:rFonts w:ascii="Times New Roman" w:hAnsi="Times New Roman" w:cs="Times New Roman"/>
                <w:lang w:eastAsia="uk-UA" w:bidi="uk-UA"/>
              </w:rPr>
            </w:pPr>
            <w:r w:rsidRPr="00374252">
              <w:rPr>
                <w:rFonts w:ascii="Times New Roman" w:hAnsi="Times New Roman" w:cs="Times New Roman"/>
                <w:lang w:val="ru-RU" w:bidi="ru-RU"/>
              </w:rPr>
              <w:t xml:space="preserve">в тому </w:t>
            </w:r>
            <w:r w:rsidRPr="00374252">
              <w:rPr>
                <w:rFonts w:ascii="Times New Roman" w:hAnsi="Times New Roman" w:cs="Times New Roman"/>
                <w:lang w:eastAsia="uk-UA" w:bidi="uk-UA"/>
              </w:rPr>
              <w:t>числі:</w:t>
            </w:r>
          </w:p>
        </w:tc>
        <w:tc>
          <w:tcPr>
            <w:tcW w:w="1134" w:type="dxa"/>
            <w:tcBorders>
              <w:top w:val="single" w:sz="4" w:space="0" w:color="auto"/>
              <w:left w:val="single" w:sz="4" w:space="0" w:color="auto"/>
              <w:bottom w:val="single" w:sz="4" w:space="0" w:color="auto"/>
            </w:tcBorders>
            <w:vAlign w:val="center"/>
          </w:tcPr>
          <w:p w14:paraId="3CADBAA8" w14:textId="77777777" w:rsidR="00B44EE1" w:rsidRPr="0007090A" w:rsidRDefault="00B44EE1" w:rsidP="004B2B08">
            <w:pPr>
              <w:widowControl w:val="0"/>
              <w:spacing w:after="0"/>
              <w:ind w:firstLine="142"/>
              <w:jc w:val="center"/>
              <w:rPr>
                <w:rFonts w:ascii="Times New Roman" w:eastAsia="Courier New" w:hAnsi="Times New Roman" w:cs="Times New Roman"/>
                <w:lang w:eastAsia="uk-UA" w:bidi="uk-UA"/>
              </w:rPr>
            </w:pPr>
          </w:p>
        </w:tc>
        <w:tc>
          <w:tcPr>
            <w:tcW w:w="993" w:type="dxa"/>
            <w:tcBorders>
              <w:top w:val="single" w:sz="4" w:space="0" w:color="auto"/>
              <w:left w:val="single" w:sz="4" w:space="0" w:color="auto"/>
              <w:bottom w:val="single" w:sz="4" w:space="0" w:color="auto"/>
              <w:right w:val="single" w:sz="4" w:space="0" w:color="auto"/>
            </w:tcBorders>
            <w:vAlign w:val="center"/>
          </w:tcPr>
          <w:p w14:paraId="6FDE993E" w14:textId="77777777" w:rsidR="00B44EE1" w:rsidRPr="0007090A" w:rsidRDefault="00B44EE1" w:rsidP="004B2B08">
            <w:pPr>
              <w:widowControl w:val="0"/>
              <w:spacing w:after="0"/>
              <w:ind w:hanging="10"/>
              <w:jc w:val="center"/>
              <w:rPr>
                <w:rFonts w:ascii="Times New Roman" w:eastAsia="Courier New" w:hAnsi="Times New Roman" w:cs="Times New Roman"/>
                <w:lang w:eastAsia="uk-UA" w:bidi="uk-UA"/>
              </w:rPr>
            </w:pPr>
          </w:p>
        </w:tc>
      </w:tr>
      <w:tr w:rsidR="00EE7CC4" w:rsidRPr="0007090A" w14:paraId="5A90DE43" w14:textId="77777777" w:rsidTr="004B2B08">
        <w:trPr>
          <w:trHeight w:hRule="exact" w:val="397"/>
        </w:trPr>
        <w:tc>
          <w:tcPr>
            <w:tcW w:w="7523" w:type="dxa"/>
            <w:tcBorders>
              <w:top w:val="single" w:sz="4" w:space="0" w:color="auto"/>
              <w:left w:val="single" w:sz="4" w:space="0" w:color="auto"/>
              <w:bottom w:val="single" w:sz="4" w:space="0" w:color="auto"/>
            </w:tcBorders>
            <w:vAlign w:val="center"/>
          </w:tcPr>
          <w:p w14:paraId="1338487F" w14:textId="77777777" w:rsidR="00B44EE1" w:rsidRPr="00374252" w:rsidRDefault="00B44EE1" w:rsidP="006E3899">
            <w:pPr>
              <w:widowControl w:val="0"/>
              <w:spacing w:after="0"/>
              <w:ind w:firstLine="142"/>
              <w:rPr>
                <w:rFonts w:ascii="Times New Roman" w:hAnsi="Times New Roman" w:cs="Times New Roman"/>
                <w:lang w:eastAsia="uk-UA" w:bidi="uk-UA"/>
              </w:rPr>
            </w:pPr>
            <w:r w:rsidRPr="00374252">
              <w:rPr>
                <w:rFonts w:ascii="Times New Roman" w:hAnsi="Times New Roman" w:cs="Times New Roman"/>
                <w:lang w:val="ru-RU" w:bidi="ru-RU"/>
              </w:rPr>
              <w:t>загальнодержавного значення</w:t>
            </w:r>
          </w:p>
        </w:tc>
        <w:tc>
          <w:tcPr>
            <w:tcW w:w="1134" w:type="dxa"/>
            <w:tcBorders>
              <w:top w:val="single" w:sz="4" w:space="0" w:color="auto"/>
              <w:left w:val="single" w:sz="4" w:space="0" w:color="auto"/>
              <w:bottom w:val="single" w:sz="4" w:space="0" w:color="auto"/>
            </w:tcBorders>
            <w:vAlign w:val="center"/>
          </w:tcPr>
          <w:p w14:paraId="7141E0D6" w14:textId="77777777" w:rsidR="00B44EE1" w:rsidRPr="0007090A" w:rsidRDefault="00B44EE1" w:rsidP="004B2B08">
            <w:pPr>
              <w:widowControl w:val="0"/>
              <w:spacing w:after="0"/>
              <w:ind w:firstLine="142"/>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25</w:t>
            </w:r>
          </w:p>
        </w:tc>
        <w:tc>
          <w:tcPr>
            <w:tcW w:w="993" w:type="dxa"/>
            <w:tcBorders>
              <w:top w:val="single" w:sz="4" w:space="0" w:color="auto"/>
              <w:left w:val="single" w:sz="4" w:space="0" w:color="auto"/>
              <w:bottom w:val="single" w:sz="4" w:space="0" w:color="auto"/>
              <w:right w:val="single" w:sz="4" w:space="0" w:color="auto"/>
            </w:tcBorders>
            <w:vAlign w:val="center"/>
          </w:tcPr>
          <w:p w14:paraId="075B747F" w14:textId="77777777" w:rsidR="00B44EE1" w:rsidRPr="0007090A" w:rsidRDefault="00B44EE1" w:rsidP="004B2B08">
            <w:pPr>
              <w:widowControl w:val="0"/>
              <w:spacing w:after="0"/>
              <w:ind w:hanging="10"/>
              <w:jc w:val="center"/>
              <w:rPr>
                <w:rFonts w:ascii="Times New Roman" w:eastAsia="Courier New" w:hAnsi="Times New Roman" w:cs="Times New Roman"/>
                <w:lang w:eastAsia="uk-UA" w:bidi="uk-UA"/>
              </w:rPr>
            </w:pPr>
            <w:r w:rsidRPr="0007090A">
              <w:rPr>
                <w:rFonts w:ascii="Times New Roman" w:hAnsi="Times New Roman" w:cs="Times New Roman"/>
                <w:bCs/>
                <w:noProof/>
              </w:rPr>
              <w:t>29281,3</w:t>
            </w:r>
          </w:p>
        </w:tc>
      </w:tr>
      <w:tr w:rsidR="00EE7CC4" w:rsidRPr="0007090A" w14:paraId="5D63FB39" w14:textId="77777777" w:rsidTr="004B2B08">
        <w:trPr>
          <w:trHeight w:hRule="exact" w:val="397"/>
        </w:trPr>
        <w:tc>
          <w:tcPr>
            <w:tcW w:w="7523" w:type="dxa"/>
            <w:tcBorders>
              <w:top w:val="single" w:sz="4" w:space="0" w:color="auto"/>
              <w:left w:val="single" w:sz="4" w:space="0" w:color="auto"/>
              <w:bottom w:val="single" w:sz="4" w:space="0" w:color="auto"/>
            </w:tcBorders>
            <w:vAlign w:val="center"/>
          </w:tcPr>
          <w:p w14:paraId="02AB9E0A" w14:textId="77777777" w:rsidR="00B44EE1" w:rsidRPr="00374252" w:rsidRDefault="00B44EE1" w:rsidP="006E3899">
            <w:pPr>
              <w:widowControl w:val="0"/>
              <w:spacing w:after="0"/>
              <w:ind w:firstLine="142"/>
              <w:rPr>
                <w:rFonts w:ascii="Times New Roman" w:hAnsi="Times New Roman" w:cs="Times New Roman"/>
                <w:lang w:eastAsia="uk-UA" w:bidi="uk-UA"/>
              </w:rPr>
            </w:pPr>
            <w:r w:rsidRPr="00374252">
              <w:rPr>
                <w:rFonts w:ascii="Times New Roman" w:hAnsi="Times New Roman" w:cs="Times New Roman"/>
                <w:lang w:eastAsia="uk-UA" w:bidi="uk-UA"/>
              </w:rPr>
              <w:t xml:space="preserve">місцевого </w:t>
            </w:r>
            <w:r w:rsidRPr="00374252">
              <w:rPr>
                <w:rFonts w:ascii="Times New Roman" w:hAnsi="Times New Roman" w:cs="Times New Roman"/>
                <w:lang w:val="ru-RU" w:bidi="ru-RU"/>
              </w:rPr>
              <w:t>значення</w:t>
            </w:r>
          </w:p>
        </w:tc>
        <w:tc>
          <w:tcPr>
            <w:tcW w:w="1134" w:type="dxa"/>
            <w:tcBorders>
              <w:top w:val="single" w:sz="4" w:space="0" w:color="auto"/>
              <w:left w:val="single" w:sz="4" w:space="0" w:color="auto"/>
              <w:bottom w:val="single" w:sz="4" w:space="0" w:color="auto"/>
            </w:tcBorders>
            <w:vAlign w:val="center"/>
          </w:tcPr>
          <w:p w14:paraId="0CDA961D" w14:textId="77777777" w:rsidR="00B44EE1" w:rsidRPr="0007090A" w:rsidRDefault="00B44EE1" w:rsidP="004B2B08">
            <w:pPr>
              <w:widowControl w:val="0"/>
              <w:spacing w:after="0"/>
              <w:ind w:firstLine="142"/>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324</w:t>
            </w:r>
          </w:p>
        </w:tc>
        <w:tc>
          <w:tcPr>
            <w:tcW w:w="993" w:type="dxa"/>
            <w:tcBorders>
              <w:top w:val="single" w:sz="4" w:space="0" w:color="auto"/>
              <w:left w:val="single" w:sz="4" w:space="0" w:color="auto"/>
              <w:bottom w:val="single" w:sz="4" w:space="0" w:color="auto"/>
              <w:right w:val="single" w:sz="4" w:space="0" w:color="auto"/>
            </w:tcBorders>
            <w:vAlign w:val="center"/>
          </w:tcPr>
          <w:p w14:paraId="38BD9E05" w14:textId="77777777" w:rsidR="00B44EE1" w:rsidRPr="0007090A" w:rsidRDefault="00B44EE1" w:rsidP="004B2B08">
            <w:pPr>
              <w:widowControl w:val="0"/>
              <w:spacing w:after="0"/>
              <w:ind w:hanging="10"/>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75045,05</w:t>
            </w:r>
          </w:p>
        </w:tc>
      </w:tr>
      <w:tr w:rsidR="00EE7CC4" w:rsidRPr="0007090A" w14:paraId="4AB24316" w14:textId="77777777" w:rsidTr="004B2B08">
        <w:trPr>
          <w:trHeight w:hRule="exact" w:val="397"/>
        </w:trPr>
        <w:tc>
          <w:tcPr>
            <w:tcW w:w="7523" w:type="dxa"/>
            <w:tcBorders>
              <w:top w:val="single" w:sz="4" w:space="0" w:color="auto"/>
              <w:left w:val="single" w:sz="4" w:space="0" w:color="auto"/>
              <w:bottom w:val="single" w:sz="4" w:space="0" w:color="auto"/>
            </w:tcBorders>
            <w:vAlign w:val="center"/>
          </w:tcPr>
          <w:p w14:paraId="5FA9AD52" w14:textId="77777777" w:rsidR="00B44EE1" w:rsidRPr="00374252" w:rsidRDefault="00B44EE1" w:rsidP="006E3899">
            <w:pPr>
              <w:widowControl w:val="0"/>
              <w:spacing w:after="0"/>
              <w:ind w:firstLine="142"/>
              <w:rPr>
                <w:rFonts w:ascii="Times New Roman" w:hAnsi="Times New Roman" w:cs="Times New Roman"/>
                <w:lang w:eastAsia="uk-UA" w:bidi="uk-UA"/>
              </w:rPr>
            </w:pPr>
            <w:r w:rsidRPr="00374252">
              <w:rPr>
                <w:rFonts w:ascii="Times New Roman" w:hAnsi="Times New Roman" w:cs="Times New Roman"/>
                <w:bCs/>
                <w:lang w:val="ru-RU" w:bidi="ru-RU"/>
              </w:rPr>
              <w:t>Фактична площа ПЗФ</w:t>
            </w:r>
          </w:p>
        </w:tc>
        <w:tc>
          <w:tcPr>
            <w:tcW w:w="1134" w:type="dxa"/>
            <w:tcBorders>
              <w:top w:val="single" w:sz="4" w:space="0" w:color="auto"/>
              <w:left w:val="single" w:sz="4" w:space="0" w:color="auto"/>
              <w:bottom w:val="single" w:sz="4" w:space="0" w:color="auto"/>
            </w:tcBorders>
            <w:vAlign w:val="center"/>
          </w:tcPr>
          <w:p w14:paraId="0B6B070C" w14:textId="77777777" w:rsidR="00B44EE1" w:rsidRPr="0007090A" w:rsidRDefault="00B44EE1" w:rsidP="004B2B08">
            <w:pPr>
              <w:widowControl w:val="0"/>
              <w:spacing w:after="0"/>
              <w:ind w:firstLine="142"/>
              <w:jc w:val="center"/>
              <w:rPr>
                <w:rFonts w:ascii="Times New Roman" w:eastAsia="Courier New" w:hAnsi="Times New Roman" w:cs="Times New Roman"/>
                <w:lang w:eastAsia="uk-UA" w:bidi="uk-UA"/>
              </w:rPr>
            </w:pPr>
          </w:p>
        </w:tc>
        <w:tc>
          <w:tcPr>
            <w:tcW w:w="993" w:type="dxa"/>
            <w:tcBorders>
              <w:top w:val="single" w:sz="4" w:space="0" w:color="auto"/>
              <w:left w:val="single" w:sz="4" w:space="0" w:color="auto"/>
              <w:bottom w:val="single" w:sz="4" w:space="0" w:color="auto"/>
              <w:right w:val="single" w:sz="4" w:space="0" w:color="auto"/>
            </w:tcBorders>
            <w:vAlign w:val="center"/>
          </w:tcPr>
          <w:p w14:paraId="23FA0C30" w14:textId="77777777" w:rsidR="00B44EE1" w:rsidRPr="0007090A" w:rsidRDefault="00B44EE1" w:rsidP="004B2B08">
            <w:pPr>
              <w:widowControl w:val="0"/>
              <w:spacing w:after="0"/>
              <w:ind w:hanging="10"/>
              <w:jc w:val="center"/>
              <w:rPr>
                <w:rFonts w:ascii="Times New Roman" w:eastAsia="Courier New" w:hAnsi="Times New Roman" w:cs="Times New Roman"/>
                <w:lang w:eastAsia="uk-UA" w:bidi="uk-UA"/>
              </w:rPr>
            </w:pPr>
          </w:p>
        </w:tc>
      </w:tr>
      <w:tr w:rsidR="00EE7CC4" w:rsidRPr="0007090A" w14:paraId="1671D971" w14:textId="77777777" w:rsidTr="004B2B08">
        <w:trPr>
          <w:trHeight w:hRule="exact" w:val="711"/>
        </w:trPr>
        <w:tc>
          <w:tcPr>
            <w:tcW w:w="7523" w:type="dxa"/>
            <w:tcBorders>
              <w:top w:val="single" w:sz="4" w:space="0" w:color="auto"/>
              <w:left w:val="single" w:sz="4" w:space="0" w:color="auto"/>
              <w:bottom w:val="single" w:sz="4" w:space="0" w:color="auto"/>
            </w:tcBorders>
            <w:vAlign w:val="center"/>
          </w:tcPr>
          <w:p w14:paraId="33C47EEE" w14:textId="77777777" w:rsidR="00B44EE1" w:rsidRPr="0007090A" w:rsidRDefault="00B44EE1" w:rsidP="006E3899">
            <w:pPr>
              <w:widowControl w:val="0"/>
              <w:spacing w:after="0"/>
              <w:ind w:firstLine="142"/>
              <w:rPr>
                <w:rFonts w:ascii="Times New Roman" w:hAnsi="Times New Roman" w:cs="Times New Roman"/>
                <w:lang w:eastAsia="uk-UA" w:bidi="uk-UA"/>
              </w:rPr>
            </w:pPr>
            <w:r w:rsidRPr="0007090A">
              <w:rPr>
                <w:rFonts w:ascii="Times New Roman" w:hAnsi="Times New Roman" w:cs="Times New Roman"/>
                <w:lang w:val="ru-RU" w:bidi="ru-RU"/>
              </w:rPr>
              <w:t xml:space="preserve">% </w:t>
            </w:r>
            <w:r w:rsidRPr="0007090A">
              <w:rPr>
                <w:rFonts w:ascii="Times New Roman" w:hAnsi="Times New Roman" w:cs="Times New Roman"/>
                <w:lang w:eastAsia="uk-UA" w:bidi="uk-UA"/>
              </w:rPr>
              <w:t xml:space="preserve">фактичної площі </w:t>
            </w:r>
            <w:r w:rsidRPr="0007090A">
              <w:rPr>
                <w:rFonts w:ascii="Times New Roman" w:hAnsi="Times New Roman" w:cs="Times New Roman"/>
                <w:lang w:val="ru-RU" w:bidi="ru-RU"/>
              </w:rPr>
              <w:t xml:space="preserve">ПЗФ </w:t>
            </w:r>
            <w:r w:rsidRPr="0007090A">
              <w:rPr>
                <w:rFonts w:ascii="Times New Roman" w:hAnsi="Times New Roman" w:cs="Times New Roman"/>
                <w:lang w:eastAsia="uk-UA" w:bidi="uk-UA"/>
              </w:rPr>
              <w:t>від площі адміністративно-територіальної одиниці</w:t>
            </w:r>
          </w:p>
        </w:tc>
        <w:tc>
          <w:tcPr>
            <w:tcW w:w="1134" w:type="dxa"/>
            <w:tcBorders>
              <w:top w:val="single" w:sz="4" w:space="0" w:color="auto"/>
              <w:left w:val="single" w:sz="4" w:space="0" w:color="auto"/>
              <w:bottom w:val="single" w:sz="4" w:space="0" w:color="auto"/>
            </w:tcBorders>
            <w:vAlign w:val="center"/>
          </w:tcPr>
          <w:p w14:paraId="1446456F" w14:textId="77777777" w:rsidR="00B44EE1" w:rsidRPr="0007090A" w:rsidRDefault="00B44EE1" w:rsidP="004B2B08">
            <w:pPr>
              <w:widowControl w:val="0"/>
              <w:spacing w:after="0"/>
              <w:ind w:firstLine="142"/>
              <w:jc w:val="center"/>
              <w:rPr>
                <w:rFonts w:ascii="Times New Roman" w:eastAsia="Courier New" w:hAnsi="Times New Roman" w:cs="Times New Roman"/>
                <w:lang w:eastAsia="uk-UA" w:bidi="uk-UA"/>
              </w:rPr>
            </w:pPr>
          </w:p>
        </w:tc>
        <w:tc>
          <w:tcPr>
            <w:tcW w:w="993" w:type="dxa"/>
            <w:tcBorders>
              <w:top w:val="single" w:sz="4" w:space="0" w:color="auto"/>
              <w:left w:val="single" w:sz="4" w:space="0" w:color="auto"/>
              <w:bottom w:val="single" w:sz="4" w:space="0" w:color="auto"/>
              <w:right w:val="single" w:sz="4" w:space="0" w:color="auto"/>
            </w:tcBorders>
            <w:vAlign w:val="center"/>
          </w:tcPr>
          <w:p w14:paraId="66E2660C" w14:textId="77777777" w:rsidR="00B44EE1" w:rsidRPr="0007090A" w:rsidRDefault="00B44EE1" w:rsidP="004B2B08">
            <w:pPr>
              <w:widowControl w:val="0"/>
              <w:spacing w:after="0"/>
              <w:ind w:hanging="10"/>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12,8</w:t>
            </w:r>
          </w:p>
        </w:tc>
      </w:tr>
    </w:tbl>
    <w:p w14:paraId="28AF79ED" w14:textId="2187A643" w:rsidR="0013323D" w:rsidRPr="0037369F" w:rsidRDefault="0013323D" w:rsidP="006E3899">
      <w:pPr>
        <w:pStyle w:val="a5"/>
        <w:spacing w:before="240" w:after="240" w:line="276" w:lineRule="auto"/>
        <w:jc w:val="center"/>
        <w:rPr>
          <w:rFonts w:ascii="Times New Roman" w:hAnsi="Times New Roman" w:cs="Times New Roman"/>
          <w:b/>
          <w:sz w:val="28"/>
          <w:szCs w:val="28"/>
          <w:lang w:val="ru-RU"/>
        </w:rPr>
      </w:pPr>
      <w:r w:rsidRPr="0037369F">
        <w:rPr>
          <w:rFonts w:ascii="Times New Roman" w:hAnsi="Times New Roman" w:cs="Times New Roman"/>
          <w:b/>
          <w:sz w:val="28"/>
          <w:szCs w:val="28"/>
        </w:rPr>
        <w:t>Загрози та вплив антропогенних чинників на структурні елементи екомережі, біологічне та ландшафтне різноманіття</w:t>
      </w:r>
      <w:r w:rsidR="00374252" w:rsidRPr="0037369F">
        <w:rPr>
          <w:rFonts w:ascii="Times New Roman" w:hAnsi="Times New Roman" w:cs="Times New Roman"/>
          <w:b/>
          <w:sz w:val="28"/>
          <w:szCs w:val="28"/>
        </w:rPr>
        <w:t>.</w:t>
      </w:r>
    </w:p>
    <w:p w14:paraId="6EE54393" w14:textId="77777777" w:rsidR="0013323D" w:rsidRPr="0007090A" w:rsidRDefault="0013323D" w:rsidP="006E3899">
      <w:pPr>
        <w:tabs>
          <w:tab w:val="left" w:pos="-1985"/>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1. Основною проблемою при створенні нових об’єктів ПЗФ – відмова землекористувачів надавати погодження на створення нових заповідних об’єктів, навіть якщо при цьому не передбачається вилучення земельної ділянки та зміни її цільового призначення. Пояснюється це, насамперед, небажанням отримати нові проблеми у вигляді посилених вимог природоохоронного законодавства щодо утримання заповідної території.</w:t>
      </w:r>
    </w:p>
    <w:p w14:paraId="6C5E4D5E" w14:textId="77777777" w:rsidR="0013323D" w:rsidRPr="0007090A" w:rsidRDefault="0013323D" w:rsidP="006E3899">
      <w:pPr>
        <w:tabs>
          <w:tab w:val="left" w:pos="-1985"/>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2. Вплив процесу приватизації земель на розширення природно-заповідного фонду:</w:t>
      </w:r>
    </w:p>
    <w:p w14:paraId="78CB0FCC" w14:textId="77777777" w:rsidR="0013323D" w:rsidRPr="0007090A" w:rsidRDefault="0013323D" w:rsidP="006E3899">
      <w:pPr>
        <w:tabs>
          <w:tab w:val="left" w:pos="-1985"/>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приватизація негативно впливає на процес розширення ПЗФ. Як правило, для заповідання вибираються найкращі ділянки ландшафтів (саме для їх збереження і створений природно-заповідний фонд), але внаслідок їхньої естетичної цінності, саме вони і є найбільш привабливими для інвесторів в плані розвитку туристично-розважальної галузі.</w:t>
      </w:r>
    </w:p>
    <w:p w14:paraId="212A00AB" w14:textId="77777777" w:rsidR="0013323D" w:rsidRPr="0007090A" w:rsidRDefault="0013323D" w:rsidP="00466B54">
      <w:pPr>
        <w:tabs>
          <w:tab w:val="left" w:pos="-1980"/>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3. Визначення в натурі (на місцевості) меж територій та об’єктів природно-заповідного фонду. Відсутність державних актів іноді провокує територіальні претензії суміжних землекористувачів в процесі приватизації.</w:t>
      </w:r>
    </w:p>
    <w:p w14:paraId="636867D3" w14:textId="77777777" w:rsidR="0013323D" w:rsidRPr="0007090A" w:rsidRDefault="0013323D" w:rsidP="006E3899">
      <w:pPr>
        <w:tabs>
          <w:tab w:val="left" w:pos="-1985"/>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4. Недостатність фінансування на утримання територій та об’єктів природно-заповідного фонду, а також на виготовлення державних актів та винесення меж на місцевості.</w:t>
      </w:r>
    </w:p>
    <w:p w14:paraId="37640356" w14:textId="77777777" w:rsidR="0013323D" w:rsidRPr="0007090A" w:rsidRDefault="0013323D" w:rsidP="006E3899">
      <w:pPr>
        <w:tabs>
          <w:tab w:val="left" w:pos="-1985"/>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5. Складне економічне становище більшості землекористувачів, у віданні яких знаходяться об’єкти ПЗФ, не сприяє утриманню територій та об’єктів у належному стані. Методи адміністративного впливу на землекористувачів, як правило, позитивних результатів не дають. Це стосується підприємств, установ і організацій всіх форм власності, а також органів місцевого самоврядування (міських, сільських і селищних рад), в кошторисах (бюджетах) яких фінансування природоохоронних заходів (в т.ч. утримання об’єктів ПЗФ) не закладено. В результаті спостерігається погіршення стану територій та об’єктів, збіднення видового складу фауни та флори.</w:t>
      </w:r>
    </w:p>
    <w:p w14:paraId="12E0D37C" w14:textId="77777777" w:rsidR="0013323D" w:rsidRPr="0007090A" w:rsidRDefault="0013323D" w:rsidP="006E3899">
      <w:pPr>
        <w:tabs>
          <w:tab w:val="left" w:pos="-1985"/>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lastRenderedPageBreak/>
        <w:t>6. Недостатність фінансування наукових досліджень та пошукових робіт. Фактичне припинення (на даний час) науково-пошукових робіт є потенційною загрозою для повноцінного моніторингу загального стану природно-заповідного фонду (та його складових), а також створення екомережі.</w:t>
      </w:r>
    </w:p>
    <w:p w14:paraId="561DFC56" w14:textId="77777777" w:rsidR="0013323D" w:rsidRPr="0007090A" w:rsidRDefault="0013323D" w:rsidP="006E3899">
      <w:pPr>
        <w:pStyle w:val="a5"/>
        <w:tabs>
          <w:tab w:val="left" w:pos="-1985"/>
        </w:tabs>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Зважаючи, що головною загрозою для збереження біорізноманіття є антропогенний вплив на лісові екосистеми і зниження їх біологічної стійкості, визнано, що для вдосконалення системи ведення лісового господарства необхідно провести експериментальну перевірку технологій організації рубок головного і проміжного користування, способів відтворення лісів, реалізацію принципів цілісного лісокористування, розвивати систему малих охоронних територій. Найпильнішої уваги потребують гірські ліси, які є найбільшими осередками збереження біорізноманіття і, одночасно, найуразливішими лісовими екосистемами щодо екстремальних проявів клімату (селі, вітровали тощо) та головними чинниками зміцнення гірських схилів та регуляції вологообігу. Єдиним напрямком оптимізації системи ведення лісового господарства у горах є перехід на прин</w:t>
      </w:r>
      <w:r w:rsidRPr="0007090A">
        <w:rPr>
          <w:rFonts w:ascii="Times New Roman" w:hAnsi="Times New Roman" w:cs="Times New Roman"/>
          <w:sz w:val="28"/>
          <w:szCs w:val="28"/>
        </w:rPr>
        <w:softHyphen/>
        <w:t>ципи оптимізації водозборів.</w:t>
      </w:r>
    </w:p>
    <w:p w14:paraId="37205AC3" w14:textId="255197D3" w:rsidR="00333A42" w:rsidRDefault="0013323D" w:rsidP="00470FF8">
      <w:pPr>
        <w:pStyle w:val="a5"/>
        <w:tabs>
          <w:tab w:val="left" w:pos="-1985"/>
        </w:tabs>
        <w:spacing w:after="240"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 xml:space="preserve">На території лісового фонду області застосування хімічних препаратів для захисту рослин від шкідників та хвороб лісу не здійснювалося, масового ураження лісових </w:t>
      </w:r>
      <w:r w:rsidR="00470FF8">
        <w:rPr>
          <w:rFonts w:ascii="Times New Roman" w:hAnsi="Times New Roman" w:cs="Times New Roman"/>
          <w:sz w:val="28"/>
          <w:szCs w:val="28"/>
        </w:rPr>
        <w:t>масивів не виявлено.</w:t>
      </w:r>
    </w:p>
    <w:p w14:paraId="4F4F2BE4" w14:textId="78225F1C" w:rsidR="00313CD2" w:rsidRPr="00466B54" w:rsidRDefault="00313CD2" w:rsidP="006E3899">
      <w:pPr>
        <w:jc w:val="center"/>
        <w:rPr>
          <w:rFonts w:ascii="Times New Roman" w:hAnsi="Times New Roman" w:cs="Times New Roman"/>
          <w:b/>
          <w:sz w:val="28"/>
          <w:szCs w:val="28"/>
        </w:rPr>
      </w:pPr>
      <w:r w:rsidRPr="00466B54">
        <w:rPr>
          <w:rFonts w:ascii="Times New Roman" w:hAnsi="Times New Roman" w:cs="Times New Roman"/>
          <w:b/>
          <w:sz w:val="28"/>
          <w:szCs w:val="28"/>
        </w:rPr>
        <w:t>Заходи щодо збереження біологічного та ландшафтного різноманіття</w:t>
      </w:r>
      <w:r w:rsidR="00374252" w:rsidRPr="00466B54">
        <w:rPr>
          <w:rFonts w:ascii="Times New Roman" w:hAnsi="Times New Roman" w:cs="Times New Roman"/>
          <w:b/>
          <w:sz w:val="28"/>
          <w:szCs w:val="28"/>
        </w:rPr>
        <w:t>.</w:t>
      </w:r>
    </w:p>
    <w:p w14:paraId="2B53A132" w14:textId="77777777" w:rsidR="00313CD2" w:rsidRPr="0007090A" w:rsidRDefault="00374252" w:rsidP="006E3899">
      <w:pPr>
        <w:spacing w:after="0"/>
        <w:ind w:firstLine="709"/>
        <w:jc w:val="both"/>
        <w:rPr>
          <w:rFonts w:ascii="Times New Roman" w:hAnsi="Times New Roman" w:cs="Times New Roman"/>
          <w:bCs/>
          <w:sz w:val="28"/>
          <w:szCs w:val="28"/>
          <w:bdr w:val="none" w:sz="0" w:space="0" w:color="auto" w:frame="1"/>
        </w:rPr>
      </w:pPr>
      <w:r>
        <w:rPr>
          <w:rFonts w:ascii="Times New Roman" w:hAnsi="Times New Roman" w:cs="Times New Roman"/>
          <w:bCs/>
          <w:sz w:val="28"/>
          <w:szCs w:val="28"/>
          <w:bdr w:val="none" w:sz="0" w:space="0" w:color="auto" w:frame="1"/>
        </w:rPr>
        <w:t>Було</w:t>
      </w:r>
      <w:r w:rsidR="00313CD2" w:rsidRPr="0007090A">
        <w:rPr>
          <w:rFonts w:ascii="Times New Roman" w:hAnsi="Times New Roman" w:cs="Times New Roman"/>
          <w:bCs/>
          <w:sz w:val="28"/>
          <w:szCs w:val="28"/>
          <w:bdr w:val="none" w:sz="0" w:space="0" w:color="auto" w:frame="1"/>
        </w:rPr>
        <w:t xml:space="preserve"> опрацьовано із зацікавленими управліннями проєкт Плану дій щодо збереження осетрових риб в Україні на 2021-2030 роки. Напрацювання та пропозиції направлені до Міністерства захисту довкілля та природних ресурсів України. Спільно з Басейновим управлінням водних ресурсів річок Прут та Сірет, органами місцевого самоврядування вживаються заходи для належного зимування лебедів-шипунів в с.Чортория </w:t>
      </w:r>
      <w:r>
        <w:rPr>
          <w:rFonts w:ascii="Times New Roman" w:hAnsi="Times New Roman" w:cs="Times New Roman"/>
          <w:bCs/>
          <w:sz w:val="28"/>
          <w:szCs w:val="28"/>
          <w:bdr w:val="none" w:sz="0" w:space="0" w:color="auto" w:frame="1"/>
        </w:rPr>
        <w:t>Вижниць</w:t>
      </w:r>
      <w:r w:rsidR="00313CD2" w:rsidRPr="0007090A">
        <w:rPr>
          <w:rFonts w:ascii="Times New Roman" w:hAnsi="Times New Roman" w:cs="Times New Roman"/>
          <w:bCs/>
          <w:sz w:val="28"/>
          <w:szCs w:val="28"/>
          <w:bdr w:val="none" w:sz="0" w:space="0" w:color="auto" w:frame="1"/>
        </w:rPr>
        <w:t>кого району.</w:t>
      </w:r>
    </w:p>
    <w:p w14:paraId="425BCD10" w14:textId="4371D380" w:rsidR="00313CD2" w:rsidRPr="0007090A" w:rsidRDefault="00313CD2" w:rsidP="006E3899">
      <w:pPr>
        <w:spacing w:after="0"/>
        <w:ind w:firstLine="709"/>
        <w:jc w:val="both"/>
        <w:rPr>
          <w:rFonts w:ascii="Times New Roman" w:hAnsi="Times New Roman" w:cs="Times New Roman"/>
          <w:bCs/>
          <w:sz w:val="28"/>
          <w:szCs w:val="28"/>
          <w:bdr w:val="none" w:sz="0" w:space="0" w:color="auto" w:frame="1"/>
        </w:rPr>
      </w:pPr>
      <w:r w:rsidRPr="0007090A">
        <w:rPr>
          <w:rFonts w:ascii="Times New Roman" w:hAnsi="Times New Roman" w:cs="Times New Roman"/>
          <w:bCs/>
          <w:sz w:val="28"/>
          <w:szCs w:val="28"/>
          <w:bdr w:val="none" w:sz="0" w:space="0" w:color="auto" w:frame="1"/>
        </w:rPr>
        <w:t xml:space="preserve">Управління екології та природних ресурсів цьогоріч долучалося та висвітлювало акції екологічного спрямування, а саме: </w:t>
      </w:r>
      <w:r w:rsidR="0004616C">
        <w:rPr>
          <w:rFonts w:ascii="Times New Roman" w:hAnsi="Times New Roman" w:cs="Times New Roman"/>
          <w:sz w:val="28"/>
          <w:szCs w:val="28"/>
        </w:rPr>
        <w:t>операція «Первоцвіт» –</w:t>
      </w:r>
      <w:r w:rsidRPr="0007090A">
        <w:rPr>
          <w:rFonts w:ascii="Times New Roman" w:hAnsi="Times New Roman" w:cs="Times New Roman"/>
          <w:sz w:val="28"/>
          <w:szCs w:val="28"/>
        </w:rPr>
        <w:t xml:space="preserve"> Всеукраїнська екологічна акція, яка проводиться в Україні щорічно протягом лютого-квітня, з метою попередження незаконного збирання, транспортування та продажу рідкісних ранньоквітучих рослин. Також спільно з еколого-просвітницьким центром збереження біорізноманіття кафедри ботаніки та лісознавства Чернівецького національного університету імені Ю. Федьковича видано плакат «Орхідеї Буковини». </w:t>
      </w:r>
    </w:p>
    <w:p w14:paraId="56D6A6BE" w14:textId="77777777" w:rsidR="00313CD2" w:rsidRPr="0007090A" w:rsidRDefault="00313CD2" w:rsidP="006E3899">
      <w:pPr>
        <w:spacing w:after="0"/>
        <w:ind w:firstLine="709"/>
        <w:jc w:val="both"/>
        <w:rPr>
          <w:rFonts w:ascii="Times New Roman" w:hAnsi="Times New Roman" w:cs="Times New Roman"/>
          <w:bCs/>
          <w:sz w:val="28"/>
          <w:szCs w:val="28"/>
          <w:bdr w:val="none" w:sz="0" w:space="0" w:color="auto" w:frame="1"/>
        </w:rPr>
      </w:pPr>
      <w:r w:rsidRPr="0007090A">
        <w:rPr>
          <w:rFonts w:ascii="Times New Roman" w:hAnsi="Times New Roman" w:cs="Times New Roman"/>
          <w:sz w:val="28"/>
          <w:szCs w:val="28"/>
        </w:rPr>
        <w:t xml:space="preserve">Міжнародний День Чистих Берегів – вже традиційно, в треті вихідні вересня світова екологічна спільнота організовує масштабні екологічні заходи у рамках «Міжнародного дня чистих берегів», з метою привернення уваги </w:t>
      </w:r>
      <w:r w:rsidRPr="0007090A">
        <w:rPr>
          <w:rFonts w:ascii="Times New Roman" w:hAnsi="Times New Roman" w:cs="Times New Roman"/>
          <w:sz w:val="28"/>
          <w:szCs w:val="28"/>
        </w:rPr>
        <w:lastRenderedPageBreak/>
        <w:t>громадськості до проблем засмічення відходами водних ресурсів, дбайливого ставлення до довкілля та підвищення екологічної свідомості населення.</w:t>
      </w:r>
    </w:p>
    <w:p w14:paraId="03C7AF41" w14:textId="463A2DCD" w:rsidR="00313CD2" w:rsidRPr="0007090A" w:rsidRDefault="00313CD2" w:rsidP="00470FF8">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Висвітлено Всеукраїнський екологічний проєкт «Озеленення України» та Всесвітній день заповідників і національних парків.  Заповідати – означає передавати у спадщину щось дороге і цінне. Заповідники є найвищою формою охорони природи в нашій державі та інше.</w:t>
      </w:r>
    </w:p>
    <w:p w14:paraId="1E9AF721" w14:textId="1DEC11CD" w:rsidR="00313CD2" w:rsidRPr="0007090A" w:rsidRDefault="00470FF8" w:rsidP="006E3899">
      <w:pPr>
        <w:ind w:firstLine="709"/>
        <w:jc w:val="both"/>
        <w:rPr>
          <w:rFonts w:ascii="Times New Roman" w:hAnsi="Times New Roman" w:cs="Times New Roman"/>
          <w:sz w:val="28"/>
          <w:szCs w:val="28"/>
        </w:rPr>
      </w:pPr>
      <w:r>
        <w:rPr>
          <w:rFonts w:ascii="Times New Roman" w:hAnsi="Times New Roman" w:cs="Times New Roman"/>
          <w:bCs/>
          <w:sz w:val="28"/>
          <w:szCs w:val="28"/>
          <w:bdr w:val="none" w:sz="0" w:space="0" w:color="auto" w:frame="1"/>
        </w:rPr>
        <w:t xml:space="preserve">Загалом </w:t>
      </w:r>
      <w:r w:rsidR="00313CD2" w:rsidRPr="0007090A">
        <w:rPr>
          <w:rFonts w:ascii="Times New Roman" w:hAnsi="Times New Roman" w:cs="Times New Roman"/>
          <w:bCs/>
          <w:sz w:val="28"/>
          <w:szCs w:val="28"/>
          <w:bdr w:val="none" w:sz="0" w:space="0" w:color="auto" w:frame="1"/>
        </w:rPr>
        <w:t>розширення, відновлення, збереження, підтримання загального екологічного балансу та приведення площі природоохоронних територій до європейського рівня є одним із пріоритетів роботи органів виконавчої влади та місцевого самоврядування.</w:t>
      </w:r>
    </w:p>
    <w:p w14:paraId="3A076E67" w14:textId="77777777" w:rsidR="0064579F" w:rsidRPr="00FB3281" w:rsidRDefault="0064579F" w:rsidP="006E3899">
      <w:pPr>
        <w:jc w:val="center"/>
        <w:rPr>
          <w:rFonts w:ascii="Times New Roman" w:hAnsi="Times New Roman" w:cs="Times New Roman"/>
          <w:b/>
          <w:iCs/>
          <w:sz w:val="28"/>
          <w:szCs w:val="28"/>
        </w:rPr>
      </w:pPr>
      <w:r w:rsidRPr="00FB3281">
        <w:rPr>
          <w:rFonts w:ascii="Times New Roman" w:hAnsi="Times New Roman" w:cs="Times New Roman"/>
          <w:b/>
          <w:iCs/>
          <w:sz w:val="28"/>
          <w:szCs w:val="28"/>
        </w:rPr>
        <w:t>Формування національної екомережі</w:t>
      </w:r>
      <w:r w:rsidR="00374252" w:rsidRPr="00FB3281">
        <w:rPr>
          <w:rFonts w:ascii="Times New Roman" w:hAnsi="Times New Roman" w:cs="Times New Roman"/>
          <w:b/>
          <w:iCs/>
          <w:sz w:val="28"/>
          <w:szCs w:val="28"/>
        </w:rPr>
        <w:t>.</w:t>
      </w:r>
    </w:p>
    <w:p w14:paraId="4A232ED9" w14:textId="77777777" w:rsidR="0064579F" w:rsidRPr="0007090A" w:rsidRDefault="0064579F" w:rsidP="006E3899">
      <w:pPr>
        <w:snapToGrid w:val="0"/>
        <w:ind w:firstLine="709"/>
        <w:contextualSpacing/>
        <w:jc w:val="both"/>
        <w:rPr>
          <w:rFonts w:ascii="Times New Roman" w:hAnsi="Times New Roman" w:cs="Times New Roman"/>
          <w:sz w:val="28"/>
          <w:szCs w:val="28"/>
        </w:rPr>
      </w:pPr>
      <w:r w:rsidRPr="0007090A">
        <w:rPr>
          <w:rFonts w:ascii="Times New Roman" w:hAnsi="Times New Roman" w:cs="Times New Roman"/>
          <w:sz w:val="28"/>
          <w:szCs w:val="28"/>
        </w:rPr>
        <w:t xml:space="preserve">Формування екологічної мережі передбачає зміни в структурі земельного </w:t>
      </w:r>
      <w:r w:rsidR="006C7475" w:rsidRPr="0007090A">
        <w:rPr>
          <w:rFonts w:ascii="Times New Roman" w:hAnsi="Times New Roman" w:cs="Times New Roman"/>
          <w:sz w:val="28"/>
          <w:szCs w:val="28"/>
        </w:rPr>
        <w:t xml:space="preserve">фондурегіону шляхом віднесення (на підставі обгрунтування екологічної безпеки та економічної доцільності) частини земель господарського використання до категорій, що підлягають особливій </w:t>
      </w:r>
      <w:r w:rsidRPr="0007090A">
        <w:rPr>
          <w:rFonts w:ascii="Times New Roman" w:hAnsi="Times New Roman" w:cs="Times New Roman"/>
          <w:sz w:val="28"/>
          <w:szCs w:val="28"/>
        </w:rPr>
        <w:t>охороні,</w:t>
      </w:r>
      <w:r w:rsidR="006C7475" w:rsidRPr="0007090A">
        <w:rPr>
          <w:rFonts w:ascii="Times New Roman" w:hAnsi="Times New Roman" w:cs="Times New Roman"/>
          <w:sz w:val="28"/>
          <w:szCs w:val="28"/>
        </w:rPr>
        <w:t xml:space="preserve"> з відтворенням </w:t>
      </w:r>
      <w:r w:rsidRPr="0007090A">
        <w:rPr>
          <w:rFonts w:ascii="Times New Roman" w:hAnsi="Times New Roman" w:cs="Times New Roman"/>
          <w:sz w:val="28"/>
          <w:szCs w:val="28"/>
        </w:rPr>
        <w:t xml:space="preserve">притаманного їм різноманіття природних ландшафтів. Розвиток екомережі є одним із важливих пріоритетів у діяльності управління екології та природних ресурсів. </w:t>
      </w:r>
    </w:p>
    <w:p w14:paraId="40E2F716" w14:textId="77777777" w:rsidR="00FB3281" w:rsidRDefault="00FB3281" w:rsidP="006E3899">
      <w:pPr>
        <w:snapToGrid w:val="0"/>
        <w:spacing w:before="100" w:after="100"/>
        <w:contextualSpacing/>
        <w:jc w:val="center"/>
        <w:rPr>
          <w:rFonts w:ascii="Times New Roman" w:hAnsi="Times New Roman" w:cs="Times New Roman"/>
          <w:iCs/>
          <w:sz w:val="28"/>
          <w:szCs w:val="28"/>
        </w:rPr>
      </w:pPr>
    </w:p>
    <w:p w14:paraId="37365BA4" w14:textId="7A0D5C8D" w:rsidR="00C418B3" w:rsidRPr="00FB3281" w:rsidRDefault="006C7475" w:rsidP="006E3899">
      <w:pPr>
        <w:snapToGrid w:val="0"/>
        <w:spacing w:before="100" w:after="100"/>
        <w:contextualSpacing/>
        <w:jc w:val="center"/>
        <w:rPr>
          <w:rFonts w:ascii="Times New Roman" w:hAnsi="Times New Roman" w:cs="Times New Roman"/>
          <w:b/>
          <w:iCs/>
          <w:sz w:val="28"/>
          <w:szCs w:val="28"/>
        </w:rPr>
      </w:pPr>
      <w:r w:rsidRPr="00FB3281">
        <w:rPr>
          <w:rFonts w:ascii="Times New Roman" w:hAnsi="Times New Roman" w:cs="Times New Roman"/>
          <w:b/>
          <w:iCs/>
          <w:sz w:val="28"/>
          <w:szCs w:val="28"/>
        </w:rPr>
        <w:t>Складові структурних елементів екологічної мережі</w:t>
      </w:r>
    </w:p>
    <w:p w14:paraId="3B666B7C" w14:textId="77777777" w:rsidR="006C7475" w:rsidRPr="00FB3281" w:rsidRDefault="006C7475" w:rsidP="006E3899">
      <w:pPr>
        <w:snapToGrid w:val="0"/>
        <w:spacing w:before="100" w:after="100"/>
        <w:contextualSpacing/>
        <w:jc w:val="center"/>
        <w:rPr>
          <w:rFonts w:ascii="Times New Roman" w:hAnsi="Times New Roman" w:cs="Times New Roman"/>
          <w:b/>
          <w:iCs/>
          <w:sz w:val="28"/>
          <w:szCs w:val="28"/>
        </w:rPr>
      </w:pPr>
      <w:r w:rsidRPr="00FB3281">
        <w:rPr>
          <w:rFonts w:ascii="Times New Roman" w:hAnsi="Times New Roman" w:cs="Times New Roman"/>
          <w:b/>
          <w:iCs/>
          <w:sz w:val="28"/>
          <w:szCs w:val="28"/>
        </w:rPr>
        <w:t>в розрізі одиниць адміністративно-територіального устрою регіону</w:t>
      </w:r>
    </w:p>
    <w:p w14:paraId="633643C5" w14:textId="321D1D97" w:rsidR="006C7475" w:rsidRPr="004B2B08" w:rsidRDefault="006C7475" w:rsidP="004B2B08">
      <w:pPr>
        <w:pStyle w:val="a5"/>
        <w:spacing w:line="276" w:lineRule="auto"/>
        <w:ind w:left="6372" w:firstLine="708"/>
        <w:jc w:val="right"/>
        <w:rPr>
          <w:rFonts w:ascii="Times New Roman" w:hAnsi="Times New Roman" w:cs="Times New Roman"/>
          <w:b/>
          <w:sz w:val="22"/>
        </w:rPr>
      </w:pPr>
      <w:r w:rsidRPr="004B2B08">
        <w:rPr>
          <w:rFonts w:ascii="Times New Roman" w:hAnsi="Times New Roman" w:cs="Times New Roman"/>
          <w:b/>
          <w:sz w:val="22"/>
        </w:rPr>
        <w:t xml:space="preserve">Таблиця </w:t>
      </w:r>
      <w:r w:rsidR="007B56C4" w:rsidRPr="004B2B08">
        <w:rPr>
          <w:rFonts w:ascii="Times New Roman" w:hAnsi="Times New Roman" w:cs="Times New Roman"/>
          <w:b/>
          <w:sz w:val="22"/>
        </w:rPr>
        <w:t>2</w:t>
      </w:r>
      <w:r w:rsidR="004B2B08" w:rsidRPr="004B2B08">
        <w:rPr>
          <w:rFonts w:ascii="Times New Roman" w:hAnsi="Times New Roman" w:cs="Times New Roman"/>
          <w:b/>
          <w:sz w:val="22"/>
        </w:rPr>
        <w:t>9</w:t>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1794"/>
        <w:gridCol w:w="915"/>
        <w:gridCol w:w="762"/>
        <w:gridCol w:w="591"/>
        <w:gridCol w:w="284"/>
        <w:gridCol w:w="283"/>
        <w:gridCol w:w="426"/>
        <w:gridCol w:w="283"/>
        <w:gridCol w:w="425"/>
        <w:gridCol w:w="426"/>
        <w:gridCol w:w="425"/>
        <w:gridCol w:w="425"/>
        <w:gridCol w:w="709"/>
        <w:gridCol w:w="425"/>
        <w:gridCol w:w="992"/>
      </w:tblGrid>
      <w:tr w:rsidR="00EE7CC4" w:rsidRPr="004B2B08" w14:paraId="348EEA60" w14:textId="77777777" w:rsidTr="004B2B08">
        <w:trPr>
          <w:cantSplit/>
        </w:trPr>
        <w:tc>
          <w:tcPr>
            <w:tcW w:w="531" w:type="dxa"/>
            <w:vMerge w:val="restart"/>
            <w:tcBorders>
              <w:top w:val="single" w:sz="4" w:space="0" w:color="auto"/>
              <w:left w:val="single" w:sz="4" w:space="0" w:color="auto"/>
              <w:right w:val="single" w:sz="4" w:space="0" w:color="auto"/>
            </w:tcBorders>
            <w:tcMar>
              <w:left w:w="57" w:type="dxa"/>
              <w:right w:w="57" w:type="dxa"/>
            </w:tcMar>
            <w:vAlign w:val="center"/>
          </w:tcPr>
          <w:p w14:paraId="33D2C099" w14:textId="77777777" w:rsidR="00EE758E" w:rsidRPr="004B2B08" w:rsidRDefault="00EE758E" w:rsidP="004B2B08">
            <w:pPr>
              <w:spacing w:after="0" w:line="240" w:lineRule="auto"/>
              <w:ind w:left="-29" w:right="-263"/>
              <w:rPr>
                <w:rFonts w:ascii="Times New Roman" w:hAnsi="Times New Roman" w:cs="Times New Roman"/>
                <w:sz w:val="20"/>
                <w:szCs w:val="20"/>
              </w:rPr>
            </w:pPr>
          </w:p>
          <w:p w14:paraId="373373DE" w14:textId="77777777" w:rsidR="00763F2C" w:rsidRPr="004B2B08" w:rsidRDefault="00C418B3" w:rsidP="004B2B08">
            <w:pPr>
              <w:spacing w:after="0" w:line="240" w:lineRule="auto"/>
              <w:ind w:left="-29" w:right="-263"/>
              <w:rPr>
                <w:rFonts w:ascii="Times New Roman" w:hAnsi="Times New Roman" w:cs="Times New Roman"/>
                <w:sz w:val="20"/>
                <w:szCs w:val="20"/>
              </w:rPr>
            </w:pPr>
            <w:r w:rsidRPr="004B2B08">
              <w:rPr>
                <w:rFonts w:ascii="Times New Roman" w:hAnsi="Times New Roman" w:cs="Times New Roman"/>
                <w:sz w:val="20"/>
                <w:szCs w:val="20"/>
              </w:rPr>
              <w:t xml:space="preserve">№ </w:t>
            </w:r>
          </w:p>
          <w:p w14:paraId="4BF0CDA9" w14:textId="77777777" w:rsidR="00C418B3" w:rsidRPr="004B2B08" w:rsidRDefault="00C418B3" w:rsidP="004B2B08">
            <w:pPr>
              <w:spacing w:after="0" w:line="240" w:lineRule="auto"/>
              <w:ind w:left="-29" w:right="-263"/>
              <w:rPr>
                <w:rFonts w:ascii="Times New Roman" w:hAnsi="Times New Roman" w:cs="Times New Roman"/>
                <w:sz w:val="20"/>
                <w:szCs w:val="20"/>
              </w:rPr>
            </w:pPr>
            <w:r w:rsidRPr="004B2B08">
              <w:rPr>
                <w:rFonts w:ascii="Times New Roman" w:hAnsi="Times New Roman" w:cs="Times New Roman"/>
                <w:sz w:val="20"/>
                <w:szCs w:val="20"/>
              </w:rPr>
              <w:t>п/п</w:t>
            </w:r>
          </w:p>
          <w:p w14:paraId="700EA734" w14:textId="77777777" w:rsidR="00763F2C" w:rsidRPr="004B2B08" w:rsidRDefault="00763F2C" w:rsidP="004B2B08">
            <w:pPr>
              <w:spacing w:after="0" w:line="240" w:lineRule="auto"/>
              <w:ind w:left="-29" w:right="-263"/>
              <w:rPr>
                <w:rFonts w:ascii="Times New Roman" w:hAnsi="Times New Roman" w:cs="Times New Roman"/>
                <w:sz w:val="20"/>
                <w:szCs w:val="20"/>
              </w:rPr>
            </w:pPr>
          </w:p>
        </w:tc>
        <w:tc>
          <w:tcPr>
            <w:tcW w:w="1794" w:type="dxa"/>
            <w:vMerge w:val="restart"/>
            <w:tcBorders>
              <w:top w:val="single" w:sz="4" w:space="0" w:color="auto"/>
              <w:left w:val="single" w:sz="4" w:space="0" w:color="auto"/>
              <w:right w:val="single" w:sz="4" w:space="0" w:color="auto"/>
            </w:tcBorders>
            <w:tcMar>
              <w:left w:w="57" w:type="dxa"/>
              <w:right w:w="57" w:type="dxa"/>
            </w:tcMar>
            <w:vAlign w:val="center"/>
          </w:tcPr>
          <w:p w14:paraId="7D317BC9" w14:textId="10315908" w:rsidR="00C418B3" w:rsidRPr="004B2B08" w:rsidRDefault="00C418B3"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О</w:t>
            </w:r>
            <w:r w:rsidR="004B2B08">
              <w:rPr>
                <w:rFonts w:ascii="Times New Roman" w:hAnsi="Times New Roman" w:cs="Times New Roman"/>
                <w:sz w:val="20"/>
                <w:szCs w:val="20"/>
              </w:rPr>
              <w:t>диниці адміністративно-територі</w:t>
            </w:r>
            <w:r w:rsidRPr="004B2B08">
              <w:rPr>
                <w:rFonts w:ascii="Times New Roman" w:hAnsi="Times New Roman" w:cs="Times New Roman"/>
                <w:sz w:val="20"/>
                <w:szCs w:val="20"/>
              </w:rPr>
              <w:t>ального устрою регіону</w:t>
            </w:r>
          </w:p>
        </w:tc>
        <w:tc>
          <w:tcPr>
            <w:tcW w:w="915" w:type="dxa"/>
            <w:vMerge w:val="restart"/>
            <w:tcBorders>
              <w:top w:val="single" w:sz="4" w:space="0" w:color="auto"/>
              <w:left w:val="single" w:sz="4" w:space="0" w:color="auto"/>
              <w:right w:val="single" w:sz="4" w:space="0" w:color="auto"/>
            </w:tcBorders>
            <w:tcMar>
              <w:left w:w="57" w:type="dxa"/>
              <w:right w:w="57" w:type="dxa"/>
            </w:tcMar>
            <w:vAlign w:val="center"/>
          </w:tcPr>
          <w:p w14:paraId="6E66BEA2" w14:textId="77777777" w:rsidR="00C418B3" w:rsidRPr="004B2B08" w:rsidRDefault="00C418B3"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Загальна площа, тис. га</w:t>
            </w:r>
          </w:p>
        </w:tc>
        <w:tc>
          <w:tcPr>
            <w:tcW w:w="762" w:type="dxa"/>
            <w:vMerge w:val="restart"/>
            <w:tcBorders>
              <w:top w:val="single" w:sz="4" w:space="0" w:color="auto"/>
              <w:left w:val="single" w:sz="4" w:space="0" w:color="auto"/>
              <w:right w:val="single" w:sz="4" w:space="0" w:color="auto"/>
            </w:tcBorders>
            <w:tcMar>
              <w:left w:w="57" w:type="dxa"/>
              <w:right w:w="57" w:type="dxa"/>
            </w:tcMar>
            <w:vAlign w:val="center"/>
          </w:tcPr>
          <w:p w14:paraId="76AC4D5A" w14:textId="77777777" w:rsidR="00C418B3" w:rsidRPr="004B2B08" w:rsidRDefault="00C418B3"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Загальна площа екомережі, тис. га</w:t>
            </w:r>
          </w:p>
        </w:tc>
        <w:tc>
          <w:tcPr>
            <w:tcW w:w="5694" w:type="dxa"/>
            <w:gridSpan w:val="1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B206351" w14:textId="77777777" w:rsidR="00C418B3" w:rsidRPr="004B2B08" w:rsidRDefault="00C418B3"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Складові елементи екомережі, тис. га</w:t>
            </w:r>
          </w:p>
        </w:tc>
      </w:tr>
      <w:tr w:rsidR="004B2B08" w:rsidRPr="004B2B08" w14:paraId="34A3C619" w14:textId="77777777" w:rsidTr="004B2B08">
        <w:trPr>
          <w:cantSplit/>
          <w:trHeight w:val="3160"/>
        </w:trPr>
        <w:tc>
          <w:tcPr>
            <w:tcW w:w="531" w:type="dxa"/>
            <w:vMerge/>
            <w:tcBorders>
              <w:left w:val="single" w:sz="4" w:space="0" w:color="auto"/>
              <w:right w:val="single" w:sz="4" w:space="0" w:color="auto"/>
            </w:tcBorders>
            <w:tcMar>
              <w:left w:w="57" w:type="dxa"/>
              <w:right w:w="57" w:type="dxa"/>
            </w:tcMar>
            <w:vAlign w:val="center"/>
          </w:tcPr>
          <w:p w14:paraId="69C23772" w14:textId="77777777" w:rsidR="00C418B3" w:rsidRPr="004B2B08" w:rsidRDefault="00C418B3" w:rsidP="004B2B08">
            <w:pPr>
              <w:spacing w:after="0" w:line="240" w:lineRule="auto"/>
              <w:rPr>
                <w:rFonts w:ascii="Times New Roman" w:hAnsi="Times New Roman" w:cs="Times New Roman"/>
                <w:sz w:val="20"/>
                <w:szCs w:val="20"/>
              </w:rPr>
            </w:pPr>
          </w:p>
        </w:tc>
        <w:tc>
          <w:tcPr>
            <w:tcW w:w="1794" w:type="dxa"/>
            <w:vMerge/>
            <w:tcBorders>
              <w:left w:val="single" w:sz="4" w:space="0" w:color="auto"/>
              <w:right w:val="single" w:sz="4" w:space="0" w:color="auto"/>
            </w:tcBorders>
            <w:tcMar>
              <w:left w:w="57" w:type="dxa"/>
              <w:right w:w="57" w:type="dxa"/>
            </w:tcMar>
            <w:vAlign w:val="center"/>
          </w:tcPr>
          <w:p w14:paraId="5AD5F0B2" w14:textId="77777777" w:rsidR="00C418B3" w:rsidRPr="004B2B08" w:rsidRDefault="00C418B3" w:rsidP="004B2B08">
            <w:pPr>
              <w:spacing w:after="0" w:line="240" w:lineRule="auto"/>
              <w:rPr>
                <w:rFonts w:ascii="Times New Roman" w:hAnsi="Times New Roman" w:cs="Times New Roman"/>
                <w:sz w:val="20"/>
                <w:szCs w:val="20"/>
              </w:rPr>
            </w:pPr>
          </w:p>
        </w:tc>
        <w:tc>
          <w:tcPr>
            <w:tcW w:w="915" w:type="dxa"/>
            <w:vMerge/>
            <w:tcBorders>
              <w:left w:val="single" w:sz="4" w:space="0" w:color="auto"/>
              <w:right w:val="single" w:sz="4" w:space="0" w:color="auto"/>
            </w:tcBorders>
            <w:tcMar>
              <w:left w:w="57" w:type="dxa"/>
              <w:right w:w="57" w:type="dxa"/>
            </w:tcMar>
            <w:vAlign w:val="center"/>
          </w:tcPr>
          <w:p w14:paraId="5C7FC629" w14:textId="77777777" w:rsidR="00C418B3" w:rsidRPr="004B2B08" w:rsidRDefault="00C418B3" w:rsidP="004B2B08">
            <w:pPr>
              <w:spacing w:after="0" w:line="240" w:lineRule="auto"/>
              <w:rPr>
                <w:rFonts w:ascii="Times New Roman" w:hAnsi="Times New Roman" w:cs="Times New Roman"/>
                <w:sz w:val="20"/>
                <w:szCs w:val="20"/>
              </w:rPr>
            </w:pPr>
          </w:p>
        </w:tc>
        <w:tc>
          <w:tcPr>
            <w:tcW w:w="762" w:type="dxa"/>
            <w:vMerge/>
            <w:tcBorders>
              <w:left w:val="single" w:sz="4" w:space="0" w:color="auto"/>
              <w:right w:val="single" w:sz="4" w:space="0" w:color="auto"/>
            </w:tcBorders>
            <w:tcMar>
              <w:left w:w="57" w:type="dxa"/>
              <w:right w:w="57" w:type="dxa"/>
            </w:tcMar>
            <w:vAlign w:val="center"/>
          </w:tcPr>
          <w:p w14:paraId="2CE20982" w14:textId="77777777" w:rsidR="00C418B3" w:rsidRPr="004B2B08" w:rsidRDefault="00C418B3" w:rsidP="004B2B08">
            <w:pPr>
              <w:spacing w:after="0" w:line="240" w:lineRule="auto"/>
              <w:rPr>
                <w:rFonts w:ascii="Times New Roman" w:hAnsi="Times New Roman" w:cs="Times New Roman"/>
                <w:sz w:val="20"/>
                <w:szCs w:val="20"/>
              </w:rPr>
            </w:pPr>
          </w:p>
        </w:tc>
        <w:tc>
          <w:tcPr>
            <w:tcW w:w="591" w:type="dxa"/>
            <w:tcBorders>
              <w:left w:val="single" w:sz="4" w:space="0" w:color="auto"/>
            </w:tcBorders>
            <w:tcMar>
              <w:left w:w="57" w:type="dxa"/>
              <w:right w:w="57" w:type="dxa"/>
            </w:tcMar>
            <w:textDirection w:val="btLr"/>
            <w:vAlign w:val="center"/>
          </w:tcPr>
          <w:p w14:paraId="7693884E" w14:textId="77777777" w:rsidR="00C418B3" w:rsidRPr="004B2B08" w:rsidRDefault="00C418B3" w:rsidP="004B2B08">
            <w:pPr>
              <w:spacing w:after="0" w:line="240" w:lineRule="auto"/>
              <w:ind w:left="113"/>
              <w:rPr>
                <w:rFonts w:ascii="Times New Roman" w:hAnsi="Times New Roman" w:cs="Times New Roman"/>
                <w:sz w:val="20"/>
                <w:szCs w:val="20"/>
              </w:rPr>
            </w:pPr>
            <w:r w:rsidRPr="004B2B08">
              <w:rPr>
                <w:rFonts w:ascii="Times New Roman" w:hAnsi="Times New Roman" w:cs="Times New Roman"/>
                <w:sz w:val="20"/>
                <w:szCs w:val="20"/>
              </w:rPr>
              <w:t xml:space="preserve">об’єкти ПЗФ </w:t>
            </w:r>
          </w:p>
        </w:tc>
        <w:tc>
          <w:tcPr>
            <w:tcW w:w="284" w:type="dxa"/>
            <w:tcMar>
              <w:left w:w="57" w:type="dxa"/>
              <w:right w:w="57" w:type="dxa"/>
            </w:tcMar>
            <w:textDirection w:val="btLr"/>
            <w:vAlign w:val="center"/>
          </w:tcPr>
          <w:p w14:paraId="14E10E80" w14:textId="77777777" w:rsidR="00C418B3" w:rsidRPr="004B2B08" w:rsidRDefault="00C418B3" w:rsidP="004B2B08">
            <w:pPr>
              <w:spacing w:after="0" w:line="240" w:lineRule="auto"/>
              <w:ind w:left="113"/>
              <w:rPr>
                <w:rFonts w:ascii="Times New Roman" w:hAnsi="Times New Roman" w:cs="Times New Roman"/>
                <w:sz w:val="20"/>
                <w:szCs w:val="20"/>
              </w:rPr>
            </w:pPr>
            <w:r w:rsidRPr="004B2B08">
              <w:rPr>
                <w:rFonts w:ascii="Times New Roman" w:hAnsi="Times New Roman" w:cs="Times New Roman"/>
                <w:sz w:val="20"/>
                <w:szCs w:val="20"/>
              </w:rPr>
              <w:t>водно-болотні угіддя</w:t>
            </w:r>
          </w:p>
        </w:tc>
        <w:tc>
          <w:tcPr>
            <w:tcW w:w="283" w:type="dxa"/>
            <w:tcMar>
              <w:left w:w="57" w:type="dxa"/>
              <w:right w:w="57" w:type="dxa"/>
            </w:tcMar>
            <w:textDirection w:val="btLr"/>
            <w:vAlign w:val="center"/>
          </w:tcPr>
          <w:p w14:paraId="18F60936" w14:textId="77777777" w:rsidR="00C418B3" w:rsidRPr="004B2B08" w:rsidRDefault="00C418B3" w:rsidP="004B2B08">
            <w:pPr>
              <w:spacing w:after="0" w:line="240" w:lineRule="auto"/>
              <w:ind w:left="113"/>
              <w:rPr>
                <w:rFonts w:ascii="Times New Roman" w:hAnsi="Times New Roman" w:cs="Times New Roman"/>
                <w:sz w:val="20"/>
                <w:szCs w:val="20"/>
              </w:rPr>
            </w:pPr>
            <w:r w:rsidRPr="004B2B08">
              <w:rPr>
                <w:rFonts w:ascii="Times New Roman" w:hAnsi="Times New Roman" w:cs="Times New Roman"/>
                <w:sz w:val="20"/>
                <w:szCs w:val="20"/>
              </w:rPr>
              <w:t>відкриті заболочені землі</w:t>
            </w:r>
          </w:p>
        </w:tc>
        <w:tc>
          <w:tcPr>
            <w:tcW w:w="426" w:type="dxa"/>
            <w:tcMar>
              <w:left w:w="57" w:type="dxa"/>
              <w:right w:w="57" w:type="dxa"/>
            </w:tcMar>
            <w:textDirection w:val="btLr"/>
            <w:vAlign w:val="center"/>
          </w:tcPr>
          <w:p w14:paraId="31CC25C0" w14:textId="77777777" w:rsidR="00C418B3" w:rsidRPr="004B2B08" w:rsidRDefault="00C418B3" w:rsidP="004B2B08">
            <w:pPr>
              <w:spacing w:after="0" w:line="240" w:lineRule="auto"/>
              <w:ind w:left="113"/>
              <w:rPr>
                <w:rFonts w:ascii="Times New Roman" w:hAnsi="Times New Roman" w:cs="Times New Roman"/>
                <w:sz w:val="20"/>
                <w:szCs w:val="20"/>
              </w:rPr>
            </w:pPr>
            <w:r w:rsidRPr="004B2B08">
              <w:rPr>
                <w:rFonts w:ascii="Times New Roman" w:hAnsi="Times New Roman" w:cs="Times New Roman"/>
                <w:sz w:val="20"/>
                <w:szCs w:val="20"/>
              </w:rPr>
              <w:t>водоохоронні зони</w:t>
            </w:r>
          </w:p>
        </w:tc>
        <w:tc>
          <w:tcPr>
            <w:tcW w:w="283" w:type="dxa"/>
            <w:tcMar>
              <w:left w:w="57" w:type="dxa"/>
              <w:right w:w="57" w:type="dxa"/>
            </w:tcMar>
            <w:textDirection w:val="btLr"/>
            <w:vAlign w:val="center"/>
          </w:tcPr>
          <w:p w14:paraId="7FD0F503" w14:textId="77777777" w:rsidR="00C418B3" w:rsidRPr="004B2B08" w:rsidRDefault="00C418B3" w:rsidP="004B2B08">
            <w:pPr>
              <w:spacing w:after="0" w:line="240" w:lineRule="auto"/>
              <w:ind w:left="113"/>
              <w:rPr>
                <w:rFonts w:ascii="Times New Roman" w:hAnsi="Times New Roman" w:cs="Times New Roman"/>
                <w:sz w:val="20"/>
                <w:szCs w:val="20"/>
              </w:rPr>
            </w:pPr>
            <w:r w:rsidRPr="004B2B08">
              <w:rPr>
                <w:rFonts w:ascii="Times New Roman" w:hAnsi="Times New Roman" w:cs="Times New Roman"/>
                <w:sz w:val="20"/>
                <w:szCs w:val="20"/>
              </w:rPr>
              <w:t>прибережні захисні смуги</w:t>
            </w:r>
          </w:p>
        </w:tc>
        <w:tc>
          <w:tcPr>
            <w:tcW w:w="425" w:type="dxa"/>
            <w:tcMar>
              <w:left w:w="57" w:type="dxa"/>
              <w:right w:w="57" w:type="dxa"/>
            </w:tcMar>
            <w:textDirection w:val="btLr"/>
            <w:vAlign w:val="center"/>
          </w:tcPr>
          <w:p w14:paraId="0E54721F" w14:textId="77777777" w:rsidR="00C418B3" w:rsidRPr="004B2B08" w:rsidRDefault="00C418B3" w:rsidP="004B2B08">
            <w:pPr>
              <w:spacing w:after="0" w:line="240" w:lineRule="auto"/>
              <w:ind w:left="113"/>
              <w:rPr>
                <w:rFonts w:ascii="Times New Roman" w:hAnsi="Times New Roman" w:cs="Times New Roman"/>
                <w:sz w:val="20"/>
                <w:szCs w:val="20"/>
              </w:rPr>
            </w:pPr>
            <w:r w:rsidRPr="004B2B08">
              <w:rPr>
                <w:rFonts w:ascii="Times New Roman" w:hAnsi="Times New Roman" w:cs="Times New Roman"/>
                <w:sz w:val="20"/>
                <w:szCs w:val="20"/>
              </w:rPr>
              <w:t xml:space="preserve">ліси та інші лісовкриті </w:t>
            </w:r>
            <w:r w:rsidR="00431EB7" w:rsidRPr="004B2B08">
              <w:rPr>
                <w:rFonts w:ascii="Times New Roman" w:hAnsi="Times New Roman" w:cs="Times New Roman"/>
                <w:sz w:val="20"/>
                <w:szCs w:val="20"/>
              </w:rPr>
              <w:t>,</w:t>
            </w:r>
            <w:r w:rsidRPr="004B2B08">
              <w:rPr>
                <w:rFonts w:ascii="Times New Roman" w:hAnsi="Times New Roman" w:cs="Times New Roman"/>
                <w:sz w:val="20"/>
                <w:szCs w:val="20"/>
              </w:rPr>
              <w:t>площі</w:t>
            </w:r>
          </w:p>
        </w:tc>
        <w:tc>
          <w:tcPr>
            <w:tcW w:w="426" w:type="dxa"/>
            <w:tcMar>
              <w:left w:w="57" w:type="dxa"/>
              <w:right w:w="57" w:type="dxa"/>
            </w:tcMar>
            <w:textDirection w:val="btLr"/>
            <w:vAlign w:val="center"/>
          </w:tcPr>
          <w:p w14:paraId="58AAD6D1" w14:textId="77777777" w:rsidR="00C418B3" w:rsidRPr="004B2B08" w:rsidRDefault="00C418B3" w:rsidP="004B2B08">
            <w:pPr>
              <w:spacing w:after="0" w:line="240" w:lineRule="auto"/>
              <w:ind w:left="113"/>
              <w:rPr>
                <w:rFonts w:ascii="Times New Roman" w:hAnsi="Times New Roman" w:cs="Times New Roman"/>
                <w:sz w:val="20"/>
                <w:szCs w:val="20"/>
              </w:rPr>
            </w:pPr>
            <w:r w:rsidRPr="004B2B08">
              <w:rPr>
                <w:rFonts w:ascii="Times New Roman" w:hAnsi="Times New Roman" w:cs="Times New Roman"/>
                <w:sz w:val="20"/>
                <w:szCs w:val="20"/>
              </w:rPr>
              <w:t>курортні та лікувально-оздоровчі території</w:t>
            </w:r>
          </w:p>
        </w:tc>
        <w:tc>
          <w:tcPr>
            <w:tcW w:w="425" w:type="dxa"/>
            <w:tcMar>
              <w:left w:w="57" w:type="dxa"/>
              <w:right w:w="57" w:type="dxa"/>
            </w:tcMar>
            <w:textDirection w:val="btLr"/>
            <w:vAlign w:val="center"/>
          </w:tcPr>
          <w:p w14:paraId="2CFFFBAD" w14:textId="77777777" w:rsidR="00C418B3" w:rsidRPr="004B2B08" w:rsidRDefault="00C418B3" w:rsidP="004B2B08">
            <w:pPr>
              <w:spacing w:after="0" w:line="240" w:lineRule="auto"/>
              <w:ind w:left="113"/>
              <w:rPr>
                <w:rFonts w:ascii="Times New Roman" w:hAnsi="Times New Roman" w:cs="Times New Roman"/>
                <w:sz w:val="20"/>
                <w:szCs w:val="20"/>
              </w:rPr>
            </w:pPr>
            <w:r w:rsidRPr="004B2B08">
              <w:rPr>
                <w:rFonts w:ascii="Times New Roman" w:hAnsi="Times New Roman" w:cs="Times New Roman"/>
                <w:sz w:val="20"/>
                <w:szCs w:val="20"/>
              </w:rPr>
              <w:t>рекреаційні території</w:t>
            </w:r>
          </w:p>
        </w:tc>
        <w:tc>
          <w:tcPr>
            <w:tcW w:w="425" w:type="dxa"/>
            <w:tcMar>
              <w:left w:w="57" w:type="dxa"/>
              <w:right w:w="57" w:type="dxa"/>
            </w:tcMar>
            <w:textDirection w:val="btLr"/>
            <w:vAlign w:val="center"/>
          </w:tcPr>
          <w:p w14:paraId="7366D6F7" w14:textId="77777777" w:rsidR="00C418B3" w:rsidRPr="004B2B08" w:rsidRDefault="00C418B3" w:rsidP="004B2B08">
            <w:pPr>
              <w:spacing w:after="0" w:line="240" w:lineRule="auto"/>
              <w:ind w:left="113"/>
              <w:rPr>
                <w:rFonts w:ascii="Times New Roman" w:hAnsi="Times New Roman" w:cs="Times New Roman"/>
                <w:sz w:val="20"/>
                <w:szCs w:val="20"/>
              </w:rPr>
            </w:pPr>
            <w:r w:rsidRPr="004B2B08">
              <w:rPr>
                <w:rFonts w:ascii="Times New Roman" w:hAnsi="Times New Roman" w:cs="Times New Roman"/>
                <w:sz w:val="20"/>
                <w:szCs w:val="20"/>
              </w:rPr>
              <w:t>землі під консервацією</w:t>
            </w:r>
          </w:p>
        </w:tc>
        <w:tc>
          <w:tcPr>
            <w:tcW w:w="709" w:type="dxa"/>
            <w:tcMar>
              <w:left w:w="57" w:type="dxa"/>
              <w:right w:w="57" w:type="dxa"/>
            </w:tcMar>
            <w:textDirection w:val="btLr"/>
            <w:vAlign w:val="center"/>
          </w:tcPr>
          <w:p w14:paraId="4B51A7A2" w14:textId="77777777" w:rsidR="00C418B3" w:rsidRPr="004B2B08" w:rsidRDefault="00C418B3" w:rsidP="004B2B08">
            <w:pPr>
              <w:spacing w:after="0" w:line="240" w:lineRule="auto"/>
              <w:ind w:left="113"/>
              <w:rPr>
                <w:rFonts w:ascii="Times New Roman" w:hAnsi="Times New Roman" w:cs="Times New Roman"/>
                <w:sz w:val="20"/>
                <w:szCs w:val="20"/>
              </w:rPr>
            </w:pPr>
            <w:r w:rsidRPr="004B2B08">
              <w:rPr>
                <w:rFonts w:ascii="Times New Roman" w:hAnsi="Times New Roman" w:cs="Times New Roman"/>
                <w:sz w:val="20"/>
                <w:szCs w:val="20"/>
              </w:rPr>
              <w:t>відкриті землі без рослинного покриву або з незначним рослинним покривом</w:t>
            </w:r>
          </w:p>
        </w:tc>
        <w:tc>
          <w:tcPr>
            <w:tcW w:w="425" w:type="dxa"/>
            <w:tcMar>
              <w:left w:w="57" w:type="dxa"/>
              <w:right w:w="57" w:type="dxa"/>
            </w:tcMar>
            <w:textDirection w:val="btLr"/>
            <w:vAlign w:val="center"/>
          </w:tcPr>
          <w:p w14:paraId="1698CCE4" w14:textId="77777777" w:rsidR="00C418B3" w:rsidRPr="004B2B08" w:rsidRDefault="00C418B3" w:rsidP="004B2B08">
            <w:pPr>
              <w:spacing w:after="0" w:line="240" w:lineRule="auto"/>
              <w:ind w:left="113"/>
              <w:rPr>
                <w:rFonts w:ascii="Times New Roman" w:hAnsi="Times New Roman" w:cs="Times New Roman"/>
                <w:sz w:val="20"/>
                <w:szCs w:val="20"/>
              </w:rPr>
            </w:pPr>
            <w:r w:rsidRPr="004B2B08">
              <w:rPr>
                <w:rFonts w:ascii="Times New Roman" w:hAnsi="Times New Roman" w:cs="Times New Roman"/>
                <w:sz w:val="20"/>
                <w:szCs w:val="20"/>
              </w:rPr>
              <w:t>пасовища, сіножаті</w:t>
            </w:r>
          </w:p>
        </w:tc>
        <w:tc>
          <w:tcPr>
            <w:tcW w:w="992" w:type="dxa"/>
            <w:tcMar>
              <w:left w:w="57" w:type="dxa"/>
              <w:right w:w="57" w:type="dxa"/>
            </w:tcMar>
            <w:textDirection w:val="btLr"/>
            <w:vAlign w:val="center"/>
          </w:tcPr>
          <w:p w14:paraId="7EF914E6" w14:textId="77777777" w:rsidR="00C418B3" w:rsidRPr="004B2B08" w:rsidRDefault="00C418B3" w:rsidP="004B2B08">
            <w:pPr>
              <w:spacing w:after="0" w:line="240" w:lineRule="auto"/>
              <w:ind w:left="113"/>
              <w:rPr>
                <w:rFonts w:ascii="Times New Roman" w:hAnsi="Times New Roman" w:cs="Times New Roman"/>
                <w:sz w:val="20"/>
                <w:szCs w:val="20"/>
              </w:rPr>
            </w:pPr>
            <w:r w:rsidRPr="004B2B08">
              <w:rPr>
                <w:rFonts w:ascii="Times New Roman" w:hAnsi="Times New Roman" w:cs="Times New Roman"/>
                <w:sz w:val="20"/>
                <w:szCs w:val="20"/>
              </w:rPr>
              <w:t>радіоактивно забруднені землі, що не використовуються в господарстві</w:t>
            </w:r>
          </w:p>
        </w:tc>
      </w:tr>
      <w:tr w:rsidR="004B2B08" w:rsidRPr="004B2B08" w14:paraId="57DE7723" w14:textId="77777777" w:rsidTr="004B2B08">
        <w:tc>
          <w:tcPr>
            <w:tcW w:w="531" w:type="dxa"/>
            <w:tcBorders>
              <w:bottom w:val="single" w:sz="4" w:space="0" w:color="auto"/>
            </w:tcBorders>
            <w:tcMar>
              <w:left w:w="57" w:type="dxa"/>
              <w:right w:w="57" w:type="dxa"/>
            </w:tcMar>
            <w:vAlign w:val="center"/>
          </w:tcPr>
          <w:p w14:paraId="09F38161" w14:textId="77777777" w:rsidR="00C418B3" w:rsidRPr="004B2B08" w:rsidRDefault="00C418B3"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1</w:t>
            </w:r>
          </w:p>
        </w:tc>
        <w:tc>
          <w:tcPr>
            <w:tcW w:w="1794" w:type="dxa"/>
            <w:tcBorders>
              <w:bottom w:val="single" w:sz="4" w:space="0" w:color="auto"/>
            </w:tcBorders>
            <w:tcMar>
              <w:left w:w="57" w:type="dxa"/>
              <w:right w:w="57" w:type="dxa"/>
            </w:tcMar>
            <w:vAlign w:val="center"/>
          </w:tcPr>
          <w:p w14:paraId="5DB726FA" w14:textId="77777777" w:rsidR="00C418B3" w:rsidRPr="004B2B08" w:rsidRDefault="00C418B3"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2</w:t>
            </w:r>
          </w:p>
        </w:tc>
        <w:tc>
          <w:tcPr>
            <w:tcW w:w="915" w:type="dxa"/>
            <w:tcBorders>
              <w:bottom w:val="single" w:sz="4" w:space="0" w:color="auto"/>
            </w:tcBorders>
            <w:tcMar>
              <w:left w:w="57" w:type="dxa"/>
              <w:right w:w="57" w:type="dxa"/>
            </w:tcMar>
            <w:vAlign w:val="center"/>
          </w:tcPr>
          <w:p w14:paraId="565F1C43" w14:textId="77777777" w:rsidR="00C418B3" w:rsidRPr="004B2B08" w:rsidRDefault="00C418B3"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3</w:t>
            </w:r>
          </w:p>
        </w:tc>
        <w:tc>
          <w:tcPr>
            <w:tcW w:w="762" w:type="dxa"/>
            <w:tcBorders>
              <w:bottom w:val="single" w:sz="4" w:space="0" w:color="auto"/>
            </w:tcBorders>
            <w:tcMar>
              <w:left w:w="57" w:type="dxa"/>
              <w:right w:w="57" w:type="dxa"/>
            </w:tcMar>
            <w:vAlign w:val="center"/>
          </w:tcPr>
          <w:p w14:paraId="19CC0F35" w14:textId="77777777" w:rsidR="00C418B3" w:rsidRPr="004B2B08" w:rsidRDefault="00C418B3"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4</w:t>
            </w:r>
          </w:p>
        </w:tc>
        <w:tc>
          <w:tcPr>
            <w:tcW w:w="591" w:type="dxa"/>
            <w:tcBorders>
              <w:bottom w:val="single" w:sz="4" w:space="0" w:color="auto"/>
            </w:tcBorders>
            <w:tcMar>
              <w:left w:w="57" w:type="dxa"/>
              <w:right w:w="57" w:type="dxa"/>
            </w:tcMar>
            <w:vAlign w:val="center"/>
          </w:tcPr>
          <w:p w14:paraId="44702810" w14:textId="77777777" w:rsidR="00C418B3" w:rsidRPr="004B2B08" w:rsidRDefault="00C418B3"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5</w:t>
            </w:r>
          </w:p>
        </w:tc>
        <w:tc>
          <w:tcPr>
            <w:tcW w:w="284" w:type="dxa"/>
            <w:tcBorders>
              <w:bottom w:val="single" w:sz="4" w:space="0" w:color="auto"/>
            </w:tcBorders>
            <w:tcMar>
              <w:left w:w="57" w:type="dxa"/>
              <w:right w:w="57" w:type="dxa"/>
            </w:tcMar>
            <w:vAlign w:val="center"/>
          </w:tcPr>
          <w:p w14:paraId="1DBDD66A" w14:textId="77777777" w:rsidR="00C418B3" w:rsidRPr="004B2B08" w:rsidRDefault="00C418B3"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6</w:t>
            </w:r>
          </w:p>
        </w:tc>
        <w:tc>
          <w:tcPr>
            <w:tcW w:w="283" w:type="dxa"/>
            <w:tcBorders>
              <w:bottom w:val="single" w:sz="4" w:space="0" w:color="auto"/>
            </w:tcBorders>
            <w:tcMar>
              <w:left w:w="57" w:type="dxa"/>
              <w:right w:w="57" w:type="dxa"/>
            </w:tcMar>
            <w:vAlign w:val="center"/>
          </w:tcPr>
          <w:p w14:paraId="16D769DE" w14:textId="77777777" w:rsidR="00C418B3" w:rsidRPr="004B2B08" w:rsidRDefault="00C418B3"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7</w:t>
            </w:r>
          </w:p>
        </w:tc>
        <w:tc>
          <w:tcPr>
            <w:tcW w:w="426" w:type="dxa"/>
            <w:tcBorders>
              <w:bottom w:val="single" w:sz="4" w:space="0" w:color="auto"/>
            </w:tcBorders>
            <w:tcMar>
              <w:left w:w="57" w:type="dxa"/>
              <w:right w:w="57" w:type="dxa"/>
            </w:tcMar>
            <w:vAlign w:val="center"/>
          </w:tcPr>
          <w:p w14:paraId="61051674" w14:textId="77777777" w:rsidR="00C418B3" w:rsidRPr="004B2B08" w:rsidRDefault="00C418B3"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8</w:t>
            </w:r>
          </w:p>
        </w:tc>
        <w:tc>
          <w:tcPr>
            <w:tcW w:w="283" w:type="dxa"/>
            <w:tcBorders>
              <w:bottom w:val="single" w:sz="4" w:space="0" w:color="auto"/>
            </w:tcBorders>
            <w:tcMar>
              <w:left w:w="57" w:type="dxa"/>
              <w:right w:w="57" w:type="dxa"/>
            </w:tcMar>
            <w:vAlign w:val="center"/>
          </w:tcPr>
          <w:p w14:paraId="1B3B51CF" w14:textId="77777777" w:rsidR="00C418B3" w:rsidRPr="004B2B08" w:rsidRDefault="00C418B3"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9</w:t>
            </w:r>
          </w:p>
        </w:tc>
        <w:tc>
          <w:tcPr>
            <w:tcW w:w="425" w:type="dxa"/>
            <w:tcBorders>
              <w:bottom w:val="single" w:sz="4" w:space="0" w:color="auto"/>
            </w:tcBorders>
            <w:tcMar>
              <w:left w:w="57" w:type="dxa"/>
              <w:right w:w="57" w:type="dxa"/>
            </w:tcMar>
            <w:vAlign w:val="center"/>
          </w:tcPr>
          <w:p w14:paraId="4DBE3ABB" w14:textId="77777777" w:rsidR="00C418B3" w:rsidRPr="004B2B08" w:rsidRDefault="00C418B3"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10</w:t>
            </w:r>
          </w:p>
        </w:tc>
        <w:tc>
          <w:tcPr>
            <w:tcW w:w="426" w:type="dxa"/>
            <w:tcBorders>
              <w:bottom w:val="single" w:sz="4" w:space="0" w:color="auto"/>
            </w:tcBorders>
            <w:tcMar>
              <w:left w:w="57" w:type="dxa"/>
              <w:right w:w="57" w:type="dxa"/>
            </w:tcMar>
            <w:vAlign w:val="center"/>
          </w:tcPr>
          <w:p w14:paraId="15DFEB2F" w14:textId="77777777" w:rsidR="00C418B3" w:rsidRPr="004B2B08" w:rsidRDefault="00C418B3"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11</w:t>
            </w:r>
          </w:p>
        </w:tc>
        <w:tc>
          <w:tcPr>
            <w:tcW w:w="425" w:type="dxa"/>
            <w:tcBorders>
              <w:bottom w:val="single" w:sz="4" w:space="0" w:color="auto"/>
            </w:tcBorders>
            <w:tcMar>
              <w:left w:w="57" w:type="dxa"/>
              <w:right w:w="57" w:type="dxa"/>
            </w:tcMar>
            <w:vAlign w:val="center"/>
          </w:tcPr>
          <w:p w14:paraId="4A4E15FB" w14:textId="77777777" w:rsidR="00C418B3" w:rsidRPr="004B2B08" w:rsidRDefault="00C418B3" w:rsidP="004B2B08">
            <w:pPr>
              <w:spacing w:after="0" w:line="240" w:lineRule="auto"/>
              <w:ind w:right="-108"/>
              <w:rPr>
                <w:rFonts w:ascii="Times New Roman" w:hAnsi="Times New Roman" w:cs="Times New Roman"/>
                <w:sz w:val="20"/>
                <w:szCs w:val="20"/>
              </w:rPr>
            </w:pPr>
            <w:r w:rsidRPr="004B2B08">
              <w:rPr>
                <w:rFonts w:ascii="Times New Roman" w:hAnsi="Times New Roman" w:cs="Times New Roman"/>
                <w:sz w:val="20"/>
                <w:szCs w:val="20"/>
              </w:rPr>
              <w:t>12</w:t>
            </w:r>
          </w:p>
        </w:tc>
        <w:tc>
          <w:tcPr>
            <w:tcW w:w="425" w:type="dxa"/>
            <w:tcBorders>
              <w:bottom w:val="single" w:sz="4" w:space="0" w:color="auto"/>
            </w:tcBorders>
            <w:tcMar>
              <w:left w:w="57" w:type="dxa"/>
              <w:right w:w="57" w:type="dxa"/>
            </w:tcMar>
            <w:vAlign w:val="center"/>
          </w:tcPr>
          <w:p w14:paraId="30AE28F5" w14:textId="77777777" w:rsidR="00C418B3" w:rsidRPr="004B2B08" w:rsidRDefault="00C418B3" w:rsidP="004B2B08">
            <w:pPr>
              <w:spacing w:after="0" w:line="240" w:lineRule="auto"/>
              <w:ind w:right="-108"/>
              <w:rPr>
                <w:rFonts w:ascii="Times New Roman" w:hAnsi="Times New Roman" w:cs="Times New Roman"/>
                <w:sz w:val="20"/>
                <w:szCs w:val="20"/>
              </w:rPr>
            </w:pPr>
            <w:r w:rsidRPr="004B2B08">
              <w:rPr>
                <w:rFonts w:ascii="Times New Roman" w:hAnsi="Times New Roman" w:cs="Times New Roman"/>
                <w:sz w:val="20"/>
                <w:szCs w:val="20"/>
              </w:rPr>
              <w:t>13</w:t>
            </w:r>
          </w:p>
        </w:tc>
        <w:tc>
          <w:tcPr>
            <w:tcW w:w="709" w:type="dxa"/>
            <w:tcBorders>
              <w:bottom w:val="single" w:sz="4" w:space="0" w:color="auto"/>
            </w:tcBorders>
            <w:tcMar>
              <w:left w:w="57" w:type="dxa"/>
              <w:right w:w="57" w:type="dxa"/>
            </w:tcMar>
            <w:vAlign w:val="center"/>
          </w:tcPr>
          <w:p w14:paraId="246612A0" w14:textId="77777777" w:rsidR="00C418B3" w:rsidRPr="004B2B08" w:rsidRDefault="00C418B3"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14</w:t>
            </w:r>
          </w:p>
        </w:tc>
        <w:tc>
          <w:tcPr>
            <w:tcW w:w="425" w:type="dxa"/>
            <w:tcBorders>
              <w:bottom w:val="single" w:sz="4" w:space="0" w:color="auto"/>
            </w:tcBorders>
            <w:tcMar>
              <w:left w:w="57" w:type="dxa"/>
              <w:right w:w="57" w:type="dxa"/>
            </w:tcMar>
            <w:vAlign w:val="center"/>
          </w:tcPr>
          <w:p w14:paraId="7AE552DF" w14:textId="77777777" w:rsidR="00C418B3" w:rsidRPr="004B2B08" w:rsidRDefault="00C418B3" w:rsidP="004B2B08">
            <w:pPr>
              <w:spacing w:after="0" w:line="240" w:lineRule="auto"/>
              <w:ind w:right="-108"/>
              <w:rPr>
                <w:rFonts w:ascii="Times New Roman" w:hAnsi="Times New Roman" w:cs="Times New Roman"/>
                <w:sz w:val="20"/>
                <w:szCs w:val="20"/>
              </w:rPr>
            </w:pPr>
            <w:r w:rsidRPr="004B2B08">
              <w:rPr>
                <w:rFonts w:ascii="Times New Roman" w:hAnsi="Times New Roman" w:cs="Times New Roman"/>
                <w:sz w:val="20"/>
                <w:szCs w:val="20"/>
              </w:rPr>
              <w:t>15</w:t>
            </w:r>
          </w:p>
        </w:tc>
        <w:tc>
          <w:tcPr>
            <w:tcW w:w="992" w:type="dxa"/>
            <w:tcBorders>
              <w:bottom w:val="single" w:sz="4" w:space="0" w:color="auto"/>
            </w:tcBorders>
            <w:tcMar>
              <w:left w:w="57" w:type="dxa"/>
              <w:right w:w="57" w:type="dxa"/>
            </w:tcMar>
            <w:vAlign w:val="center"/>
          </w:tcPr>
          <w:p w14:paraId="4AA9318B" w14:textId="77777777" w:rsidR="00C418B3" w:rsidRPr="004B2B08" w:rsidRDefault="00C418B3"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16</w:t>
            </w:r>
          </w:p>
        </w:tc>
      </w:tr>
      <w:tr w:rsidR="004B2B08" w:rsidRPr="004B2B08" w14:paraId="2CBEE88D" w14:textId="77777777" w:rsidTr="004B2B08">
        <w:tc>
          <w:tcPr>
            <w:tcW w:w="53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C8D6B29"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1</w:t>
            </w:r>
          </w:p>
        </w:tc>
        <w:tc>
          <w:tcPr>
            <w:tcW w:w="179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854B786"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Чернівець</w:t>
            </w:r>
          </w:p>
          <w:p w14:paraId="551148ED"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кий р-н</w:t>
            </w:r>
          </w:p>
        </w:tc>
        <w:tc>
          <w:tcPr>
            <w:tcW w:w="915" w:type="dxa"/>
            <w:tcBorders>
              <w:top w:val="single" w:sz="4" w:space="0" w:color="auto"/>
              <w:left w:val="single" w:sz="4" w:space="0" w:color="auto"/>
              <w:bottom w:val="single" w:sz="4" w:space="0" w:color="auto"/>
              <w:right w:val="single" w:sz="4" w:space="0" w:color="auto"/>
            </w:tcBorders>
            <w:tcMar>
              <w:left w:w="57" w:type="dxa"/>
              <w:right w:w="57" w:type="dxa"/>
            </w:tcMar>
          </w:tcPr>
          <w:p w14:paraId="13277D40" w14:textId="25E6B871" w:rsidR="0015658D" w:rsidRPr="004B2B08" w:rsidRDefault="0015658D" w:rsidP="004B2B08">
            <w:pPr>
              <w:spacing w:after="0" w:line="240" w:lineRule="auto"/>
              <w:jc w:val="center"/>
              <w:rPr>
                <w:rFonts w:ascii="Times New Roman" w:hAnsi="Times New Roman" w:cs="Times New Roman"/>
                <w:sz w:val="20"/>
                <w:szCs w:val="20"/>
              </w:rPr>
            </w:pPr>
            <w:r w:rsidRPr="004B2B08">
              <w:rPr>
                <w:rFonts w:ascii="Times New Roman" w:hAnsi="Times New Roman" w:cs="Times New Roman"/>
                <w:sz w:val="20"/>
                <w:szCs w:val="20"/>
              </w:rPr>
              <w:t>410,0</w:t>
            </w:r>
          </w:p>
        </w:tc>
        <w:tc>
          <w:tcPr>
            <w:tcW w:w="762" w:type="dxa"/>
            <w:tcBorders>
              <w:top w:val="single" w:sz="4" w:space="0" w:color="auto"/>
              <w:left w:val="single" w:sz="4" w:space="0" w:color="auto"/>
              <w:bottom w:val="single" w:sz="4" w:space="0" w:color="auto"/>
              <w:right w:val="single" w:sz="4" w:space="0" w:color="auto"/>
            </w:tcBorders>
            <w:tcMar>
              <w:left w:w="57" w:type="dxa"/>
              <w:right w:w="57" w:type="dxa"/>
            </w:tcMar>
          </w:tcPr>
          <w:p w14:paraId="6CFCA8DC" w14:textId="5C9E5193"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53,3</w:t>
            </w:r>
          </w:p>
        </w:tc>
        <w:tc>
          <w:tcPr>
            <w:tcW w:w="591" w:type="dxa"/>
            <w:tcBorders>
              <w:top w:val="single" w:sz="4" w:space="0" w:color="auto"/>
              <w:left w:val="single" w:sz="4" w:space="0" w:color="auto"/>
              <w:bottom w:val="single" w:sz="4" w:space="0" w:color="auto"/>
              <w:right w:val="single" w:sz="4" w:space="0" w:color="auto"/>
            </w:tcBorders>
            <w:tcMar>
              <w:left w:w="57" w:type="dxa"/>
              <w:right w:w="57" w:type="dxa"/>
            </w:tcMar>
          </w:tcPr>
          <w:p w14:paraId="33E6EAFF" w14:textId="62C9880E"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53,3</w:t>
            </w:r>
          </w:p>
        </w:tc>
        <w:tc>
          <w:tcPr>
            <w:tcW w:w="2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CD201D8"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28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F9D80B3"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42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85F4CF0"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28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B175AF8"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A09B663"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42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1A6A2B9"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0BD53DE"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A47627C"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F9A0C08"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4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3CC78B4"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63F7D83"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r>
      <w:tr w:rsidR="004B2B08" w:rsidRPr="004B2B08" w14:paraId="335DA1BC" w14:textId="77777777" w:rsidTr="004B2B08">
        <w:tc>
          <w:tcPr>
            <w:tcW w:w="531" w:type="dxa"/>
            <w:tcBorders>
              <w:top w:val="single" w:sz="4" w:space="0" w:color="auto"/>
            </w:tcBorders>
            <w:tcMar>
              <w:left w:w="57" w:type="dxa"/>
              <w:right w:w="57" w:type="dxa"/>
            </w:tcMar>
            <w:vAlign w:val="center"/>
          </w:tcPr>
          <w:p w14:paraId="32EC3A85"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2</w:t>
            </w:r>
          </w:p>
        </w:tc>
        <w:tc>
          <w:tcPr>
            <w:tcW w:w="1794" w:type="dxa"/>
            <w:tcBorders>
              <w:top w:val="single" w:sz="4" w:space="0" w:color="auto"/>
            </w:tcBorders>
            <w:tcMar>
              <w:left w:w="57" w:type="dxa"/>
              <w:right w:w="57" w:type="dxa"/>
            </w:tcMar>
            <w:vAlign w:val="center"/>
          </w:tcPr>
          <w:p w14:paraId="2B8DDD3B"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Вижниць-кий р-н</w:t>
            </w:r>
          </w:p>
        </w:tc>
        <w:tc>
          <w:tcPr>
            <w:tcW w:w="915" w:type="dxa"/>
            <w:tcBorders>
              <w:top w:val="single" w:sz="4" w:space="0" w:color="auto"/>
            </w:tcBorders>
            <w:tcMar>
              <w:left w:w="57" w:type="dxa"/>
              <w:right w:w="57" w:type="dxa"/>
            </w:tcMar>
          </w:tcPr>
          <w:p w14:paraId="7C6CDCE6" w14:textId="3E30F936" w:rsidR="0015658D" w:rsidRPr="004B2B08" w:rsidRDefault="0015658D" w:rsidP="004B2B08">
            <w:pPr>
              <w:spacing w:after="0" w:line="240" w:lineRule="auto"/>
              <w:jc w:val="center"/>
              <w:rPr>
                <w:rFonts w:ascii="Times New Roman" w:hAnsi="Times New Roman" w:cs="Times New Roman"/>
                <w:sz w:val="20"/>
                <w:szCs w:val="20"/>
              </w:rPr>
            </w:pPr>
            <w:r w:rsidRPr="004B2B08">
              <w:rPr>
                <w:rFonts w:ascii="Times New Roman" w:hAnsi="Times New Roman" w:cs="Times New Roman"/>
                <w:sz w:val="20"/>
                <w:szCs w:val="20"/>
              </w:rPr>
              <w:t>188,0</w:t>
            </w:r>
          </w:p>
        </w:tc>
        <w:tc>
          <w:tcPr>
            <w:tcW w:w="762" w:type="dxa"/>
            <w:tcBorders>
              <w:top w:val="single" w:sz="4" w:space="0" w:color="auto"/>
            </w:tcBorders>
            <w:tcMar>
              <w:left w:w="57" w:type="dxa"/>
              <w:right w:w="57" w:type="dxa"/>
            </w:tcMar>
          </w:tcPr>
          <w:p w14:paraId="776353CB" w14:textId="2DCC6BFD"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39,2</w:t>
            </w:r>
          </w:p>
        </w:tc>
        <w:tc>
          <w:tcPr>
            <w:tcW w:w="591" w:type="dxa"/>
            <w:tcBorders>
              <w:top w:val="single" w:sz="4" w:space="0" w:color="auto"/>
            </w:tcBorders>
            <w:tcMar>
              <w:left w:w="57" w:type="dxa"/>
              <w:right w:w="57" w:type="dxa"/>
            </w:tcMar>
          </w:tcPr>
          <w:p w14:paraId="389296D8" w14:textId="7C448434" w:rsidR="0015658D" w:rsidRPr="004B2B08" w:rsidRDefault="0015658D" w:rsidP="004B2B08">
            <w:pPr>
              <w:spacing w:after="0" w:line="240" w:lineRule="auto"/>
              <w:ind w:right="-108"/>
              <w:rPr>
                <w:rFonts w:ascii="Times New Roman" w:hAnsi="Times New Roman" w:cs="Times New Roman"/>
                <w:sz w:val="20"/>
                <w:szCs w:val="20"/>
              </w:rPr>
            </w:pPr>
            <w:r w:rsidRPr="004B2B08">
              <w:rPr>
                <w:rFonts w:ascii="Times New Roman" w:hAnsi="Times New Roman" w:cs="Times New Roman"/>
                <w:sz w:val="20"/>
                <w:szCs w:val="20"/>
              </w:rPr>
              <w:t>39,2</w:t>
            </w:r>
          </w:p>
        </w:tc>
        <w:tc>
          <w:tcPr>
            <w:tcW w:w="284" w:type="dxa"/>
            <w:tcBorders>
              <w:top w:val="single" w:sz="4" w:space="0" w:color="auto"/>
            </w:tcBorders>
            <w:tcMar>
              <w:left w:w="57" w:type="dxa"/>
              <w:right w:w="57" w:type="dxa"/>
            </w:tcMar>
            <w:vAlign w:val="center"/>
          </w:tcPr>
          <w:p w14:paraId="6AB1BF4C"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283" w:type="dxa"/>
            <w:tcBorders>
              <w:top w:val="single" w:sz="4" w:space="0" w:color="auto"/>
            </w:tcBorders>
            <w:tcMar>
              <w:left w:w="57" w:type="dxa"/>
              <w:right w:w="57" w:type="dxa"/>
            </w:tcMar>
            <w:vAlign w:val="center"/>
          </w:tcPr>
          <w:p w14:paraId="4004B6DA"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426" w:type="dxa"/>
            <w:tcBorders>
              <w:top w:val="single" w:sz="4" w:space="0" w:color="auto"/>
            </w:tcBorders>
            <w:tcMar>
              <w:left w:w="57" w:type="dxa"/>
              <w:right w:w="57" w:type="dxa"/>
            </w:tcMar>
            <w:vAlign w:val="center"/>
          </w:tcPr>
          <w:p w14:paraId="0FE7A6C9"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283" w:type="dxa"/>
            <w:tcBorders>
              <w:top w:val="single" w:sz="4" w:space="0" w:color="auto"/>
            </w:tcBorders>
            <w:tcMar>
              <w:left w:w="57" w:type="dxa"/>
              <w:right w:w="57" w:type="dxa"/>
            </w:tcMar>
            <w:vAlign w:val="center"/>
          </w:tcPr>
          <w:p w14:paraId="44F61B7A"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425" w:type="dxa"/>
            <w:tcBorders>
              <w:top w:val="single" w:sz="4" w:space="0" w:color="auto"/>
            </w:tcBorders>
            <w:tcMar>
              <w:left w:w="57" w:type="dxa"/>
              <w:right w:w="57" w:type="dxa"/>
            </w:tcMar>
            <w:vAlign w:val="center"/>
          </w:tcPr>
          <w:p w14:paraId="3088E27A"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426" w:type="dxa"/>
            <w:tcBorders>
              <w:top w:val="single" w:sz="4" w:space="0" w:color="auto"/>
            </w:tcBorders>
            <w:tcMar>
              <w:left w:w="57" w:type="dxa"/>
              <w:right w:w="57" w:type="dxa"/>
            </w:tcMar>
            <w:vAlign w:val="center"/>
          </w:tcPr>
          <w:p w14:paraId="0E651CEB"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425" w:type="dxa"/>
            <w:tcBorders>
              <w:top w:val="single" w:sz="4" w:space="0" w:color="auto"/>
            </w:tcBorders>
            <w:tcMar>
              <w:left w:w="57" w:type="dxa"/>
              <w:right w:w="57" w:type="dxa"/>
            </w:tcMar>
            <w:vAlign w:val="center"/>
          </w:tcPr>
          <w:p w14:paraId="5813187E"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425" w:type="dxa"/>
            <w:tcBorders>
              <w:top w:val="single" w:sz="4" w:space="0" w:color="auto"/>
            </w:tcBorders>
            <w:tcMar>
              <w:left w:w="57" w:type="dxa"/>
              <w:right w:w="57" w:type="dxa"/>
            </w:tcMar>
            <w:vAlign w:val="center"/>
          </w:tcPr>
          <w:p w14:paraId="6F9F91A8"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709" w:type="dxa"/>
            <w:tcBorders>
              <w:top w:val="single" w:sz="4" w:space="0" w:color="auto"/>
            </w:tcBorders>
            <w:tcMar>
              <w:left w:w="57" w:type="dxa"/>
              <w:right w:w="57" w:type="dxa"/>
            </w:tcMar>
            <w:vAlign w:val="center"/>
          </w:tcPr>
          <w:p w14:paraId="57A3CBD9"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425" w:type="dxa"/>
            <w:tcBorders>
              <w:top w:val="single" w:sz="4" w:space="0" w:color="auto"/>
            </w:tcBorders>
            <w:tcMar>
              <w:left w:w="57" w:type="dxa"/>
              <w:right w:w="57" w:type="dxa"/>
            </w:tcMar>
            <w:vAlign w:val="center"/>
          </w:tcPr>
          <w:p w14:paraId="41D01A60"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992" w:type="dxa"/>
            <w:tcBorders>
              <w:top w:val="single" w:sz="4" w:space="0" w:color="auto"/>
            </w:tcBorders>
            <w:tcMar>
              <w:left w:w="57" w:type="dxa"/>
              <w:right w:w="57" w:type="dxa"/>
            </w:tcMar>
            <w:vAlign w:val="center"/>
          </w:tcPr>
          <w:p w14:paraId="6790A6D8"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r>
      <w:tr w:rsidR="004B2B08" w:rsidRPr="004B2B08" w14:paraId="1B519782" w14:textId="77777777" w:rsidTr="004B2B08">
        <w:tc>
          <w:tcPr>
            <w:tcW w:w="531" w:type="dxa"/>
            <w:tcMar>
              <w:left w:w="57" w:type="dxa"/>
              <w:right w:w="57" w:type="dxa"/>
            </w:tcMar>
            <w:vAlign w:val="center"/>
          </w:tcPr>
          <w:p w14:paraId="2A12670A"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3</w:t>
            </w:r>
          </w:p>
        </w:tc>
        <w:tc>
          <w:tcPr>
            <w:tcW w:w="1794" w:type="dxa"/>
            <w:tcMar>
              <w:left w:w="57" w:type="dxa"/>
              <w:right w:w="57" w:type="dxa"/>
            </w:tcMar>
            <w:vAlign w:val="center"/>
          </w:tcPr>
          <w:p w14:paraId="1F07B7E3"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Дністровський р-н</w:t>
            </w:r>
          </w:p>
        </w:tc>
        <w:tc>
          <w:tcPr>
            <w:tcW w:w="915" w:type="dxa"/>
            <w:tcMar>
              <w:left w:w="57" w:type="dxa"/>
              <w:right w:w="57" w:type="dxa"/>
            </w:tcMar>
          </w:tcPr>
          <w:p w14:paraId="06263D5C" w14:textId="4FD6F30A" w:rsidR="0015658D" w:rsidRPr="004B2B08" w:rsidRDefault="0015658D" w:rsidP="004B2B08">
            <w:pPr>
              <w:spacing w:after="0" w:line="240" w:lineRule="auto"/>
              <w:jc w:val="center"/>
              <w:rPr>
                <w:rFonts w:ascii="Times New Roman" w:hAnsi="Times New Roman" w:cs="Times New Roman"/>
                <w:sz w:val="20"/>
                <w:szCs w:val="20"/>
              </w:rPr>
            </w:pPr>
            <w:r w:rsidRPr="004B2B08">
              <w:rPr>
                <w:rFonts w:ascii="Times New Roman" w:hAnsi="Times New Roman" w:cs="Times New Roman"/>
                <w:sz w:val="20"/>
                <w:szCs w:val="20"/>
              </w:rPr>
              <w:t>211,6</w:t>
            </w:r>
          </w:p>
        </w:tc>
        <w:tc>
          <w:tcPr>
            <w:tcW w:w="762" w:type="dxa"/>
            <w:tcMar>
              <w:left w:w="57" w:type="dxa"/>
              <w:right w:w="57" w:type="dxa"/>
            </w:tcMar>
          </w:tcPr>
          <w:p w14:paraId="040CA740" w14:textId="3A143C8B"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11,8</w:t>
            </w:r>
          </w:p>
        </w:tc>
        <w:tc>
          <w:tcPr>
            <w:tcW w:w="591" w:type="dxa"/>
            <w:tcMar>
              <w:left w:w="57" w:type="dxa"/>
              <w:right w:w="57" w:type="dxa"/>
            </w:tcMar>
          </w:tcPr>
          <w:p w14:paraId="7478F7E5" w14:textId="27D251FE" w:rsidR="0015658D" w:rsidRPr="004B2B08" w:rsidRDefault="0015658D" w:rsidP="004B2B08">
            <w:pPr>
              <w:spacing w:after="0" w:line="240" w:lineRule="auto"/>
              <w:ind w:right="-108"/>
              <w:rPr>
                <w:rFonts w:ascii="Times New Roman" w:hAnsi="Times New Roman" w:cs="Times New Roman"/>
                <w:sz w:val="20"/>
                <w:szCs w:val="20"/>
              </w:rPr>
            </w:pPr>
            <w:r w:rsidRPr="004B2B08">
              <w:rPr>
                <w:rFonts w:ascii="Times New Roman" w:hAnsi="Times New Roman" w:cs="Times New Roman"/>
                <w:sz w:val="20"/>
                <w:szCs w:val="20"/>
              </w:rPr>
              <w:t>11,8</w:t>
            </w:r>
          </w:p>
        </w:tc>
        <w:tc>
          <w:tcPr>
            <w:tcW w:w="284" w:type="dxa"/>
            <w:tcMar>
              <w:left w:w="57" w:type="dxa"/>
              <w:right w:w="57" w:type="dxa"/>
            </w:tcMar>
            <w:vAlign w:val="center"/>
          </w:tcPr>
          <w:p w14:paraId="5FCB0E7D"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283" w:type="dxa"/>
            <w:tcMar>
              <w:left w:w="57" w:type="dxa"/>
              <w:right w:w="57" w:type="dxa"/>
            </w:tcMar>
            <w:vAlign w:val="center"/>
          </w:tcPr>
          <w:p w14:paraId="0BF7CCD2"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426" w:type="dxa"/>
            <w:tcMar>
              <w:left w:w="57" w:type="dxa"/>
              <w:right w:w="57" w:type="dxa"/>
            </w:tcMar>
            <w:vAlign w:val="center"/>
          </w:tcPr>
          <w:p w14:paraId="3C794DFC"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283" w:type="dxa"/>
            <w:tcMar>
              <w:left w:w="57" w:type="dxa"/>
              <w:right w:w="57" w:type="dxa"/>
            </w:tcMar>
            <w:vAlign w:val="center"/>
          </w:tcPr>
          <w:p w14:paraId="14B19125"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425" w:type="dxa"/>
            <w:tcMar>
              <w:left w:w="57" w:type="dxa"/>
              <w:right w:w="57" w:type="dxa"/>
            </w:tcMar>
            <w:vAlign w:val="center"/>
          </w:tcPr>
          <w:p w14:paraId="7B19EEB0"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426" w:type="dxa"/>
            <w:tcMar>
              <w:left w:w="57" w:type="dxa"/>
              <w:right w:w="57" w:type="dxa"/>
            </w:tcMar>
            <w:vAlign w:val="center"/>
          </w:tcPr>
          <w:p w14:paraId="2CE6C342"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425" w:type="dxa"/>
            <w:tcMar>
              <w:left w:w="57" w:type="dxa"/>
              <w:right w:w="57" w:type="dxa"/>
            </w:tcMar>
            <w:vAlign w:val="center"/>
          </w:tcPr>
          <w:p w14:paraId="2BDD956B"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425" w:type="dxa"/>
            <w:tcMar>
              <w:left w:w="57" w:type="dxa"/>
              <w:right w:w="57" w:type="dxa"/>
            </w:tcMar>
            <w:vAlign w:val="center"/>
          </w:tcPr>
          <w:p w14:paraId="6EB9E68F"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709" w:type="dxa"/>
            <w:tcMar>
              <w:left w:w="57" w:type="dxa"/>
              <w:right w:w="57" w:type="dxa"/>
            </w:tcMar>
            <w:vAlign w:val="center"/>
          </w:tcPr>
          <w:p w14:paraId="6CCF0118"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425" w:type="dxa"/>
            <w:tcMar>
              <w:left w:w="57" w:type="dxa"/>
              <w:right w:w="57" w:type="dxa"/>
            </w:tcMar>
            <w:vAlign w:val="center"/>
          </w:tcPr>
          <w:p w14:paraId="5C69ED61"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992" w:type="dxa"/>
            <w:tcMar>
              <w:left w:w="57" w:type="dxa"/>
              <w:right w:w="57" w:type="dxa"/>
            </w:tcMar>
            <w:vAlign w:val="center"/>
          </w:tcPr>
          <w:p w14:paraId="66C47F39"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r>
      <w:tr w:rsidR="004B2B08" w:rsidRPr="004B2B08" w14:paraId="16984406" w14:textId="77777777" w:rsidTr="004B2B08">
        <w:tc>
          <w:tcPr>
            <w:tcW w:w="531" w:type="dxa"/>
            <w:tcMar>
              <w:left w:w="57" w:type="dxa"/>
              <w:right w:w="57" w:type="dxa"/>
            </w:tcMar>
            <w:vAlign w:val="center"/>
          </w:tcPr>
          <w:p w14:paraId="242E1BFD" w14:textId="77777777" w:rsidR="0015658D" w:rsidRPr="004B2B08" w:rsidRDefault="0015658D" w:rsidP="004B2B08">
            <w:pPr>
              <w:spacing w:after="0" w:line="240" w:lineRule="auto"/>
              <w:rPr>
                <w:rFonts w:ascii="Times New Roman" w:hAnsi="Times New Roman" w:cs="Times New Roman"/>
                <w:sz w:val="20"/>
                <w:szCs w:val="20"/>
              </w:rPr>
            </w:pPr>
          </w:p>
        </w:tc>
        <w:tc>
          <w:tcPr>
            <w:tcW w:w="1794" w:type="dxa"/>
            <w:tcMar>
              <w:left w:w="57" w:type="dxa"/>
              <w:right w:w="57" w:type="dxa"/>
            </w:tcMar>
            <w:vAlign w:val="center"/>
          </w:tcPr>
          <w:p w14:paraId="17F47082" w14:textId="77777777" w:rsidR="0015658D" w:rsidRPr="004B2B08" w:rsidRDefault="0015658D" w:rsidP="004B2B08">
            <w:pPr>
              <w:spacing w:after="0" w:line="240" w:lineRule="auto"/>
              <w:ind w:right="-108"/>
              <w:rPr>
                <w:rFonts w:ascii="Times New Roman" w:hAnsi="Times New Roman" w:cs="Times New Roman"/>
                <w:sz w:val="20"/>
                <w:szCs w:val="20"/>
              </w:rPr>
            </w:pPr>
            <w:r w:rsidRPr="004B2B08">
              <w:rPr>
                <w:rFonts w:ascii="Times New Roman" w:hAnsi="Times New Roman" w:cs="Times New Roman"/>
                <w:sz w:val="20"/>
                <w:szCs w:val="20"/>
              </w:rPr>
              <w:t>Р А З О М</w:t>
            </w:r>
          </w:p>
        </w:tc>
        <w:tc>
          <w:tcPr>
            <w:tcW w:w="915" w:type="dxa"/>
            <w:tcMar>
              <w:left w:w="57" w:type="dxa"/>
              <w:right w:w="57" w:type="dxa"/>
            </w:tcMar>
          </w:tcPr>
          <w:p w14:paraId="178CFC87" w14:textId="3ECE1298" w:rsidR="0015658D" w:rsidRPr="004B2B08" w:rsidRDefault="0015658D" w:rsidP="004B2B08">
            <w:pPr>
              <w:spacing w:after="0" w:line="240" w:lineRule="auto"/>
              <w:jc w:val="center"/>
              <w:rPr>
                <w:rFonts w:ascii="Times New Roman" w:hAnsi="Times New Roman" w:cs="Times New Roman"/>
                <w:sz w:val="20"/>
                <w:szCs w:val="20"/>
              </w:rPr>
            </w:pPr>
            <w:r w:rsidRPr="004B2B08">
              <w:rPr>
                <w:rFonts w:ascii="Times New Roman" w:hAnsi="Times New Roman" w:cs="Times New Roman"/>
                <w:sz w:val="20"/>
                <w:szCs w:val="20"/>
              </w:rPr>
              <w:t>809,6</w:t>
            </w:r>
          </w:p>
        </w:tc>
        <w:tc>
          <w:tcPr>
            <w:tcW w:w="762" w:type="dxa"/>
            <w:tcMar>
              <w:left w:w="57" w:type="dxa"/>
              <w:right w:w="57" w:type="dxa"/>
            </w:tcMar>
          </w:tcPr>
          <w:p w14:paraId="16C07D98" w14:textId="45A677EA"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104,3</w:t>
            </w:r>
          </w:p>
        </w:tc>
        <w:tc>
          <w:tcPr>
            <w:tcW w:w="591" w:type="dxa"/>
            <w:tcMar>
              <w:left w:w="57" w:type="dxa"/>
              <w:right w:w="57" w:type="dxa"/>
            </w:tcMar>
          </w:tcPr>
          <w:p w14:paraId="719EECAF" w14:textId="00B9ED90" w:rsidR="0015658D" w:rsidRPr="004B2B08" w:rsidRDefault="0015658D" w:rsidP="004B2B08">
            <w:pPr>
              <w:spacing w:after="0" w:line="240" w:lineRule="auto"/>
              <w:ind w:right="-108"/>
              <w:rPr>
                <w:rFonts w:ascii="Times New Roman" w:hAnsi="Times New Roman" w:cs="Times New Roman"/>
                <w:sz w:val="20"/>
                <w:szCs w:val="20"/>
              </w:rPr>
            </w:pPr>
            <w:r w:rsidRPr="004B2B08">
              <w:rPr>
                <w:rFonts w:ascii="Times New Roman" w:hAnsi="Times New Roman" w:cs="Times New Roman"/>
                <w:sz w:val="20"/>
                <w:szCs w:val="20"/>
              </w:rPr>
              <w:t>104,3</w:t>
            </w:r>
          </w:p>
        </w:tc>
        <w:tc>
          <w:tcPr>
            <w:tcW w:w="284" w:type="dxa"/>
            <w:tcMar>
              <w:left w:w="57" w:type="dxa"/>
              <w:right w:w="57" w:type="dxa"/>
            </w:tcMar>
            <w:vAlign w:val="center"/>
          </w:tcPr>
          <w:p w14:paraId="78EAE5D0"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283" w:type="dxa"/>
            <w:tcMar>
              <w:left w:w="57" w:type="dxa"/>
              <w:right w:w="57" w:type="dxa"/>
            </w:tcMar>
            <w:vAlign w:val="center"/>
          </w:tcPr>
          <w:p w14:paraId="667F60A9"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426" w:type="dxa"/>
            <w:tcMar>
              <w:left w:w="57" w:type="dxa"/>
              <w:right w:w="57" w:type="dxa"/>
            </w:tcMar>
            <w:vAlign w:val="center"/>
          </w:tcPr>
          <w:p w14:paraId="3FAC163A"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283" w:type="dxa"/>
            <w:tcMar>
              <w:left w:w="57" w:type="dxa"/>
              <w:right w:w="57" w:type="dxa"/>
            </w:tcMar>
            <w:vAlign w:val="center"/>
          </w:tcPr>
          <w:p w14:paraId="47DD78F3"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425" w:type="dxa"/>
            <w:tcMar>
              <w:left w:w="57" w:type="dxa"/>
              <w:right w:w="57" w:type="dxa"/>
            </w:tcMar>
            <w:vAlign w:val="center"/>
          </w:tcPr>
          <w:p w14:paraId="1675DFDE"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426" w:type="dxa"/>
            <w:tcMar>
              <w:left w:w="57" w:type="dxa"/>
              <w:right w:w="57" w:type="dxa"/>
            </w:tcMar>
            <w:vAlign w:val="center"/>
          </w:tcPr>
          <w:p w14:paraId="4319F61B"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425" w:type="dxa"/>
            <w:tcMar>
              <w:left w:w="57" w:type="dxa"/>
              <w:right w:w="57" w:type="dxa"/>
            </w:tcMar>
            <w:vAlign w:val="center"/>
          </w:tcPr>
          <w:p w14:paraId="560334F6"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425" w:type="dxa"/>
            <w:tcMar>
              <w:left w:w="57" w:type="dxa"/>
              <w:right w:w="57" w:type="dxa"/>
            </w:tcMar>
            <w:vAlign w:val="center"/>
          </w:tcPr>
          <w:p w14:paraId="5413A253"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709" w:type="dxa"/>
            <w:tcMar>
              <w:left w:w="57" w:type="dxa"/>
              <w:right w:w="57" w:type="dxa"/>
            </w:tcMar>
            <w:vAlign w:val="center"/>
          </w:tcPr>
          <w:p w14:paraId="104725A5"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425" w:type="dxa"/>
            <w:tcMar>
              <w:left w:w="57" w:type="dxa"/>
              <w:right w:w="57" w:type="dxa"/>
            </w:tcMar>
            <w:vAlign w:val="center"/>
          </w:tcPr>
          <w:p w14:paraId="147BD61A"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c>
          <w:tcPr>
            <w:tcW w:w="992" w:type="dxa"/>
            <w:tcMar>
              <w:left w:w="57" w:type="dxa"/>
              <w:right w:w="57" w:type="dxa"/>
            </w:tcMar>
            <w:vAlign w:val="center"/>
          </w:tcPr>
          <w:p w14:paraId="6DD16EE5" w14:textId="77777777" w:rsidR="0015658D" w:rsidRPr="004B2B08" w:rsidRDefault="0015658D" w:rsidP="004B2B08">
            <w:pPr>
              <w:spacing w:after="0" w:line="240" w:lineRule="auto"/>
              <w:rPr>
                <w:rFonts w:ascii="Times New Roman" w:hAnsi="Times New Roman" w:cs="Times New Roman"/>
                <w:sz w:val="20"/>
                <w:szCs w:val="20"/>
              </w:rPr>
            </w:pPr>
            <w:r w:rsidRPr="004B2B08">
              <w:rPr>
                <w:rFonts w:ascii="Times New Roman" w:hAnsi="Times New Roman" w:cs="Times New Roman"/>
                <w:sz w:val="20"/>
                <w:szCs w:val="20"/>
              </w:rPr>
              <w:t>-</w:t>
            </w:r>
          </w:p>
        </w:tc>
      </w:tr>
    </w:tbl>
    <w:p w14:paraId="6A766555" w14:textId="77777777" w:rsidR="00EE758E" w:rsidRPr="0007090A" w:rsidRDefault="00EE758E" w:rsidP="006E3899">
      <w:pPr>
        <w:pStyle w:val="a5"/>
        <w:spacing w:before="240" w:after="240"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 xml:space="preserve">Надмірна розораність земель, лісорозробки ускладнюють забезпечення територіальної єдності ділянок із природними ландшафтами, а інтенсивна </w:t>
      </w:r>
      <w:r w:rsidRPr="0007090A">
        <w:rPr>
          <w:rFonts w:ascii="Times New Roman" w:hAnsi="Times New Roman" w:cs="Times New Roman"/>
          <w:sz w:val="28"/>
          <w:szCs w:val="28"/>
        </w:rPr>
        <w:lastRenderedPageBreak/>
        <w:t>господарська діяльність призводить до великого навантаження на природне середовище і, відповідно, до зміни ландшафтів, збіднення рослинного і тваринного світу. Запобігти цьому можна в значній мірі шляхом заповідання, взяття цих об’єктів під спеціальну охорону держави. Проте, не скрізь цьому надають практичного значення.</w:t>
      </w:r>
    </w:p>
    <w:p w14:paraId="5B1A4ED6" w14:textId="115EF2B5" w:rsidR="00EE758E" w:rsidRPr="00FB3281" w:rsidRDefault="00EE758E" w:rsidP="006E3899">
      <w:pPr>
        <w:jc w:val="center"/>
        <w:rPr>
          <w:rFonts w:ascii="Times New Roman" w:hAnsi="Times New Roman" w:cs="Times New Roman"/>
          <w:b/>
          <w:iCs/>
          <w:sz w:val="28"/>
          <w:szCs w:val="28"/>
        </w:rPr>
      </w:pPr>
      <w:r w:rsidRPr="00FB3281">
        <w:rPr>
          <w:rFonts w:ascii="Times New Roman" w:hAnsi="Times New Roman" w:cs="Times New Roman"/>
          <w:b/>
          <w:iCs/>
          <w:sz w:val="28"/>
          <w:szCs w:val="28"/>
        </w:rPr>
        <w:t>Розподіл земель об’єктів ПЗФ за угіддями</w:t>
      </w:r>
    </w:p>
    <w:p w14:paraId="1B4F433B" w14:textId="529C624C" w:rsidR="00EE758E" w:rsidRPr="00FE20A9" w:rsidRDefault="00EE758E" w:rsidP="00FB3281">
      <w:pPr>
        <w:pStyle w:val="a5"/>
        <w:tabs>
          <w:tab w:val="left" w:pos="9071"/>
        </w:tabs>
        <w:spacing w:line="276" w:lineRule="auto"/>
        <w:ind w:right="-1"/>
        <w:jc w:val="right"/>
        <w:rPr>
          <w:rFonts w:ascii="Times New Roman" w:hAnsi="Times New Roman" w:cs="Times New Roman"/>
          <w:b/>
          <w:bCs/>
          <w:iCs/>
          <w:sz w:val="22"/>
        </w:rPr>
      </w:pPr>
      <w:r w:rsidRPr="00FE20A9">
        <w:rPr>
          <w:rFonts w:ascii="Times New Roman" w:hAnsi="Times New Roman" w:cs="Times New Roman"/>
          <w:b/>
          <w:bCs/>
          <w:iCs/>
          <w:sz w:val="22"/>
        </w:rPr>
        <w:t xml:space="preserve">Таблиця </w:t>
      </w:r>
      <w:r w:rsidR="00FE20A9">
        <w:rPr>
          <w:rFonts w:ascii="Times New Roman" w:hAnsi="Times New Roman" w:cs="Times New Roman"/>
          <w:b/>
          <w:bCs/>
          <w:iCs/>
          <w:sz w:val="22"/>
        </w:rPr>
        <w:t>30</w:t>
      </w:r>
    </w:p>
    <w:tbl>
      <w:tblPr>
        <w:tblW w:w="9426" w:type="dxa"/>
        <w:jc w:val="center"/>
        <w:tblInd w:w="3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57" w:type="dxa"/>
          <w:bottom w:w="28" w:type="dxa"/>
          <w:right w:w="57" w:type="dxa"/>
        </w:tblCellMar>
        <w:tblLook w:val="0000" w:firstRow="0" w:lastRow="0" w:firstColumn="0" w:lastColumn="0" w:noHBand="0" w:noVBand="0"/>
      </w:tblPr>
      <w:tblGrid>
        <w:gridCol w:w="1029"/>
        <w:gridCol w:w="2232"/>
        <w:gridCol w:w="1413"/>
        <w:gridCol w:w="1033"/>
        <w:gridCol w:w="1235"/>
        <w:gridCol w:w="992"/>
        <w:gridCol w:w="774"/>
        <w:gridCol w:w="718"/>
      </w:tblGrid>
      <w:tr w:rsidR="00EE7CC4" w:rsidRPr="0082477A" w14:paraId="27866603" w14:textId="77777777" w:rsidTr="00FB3281">
        <w:trPr>
          <w:cantSplit/>
          <w:jc w:val="center"/>
        </w:trPr>
        <w:tc>
          <w:tcPr>
            <w:tcW w:w="1029" w:type="dxa"/>
            <w:vMerge w:val="restart"/>
            <w:vAlign w:val="center"/>
          </w:tcPr>
          <w:p w14:paraId="4AD2FFF5"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 графи за фор</w:t>
            </w:r>
            <w:r w:rsidRPr="0082477A">
              <w:rPr>
                <w:rFonts w:ascii="Times New Roman" w:hAnsi="Times New Roman" w:cs="Times New Roman"/>
              </w:rPr>
              <w:softHyphen/>
              <w:t>мою</w:t>
            </w:r>
          </w:p>
          <w:p w14:paraId="1BB22576"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6-зем</w:t>
            </w:r>
          </w:p>
        </w:tc>
        <w:tc>
          <w:tcPr>
            <w:tcW w:w="2232" w:type="dxa"/>
            <w:vMerge w:val="restart"/>
            <w:vAlign w:val="center"/>
          </w:tcPr>
          <w:p w14:paraId="1C53CFF9"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Угіддя</w:t>
            </w:r>
          </w:p>
        </w:tc>
        <w:tc>
          <w:tcPr>
            <w:tcW w:w="2446" w:type="dxa"/>
            <w:gridSpan w:val="2"/>
            <w:vAlign w:val="center"/>
          </w:tcPr>
          <w:p w14:paraId="565E4E76"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Площі угідь у межах земель, наданих установам ПЗФ у постійне користування</w:t>
            </w:r>
          </w:p>
        </w:tc>
        <w:tc>
          <w:tcPr>
            <w:tcW w:w="2227" w:type="dxa"/>
            <w:gridSpan w:val="2"/>
            <w:vAlign w:val="center"/>
          </w:tcPr>
          <w:p w14:paraId="7AF4D7E2"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Площі угідь у межах земель, що знаходяться у користуванні інших землекористувачів та земель запасу</w:t>
            </w:r>
          </w:p>
        </w:tc>
        <w:tc>
          <w:tcPr>
            <w:tcW w:w="1492" w:type="dxa"/>
            <w:gridSpan w:val="2"/>
            <w:vAlign w:val="center"/>
          </w:tcPr>
          <w:p w14:paraId="1E0B0332"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Разом</w:t>
            </w:r>
          </w:p>
        </w:tc>
      </w:tr>
      <w:tr w:rsidR="00EE7CC4" w:rsidRPr="0082477A" w14:paraId="2AB4B102" w14:textId="77777777" w:rsidTr="00FB3281">
        <w:trPr>
          <w:cantSplit/>
          <w:jc w:val="center"/>
        </w:trPr>
        <w:tc>
          <w:tcPr>
            <w:tcW w:w="1029" w:type="dxa"/>
            <w:vMerge/>
            <w:vAlign w:val="center"/>
          </w:tcPr>
          <w:p w14:paraId="6A045A8D" w14:textId="77777777" w:rsidR="00EE758E" w:rsidRPr="0082477A" w:rsidRDefault="00EE758E" w:rsidP="00FE20A9">
            <w:pPr>
              <w:spacing w:after="0" w:line="240" w:lineRule="auto"/>
              <w:jc w:val="center"/>
              <w:rPr>
                <w:rFonts w:ascii="Times New Roman" w:hAnsi="Times New Roman" w:cs="Times New Roman"/>
              </w:rPr>
            </w:pPr>
          </w:p>
        </w:tc>
        <w:tc>
          <w:tcPr>
            <w:tcW w:w="2232" w:type="dxa"/>
            <w:vMerge/>
            <w:vAlign w:val="center"/>
          </w:tcPr>
          <w:p w14:paraId="4412CEC8" w14:textId="77777777" w:rsidR="00EE758E" w:rsidRPr="0082477A" w:rsidRDefault="00EE758E" w:rsidP="00FE20A9">
            <w:pPr>
              <w:spacing w:after="0" w:line="240" w:lineRule="auto"/>
              <w:jc w:val="center"/>
              <w:rPr>
                <w:rFonts w:ascii="Times New Roman" w:hAnsi="Times New Roman" w:cs="Times New Roman"/>
              </w:rPr>
            </w:pPr>
          </w:p>
        </w:tc>
        <w:tc>
          <w:tcPr>
            <w:tcW w:w="1413" w:type="dxa"/>
            <w:vAlign w:val="center"/>
          </w:tcPr>
          <w:p w14:paraId="2093964A"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га</w:t>
            </w:r>
          </w:p>
        </w:tc>
        <w:tc>
          <w:tcPr>
            <w:tcW w:w="1033" w:type="dxa"/>
            <w:vAlign w:val="center"/>
          </w:tcPr>
          <w:p w14:paraId="58F9613C"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w:t>
            </w:r>
          </w:p>
        </w:tc>
        <w:tc>
          <w:tcPr>
            <w:tcW w:w="1235" w:type="dxa"/>
            <w:vAlign w:val="center"/>
          </w:tcPr>
          <w:p w14:paraId="72141828" w14:textId="77777777" w:rsidR="00EE758E" w:rsidRPr="0082477A" w:rsidRDefault="00374252" w:rsidP="00FE20A9">
            <w:pPr>
              <w:spacing w:after="0" w:line="240" w:lineRule="auto"/>
              <w:jc w:val="center"/>
              <w:rPr>
                <w:rFonts w:ascii="Times New Roman" w:hAnsi="Times New Roman" w:cs="Times New Roman"/>
              </w:rPr>
            </w:pPr>
            <w:r w:rsidRPr="0082477A">
              <w:rPr>
                <w:rFonts w:ascii="Times New Roman" w:hAnsi="Times New Roman" w:cs="Times New Roman"/>
              </w:rPr>
              <w:t>Г</w:t>
            </w:r>
            <w:r w:rsidR="00EE758E" w:rsidRPr="0082477A">
              <w:rPr>
                <w:rFonts w:ascii="Times New Roman" w:hAnsi="Times New Roman" w:cs="Times New Roman"/>
              </w:rPr>
              <w:t>а</w:t>
            </w:r>
          </w:p>
        </w:tc>
        <w:tc>
          <w:tcPr>
            <w:tcW w:w="992" w:type="dxa"/>
            <w:vAlign w:val="center"/>
          </w:tcPr>
          <w:p w14:paraId="07EF9CD0"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w:t>
            </w:r>
          </w:p>
        </w:tc>
        <w:tc>
          <w:tcPr>
            <w:tcW w:w="774" w:type="dxa"/>
            <w:vAlign w:val="center"/>
          </w:tcPr>
          <w:p w14:paraId="0E5F88CB"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га</w:t>
            </w:r>
          </w:p>
        </w:tc>
        <w:tc>
          <w:tcPr>
            <w:tcW w:w="718" w:type="dxa"/>
            <w:vAlign w:val="center"/>
          </w:tcPr>
          <w:p w14:paraId="020F9430"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w:t>
            </w:r>
          </w:p>
        </w:tc>
      </w:tr>
      <w:tr w:rsidR="00EE7CC4" w:rsidRPr="0082477A" w14:paraId="7CB461AB" w14:textId="77777777" w:rsidTr="00FB3281">
        <w:trPr>
          <w:cantSplit/>
          <w:jc w:val="center"/>
        </w:trPr>
        <w:tc>
          <w:tcPr>
            <w:tcW w:w="1029" w:type="dxa"/>
          </w:tcPr>
          <w:p w14:paraId="70F75CB6"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w:t>
            </w:r>
          </w:p>
        </w:tc>
        <w:tc>
          <w:tcPr>
            <w:tcW w:w="2232" w:type="dxa"/>
          </w:tcPr>
          <w:p w14:paraId="5CACB1CB"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2</w:t>
            </w:r>
          </w:p>
        </w:tc>
        <w:tc>
          <w:tcPr>
            <w:tcW w:w="1413" w:type="dxa"/>
          </w:tcPr>
          <w:p w14:paraId="682DA65D"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3</w:t>
            </w:r>
          </w:p>
        </w:tc>
        <w:tc>
          <w:tcPr>
            <w:tcW w:w="1033" w:type="dxa"/>
          </w:tcPr>
          <w:p w14:paraId="3A543406"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4</w:t>
            </w:r>
          </w:p>
        </w:tc>
        <w:tc>
          <w:tcPr>
            <w:tcW w:w="1235" w:type="dxa"/>
          </w:tcPr>
          <w:p w14:paraId="4B5C95C8"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5</w:t>
            </w:r>
          </w:p>
        </w:tc>
        <w:tc>
          <w:tcPr>
            <w:tcW w:w="992" w:type="dxa"/>
          </w:tcPr>
          <w:p w14:paraId="39EAFE10"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6</w:t>
            </w:r>
          </w:p>
        </w:tc>
        <w:tc>
          <w:tcPr>
            <w:tcW w:w="774" w:type="dxa"/>
          </w:tcPr>
          <w:p w14:paraId="07216E94"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7</w:t>
            </w:r>
          </w:p>
        </w:tc>
        <w:tc>
          <w:tcPr>
            <w:tcW w:w="718" w:type="dxa"/>
          </w:tcPr>
          <w:p w14:paraId="289BD12D"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8</w:t>
            </w:r>
          </w:p>
        </w:tc>
      </w:tr>
      <w:tr w:rsidR="00EE7CC4" w:rsidRPr="0082477A" w14:paraId="296F43C5" w14:textId="77777777" w:rsidTr="00FB3281">
        <w:trPr>
          <w:cantSplit/>
          <w:jc w:val="center"/>
        </w:trPr>
        <w:tc>
          <w:tcPr>
            <w:tcW w:w="1029" w:type="dxa"/>
            <w:vAlign w:val="center"/>
          </w:tcPr>
          <w:p w14:paraId="2F13D169"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3</w:t>
            </w:r>
          </w:p>
        </w:tc>
        <w:tc>
          <w:tcPr>
            <w:tcW w:w="2232" w:type="dxa"/>
            <w:vAlign w:val="center"/>
          </w:tcPr>
          <w:p w14:paraId="26557F64" w14:textId="77777777" w:rsidR="00EE758E" w:rsidRPr="0082477A" w:rsidRDefault="00EE758E" w:rsidP="00FE20A9">
            <w:pPr>
              <w:spacing w:after="0" w:line="240" w:lineRule="auto"/>
              <w:rPr>
                <w:rFonts w:ascii="Times New Roman" w:hAnsi="Times New Roman" w:cs="Times New Roman"/>
              </w:rPr>
            </w:pPr>
            <w:r w:rsidRPr="0082477A">
              <w:rPr>
                <w:rFonts w:ascii="Times New Roman" w:hAnsi="Times New Roman" w:cs="Times New Roman"/>
              </w:rPr>
              <w:t>Сільськогосподарські землі, усього</w:t>
            </w:r>
          </w:p>
        </w:tc>
        <w:tc>
          <w:tcPr>
            <w:tcW w:w="1413" w:type="dxa"/>
            <w:vAlign w:val="center"/>
          </w:tcPr>
          <w:p w14:paraId="3904D56D"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112</w:t>
            </w:r>
          </w:p>
        </w:tc>
        <w:tc>
          <w:tcPr>
            <w:tcW w:w="1033" w:type="dxa"/>
            <w:vAlign w:val="center"/>
          </w:tcPr>
          <w:p w14:paraId="097C95FC"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1,36</w:t>
            </w:r>
          </w:p>
        </w:tc>
        <w:tc>
          <w:tcPr>
            <w:tcW w:w="1235" w:type="dxa"/>
            <w:vAlign w:val="center"/>
          </w:tcPr>
          <w:p w14:paraId="0B92A0CB"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167,7</w:t>
            </w:r>
          </w:p>
        </w:tc>
        <w:tc>
          <w:tcPr>
            <w:tcW w:w="992" w:type="dxa"/>
            <w:vAlign w:val="center"/>
          </w:tcPr>
          <w:p w14:paraId="132F40B9"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0,19</w:t>
            </w:r>
          </w:p>
        </w:tc>
        <w:tc>
          <w:tcPr>
            <w:tcW w:w="774" w:type="dxa"/>
            <w:vAlign w:val="center"/>
          </w:tcPr>
          <w:p w14:paraId="16D2BCCC"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279,7</w:t>
            </w:r>
          </w:p>
        </w:tc>
        <w:tc>
          <w:tcPr>
            <w:tcW w:w="718" w:type="dxa"/>
            <w:vAlign w:val="center"/>
          </w:tcPr>
          <w:p w14:paraId="2DA18B71"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0,29</w:t>
            </w:r>
          </w:p>
        </w:tc>
      </w:tr>
      <w:tr w:rsidR="00EE7CC4" w:rsidRPr="0082477A" w14:paraId="561D23D6" w14:textId="77777777" w:rsidTr="00FB3281">
        <w:trPr>
          <w:cantSplit/>
          <w:jc w:val="center"/>
        </w:trPr>
        <w:tc>
          <w:tcPr>
            <w:tcW w:w="1029" w:type="dxa"/>
            <w:tcBorders>
              <w:bottom w:val="single" w:sz="6" w:space="0" w:color="auto"/>
            </w:tcBorders>
            <w:vAlign w:val="center"/>
          </w:tcPr>
          <w:p w14:paraId="2C87AE9D"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4</w:t>
            </w:r>
          </w:p>
        </w:tc>
        <w:tc>
          <w:tcPr>
            <w:tcW w:w="2232" w:type="dxa"/>
            <w:tcBorders>
              <w:bottom w:val="single" w:sz="6" w:space="0" w:color="auto"/>
            </w:tcBorders>
            <w:vAlign w:val="center"/>
          </w:tcPr>
          <w:p w14:paraId="6C4292E7" w14:textId="77777777" w:rsidR="00EE758E" w:rsidRPr="0082477A" w:rsidRDefault="00EE758E" w:rsidP="00FE20A9">
            <w:pPr>
              <w:spacing w:after="0" w:line="240" w:lineRule="auto"/>
              <w:rPr>
                <w:rFonts w:ascii="Times New Roman" w:hAnsi="Times New Roman" w:cs="Times New Roman"/>
              </w:rPr>
            </w:pPr>
            <w:r w:rsidRPr="0082477A">
              <w:rPr>
                <w:rFonts w:ascii="Times New Roman" w:hAnsi="Times New Roman" w:cs="Times New Roman"/>
              </w:rPr>
              <w:t>з них: сільгоспугіддя</w:t>
            </w:r>
          </w:p>
        </w:tc>
        <w:tc>
          <w:tcPr>
            <w:tcW w:w="1413" w:type="dxa"/>
            <w:tcBorders>
              <w:bottom w:val="single" w:sz="6" w:space="0" w:color="auto"/>
            </w:tcBorders>
            <w:vAlign w:val="center"/>
          </w:tcPr>
          <w:p w14:paraId="510A87E7"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112</w:t>
            </w:r>
          </w:p>
        </w:tc>
        <w:tc>
          <w:tcPr>
            <w:tcW w:w="1033" w:type="dxa"/>
            <w:tcBorders>
              <w:bottom w:val="single" w:sz="6" w:space="0" w:color="auto"/>
            </w:tcBorders>
            <w:vAlign w:val="center"/>
          </w:tcPr>
          <w:p w14:paraId="1C0C769F"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1,36</w:t>
            </w:r>
          </w:p>
        </w:tc>
        <w:tc>
          <w:tcPr>
            <w:tcW w:w="1235" w:type="dxa"/>
            <w:tcBorders>
              <w:bottom w:val="single" w:sz="6" w:space="0" w:color="auto"/>
            </w:tcBorders>
            <w:vAlign w:val="center"/>
          </w:tcPr>
          <w:p w14:paraId="252F731A"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125,9</w:t>
            </w:r>
          </w:p>
        </w:tc>
        <w:tc>
          <w:tcPr>
            <w:tcW w:w="992" w:type="dxa"/>
            <w:tcBorders>
              <w:bottom w:val="single" w:sz="6" w:space="0" w:color="auto"/>
            </w:tcBorders>
            <w:vAlign w:val="center"/>
          </w:tcPr>
          <w:p w14:paraId="285F6EE9"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0,14</w:t>
            </w:r>
          </w:p>
        </w:tc>
        <w:tc>
          <w:tcPr>
            <w:tcW w:w="774" w:type="dxa"/>
            <w:tcBorders>
              <w:bottom w:val="single" w:sz="6" w:space="0" w:color="auto"/>
            </w:tcBorders>
            <w:vAlign w:val="center"/>
          </w:tcPr>
          <w:p w14:paraId="702E988A"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237,9</w:t>
            </w:r>
          </w:p>
        </w:tc>
        <w:tc>
          <w:tcPr>
            <w:tcW w:w="718" w:type="dxa"/>
            <w:tcBorders>
              <w:bottom w:val="single" w:sz="6" w:space="0" w:color="auto"/>
            </w:tcBorders>
            <w:vAlign w:val="center"/>
          </w:tcPr>
          <w:p w14:paraId="469ED34E"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0,25</w:t>
            </w:r>
          </w:p>
        </w:tc>
      </w:tr>
      <w:tr w:rsidR="00EE7CC4" w:rsidRPr="0082477A" w14:paraId="246CE307" w14:textId="77777777" w:rsidTr="00FB3281">
        <w:trPr>
          <w:cantSplit/>
          <w:jc w:val="center"/>
        </w:trPr>
        <w:tc>
          <w:tcPr>
            <w:tcW w:w="1029" w:type="dxa"/>
            <w:tcBorders>
              <w:bottom w:val="single" w:sz="4" w:space="0" w:color="auto"/>
            </w:tcBorders>
            <w:vAlign w:val="center"/>
          </w:tcPr>
          <w:p w14:paraId="36F4B40A"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14-17 + 20</w:t>
            </w:r>
          </w:p>
        </w:tc>
        <w:tc>
          <w:tcPr>
            <w:tcW w:w="2232" w:type="dxa"/>
            <w:tcBorders>
              <w:bottom w:val="single" w:sz="4" w:space="0" w:color="auto"/>
            </w:tcBorders>
            <w:vAlign w:val="center"/>
          </w:tcPr>
          <w:p w14:paraId="64ABC1AA" w14:textId="77777777" w:rsidR="00EE758E" w:rsidRPr="0082477A" w:rsidRDefault="00EE758E" w:rsidP="00FE20A9">
            <w:pPr>
              <w:spacing w:after="0" w:line="240" w:lineRule="auto"/>
              <w:rPr>
                <w:rFonts w:ascii="Times New Roman" w:hAnsi="Times New Roman" w:cs="Times New Roman"/>
              </w:rPr>
            </w:pPr>
            <w:r w:rsidRPr="0082477A">
              <w:rPr>
                <w:rFonts w:ascii="Times New Roman" w:hAnsi="Times New Roman" w:cs="Times New Roman"/>
              </w:rPr>
              <w:t>інші</w:t>
            </w:r>
          </w:p>
        </w:tc>
        <w:tc>
          <w:tcPr>
            <w:tcW w:w="1413" w:type="dxa"/>
            <w:tcBorders>
              <w:bottom w:val="single" w:sz="4" w:space="0" w:color="auto"/>
            </w:tcBorders>
            <w:vAlign w:val="center"/>
          </w:tcPr>
          <w:p w14:paraId="2C319563"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w:t>
            </w:r>
          </w:p>
        </w:tc>
        <w:tc>
          <w:tcPr>
            <w:tcW w:w="1033" w:type="dxa"/>
            <w:tcBorders>
              <w:bottom w:val="single" w:sz="4" w:space="0" w:color="auto"/>
            </w:tcBorders>
            <w:vAlign w:val="center"/>
          </w:tcPr>
          <w:p w14:paraId="053CCFC2"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0,00</w:t>
            </w:r>
          </w:p>
        </w:tc>
        <w:tc>
          <w:tcPr>
            <w:tcW w:w="1235" w:type="dxa"/>
            <w:tcBorders>
              <w:bottom w:val="single" w:sz="4" w:space="0" w:color="auto"/>
            </w:tcBorders>
            <w:vAlign w:val="center"/>
          </w:tcPr>
          <w:p w14:paraId="08FB0252"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41,8</w:t>
            </w:r>
          </w:p>
        </w:tc>
        <w:tc>
          <w:tcPr>
            <w:tcW w:w="992" w:type="dxa"/>
            <w:tcBorders>
              <w:bottom w:val="single" w:sz="4" w:space="0" w:color="auto"/>
            </w:tcBorders>
            <w:vAlign w:val="center"/>
          </w:tcPr>
          <w:p w14:paraId="2094CA26"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0,05</w:t>
            </w:r>
          </w:p>
        </w:tc>
        <w:tc>
          <w:tcPr>
            <w:tcW w:w="774" w:type="dxa"/>
            <w:tcBorders>
              <w:bottom w:val="single" w:sz="4" w:space="0" w:color="auto"/>
            </w:tcBorders>
            <w:vAlign w:val="center"/>
          </w:tcPr>
          <w:p w14:paraId="071BDCCA"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41,8</w:t>
            </w:r>
          </w:p>
        </w:tc>
        <w:tc>
          <w:tcPr>
            <w:tcW w:w="718" w:type="dxa"/>
            <w:tcBorders>
              <w:bottom w:val="single" w:sz="4" w:space="0" w:color="auto"/>
            </w:tcBorders>
            <w:vAlign w:val="center"/>
          </w:tcPr>
          <w:p w14:paraId="52F1E1B6"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0,04</w:t>
            </w:r>
          </w:p>
        </w:tc>
      </w:tr>
      <w:tr w:rsidR="00EE7CC4" w:rsidRPr="0082477A" w14:paraId="02FC90DB" w14:textId="77777777" w:rsidTr="00FB3281">
        <w:trPr>
          <w:cantSplit/>
          <w:jc w:val="center"/>
        </w:trPr>
        <w:tc>
          <w:tcPr>
            <w:tcW w:w="1029" w:type="dxa"/>
            <w:tcBorders>
              <w:top w:val="single" w:sz="4" w:space="0" w:color="auto"/>
              <w:bottom w:val="single" w:sz="4" w:space="0" w:color="auto"/>
            </w:tcBorders>
            <w:vAlign w:val="center"/>
          </w:tcPr>
          <w:p w14:paraId="004E4A34"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18</w:t>
            </w:r>
          </w:p>
        </w:tc>
        <w:tc>
          <w:tcPr>
            <w:tcW w:w="2232" w:type="dxa"/>
            <w:tcBorders>
              <w:top w:val="single" w:sz="4" w:space="0" w:color="auto"/>
              <w:bottom w:val="single" w:sz="4" w:space="0" w:color="auto"/>
            </w:tcBorders>
            <w:vAlign w:val="center"/>
          </w:tcPr>
          <w:p w14:paraId="56816B61" w14:textId="77777777" w:rsidR="00EE758E" w:rsidRPr="0082477A" w:rsidRDefault="00EE758E" w:rsidP="00FE20A9">
            <w:pPr>
              <w:spacing w:after="0" w:line="240" w:lineRule="auto"/>
              <w:rPr>
                <w:rFonts w:ascii="Times New Roman" w:hAnsi="Times New Roman" w:cs="Times New Roman"/>
              </w:rPr>
            </w:pPr>
            <w:r w:rsidRPr="0082477A">
              <w:rPr>
                <w:rFonts w:ascii="Times New Roman" w:hAnsi="Times New Roman" w:cs="Times New Roman"/>
              </w:rPr>
              <w:t>забруднені сільськогосподарські угіддя, які не використовуються в сільськогосподарському виробництві</w:t>
            </w:r>
          </w:p>
        </w:tc>
        <w:tc>
          <w:tcPr>
            <w:tcW w:w="1413" w:type="dxa"/>
            <w:tcBorders>
              <w:top w:val="single" w:sz="4" w:space="0" w:color="auto"/>
              <w:bottom w:val="single" w:sz="4" w:space="0" w:color="auto"/>
            </w:tcBorders>
            <w:vAlign w:val="center"/>
          </w:tcPr>
          <w:p w14:paraId="3E0154D0"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w:t>
            </w:r>
          </w:p>
        </w:tc>
        <w:tc>
          <w:tcPr>
            <w:tcW w:w="1033" w:type="dxa"/>
            <w:tcBorders>
              <w:top w:val="single" w:sz="4" w:space="0" w:color="auto"/>
              <w:bottom w:val="single" w:sz="4" w:space="0" w:color="auto"/>
            </w:tcBorders>
            <w:vAlign w:val="center"/>
          </w:tcPr>
          <w:p w14:paraId="541F78FE"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0,00</w:t>
            </w:r>
          </w:p>
        </w:tc>
        <w:tc>
          <w:tcPr>
            <w:tcW w:w="1235" w:type="dxa"/>
            <w:tcBorders>
              <w:top w:val="single" w:sz="4" w:space="0" w:color="auto"/>
              <w:bottom w:val="single" w:sz="4" w:space="0" w:color="auto"/>
            </w:tcBorders>
            <w:vAlign w:val="center"/>
          </w:tcPr>
          <w:p w14:paraId="56718269"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w:t>
            </w:r>
          </w:p>
        </w:tc>
        <w:tc>
          <w:tcPr>
            <w:tcW w:w="992" w:type="dxa"/>
            <w:tcBorders>
              <w:top w:val="single" w:sz="4" w:space="0" w:color="auto"/>
              <w:bottom w:val="single" w:sz="4" w:space="0" w:color="auto"/>
            </w:tcBorders>
            <w:vAlign w:val="center"/>
          </w:tcPr>
          <w:p w14:paraId="5BA4E3B0"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0,00</w:t>
            </w:r>
          </w:p>
        </w:tc>
        <w:tc>
          <w:tcPr>
            <w:tcW w:w="774" w:type="dxa"/>
            <w:tcBorders>
              <w:top w:val="single" w:sz="4" w:space="0" w:color="auto"/>
              <w:bottom w:val="single" w:sz="4" w:space="0" w:color="auto"/>
            </w:tcBorders>
            <w:vAlign w:val="center"/>
          </w:tcPr>
          <w:p w14:paraId="5FBFC634"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w:t>
            </w:r>
          </w:p>
        </w:tc>
        <w:tc>
          <w:tcPr>
            <w:tcW w:w="718" w:type="dxa"/>
            <w:tcBorders>
              <w:top w:val="single" w:sz="4" w:space="0" w:color="auto"/>
              <w:bottom w:val="single" w:sz="4" w:space="0" w:color="auto"/>
            </w:tcBorders>
            <w:vAlign w:val="center"/>
          </w:tcPr>
          <w:p w14:paraId="5B23AEFA"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0,00</w:t>
            </w:r>
          </w:p>
        </w:tc>
      </w:tr>
      <w:tr w:rsidR="00EE7CC4" w:rsidRPr="0082477A" w14:paraId="6B70C02C" w14:textId="77777777" w:rsidTr="00FB3281">
        <w:trPr>
          <w:cantSplit/>
          <w:jc w:val="center"/>
        </w:trPr>
        <w:tc>
          <w:tcPr>
            <w:tcW w:w="1029" w:type="dxa"/>
            <w:tcBorders>
              <w:top w:val="single" w:sz="4" w:space="0" w:color="auto"/>
            </w:tcBorders>
            <w:vAlign w:val="center"/>
          </w:tcPr>
          <w:p w14:paraId="2E4DC17B"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5</w:t>
            </w:r>
          </w:p>
        </w:tc>
        <w:tc>
          <w:tcPr>
            <w:tcW w:w="2232" w:type="dxa"/>
            <w:tcBorders>
              <w:top w:val="single" w:sz="4" w:space="0" w:color="auto"/>
            </w:tcBorders>
            <w:vAlign w:val="center"/>
          </w:tcPr>
          <w:p w14:paraId="78044DB2" w14:textId="77777777" w:rsidR="00EE758E" w:rsidRPr="0082477A" w:rsidRDefault="003B628B" w:rsidP="00FE20A9">
            <w:pPr>
              <w:spacing w:after="0" w:line="240" w:lineRule="auto"/>
              <w:rPr>
                <w:rFonts w:ascii="Times New Roman" w:hAnsi="Times New Roman" w:cs="Times New Roman"/>
              </w:rPr>
            </w:pPr>
            <w:r w:rsidRPr="0082477A">
              <w:rPr>
                <w:rFonts w:ascii="Times New Roman" w:hAnsi="Times New Roman" w:cs="Times New Roman"/>
              </w:rPr>
              <w:t xml:space="preserve">із сільгоспугідь: </w:t>
            </w:r>
            <w:r w:rsidR="00EE758E" w:rsidRPr="0082477A">
              <w:rPr>
                <w:rFonts w:ascii="Times New Roman" w:hAnsi="Times New Roman" w:cs="Times New Roman"/>
              </w:rPr>
              <w:t>рілля</w:t>
            </w:r>
          </w:p>
        </w:tc>
        <w:tc>
          <w:tcPr>
            <w:tcW w:w="1413" w:type="dxa"/>
            <w:tcBorders>
              <w:top w:val="single" w:sz="4" w:space="0" w:color="auto"/>
            </w:tcBorders>
            <w:vAlign w:val="center"/>
          </w:tcPr>
          <w:p w14:paraId="5825977B"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3</w:t>
            </w:r>
          </w:p>
        </w:tc>
        <w:tc>
          <w:tcPr>
            <w:tcW w:w="1033" w:type="dxa"/>
            <w:tcBorders>
              <w:top w:val="single" w:sz="4" w:space="0" w:color="auto"/>
            </w:tcBorders>
            <w:vAlign w:val="center"/>
          </w:tcPr>
          <w:p w14:paraId="3531203A"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0,04</w:t>
            </w:r>
          </w:p>
        </w:tc>
        <w:tc>
          <w:tcPr>
            <w:tcW w:w="1235" w:type="dxa"/>
            <w:tcBorders>
              <w:top w:val="single" w:sz="4" w:space="0" w:color="auto"/>
            </w:tcBorders>
            <w:vAlign w:val="center"/>
          </w:tcPr>
          <w:p w14:paraId="38AE230B"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w:t>
            </w:r>
          </w:p>
        </w:tc>
        <w:tc>
          <w:tcPr>
            <w:tcW w:w="992" w:type="dxa"/>
            <w:tcBorders>
              <w:top w:val="single" w:sz="4" w:space="0" w:color="auto"/>
            </w:tcBorders>
            <w:vAlign w:val="center"/>
          </w:tcPr>
          <w:p w14:paraId="0B832BE6"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0,00</w:t>
            </w:r>
          </w:p>
        </w:tc>
        <w:tc>
          <w:tcPr>
            <w:tcW w:w="774" w:type="dxa"/>
            <w:tcBorders>
              <w:top w:val="single" w:sz="4" w:space="0" w:color="auto"/>
            </w:tcBorders>
            <w:vAlign w:val="center"/>
          </w:tcPr>
          <w:p w14:paraId="4237D44C"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3</w:t>
            </w:r>
          </w:p>
        </w:tc>
        <w:tc>
          <w:tcPr>
            <w:tcW w:w="718" w:type="dxa"/>
            <w:tcBorders>
              <w:top w:val="single" w:sz="4" w:space="0" w:color="auto"/>
            </w:tcBorders>
            <w:vAlign w:val="center"/>
          </w:tcPr>
          <w:p w14:paraId="72D834DC"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0,00</w:t>
            </w:r>
          </w:p>
        </w:tc>
      </w:tr>
      <w:tr w:rsidR="00EE7CC4" w:rsidRPr="0082477A" w14:paraId="10DB1B3C" w14:textId="77777777" w:rsidTr="00FB3281">
        <w:trPr>
          <w:cantSplit/>
          <w:jc w:val="center"/>
        </w:trPr>
        <w:tc>
          <w:tcPr>
            <w:tcW w:w="1029" w:type="dxa"/>
            <w:vAlign w:val="center"/>
          </w:tcPr>
          <w:p w14:paraId="5F8959AF"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6</w:t>
            </w:r>
          </w:p>
        </w:tc>
        <w:tc>
          <w:tcPr>
            <w:tcW w:w="2232" w:type="dxa"/>
            <w:vAlign w:val="center"/>
          </w:tcPr>
          <w:p w14:paraId="33427899" w14:textId="77777777" w:rsidR="00EE758E" w:rsidRPr="0082477A" w:rsidRDefault="00EE758E" w:rsidP="00FE20A9">
            <w:pPr>
              <w:spacing w:after="0" w:line="240" w:lineRule="auto"/>
              <w:rPr>
                <w:rFonts w:ascii="Times New Roman" w:hAnsi="Times New Roman" w:cs="Times New Roman"/>
              </w:rPr>
            </w:pPr>
            <w:r w:rsidRPr="0082477A">
              <w:rPr>
                <w:rFonts w:ascii="Times New Roman" w:hAnsi="Times New Roman" w:cs="Times New Roman"/>
              </w:rPr>
              <w:t>перелоги</w:t>
            </w:r>
          </w:p>
        </w:tc>
        <w:tc>
          <w:tcPr>
            <w:tcW w:w="1413" w:type="dxa"/>
            <w:vAlign w:val="center"/>
          </w:tcPr>
          <w:p w14:paraId="1819603F"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w:t>
            </w:r>
          </w:p>
        </w:tc>
        <w:tc>
          <w:tcPr>
            <w:tcW w:w="1033" w:type="dxa"/>
            <w:vAlign w:val="center"/>
          </w:tcPr>
          <w:p w14:paraId="208E227C"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0,00</w:t>
            </w:r>
          </w:p>
        </w:tc>
        <w:tc>
          <w:tcPr>
            <w:tcW w:w="1235" w:type="dxa"/>
            <w:vAlign w:val="center"/>
          </w:tcPr>
          <w:p w14:paraId="07CDC179"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w:t>
            </w:r>
          </w:p>
        </w:tc>
        <w:tc>
          <w:tcPr>
            <w:tcW w:w="992" w:type="dxa"/>
            <w:vAlign w:val="center"/>
          </w:tcPr>
          <w:p w14:paraId="7B83EAF0"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0,00</w:t>
            </w:r>
          </w:p>
        </w:tc>
        <w:tc>
          <w:tcPr>
            <w:tcW w:w="774" w:type="dxa"/>
            <w:vAlign w:val="center"/>
          </w:tcPr>
          <w:p w14:paraId="0ED8EAEF"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w:t>
            </w:r>
          </w:p>
        </w:tc>
        <w:tc>
          <w:tcPr>
            <w:tcW w:w="718" w:type="dxa"/>
            <w:vAlign w:val="center"/>
          </w:tcPr>
          <w:p w14:paraId="32B97C1C"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0,00</w:t>
            </w:r>
          </w:p>
        </w:tc>
      </w:tr>
      <w:tr w:rsidR="00EE7CC4" w:rsidRPr="0082477A" w14:paraId="3DF37EDD" w14:textId="77777777" w:rsidTr="00FB3281">
        <w:trPr>
          <w:cantSplit/>
          <w:jc w:val="center"/>
        </w:trPr>
        <w:tc>
          <w:tcPr>
            <w:tcW w:w="1029" w:type="dxa"/>
            <w:vAlign w:val="center"/>
          </w:tcPr>
          <w:p w14:paraId="40B09733"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7</w:t>
            </w:r>
          </w:p>
        </w:tc>
        <w:tc>
          <w:tcPr>
            <w:tcW w:w="2232" w:type="dxa"/>
            <w:vAlign w:val="center"/>
          </w:tcPr>
          <w:p w14:paraId="51A56787" w14:textId="77777777" w:rsidR="00EE758E" w:rsidRPr="0082477A" w:rsidRDefault="00EE758E" w:rsidP="00FE20A9">
            <w:pPr>
              <w:spacing w:after="0" w:line="240" w:lineRule="auto"/>
              <w:rPr>
                <w:rFonts w:ascii="Times New Roman" w:hAnsi="Times New Roman" w:cs="Times New Roman"/>
              </w:rPr>
            </w:pPr>
            <w:r w:rsidRPr="0082477A">
              <w:rPr>
                <w:rFonts w:ascii="Times New Roman" w:hAnsi="Times New Roman" w:cs="Times New Roman"/>
              </w:rPr>
              <w:t>багаторічні насадження</w:t>
            </w:r>
          </w:p>
        </w:tc>
        <w:tc>
          <w:tcPr>
            <w:tcW w:w="1413" w:type="dxa"/>
            <w:vAlign w:val="center"/>
          </w:tcPr>
          <w:p w14:paraId="51818460"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w:t>
            </w:r>
          </w:p>
        </w:tc>
        <w:tc>
          <w:tcPr>
            <w:tcW w:w="1033" w:type="dxa"/>
            <w:vAlign w:val="center"/>
          </w:tcPr>
          <w:p w14:paraId="70C04B03"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0,00</w:t>
            </w:r>
          </w:p>
        </w:tc>
        <w:tc>
          <w:tcPr>
            <w:tcW w:w="1235" w:type="dxa"/>
            <w:vAlign w:val="center"/>
          </w:tcPr>
          <w:p w14:paraId="1C0AA0C3"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25</w:t>
            </w:r>
          </w:p>
        </w:tc>
        <w:tc>
          <w:tcPr>
            <w:tcW w:w="992" w:type="dxa"/>
            <w:vAlign w:val="center"/>
          </w:tcPr>
          <w:p w14:paraId="5EC61741"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0,03</w:t>
            </w:r>
          </w:p>
        </w:tc>
        <w:tc>
          <w:tcPr>
            <w:tcW w:w="774" w:type="dxa"/>
            <w:vAlign w:val="center"/>
          </w:tcPr>
          <w:p w14:paraId="7076FE37"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25</w:t>
            </w:r>
          </w:p>
        </w:tc>
        <w:tc>
          <w:tcPr>
            <w:tcW w:w="718" w:type="dxa"/>
            <w:vAlign w:val="center"/>
          </w:tcPr>
          <w:p w14:paraId="20036983"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0,03</w:t>
            </w:r>
          </w:p>
        </w:tc>
      </w:tr>
      <w:tr w:rsidR="00EE7CC4" w:rsidRPr="0082477A" w14:paraId="1089FCC6" w14:textId="77777777" w:rsidTr="00FB3281">
        <w:trPr>
          <w:cantSplit/>
          <w:jc w:val="center"/>
        </w:trPr>
        <w:tc>
          <w:tcPr>
            <w:tcW w:w="1029" w:type="dxa"/>
            <w:vAlign w:val="center"/>
          </w:tcPr>
          <w:p w14:paraId="4156A792"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11</w:t>
            </w:r>
          </w:p>
        </w:tc>
        <w:tc>
          <w:tcPr>
            <w:tcW w:w="2232" w:type="dxa"/>
            <w:vAlign w:val="center"/>
          </w:tcPr>
          <w:p w14:paraId="34676A3A" w14:textId="77777777" w:rsidR="00EE758E" w:rsidRPr="0082477A" w:rsidRDefault="00EE758E" w:rsidP="00FE20A9">
            <w:pPr>
              <w:spacing w:after="0" w:line="240" w:lineRule="auto"/>
              <w:rPr>
                <w:rFonts w:ascii="Times New Roman" w:hAnsi="Times New Roman" w:cs="Times New Roman"/>
              </w:rPr>
            </w:pPr>
            <w:r w:rsidRPr="0082477A">
              <w:rPr>
                <w:rFonts w:ascii="Times New Roman" w:hAnsi="Times New Roman" w:cs="Times New Roman"/>
              </w:rPr>
              <w:t>сіножаті</w:t>
            </w:r>
          </w:p>
        </w:tc>
        <w:tc>
          <w:tcPr>
            <w:tcW w:w="1413" w:type="dxa"/>
            <w:vAlign w:val="center"/>
          </w:tcPr>
          <w:p w14:paraId="7E62F2E8"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96</w:t>
            </w:r>
          </w:p>
        </w:tc>
        <w:tc>
          <w:tcPr>
            <w:tcW w:w="1033" w:type="dxa"/>
            <w:vAlign w:val="center"/>
          </w:tcPr>
          <w:p w14:paraId="350DA532"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1,16</w:t>
            </w:r>
          </w:p>
        </w:tc>
        <w:tc>
          <w:tcPr>
            <w:tcW w:w="1235" w:type="dxa"/>
            <w:vAlign w:val="center"/>
          </w:tcPr>
          <w:p w14:paraId="67872CD4"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100,9</w:t>
            </w:r>
          </w:p>
        </w:tc>
        <w:tc>
          <w:tcPr>
            <w:tcW w:w="992" w:type="dxa"/>
            <w:vAlign w:val="center"/>
          </w:tcPr>
          <w:p w14:paraId="47CFADA9"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0,11</w:t>
            </w:r>
          </w:p>
        </w:tc>
        <w:tc>
          <w:tcPr>
            <w:tcW w:w="774" w:type="dxa"/>
            <w:vAlign w:val="center"/>
          </w:tcPr>
          <w:p w14:paraId="054614C6"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196,9</w:t>
            </w:r>
          </w:p>
        </w:tc>
        <w:tc>
          <w:tcPr>
            <w:tcW w:w="718" w:type="dxa"/>
            <w:vAlign w:val="center"/>
          </w:tcPr>
          <w:p w14:paraId="6C97A461"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0,20</w:t>
            </w:r>
          </w:p>
        </w:tc>
      </w:tr>
      <w:tr w:rsidR="00EE7CC4" w:rsidRPr="0082477A" w14:paraId="4DF5DA93" w14:textId="77777777" w:rsidTr="00FB3281">
        <w:trPr>
          <w:cantSplit/>
          <w:jc w:val="center"/>
        </w:trPr>
        <w:tc>
          <w:tcPr>
            <w:tcW w:w="1029" w:type="dxa"/>
            <w:vAlign w:val="center"/>
          </w:tcPr>
          <w:p w14:paraId="18B30230"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12</w:t>
            </w:r>
          </w:p>
        </w:tc>
        <w:tc>
          <w:tcPr>
            <w:tcW w:w="2232" w:type="dxa"/>
            <w:vAlign w:val="center"/>
          </w:tcPr>
          <w:p w14:paraId="26679F24" w14:textId="77777777" w:rsidR="00EE758E" w:rsidRPr="0082477A" w:rsidRDefault="00EE758E" w:rsidP="00FE20A9">
            <w:pPr>
              <w:spacing w:after="0" w:line="240" w:lineRule="auto"/>
              <w:rPr>
                <w:rFonts w:ascii="Times New Roman" w:hAnsi="Times New Roman" w:cs="Times New Roman"/>
              </w:rPr>
            </w:pPr>
            <w:r w:rsidRPr="0082477A">
              <w:rPr>
                <w:rFonts w:ascii="Times New Roman" w:hAnsi="Times New Roman" w:cs="Times New Roman"/>
              </w:rPr>
              <w:t>пасовища</w:t>
            </w:r>
          </w:p>
        </w:tc>
        <w:tc>
          <w:tcPr>
            <w:tcW w:w="1413" w:type="dxa"/>
            <w:vAlign w:val="center"/>
          </w:tcPr>
          <w:p w14:paraId="7050E84A"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13</w:t>
            </w:r>
          </w:p>
        </w:tc>
        <w:tc>
          <w:tcPr>
            <w:tcW w:w="1033" w:type="dxa"/>
            <w:vAlign w:val="center"/>
          </w:tcPr>
          <w:p w14:paraId="6AEC5245"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0,16</w:t>
            </w:r>
          </w:p>
        </w:tc>
        <w:tc>
          <w:tcPr>
            <w:tcW w:w="1235" w:type="dxa"/>
            <w:vAlign w:val="center"/>
          </w:tcPr>
          <w:p w14:paraId="071D16C8"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w:t>
            </w:r>
          </w:p>
        </w:tc>
        <w:tc>
          <w:tcPr>
            <w:tcW w:w="992" w:type="dxa"/>
            <w:vAlign w:val="center"/>
          </w:tcPr>
          <w:p w14:paraId="01FFB7EC"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0,00</w:t>
            </w:r>
          </w:p>
        </w:tc>
        <w:tc>
          <w:tcPr>
            <w:tcW w:w="774" w:type="dxa"/>
            <w:vAlign w:val="center"/>
          </w:tcPr>
          <w:p w14:paraId="4A3F943A"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13</w:t>
            </w:r>
          </w:p>
        </w:tc>
        <w:tc>
          <w:tcPr>
            <w:tcW w:w="718" w:type="dxa"/>
            <w:vAlign w:val="center"/>
          </w:tcPr>
          <w:p w14:paraId="04265775"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0,01</w:t>
            </w:r>
          </w:p>
        </w:tc>
      </w:tr>
      <w:tr w:rsidR="00EE7CC4" w:rsidRPr="0082477A" w14:paraId="23AE3FFE" w14:textId="77777777" w:rsidTr="00FB3281">
        <w:trPr>
          <w:cantSplit/>
          <w:jc w:val="center"/>
        </w:trPr>
        <w:tc>
          <w:tcPr>
            <w:tcW w:w="1029" w:type="dxa"/>
            <w:vAlign w:val="center"/>
          </w:tcPr>
          <w:p w14:paraId="6BCF26A5"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21</w:t>
            </w:r>
          </w:p>
        </w:tc>
        <w:tc>
          <w:tcPr>
            <w:tcW w:w="2232" w:type="dxa"/>
            <w:vAlign w:val="center"/>
          </w:tcPr>
          <w:p w14:paraId="050A81B4" w14:textId="77777777" w:rsidR="00EE758E" w:rsidRPr="0082477A" w:rsidRDefault="00EE758E" w:rsidP="00FE20A9">
            <w:pPr>
              <w:spacing w:after="0" w:line="240" w:lineRule="auto"/>
              <w:rPr>
                <w:rFonts w:ascii="Times New Roman" w:hAnsi="Times New Roman" w:cs="Times New Roman"/>
              </w:rPr>
            </w:pPr>
            <w:r w:rsidRPr="0082477A">
              <w:rPr>
                <w:rFonts w:ascii="Times New Roman" w:hAnsi="Times New Roman" w:cs="Times New Roman"/>
              </w:rPr>
              <w:t>Ліси та інші лісовкриті площі, усього</w:t>
            </w:r>
          </w:p>
        </w:tc>
        <w:tc>
          <w:tcPr>
            <w:tcW w:w="1413" w:type="dxa"/>
            <w:vAlign w:val="center"/>
          </w:tcPr>
          <w:p w14:paraId="7F1E904F"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11204,1</w:t>
            </w:r>
          </w:p>
        </w:tc>
        <w:tc>
          <w:tcPr>
            <w:tcW w:w="1033" w:type="dxa"/>
            <w:vAlign w:val="center"/>
          </w:tcPr>
          <w:p w14:paraId="52931033"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98,16</w:t>
            </w:r>
          </w:p>
        </w:tc>
        <w:tc>
          <w:tcPr>
            <w:tcW w:w="1235" w:type="dxa"/>
            <w:vAlign w:val="center"/>
          </w:tcPr>
          <w:p w14:paraId="6EE144C6"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78658,4</w:t>
            </w:r>
          </w:p>
        </w:tc>
        <w:tc>
          <w:tcPr>
            <w:tcW w:w="992" w:type="dxa"/>
            <w:vAlign w:val="center"/>
          </w:tcPr>
          <w:p w14:paraId="53184E60"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88,33</w:t>
            </w:r>
          </w:p>
        </w:tc>
        <w:tc>
          <w:tcPr>
            <w:tcW w:w="774" w:type="dxa"/>
            <w:vAlign w:val="center"/>
          </w:tcPr>
          <w:p w14:paraId="668388D2"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89862,5</w:t>
            </w:r>
          </w:p>
        </w:tc>
        <w:tc>
          <w:tcPr>
            <w:tcW w:w="718" w:type="dxa"/>
            <w:vAlign w:val="center"/>
          </w:tcPr>
          <w:p w14:paraId="5F24D939"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89,17</w:t>
            </w:r>
          </w:p>
        </w:tc>
      </w:tr>
      <w:tr w:rsidR="00EE7CC4" w:rsidRPr="0082477A" w14:paraId="614AFF39" w14:textId="77777777" w:rsidTr="00FB3281">
        <w:trPr>
          <w:cantSplit/>
          <w:jc w:val="center"/>
        </w:trPr>
        <w:tc>
          <w:tcPr>
            <w:tcW w:w="1029" w:type="dxa"/>
            <w:vAlign w:val="center"/>
          </w:tcPr>
          <w:p w14:paraId="6ED9B668"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22</w:t>
            </w:r>
          </w:p>
        </w:tc>
        <w:tc>
          <w:tcPr>
            <w:tcW w:w="2232" w:type="dxa"/>
            <w:vAlign w:val="center"/>
          </w:tcPr>
          <w:p w14:paraId="3137AA65" w14:textId="77777777" w:rsidR="00EE758E" w:rsidRPr="0082477A" w:rsidRDefault="003B628B" w:rsidP="00FE20A9">
            <w:pPr>
              <w:spacing w:after="0" w:line="240" w:lineRule="auto"/>
              <w:rPr>
                <w:rFonts w:ascii="Times New Roman" w:hAnsi="Times New Roman" w:cs="Times New Roman"/>
              </w:rPr>
            </w:pPr>
            <w:r w:rsidRPr="0082477A">
              <w:rPr>
                <w:rFonts w:ascii="Times New Roman" w:hAnsi="Times New Roman" w:cs="Times New Roman"/>
              </w:rPr>
              <w:t xml:space="preserve">з них: </w:t>
            </w:r>
            <w:r w:rsidR="00EE758E" w:rsidRPr="0082477A">
              <w:rPr>
                <w:rFonts w:ascii="Times New Roman" w:hAnsi="Times New Roman" w:cs="Times New Roman"/>
              </w:rPr>
              <w:t>лісові землі, усього</w:t>
            </w:r>
          </w:p>
        </w:tc>
        <w:tc>
          <w:tcPr>
            <w:tcW w:w="1413" w:type="dxa"/>
            <w:vAlign w:val="center"/>
          </w:tcPr>
          <w:p w14:paraId="3F90ACD9"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11204,1</w:t>
            </w:r>
          </w:p>
        </w:tc>
        <w:tc>
          <w:tcPr>
            <w:tcW w:w="1033" w:type="dxa"/>
            <w:vAlign w:val="center"/>
          </w:tcPr>
          <w:p w14:paraId="2C43D79A"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98,16</w:t>
            </w:r>
          </w:p>
        </w:tc>
        <w:tc>
          <w:tcPr>
            <w:tcW w:w="1235" w:type="dxa"/>
            <w:vAlign w:val="center"/>
          </w:tcPr>
          <w:p w14:paraId="41B2EF75"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78658,4</w:t>
            </w:r>
          </w:p>
        </w:tc>
        <w:tc>
          <w:tcPr>
            <w:tcW w:w="992" w:type="dxa"/>
            <w:vAlign w:val="center"/>
          </w:tcPr>
          <w:p w14:paraId="08994468"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88,33</w:t>
            </w:r>
          </w:p>
        </w:tc>
        <w:tc>
          <w:tcPr>
            <w:tcW w:w="774" w:type="dxa"/>
            <w:vAlign w:val="center"/>
          </w:tcPr>
          <w:p w14:paraId="7AE208A5"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89862,5</w:t>
            </w:r>
          </w:p>
        </w:tc>
        <w:tc>
          <w:tcPr>
            <w:tcW w:w="718" w:type="dxa"/>
            <w:vAlign w:val="center"/>
          </w:tcPr>
          <w:p w14:paraId="4C728AFE"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89,17</w:t>
            </w:r>
          </w:p>
        </w:tc>
      </w:tr>
      <w:tr w:rsidR="00EE7CC4" w:rsidRPr="0082477A" w14:paraId="3F9EB8A6" w14:textId="77777777" w:rsidTr="00FB3281">
        <w:trPr>
          <w:cantSplit/>
          <w:jc w:val="center"/>
        </w:trPr>
        <w:tc>
          <w:tcPr>
            <w:tcW w:w="1029" w:type="dxa"/>
            <w:vAlign w:val="center"/>
          </w:tcPr>
          <w:p w14:paraId="152E1C74"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28</w:t>
            </w:r>
          </w:p>
        </w:tc>
        <w:tc>
          <w:tcPr>
            <w:tcW w:w="2232" w:type="dxa"/>
            <w:vAlign w:val="center"/>
          </w:tcPr>
          <w:p w14:paraId="25065374" w14:textId="77777777" w:rsidR="00EE758E" w:rsidRPr="0082477A" w:rsidRDefault="00EE758E" w:rsidP="00FE20A9">
            <w:pPr>
              <w:spacing w:after="0" w:line="240" w:lineRule="auto"/>
              <w:rPr>
                <w:rFonts w:ascii="Times New Roman" w:hAnsi="Times New Roman" w:cs="Times New Roman"/>
              </w:rPr>
            </w:pPr>
            <w:r w:rsidRPr="0082477A">
              <w:rPr>
                <w:rFonts w:ascii="Times New Roman" w:hAnsi="Times New Roman" w:cs="Times New Roman"/>
              </w:rPr>
              <w:t>чагарники</w:t>
            </w:r>
          </w:p>
        </w:tc>
        <w:tc>
          <w:tcPr>
            <w:tcW w:w="1413" w:type="dxa"/>
            <w:vAlign w:val="center"/>
          </w:tcPr>
          <w:p w14:paraId="7EBC3D4A"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w:t>
            </w:r>
          </w:p>
        </w:tc>
        <w:tc>
          <w:tcPr>
            <w:tcW w:w="1033" w:type="dxa"/>
            <w:vAlign w:val="center"/>
          </w:tcPr>
          <w:p w14:paraId="168829E9"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0,00</w:t>
            </w:r>
          </w:p>
        </w:tc>
        <w:tc>
          <w:tcPr>
            <w:tcW w:w="1235" w:type="dxa"/>
            <w:vAlign w:val="center"/>
          </w:tcPr>
          <w:p w14:paraId="00BC8406"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w:t>
            </w:r>
          </w:p>
        </w:tc>
        <w:tc>
          <w:tcPr>
            <w:tcW w:w="992" w:type="dxa"/>
            <w:vAlign w:val="center"/>
          </w:tcPr>
          <w:p w14:paraId="5B218C61"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0,00</w:t>
            </w:r>
          </w:p>
        </w:tc>
        <w:tc>
          <w:tcPr>
            <w:tcW w:w="774" w:type="dxa"/>
            <w:vAlign w:val="center"/>
          </w:tcPr>
          <w:p w14:paraId="311359E7"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w:t>
            </w:r>
          </w:p>
        </w:tc>
        <w:tc>
          <w:tcPr>
            <w:tcW w:w="718" w:type="dxa"/>
            <w:vAlign w:val="center"/>
          </w:tcPr>
          <w:p w14:paraId="4E6CD11A"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0,00</w:t>
            </w:r>
          </w:p>
        </w:tc>
      </w:tr>
      <w:tr w:rsidR="00EE7CC4" w:rsidRPr="0082477A" w14:paraId="38D7D9AC" w14:textId="77777777" w:rsidTr="00FB3281">
        <w:trPr>
          <w:cantSplit/>
          <w:jc w:val="center"/>
        </w:trPr>
        <w:tc>
          <w:tcPr>
            <w:tcW w:w="1029" w:type="dxa"/>
            <w:vAlign w:val="center"/>
          </w:tcPr>
          <w:p w14:paraId="471E88DA"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34</w:t>
            </w:r>
          </w:p>
        </w:tc>
        <w:tc>
          <w:tcPr>
            <w:tcW w:w="2232" w:type="dxa"/>
            <w:vAlign w:val="center"/>
          </w:tcPr>
          <w:p w14:paraId="7974F725" w14:textId="77777777" w:rsidR="00EE758E" w:rsidRPr="0082477A" w:rsidRDefault="00EE758E" w:rsidP="00FE20A9">
            <w:pPr>
              <w:spacing w:after="0" w:line="240" w:lineRule="auto"/>
              <w:rPr>
                <w:rFonts w:ascii="Times New Roman" w:hAnsi="Times New Roman" w:cs="Times New Roman"/>
              </w:rPr>
            </w:pPr>
            <w:r w:rsidRPr="0082477A">
              <w:rPr>
                <w:rFonts w:ascii="Times New Roman" w:hAnsi="Times New Roman" w:cs="Times New Roman"/>
              </w:rPr>
              <w:t>Забудовані землі, усього</w:t>
            </w:r>
          </w:p>
        </w:tc>
        <w:tc>
          <w:tcPr>
            <w:tcW w:w="1413" w:type="dxa"/>
            <w:vAlign w:val="center"/>
          </w:tcPr>
          <w:p w14:paraId="173A527C"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4</w:t>
            </w:r>
          </w:p>
        </w:tc>
        <w:tc>
          <w:tcPr>
            <w:tcW w:w="1033" w:type="dxa"/>
            <w:vAlign w:val="center"/>
          </w:tcPr>
          <w:p w14:paraId="337B2541"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0,05</w:t>
            </w:r>
          </w:p>
        </w:tc>
        <w:tc>
          <w:tcPr>
            <w:tcW w:w="1235" w:type="dxa"/>
            <w:vAlign w:val="center"/>
          </w:tcPr>
          <w:p w14:paraId="16511006"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525,4</w:t>
            </w:r>
          </w:p>
        </w:tc>
        <w:tc>
          <w:tcPr>
            <w:tcW w:w="992" w:type="dxa"/>
            <w:vAlign w:val="center"/>
          </w:tcPr>
          <w:p w14:paraId="3EE06EC0"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0,60</w:t>
            </w:r>
          </w:p>
        </w:tc>
        <w:tc>
          <w:tcPr>
            <w:tcW w:w="774" w:type="dxa"/>
            <w:vAlign w:val="center"/>
          </w:tcPr>
          <w:p w14:paraId="43059AE9"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529,4</w:t>
            </w:r>
          </w:p>
        </w:tc>
        <w:tc>
          <w:tcPr>
            <w:tcW w:w="718" w:type="dxa"/>
            <w:vAlign w:val="center"/>
          </w:tcPr>
          <w:p w14:paraId="4914AA58"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0,55</w:t>
            </w:r>
          </w:p>
        </w:tc>
      </w:tr>
      <w:tr w:rsidR="00EE7CC4" w:rsidRPr="0082477A" w14:paraId="31C7D4E8" w14:textId="77777777" w:rsidTr="00FB3281">
        <w:trPr>
          <w:cantSplit/>
          <w:jc w:val="center"/>
        </w:trPr>
        <w:tc>
          <w:tcPr>
            <w:tcW w:w="1029" w:type="dxa"/>
            <w:tcBorders>
              <w:bottom w:val="single" w:sz="6" w:space="0" w:color="auto"/>
            </w:tcBorders>
            <w:vAlign w:val="center"/>
          </w:tcPr>
          <w:p w14:paraId="4BC65DF2"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63</w:t>
            </w:r>
          </w:p>
        </w:tc>
        <w:tc>
          <w:tcPr>
            <w:tcW w:w="2232" w:type="dxa"/>
            <w:tcBorders>
              <w:bottom w:val="single" w:sz="6" w:space="0" w:color="auto"/>
            </w:tcBorders>
            <w:vAlign w:val="center"/>
          </w:tcPr>
          <w:p w14:paraId="140EEB2D" w14:textId="77777777" w:rsidR="00EE758E" w:rsidRPr="0082477A" w:rsidRDefault="00EE758E" w:rsidP="00FE20A9">
            <w:pPr>
              <w:spacing w:after="0" w:line="240" w:lineRule="auto"/>
              <w:rPr>
                <w:rFonts w:ascii="Times New Roman" w:hAnsi="Times New Roman" w:cs="Times New Roman"/>
              </w:rPr>
            </w:pPr>
            <w:r w:rsidRPr="0082477A">
              <w:rPr>
                <w:rFonts w:ascii="Times New Roman" w:hAnsi="Times New Roman" w:cs="Times New Roman"/>
              </w:rPr>
              <w:t>Відкриті заболочені землі, усього</w:t>
            </w:r>
          </w:p>
        </w:tc>
        <w:tc>
          <w:tcPr>
            <w:tcW w:w="1413" w:type="dxa"/>
            <w:tcBorders>
              <w:bottom w:val="single" w:sz="6" w:space="0" w:color="auto"/>
            </w:tcBorders>
            <w:vAlign w:val="center"/>
          </w:tcPr>
          <w:p w14:paraId="1B60E428"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w:t>
            </w:r>
          </w:p>
        </w:tc>
        <w:tc>
          <w:tcPr>
            <w:tcW w:w="1033" w:type="dxa"/>
            <w:tcBorders>
              <w:bottom w:val="single" w:sz="6" w:space="0" w:color="auto"/>
            </w:tcBorders>
            <w:vAlign w:val="center"/>
          </w:tcPr>
          <w:p w14:paraId="6F1D9EF5"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0,00</w:t>
            </w:r>
          </w:p>
        </w:tc>
        <w:tc>
          <w:tcPr>
            <w:tcW w:w="1235" w:type="dxa"/>
            <w:tcBorders>
              <w:bottom w:val="single" w:sz="6" w:space="0" w:color="auto"/>
            </w:tcBorders>
            <w:vAlign w:val="center"/>
          </w:tcPr>
          <w:p w14:paraId="5E680155"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234,1</w:t>
            </w:r>
          </w:p>
        </w:tc>
        <w:tc>
          <w:tcPr>
            <w:tcW w:w="992" w:type="dxa"/>
            <w:tcBorders>
              <w:bottom w:val="single" w:sz="6" w:space="0" w:color="auto"/>
            </w:tcBorders>
            <w:vAlign w:val="center"/>
          </w:tcPr>
          <w:p w14:paraId="5707FC1C"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0,27</w:t>
            </w:r>
          </w:p>
        </w:tc>
        <w:tc>
          <w:tcPr>
            <w:tcW w:w="774" w:type="dxa"/>
            <w:tcBorders>
              <w:bottom w:val="single" w:sz="6" w:space="0" w:color="auto"/>
            </w:tcBorders>
            <w:vAlign w:val="center"/>
          </w:tcPr>
          <w:p w14:paraId="685F9D07"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234,1</w:t>
            </w:r>
          </w:p>
        </w:tc>
        <w:tc>
          <w:tcPr>
            <w:tcW w:w="718" w:type="dxa"/>
            <w:tcBorders>
              <w:bottom w:val="single" w:sz="6" w:space="0" w:color="auto"/>
            </w:tcBorders>
            <w:vAlign w:val="center"/>
          </w:tcPr>
          <w:p w14:paraId="37181419"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0,24</w:t>
            </w:r>
          </w:p>
        </w:tc>
      </w:tr>
      <w:tr w:rsidR="00EE7CC4" w:rsidRPr="0082477A" w14:paraId="6626DD0A" w14:textId="77777777" w:rsidTr="00FB3281">
        <w:trPr>
          <w:cantSplit/>
          <w:jc w:val="center"/>
        </w:trPr>
        <w:tc>
          <w:tcPr>
            <w:tcW w:w="1029" w:type="dxa"/>
            <w:tcBorders>
              <w:bottom w:val="single" w:sz="4" w:space="0" w:color="auto"/>
            </w:tcBorders>
            <w:vAlign w:val="center"/>
          </w:tcPr>
          <w:p w14:paraId="5A3F893E"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66</w:t>
            </w:r>
          </w:p>
        </w:tc>
        <w:tc>
          <w:tcPr>
            <w:tcW w:w="2232" w:type="dxa"/>
            <w:tcBorders>
              <w:bottom w:val="single" w:sz="4" w:space="0" w:color="auto"/>
            </w:tcBorders>
            <w:vAlign w:val="center"/>
          </w:tcPr>
          <w:p w14:paraId="5280FBDE" w14:textId="77777777" w:rsidR="00EE758E" w:rsidRPr="0082477A" w:rsidRDefault="00EE758E" w:rsidP="00FE20A9">
            <w:pPr>
              <w:spacing w:after="0" w:line="240" w:lineRule="auto"/>
              <w:rPr>
                <w:rFonts w:ascii="Times New Roman" w:hAnsi="Times New Roman" w:cs="Times New Roman"/>
              </w:rPr>
            </w:pPr>
            <w:r w:rsidRPr="0082477A">
              <w:rPr>
                <w:rFonts w:ascii="Times New Roman" w:hAnsi="Times New Roman" w:cs="Times New Roman"/>
              </w:rPr>
              <w:t>Сухі відкриті землі з особливим рослинним покривом</w:t>
            </w:r>
          </w:p>
        </w:tc>
        <w:tc>
          <w:tcPr>
            <w:tcW w:w="1413" w:type="dxa"/>
            <w:tcBorders>
              <w:bottom w:val="single" w:sz="4" w:space="0" w:color="auto"/>
            </w:tcBorders>
            <w:vAlign w:val="center"/>
          </w:tcPr>
          <w:p w14:paraId="394B6684"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w:t>
            </w:r>
          </w:p>
        </w:tc>
        <w:tc>
          <w:tcPr>
            <w:tcW w:w="1033" w:type="dxa"/>
            <w:tcBorders>
              <w:bottom w:val="single" w:sz="4" w:space="0" w:color="auto"/>
            </w:tcBorders>
            <w:vAlign w:val="center"/>
          </w:tcPr>
          <w:p w14:paraId="1CA89AE4"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0,00</w:t>
            </w:r>
          </w:p>
        </w:tc>
        <w:tc>
          <w:tcPr>
            <w:tcW w:w="1235" w:type="dxa"/>
            <w:tcBorders>
              <w:bottom w:val="single" w:sz="4" w:space="0" w:color="auto"/>
            </w:tcBorders>
            <w:vAlign w:val="center"/>
          </w:tcPr>
          <w:p w14:paraId="0B4AD481"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108,8</w:t>
            </w:r>
          </w:p>
        </w:tc>
        <w:tc>
          <w:tcPr>
            <w:tcW w:w="992" w:type="dxa"/>
            <w:tcBorders>
              <w:bottom w:val="single" w:sz="4" w:space="0" w:color="auto"/>
            </w:tcBorders>
            <w:vAlign w:val="center"/>
          </w:tcPr>
          <w:p w14:paraId="50C70AC4"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0,12</w:t>
            </w:r>
          </w:p>
        </w:tc>
        <w:tc>
          <w:tcPr>
            <w:tcW w:w="774" w:type="dxa"/>
            <w:tcBorders>
              <w:bottom w:val="single" w:sz="4" w:space="0" w:color="auto"/>
            </w:tcBorders>
            <w:vAlign w:val="center"/>
          </w:tcPr>
          <w:p w14:paraId="7EF4D9FD"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108,8</w:t>
            </w:r>
          </w:p>
        </w:tc>
        <w:tc>
          <w:tcPr>
            <w:tcW w:w="718" w:type="dxa"/>
            <w:tcBorders>
              <w:bottom w:val="single" w:sz="4" w:space="0" w:color="auto"/>
            </w:tcBorders>
            <w:vAlign w:val="center"/>
          </w:tcPr>
          <w:p w14:paraId="125BC87B"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0,11</w:t>
            </w:r>
          </w:p>
        </w:tc>
      </w:tr>
      <w:tr w:rsidR="00EE7CC4" w:rsidRPr="0082477A" w14:paraId="2A993E70" w14:textId="77777777" w:rsidTr="00FB3281">
        <w:trPr>
          <w:cantSplit/>
          <w:jc w:val="center"/>
        </w:trPr>
        <w:tc>
          <w:tcPr>
            <w:tcW w:w="1029" w:type="dxa"/>
            <w:tcBorders>
              <w:top w:val="single" w:sz="4" w:space="0" w:color="auto"/>
            </w:tcBorders>
            <w:vAlign w:val="center"/>
          </w:tcPr>
          <w:p w14:paraId="7BFAB7F9"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lastRenderedPageBreak/>
              <w:t>67</w:t>
            </w:r>
          </w:p>
        </w:tc>
        <w:tc>
          <w:tcPr>
            <w:tcW w:w="2232" w:type="dxa"/>
            <w:tcBorders>
              <w:top w:val="single" w:sz="4" w:space="0" w:color="auto"/>
            </w:tcBorders>
            <w:vAlign w:val="center"/>
          </w:tcPr>
          <w:p w14:paraId="5C70C883" w14:textId="77777777" w:rsidR="00EE758E" w:rsidRPr="0082477A" w:rsidRDefault="00EE758E" w:rsidP="00FE20A9">
            <w:pPr>
              <w:spacing w:after="0" w:line="240" w:lineRule="auto"/>
              <w:rPr>
                <w:rFonts w:ascii="Times New Roman" w:hAnsi="Times New Roman" w:cs="Times New Roman"/>
              </w:rPr>
            </w:pPr>
            <w:r w:rsidRPr="0082477A">
              <w:rPr>
                <w:rFonts w:ascii="Times New Roman" w:hAnsi="Times New Roman" w:cs="Times New Roman"/>
              </w:rPr>
              <w:t>Відкриті землі без рослинного покриву або з незначним рослинним покривом</w:t>
            </w:r>
          </w:p>
        </w:tc>
        <w:tc>
          <w:tcPr>
            <w:tcW w:w="1413" w:type="dxa"/>
            <w:tcBorders>
              <w:top w:val="single" w:sz="4" w:space="0" w:color="auto"/>
            </w:tcBorders>
            <w:vAlign w:val="center"/>
          </w:tcPr>
          <w:p w14:paraId="6DC92992"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15</w:t>
            </w:r>
          </w:p>
        </w:tc>
        <w:tc>
          <w:tcPr>
            <w:tcW w:w="1033" w:type="dxa"/>
            <w:tcBorders>
              <w:top w:val="single" w:sz="4" w:space="0" w:color="auto"/>
            </w:tcBorders>
            <w:vAlign w:val="center"/>
          </w:tcPr>
          <w:p w14:paraId="594CBA07"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0,18</w:t>
            </w:r>
          </w:p>
        </w:tc>
        <w:tc>
          <w:tcPr>
            <w:tcW w:w="1235" w:type="dxa"/>
            <w:tcBorders>
              <w:top w:val="single" w:sz="4" w:space="0" w:color="auto"/>
            </w:tcBorders>
            <w:vAlign w:val="center"/>
          </w:tcPr>
          <w:p w14:paraId="6F897F46"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116</w:t>
            </w:r>
          </w:p>
        </w:tc>
        <w:tc>
          <w:tcPr>
            <w:tcW w:w="992" w:type="dxa"/>
            <w:tcBorders>
              <w:top w:val="single" w:sz="4" w:space="0" w:color="auto"/>
            </w:tcBorders>
            <w:vAlign w:val="center"/>
          </w:tcPr>
          <w:p w14:paraId="08E48D61"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0,13</w:t>
            </w:r>
          </w:p>
        </w:tc>
        <w:tc>
          <w:tcPr>
            <w:tcW w:w="774" w:type="dxa"/>
            <w:tcBorders>
              <w:top w:val="single" w:sz="4" w:space="0" w:color="auto"/>
            </w:tcBorders>
            <w:vAlign w:val="center"/>
          </w:tcPr>
          <w:p w14:paraId="431079E9"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131</w:t>
            </w:r>
          </w:p>
        </w:tc>
        <w:tc>
          <w:tcPr>
            <w:tcW w:w="718" w:type="dxa"/>
            <w:tcBorders>
              <w:top w:val="single" w:sz="4" w:space="0" w:color="auto"/>
            </w:tcBorders>
            <w:vAlign w:val="center"/>
          </w:tcPr>
          <w:p w14:paraId="6A21B7E8"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0,14</w:t>
            </w:r>
          </w:p>
        </w:tc>
      </w:tr>
      <w:tr w:rsidR="00EE7CC4" w:rsidRPr="0082477A" w14:paraId="0E47C321" w14:textId="77777777" w:rsidTr="00FB3281">
        <w:trPr>
          <w:cantSplit/>
          <w:jc w:val="center"/>
        </w:trPr>
        <w:tc>
          <w:tcPr>
            <w:tcW w:w="1029" w:type="dxa"/>
            <w:vAlign w:val="center"/>
          </w:tcPr>
          <w:p w14:paraId="53FD0B87"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68</w:t>
            </w:r>
          </w:p>
        </w:tc>
        <w:tc>
          <w:tcPr>
            <w:tcW w:w="2232" w:type="dxa"/>
            <w:vAlign w:val="center"/>
          </w:tcPr>
          <w:p w14:paraId="2DB026C4" w14:textId="77777777" w:rsidR="00EE758E" w:rsidRPr="0082477A" w:rsidRDefault="003B628B" w:rsidP="00FE20A9">
            <w:pPr>
              <w:spacing w:after="0" w:line="240" w:lineRule="auto"/>
              <w:rPr>
                <w:rFonts w:ascii="Times New Roman" w:hAnsi="Times New Roman" w:cs="Times New Roman"/>
              </w:rPr>
            </w:pPr>
            <w:r w:rsidRPr="0082477A">
              <w:rPr>
                <w:rFonts w:ascii="Times New Roman" w:hAnsi="Times New Roman" w:cs="Times New Roman"/>
              </w:rPr>
              <w:t xml:space="preserve">з них: </w:t>
            </w:r>
            <w:r w:rsidR="00EE758E" w:rsidRPr="0082477A">
              <w:rPr>
                <w:rFonts w:ascii="Times New Roman" w:hAnsi="Times New Roman" w:cs="Times New Roman"/>
              </w:rPr>
              <w:t>кам’янисті місця</w:t>
            </w:r>
          </w:p>
        </w:tc>
        <w:tc>
          <w:tcPr>
            <w:tcW w:w="1413" w:type="dxa"/>
            <w:vAlign w:val="center"/>
          </w:tcPr>
          <w:p w14:paraId="59CBF62F"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w:t>
            </w:r>
          </w:p>
        </w:tc>
        <w:tc>
          <w:tcPr>
            <w:tcW w:w="1033" w:type="dxa"/>
            <w:vAlign w:val="center"/>
          </w:tcPr>
          <w:p w14:paraId="00B03FC5"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0,00</w:t>
            </w:r>
          </w:p>
        </w:tc>
        <w:tc>
          <w:tcPr>
            <w:tcW w:w="1235" w:type="dxa"/>
            <w:vAlign w:val="center"/>
          </w:tcPr>
          <w:p w14:paraId="048B221E"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35,7</w:t>
            </w:r>
          </w:p>
        </w:tc>
        <w:tc>
          <w:tcPr>
            <w:tcW w:w="992" w:type="dxa"/>
            <w:vAlign w:val="center"/>
          </w:tcPr>
          <w:p w14:paraId="68A87931"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0,04</w:t>
            </w:r>
          </w:p>
        </w:tc>
        <w:tc>
          <w:tcPr>
            <w:tcW w:w="774" w:type="dxa"/>
            <w:vAlign w:val="center"/>
          </w:tcPr>
          <w:p w14:paraId="223E3D27"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35,7</w:t>
            </w:r>
          </w:p>
        </w:tc>
        <w:tc>
          <w:tcPr>
            <w:tcW w:w="718" w:type="dxa"/>
            <w:vAlign w:val="center"/>
          </w:tcPr>
          <w:p w14:paraId="48BCCE6B"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0,04</w:t>
            </w:r>
          </w:p>
        </w:tc>
      </w:tr>
      <w:tr w:rsidR="00EE7CC4" w:rsidRPr="0082477A" w14:paraId="33799BA0" w14:textId="77777777" w:rsidTr="00FB3281">
        <w:trPr>
          <w:cantSplit/>
          <w:jc w:val="center"/>
        </w:trPr>
        <w:tc>
          <w:tcPr>
            <w:tcW w:w="1029" w:type="dxa"/>
            <w:vAlign w:val="center"/>
          </w:tcPr>
          <w:p w14:paraId="72157DCF"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69</w:t>
            </w:r>
          </w:p>
        </w:tc>
        <w:tc>
          <w:tcPr>
            <w:tcW w:w="2232" w:type="dxa"/>
            <w:vAlign w:val="center"/>
          </w:tcPr>
          <w:p w14:paraId="3D887093" w14:textId="77777777" w:rsidR="00EE758E" w:rsidRPr="0082477A" w:rsidRDefault="00EE758E" w:rsidP="00FE20A9">
            <w:pPr>
              <w:spacing w:after="0" w:line="240" w:lineRule="auto"/>
              <w:rPr>
                <w:rFonts w:ascii="Times New Roman" w:hAnsi="Times New Roman" w:cs="Times New Roman"/>
              </w:rPr>
            </w:pPr>
            <w:r w:rsidRPr="0082477A">
              <w:rPr>
                <w:rFonts w:ascii="Times New Roman" w:hAnsi="Times New Roman" w:cs="Times New Roman"/>
              </w:rPr>
              <w:t>піски (включаючи пляжі)</w:t>
            </w:r>
          </w:p>
        </w:tc>
        <w:tc>
          <w:tcPr>
            <w:tcW w:w="1413" w:type="dxa"/>
            <w:vAlign w:val="center"/>
          </w:tcPr>
          <w:p w14:paraId="36539357"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w:t>
            </w:r>
          </w:p>
        </w:tc>
        <w:tc>
          <w:tcPr>
            <w:tcW w:w="1033" w:type="dxa"/>
            <w:vAlign w:val="center"/>
          </w:tcPr>
          <w:p w14:paraId="3F484593"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0,00</w:t>
            </w:r>
          </w:p>
        </w:tc>
        <w:tc>
          <w:tcPr>
            <w:tcW w:w="1235" w:type="dxa"/>
            <w:vAlign w:val="center"/>
          </w:tcPr>
          <w:p w14:paraId="52A1F17E"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w:t>
            </w:r>
          </w:p>
        </w:tc>
        <w:tc>
          <w:tcPr>
            <w:tcW w:w="992" w:type="dxa"/>
            <w:vAlign w:val="center"/>
          </w:tcPr>
          <w:p w14:paraId="29BA477D"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0,00</w:t>
            </w:r>
          </w:p>
        </w:tc>
        <w:tc>
          <w:tcPr>
            <w:tcW w:w="774" w:type="dxa"/>
            <w:vAlign w:val="center"/>
          </w:tcPr>
          <w:p w14:paraId="6A5562A5"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w:t>
            </w:r>
          </w:p>
        </w:tc>
        <w:tc>
          <w:tcPr>
            <w:tcW w:w="718" w:type="dxa"/>
            <w:vAlign w:val="center"/>
          </w:tcPr>
          <w:p w14:paraId="68B644C8"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0,00</w:t>
            </w:r>
          </w:p>
        </w:tc>
      </w:tr>
      <w:tr w:rsidR="00EE7CC4" w:rsidRPr="0082477A" w14:paraId="6624A6C0" w14:textId="77777777" w:rsidTr="00FB3281">
        <w:trPr>
          <w:cantSplit/>
          <w:jc w:val="center"/>
        </w:trPr>
        <w:tc>
          <w:tcPr>
            <w:tcW w:w="1029" w:type="dxa"/>
            <w:vAlign w:val="center"/>
          </w:tcPr>
          <w:p w14:paraId="5B542356"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70</w:t>
            </w:r>
          </w:p>
        </w:tc>
        <w:tc>
          <w:tcPr>
            <w:tcW w:w="2232" w:type="dxa"/>
            <w:vAlign w:val="center"/>
          </w:tcPr>
          <w:p w14:paraId="45DC8EC1" w14:textId="77777777" w:rsidR="00EE758E" w:rsidRPr="0082477A" w:rsidRDefault="00EE758E" w:rsidP="00FE20A9">
            <w:pPr>
              <w:spacing w:after="0" w:line="240" w:lineRule="auto"/>
              <w:rPr>
                <w:rFonts w:ascii="Times New Roman" w:hAnsi="Times New Roman" w:cs="Times New Roman"/>
              </w:rPr>
            </w:pPr>
            <w:r w:rsidRPr="0082477A">
              <w:rPr>
                <w:rFonts w:ascii="Times New Roman" w:hAnsi="Times New Roman" w:cs="Times New Roman"/>
              </w:rPr>
              <w:t>яри</w:t>
            </w:r>
          </w:p>
        </w:tc>
        <w:tc>
          <w:tcPr>
            <w:tcW w:w="1413" w:type="dxa"/>
            <w:vAlign w:val="center"/>
          </w:tcPr>
          <w:p w14:paraId="395D6D43"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w:t>
            </w:r>
          </w:p>
        </w:tc>
        <w:tc>
          <w:tcPr>
            <w:tcW w:w="1033" w:type="dxa"/>
            <w:vAlign w:val="center"/>
          </w:tcPr>
          <w:p w14:paraId="50357370"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0,00</w:t>
            </w:r>
          </w:p>
        </w:tc>
        <w:tc>
          <w:tcPr>
            <w:tcW w:w="1235" w:type="dxa"/>
            <w:vAlign w:val="center"/>
          </w:tcPr>
          <w:p w14:paraId="2D9A7032"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w:t>
            </w:r>
          </w:p>
        </w:tc>
        <w:tc>
          <w:tcPr>
            <w:tcW w:w="992" w:type="dxa"/>
            <w:vAlign w:val="center"/>
          </w:tcPr>
          <w:p w14:paraId="18CF0635"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0,00</w:t>
            </w:r>
          </w:p>
        </w:tc>
        <w:tc>
          <w:tcPr>
            <w:tcW w:w="774" w:type="dxa"/>
            <w:vAlign w:val="center"/>
          </w:tcPr>
          <w:p w14:paraId="592DE323"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w:t>
            </w:r>
          </w:p>
        </w:tc>
        <w:tc>
          <w:tcPr>
            <w:tcW w:w="718" w:type="dxa"/>
            <w:vAlign w:val="center"/>
          </w:tcPr>
          <w:p w14:paraId="506FA548"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0,00</w:t>
            </w:r>
          </w:p>
        </w:tc>
      </w:tr>
      <w:tr w:rsidR="00EE7CC4" w:rsidRPr="0082477A" w14:paraId="6626A9BA" w14:textId="77777777" w:rsidTr="00FB3281">
        <w:trPr>
          <w:cantSplit/>
          <w:jc w:val="center"/>
        </w:trPr>
        <w:tc>
          <w:tcPr>
            <w:tcW w:w="1029" w:type="dxa"/>
            <w:vAlign w:val="center"/>
          </w:tcPr>
          <w:p w14:paraId="271E0DA9"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71</w:t>
            </w:r>
          </w:p>
        </w:tc>
        <w:tc>
          <w:tcPr>
            <w:tcW w:w="2232" w:type="dxa"/>
            <w:vAlign w:val="center"/>
          </w:tcPr>
          <w:p w14:paraId="46FED42D" w14:textId="77777777" w:rsidR="00EE758E" w:rsidRPr="0082477A" w:rsidRDefault="00EE758E" w:rsidP="00FE20A9">
            <w:pPr>
              <w:spacing w:after="0" w:line="240" w:lineRule="auto"/>
              <w:rPr>
                <w:rFonts w:ascii="Times New Roman" w:hAnsi="Times New Roman" w:cs="Times New Roman"/>
              </w:rPr>
            </w:pPr>
            <w:r w:rsidRPr="0082477A">
              <w:rPr>
                <w:rFonts w:ascii="Times New Roman" w:hAnsi="Times New Roman" w:cs="Times New Roman"/>
              </w:rPr>
              <w:t>інші</w:t>
            </w:r>
          </w:p>
        </w:tc>
        <w:tc>
          <w:tcPr>
            <w:tcW w:w="1413" w:type="dxa"/>
            <w:vAlign w:val="center"/>
          </w:tcPr>
          <w:p w14:paraId="391E9CA3"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15</w:t>
            </w:r>
          </w:p>
        </w:tc>
        <w:tc>
          <w:tcPr>
            <w:tcW w:w="1033" w:type="dxa"/>
            <w:vAlign w:val="center"/>
          </w:tcPr>
          <w:p w14:paraId="666BEE55"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0,18</w:t>
            </w:r>
          </w:p>
        </w:tc>
        <w:tc>
          <w:tcPr>
            <w:tcW w:w="1235" w:type="dxa"/>
            <w:vAlign w:val="center"/>
          </w:tcPr>
          <w:p w14:paraId="55A319E8"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80,3</w:t>
            </w:r>
          </w:p>
        </w:tc>
        <w:tc>
          <w:tcPr>
            <w:tcW w:w="992" w:type="dxa"/>
            <w:vAlign w:val="center"/>
          </w:tcPr>
          <w:p w14:paraId="6D25A9C0"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0,09</w:t>
            </w:r>
          </w:p>
        </w:tc>
        <w:tc>
          <w:tcPr>
            <w:tcW w:w="774" w:type="dxa"/>
            <w:vAlign w:val="center"/>
          </w:tcPr>
          <w:p w14:paraId="58EE2E19"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95,3</w:t>
            </w:r>
          </w:p>
        </w:tc>
        <w:tc>
          <w:tcPr>
            <w:tcW w:w="718" w:type="dxa"/>
            <w:vAlign w:val="center"/>
          </w:tcPr>
          <w:p w14:paraId="446B5EF5"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0,10</w:t>
            </w:r>
          </w:p>
        </w:tc>
      </w:tr>
      <w:tr w:rsidR="00EE7CC4" w:rsidRPr="0082477A" w14:paraId="13C69569" w14:textId="77777777" w:rsidTr="00FB3281">
        <w:trPr>
          <w:cantSplit/>
          <w:jc w:val="center"/>
        </w:trPr>
        <w:tc>
          <w:tcPr>
            <w:tcW w:w="1029" w:type="dxa"/>
            <w:vAlign w:val="center"/>
          </w:tcPr>
          <w:p w14:paraId="744A44C5"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72</w:t>
            </w:r>
          </w:p>
        </w:tc>
        <w:tc>
          <w:tcPr>
            <w:tcW w:w="2232" w:type="dxa"/>
            <w:vAlign w:val="center"/>
          </w:tcPr>
          <w:p w14:paraId="603D319A" w14:textId="77777777" w:rsidR="00EE758E" w:rsidRPr="0082477A" w:rsidRDefault="00EE758E" w:rsidP="00FE20A9">
            <w:pPr>
              <w:spacing w:after="0" w:line="240" w:lineRule="auto"/>
              <w:rPr>
                <w:rFonts w:ascii="Times New Roman" w:hAnsi="Times New Roman" w:cs="Times New Roman"/>
              </w:rPr>
            </w:pPr>
            <w:r w:rsidRPr="0082477A">
              <w:rPr>
                <w:rFonts w:ascii="Times New Roman" w:hAnsi="Times New Roman" w:cs="Times New Roman"/>
              </w:rPr>
              <w:t>Води, усього</w:t>
            </w:r>
          </w:p>
        </w:tc>
        <w:tc>
          <w:tcPr>
            <w:tcW w:w="1413" w:type="dxa"/>
            <w:vAlign w:val="center"/>
          </w:tcPr>
          <w:p w14:paraId="26A4BA7D"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21</w:t>
            </w:r>
          </w:p>
        </w:tc>
        <w:tc>
          <w:tcPr>
            <w:tcW w:w="1033" w:type="dxa"/>
            <w:vAlign w:val="center"/>
          </w:tcPr>
          <w:p w14:paraId="18930336"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0,25</w:t>
            </w:r>
          </w:p>
        </w:tc>
        <w:tc>
          <w:tcPr>
            <w:tcW w:w="1235" w:type="dxa"/>
            <w:vAlign w:val="center"/>
          </w:tcPr>
          <w:p w14:paraId="5AEEF220"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14810,3</w:t>
            </w:r>
          </w:p>
        </w:tc>
        <w:tc>
          <w:tcPr>
            <w:tcW w:w="992" w:type="dxa"/>
            <w:vAlign w:val="center"/>
          </w:tcPr>
          <w:p w14:paraId="1BCBA8B8"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10,36</w:t>
            </w:r>
          </w:p>
        </w:tc>
        <w:tc>
          <w:tcPr>
            <w:tcW w:w="774" w:type="dxa"/>
            <w:vAlign w:val="center"/>
          </w:tcPr>
          <w:p w14:paraId="6F144E51"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14679,3</w:t>
            </w:r>
          </w:p>
        </w:tc>
        <w:tc>
          <w:tcPr>
            <w:tcW w:w="718" w:type="dxa"/>
            <w:vAlign w:val="center"/>
          </w:tcPr>
          <w:p w14:paraId="790D7175"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9,50</w:t>
            </w:r>
          </w:p>
        </w:tc>
      </w:tr>
      <w:tr w:rsidR="00EE7CC4" w:rsidRPr="0082477A" w14:paraId="13D3DCEF" w14:textId="77777777" w:rsidTr="00FB3281">
        <w:trPr>
          <w:cantSplit/>
          <w:jc w:val="center"/>
        </w:trPr>
        <w:tc>
          <w:tcPr>
            <w:tcW w:w="1029" w:type="dxa"/>
            <w:vAlign w:val="center"/>
          </w:tcPr>
          <w:p w14:paraId="445E9305"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73</w:t>
            </w:r>
          </w:p>
        </w:tc>
        <w:tc>
          <w:tcPr>
            <w:tcW w:w="2232" w:type="dxa"/>
            <w:vAlign w:val="center"/>
          </w:tcPr>
          <w:p w14:paraId="7B3AF14B" w14:textId="77777777" w:rsidR="00EE758E" w:rsidRPr="0082477A" w:rsidRDefault="003B628B" w:rsidP="00FE20A9">
            <w:pPr>
              <w:spacing w:after="0" w:line="240" w:lineRule="auto"/>
              <w:rPr>
                <w:rFonts w:ascii="Times New Roman" w:hAnsi="Times New Roman" w:cs="Times New Roman"/>
              </w:rPr>
            </w:pPr>
            <w:r w:rsidRPr="0082477A">
              <w:rPr>
                <w:rFonts w:ascii="Times New Roman" w:hAnsi="Times New Roman" w:cs="Times New Roman"/>
              </w:rPr>
              <w:t xml:space="preserve">з них: </w:t>
            </w:r>
            <w:r w:rsidR="00EE758E" w:rsidRPr="0082477A">
              <w:rPr>
                <w:rFonts w:ascii="Times New Roman" w:hAnsi="Times New Roman" w:cs="Times New Roman"/>
              </w:rPr>
              <w:t>природні водотоки</w:t>
            </w:r>
          </w:p>
        </w:tc>
        <w:tc>
          <w:tcPr>
            <w:tcW w:w="1413" w:type="dxa"/>
            <w:vAlign w:val="center"/>
          </w:tcPr>
          <w:p w14:paraId="1F47B938"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21</w:t>
            </w:r>
          </w:p>
        </w:tc>
        <w:tc>
          <w:tcPr>
            <w:tcW w:w="1033" w:type="dxa"/>
            <w:vAlign w:val="center"/>
          </w:tcPr>
          <w:p w14:paraId="1D994D46"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0,25</w:t>
            </w:r>
          </w:p>
        </w:tc>
        <w:tc>
          <w:tcPr>
            <w:tcW w:w="1235" w:type="dxa"/>
            <w:vAlign w:val="center"/>
          </w:tcPr>
          <w:p w14:paraId="1D362530"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9177,2</w:t>
            </w:r>
          </w:p>
        </w:tc>
        <w:tc>
          <w:tcPr>
            <w:tcW w:w="992" w:type="dxa"/>
            <w:vAlign w:val="center"/>
          </w:tcPr>
          <w:p w14:paraId="413D631A"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10,22</w:t>
            </w:r>
          </w:p>
        </w:tc>
        <w:tc>
          <w:tcPr>
            <w:tcW w:w="774" w:type="dxa"/>
            <w:vAlign w:val="center"/>
          </w:tcPr>
          <w:p w14:paraId="6B0FACEA"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9198,2</w:t>
            </w:r>
          </w:p>
        </w:tc>
        <w:tc>
          <w:tcPr>
            <w:tcW w:w="718" w:type="dxa"/>
            <w:vAlign w:val="center"/>
          </w:tcPr>
          <w:p w14:paraId="5369905B"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9,37</w:t>
            </w:r>
          </w:p>
        </w:tc>
      </w:tr>
      <w:tr w:rsidR="00EE7CC4" w:rsidRPr="0082477A" w14:paraId="3697489C" w14:textId="77777777" w:rsidTr="00FB3281">
        <w:trPr>
          <w:cantSplit/>
          <w:jc w:val="center"/>
        </w:trPr>
        <w:tc>
          <w:tcPr>
            <w:tcW w:w="1029" w:type="dxa"/>
            <w:tcBorders>
              <w:bottom w:val="single" w:sz="4" w:space="0" w:color="auto"/>
            </w:tcBorders>
            <w:vAlign w:val="center"/>
          </w:tcPr>
          <w:p w14:paraId="41CF898D"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74</w:t>
            </w:r>
          </w:p>
        </w:tc>
        <w:tc>
          <w:tcPr>
            <w:tcW w:w="2232" w:type="dxa"/>
            <w:tcBorders>
              <w:bottom w:val="single" w:sz="4" w:space="0" w:color="auto"/>
            </w:tcBorders>
            <w:vAlign w:val="center"/>
          </w:tcPr>
          <w:p w14:paraId="51DCC010" w14:textId="77777777" w:rsidR="00EE758E" w:rsidRPr="0082477A" w:rsidRDefault="00EE758E" w:rsidP="00FE20A9">
            <w:pPr>
              <w:spacing w:after="0" w:line="240" w:lineRule="auto"/>
              <w:rPr>
                <w:rFonts w:ascii="Times New Roman" w:hAnsi="Times New Roman" w:cs="Times New Roman"/>
              </w:rPr>
            </w:pPr>
            <w:r w:rsidRPr="0082477A">
              <w:rPr>
                <w:rFonts w:ascii="Times New Roman" w:hAnsi="Times New Roman" w:cs="Times New Roman"/>
              </w:rPr>
              <w:t>штучні водотоки</w:t>
            </w:r>
          </w:p>
        </w:tc>
        <w:tc>
          <w:tcPr>
            <w:tcW w:w="1413" w:type="dxa"/>
            <w:tcBorders>
              <w:bottom w:val="single" w:sz="4" w:space="0" w:color="auto"/>
            </w:tcBorders>
            <w:vAlign w:val="center"/>
          </w:tcPr>
          <w:p w14:paraId="1CC0F77D"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w:t>
            </w:r>
          </w:p>
        </w:tc>
        <w:tc>
          <w:tcPr>
            <w:tcW w:w="1033" w:type="dxa"/>
            <w:tcBorders>
              <w:bottom w:val="single" w:sz="4" w:space="0" w:color="auto"/>
            </w:tcBorders>
            <w:vAlign w:val="center"/>
          </w:tcPr>
          <w:p w14:paraId="31E32970"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0,00</w:t>
            </w:r>
          </w:p>
        </w:tc>
        <w:tc>
          <w:tcPr>
            <w:tcW w:w="1235" w:type="dxa"/>
            <w:tcBorders>
              <w:bottom w:val="single" w:sz="4" w:space="0" w:color="auto"/>
            </w:tcBorders>
            <w:vAlign w:val="center"/>
          </w:tcPr>
          <w:p w14:paraId="72B97BE9"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10,2</w:t>
            </w:r>
          </w:p>
        </w:tc>
        <w:tc>
          <w:tcPr>
            <w:tcW w:w="992" w:type="dxa"/>
            <w:tcBorders>
              <w:bottom w:val="single" w:sz="4" w:space="0" w:color="auto"/>
            </w:tcBorders>
            <w:vAlign w:val="center"/>
          </w:tcPr>
          <w:p w14:paraId="50D38BC2"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0,01</w:t>
            </w:r>
          </w:p>
        </w:tc>
        <w:tc>
          <w:tcPr>
            <w:tcW w:w="774" w:type="dxa"/>
            <w:tcBorders>
              <w:bottom w:val="single" w:sz="4" w:space="0" w:color="auto"/>
            </w:tcBorders>
            <w:vAlign w:val="center"/>
          </w:tcPr>
          <w:p w14:paraId="5EA583E4"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10,2</w:t>
            </w:r>
          </w:p>
        </w:tc>
        <w:tc>
          <w:tcPr>
            <w:tcW w:w="718" w:type="dxa"/>
            <w:tcBorders>
              <w:bottom w:val="single" w:sz="4" w:space="0" w:color="auto"/>
            </w:tcBorders>
            <w:vAlign w:val="center"/>
          </w:tcPr>
          <w:p w14:paraId="0EC1A9AF"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0,01</w:t>
            </w:r>
          </w:p>
        </w:tc>
      </w:tr>
      <w:tr w:rsidR="00EE7CC4" w:rsidRPr="0082477A" w14:paraId="6C1FE303" w14:textId="77777777" w:rsidTr="00FB3281">
        <w:trPr>
          <w:cantSplit/>
          <w:jc w:val="center"/>
        </w:trPr>
        <w:tc>
          <w:tcPr>
            <w:tcW w:w="1029" w:type="dxa"/>
            <w:tcBorders>
              <w:top w:val="single" w:sz="4" w:space="0" w:color="auto"/>
              <w:left w:val="single" w:sz="4" w:space="0" w:color="auto"/>
              <w:bottom w:val="single" w:sz="4" w:space="0" w:color="auto"/>
              <w:right w:val="single" w:sz="4" w:space="0" w:color="auto"/>
            </w:tcBorders>
            <w:vAlign w:val="center"/>
          </w:tcPr>
          <w:p w14:paraId="64C95EB0"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75</w:t>
            </w:r>
          </w:p>
        </w:tc>
        <w:tc>
          <w:tcPr>
            <w:tcW w:w="2232" w:type="dxa"/>
            <w:tcBorders>
              <w:top w:val="single" w:sz="4" w:space="0" w:color="auto"/>
              <w:left w:val="single" w:sz="4" w:space="0" w:color="auto"/>
              <w:bottom w:val="single" w:sz="4" w:space="0" w:color="auto"/>
              <w:right w:val="single" w:sz="4" w:space="0" w:color="auto"/>
            </w:tcBorders>
            <w:vAlign w:val="center"/>
          </w:tcPr>
          <w:p w14:paraId="1C4273DC" w14:textId="77777777" w:rsidR="00EE758E" w:rsidRPr="0082477A" w:rsidRDefault="00EE758E" w:rsidP="00FE20A9">
            <w:pPr>
              <w:spacing w:after="0" w:line="240" w:lineRule="auto"/>
              <w:rPr>
                <w:rFonts w:ascii="Times New Roman" w:hAnsi="Times New Roman" w:cs="Times New Roman"/>
              </w:rPr>
            </w:pPr>
            <w:r w:rsidRPr="0082477A">
              <w:rPr>
                <w:rFonts w:ascii="Times New Roman" w:hAnsi="Times New Roman" w:cs="Times New Roman"/>
              </w:rPr>
              <w:t>озера, лимани</w:t>
            </w:r>
          </w:p>
        </w:tc>
        <w:tc>
          <w:tcPr>
            <w:tcW w:w="1413" w:type="dxa"/>
            <w:tcBorders>
              <w:top w:val="single" w:sz="4" w:space="0" w:color="auto"/>
              <w:left w:val="single" w:sz="4" w:space="0" w:color="auto"/>
              <w:bottom w:val="single" w:sz="4" w:space="0" w:color="auto"/>
              <w:right w:val="single" w:sz="4" w:space="0" w:color="auto"/>
            </w:tcBorders>
            <w:vAlign w:val="center"/>
          </w:tcPr>
          <w:p w14:paraId="3C63844E"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w:t>
            </w:r>
          </w:p>
        </w:tc>
        <w:tc>
          <w:tcPr>
            <w:tcW w:w="1033" w:type="dxa"/>
            <w:tcBorders>
              <w:top w:val="single" w:sz="4" w:space="0" w:color="auto"/>
              <w:left w:val="single" w:sz="4" w:space="0" w:color="auto"/>
              <w:bottom w:val="single" w:sz="4" w:space="0" w:color="auto"/>
              <w:right w:val="single" w:sz="4" w:space="0" w:color="auto"/>
            </w:tcBorders>
            <w:vAlign w:val="center"/>
          </w:tcPr>
          <w:p w14:paraId="50D785D1"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0,00</w:t>
            </w:r>
          </w:p>
        </w:tc>
        <w:tc>
          <w:tcPr>
            <w:tcW w:w="1235" w:type="dxa"/>
            <w:tcBorders>
              <w:top w:val="single" w:sz="4" w:space="0" w:color="auto"/>
              <w:left w:val="single" w:sz="4" w:space="0" w:color="auto"/>
              <w:bottom w:val="single" w:sz="4" w:space="0" w:color="auto"/>
              <w:right w:val="single" w:sz="4" w:space="0" w:color="auto"/>
            </w:tcBorders>
            <w:vAlign w:val="center"/>
          </w:tcPr>
          <w:p w14:paraId="773588D3"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55</w:t>
            </w:r>
          </w:p>
        </w:tc>
        <w:tc>
          <w:tcPr>
            <w:tcW w:w="992" w:type="dxa"/>
            <w:tcBorders>
              <w:top w:val="single" w:sz="4" w:space="0" w:color="auto"/>
              <w:left w:val="single" w:sz="4" w:space="0" w:color="auto"/>
              <w:bottom w:val="single" w:sz="4" w:space="0" w:color="auto"/>
              <w:right w:val="single" w:sz="4" w:space="0" w:color="auto"/>
            </w:tcBorders>
            <w:vAlign w:val="center"/>
          </w:tcPr>
          <w:p w14:paraId="5BCF080D"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0,06</w:t>
            </w:r>
          </w:p>
        </w:tc>
        <w:tc>
          <w:tcPr>
            <w:tcW w:w="774" w:type="dxa"/>
            <w:tcBorders>
              <w:top w:val="single" w:sz="4" w:space="0" w:color="auto"/>
              <w:left w:val="single" w:sz="4" w:space="0" w:color="auto"/>
              <w:bottom w:val="single" w:sz="4" w:space="0" w:color="auto"/>
              <w:right w:val="single" w:sz="4" w:space="0" w:color="auto"/>
            </w:tcBorders>
            <w:vAlign w:val="center"/>
          </w:tcPr>
          <w:p w14:paraId="3074CF3D"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55</w:t>
            </w:r>
          </w:p>
        </w:tc>
        <w:tc>
          <w:tcPr>
            <w:tcW w:w="718" w:type="dxa"/>
            <w:tcBorders>
              <w:top w:val="single" w:sz="4" w:space="0" w:color="auto"/>
              <w:left w:val="single" w:sz="4" w:space="0" w:color="auto"/>
              <w:bottom w:val="single" w:sz="4" w:space="0" w:color="auto"/>
              <w:right w:val="single" w:sz="4" w:space="0" w:color="auto"/>
            </w:tcBorders>
            <w:vAlign w:val="center"/>
          </w:tcPr>
          <w:p w14:paraId="0C3F1BF3"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0,06</w:t>
            </w:r>
          </w:p>
        </w:tc>
      </w:tr>
      <w:tr w:rsidR="00EE7CC4" w:rsidRPr="0082477A" w14:paraId="6EBA70D9" w14:textId="77777777" w:rsidTr="00FB3281">
        <w:trPr>
          <w:cantSplit/>
          <w:jc w:val="center"/>
        </w:trPr>
        <w:tc>
          <w:tcPr>
            <w:tcW w:w="1029" w:type="dxa"/>
            <w:tcBorders>
              <w:top w:val="single" w:sz="4" w:space="0" w:color="auto"/>
              <w:left w:val="single" w:sz="4" w:space="0" w:color="auto"/>
              <w:bottom w:val="single" w:sz="4" w:space="0" w:color="auto"/>
              <w:right w:val="single" w:sz="4" w:space="0" w:color="auto"/>
            </w:tcBorders>
            <w:vAlign w:val="center"/>
          </w:tcPr>
          <w:p w14:paraId="1E54CA9A"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76</w:t>
            </w:r>
          </w:p>
        </w:tc>
        <w:tc>
          <w:tcPr>
            <w:tcW w:w="2232" w:type="dxa"/>
            <w:tcBorders>
              <w:top w:val="single" w:sz="4" w:space="0" w:color="auto"/>
              <w:left w:val="single" w:sz="4" w:space="0" w:color="auto"/>
              <w:bottom w:val="single" w:sz="4" w:space="0" w:color="auto"/>
              <w:right w:val="single" w:sz="4" w:space="0" w:color="auto"/>
            </w:tcBorders>
            <w:vAlign w:val="center"/>
          </w:tcPr>
          <w:p w14:paraId="35ED27A0" w14:textId="77777777" w:rsidR="00EE758E" w:rsidRPr="0082477A" w:rsidRDefault="00EE758E" w:rsidP="00FE20A9">
            <w:pPr>
              <w:spacing w:after="0" w:line="240" w:lineRule="auto"/>
              <w:rPr>
                <w:rFonts w:ascii="Times New Roman" w:hAnsi="Times New Roman" w:cs="Times New Roman"/>
              </w:rPr>
            </w:pPr>
            <w:r w:rsidRPr="0082477A">
              <w:rPr>
                <w:rFonts w:ascii="Times New Roman" w:hAnsi="Times New Roman" w:cs="Times New Roman"/>
              </w:rPr>
              <w:t>ставки</w:t>
            </w:r>
          </w:p>
        </w:tc>
        <w:tc>
          <w:tcPr>
            <w:tcW w:w="1413" w:type="dxa"/>
            <w:tcBorders>
              <w:top w:val="single" w:sz="4" w:space="0" w:color="auto"/>
              <w:left w:val="single" w:sz="4" w:space="0" w:color="auto"/>
              <w:bottom w:val="single" w:sz="4" w:space="0" w:color="auto"/>
              <w:right w:val="single" w:sz="4" w:space="0" w:color="auto"/>
            </w:tcBorders>
            <w:vAlign w:val="center"/>
          </w:tcPr>
          <w:p w14:paraId="6615E902"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w:t>
            </w:r>
          </w:p>
        </w:tc>
        <w:tc>
          <w:tcPr>
            <w:tcW w:w="1033" w:type="dxa"/>
            <w:tcBorders>
              <w:top w:val="single" w:sz="4" w:space="0" w:color="auto"/>
              <w:left w:val="single" w:sz="4" w:space="0" w:color="auto"/>
              <w:bottom w:val="single" w:sz="4" w:space="0" w:color="auto"/>
              <w:right w:val="single" w:sz="4" w:space="0" w:color="auto"/>
            </w:tcBorders>
            <w:vAlign w:val="center"/>
          </w:tcPr>
          <w:p w14:paraId="7198E14B"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0,00</w:t>
            </w:r>
          </w:p>
        </w:tc>
        <w:tc>
          <w:tcPr>
            <w:tcW w:w="1235" w:type="dxa"/>
            <w:tcBorders>
              <w:top w:val="single" w:sz="4" w:space="0" w:color="auto"/>
              <w:left w:val="single" w:sz="4" w:space="0" w:color="auto"/>
              <w:bottom w:val="single" w:sz="4" w:space="0" w:color="auto"/>
              <w:right w:val="single" w:sz="4" w:space="0" w:color="auto"/>
            </w:tcBorders>
            <w:vAlign w:val="center"/>
          </w:tcPr>
          <w:p w14:paraId="1107E5D9"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57,9</w:t>
            </w:r>
          </w:p>
        </w:tc>
        <w:tc>
          <w:tcPr>
            <w:tcW w:w="992" w:type="dxa"/>
            <w:tcBorders>
              <w:top w:val="single" w:sz="4" w:space="0" w:color="auto"/>
              <w:left w:val="single" w:sz="4" w:space="0" w:color="auto"/>
              <w:bottom w:val="single" w:sz="4" w:space="0" w:color="auto"/>
              <w:right w:val="single" w:sz="4" w:space="0" w:color="auto"/>
            </w:tcBorders>
            <w:vAlign w:val="center"/>
          </w:tcPr>
          <w:p w14:paraId="77096303"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0,07</w:t>
            </w:r>
          </w:p>
        </w:tc>
        <w:tc>
          <w:tcPr>
            <w:tcW w:w="774" w:type="dxa"/>
            <w:tcBorders>
              <w:top w:val="single" w:sz="4" w:space="0" w:color="auto"/>
              <w:left w:val="single" w:sz="4" w:space="0" w:color="auto"/>
              <w:bottom w:val="single" w:sz="4" w:space="0" w:color="auto"/>
              <w:right w:val="single" w:sz="4" w:space="0" w:color="auto"/>
            </w:tcBorders>
            <w:vAlign w:val="center"/>
          </w:tcPr>
          <w:p w14:paraId="3E28583C"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57,9</w:t>
            </w:r>
          </w:p>
        </w:tc>
        <w:tc>
          <w:tcPr>
            <w:tcW w:w="718" w:type="dxa"/>
            <w:tcBorders>
              <w:top w:val="single" w:sz="4" w:space="0" w:color="auto"/>
              <w:left w:val="single" w:sz="4" w:space="0" w:color="auto"/>
              <w:bottom w:val="single" w:sz="4" w:space="0" w:color="auto"/>
              <w:right w:val="single" w:sz="4" w:space="0" w:color="auto"/>
            </w:tcBorders>
            <w:vAlign w:val="center"/>
          </w:tcPr>
          <w:p w14:paraId="2CCDD03D"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0,06</w:t>
            </w:r>
          </w:p>
        </w:tc>
      </w:tr>
      <w:tr w:rsidR="00EE7CC4" w:rsidRPr="0082477A" w14:paraId="30B59F5A" w14:textId="77777777" w:rsidTr="00FB3281">
        <w:trPr>
          <w:cantSplit/>
          <w:jc w:val="center"/>
        </w:trPr>
        <w:tc>
          <w:tcPr>
            <w:tcW w:w="1029" w:type="dxa"/>
            <w:tcBorders>
              <w:top w:val="single" w:sz="4" w:space="0" w:color="auto"/>
              <w:bottom w:val="single" w:sz="4" w:space="0" w:color="auto"/>
            </w:tcBorders>
            <w:vAlign w:val="center"/>
          </w:tcPr>
          <w:p w14:paraId="018839FC"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77</w:t>
            </w:r>
          </w:p>
        </w:tc>
        <w:tc>
          <w:tcPr>
            <w:tcW w:w="2232" w:type="dxa"/>
            <w:tcBorders>
              <w:top w:val="single" w:sz="4" w:space="0" w:color="auto"/>
              <w:bottom w:val="single" w:sz="4" w:space="0" w:color="auto"/>
            </w:tcBorders>
            <w:vAlign w:val="center"/>
          </w:tcPr>
          <w:p w14:paraId="6225237B" w14:textId="77777777" w:rsidR="00EE758E" w:rsidRPr="0082477A" w:rsidRDefault="00EE758E" w:rsidP="00FE20A9">
            <w:pPr>
              <w:spacing w:after="0" w:line="240" w:lineRule="auto"/>
              <w:rPr>
                <w:rFonts w:ascii="Times New Roman" w:hAnsi="Times New Roman" w:cs="Times New Roman"/>
              </w:rPr>
            </w:pPr>
            <w:r w:rsidRPr="0082477A">
              <w:rPr>
                <w:rFonts w:ascii="Times New Roman" w:hAnsi="Times New Roman" w:cs="Times New Roman"/>
              </w:rPr>
              <w:t>водосховища</w:t>
            </w:r>
          </w:p>
        </w:tc>
        <w:tc>
          <w:tcPr>
            <w:tcW w:w="1413" w:type="dxa"/>
            <w:tcBorders>
              <w:top w:val="single" w:sz="4" w:space="0" w:color="auto"/>
              <w:bottom w:val="single" w:sz="4" w:space="0" w:color="auto"/>
            </w:tcBorders>
            <w:vAlign w:val="center"/>
          </w:tcPr>
          <w:p w14:paraId="45CF0299"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w:t>
            </w:r>
          </w:p>
        </w:tc>
        <w:tc>
          <w:tcPr>
            <w:tcW w:w="1033" w:type="dxa"/>
            <w:tcBorders>
              <w:top w:val="single" w:sz="4" w:space="0" w:color="auto"/>
              <w:bottom w:val="single" w:sz="4" w:space="0" w:color="auto"/>
            </w:tcBorders>
            <w:vAlign w:val="center"/>
          </w:tcPr>
          <w:p w14:paraId="31A36F84"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0,00</w:t>
            </w:r>
          </w:p>
        </w:tc>
        <w:tc>
          <w:tcPr>
            <w:tcW w:w="1235" w:type="dxa"/>
            <w:tcBorders>
              <w:top w:val="single" w:sz="4" w:space="0" w:color="auto"/>
              <w:bottom w:val="single" w:sz="4" w:space="0" w:color="auto"/>
            </w:tcBorders>
            <w:vAlign w:val="center"/>
          </w:tcPr>
          <w:p w14:paraId="65F9DCD0"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5510,0</w:t>
            </w:r>
          </w:p>
        </w:tc>
        <w:tc>
          <w:tcPr>
            <w:tcW w:w="992" w:type="dxa"/>
            <w:tcBorders>
              <w:top w:val="single" w:sz="4" w:space="0" w:color="auto"/>
              <w:bottom w:val="single" w:sz="4" w:space="0" w:color="auto"/>
            </w:tcBorders>
            <w:vAlign w:val="center"/>
          </w:tcPr>
          <w:p w14:paraId="3D990ACD"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0,00</w:t>
            </w:r>
          </w:p>
        </w:tc>
        <w:tc>
          <w:tcPr>
            <w:tcW w:w="774" w:type="dxa"/>
            <w:tcBorders>
              <w:top w:val="single" w:sz="4" w:space="0" w:color="auto"/>
              <w:bottom w:val="single" w:sz="4" w:space="0" w:color="auto"/>
            </w:tcBorders>
            <w:vAlign w:val="center"/>
          </w:tcPr>
          <w:p w14:paraId="33404240"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5510,0</w:t>
            </w:r>
          </w:p>
        </w:tc>
        <w:tc>
          <w:tcPr>
            <w:tcW w:w="718" w:type="dxa"/>
            <w:tcBorders>
              <w:top w:val="single" w:sz="4" w:space="0" w:color="auto"/>
              <w:bottom w:val="single" w:sz="4" w:space="0" w:color="auto"/>
            </w:tcBorders>
            <w:vAlign w:val="center"/>
          </w:tcPr>
          <w:p w14:paraId="433A5AAE"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0,00</w:t>
            </w:r>
          </w:p>
        </w:tc>
      </w:tr>
      <w:tr w:rsidR="00EE7CC4" w:rsidRPr="0082477A" w14:paraId="679BBF4B" w14:textId="77777777" w:rsidTr="00FB3281">
        <w:trPr>
          <w:cantSplit/>
          <w:jc w:val="center"/>
        </w:trPr>
        <w:tc>
          <w:tcPr>
            <w:tcW w:w="1029" w:type="dxa"/>
            <w:tcBorders>
              <w:top w:val="single" w:sz="4" w:space="0" w:color="auto"/>
            </w:tcBorders>
            <w:vAlign w:val="center"/>
          </w:tcPr>
          <w:p w14:paraId="42AF06E1" w14:textId="77777777" w:rsidR="00EE758E" w:rsidRPr="0082477A" w:rsidRDefault="00EE758E" w:rsidP="00FE20A9">
            <w:pPr>
              <w:spacing w:after="0" w:line="240" w:lineRule="auto"/>
              <w:jc w:val="center"/>
              <w:rPr>
                <w:rFonts w:ascii="Times New Roman" w:hAnsi="Times New Roman" w:cs="Times New Roman"/>
              </w:rPr>
            </w:pPr>
          </w:p>
        </w:tc>
        <w:tc>
          <w:tcPr>
            <w:tcW w:w="2232" w:type="dxa"/>
            <w:tcBorders>
              <w:top w:val="single" w:sz="4" w:space="0" w:color="auto"/>
            </w:tcBorders>
            <w:vAlign w:val="center"/>
          </w:tcPr>
          <w:p w14:paraId="4FA7AEA5" w14:textId="77777777" w:rsidR="00EE758E" w:rsidRPr="0082477A" w:rsidRDefault="00EE758E" w:rsidP="00FE20A9">
            <w:pPr>
              <w:spacing w:after="0" w:line="240" w:lineRule="auto"/>
              <w:rPr>
                <w:rFonts w:ascii="Times New Roman" w:hAnsi="Times New Roman" w:cs="Times New Roman"/>
              </w:rPr>
            </w:pPr>
            <w:r w:rsidRPr="0082477A">
              <w:rPr>
                <w:rFonts w:ascii="Times New Roman" w:hAnsi="Times New Roman" w:cs="Times New Roman"/>
              </w:rPr>
              <w:t>Усього земель</w:t>
            </w:r>
          </w:p>
        </w:tc>
        <w:tc>
          <w:tcPr>
            <w:tcW w:w="1413" w:type="dxa"/>
            <w:tcBorders>
              <w:top w:val="single" w:sz="4" w:space="0" w:color="auto"/>
            </w:tcBorders>
            <w:vAlign w:val="center"/>
          </w:tcPr>
          <w:p w14:paraId="6EE3BFAA"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8246,2</w:t>
            </w:r>
          </w:p>
        </w:tc>
        <w:tc>
          <w:tcPr>
            <w:tcW w:w="1033" w:type="dxa"/>
            <w:tcBorders>
              <w:top w:val="single" w:sz="4" w:space="0" w:color="auto"/>
            </w:tcBorders>
            <w:vAlign w:val="center"/>
          </w:tcPr>
          <w:p w14:paraId="323CC0CA"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100,00</w:t>
            </w:r>
          </w:p>
        </w:tc>
        <w:tc>
          <w:tcPr>
            <w:tcW w:w="1235" w:type="dxa"/>
            <w:tcBorders>
              <w:top w:val="single" w:sz="4" w:space="0" w:color="auto"/>
            </w:tcBorders>
            <w:vAlign w:val="center"/>
          </w:tcPr>
          <w:p w14:paraId="5FBCCBBD"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88284,5</w:t>
            </w:r>
          </w:p>
        </w:tc>
        <w:tc>
          <w:tcPr>
            <w:tcW w:w="992" w:type="dxa"/>
            <w:tcBorders>
              <w:top w:val="single" w:sz="4" w:space="0" w:color="auto"/>
            </w:tcBorders>
            <w:vAlign w:val="center"/>
          </w:tcPr>
          <w:p w14:paraId="68E10100"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100,00</w:t>
            </w:r>
          </w:p>
        </w:tc>
        <w:tc>
          <w:tcPr>
            <w:tcW w:w="774" w:type="dxa"/>
            <w:tcBorders>
              <w:top w:val="single" w:sz="4" w:space="0" w:color="auto"/>
            </w:tcBorders>
            <w:vAlign w:val="center"/>
          </w:tcPr>
          <w:p w14:paraId="1AF05A0F"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96530,7</w:t>
            </w:r>
          </w:p>
        </w:tc>
        <w:tc>
          <w:tcPr>
            <w:tcW w:w="718" w:type="dxa"/>
            <w:tcBorders>
              <w:top w:val="single" w:sz="4" w:space="0" w:color="auto"/>
            </w:tcBorders>
            <w:vAlign w:val="center"/>
          </w:tcPr>
          <w:p w14:paraId="11BBAAFF"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100,00</w:t>
            </w:r>
          </w:p>
        </w:tc>
      </w:tr>
      <w:tr w:rsidR="00EE7CC4" w:rsidRPr="0082477A" w14:paraId="05BEE7EA" w14:textId="77777777" w:rsidTr="00FB3281">
        <w:trPr>
          <w:cantSplit/>
          <w:jc w:val="center"/>
        </w:trPr>
        <w:tc>
          <w:tcPr>
            <w:tcW w:w="1029" w:type="dxa"/>
            <w:vAlign w:val="center"/>
          </w:tcPr>
          <w:p w14:paraId="5D068519" w14:textId="77777777" w:rsidR="00EE758E" w:rsidRPr="0082477A" w:rsidRDefault="00EE758E" w:rsidP="00FE20A9">
            <w:pPr>
              <w:spacing w:after="0" w:line="240" w:lineRule="auto"/>
              <w:jc w:val="center"/>
              <w:rPr>
                <w:rFonts w:ascii="Times New Roman" w:hAnsi="Times New Roman" w:cs="Times New Roman"/>
              </w:rPr>
            </w:pPr>
          </w:p>
        </w:tc>
        <w:tc>
          <w:tcPr>
            <w:tcW w:w="2232" w:type="dxa"/>
            <w:vAlign w:val="center"/>
          </w:tcPr>
          <w:p w14:paraId="5E2CFCA7" w14:textId="77777777" w:rsidR="00EE758E" w:rsidRPr="0082477A" w:rsidRDefault="00EE758E" w:rsidP="00FE20A9">
            <w:pPr>
              <w:spacing w:after="0" w:line="240" w:lineRule="auto"/>
              <w:rPr>
                <w:rFonts w:ascii="Times New Roman" w:hAnsi="Times New Roman" w:cs="Times New Roman"/>
              </w:rPr>
            </w:pPr>
            <w:r w:rsidRPr="0082477A">
              <w:rPr>
                <w:rFonts w:ascii="Times New Roman" w:hAnsi="Times New Roman" w:cs="Times New Roman"/>
              </w:rPr>
              <w:t>Крім того, моря</w:t>
            </w:r>
          </w:p>
        </w:tc>
        <w:tc>
          <w:tcPr>
            <w:tcW w:w="1413" w:type="dxa"/>
            <w:vAlign w:val="center"/>
          </w:tcPr>
          <w:p w14:paraId="7EE57412"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w:t>
            </w:r>
          </w:p>
        </w:tc>
        <w:tc>
          <w:tcPr>
            <w:tcW w:w="1033" w:type="dxa"/>
            <w:vAlign w:val="center"/>
          </w:tcPr>
          <w:p w14:paraId="43A2DBD6"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0,00</w:t>
            </w:r>
          </w:p>
        </w:tc>
        <w:tc>
          <w:tcPr>
            <w:tcW w:w="1235" w:type="dxa"/>
            <w:vAlign w:val="center"/>
          </w:tcPr>
          <w:p w14:paraId="59D87FFA"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w:t>
            </w:r>
          </w:p>
        </w:tc>
        <w:tc>
          <w:tcPr>
            <w:tcW w:w="992" w:type="dxa"/>
            <w:vAlign w:val="center"/>
          </w:tcPr>
          <w:p w14:paraId="61B26E7D"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0,00</w:t>
            </w:r>
          </w:p>
        </w:tc>
        <w:tc>
          <w:tcPr>
            <w:tcW w:w="774" w:type="dxa"/>
            <w:vAlign w:val="center"/>
          </w:tcPr>
          <w:p w14:paraId="154594FE"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w:t>
            </w:r>
          </w:p>
        </w:tc>
        <w:tc>
          <w:tcPr>
            <w:tcW w:w="718" w:type="dxa"/>
            <w:vAlign w:val="center"/>
          </w:tcPr>
          <w:p w14:paraId="2971971C"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0,00</w:t>
            </w:r>
          </w:p>
        </w:tc>
      </w:tr>
      <w:tr w:rsidR="00EE7CC4" w:rsidRPr="0082477A" w14:paraId="5E2D7ED8" w14:textId="77777777" w:rsidTr="00FB3281">
        <w:trPr>
          <w:cantSplit/>
          <w:jc w:val="center"/>
        </w:trPr>
        <w:tc>
          <w:tcPr>
            <w:tcW w:w="1029" w:type="dxa"/>
            <w:vAlign w:val="center"/>
          </w:tcPr>
          <w:p w14:paraId="07D3AE37" w14:textId="77777777" w:rsidR="00EE758E" w:rsidRPr="0082477A" w:rsidRDefault="00EE758E" w:rsidP="00FE20A9">
            <w:pPr>
              <w:spacing w:after="0" w:line="240" w:lineRule="auto"/>
              <w:jc w:val="center"/>
              <w:rPr>
                <w:rFonts w:ascii="Times New Roman" w:hAnsi="Times New Roman" w:cs="Times New Roman"/>
              </w:rPr>
            </w:pPr>
          </w:p>
        </w:tc>
        <w:tc>
          <w:tcPr>
            <w:tcW w:w="2232" w:type="dxa"/>
            <w:vAlign w:val="center"/>
          </w:tcPr>
          <w:p w14:paraId="5ECF1BEA" w14:textId="77777777" w:rsidR="00EE758E" w:rsidRPr="0082477A" w:rsidRDefault="00EE758E" w:rsidP="00FE20A9">
            <w:pPr>
              <w:spacing w:after="0" w:line="240" w:lineRule="auto"/>
              <w:rPr>
                <w:rFonts w:ascii="Times New Roman" w:hAnsi="Times New Roman" w:cs="Times New Roman"/>
              </w:rPr>
            </w:pPr>
            <w:r w:rsidRPr="0082477A">
              <w:rPr>
                <w:rFonts w:ascii="Times New Roman" w:hAnsi="Times New Roman" w:cs="Times New Roman"/>
              </w:rPr>
              <w:t>Разом</w:t>
            </w:r>
          </w:p>
        </w:tc>
        <w:tc>
          <w:tcPr>
            <w:tcW w:w="1413" w:type="dxa"/>
            <w:vAlign w:val="center"/>
          </w:tcPr>
          <w:p w14:paraId="4A6ED917"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8246,2</w:t>
            </w:r>
          </w:p>
        </w:tc>
        <w:tc>
          <w:tcPr>
            <w:tcW w:w="1033" w:type="dxa"/>
            <w:vAlign w:val="center"/>
          </w:tcPr>
          <w:p w14:paraId="198B3594"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100,00</w:t>
            </w:r>
          </w:p>
        </w:tc>
        <w:tc>
          <w:tcPr>
            <w:tcW w:w="1235" w:type="dxa"/>
            <w:vAlign w:val="center"/>
          </w:tcPr>
          <w:p w14:paraId="0C9329AA"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88284,5</w:t>
            </w:r>
          </w:p>
        </w:tc>
        <w:tc>
          <w:tcPr>
            <w:tcW w:w="992" w:type="dxa"/>
            <w:vAlign w:val="center"/>
          </w:tcPr>
          <w:p w14:paraId="04B20965"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100,00</w:t>
            </w:r>
          </w:p>
        </w:tc>
        <w:tc>
          <w:tcPr>
            <w:tcW w:w="774" w:type="dxa"/>
            <w:vAlign w:val="center"/>
          </w:tcPr>
          <w:p w14:paraId="3D1F28BB"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96530,7</w:t>
            </w:r>
          </w:p>
        </w:tc>
        <w:tc>
          <w:tcPr>
            <w:tcW w:w="718" w:type="dxa"/>
            <w:vAlign w:val="center"/>
          </w:tcPr>
          <w:p w14:paraId="6F6A5AE2" w14:textId="77777777" w:rsidR="00EE758E" w:rsidRPr="0082477A" w:rsidRDefault="00EE758E" w:rsidP="00FE20A9">
            <w:pPr>
              <w:spacing w:after="0" w:line="240" w:lineRule="auto"/>
              <w:jc w:val="center"/>
              <w:rPr>
                <w:rFonts w:ascii="Times New Roman" w:hAnsi="Times New Roman" w:cs="Times New Roman"/>
              </w:rPr>
            </w:pPr>
            <w:r w:rsidRPr="0082477A">
              <w:rPr>
                <w:rFonts w:ascii="Times New Roman" w:hAnsi="Times New Roman" w:cs="Times New Roman"/>
              </w:rPr>
              <w:t>100,00</w:t>
            </w:r>
          </w:p>
        </w:tc>
      </w:tr>
    </w:tbl>
    <w:p w14:paraId="3A2FD1A9" w14:textId="3BB5AB71" w:rsidR="00CB381A" w:rsidRPr="00FB3281" w:rsidRDefault="00CB381A" w:rsidP="0082477A">
      <w:pPr>
        <w:spacing w:before="240" w:after="0"/>
        <w:jc w:val="center"/>
        <w:rPr>
          <w:rFonts w:ascii="Times New Roman" w:hAnsi="Times New Roman" w:cs="Times New Roman"/>
          <w:b/>
          <w:i/>
          <w:iCs/>
          <w:sz w:val="28"/>
          <w:szCs w:val="28"/>
        </w:rPr>
      </w:pPr>
      <w:r w:rsidRPr="00FB3281">
        <w:rPr>
          <w:rFonts w:ascii="Times New Roman" w:hAnsi="Times New Roman" w:cs="Times New Roman"/>
          <w:b/>
          <w:iCs/>
          <w:sz w:val="28"/>
          <w:szCs w:val="28"/>
        </w:rPr>
        <w:t>Розподіл</w:t>
      </w:r>
      <w:r w:rsidR="007B56C4" w:rsidRPr="00FB3281">
        <w:rPr>
          <w:rFonts w:ascii="Times New Roman" w:hAnsi="Times New Roman" w:cs="Times New Roman"/>
          <w:b/>
          <w:iCs/>
          <w:sz w:val="28"/>
          <w:szCs w:val="28"/>
        </w:rPr>
        <w:t xml:space="preserve"> </w:t>
      </w:r>
      <w:r w:rsidRPr="00FB3281">
        <w:rPr>
          <w:rFonts w:ascii="Times New Roman" w:hAnsi="Times New Roman" w:cs="Times New Roman"/>
          <w:b/>
          <w:iCs/>
          <w:sz w:val="28"/>
          <w:szCs w:val="28"/>
        </w:rPr>
        <w:t>земель об’єктів ПЗФ за землекористувачами, власниками землі</w:t>
      </w:r>
    </w:p>
    <w:p w14:paraId="578B1BCE" w14:textId="7B515348" w:rsidR="00CB381A" w:rsidRPr="00FB3281" w:rsidRDefault="00CB381A" w:rsidP="0082477A">
      <w:pPr>
        <w:pStyle w:val="a5"/>
        <w:tabs>
          <w:tab w:val="left" w:pos="9071"/>
        </w:tabs>
        <w:spacing w:line="276" w:lineRule="auto"/>
        <w:ind w:right="-1"/>
        <w:jc w:val="right"/>
        <w:rPr>
          <w:rFonts w:ascii="Times New Roman" w:hAnsi="Times New Roman" w:cs="Times New Roman"/>
          <w:bCs/>
          <w:iCs/>
          <w:sz w:val="22"/>
        </w:rPr>
      </w:pPr>
      <w:r w:rsidRPr="00FB3281">
        <w:rPr>
          <w:rFonts w:ascii="Times New Roman" w:hAnsi="Times New Roman" w:cs="Times New Roman"/>
          <w:bCs/>
          <w:iCs/>
          <w:sz w:val="22"/>
        </w:rPr>
        <w:t xml:space="preserve">Таблиця </w:t>
      </w:r>
      <w:r w:rsidR="00FE20A9">
        <w:rPr>
          <w:rFonts w:ascii="Times New Roman" w:hAnsi="Times New Roman" w:cs="Times New Roman"/>
          <w:bCs/>
          <w:iCs/>
          <w:sz w:val="22"/>
        </w:rPr>
        <w:t>31</w:t>
      </w:r>
    </w:p>
    <w:tbl>
      <w:tblPr>
        <w:tblW w:w="955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0"/>
        <w:gridCol w:w="6467"/>
        <w:gridCol w:w="1319"/>
        <w:gridCol w:w="807"/>
      </w:tblGrid>
      <w:tr w:rsidR="00EE7CC4" w:rsidRPr="0007090A" w14:paraId="1192CB97" w14:textId="77777777" w:rsidTr="00FB3281">
        <w:trPr>
          <w:cantSplit/>
          <w:trHeight w:val="634"/>
          <w:jc w:val="center"/>
        </w:trPr>
        <w:tc>
          <w:tcPr>
            <w:tcW w:w="960" w:type="dxa"/>
            <w:vMerge w:val="restart"/>
            <w:vAlign w:val="center"/>
          </w:tcPr>
          <w:p w14:paraId="0EB69EC2" w14:textId="77777777" w:rsidR="00CB381A" w:rsidRPr="0007090A" w:rsidRDefault="00CB381A" w:rsidP="00FE20A9">
            <w:pPr>
              <w:spacing w:after="0" w:line="240" w:lineRule="auto"/>
              <w:ind w:left="-108"/>
              <w:jc w:val="center"/>
              <w:rPr>
                <w:rFonts w:ascii="Times New Roman" w:hAnsi="Times New Roman" w:cs="Times New Roman"/>
              </w:rPr>
            </w:pPr>
            <w:r w:rsidRPr="0007090A">
              <w:rPr>
                <w:rFonts w:ascii="Times New Roman" w:hAnsi="Times New Roman" w:cs="Times New Roman"/>
              </w:rPr>
              <w:t>№ рядка за формою</w:t>
            </w:r>
          </w:p>
          <w:p w14:paraId="0EF521B1" w14:textId="77777777" w:rsidR="00CB381A" w:rsidRPr="0007090A" w:rsidRDefault="00CB381A" w:rsidP="00FE20A9">
            <w:pPr>
              <w:spacing w:after="0" w:line="240" w:lineRule="auto"/>
              <w:ind w:left="-108"/>
              <w:jc w:val="center"/>
              <w:rPr>
                <w:rFonts w:ascii="Times New Roman" w:hAnsi="Times New Roman" w:cs="Times New Roman"/>
              </w:rPr>
            </w:pPr>
            <w:r w:rsidRPr="0007090A">
              <w:rPr>
                <w:rFonts w:ascii="Times New Roman" w:hAnsi="Times New Roman" w:cs="Times New Roman"/>
              </w:rPr>
              <w:t>6-зем</w:t>
            </w:r>
          </w:p>
        </w:tc>
        <w:tc>
          <w:tcPr>
            <w:tcW w:w="6467" w:type="dxa"/>
            <w:vMerge w:val="restart"/>
            <w:vAlign w:val="center"/>
          </w:tcPr>
          <w:p w14:paraId="6D1A3307" w14:textId="77777777" w:rsidR="00CB381A" w:rsidRPr="0007090A" w:rsidRDefault="00CB381A" w:rsidP="00FE20A9">
            <w:pPr>
              <w:spacing w:after="0" w:line="240" w:lineRule="auto"/>
              <w:jc w:val="center"/>
              <w:rPr>
                <w:rFonts w:ascii="Times New Roman" w:hAnsi="Times New Roman" w:cs="Times New Roman"/>
              </w:rPr>
            </w:pPr>
            <w:r w:rsidRPr="0007090A">
              <w:rPr>
                <w:rFonts w:ascii="Times New Roman" w:hAnsi="Times New Roman" w:cs="Times New Roman"/>
              </w:rPr>
              <w:t>Власники землі, землекористувачі та землі державної власності, не надані у власність або користування</w:t>
            </w:r>
          </w:p>
        </w:tc>
        <w:tc>
          <w:tcPr>
            <w:tcW w:w="2126" w:type="dxa"/>
            <w:gridSpan w:val="2"/>
            <w:vAlign w:val="center"/>
          </w:tcPr>
          <w:p w14:paraId="2124886F" w14:textId="77777777" w:rsidR="00CB381A" w:rsidRPr="0007090A" w:rsidRDefault="00CB381A" w:rsidP="00FE20A9">
            <w:pPr>
              <w:spacing w:after="0" w:line="240" w:lineRule="auto"/>
              <w:jc w:val="center"/>
              <w:rPr>
                <w:rFonts w:ascii="Times New Roman" w:hAnsi="Times New Roman" w:cs="Times New Roman"/>
              </w:rPr>
            </w:pPr>
            <w:r w:rsidRPr="0007090A">
              <w:rPr>
                <w:rFonts w:ascii="Times New Roman" w:hAnsi="Times New Roman" w:cs="Times New Roman"/>
              </w:rPr>
              <w:t>Площа</w:t>
            </w:r>
          </w:p>
        </w:tc>
      </w:tr>
      <w:tr w:rsidR="00EE7CC4" w:rsidRPr="0007090A" w14:paraId="7D6E4E92" w14:textId="77777777" w:rsidTr="0082477A">
        <w:trPr>
          <w:cantSplit/>
          <w:jc w:val="center"/>
        </w:trPr>
        <w:tc>
          <w:tcPr>
            <w:tcW w:w="960" w:type="dxa"/>
            <w:vMerge/>
            <w:vAlign w:val="center"/>
          </w:tcPr>
          <w:p w14:paraId="47991B59" w14:textId="77777777" w:rsidR="00CB381A" w:rsidRPr="0007090A" w:rsidRDefault="00CB381A" w:rsidP="00FE20A9">
            <w:pPr>
              <w:spacing w:after="0" w:line="240" w:lineRule="auto"/>
              <w:jc w:val="center"/>
              <w:rPr>
                <w:rFonts w:ascii="Times New Roman" w:hAnsi="Times New Roman" w:cs="Times New Roman"/>
              </w:rPr>
            </w:pPr>
          </w:p>
        </w:tc>
        <w:tc>
          <w:tcPr>
            <w:tcW w:w="6467" w:type="dxa"/>
            <w:vMerge/>
            <w:vAlign w:val="center"/>
          </w:tcPr>
          <w:p w14:paraId="57BB07B6" w14:textId="77777777" w:rsidR="00CB381A" w:rsidRPr="0007090A" w:rsidRDefault="00CB381A" w:rsidP="00FE20A9">
            <w:pPr>
              <w:spacing w:after="0" w:line="240" w:lineRule="auto"/>
              <w:jc w:val="center"/>
              <w:rPr>
                <w:rFonts w:ascii="Times New Roman" w:hAnsi="Times New Roman" w:cs="Times New Roman"/>
              </w:rPr>
            </w:pPr>
          </w:p>
        </w:tc>
        <w:tc>
          <w:tcPr>
            <w:tcW w:w="1319" w:type="dxa"/>
            <w:vAlign w:val="center"/>
          </w:tcPr>
          <w:p w14:paraId="3D23BDEA" w14:textId="77777777" w:rsidR="00CB381A" w:rsidRPr="0007090A" w:rsidRDefault="00430910" w:rsidP="00FE20A9">
            <w:pPr>
              <w:spacing w:after="0" w:line="240" w:lineRule="auto"/>
              <w:jc w:val="center"/>
              <w:rPr>
                <w:rFonts w:ascii="Times New Roman" w:hAnsi="Times New Roman" w:cs="Times New Roman"/>
              </w:rPr>
            </w:pPr>
            <w:r w:rsidRPr="0007090A">
              <w:rPr>
                <w:rFonts w:ascii="Times New Roman" w:hAnsi="Times New Roman" w:cs="Times New Roman"/>
              </w:rPr>
              <w:t>Г</w:t>
            </w:r>
            <w:r w:rsidR="00CB381A" w:rsidRPr="0007090A">
              <w:rPr>
                <w:rFonts w:ascii="Times New Roman" w:hAnsi="Times New Roman" w:cs="Times New Roman"/>
              </w:rPr>
              <w:t>а</w:t>
            </w:r>
          </w:p>
        </w:tc>
        <w:tc>
          <w:tcPr>
            <w:tcW w:w="807" w:type="dxa"/>
            <w:vAlign w:val="center"/>
          </w:tcPr>
          <w:p w14:paraId="1F3989F5" w14:textId="77777777" w:rsidR="00CB381A" w:rsidRPr="0007090A" w:rsidRDefault="00CB381A" w:rsidP="00FE20A9">
            <w:pPr>
              <w:spacing w:after="0" w:line="240" w:lineRule="auto"/>
              <w:jc w:val="center"/>
              <w:rPr>
                <w:rFonts w:ascii="Times New Roman" w:hAnsi="Times New Roman" w:cs="Times New Roman"/>
              </w:rPr>
            </w:pPr>
            <w:r w:rsidRPr="0007090A">
              <w:rPr>
                <w:rFonts w:ascii="Times New Roman" w:hAnsi="Times New Roman" w:cs="Times New Roman"/>
              </w:rPr>
              <w:t>%</w:t>
            </w:r>
          </w:p>
        </w:tc>
      </w:tr>
      <w:tr w:rsidR="00EE7CC4" w:rsidRPr="0007090A" w14:paraId="48E90440" w14:textId="77777777" w:rsidTr="0082477A">
        <w:trPr>
          <w:cantSplit/>
          <w:jc w:val="center"/>
        </w:trPr>
        <w:tc>
          <w:tcPr>
            <w:tcW w:w="960" w:type="dxa"/>
            <w:vAlign w:val="center"/>
          </w:tcPr>
          <w:p w14:paraId="0BC93DB0" w14:textId="77777777" w:rsidR="00CB381A" w:rsidRPr="0007090A" w:rsidRDefault="00CB381A" w:rsidP="00FE20A9">
            <w:pPr>
              <w:spacing w:after="0" w:line="240" w:lineRule="auto"/>
              <w:jc w:val="center"/>
              <w:rPr>
                <w:rFonts w:ascii="Times New Roman" w:hAnsi="Times New Roman" w:cs="Times New Roman"/>
              </w:rPr>
            </w:pPr>
            <w:r w:rsidRPr="0007090A">
              <w:rPr>
                <w:rFonts w:ascii="Times New Roman" w:hAnsi="Times New Roman" w:cs="Times New Roman"/>
              </w:rPr>
              <w:t>1</w:t>
            </w:r>
          </w:p>
        </w:tc>
        <w:tc>
          <w:tcPr>
            <w:tcW w:w="6467" w:type="dxa"/>
            <w:vAlign w:val="center"/>
          </w:tcPr>
          <w:p w14:paraId="42504C26" w14:textId="77777777" w:rsidR="00CB381A" w:rsidRPr="0007090A" w:rsidRDefault="00CB381A" w:rsidP="00FE20A9">
            <w:pPr>
              <w:spacing w:after="0" w:line="240" w:lineRule="auto"/>
              <w:jc w:val="center"/>
              <w:rPr>
                <w:rFonts w:ascii="Times New Roman" w:hAnsi="Times New Roman" w:cs="Times New Roman"/>
              </w:rPr>
            </w:pPr>
            <w:r w:rsidRPr="0007090A">
              <w:rPr>
                <w:rFonts w:ascii="Times New Roman" w:hAnsi="Times New Roman" w:cs="Times New Roman"/>
              </w:rPr>
              <w:t>2</w:t>
            </w:r>
          </w:p>
        </w:tc>
        <w:tc>
          <w:tcPr>
            <w:tcW w:w="1319" w:type="dxa"/>
            <w:vAlign w:val="center"/>
          </w:tcPr>
          <w:p w14:paraId="1D862506" w14:textId="77777777" w:rsidR="00CB381A" w:rsidRPr="0007090A" w:rsidRDefault="00CB381A" w:rsidP="00FE20A9">
            <w:pPr>
              <w:spacing w:after="0" w:line="240" w:lineRule="auto"/>
              <w:jc w:val="center"/>
              <w:rPr>
                <w:rFonts w:ascii="Times New Roman" w:hAnsi="Times New Roman" w:cs="Times New Roman"/>
              </w:rPr>
            </w:pPr>
            <w:r w:rsidRPr="0007090A">
              <w:rPr>
                <w:rFonts w:ascii="Times New Roman" w:hAnsi="Times New Roman" w:cs="Times New Roman"/>
              </w:rPr>
              <w:t>3</w:t>
            </w:r>
          </w:p>
        </w:tc>
        <w:tc>
          <w:tcPr>
            <w:tcW w:w="807" w:type="dxa"/>
            <w:vAlign w:val="center"/>
          </w:tcPr>
          <w:p w14:paraId="3E471B24" w14:textId="77777777" w:rsidR="00CB381A" w:rsidRPr="0007090A" w:rsidRDefault="00CB381A" w:rsidP="00FE20A9">
            <w:pPr>
              <w:spacing w:after="0" w:line="240" w:lineRule="auto"/>
              <w:jc w:val="center"/>
              <w:rPr>
                <w:rFonts w:ascii="Times New Roman" w:hAnsi="Times New Roman" w:cs="Times New Roman"/>
              </w:rPr>
            </w:pPr>
            <w:r w:rsidRPr="0007090A">
              <w:rPr>
                <w:rFonts w:ascii="Times New Roman" w:hAnsi="Times New Roman" w:cs="Times New Roman"/>
              </w:rPr>
              <w:t>4</w:t>
            </w:r>
          </w:p>
        </w:tc>
      </w:tr>
      <w:tr w:rsidR="00EE7CC4" w:rsidRPr="0007090A" w14:paraId="2888B4A2" w14:textId="77777777" w:rsidTr="0082477A">
        <w:trPr>
          <w:cantSplit/>
          <w:jc w:val="center"/>
        </w:trPr>
        <w:tc>
          <w:tcPr>
            <w:tcW w:w="960" w:type="dxa"/>
            <w:vAlign w:val="center"/>
          </w:tcPr>
          <w:p w14:paraId="2E54F2BA" w14:textId="77777777" w:rsidR="00CB381A" w:rsidRPr="0007090A" w:rsidRDefault="00CB381A" w:rsidP="00FE20A9">
            <w:pPr>
              <w:spacing w:after="0" w:line="240" w:lineRule="auto"/>
              <w:jc w:val="center"/>
              <w:rPr>
                <w:rFonts w:ascii="Times New Roman" w:hAnsi="Times New Roman" w:cs="Times New Roman"/>
              </w:rPr>
            </w:pPr>
            <w:r w:rsidRPr="0007090A">
              <w:rPr>
                <w:rFonts w:ascii="Times New Roman" w:hAnsi="Times New Roman" w:cs="Times New Roman"/>
              </w:rPr>
              <w:t>1.</w:t>
            </w:r>
          </w:p>
        </w:tc>
        <w:tc>
          <w:tcPr>
            <w:tcW w:w="6467" w:type="dxa"/>
            <w:vAlign w:val="center"/>
          </w:tcPr>
          <w:p w14:paraId="0BF09D7E" w14:textId="77777777" w:rsidR="00CB381A" w:rsidRPr="0007090A" w:rsidRDefault="00CB381A" w:rsidP="00FE20A9">
            <w:pPr>
              <w:spacing w:after="0" w:line="240" w:lineRule="auto"/>
              <w:rPr>
                <w:rFonts w:ascii="Times New Roman" w:hAnsi="Times New Roman" w:cs="Times New Roman"/>
              </w:rPr>
            </w:pPr>
            <w:r w:rsidRPr="0007090A">
              <w:rPr>
                <w:rFonts w:ascii="Times New Roman" w:hAnsi="Times New Roman" w:cs="Times New Roman"/>
              </w:rPr>
              <w:t>Сільськогосподарські підприємства (усього земель у власності та користуванні)</w:t>
            </w:r>
          </w:p>
        </w:tc>
        <w:tc>
          <w:tcPr>
            <w:tcW w:w="1319" w:type="dxa"/>
            <w:vAlign w:val="center"/>
          </w:tcPr>
          <w:p w14:paraId="28D6AF09" w14:textId="77777777" w:rsidR="00CB381A" w:rsidRPr="0007090A" w:rsidRDefault="00CB381A" w:rsidP="00FE20A9">
            <w:pPr>
              <w:spacing w:after="0" w:line="240" w:lineRule="auto"/>
              <w:jc w:val="center"/>
              <w:rPr>
                <w:rFonts w:ascii="Times New Roman" w:hAnsi="Times New Roman" w:cs="Times New Roman"/>
              </w:rPr>
            </w:pPr>
            <w:r w:rsidRPr="0007090A">
              <w:rPr>
                <w:rFonts w:ascii="Times New Roman" w:hAnsi="Times New Roman" w:cs="Times New Roman"/>
              </w:rPr>
              <w:t>41,8</w:t>
            </w:r>
          </w:p>
        </w:tc>
        <w:tc>
          <w:tcPr>
            <w:tcW w:w="807" w:type="dxa"/>
            <w:vAlign w:val="center"/>
          </w:tcPr>
          <w:p w14:paraId="4F05B1F4" w14:textId="77777777" w:rsidR="00CB381A" w:rsidRPr="0007090A" w:rsidRDefault="00CB381A" w:rsidP="00FE20A9">
            <w:pPr>
              <w:spacing w:after="0" w:line="240" w:lineRule="auto"/>
              <w:jc w:val="center"/>
              <w:rPr>
                <w:rFonts w:ascii="Times New Roman" w:hAnsi="Times New Roman" w:cs="Times New Roman"/>
              </w:rPr>
            </w:pPr>
            <w:r w:rsidRPr="0007090A">
              <w:rPr>
                <w:rFonts w:ascii="Times New Roman" w:hAnsi="Times New Roman" w:cs="Times New Roman"/>
              </w:rPr>
              <w:t>0,04</w:t>
            </w:r>
          </w:p>
        </w:tc>
      </w:tr>
      <w:tr w:rsidR="00EE7CC4" w:rsidRPr="0007090A" w14:paraId="7C183781" w14:textId="77777777" w:rsidTr="0082477A">
        <w:trPr>
          <w:cantSplit/>
          <w:jc w:val="center"/>
        </w:trPr>
        <w:tc>
          <w:tcPr>
            <w:tcW w:w="960" w:type="dxa"/>
            <w:vAlign w:val="center"/>
          </w:tcPr>
          <w:p w14:paraId="1F868046" w14:textId="77777777" w:rsidR="00CB381A" w:rsidRPr="0007090A" w:rsidRDefault="00CB381A" w:rsidP="00FE20A9">
            <w:pPr>
              <w:spacing w:after="0" w:line="240" w:lineRule="auto"/>
              <w:jc w:val="center"/>
              <w:rPr>
                <w:rFonts w:ascii="Times New Roman" w:hAnsi="Times New Roman" w:cs="Times New Roman"/>
              </w:rPr>
            </w:pPr>
            <w:r w:rsidRPr="0007090A">
              <w:rPr>
                <w:rFonts w:ascii="Times New Roman" w:hAnsi="Times New Roman" w:cs="Times New Roman"/>
              </w:rPr>
              <w:t>2.</w:t>
            </w:r>
          </w:p>
        </w:tc>
        <w:tc>
          <w:tcPr>
            <w:tcW w:w="6467" w:type="dxa"/>
            <w:vAlign w:val="center"/>
          </w:tcPr>
          <w:p w14:paraId="05F3B39B" w14:textId="77777777" w:rsidR="00CB381A" w:rsidRPr="0007090A" w:rsidRDefault="00CB381A" w:rsidP="00FE20A9">
            <w:pPr>
              <w:spacing w:after="0" w:line="240" w:lineRule="auto"/>
              <w:rPr>
                <w:rFonts w:ascii="Times New Roman" w:hAnsi="Times New Roman" w:cs="Times New Roman"/>
              </w:rPr>
            </w:pPr>
            <w:r w:rsidRPr="0007090A">
              <w:rPr>
                <w:rFonts w:ascii="Times New Roman" w:hAnsi="Times New Roman" w:cs="Times New Roman"/>
              </w:rPr>
              <w:t>Громадяни, яким надані землі у власність і користування</w:t>
            </w:r>
          </w:p>
        </w:tc>
        <w:tc>
          <w:tcPr>
            <w:tcW w:w="1319" w:type="dxa"/>
            <w:vAlign w:val="center"/>
          </w:tcPr>
          <w:p w14:paraId="713E014B" w14:textId="77777777" w:rsidR="00CB381A" w:rsidRPr="0007090A" w:rsidRDefault="00CB381A" w:rsidP="00FE20A9">
            <w:pPr>
              <w:spacing w:after="0" w:line="240" w:lineRule="auto"/>
              <w:jc w:val="center"/>
              <w:rPr>
                <w:rFonts w:ascii="Times New Roman" w:hAnsi="Times New Roman" w:cs="Times New Roman"/>
              </w:rPr>
            </w:pPr>
            <w:r w:rsidRPr="0007090A">
              <w:rPr>
                <w:rFonts w:ascii="Times New Roman" w:hAnsi="Times New Roman" w:cs="Times New Roman"/>
              </w:rPr>
              <w:t>0,1</w:t>
            </w:r>
          </w:p>
        </w:tc>
        <w:tc>
          <w:tcPr>
            <w:tcW w:w="807" w:type="dxa"/>
            <w:vAlign w:val="center"/>
          </w:tcPr>
          <w:p w14:paraId="72C49F17" w14:textId="77777777" w:rsidR="00CB381A" w:rsidRPr="0007090A" w:rsidRDefault="00CB381A" w:rsidP="00FE20A9">
            <w:pPr>
              <w:spacing w:after="0" w:line="240" w:lineRule="auto"/>
              <w:jc w:val="center"/>
              <w:rPr>
                <w:rFonts w:ascii="Times New Roman" w:hAnsi="Times New Roman" w:cs="Times New Roman"/>
              </w:rPr>
            </w:pPr>
            <w:r w:rsidRPr="0007090A">
              <w:rPr>
                <w:rFonts w:ascii="Times New Roman" w:hAnsi="Times New Roman" w:cs="Times New Roman"/>
              </w:rPr>
              <w:t>0,00</w:t>
            </w:r>
          </w:p>
        </w:tc>
      </w:tr>
      <w:tr w:rsidR="00EE7CC4" w:rsidRPr="0007090A" w14:paraId="219C8188" w14:textId="77777777" w:rsidTr="0082477A">
        <w:trPr>
          <w:cantSplit/>
          <w:jc w:val="center"/>
        </w:trPr>
        <w:tc>
          <w:tcPr>
            <w:tcW w:w="960" w:type="dxa"/>
            <w:tcBorders>
              <w:bottom w:val="single" w:sz="6" w:space="0" w:color="auto"/>
            </w:tcBorders>
            <w:vAlign w:val="center"/>
          </w:tcPr>
          <w:p w14:paraId="48163D55" w14:textId="77777777" w:rsidR="00CB381A" w:rsidRPr="0007090A" w:rsidRDefault="00CB381A" w:rsidP="00FE20A9">
            <w:pPr>
              <w:spacing w:after="0" w:line="240" w:lineRule="auto"/>
              <w:ind w:left="-108" w:right="-94"/>
              <w:jc w:val="center"/>
              <w:rPr>
                <w:rFonts w:ascii="Times New Roman" w:hAnsi="Times New Roman" w:cs="Times New Roman"/>
              </w:rPr>
            </w:pPr>
            <w:r w:rsidRPr="0007090A">
              <w:rPr>
                <w:rFonts w:ascii="Times New Roman" w:hAnsi="Times New Roman" w:cs="Times New Roman"/>
              </w:rPr>
              <w:t>3+4+5+6</w:t>
            </w:r>
          </w:p>
        </w:tc>
        <w:tc>
          <w:tcPr>
            <w:tcW w:w="6467" w:type="dxa"/>
            <w:tcBorders>
              <w:bottom w:val="single" w:sz="6" w:space="0" w:color="auto"/>
            </w:tcBorders>
            <w:vAlign w:val="center"/>
          </w:tcPr>
          <w:p w14:paraId="183BCE42" w14:textId="77777777" w:rsidR="00CB381A" w:rsidRPr="0007090A" w:rsidRDefault="00CB381A" w:rsidP="00FE20A9">
            <w:pPr>
              <w:spacing w:after="0" w:line="240" w:lineRule="auto"/>
              <w:rPr>
                <w:rFonts w:ascii="Times New Roman" w:hAnsi="Times New Roman" w:cs="Times New Roman"/>
              </w:rPr>
            </w:pPr>
            <w:r w:rsidRPr="0007090A">
              <w:rPr>
                <w:rFonts w:ascii="Times New Roman" w:hAnsi="Times New Roman" w:cs="Times New Roman"/>
              </w:rPr>
              <w:t>Заклади, установи, організації; промислові та інші підприємства; підприємства та організації транспорту, зв’язку; частини, підприємства, організації, установи, навчальні заклади оборони</w:t>
            </w:r>
          </w:p>
        </w:tc>
        <w:tc>
          <w:tcPr>
            <w:tcW w:w="1319" w:type="dxa"/>
            <w:tcBorders>
              <w:bottom w:val="single" w:sz="6" w:space="0" w:color="auto"/>
            </w:tcBorders>
            <w:vAlign w:val="center"/>
          </w:tcPr>
          <w:p w14:paraId="49646E6D" w14:textId="77777777" w:rsidR="00CB381A" w:rsidRPr="0007090A" w:rsidRDefault="00CB381A" w:rsidP="00FE20A9">
            <w:pPr>
              <w:spacing w:after="0" w:line="240" w:lineRule="auto"/>
              <w:jc w:val="center"/>
              <w:rPr>
                <w:rFonts w:ascii="Times New Roman" w:hAnsi="Times New Roman" w:cs="Times New Roman"/>
              </w:rPr>
            </w:pPr>
            <w:r w:rsidRPr="0007090A">
              <w:rPr>
                <w:rFonts w:ascii="Times New Roman" w:hAnsi="Times New Roman" w:cs="Times New Roman"/>
              </w:rPr>
              <w:t>179,2</w:t>
            </w:r>
          </w:p>
        </w:tc>
        <w:tc>
          <w:tcPr>
            <w:tcW w:w="807" w:type="dxa"/>
            <w:tcBorders>
              <w:bottom w:val="single" w:sz="6" w:space="0" w:color="auto"/>
            </w:tcBorders>
            <w:vAlign w:val="center"/>
          </w:tcPr>
          <w:p w14:paraId="2CED2B22" w14:textId="77777777" w:rsidR="00CB381A" w:rsidRPr="0007090A" w:rsidRDefault="00CB381A" w:rsidP="00FE20A9">
            <w:pPr>
              <w:spacing w:after="0" w:line="240" w:lineRule="auto"/>
              <w:jc w:val="center"/>
              <w:rPr>
                <w:rFonts w:ascii="Times New Roman" w:hAnsi="Times New Roman" w:cs="Times New Roman"/>
              </w:rPr>
            </w:pPr>
            <w:r w:rsidRPr="0007090A">
              <w:rPr>
                <w:rFonts w:ascii="Times New Roman" w:hAnsi="Times New Roman" w:cs="Times New Roman"/>
              </w:rPr>
              <w:t>0,19</w:t>
            </w:r>
          </w:p>
        </w:tc>
      </w:tr>
      <w:tr w:rsidR="00EE7CC4" w:rsidRPr="0007090A" w14:paraId="7ABFBBEB" w14:textId="77777777" w:rsidTr="0082477A">
        <w:trPr>
          <w:cantSplit/>
          <w:jc w:val="center"/>
        </w:trPr>
        <w:tc>
          <w:tcPr>
            <w:tcW w:w="960" w:type="dxa"/>
            <w:tcBorders>
              <w:bottom w:val="single" w:sz="4" w:space="0" w:color="auto"/>
            </w:tcBorders>
            <w:vAlign w:val="center"/>
          </w:tcPr>
          <w:p w14:paraId="0C221181" w14:textId="77777777" w:rsidR="00CB381A" w:rsidRPr="0007090A" w:rsidRDefault="00CB381A" w:rsidP="00FE20A9">
            <w:pPr>
              <w:spacing w:after="0" w:line="240" w:lineRule="auto"/>
              <w:jc w:val="center"/>
              <w:rPr>
                <w:rFonts w:ascii="Times New Roman" w:hAnsi="Times New Roman" w:cs="Times New Roman"/>
              </w:rPr>
            </w:pPr>
            <w:r w:rsidRPr="0007090A">
              <w:rPr>
                <w:rFonts w:ascii="Times New Roman" w:hAnsi="Times New Roman" w:cs="Times New Roman"/>
              </w:rPr>
              <w:t>7.1</w:t>
            </w:r>
          </w:p>
        </w:tc>
        <w:tc>
          <w:tcPr>
            <w:tcW w:w="6467" w:type="dxa"/>
            <w:tcBorders>
              <w:bottom w:val="single" w:sz="4" w:space="0" w:color="auto"/>
            </w:tcBorders>
            <w:vAlign w:val="center"/>
          </w:tcPr>
          <w:p w14:paraId="12064633" w14:textId="77777777" w:rsidR="00CB381A" w:rsidRPr="0007090A" w:rsidRDefault="00CB381A" w:rsidP="00FE20A9">
            <w:pPr>
              <w:spacing w:after="0" w:line="240" w:lineRule="auto"/>
              <w:rPr>
                <w:rFonts w:ascii="Times New Roman" w:hAnsi="Times New Roman" w:cs="Times New Roman"/>
              </w:rPr>
            </w:pPr>
            <w:r w:rsidRPr="0007090A">
              <w:rPr>
                <w:rFonts w:ascii="Times New Roman" w:hAnsi="Times New Roman" w:cs="Times New Roman"/>
              </w:rPr>
              <w:t>Природоохоронні установи (об’єкти ПЗФ), землі надані в постійне користування</w:t>
            </w:r>
          </w:p>
        </w:tc>
        <w:tc>
          <w:tcPr>
            <w:tcW w:w="1319" w:type="dxa"/>
            <w:tcBorders>
              <w:bottom w:val="single" w:sz="4" w:space="0" w:color="auto"/>
            </w:tcBorders>
            <w:vAlign w:val="center"/>
          </w:tcPr>
          <w:p w14:paraId="15BFDF2F" w14:textId="77777777" w:rsidR="00CB381A" w:rsidRPr="0007090A" w:rsidRDefault="00CB381A" w:rsidP="00FE20A9">
            <w:pPr>
              <w:spacing w:after="0" w:line="240" w:lineRule="auto"/>
              <w:jc w:val="center"/>
              <w:rPr>
                <w:rFonts w:ascii="Times New Roman" w:hAnsi="Times New Roman" w:cs="Times New Roman"/>
              </w:rPr>
            </w:pPr>
            <w:r w:rsidRPr="0007090A">
              <w:rPr>
                <w:rFonts w:ascii="Times New Roman" w:hAnsi="Times New Roman" w:cs="Times New Roman"/>
              </w:rPr>
              <w:t>8246,2</w:t>
            </w:r>
          </w:p>
        </w:tc>
        <w:tc>
          <w:tcPr>
            <w:tcW w:w="807" w:type="dxa"/>
            <w:tcBorders>
              <w:bottom w:val="single" w:sz="4" w:space="0" w:color="auto"/>
            </w:tcBorders>
            <w:vAlign w:val="center"/>
          </w:tcPr>
          <w:p w14:paraId="7CE1BA94" w14:textId="77777777" w:rsidR="00CB381A" w:rsidRPr="0007090A" w:rsidRDefault="00CB381A" w:rsidP="00FE20A9">
            <w:pPr>
              <w:spacing w:after="0" w:line="240" w:lineRule="auto"/>
              <w:jc w:val="center"/>
              <w:rPr>
                <w:rFonts w:ascii="Times New Roman" w:hAnsi="Times New Roman" w:cs="Times New Roman"/>
              </w:rPr>
            </w:pPr>
            <w:r w:rsidRPr="0007090A">
              <w:rPr>
                <w:rFonts w:ascii="Times New Roman" w:hAnsi="Times New Roman" w:cs="Times New Roman"/>
              </w:rPr>
              <w:t>8,55</w:t>
            </w:r>
          </w:p>
        </w:tc>
      </w:tr>
      <w:tr w:rsidR="00EE7CC4" w:rsidRPr="0007090A" w14:paraId="08C5D83A" w14:textId="77777777" w:rsidTr="0082477A">
        <w:trPr>
          <w:cantSplit/>
          <w:jc w:val="center"/>
        </w:trPr>
        <w:tc>
          <w:tcPr>
            <w:tcW w:w="960" w:type="dxa"/>
            <w:tcBorders>
              <w:top w:val="single" w:sz="4" w:space="0" w:color="auto"/>
            </w:tcBorders>
            <w:vAlign w:val="center"/>
          </w:tcPr>
          <w:p w14:paraId="289925D3" w14:textId="77777777" w:rsidR="00CB381A" w:rsidRPr="0007090A" w:rsidRDefault="00CB381A" w:rsidP="00FE20A9">
            <w:pPr>
              <w:spacing w:after="0" w:line="240" w:lineRule="auto"/>
              <w:ind w:left="-108"/>
              <w:jc w:val="center"/>
              <w:rPr>
                <w:rFonts w:ascii="Times New Roman" w:hAnsi="Times New Roman" w:cs="Times New Roman"/>
              </w:rPr>
            </w:pPr>
            <w:r w:rsidRPr="0007090A">
              <w:rPr>
                <w:rFonts w:ascii="Times New Roman" w:hAnsi="Times New Roman" w:cs="Times New Roman"/>
              </w:rPr>
              <w:t>7.2+7.3</w:t>
            </w:r>
          </w:p>
        </w:tc>
        <w:tc>
          <w:tcPr>
            <w:tcW w:w="6467" w:type="dxa"/>
            <w:tcBorders>
              <w:top w:val="single" w:sz="4" w:space="0" w:color="auto"/>
            </w:tcBorders>
            <w:vAlign w:val="center"/>
          </w:tcPr>
          <w:p w14:paraId="164CE872" w14:textId="77777777" w:rsidR="00CB381A" w:rsidRPr="0007090A" w:rsidRDefault="00CB381A" w:rsidP="00FE20A9">
            <w:pPr>
              <w:spacing w:after="0" w:line="240" w:lineRule="auto"/>
              <w:rPr>
                <w:rFonts w:ascii="Times New Roman" w:hAnsi="Times New Roman" w:cs="Times New Roman"/>
              </w:rPr>
            </w:pPr>
            <w:r w:rsidRPr="0007090A">
              <w:rPr>
                <w:rFonts w:ascii="Times New Roman" w:hAnsi="Times New Roman" w:cs="Times New Roman"/>
              </w:rPr>
              <w:t>Підприємства, установи, організації оздоровчого, рекреаційного призначення</w:t>
            </w:r>
          </w:p>
        </w:tc>
        <w:tc>
          <w:tcPr>
            <w:tcW w:w="1319" w:type="dxa"/>
            <w:tcBorders>
              <w:top w:val="single" w:sz="4" w:space="0" w:color="auto"/>
            </w:tcBorders>
            <w:vAlign w:val="center"/>
          </w:tcPr>
          <w:p w14:paraId="1F7E1A42" w14:textId="77777777" w:rsidR="00CB381A" w:rsidRPr="0007090A" w:rsidRDefault="00CB381A" w:rsidP="00FE20A9">
            <w:pPr>
              <w:spacing w:after="0" w:line="240" w:lineRule="auto"/>
              <w:jc w:val="center"/>
              <w:rPr>
                <w:rFonts w:ascii="Times New Roman" w:hAnsi="Times New Roman" w:cs="Times New Roman"/>
              </w:rPr>
            </w:pPr>
            <w:r w:rsidRPr="0007090A">
              <w:rPr>
                <w:rFonts w:ascii="Times New Roman" w:hAnsi="Times New Roman" w:cs="Times New Roman"/>
              </w:rPr>
              <w:t>58,5</w:t>
            </w:r>
          </w:p>
        </w:tc>
        <w:tc>
          <w:tcPr>
            <w:tcW w:w="807" w:type="dxa"/>
            <w:tcBorders>
              <w:top w:val="single" w:sz="4" w:space="0" w:color="auto"/>
            </w:tcBorders>
            <w:vAlign w:val="center"/>
          </w:tcPr>
          <w:p w14:paraId="43C21C56" w14:textId="77777777" w:rsidR="00CB381A" w:rsidRPr="0007090A" w:rsidRDefault="00CB381A" w:rsidP="00FE20A9">
            <w:pPr>
              <w:spacing w:after="0" w:line="240" w:lineRule="auto"/>
              <w:jc w:val="center"/>
              <w:rPr>
                <w:rFonts w:ascii="Times New Roman" w:hAnsi="Times New Roman" w:cs="Times New Roman"/>
              </w:rPr>
            </w:pPr>
            <w:r w:rsidRPr="0007090A">
              <w:rPr>
                <w:rFonts w:ascii="Times New Roman" w:hAnsi="Times New Roman" w:cs="Times New Roman"/>
              </w:rPr>
              <w:t>0,06</w:t>
            </w:r>
          </w:p>
        </w:tc>
      </w:tr>
      <w:tr w:rsidR="00EE7CC4" w:rsidRPr="0007090A" w14:paraId="73255B7E" w14:textId="77777777" w:rsidTr="0082477A">
        <w:trPr>
          <w:cantSplit/>
          <w:jc w:val="center"/>
        </w:trPr>
        <w:tc>
          <w:tcPr>
            <w:tcW w:w="960" w:type="dxa"/>
            <w:vAlign w:val="center"/>
          </w:tcPr>
          <w:p w14:paraId="2904D967" w14:textId="77777777" w:rsidR="00CB381A" w:rsidRPr="0007090A" w:rsidRDefault="00CB381A" w:rsidP="00FE20A9">
            <w:pPr>
              <w:spacing w:after="0" w:line="240" w:lineRule="auto"/>
              <w:jc w:val="center"/>
              <w:rPr>
                <w:rFonts w:ascii="Times New Roman" w:hAnsi="Times New Roman" w:cs="Times New Roman"/>
              </w:rPr>
            </w:pPr>
            <w:r w:rsidRPr="0007090A">
              <w:rPr>
                <w:rFonts w:ascii="Times New Roman" w:hAnsi="Times New Roman" w:cs="Times New Roman"/>
              </w:rPr>
              <w:t>7.4</w:t>
            </w:r>
          </w:p>
        </w:tc>
        <w:tc>
          <w:tcPr>
            <w:tcW w:w="6467" w:type="dxa"/>
            <w:vAlign w:val="center"/>
          </w:tcPr>
          <w:p w14:paraId="3A14FDF7" w14:textId="77777777" w:rsidR="00CB381A" w:rsidRPr="0007090A" w:rsidRDefault="00CB381A" w:rsidP="00FE20A9">
            <w:pPr>
              <w:spacing w:after="0" w:line="240" w:lineRule="auto"/>
              <w:rPr>
                <w:rFonts w:ascii="Times New Roman" w:hAnsi="Times New Roman" w:cs="Times New Roman"/>
              </w:rPr>
            </w:pPr>
            <w:r w:rsidRPr="0007090A">
              <w:rPr>
                <w:rFonts w:ascii="Times New Roman" w:hAnsi="Times New Roman" w:cs="Times New Roman"/>
              </w:rPr>
              <w:t>Підприємства, установи, організації історико-культурного призначення</w:t>
            </w:r>
          </w:p>
        </w:tc>
        <w:tc>
          <w:tcPr>
            <w:tcW w:w="1319" w:type="dxa"/>
            <w:vAlign w:val="center"/>
          </w:tcPr>
          <w:p w14:paraId="525FB363" w14:textId="77777777" w:rsidR="00CB381A" w:rsidRPr="0007090A" w:rsidRDefault="00CB381A" w:rsidP="00FE20A9">
            <w:pPr>
              <w:spacing w:after="0" w:line="240" w:lineRule="auto"/>
              <w:jc w:val="center"/>
              <w:rPr>
                <w:rFonts w:ascii="Times New Roman" w:hAnsi="Times New Roman" w:cs="Times New Roman"/>
              </w:rPr>
            </w:pPr>
            <w:r w:rsidRPr="0007090A">
              <w:rPr>
                <w:rFonts w:ascii="Times New Roman" w:hAnsi="Times New Roman" w:cs="Times New Roman"/>
              </w:rPr>
              <w:t>22</w:t>
            </w:r>
          </w:p>
        </w:tc>
        <w:tc>
          <w:tcPr>
            <w:tcW w:w="807" w:type="dxa"/>
            <w:vAlign w:val="center"/>
          </w:tcPr>
          <w:p w14:paraId="3C71C1D2" w14:textId="77777777" w:rsidR="00CB381A" w:rsidRPr="0007090A" w:rsidRDefault="00CB381A" w:rsidP="00FE20A9">
            <w:pPr>
              <w:spacing w:after="0" w:line="240" w:lineRule="auto"/>
              <w:jc w:val="center"/>
              <w:rPr>
                <w:rFonts w:ascii="Times New Roman" w:hAnsi="Times New Roman" w:cs="Times New Roman"/>
              </w:rPr>
            </w:pPr>
            <w:r w:rsidRPr="0007090A">
              <w:rPr>
                <w:rFonts w:ascii="Times New Roman" w:hAnsi="Times New Roman" w:cs="Times New Roman"/>
              </w:rPr>
              <w:t>0,02</w:t>
            </w:r>
          </w:p>
        </w:tc>
      </w:tr>
      <w:tr w:rsidR="00EE7CC4" w:rsidRPr="0007090A" w14:paraId="33AC02F6" w14:textId="77777777" w:rsidTr="0082477A">
        <w:trPr>
          <w:cantSplit/>
          <w:jc w:val="center"/>
        </w:trPr>
        <w:tc>
          <w:tcPr>
            <w:tcW w:w="960" w:type="dxa"/>
            <w:vAlign w:val="center"/>
          </w:tcPr>
          <w:p w14:paraId="7B33F88A" w14:textId="77777777" w:rsidR="00CB381A" w:rsidRPr="0007090A" w:rsidRDefault="00CB381A" w:rsidP="00FE20A9">
            <w:pPr>
              <w:spacing w:after="0" w:line="240" w:lineRule="auto"/>
              <w:jc w:val="center"/>
              <w:rPr>
                <w:rFonts w:ascii="Times New Roman" w:hAnsi="Times New Roman" w:cs="Times New Roman"/>
              </w:rPr>
            </w:pPr>
            <w:r w:rsidRPr="0007090A">
              <w:rPr>
                <w:rFonts w:ascii="Times New Roman" w:hAnsi="Times New Roman" w:cs="Times New Roman"/>
              </w:rPr>
              <w:t>8</w:t>
            </w:r>
          </w:p>
        </w:tc>
        <w:tc>
          <w:tcPr>
            <w:tcW w:w="6467" w:type="dxa"/>
            <w:vAlign w:val="center"/>
          </w:tcPr>
          <w:p w14:paraId="13D2CB6F" w14:textId="77777777" w:rsidR="00CB381A" w:rsidRPr="0007090A" w:rsidRDefault="00CB381A" w:rsidP="00FE20A9">
            <w:pPr>
              <w:spacing w:after="0" w:line="240" w:lineRule="auto"/>
              <w:rPr>
                <w:rFonts w:ascii="Times New Roman" w:hAnsi="Times New Roman" w:cs="Times New Roman"/>
              </w:rPr>
            </w:pPr>
            <w:r w:rsidRPr="0007090A">
              <w:rPr>
                <w:rFonts w:ascii="Times New Roman" w:hAnsi="Times New Roman" w:cs="Times New Roman"/>
              </w:rPr>
              <w:t>Лісогосподарські підприємства</w:t>
            </w:r>
          </w:p>
        </w:tc>
        <w:tc>
          <w:tcPr>
            <w:tcW w:w="1319" w:type="dxa"/>
            <w:vAlign w:val="center"/>
          </w:tcPr>
          <w:p w14:paraId="18D31A33" w14:textId="77777777" w:rsidR="00CB381A" w:rsidRPr="0007090A" w:rsidRDefault="00CB381A" w:rsidP="00FE20A9">
            <w:pPr>
              <w:spacing w:after="0" w:line="240" w:lineRule="auto"/>
              <w:ind w:right="-108"/>
              <w:jc w:val="center"/>
              <w:rPr>
                <w:rFonts w:ascii="Times New Roman" w:hAnsi="Times New Roman" w:cs="Times New Roman"/>
              </w:rPr>
            </w:pPr>
            <w:r w:rsidRPr="0007090A">
              <w:rPr>
                <w:rFonts w:ascii="Times New Roman" w:hAnsi="Times New Roman" w:cs="Times New Roman"/>
              </w:rPr>
              <w:t>81768,3</w:t>
            </w:r>
          </w:p>
        </w:tc>
        <w:tc>
          <w:tcPr>
            <w:tcW w:w="807" w:type="dxa"/>
            <w:vAlign w:val="center"/>
          </w:tcPr>
          <w:p w14:paraId="75A0C4D5" w14:textId="77777777" w:rsidR="00CB381A" w:rsidRPr="0007090A" w:rsidRDefault="00CB381A" w:rsidP="00FE20A9">
            <w:pPr>
              <w:spacing w:after="0" w:line="240" w:lineRule="auto"/>
              <w:jc w:val="center"/>
              <w:rPr>
                <w:rFonts w:ascii="Times New Roman" w:hAnsi="Times New Roman" w:cs="Times New Roman"/>
              </w:rPr>
            </w:pPr>
            <w:r w:rsidRPr="0007090A">
              <w:rPr>
                <w:rFonts w:ascii="Times New Roman" w:hAnsi="Times New Roman" w:cs="Times New Roman"/>
              </w:rPr>
              <w:t>77,2</w:t>
            </w:r>
          </w:p>
        </w:tc>
      </w:tr>
      <w:tr w:rsidR="00EE7CC4" w:rsidRPr="0007090A" w14:paraId="65359F0D" w14:textId="77777777" w:rsidTr="0082477A">
        <w:trPr>
          <w:cantSplit/>
          <w:jc w:val="center"/>
        </w:trPr>
        <w:tc>
          <w:tcPr>
            <w:tcW w:w="960" w:type="dxa"/>
            <w:tcBorders>
              <w:bottom w:val="single" w:sz="6" w:space="0" w:color="auto"/>
            </w:tcBorders>
            <w:vAlign w:val="center"/>
          </w:tcPr>
          <w:p w14:paraId="68FA5A47" w14:textId="77777777" w:rsidR="00CB381A" w:rsidRPr="0007090A" w:rsidRDefault="00CB381A" w:rsidP="00FE20A9">
            <w:pPr>
              <w:spacing w:after="0" w:line="240" w:lineRule="auto"/>
              <w:jc w:val="center"/>
              <w:rPr>
                <w:rFonts w:ascii="Times New Roman" w:hAnsi="Times New Roman" w:cs="Times New Roman"/>
              </w:rPr>
            </w:pPr>
            <w:r w:rsidRPr="0007090A">
              <w:rPr>
                <w:rFonts w:ascii="Times New Roman" w:hAnsi="Times New Roman" w:cs="Times New Roman"/>
              </w:rPr>
              <w:t>9</w:t>
            </w:r>
          </w:p>
        </w:tc>
        <w:tc>
          <w:tcPr>
            <w:tcW w:w="6467" w:type="dxa"/>
            <w:tcBorders>
              <w:bottom w:val="single" w:sz="6" w:space="0" w:color="auto"/>
            </w:tcBorders>
            <w:vAlign w:val="center"/>
          </w:tcPr>
          <w:p w14:paraId="6766377F" w14:textId="77777777" w:rsidR="00CB381A" w:rsidRPr="0007090A" w:rsidRDefault="00CB381A" w:rsidP="00FE20A9">
            <w:pPr>
              <w:spacing w:after="0" w:line="240" w:lineRule="auto"/>
              <w:rPr>
                <w:rFonts w:ascii="Times New Roman" w:hAnsi="Times New Roman" w:cs="Times New Roman"/>
              </w:rPr>
            </w:pPr>
            <w:r w:rsidRPr="0007090A">
              <w:rPr>
                <w:rFonts w:ascii="Times New Roman" w:hAnsi="Times New Roman" w:cs="Times New Roman"/>
              </w:rPr>
              <w:t>Водогосподарські підприємства</w:t>
            </w:r>
          </w:p>
        </w:tc>
        <w:tc>
          <w:tcPr>
            <w:tcW w:w="1319" w:type="dxa"/>
            <w:tcBorders>
              <w:bottom w:val="single" w:sz="6" w:space="0" w:color="auto"/>
            </w:tcBorders>
            <w:vAlign w:val="center"/>
          </w:tcPr>
          <w:p w14:paraId="576BFDF1" w14:textId="77777777" w:rsidR="00CB381A" w:rsidRPr="0007090A" w:rsidRDefault="00CB381A" w:rsidP="00FE20A9">
            <w:pPr>
              <w:spacing w:after="0" w:line="240" w:lineRule="auto"/>
              <w:jc w:val="center"/>
              <w:rPr>
                <w:rFonts w:ascii="Times New Roman" w:hAnsi="Times New Roman" w:cs="Times New Roman"/>
              </w:rPr>
            </w:pPr>
            <w:r w:rsidRPr="0007090A">
              <w:rPr>
                <w:rFonts w:ascii="Times New Roman" w:hAnsi="Times New Roman" w:cs="Times New Roman"/>
              </w:rPr>
              <w:t>5900</w:t>
            </w:r>
          </w:p>
        </w:tc>
        <w:tc>
          <w:tcPr>
            <w:tcW w:w="807" w:type="dxa"/>
            <w:tcBorders>
              <w:bottom w:val="single" w:sz="6" w:space="0" w:color="auto"/>
            </w:tcBorders>
            <w:vAlign w:val="center"/>
          </w:tcPr>
          <w:p w14:paraId="64F9FB96" w14:textId="77777777" w:rsidR="00CB381A" w:rsidRPr="0007090A" w:rsidRDefault="00CB381A" w:rsidP="00FE20A9">
            <w:pPr>
              <w:spacing w:after="0" w:line="240" w:lineRule="auto"/>
              <w:jc w:val="center"/>
              <w:rPr>
                <w:rFonts w:ascii="Times New Roman" w:hAnsi="Times New Roman" w:cs="Times New Roman"/>
              </w:rPr>
            </w:pPr>
            <w:r w:rsidRPr="0007090A">
              <w:rPr>
                <w:rFonts w:ascii="Times New Roman" w:hAnsi="Times New Roman" w:cs="Times New Roman"/>
              </w:rPr>
              <w:t>5,5</w:t>
            </w:r>
          </w:p>
        </w:tc>
      </w:tr>
      <w:tr w:rsidR="00EE7CC4" w:rsidRPr="0007090A" w14:paraId="58EBAA14" w14:textId="77777777" w:rsidTr="0082477A">
        <w:trPr>
          <w:cantSplit/>
          <w:jc w:val="center"/>
        </w:trPr>
        <w:tc>
          <w:tcPr>
            <w:tcW w:w="960" w:type="dxa"/>
            <w:tcBorders>
              <w:bottom w:val="single" w:sz="4" w:space="0" w:color="auto"/>
            </w:tcBorders>
            <w:vAlign w:val="center"/>
          </w:tcPr>
          <w:p w14:paraId="5523B5B3" w14:textId="77777777" w:rsidR="00CB381A" w:rsidRPr="0007090A" w:rsidRDefault="00CB381A" w:rsidP="00FE20A9">
            <w:pPr>
              <w:spacing w:after="0" w:line="240" w:lineRule="auto"/>
              <w:jc w:val="center"/>
              <w:rPr>
                <w:rFonts w:ascii="Times New Roman" w:hAnsi="Times New Roman" w:cs="Times New Roman"/>
              </w:rPr>
            </w:pPr>
            <w:r w:rsidRPr="0007090A">
              <w:rPr>
                <w:rFonts w:ascii="Times New Roman" w:hAnsi="Times New Roman" w:cs="Times New Roman"/>
              </w:rPr>
              <w:t>10+11</w:t>
            </w:r>
          </w:p>
        </w:tc>
        <w:tc>
          <w:tcPr>
            <w:tcW w:w="6467" w:type="dxa"/>
            <w:tcBorders>
              <w:bottom w:val="single" w:sz="4" w:space="0" w:color="auto"/>
            </w:tcBorders>
            <w:vAlign w:val="center"/>
          </w:tcPr>
          <w:p w14:paraId="55FE7728" w14:textId="77777777" w:rsidR="00CB381A" w:rsidRPr="0007090A" w:rsidRDefault="00CB381A" w:rsidP="00FE20A9">
            <w:pPr>
              <w:spacing w:after="0" w:line="240" w:lineRule="auto"/>
              <w:rPr>
                <w:rFonts w:ascii="Times New Roman" w:hAnsi="Times New Roman" w:cs="Times New Roman"/>
              </w:rPr>
            </w:pPr>
            <w:r w:rsidRPr="0007090A">
              <w:rPr>
                <w:rFonts w:ascii="Times New Roman" w:hAnsi="Times New Roman" w:cs="Times New Roman"/>
              </w:rPr>
              <w:t>Підприємства іноземних інвесторів та спільних підприємств</w:t>
            </w:r>
          </w:p>
        </w:tc>
        <w:tc>
          <w:tcPr>
            <w:tcW w:w="1319" w:type="dxa"/>
            <w:tcBorders>
              <w:bottom w:val="single" w:sz="4" w:space="0" w:color="auto"/>
            </w:tcBorders>
            <w:vAlign w:val="center"/>
          </w:tcPr>
          <w:p w14:paraId="1E2E1F49" w14:textId="77777777" w:rsidR="00CB381A" w:rsidRPr="0007090A" w:rsidRDefault="00CB381A" w:rsidP="00FE20A9">
            <w:pPr>
              <w:spacing w:after="0" w:line="240" w:lineRule="auto"/>
              <w:jc w:val="center"/>
              <w:rPr>
                <w:rFonts w:ascii="Times New Roman" w:hAnsi="Times New Roman" w:cs="Times New Roman"/>
              </w:rPr>
            </w:pPr>
          </w:p>
        </w:tc>
        <w:tc>
          <w:tcPr>
            <w:tcW w:w="807" w:type="dxa"/>
            <w:tcBorders>
              <w:bottom w:val="single" w:sz="4" w:space="0" w:color="auto"/>
            </w:tcBorders>
            <w:vAlign w:val="center"/>
          </w:tcPr>
          <w:p w14:paraId="6A73009E" w14:textId="77777777" w:rsidR="00CB381A" w:rsidRPr="0007090A" w:rsidRDefault="00CB381A" w:rsidP="00FE20A9">
            <w:pPr>
              <w:spacing w:after="0" w:line="240" w:lineRule="auto"/>
              <w:jc w:val="center"/>
              <w:rPr>
                <w:rFonts w:ascii="Times New Roman" w:hAnsi="Times New Roman" w:cs="Times New Roman"/>
              </w:rPr>
            </w:pPr>
          </w:p>
        </w:tc>
      </w:tr>
      <w:tr w:rsidR="00EE7CC4" w:rsidRPr="0007090A" w14:paraId="10F15BD9" w14:textId="77777777" w:rsidTr="0082477A">
        <w:trPr>
          <w:cantSplit/>
          <w:jc w:val="center"/>
        </w:trPr>
        <w:tc>
          <w:tcPr>
            <w:tcW w:w="960" w:type="dxa"/>
            <w:tcBorders>
              <w:top w:val="single" w:sz="4" w:space="0" w:color="auto"/>
            </w:tcBorders>
            <w:vAlign w:val="center"/>
          </w:tcPr>
          <w:p w14:paraId="63E8A4B2" w14:textId="77777777" w:rsidR="00CB381A" w:rsidRPr="0007090A" w:rsidRDefault="00CB381A" w:rsidP="00FE20A9">
            <w:pPr>
              <w:spacing w:after="0" w:line="240" w:lineRule="auto"/>
              <w:jc w:val="center"/>
              <w:rPr>
                <w:rFonts w:ascii="Times New Roman" w:hAnsi="Times New Roman" w:cs="Times New Roman"/>
              </w:rPr>
            </w:pPr>
            <w:r w:rsidRPr="0007090A">
              <w:rPr>
                <w:rFonts w:ascii="Times New Roman" w:hAnsi="Times New Roman" w:cs="Times New Roman"/>
              </w:rPr>
              <w:t>12</w:t>
            </w:r>
          </w:p>
        </w:tc>
        <w:tc>
          <w:tcPr>
            <w:tcW w:w="6467" w:type="dxa"/>
            <w:tcBorders>
              <w:top w:val="single" w:sz="4" w:space="0" w:color="auto"/>
            </w:tcBorders>
            <w:vAlign w:val="center"/>
          </w:tcPr>
          <w:p w14:paraId="6F031BED" w14:textId="77777777" w:rsidR="00CB381A" w:rsidRPr="0007090A" w:rsidRDefault="00CB381A" w:rsidP="00FE20A9">
            <w:pPr>
              <w:spacing w:after="0" w:line="240" w:lineRule="auto"/>
              <w:rPr>
                <w:rFonts w:ascii="Times New Roman" w:hAnsi="Times New Roman" w:cs="Times New Roman"/>
              </w:rPr>
            </w:pPr>
            <w:r w:rsidRPr="0007090A">
              <w:rPr>
                <w:rFonts w:ascii="Times New Roman" w:hAnsi="Times New Roman" w:cs="Times New Roman"/>
              </w:rPr>
              <w:t>Землі запасу та землі, що не надані у власність та постійне користування в межах населеного пункту</w:t>
            </w:r>
          </w:p>
        </w:tc>
        <w:tc>
          <w:tcPr>
            <w:tcW w:w="1319" w:type="dxa"/>
            <w:tcBorders>
              <w:top w:val="single" w:sz="4" w:space="0" w:color="auto"/>
            </w:tcBorders>
            <w:vAlign w:val="center"/>
          </w:tcPr>
          <w:p w14:paraId="65533613" w14:textId="77777777" w:rsidR="00CB381A" w:rsidRPr="0007090A" w:rsidRDefault="00CB381A" w:rsidP="00FE20A9">
            <w:pPr>
              <w:spacing w:after="0" w:line="240" w:lineRule="auto"/>
              <w:jc w:val="center"/>
              <w:rPr>
                <w:rFonts w:ascii="Times New Roman" w:hAnsi="Times New Roman" w:cs="Times New Roman"/>
              </w:rPr>
            </w:pPr>
            <w:r w:rsidRPr="0007090A">
              <w:rPr>
                <w:rFonts w:ascii="Times New Roman" w:hAnsi="Times New Roman" w:cs="Times New Roman"/>
              </w:rPr>
              <w:t>9725</w:t>
            </w:r>
          </w:p>
        </w:tc>
        <w:tc>
          <w:tcPr>
            <w:tcW w:w="807" w:type="dxa"/>
            <w:tcBorders>
              <w:top w:val="single" w:sz="4" w:space="0" w:color="auto"/>
            </w:tcBorders>
            <w:vAlign w:val="center"/>
          </w:tcPr>
          <w:p w14:paraId="444E7528" w14:textId="77777777" w:rsidR="00CB381A" w:rsidRPr="0007090A" w:rsidRDefault="00CB381A" w:rsidP="00FE20A9">
            <w:pPr>
              <w:spacing w:after="0" w:line="240" w:lineRule="auto"/>
              <w:jc w:val="center"/>
              <w:rPr>
                <w:rFonts w:ascii="Times New Roman" w:hAnsi="Times New Roman" w:cs="Times New Roman"/>
              </w:rPr>
            </w:pPr>
            <w:r w:rsidRPr="0007090A">
              <w:rPr>
                <w:rFonts w:ascii="Times New Roman" w:hAnsi="Times New Roman" w:cs="Times New Roman"/>
              </w:rPr>
              <w:t>10,08</w:t>
            </w:r>
          </w:p>
        </w:tc>
      </w:tr>
      <w:tr w:rsidR="00EE7CC4" w:rsidRPr="0007090A" w14:paraId="7D2E15DD" w14:textId="77777777" w:rsidTr="0082477A">
        <w:trPr>
          <w:cantSplit/>
          <w:trHeight w:val="381"/>
          <w:jc w:val="center"/>
        </w:trPr>
        <w:tc>
          <w:tcPr>
            <w:tcW w:w="960" w:type="dxa"/>
            <w:vAlign w:val="center"/>
          </w:tcPr>
          <w:p w14:paraId="165D3EEB" w14:textId="77777777" w:rsidR="00CB381A" w:rsidRPr="0007090A" w:rsidRDefault="00CB381A" w:rsidP="00FE20A9">
            <w:pPr>
              <w:spacing w:after="0" w:line="240" w:lineRule="auto"/>
              <w:jc w:val="center"/>
              <w:rPr>
                <w:rFonts w:ascii="Times New Roman" w:hAnsi="Times New Roman" w:cs="Times New Roman"/>
              </w:rPr>
            </w:pPr>
          </w:p>
        </w:tc>
        <w:tc>
          <w:tcPr>
            <w:tcW w:w="6467" w:type="dxa"/>
            <w:vAlign w:val="center"/>
          </w:tcPr>
          <w:p w14:paraId="124381DC" w14:textId="77777777" w:rsidR="00CB381A" w:rsidRPr="0007090A" w:rsidRDefault="00CB381A" w:rsidP="00FE20A9">
            <w:pPr>
              <w:spacing w:after="0" w:line="240" w:lineRule="auto"/>
              <w:rPr>
                <w:rFonts w:ascii="Times New Roman" w:hAnsi="Times New Roman" w:cs="Times New Roman"/>
              </w:rPr>
            </w:pPr>
            <w:r w:rsidRPr="0007090A">
              <w:rPr>
                <w:rFonts w:ascii="Times New Roman" w:hAnsi="Times New Roman" w:cs="Times New Roman"/>
              </w:rPr>
              <w:t>РАЗОМ</w:t>
            </w:r>
          </w:p>
        </w:tc>
        <w:tc>
          <w:tcPr>
            <w:tcW w:w="1319" w:type="dxa"/>
            <w:vAlign w:val="center"/>
          </w:tcPr>
          <w:p w14:paraId="42D98926" w14:textId="77777777" w:rsidR="00CB381A" w:rsidRPr="0007090A" w:rsidRDefault="00CB381A" w:rsidP="00FE20A9">
            <w:pPr>
              <w:spacing w:after="0" w:line="240" w:lineRule="auto"/>
              <w:jc w:val="center"/>
              <w:rPr>
                <w:rFonts w:ascii="Times New Roman" w:hAnsi="Times New Roman" w:cs="Times New Roman"/>
              </w:rPr>
            </w:pPr>
            <w:r w:rsidRPr="0007090A">
              <w:rPr>
                <w:rFonts w:ascii="Times New Roman" w:hAnsi="Times New Roman" w:cs="Times New Roman"/>
              </w:rPr>
              <w:t>104326</w:t>
            </w:r>
          </w:p>
        </w:tc>
        <w:tc>
          <w:tcPr>
            <w:tcW w:w="807" w:type="dxa"/>
            <w:vAlign w:val="center"/>
          </w:tcPr>
          <w:p w14:paraId="2E6F416F" w14:textId="77777777" w:rsidR="00CB381A" w:rsidRPr="0007090A" w:rsidRDefault="00CB381A" w:rsidP="00FE20A9">
            <w:pPr>
              <w:spacing w:after="0" w:line="240" w:lineRule="auto"/>
              <w:ind w:right="-66"/>
              <w:jc w:val="center"/>
              <w:rPr>
                <w:rFonts w:ascii="Times New Roman" w:hAnsi="Times New Roman" w:cs="Times New Roman"/>
              </w:rPr>
            </w:pPr>
            <w:r w:rsidRPr="0007090A">
              <w:rPr>
                <w:rFonts w:ascii="Times New Roman" w:hAnsi="Times New Roman" w:cs="Times New Roman"/>
              </w:rPr>
              <w:t>100,00</w:t>
            </w:r>
          </w:p>
        </w:tc>
      </w:tr>
    </w:tbl>
    <w:p w14:paraId="721E6791" w14:textId="77777777" w:rsidR="00333A42" w:rsidRDefault="00333A42">
      <w:pPr>
        <w:rPr>
          <w:rFonts w:ascii="Times New Roman" w:hAnsi="Times New Roman" w:cs="Times New Roman"/>
          <w:iCs/>
          <w:color w:val="FF0000"/>
          <w:sz w:val="28"/>
          <w:szCs w:val="28"/>
        </w:rPr>
      </w:pPr>
      <w:r>
        <w:rPr>
          <w:rFonts w:ascii="Times New Roman" w:hAnsi="Times New Roman" w:cs="Times New Roman"/>
          <w:iCs/>
          <w:color w:val="FF0000"/>
          <w:sz w:val="28"/>
          <w:szCs w:val="28"/>
        </w:rPr>
        <w:br w:type="page"/>
      </w:r>
    </w:p>
    <w:p w14:paraId="6C09B79E" w14:textId="1B283FA5" w:rsidR="00505A47" w:rsidRPr="0082477A" w:rsidRDefault="00505A47" w:rsidP="006E3899">
      <w:pPr>
        <w:spacing w:before="240"/>
        <w:jc w:val="center"/>
        <w:rPr>
          <w:rFonts w:ascii="Times New Roman" w:hAnsi="Times New Roman" w:cs="Times New Roman"/>
          <w:b/>
          <w:iCs/>
          <w:sz w:val="28"/>
          <w:szCs w:val="28"/>
        </w:rPr>
      </w:pPr>
      <w:r w:rsidRPr="0082477A">
        <w:rPr>
          <w:rFonts w:ascii="Times New Roman" w:hAnsi="Times New Roman" w:cs="Times New Roman"/>
          <w:b/>
          <w:iCs/>
          <w:sz w:val="28"/>
          <w:szCs w:val="28"/>
        </w:rPr>
        <w:lastRenderedPageBreak/>
        <w:t>Розподіл лісових земель об’єктів ПЗФ за їх категоріями</w:t>
      </w:r>
    </w:p>
    <w:p w14:paraId="4BD61DD0" w14:textId="60A0B6DE" w:rsidR="00505A47" w:rsidRPr="00FE20A9" w:rsidRDefault="00505A47" w:rsidP="00FB3281">
      <w:pPr>
        <w:pStyle w:val="a5"/>
        <w:spacing w:line="276" w:lineRule="auto"/>
        <w:ind w:right="-1"/>
        <w:jc w:val="right"/>
        <w:rPr>
          <w:rFonts w:ascii="Times New Roman" w:hAnsi="Times New Roman" w:cs="Times New Roman"/>
          <w:b/>
          <w:bCs/>
          <w:iCs/>
          <w:sz w:val="22"/>
        </w:rPr>
      </w:pPr>
      <w:r w:rsidRPr="00FE20A9">
        <w:rPr>
          <w:rFonts w:ascii="Times New Roman" w:hAnsi="Times New Roman" w:cs="Times New Roman"/>
          <w:b/>
          <w:bCs/>
          <w:iCs/>
          <w:sz w:val="22"/>
        </w:rPr>
        <w:t xml:space="preserve">Таблиця </w:t>
      </w:r>
      <w:r w:rsidR="00FE20A9" w:rsidRPr="00FE20A9">
        <w:rPr>
          <w:rFonts w:ascii="Times New Roman" w:hAnsi="Times New Roman" w:cs="Times New Roman"/>
          <w:b/>
          <w:bCs/>
          <w:iCs/>
          <w:sz w:val="22"/>
        </w:rPr>
        <w:t>32</w:t>
      </w:r>
    </w:p>
    <w:tbl>
      <w:tblPr>
        <w:tblW w:w="948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45"/>
        <w:gridCol w:w="2152"/>
        <w:gridCol w:w="966"/>
        <w:gridCol w:w="992"/>
        <w:gridCol w:w="1134"/>
        <w:gridCol w:w="993"/>
        <w:gridCol w:w="966"/>
        <w:gridCol w:w="835"/>
      </w:tblGrid>
      <w:tr w:rsidR="00EE7CC4" w:rsidRPr="00FE20A9" w14:paraId="6F8E3200" w14:textId="77777777" w:rsidTr="00FB3281">
        <w:trPr>
          <w:cantSplit/>
          <w:jc w:val="center"/>
        </w:trPr>
        <w:tc>
          <w:tcPr>
            <w:tcW w:w="1445" w:type="dxa"/>
            <w:vMerge w:val="restart"/>
            <w:vAlign w:val="center"/>
          </w:tcPr>
          <w:p w14:paraId="70428050" w14:textId="77777777" w:rsidR="00505A47" w:rsidRPr="00FE20A9" w:rsidRDefault="00505A47" w:rsidP="00FE20A9">
            <w:pPr>
              <w:spacing w:after="0" w:line="240" w:lineRule="auto"/>
              <w:ind w:left="-180" w:right="-168"/>
              <w:jc w:val="center"/>
              <w:rPr>
                <w:rFonts w:ascii="Times New Roman" w:hAnsi="Times New Roman" w:cs="Times New Roman"/>
              </w:rPr>
            </w:pPr>
            <w:r w:rsidRPr="00FE20A9">
              <w:rPr>
                <w:rFonts w:ascii="Times New Roman" w:hAnsi="Times New Roman" w:cs="Times New Roman"/>
              </w:rPr>
              <w:t>№ графи за формою №1 Державного лісового</w:t>
            </w:r>
          </w:p>
          <w:p w14:paraId="42416F67" w14:textId="77777777" w:rsidR="00505A47" w:rsidRPr="00FE20A9" w:rsidRDefault="00505A47" w:rsidP="00FE20A9">
            <w:pPr>
              <w:spacing w:after="0" w:line="240" w:lineRule="auto"/>
              <w:ind w:left="-180" w:right="-168"/>
              <w:jc w:val="center"/>
              <w:rPr>
                <w:rFonts w:ascii="Times New Roman" w:hAnsi="Times New Roman" w:cs="Times New Roman"/>
              </w:rPr>
            </w:pPr>
            <w:r w:rsidRPr="00FE20A9">
              <w:rPr>
                <w:rFonts w:ascii="Times New Roman" w:hAnsi="Times New Roman" w:cs="Times New Roman"/>
              </w:rPr>
              <w:t xml:space="preserve"> кадастру</w:t>
            </w:r>
          </w:p>
        </w:tc>
        <w:tc>
          <w:tcPr>
            <w:tcW w:w="2152" w:type="dxa"/>
            <w:vMerge w:val="restart"/>
            <w:vAlign w:val="center"/>
          </w:tcPr>
          <w:p w14:paraId="635BA373"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Категорії лісових земель</w:t>
            </w:r>
          </w:p>
        </w:tc>
        <w:tc>
          <w:tcPr>
            <w:tcW w:w="1958" w:type="dxa"/>
            <w:gridSpan w:val="2"/>
            <w:vAlign w:val="center"/>
          </w:tcPr>
          <w:p w14:paraId="4D9A553C"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Площа в межах земель, наданих установам ПЗФ у постійне користування</w:t>
            </w:r>
          </w:p>
        </w:tc>
        <w:tc>
          <w:tcPr>
            <w:tcW w:w="2127" w:type="dxa"/>
            <w:gridSpan w:val="2"/>
            <w:vAlign w:val="center"/>
          </w:tcPr>
          <w:p w14:paraId="34C4AC33"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Площа в межах земель, що знаходяться у користуванні інших землекористувачів та земель запасу</w:t>
            </w:r>
          </w:p>
        </w:tc>
        <w:tc>
          <w:tcPr>
            <w:tcW w:w="1801" w:type="dxa"/>
            <w:gridSpan w:val="2"/>
            <w:vAlign w:val="center"/>
          </w:tcPr>
          <w:p w14:paraId="780EEC5A"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Разом</w:t>
            </w:r>
          </w:p>
        </w:tc>
      </w:tr>
      <w:tr w:rsidR="00EE7CC4" w:rsidRPr="00FE20A9" w14:paraId="6D29C409" w14:textId="77777777" w:rsidTr="00FB3281">
        <w:trPr>
          <w:cantSplit/>
          <w:jc w:val="center"/>
        </w:trPr>
        <w:tc>
          <w:tcPr>
            <w:tcW w:w="1445" w:type="dxa"/>
            <w:vMerge/>
            <w:vAlign w:val="center"/>
          </w:tcPr>
          <w:p w14:paraId="3D212D33" w14:textId="77777777" w:rsidR="00505A47" w:rsidRPr="00FE20A9" w:rsidRDefault="00505A47" w:rsidP="00FE20A9">
            <w:pPr>
              <w:spacing w:after="0" w:line="240" w:lineRule="auto"/>
              <w:jc w:val="center"/>
              <w:rPr>
                <w:rFonts w:ascii="Times New Roman" w:hAnsi="Times New Roman" w:cs="Times New Roman"/>
              </w:rPr>
            </w:pPr>
          </w:p>
        </w:tc>
        <w:tc>
          <w:tcPr>
            <w:tcW w:w="2152" w:type="dxa"/>
            <w:vMerge/>
            <w:vAlign w:val="center"/>
          </w:tcPr>
          <w:p w14:paraId="3CCFD977" w14:textId="77777777" w:rsidR="00505A47" w:rsidRPr="00FE20A9" w:rsidRDefault="00505A47" w:rsidP="00FE20A9">
            <w:pPr>
              <w:spacing w:after="0" w:line="240" w:lineRule="auto"/>
              <w:jc w:val="center"/>
              <w:rPr>
                <w:rFonts w:ascii="Times New Roman" w:hAnsi="Times New Roman" w:cs="Times New Roman"/>
              </w:rPr>
            </w:pPr>
          </w:p>
        </w:tc>
        <w:tc>
          <w:tcPr>
            <w:tcW w:w="966" w:type="dxa"/>
            <w:vAlign w:val="center"/>
          </w:tcPr>
          <w:p w14:paraId="0CD67F34"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га</w:t>
            </w:r>
          </w:p>
        </w:tc>
        <w:tc>
          <w:tcPr>
            <w:tcW w:w="992" w:type="dxa"/>
            <w:vAlign w:val="center"/>
          </w:tcPr>
          <w:p w14:paraId="1BDAA09F"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w:t>
            </w:r>
          </w:p>
        </w:tc>
        <w:tc>
          <w:tcPr>
            <w:tcW w:w="1134" w:type="dxa"/>
            <w:vAlign w:val="center"/>
          </w:tcPr>
          <w:p w14:paraId="2D50A61D"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га</w:t>
            </w:r>
          </w:p>
        </w:tc>
        <w:tc>
          <w:tcPr>
            <w:tcW w:w="993" w:type="dxa"/>
            <w:vAlign w:val="center"/>
          </w:tcPr>
          <w:p w14:paraId="0A0182C7"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w:t>
            </w:r>
          </w:p>
        </w:tc>
        <w:tc>
          <w:tcPr>
            <w:tcW w:w="966" w:type="dxa"/>
            <w:vAlign w:val="center"/>
          </w:tcPr>
          <w:p w14:paraId="7702B068" w14:textId="77777777" w:rsidR="00505A47" w:rsidRPr="00FE20A9" w:rsidRDefault="00430910" w:rsidP="00FE20A9">
            <w:pPr>
              <w:spacing w:after="0" w:line="240" w:lineRule="auto"/>
              <w:jc w:val="center"/>
              <w:rPr>
                <w:rFonts w:ascii="Times New Roman" w:hAnsi="Times New Roman" w:cs="Times New Roman"/>
              </w:rPr>
            </w:pPr>
            <w:r w:rsidRPr="00FE20A9">
              <w:rPr>
                <w:rFonts w:ascii="Times New Roman" w:hAnsi="Times New Roman" w:cs="Times New Roman"/>
              </w:rPr>
              <w:t>Г</w:t>
            </w:r>
            <w:r w:rsidR="00505A47" w:rsidRPr="00FE20A9">
              <w:rPr>
                <w:rFonts w:ascii="Times New Roman" w:hAnsi="Times New Roman" w:cs="Times New Roman"/>
              </w:rPr>
              <w:t>а</w:t>
            </w:r>
          </w:p>
        </w:tc>
        <w:tc>
          <w:tcPr>
            <w:tcW w:w="835" w:type="dxa"/>
            <w:vAlign w:val="center"/>
          </w:tcPr>
          <w:p w14:paraId="3D3674C0"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w:t>
            </w:r>
          </w:p>
        </w:tc>
      </w:tr>
      <w:tr w:rsidR="00EE7CC4" w:rsidRPr="00FE20A9" w14:paraId="6097F343" w14:textId="77777777" w:rsidTr="00FB3281">
        <w:trPr>
          <w:cantSplit/>
          <w:jc w:val="center"/>
        </w:trPr>
        <w:tc>
          <w:tcPr>
            <w:tcW w:w="1445" w:type="dxa"/>
            <w:tcBorders>
              <w:bottom w:val="single" w:sz="6" w:space="0" w:color="auto"/>
            </w:tcBorders>
            <w:vAlign w:val="center"/>
          </w:tcPr>
          <w:p w14:paraId="765288C0"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1</w:t>
            </w:r>
          </w:p>
        </w:tc>
        <w:tc>
          <w:tcPr>
            <w:tcW w:w="2152" w:type="dxa"/>
            <w:tcBorders>
              <w:bottom w:val="single" w:sz="6" w:space="0" w:color="auto"/>
            </w:tcBorders>
            <w:vAlign w:val="center"/>
          </w:tcPr>
          <w:p w14:paraId="575514C6"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2</w:t>
            </w:r>
          </w:p>
        </w:tc>
        <w:tc>
          <w:tcPr>
            <w:tcW w:w="966" w:type="dxa"/>
            <w:tcBorders>
              <w:bottom w:val="single" w:sz="6" w:space="0" w:color="auto"/>
            </w:tcBorders>
            <w:vAlign w:val="center"/>
          </w:tcPr>
          <w:p w14:paraId="760AE6D7"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3</w:t>
            </w:r>
          </w:p>
        </w:tc>
        <w:tc>
          <w:tcPr>
            <w:tcW w:w="992" w:type="dxa"/>
            <w:tcBorders>
              <w:bottom w:val="single" w:sz="6" w:space="0" w:color="auto"/>
            </w:tcBorders>
            <w:vAlign w:val="center"/>
          </w:tcPr>
          <w:p w14:paraId="1B46AA10"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4</w:t>
            </w:r>
          </w:p>
        </w:tc>
        <w:tc>
          <w:tcPr>
            <w:tcW w:w="1134" w:type="dxa"/>
            <w:tcBorders>
              <w:bottom w:val="single" w:sz="6" w:space="0" w:color="auto"/>
            </w:tcBorders>
            <w:vAlign w:val="center"/>
          </w:tcPr>
          <w:p w14:paraId="00F6E748"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5</w:t>
            </w:r>
          </w:p>
        </w:tc>
        <w:tc>
          <w:tcPr>
            <w:tcW w:w="993" w:type="dxa"/>
            <w:tcBorders>
              <w:bottom w:val="single" w:sz="6" w:space="0" w:color="auto"/>
            </w:tcBorders>
            <w:vAlign w:val="center"/>
          </w:tcPr>
          <w:p w14:paraId="1B1362DD"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6</w:t>
            </w:r>
          </w:p>
        </w:tc>
        <w:tc>
          <w:tcPr>
            <w:tcW w:w="966" w:type="dxa"/>
            <w:tcBorders>
              <w:bottom w:val="single" w:sz="6" w:space="0" w:color="auto"/>
            </w:tcBorders>
            <w:vAlign w:val="center"/>
          </w:tcPr>
          <w:p w14:paraId="51C48A7B"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7</w:t>
            </w:r>
          </w:p>
        </w:tc>
        <w:tc>
          <w:tcPr>
            <w:tcW w:w="835" w:type="dxa"/>
            <w:tcBorders>
              <w:bottom w:val="single" w:sz="6" w:space="0" w:color="auto"/>
            </w:tcBorders>
            <w:vAlign w:val="center"/>
          </w:tcPr>
          <w:p w14:paraId="7C017FFC"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8</w:t>
            </w:r>
          </w:p>
        </w:tc>
      </w:tr>
      <w:tr w:rsidR="00EE7CC4" w:rsidRPr="00FE20A9" w14:paraId="58A82F6A" w14:textId="77777777" w:rsidTr="00FB3281">
        <w:trPr>
          <w:cantSplit/>
          <w:jc w:val="center"/>
        </w:trPr>
        <w:tc>
          <w:tcPr>
            <w:tcW w:w="1445" w:type="dxa"/>
            <w:tcBorders>
              <w:bottom w:val="single" w:sz="4" w:space="0" w:color="auto"/>
            </w:tcBorders>
            <w:vAlign w:val="center"/>
          </w:tcPr>
          <w:p w14:paraId="405C2FF9"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2</w:t>
            </w:r>
          </w:p>
        </w:tc>
        <w:tc>
          <w:tcPr>
            <w:tcW w:w="2152" w:type="dxa"/>
            <w:tcBorders>
              <w:bottom w:val="single" w:sz="4" w:space="0" w:color="auto"/>
            </w:tcBorders>
            <w:vAlign w:val="center"/>
          </w:tcPr>
          <w:p w14:paraId="2BA94D1C" w14:textId="77777777" w:rsidR="00505A47" w:rsidRPr="00FE20A9" w:rsidRDefault="00505A47" w:rsidP="00FE20A9">
            <w:pPr>
              <w:spacing w:after="0" w:line="240" w:lineRule="auto"/>
              <w:rPr>
                <w:rFonts w:ascii="Times New Roman" w:hAnsi="Times New Roman" w:cs="Times New Roman"/>
              </w:rPr>
            </w:pPr>
            <w:r w:rsidRPr="00FE20A9">
              <w:rPr>
                <w:rFonts w:ascii="Times New Roman" w:hAnsi="Times New Roman" w:cs="Times New Roman"/>
              </w:rPr>
              <w:t>Вкриті лісовою рослинністю, усього</w:t>
            </w:r>
          </w:p>
        </w:tc>
        <w:tc>
          <w:tcPr>
            <w:tcW w:w="966" w:type="dxa"/>
            <w:tcBorders>
              <w:bottom w:val="single" w:sz="4" w:space="0" w:color="auto"/>
            </w:tcBorders>
            <w:vAlign w:val="center"/>
          </w:tcPr>
          <w:p w14:paraId="18FFE2FF"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11060,1</w:t>
            </w:r>
          </w:p>
        </w:tc>
        <w:tc>
          <w:tcPr>
            <w:tcW w:w="992" w:type="dxa"/>
            <w:tcBorders>
              <w:bottom w:val="single" w:sz="4" w:space="0" w:color="auto"/>
            </w:tcBorders>
            <w:vAlign w:val="center"/>
          </w:tcPr>
          <w:p w14:paraId="2BB4107A"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98,22</w:t>
            </w:r>
          </w:p>
        </w:tc>
        <w:tc>
          <w:tcPr>
            <w:tcW w:w="1134" w:type="dxa"/>
            <w:tcBorders>
              <w:bottom w:val="single" w:sz="4" w:space="0" w:color="auto"/>
            </w:tcBorders>
            <w:vAlign w:val="center"/>
          </w:tcPr>
          <w:p w14:paraId="35E8E8DF"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75538,2</w:t>
            </w:r>
          </w:p>
        </w:tc>
        <w:tc>
          <w:tcPr>
            <w:tcW w:w="993" w:type="dxa"/>
            <w:tcBorders>
              <w:bottom w:val="single" w:sz="4" w:space="0" w:color="auto"/>
            </w:tcBorders>
            <w:vAlign w:val="center"/>
          </w:tcPr>
          <w:p w14:paraId="433A709A"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96,00</w:t>
            </w:r>
          </w:p>
        </w:tc>
        <w:tc>
          <w:tcPr>
            <w:tcW w:w="966" w:type="dxa"/>
            <w:tcBorders>
              <w:bottom w:val="single" w:sz="4" w:space="0" w:color="auto"/>
            </w:tcBorders>
            <w:vAlign w:val="center"/>
          </w:tcPr>
          <w:p w14:paraId="33FEA9A0"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86598,3</w:t>
            </w:r>
          </w:p>
        </w:tc>
        <w:tc>
          <w:tcPr>
            <w:tcW w:w="835" w:type="dxa"/>
            <w:tcBorders>
              <w:bottom w:val="single" w:sz="4" w:space="0" w:color="auto"/>
            </w:tcBorders>
            <w:vAlign w:val="center"/>
          </w:tcPr>
          <w:p w14:paraId="4BBE2542"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96,21</w:t>
            </w:r>
          </w:p>
        </w:tc>
      </w:tr>
      <w:tr w:rsidR="00EE7CC4" w:rsidRPr="00FE20A9" w14:paraId="224383E7" w14:textId="77777777" w:rsidTr="00FB3281">
        <w:trPr>
          <w:cantSplit/>
          <w:jc w:val="center"/>
        </w:trPr>
        <w:tc>
          <w:tcPr>
            <w:tcW w:w="1445" w:type="dxa"/>
            <w:tcBorders>
              <w:top w:val="single" w:sz="4" w:space="0" w:color="auto"/>
            </w:tcBorders>
            <w:vAlign w:val="center"/>
          </w:tcPr>
          <w:p w14:paraId="472FD890"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3</w:t>
            </w:r>
          </w:p>
        </w:tc>
        <w:tc>
          <w:tcPr>
            <w:tcW w:w="2152" w:type="dxa"/>
            <w:tcBorders>
              <w:top w:val="single" w:sz="4" w:space="0" w:color="auto"/>
            </w:tcBorders>
            <w:vAlign w:val="center"/>
          </w:tcPr>
          <w:p w14:paraId="1193EB1A" w14:textId="77777777" w:rsidR="00505A47" w:rsidRPr="00FE20A9" w:rsidRDefault="00505A47" w:rsidP="00FE20A9">
            <w:pPr>
              <w:spacing w:after="0" w:line="240" w:lineRule="auto"/>
              <w:rPr>
                <w:rFonts w:ascii="Times New Roman" w:hAnsi="Times New Roman" w:cs="Times New Roman"/>
              </w:rPr>
            </w:pPr>
            <w:r w:rsidRPr="00FE20A9">
              <w:rPr>
                <w:rFonts w:ascii="Times New Roman" w:hAnsi="Times New Roman" w:cs="Times New Roman"/>
              </w:rPr>
              <w:t>у тому числі лісові культури</w:t>
            </w:r>
          </w:p>
        </w:tc>
        <w:tc>
          <w:tcPr>
            <w:tcW w:w="966" w:type="dxa"/>
            <w:tcBorders>
              <w:top w:val="single" w:sz="4" w:space="0" w:color="auto"/>
            </w:tcBorders>
            <w:vAlign w:val="center"/>
          </w:tcPr>
          <w:p w14:paraId="72AEEF4D"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1172</w:t>
            </w:r>
          </w:p>
        </w:tc>
        <w:tc>
          <w:tcPr>
            <w:tcW w:w="992" w:type="dxa"/>
            <w:tcBorders>
              <w:top w:val="single" w:sz="4" w:space="0" w:color="auto"/>
            </w:tcBorders>
            <w:vAlign w:val="center"/>
          </w:tcPr>
          <w:p w14:paraId="3C1F5947"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14,48</w:t>
            </w:r>
          </w:p>
        </w:tc>
        <w:tc>
          <w:tcPr>
            <w:tcW w:w="1134" w:type="dxa"/>
            <w:tcBorders>
              <w:top w:val="single" w:sz="4" w:space="0" w:color="auto"/>
            </w:tcBorders>
            <w:vAlign w:val="center"/>
          </w:tcPr>
          <w:p w14:paraId="19B0DFD2"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6316,7</w:t>
            </w:r>
          </w:p>
        </w:tc>
        <w:tc>
          <w:tcPr>
            <w:tcW w:w="993" w:type="dxa"/>
            <w:tcBorders>
              <w:top w:val="single" w:sz="4" w:space="0" w:color="auto"/>
            </w:tcBorders>
            <w:vAlign w:val="center"/>
          </w:tcPr>
          <w:p w14:paraId="31874BC3"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8,10</w:t>
            </w:r>
          </w:p>
        </w:tc>
        <w:tc>
          <w:tcPr>
            <w:tcW w:w="966" w:type="dxa"/>
            <w:tcBorders>
              <w:top w:val="single" w:sz="4" w:space="0" w:color="auto"/>
            </w:tcBorders>
            <w:vAlign w:val="center"/>
          </w:tcPr>
          <w:p w14:paraId="2E7254D4"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7488,7</w:t>
            </w:r>
          </w:p>
        </w:tc>
        <w:tc>
          <w:tcPr>
            <w:tcW w:w="835" w:type="dxa"/>
            <w:tcBorders>
              <w:top w:val="single" w:sz="4" w:space="0" w:color="auto"/>
            </w:tcBorders>
            <w:vAlign w:val="center"/>
          </w:tcPr>
          <w:p w14:paraId="732D0C73"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8,70</w:t>
            </w:r>
          </w:p>
        </w:tc>
      </w:tr>
      <w:tr w:rsidR="00EE7CC4" w:rsidRPr="00FE20A9" w14:paraId="3755156C" w14:textId="77777777" w:rsidTr="00FB3281">
        <w:trPr>
          <w:cantSplit/>
          <w:jc w:val="center"/>
        </w:trPr>
        <w:tc>
          <w:tcPr>
            <w:tcW w:w="1445" w:type="dxa"/>
            <w:vAlign w:val="center"/>
          </w:tcPr>
          <w:p w14:paraId="1327EC98"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4</w:t>
            </w:r>
          </w:p>
        </w:tc>
        <w:tc>
          <w:tcPr>
            <w:tcW w:w="2152" w:type="dxa"/>
            <w:vAlign w:val="center"/>
          </w:tcPr>
          <w:p w14:paraId="7DAC351E" w14:textId="77777777" w:rsidR="00505A47" w:rsidRPr="00FE20A9" w:rsidRDefault="00505A47" w:rsidP="00FE20A9">
            <w:pPr>
              <w:spacing w:after="0" w:line="240" w:lineRule="auto"/>
              <w:rPr>
                <w:rFonts w:ascii="Times New Roman" w:hAnsi="Times New Roman" w:cs="Times New Roman"/>
              </w:rPr>
            </w:pPr>
            <w:r w:rsidRPr="00FE20A9">
              <w:rPr>
                <w:rFonts w:ascii="Times New Roman" w:hAnsi="Times New Roman" w:cs="Times New Roman"/>
              </w:rPr>
              <w:t>Незамкнуті лісові культури</w:t>
            </w:r>
          </w:p>
        </w:tc>
        <w:tc>
          <w:tcPr>
            <w:tcW w:w="966" w:type="dxa"/>
            <w:vAlign w:val="center"/>
          </w:tcPr>
          <w:p w14:paraId="527EBF0D"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9</w:t>
            </w:r>
          </w:p>
        </w:tc>
        <w:tc>
          <w:tcPr>
            <w:tcW w:w="992" w:type="dxa"/>
            <w:vAlign w:val="center"/>
          </w:tcPr>
          <w:p w14:paraId="63743900"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0,11</w:t>
            </w:r>
          </w:p>
        </w:tc>
        <w:tc>
          <w:tcPr>
            <w:tcW w:w="1134" w:type="dxa"/>
            <w:vAlign w:val="center"/>
          </w:tcPr>
          <w:p w14:paraId="7CBBA8B0"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467,9</w:t>
            </w:r>
          </w:p>
        </w:tc>
        <w:tc>
          <w:tcPr>
            <w:tcW w:w="993" w:type="dxa"/>
            <w:vAlign w:val="center"/>
          </w:tcPr>
          <w:p w14:paraId="46435329"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0,60</w:t>
            </w:r>
          </w:p>
        </w:tc>
        <w:tc>
          <w:tcPr>
            <w:tcW w:w="966" w:type="dxa"/>
            <w:vAlign w:val="center"/>
          </w:tcPr>
          <w:p w14:paraId="1FDA230A"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476,9</w:t>
            </w:r>
          </w:p>
        </w:tc>
        <w:tc>
          <w:tcPr>
            <w:tcW w:w="835" w:type="dxa"/>
            <w:vAlign w:val="center"/>
          </w:tcPr>
          <w:p w14:paraId="0E7EF3A1"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0,55</w:t>
            </w:r>
          </w:p>
        </w:tc>
      </w:tr>
      <w:tr w:rsidR="00EE7CC4" w:rsidRPr="00FE20A9" w14:paraId="3E08CBEB" w14:textId="77777777" w:rsidTr="00FB3281">
        <w:trPr>
          <w:cantSplit/>
          <w:jc w:val="center"/>
        </w:trPr>
        <w:tc>
          <w:tcPr>
            <w:tcW w:w="1445" w:type="dxa"/>
            <w:vAlign w:val="center"/>
          </w:tcPr>
          <w:p w14:paraId="562390F9"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5</w:t>
            </w:r>
          </w:p>
        </w:tc>
        <w:tc>
          <w:tcPr>
            <w:tcW w:w="2152" w:type="dxa"/>
            <w:vAlign w:val="center"/>
          </w:tcPr>
          <w:p w14:paraId="2D7D77E6" w14:textId="77777777" w:rsidR="00505A47" w:rsidRPr="00FE20A9" w:rsidRDefault="00505A47" w:rsidP="00FE20A9">
            <w:pPr>
              <w:spacing w:after="0" w:line="240" w:lineRule="auto"/>
              <w:rPr>
                <w:rFonts w:ascii="Times New Roman" w:hAnsi="Times New Roman" w:cs="Times New Roman"/>
              </w:rPr>
            </w:pPr>
            <w:r w:rsidRPr="00FE20A9">
              <w:rPr>
                <w:rFonts w:ascii="Times New Roman" w:hAnsi="Times New Roman" w:cs="Times New Roman"/>
              </w:rPr>
              <w:t>Лісові розсадники, плантації</w:t>
            </w:r>
          </w:p>
        </w:tc>
        <w:tc>
          <w:tcPr>
            <w:tcW w:w="966" w:type="dxa"/>
            <w:vAlign w:val="center"/>
          </w:tcPr>
          <w:p w14:paraId="416D8B6B"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16</w:t>
            </w:r>
          </w:p>
        </w:tc>
        <w:tc>
          <w:tcPr>
            <w:tcW w:w="992" w:type="dxa"/>
            <w:vAlign w:val="center"/>
          </w:tcPr>
          <w:p w14:paraId="228A720C"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0,20</w:t>
            </w:r>
          </w:p>
        </w:tc>
        <w:tc>
          <w:tcPr>
            <w:tcW w:w="1134" w:type="dxa"/>
            <w:vAlign w:val="center"/>
          </w:tcPr>
          <w:p w14:paraId="3445F899"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156</w:t>
            </w:r>
          </w:p>
        </w:tc>
        <w:tc>
          <w:tcPr>
            <w:tcW w:w="993" w:type="dxa"/>
            <w:vAlign w:val="center"/>
          </w:tcPr>
          <w:p w14:paraId="7B5ECEEF"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0,20</w:t>
            </w:r>
          </w:p>
        </w:tc>
        <w:tc>
          <w:tcPr>
            <w:tcW w:w="966" w:type="dxa"/>
            <w:vAlign w:val="center"/>
          </w:tcPr>
          <w:p w14:paraId="7F35A05B"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172</w:t>
            </w:r>
          </w:p>
        </w:tc>
        <w:tc>
          <w:tcPr>
            <w:tcW w:w="835" w:type="dxa"/>
            <w:vAlign w:val="center"/>
          </w:tcPr>
          <w:p w14:paraId="4755B4E0"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0,20</w:t>
            </w:r>
          </w:p>
        </w:tc>
      </w:tr>
      <w:tr w:rsidR="00EE7CC4" w:rsidRPr="00FE20A9" w14:paraId="145EC5C5" w14:textId="77777777" w:rsidTr="00FB3281">
        <w:trPr>
          <w:cantSplit/>
          <w:jc w:val="center"/>
        </w:trPr>
        <w:tc>
          <w:tcPr>
            <w:tcW w:w="1445" w:type="dxa"/>
            <w:vAlign w:val="center"/>
          </w:tcPr>
          <w:p w14:paraId="7283C857"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10</w:t>
            </w:r>
          </w:p>
        </w:tc>
        <w:tc>
          <w:tcPr>
            <w:tcW w:w="2152" w:type="dxa"/>
            <w:vAlign w:val="center"/>
          </w:tcPr>
          <w:p w14:paraId="44A9A6DE" w14:textId="77777777" w:rsidR="00505A47" w:rsidRPr="00FE20A9" w:rsidRDefault="00505A47" w:rsidP="00FE20A9">
            <w:pPr>
              <w:spacing w:after="0" w:line="240" w:lineRule="auto"/>
              <w:rPr>
                <w:rFonts w:ascii="Times New Roman" w:hAnsi="Times New Roman" w:cs="Times New Roman"/>
              </w:rPr>
            </w:pPr>
            <w:r w:rsidRPr="00FE20A9">
              <w:rPr>
                <w:rFonts w:ascii="Times New Roman" w:hAnsi="Times New Roman" w:cs="Times New Roman"/>
              </w:rPr>
              <w:t>Не вкриті лісовою рослинністю, усього</w:t>
            </w:r>
          </w:p>
        </w:tc>
        <w:tc>
          <w:tcPr>
            <w:tcW w:w="966" w:type="dxa"/>
            <w:vAlign w:val="center"/>
          </w:tcPr>
          <w:p w14:paraId="3B7376D4"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50</w:t>
            </w:r>
          </w:p>
        </w:tc>
        <w:tc>
          <w:tcPr>
            <w:tcW w:w="992" w:type="dxa"/>
            <w:vAlign w:val="center"/>
          </w:tcPr>
          <w:p w14:paraId="57A2773C"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0,62</w:t>
            </w:r>
          </w:p>
        </w:tc>
        <w:tc>
          <w:tcPr>
            <w:tcW w:w="1134" w:type="dxa"/>
            <w:vAlign w:val="center"/>
          </w:tcPr>
          <w:p w14:paraId="0EC518EF"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1091,7</w:t>
            </w:r>
          </w:p>
        </w:tc>
        <w:tc>
          <w:tcPr>
            <w:tcW w:w="993" w:type="dxa"/>
            <w:vAlign w:val="center"/>
          </w:tcPr>
          <w:p w14:paraId="3A5A3E06"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1,40</w:t>
            </w:r>
          </w:p>
        </w:tc>
        <w:tc>
          <w:tcPr>
            <w:tcW w:w="966" w:type="dxa"/>
            <w:vAlign w:val="center"/>
          </w:tcPr>
          <w:p w14:paraId="330A44AC"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1141,7</w:t>
            </w:r>
          </w:p>
        </w:tc>
        <w:tc>
          <w:tcPr>
            <w:tcW w:w="835" w:type="dxa"/>
            <w:vAlign w:val="center"/>
          </w:tcPr>
          <w:p w14:paraId="2BF941D1"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1,33</w:t>
            </w:r>
          </w:p>
        </w:tc>
      </w:tr>
      <w:tr w:rsidR="00EE7CC4" w:rsidRPr="00FE20A9" w14:paraId="2B52809B" w14:textId="77777777" w:rsidTr="00FB3281">
        <w:trPr>
          <w:cantSplit/>
          <w:jc w:val="center"/>
        </w:trPr>
        <w:tc>
          <w:tcPr>
            <w:tcW w:w="1445" w:type="dxa"/>
            <w:vAlign w:val="center"/>
          </w:tcPr>
          <w:p w14:paraId="12D5DE0D"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6</w:t>
            </w:r>
          </w:p>
        </w:tc>
        <w:tc>
          <w:tcPr>
            <w:tcW w:w="2152" w:type="dxa"/>
            <w:vAlign w:val="center"/>
          </w:tcPr>
          <w:p w14:paraId="31B45724" w14:textId="77777777" w:rsidR="00505A47" w:rsidRPr="00FE20A9" w:rsidRDefault="00505A47" w:rsidP="00FE20A9">
            <w:pPr>
              <w:spacing w:after="0" w:line="240" w:lineRule="auto"/>
              <w:rPr>
                <w:rFonts w:ascii="Times New Roman" w:hAnsi="Times New Roman" w:cs="Times New Roman"/>
              </w:rPr>
            </w:pPr>
            <w:r w:rsidRPr="00FE20A9">
              <w:rPr>
                <w:rFonts w:ascii="Times New Roman" w:hAnsi="Times New Roman" w:cs="Times New Roman"/>
              </w:rPr>
              <w:t>у тому  числі:  рідколісся</w:t>
            </w:r>
          </w:p>
        </w:tc>
        <w:tc>
          <w:tcPr>
            <w:tcW w:w="966" w:type="dxa"/>
            <w:vAlign w:val="center"/>
          </w:tcPr>
          <w:p w14:paraId="6E7FBF51"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2</w:t>
            </w:r>
          </w:p>
        </w:tc>
        <w:tc>
          <w:tcPr>
            <w:tcW w:w="992" w:type="dxa"/>
            <w:vAlign w:val="center"/>
          </w:tcPr>
          <w:p w14:paraId="35DB6BF4"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0,02</w:t>
            </w:r>
          </w:p>
        </w:tc>
        <w:tc>
          <w:tcPr>
            <w:tcW w:w="1134" w:type="dxa"/>
            <w:vAlign w:val="center"/>
          </w:tcPr>
          <w:p w14:paraId="3DC94E47"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155,9</w:t>
            </w:r>
          </w:p>
        </w:tc>
        <w:tc>
          <w:tcPr>
            <w:tcW w:w="993" w:type="dxa"/>
            <w:vAlign w:val="center"/>
          </w:tcPr>
          <w:p w14:paraId="6ECCBD13"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0,20</w:t>
            </w:r>
          </w:p>
        </w:tc>
        <w:tc>
          <w:tcPr>
            <w:tcW w:w="966" w:type="dxa"/>
            <w:vAlign w:val="center"/>
          </w:tcPr>
          <w:p w14:paraId="3F7E8673"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157,9</w:t>
            </w:r>
          </w:p>
        </w:tc>
        <w:tc>
          <w:tcPr>
            <w:tcW w:w="835" w:type="dxa"/>
            <w:vAlign w:val="center"/>
          </w:tcPr>
          <w:p w14:paraId="73F8D00D"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0,18</w:t>
            </w:r>
          </w:p>
        </w:tc>
      </w:tr>
      <w:tr w:rsidR="00EE7CC4" w:rsidRPr="00FE20A9" w14:paraId="040BD1A1" w14:textId="77777777" w:rsidTr="00FB3281">
        <w:trPr>
          <w:cantSplit/>
          <w:jc w:val="center"/>
        </w:trPr>
        <w:tc>
          <w:tcPr>
            <w:tcW w:w="1445" w:type="dxa"/>
            <w:vAlign w:val="center"/>
          </w:tcPr>
          <w:p w14:paraId="171C73C8"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7</w:t>
            </w:r>
          </w:p>
        </w:tc>
        <w:tc>
          <w:tcPr>
            <w:tcW w:w="2152" w:type="dxa"/>
            <w:vAlign w:val="center"/>
          </w:tcPr>
          <w:p w14:paraId="39927F59" w14:textId="77777777" w:rsidR="00505A47" w:rsidRPr="00FE20A9" w:rsidRDefault="00505A47" w:rsidP="00FE20A9">
            <w:pPr>
              <w:spacing w:after="0" w:line="240" w:lineRule="auto"/>
              <w:ind w:left="34"/>
              <w:rPr>
                <w:rFonts w:ascii="Times New Roman" w:hAnsi="Times New Roman" w:cs="Times New Roman"/>
              </w:rPr>
            </w:pPr>
            <w:r w:rsidRPr="00FE20A9">
              <w:rPr>
                <w:rFonts w:ascii="Times New Roman" w:hAnsi="Times New Roman" w:cs="Times New Roman"/>
              </w:rPr>
              <w:t>згарища</w:t>
            </w:r>
          </w:p>
        </w:tc>
        <w:tc>
          <w:tcPr>
            <w:tcW w:w="966" w:type="dxa"/>
            <w:vAlign w:val="center"/>
          </w:tcPr>
          <w:p w14:paraId="442C3BF1"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0</w:t>
            </w:r>
          </w:p>
        </w:tc>
        <w:tc>
          <w:tcPr>
            <w:tcW w:w="992" w:type="dxa"/>
            <w:vAlign w:val="center"/>
          </w:tcPr>
          <w:p w14:paraId="700478BF"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0,00</w:t>
            </w:r>
          </w:p>
        </w:tc>
        <w:tc>
          <w:tcPr>
            <w:tcW w:w="1134" w:type="dxa"/>
            <w:vAlign w:val="center"/>
          </w:tcPr>
          <w:p w14:paraId="76991C50"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0</w:t>
            </w:r>
          </w:p>
        </w:tc>
        <w:tc>
          <w:tcPr>
            <w:tcW w:w="993" w:type="dxa"/>
            <w:vAlign w:val="center"/>
          </w:tcPr>
          <w:p w14:paraId="6AE01CAD"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0,00</w:t>
            </w:r>
          </w:p>
        </w:tc>
        <w:tc>
          <w:tcPr>
            <w:tcW w:w="966" w:type="dxa"/>
            <w:vAlign w:val="center"/>
          </w:tcPr>
          <w:p w14:paraId="32B8FD2E"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0</w:t>
            </w:r>
          </w:p>
        </w:tc>
        <w:tc>
          <w:tcPr>
            <w:tcW w:w="835" w:type="dxa"/>
            <w:vAlign w:val="center"/>
          </w:tcPr>
          <w:p w14:paraId="7DD58993"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0,00</w:t>
            </w:r>
          </w:p>
        </w:tc>
      </w:tr>
      <w:tr w:rsidR="00EE7CC4" w:rsidRPr="00FE20A9" w14:paraId="7E8693CE" w14:textId="77777777" w:rsidTr="00FB3281">
        <w:trPr>
          <w:cantSplit/>
          <w:jc w:val="center"/>
        </w:trPr>
        <w:tc>
          <w:tcPr>
            <w:tcW w:w="1445" w:type="dxa"/>
            <w:vAlign w:val="center"/>
          </w:tcPr>
          <w:p w14:paraId="5475BF77"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8</w:t>
            </w:r>
          </w:p>
        </w:tc>
        <w:tc>
          <w:tcPr>
            <w:tcW w:w="2152" w:type="dxa"/>
            <w:vAlign w:val="center"/>
          </w:tcPr>
          <w:p w14:paraId="443F17FD" w14:textId="77777777" w:rsidR="00505A47" w:rsidRPr="00FE20A9" w:rsidRDefault="00505A47" w:rsidP="00FE20A9">
            <w:pPr>
              <w:spacing w:after="0" w:line="240" w:lineRule="auto"/>
              <w:ind w:left="34"/>
              <w:rPr>
                <w:rFonts w:ascii="Times New Roman" w:hAnsi="Times New Roman" w:cs="Times New Roman"/>
              </w:rPr>
            </w:pPr>
            <w:r w:rsidRPr="00FE20A9">
              <w:rPr>
                <w:rFonts w:ascii="Times New Roman" w:hAnsi="Times New Roman" w:cs="Times New Roman"/>
              </w:rPr>
              <w:t>зруби</w:t>
            </w:r>
          </w:p>
        </w:tc>
        <w:tc>
          <w:tcPr>
            <w:tcW w:w="966" w:type="dxa"/>
            <w:vAlign w:val="center"/>
          </w:tcPr>
          <w:p w14:paraId="438823FF"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0</w:t>
            </w:r>
          </w:p>
        </w:tc>
        <w:tc>
          <w:tcPr>
            <w:tcW w:w="992" w:type="dxa"/>
            <w:vAlign w:val="center"/>
          </w:tcPr>
          <w:p w14:paraId="58D9B45E"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0,00</w:t>
            </w:r>
          </w:p>
        </w:tc>
        <w:tc>
          <w:tcPr>
            <w:tcW w:w="1134" w:type="dxa"/>
            <w:vAlign w:val="center"/>
          </w:tcPr>
          <w:p w14:paraId="32E965F9"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545,9</w:t>
            </w:r>
          </w:p>
        </w:tc>
        <w:tc>
          <w:tcPr>
            <w:tcW w:w="993" w:type="dxa"/>
            <w:vAlign w:val="center"/>
          </w:tcPr>
          <w:p w14:paraId="3EF9C38B"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0,70</w:t>
            </w:r>
          </w:p>
        </w:tc>
        <w:tc>
          <w:tcPr>
            <w:tcW w:w="966" w:type="dxa"/>
            <w:vAlign w:val="center"/>
          </w:tcPr>
          <w:p w14:paraId="0ECF8D48"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545,9</w:t>
            </w:r>
          </w:p>
        </w:tc>
        <w:tc>
          <w:tcPr>
            <w:tcW w:w="835" w:type="dxa"/>
            <w:vAlign w:val="center"/>
          </w:tcPr>
          <w:p w14:paraId="4B6BB835"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0,63</w:t>
            </w:r>
          </w:p>
        </w:tc>
      </w:tr>
      <w:tr w:rsidR="00EE7CC4" w:rsidRPr="00FE20A9" w14:paraId="15B2A056" w14:textId="77777777" w:rsidTr="00FB3281">
        <w:trPr>
          <w:cantSplit/>
          <w:jc w:val="center"/>
        </w:trPr>
        <w:tc>
          <w:tcPr>
            <w:tcW w:w="1445" w:type="dxa"/>
            <w:vAlign w:val="center"/>
          </w:tcPr>
          <w:p w14:paraId="0BE13BC7"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9</w:t>
            </w:r>
          </w:p>
        </w:tc>
        <w:tc>
          <w:tcPr>
            <w:tcW w:w="2152" w:type="dxa"/>
            <w:vAlign w:val="center"/>
          </w:tcPr>
          <w:p w14:paraId="5ABEF12C" w14:textId="77777777" w:rsidR="00505A47" w:rsidRPr="00FE20A9" w:rsidRDefault="00505A47" w:rsidP="00FE20A9">
            <w:pPr>
              <w:spacing w:after="0" w:line="240" w:lineRule="auto"/>
              <w:ind w:left="34"/>
              <w:rPr>
                <w:rFonts w:ascii="Times New Roman" w:hAnsi="Times New Roman" w:cs="Times New Roman"/>
              </w:rPr>
            </w:pPr>
            <w:r w:rsidRPr="00FE20A9">
              <w:rPr>
                <w:rFonts w:ascii="Times New Roman" w:hAnsi="Times New Roman" w:cs="Times New Roman"/>
              </w:rPr>
              <w:t>галявини</w:t>
            </w:r>
          </w:p>
        </w:tc>
        <w:tc>
          <w:tcPr>
            <w:tcW w:w="966" w:type="dxa"/>
            <w:vAlign w:val="center"/>
          </w:tcPr>
          <w:p w14:paraId="6A370172"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48</w:t>
            </w:r>
          </w:p>
        </w:tc>
        <w:tc>
          <w:tcPr>
            <w:tcW w:w="992" w:type="dxa"/>
            <w:vAlign w:val="center"/>
          </w:tcPr>
          <w:p w14:paraId="5B3F51CC"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0,59</w:t>
            </w:r>
          </w:p>
        </w:tc>
        <w:tc>
          <w:tcPr>
            <w:tcW w:w="1134" w:type="dxa"/>
            <w:vAlign w:val="center"/>
          </w:tcPr>
          <w:p w14:paraId="2731E1B8"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389,9</w:t>
            </w:r>
          </w:p>
        </w:tc>
        <w:tc>
          <w:tcPr>
            <w:tcW w:w="993" w:type="dxa"/>
            <w:vAlign w:val="center"/>
          </w:tcPr>
          <w:p w14:paraId="3FAD04D2"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0,50</w:t>
            </w:r>
          </w:p>
        </w:tc>
        <w:tc>
          <w:tcPr>
            <w:tcW w:w="966" w:type="dxa"/>
            <w:vAlign w:val="center"/>
          </w:tcPr>
          <w:p w14:paraId="6B9EAFDF"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437,9</w:t>
            </w:r>
          </w:p>
        </w:tc>
        <w:tc>
          <w:tcPr>
            <w:tcW w:w="835" w:type="dxa"/>
            <w:vAlign w:val="center"/>
          </w:tcPr>
          <w:p w14:paraId="41CDF812"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0,51</w:t>
            </w:r>
          </w:p>
        </w:tc>
      </w:tr>
      <w:tr w:rsidR="00EE7CC4" w:rsidRPr="00FE20A9" w14:paraId="59F46173" w14:textId="77777777" w:rsidTr="00FB3281">
        <w:trPr>
          <w:cantSplit/>
          <w:jc w:val="center"/>
        </w:trPr>
        <w:tc>
          <w:tcPr>
            <w:tcW w:w="1445" w:type="dxa"/>
            <w:vAlign w:val="center"/>
          </w:tcPr>
          <w:p w14:paraId="00BDB5E6"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11</w:t>
            </w:r>
          </w:p>
        </w:tc>
        <w:tc>
          <w:tcPr>
            <w:tcW w:w="2152" w:type="dxa"/>
            <w:vAlign w:val="center"/>
          </w:tcPr>
          <w:p w14:paraId="08F7E3F1" w14:textId="77777777" w:rsidR="00505A47" w:rsidRPr="00FE20A9" w:rsidRDefault="00505A47" w:rsidP="00FE20A9">
            <w:pPr>
              <w:spacing w:after="0" w:line="240" w:lineRule="auto"/>
              <w:rPr>
                <w:rFonts w:ascii="Times New Roman" w:hAnsi="Times New Roman" w:cs="Times New Roman"/>
              </w:rPr>
            </w:pPr>
            <w:r w:rsidRPr="00FE20A9">
              <w:rPr>
                <w:rFonts w:ascii="Times New Roman" w:hAnsi="Times New Roman" w:cs="Times New Roman"/>
              </w:rPr>
              <w:t>Лісові шляхи, просіки тощо</w:t>
            </w:r>
          </w:p>
        </w:tc>
        <w:tc>
          <w:tcPr>
            <w:tcW w:w="966" w:type="dxa"/>
            <w:vAlign w:val="center"/>
          </w:tcPr>
          <w:p w14:paraId="28F04E8C"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69</w:t>
            </w:r>
          </w:p>
        </w:tc>
        <w:tc>
          <w:tcPr>
            <w:tcW w:w="992" w:type="dxa"/>
            <w:vAlign w:val="center"/>
          </w:tcPr>
          <w:p w14:paraId="26022678"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0,85</w:t>
            </w:r>
          </w:p>
        </w:tc>
        <w:tc>
          <w:tcPr>
            <w:tcW w:w="1134" w:type="dxa"/>
            <w:vAlign w:val="center"/>
          </w:tcPr>
          <w:p w14:paraId="3B8A7E02"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1403,7</w:t>
            </w:r>
          </w:p>
        </w:tc>
        <w:tc>
          <w:tcPr>
            <w:tcW w:w="993" w:type="dxa"/>
            <w:vAlign w:val="center"/>
          </w:tcPr>
          <w:p w14:paraId="4B10DB98"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1,80</w:t>
            </w:r>
          </w:p>
        </w:tc>
        <w:tc>
          <w:tcPr>
            <w:tcW w:w="966" w:type="dxa"/>
            <w:vAlign w:val="center"/>
          </w:tcPr>
          <w:p w14:paraId="60C535AD"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1472,7</w:t>
            </w:r>
          </w:p>
        </w:tc>
        <w:tc>
          <w:tcPr>
            <w:tcW w:w="835" w:type="dxa"/>
            <w:vAlign w:val="center"/>
          </w:tcPr>
          <w:p w14:paraId="08A9176D"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1,71</w:t>
            </w:r>
          </w:p>
        </w:tc>
      </w:tr>
      <w:tr w:rsidR="00EE7CC4" w:rsidRPr="00FE20A9" w14:paraId="64E28550" w14:textId="77777777" w:rsidTr="00FB3281">
        <w:trPr>
          <w:cantSplit/>
          <w:jc w:val="center"/>
        </w:trPr>
        <w:tc>
          <w:tcPr>
            <w:tcW w:w="1445" w:type="dxa"/>
            <w:vAlign w:val="center"/>
          </w:tcPr>
          <w:p w14:paraId="0F4B631B"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12</w:t>
            </w:r>
          </w:p>
        </w:tc>
        <w:tc>
          <w:tcPr>
            <w:tcW w:w="2152" w:type="dxa"/>
            <w:vAlign w:val="center"/>
          </w:tcPr>
          <w:p w14:paraId="5A25AC9E" w14:textId="77777777" w:rsidR="00505A47" w:rsidRPr="00FE20A9" w:rsidRDefault="00505A47" w:rsidP="00FE20A9">
            <w:pPr>
              <w:spacing w:after="0" w:line="240" w:lineRule="auto"/>
              <w:rPr>
                <w:rFonts w:ascii="Times New Roman" w:hAnsi="Times New Roman" w:cs="Times New Roman"/>
              </w:rPr>
            </w:pPr>
            <w:r w:rsidRPr="00FE20A9">
              <w:rPr>
                <w:rFonts w:ascii="Times New Roman" w:hAnsi="Times New Roman" w:cs="Times New Roman"/>
              </w:rPr>
              <w:t>Усього лісових земель</w:t>
            </w:r>
          </w:p>
        </w:tc>
        <w:tc>
          <w:tcPr>
            <w:tcW w:w="966" w:type="dxa"/>
            <w:vAlign w:val="center"/>
          </w:tcPr>
          <w:p w14:paraId="725C10DF"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8094,2</w:t>
            </w:r>
          </w:p>
        </w:tc>
        <w:tc>
          <w:tcPr>
            <w:tcW w:w="992" w:type="dxa"/>
            <w:vAlign w:val="center"/>
          </w:tcPr>
          <w:p w14:paraId="5100354B"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100,00</w:t>
            </w:r>
          </w:p>
        </w:tc>
        <w:tc>
          <w:tcPr>
            <w:tcW w:w="1134" w:type="dxa"/>
            <w:vAlign w:val="center"/>
          </w:tcPr>
          <w:p w14:paraId="100968DF"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77984,1</w:t>
            </w:r>
          </w:p>
        </w:tc>
        <w:tc>
          <w:tcPr>
            <w:tcW w:w="993" w:type="dxa"/>
            <w:vAlign w:val="center"/>
          </w:tcPr>
          <w:p w14:paraId="5408F8B2"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100,00</w:t>
            </w:r>
          </w:p>
        </w:tc>
        <w:tc>
          <w:tcPr>
            <w:tcW w:w="966" w:type="dxa"/>
            <w:vAlign w:val="center"/>
          </w:tcPr>
          <w:p w14:paraId="77399BA7"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86078,3</w:t>
            </w:r>
          </w:p>
        </w:tc>
        <w:tc>
          <w:tcPr>
            <w:tcW w:w="835" w:type="dxa"/>
            <w:vAlign w:val="center"/>
          </w:tcPr>
          <w:p w14:paraId="78155172" w14:textId="77777777" w:rsidR="00505A47" w:rsidRPr="00FE20A9" w:rsidRDefault="00505A47" w:rsidP="00FE20A9">
            <w:pPr>
              <w:spacing w:after="0" w:line="240" w:lineRule="auto"/>
              <w:jc w:val="center"/>
              <w:rPr>
                <w:rFonts w:ascii="Times New Roman" w:hAnsi="Times New Roman" w:cs="Times New Roman"/>
              </w:rPr>
            </w:pPr>
            <w:r w:rsidRPr="00FE20A9">
              <w:rPr>
                <w:rFonts w:ascii="Times New Roman" w:hAnsi="Times New Roman" w:cs="Times New Roman"/>
              </w:rPr>
              <w:t>100,00</w:t>
            </w:r>
          </w:p>
        </w:tc>
      </w:tr>
    </w:tbl>
    <w:p w14:paraId="6121347D" w14:textId="2D6FF793" w:rsidR="000D54BF" w:rsidRPr="00FB3281" w:rsidRDefault="000D54BF" w:rsidP="006E3899">
      <w:pPr>
        <w:spacing w:before="240" w:after="0"/>
        <w:jc w:val="center"/>
        <w:rPr>
          <w:rFonts w:ascii="Times New Roman" w:hAnsi="Times New Roman" w:cs="Times New Roman"/>
          <w:b/>
          <w:bCs/>
          <w:sz w:val="28"/>
          <w:szCs w:val="28"/>
        </w:rPr>
      </w:pPr>
      <w:r w:rsidRPr="00FB3281">
        <w:rPr>
          <w:rFonts w:ascii="Times New Roman" w:hAnsi="Times New Roman" w:cs="Times New Roman"/>
          <w:b/>
          <w:bCs/>
          <w:sz w:val="28"/>
          <w:szCs w:val="28"/>
        </w:rPr>
        <w:t>Біобезпека та поводження з генетично модифікованими організмами</w:t>
      </w:r>
    </w:p>
    <w:p w14:paraId="51E784DD" w14:textId="77777777" w:rsidR="000D54BF" w:rsidRPr="00FB3281" w:rsidRDefault="000D54BF" w:rsidP="006E3899">
      <w:pPr>
        <w:ind w:firstLine="567"/>
        <w:jc w:val="center"/>
        <w:rPr>
          <w:rFonts w:ascii="Times New Roman" w:hAnsi="Times New Roman" w:cs="Times New Roman"/>
          <w:b/>
          <w:bCs/>
          <w:sz w:val="28"/>
          <w:szCs w:val="28"/>
        </w:rPr>
      </w:pPr>
      <w:r w:rsidRPr="00FB3281">
        <w:rPr>
          <w:rFonts w:ascii="Times New Roman" w:hAnsi="Times New Roman" w:cs="Times New Roman"/>
          <w:b/>
          <w:bCs/>
          <w:sz w:val="28"/>
          <w:szCs w:val="28"/>
        </w:rPr>
        <w:t>Інформація про інвазійні (чужорідні) види рослин</w:t>
      </w:r>
    </w:p>
    <w:p w14:paraId="39E0E9E1" w14:textId="07E659C0" w:rsidR="00B9026F" w:rsidRPr="00FE20A9" w:rsidRDefault="000D54BF" w:rsidP="00FB3281">
      <w:pPr>
        <w:spacing w:after="0"/>
        <w:jc w:val="right"/>
        <w:rPr>
          <w:rFonts w:ascii="Times New Roman" w:hAnsi="Times New Roman" w:cs="Times New Roman"/>
          <w:b/>
          <w:bCs/>
          <w:iCs/>
        </w:rPr>
      </w:pPr>
      <w:r w:rsidRPr="00FE20A9">
        <w:rPr>
          <w:rFonts w:ascii="Times New Roman" w:hAnsi="Times New Roman" w:cs="Times New Roman"/>
          <w:b/>
          <w:bCs/>
          <w:iCs/>
        </w:rPr>
        <w:t xml:space="preserve">Таблиця </w:t>
      </w:r>
      <w:r w:rsidR="00FE20A9">
        <w:rPr>
          <w:rFonts w:ascii="Times New Roman" w:hAnsi="Times New Roman" w:cs="Times New Roman"/>
          <w:b/>
          <w:bCs/>
          <w:iCs/>
        </w:rPr>
        <w:t>33</w:t>
      </w:r>
    </w:p>
    <w:tbl>
      <w:tblPr>
        <w:tblW w:w="95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1"/>
        <w:gridCol w:w="2931"/>
        <w:gridCol w:w="2894"/>
      </w:tblGrid>
      <w:tr w:rsidR="00EE7CC4" w:rsidRPr="0007090A" w14:paraId="2D1CB7C1" w14:textId="77777777" w:rsidTr="00FE20A9">
        <w:trPr>
          <w:jc w:val="center"/>
        </w:trPr>
        <w:tc>
          <w:tcPr>
            <w:tcW w:w="3741" w:type="dxa"/>
          </w:tcPr>
          <w:p w14:paraId="04791D2E" w14:textId="77777777" w:rsidR="00E0583C" w:rsidRPr="0007090A" w:rsidRDefault="00E0583C" w:rsidP="00FE20A9">
            <w:pPr>
              <w:snapToGrid w:val="0"/>
              <w:spacing w:after="0" w:line="240" w:lineRule="auto"/>
              <w:jc w:val="center"/>
              <w:rPr>
                <w:rFonts w:ascii="Times New Roman" w:hAnsi="Times New Roman" w:cs="Times New Roman"/>
              </w:rPr>
            </w:pPr>
            <w:r w:rsidRPr="0007090A">
              <w:rPr>
                <w:rFonts w:ascii="Times New Roman" w:hAnsi="Times New Roman" w:cs="Times New Roman"/>
              </w:rPr>
              <w:t>Назва виду (українська, латинська)</w:t>
            </w:r>
          </w:p>
        </w:tc>
        <w:tc>
          <w:tcPr>
            <w:tcW w:w="2931" w:type="dxa"/>
          </w:tcPr>
          <w:p w14:paraId="35612948" w14:textId="77777777" w:rsidR="00E0583C" w:rsidRPr="0007090A" w:rsidRDefault="00E0583C" w:rsidP="00FE20A9">
            <w:pPr>
              <w:snapToGrid w:val="0"/>
              <w:spacing w:after="0" w:line="240" w:lineRule="auto"/>
              <w:jc w:val="center"/>
              <w:rPr>
                <w:rFonts w:ascii="Times New Roman" w:hAnsi="Times New Roman" w:cs="Times New Roman"/>
              </w:rPr>
            </w:pPr>
            <w:r w:rsidRPr="0007090A">
              <w:rPr>
                <w:rFonts w:ascii="Times New Roman" w:hAnsi="Times New Roman" w:cs="Times New Roman"/>
              </w:rPr>
              <w:t>Занесення виду до карантинного списку</w:t>
            </w:r>
          </w:p>
        </w:tc>
        <w:tc>
          <w:tcPr>
            <w:tcW w:w="2894" w:type="dxa"/>
          </w:tcPr>
          <w:p w14:paraId="6B797224" w14:textId="77777777" w:rsidR="00E0583C" w:rsidRPr="0007090A" w:rsidRDefault="00E0583C" w:rsidP="00FE20A9">
            <w:pPr>
              <w:snapToGrid w:val="0"/>
              <w:spacing w:after="0" w:line="240" w:lineRule="auto"/>
              <w:jc w:val="center"/>
              <w:rPr>
                <w:rFonts w:ascii="Times New Roman" w:hAnsi="Times New Roman" w:cs="Times New Roman"/>
              </w:rPr>
            </w:pPr>
            <w:r w:rsidRPr="0007090A">
              <w:rPr>
                <w:rFonts w:ascii="Times New Roman" w:hAnsi="Times New Roman" w:cs="Times New Roman"/>
              </w:rPr>
              <w:t>Заходи із запобігання розповсюдженню виду</w:t>
            </w:r>
          </w:p>
        </w:tc>
      </w:tr>
      <w:tr w:rsidR="00EE7CC4" w:rsidRPr="0007090A" w14:paraId="3B43A6D1" w14:textId="77777777" w:rsidTr="00FE20A9">
        <w:trPr>
          <w:jc w:val="center"/>
        </w:trPr>
        <w:tc>
          <w:tcPr>
            <w:tcW w:w="3741" w:type="dxa"/>
          </w:tcPr>
          <w:p w14:paraId="41C23783" w14:textId="77777777" w:rsidR="00E0583C" w:rsidRPr="0007090A" w:rsidRDefault="00E0583C" w:rsidP="00FE20A9">
            <w:pPr>
              <w:snapToGrid w:val="0"/>
              <w:spacing w:after="0" w:line="240" w:lineRule="auto"/>
              <w:jc w:val="center"/>
              <w:rPr>
                <w:rFonts w:ascii="Times New Roman" w:hAnsi="Times New Roman" w:cs="Times New Roman"/>
              </w:rPr>
            </w:pPr>
            <w:r w:rsidRPr="0007090A">
              <w:rPr>
                <w:rFonts w:ascii="Times New Roman" w:hAnsi="Times New Roman" w:cs="Times New Roman"/>
              </w:rPr>
              <w:t>1</w:t>
            </w:r>
          </w:p>
        </w:tc>
        <w:tc>
          <w:tcPr>
            <w:tcW w:w="2931" w:type="dxa"/>
          </w:tcPr>
          <w:p w14:paraId="52D8729B" w14:textId="77777777" w:rsidR="00E0583C" w:rsidRPr="0007090A" w:rsidRDefault="00E0583C" w:rsidP="00FE20A9">
            <w:pPr>
              <w:snapToGrid w:val="0"/>
              <w:spacing w:after="0" w:line="240" w:lineRule="auto"/>
              <w:jc w:val="center"/>
              <w:rPr>
                <w:rFonts w:ascii="Times New Roman" w:hAnsi="Times New Roman" w:cs="Times New Roman"/>
              </w:rPr>
            </w:pPr>
            <w:r w:rsidRPr="0007090A">
              <w:rPr>
                <w:rFonts w:ascii="Times New Roman" w:hAnsi="Times New Roman" w:cs="Times New Roman"/>
              </w:rPr>
              <w:t>2</w:t>
            </w:r>
          </w:p>
        </w:tc>
        <w:tc>
          <w:tcPr>
            <w:tcW w:w="2894" w:type="dxa"/>
          </w:tcPr>
          <w:p w14:paraId="54B1923A" w14:textId="77777777" w:rsidR="00E0583C" w:rsidRPr="0007090A" w:rsidRDefault="00E0583C" w:rsidP="00FE20A9">
            <w:pPr>
              <w:snapToGrid w:val="0"/>
              <w:spacing w:after="0" w:line="240" w:lineRule="auto"/>
              <w:jc w:val="center"/>
              <w:rPr>
                <w:rFonts w:ascii="Times New Roman" w:hAnsi="Times New Roman" w:cs="Times New Roman"/>
              </w:rPr>
            </w:pPr>
            <w:r w:rsidRPr="0007090A">
              <w:rPr>
                <w:rFonts w:ascii="Times New Roman" w:hAnsi="Times New Roman" w:cs="Times New Roman"/>
              </w:rPr>
              <w:t>3</w:t>
            </w:r>
          </w:p>
        </w:tc>
      </w:tr>
      <w:tr w:rsidR="00EE7CC4" w:rsidRPr="0007090A" w14:paraId="4FD647EA" w14:textId="77777777" w:rsidTr="00FE20A9">
        <w:trPr>
          <w:trHeight w:val="413"/>
          <w:jc w:val="center"/>
        </w:trPr>
        <w:tc>
          <w:tcPr>
            <w:tcW w:w="3741" w:type="dxa"/>
            <w:vAlign w:val="center"/>
          </w:tcPr>
          <w:p w14:paraId="2D638169" w14:textId="77777777" w:rsidR="00E0583C" w:rsidRPr="0007090A" w:rsidRDefault="00E0583C" w:rsidP="00FE20A9">
            <w:pPr>
              <w:snapToGrid w:val="0"/>
              <w:spacing w:after="0" w:line="240" w:lineRule="auto"/>
              <w:rPr>
                <w:rFonts w:ascii="Times New Roman" w:hAnsi="Times New Roman" w:cs="Times New Roman"/>
              </w:rPr>
            </w:pPr>
            <w:r w:rsidRPr="0007090A">
              <w:rPr>
                <w:rFonts w:ascii="Times New Roman" w:hAnsi="Times New Roman" w:cs="Times New Roman"/>
              </w:rPr>
              <w:t>Американський білий метелик</w:t>
            </w:r>
          </w:p>
          <w:p w14:paraId="5D6858AF" w14:textId="77777777" w:rsidR="00E0583C" w:rsidRPr="0007090A" w:rsidRDefault="00E0583C" w:rsidP="00FE20A9">
            <w:pPr>
              <w:snapToGrid w:val="0"/>
              <w:spacing w:after="0" w:line="240" w:lineRule="auto"/>
              <w:rPr>
                <w:rFonts w:ascii="Times New Roman" w:hAnsi="Times New Roman" w:cs="Times New Roman"/>
                <w:lang w:val="ru-RU"/>
              </w:rPr>
            </w:pPr>
            <w:r w:rsidRPr="0007090A">
              <w:rPr>
                <w:rFonts w:ascii="Times New Roman" w:hAnsi="Times New Roman" w:cs="Times New Roman"/>
                <w:lang w:val="en-US"/>
              </w:rPr>
              <w:t>Hyphantriacunea</w:t>
            </w:r>
          </w:p>
        </w:tc>
        <w:tc>
          <w:tcPr>
            <w:tcW w:w="2931" w:type="dxa"/>
            <w:vMerge w:val="restart"/>
          </w:tcPr>
          <w:p w14:paraId="071F0C9E" w14:textId="77777777" w:rsidR="00E0583C" w:rsidRPr="0007090A" w:rsidRDefault="00E0583C" w:rsidP="00FE20A9">
            <w:pPr>
              <w:snapToGrid w:val="0"/>
              <w:spacing w:after="0" w:line="240" w:lineRule="auto"/>
              <w:jc w:val="center"/>
              <w:rPr>
                <w:rFonts w:ascii="Times New Roman" w:hAnsi="Times New Roman" w:cs="Times New Roman"/>
              </w:rPr>
            </w:pPr>
            <w:r w:rsidRPr="0007090A">
              <w:rPr>
                <w:rFonts w:ascii="Times New Roman" w:hAnsi="Times New Roman" w:cs="Times New Roman"/>
              </w:rPr>
              <w:t xml:space="preserve">Перелік регульованих шкідливих організмів затверджено наказом Міністерства аграрної політикиУкраїни від 29.11.2006 № 716 (Із змінами, внесеними згідно з наказами Міністерства аграрної політики України </w:t>
            </w:r>
            <w:r w:rsidRPr="0007090A">
              <w:rPr>
                <w:rFonts w:ascii="Times New Roman" w:hAnsi="Times New Roman" w:cs="Times New Roman"/>
              </w:rPr>
              <w:br/>
              <w:t>від 04.08.2010 № 467</w:t>
            </w:r>
          </w:p>
          <w:p w14:paraId="4D33B11C" w14:textId="77777777" w:rsidR="00E0583C" w:rsidRPr="0007090A" w:rsidRDefault="00E0583C" w:rsidP="00FE20A9">
            <w:pPr>
              <w:snapToGrid w:val="0"/>
              <w:spacing w:after="0" w:line="240" w:lineRule="auto"/>
              <w:jc w:val="center"/>
              <w:rPr>
                <w:rFonts w:ascii="Times New Roman" w:hAnsi="Times New Roman" w:cs="Times New Roman"/>
              </w:rPr>
            </w:pPr>
            <w:r w:rsidRPr="0007090A">
              <w:rPr>
                <w:rFonts w:ascii="Times New Roman" w:hAnsi="Times New Roman" w:cs="Times New Roman"/>
              </w:rPr>
              <w:t>від 16.07.2019 № 397</w:t>
            </w:r>
          </w:p>
        </w:tc>
        <w:tc>
          <w:tcPr>
            <w:tcW w:w="2894" w:type="dxa"/>
            <w:vAlign w:val="center"/>
          </w:tcPr>
          <w:p w14:paraId="531E635A" w14:textId="77777777" w:rsidR="00E0583C" w:rsidRPr="0007090A" w:rsidRDefault="00E0583C" w:rsidP="00FE20A9">
            <w:pPr>
              <w:snapToGrid w:val="0"/>
              <w:spacing w:after="0" w:line="240" w:lineRule="auto"/>
              <w:jc w:val="center"/>
              <w:rPr>
                <w:rFonts w:ascii="Times New Roman" w:hAnsi="Times New Roman" w:cs="Times New Roman"/>
              </w:rPr>
            </w:pPr>
            <w:r w:rsidRPr="0007090A">
              <w:rPr>
                <w:rFonts w:ascii="Times New Roman" w:hAnsi="Times New Roman" w:cs="Times New Roman"/>
              </w:rPr>
              <w:t>Фітосанітарні заходи</w:t>
            </w:r>
          </w:p>
        </w:tc>
      </w:tr>
      <w:tr w:rsidR="00EE7CC4" w:rsidRPr="0007090A" w14:paraId="6DDD9EB9" w14:textId="77777777" w:rsidTr="00FE20A9">
        <w:trPr>
          <w:jc w:val="center"/>
        </w:trPr>
        <w:tc>
          <w:tcPr>
            <w:tcW w:w="3741" w:type="dxa"/>
            <w:vAlign w:val="center"/>
          </w:tcPr>
          <w:p w14:paraId="6A91BC23" w14:textId="77777777" w:rsidR="00E0583C" w:rsidRPr="0007090A" w:rsidRDefault="00E0583C" w:rsidP="00FE20A9">
            <w:pPr>
              <w:snapToGrid w:val="0"/>
              <w:spacing w:after="0" w:line="240" w:lineRule="auto"/>
              <w:rPr>
                <w:rFonts w:ascii="Times New Roman" w:hAnsi="Times New Roman" w:cs="Times New Roman"/>
              </w:rPr>
            </w:pPr>
            <w:r w:rsidRPr="0007090A">
              <w:rPr>
                <w:rFonts w:ascii="Times New Roman" w:hAnsi="Times New Roman" w:cs="Times New Roman"/>
              </w:rPr>
              <w:t>Західний кукурудзяний жук</w:t>
            </w:r>
          </w:p>
          <w:p w14:paraId="73EB8CA3" w14:textId="77777777" w:rsidR="00E0583C" w:rsidRPr="0007090A" w:rsidRDefault="00E0583C" w:rsidP="00FE20A9">
            <w:pPr>
              <w:snapToGrid w:val="0"/>
              <w:spacing w:after="0" w:line="240" w:lineRule="auto"/>
              <w:rPr>
                <w:rFonts w:ascii="Times New Roman" w:hAnsi="Times New Roman" w:cs="Times New Roman"/>
              </w:rPr>
            </w:pPr>
            <w:r w:rsidRPr="0007090A">
              <w:rPr>
                <w:rFonts w:ascii="Times New Roman" w:hAnsi="Times New Roman" w:cs="Times New Roman"/>
                <w:lang w:val="en-US"/>
              </w:rPr>
              <w:t>DiabroticavirgiferavirgiferaLeConte</w:t>
            </w:r>
          </w:p>
        </w:tc>
        <w:tc>
          <w:tcPr>
            <w:tcW w:w="2931" w:type="dxa"/>
            <w:vMerge/>
          </w:tcPr>
          <w:p w14:paraId="2E7F4812" w14:textId="77777777" w:rsidR="00E0583C" w:rsidRPr="0007090A" w:rsidRDefault="00E0583C" w:rsidP="00FE20A9">
            <w:pPr>
              <w:snapToGrid w:val="0"/>
              <w:spacing w:after="0" w:line="240" w:lineRule="auto"/>
              <w:jc w:val="center"/>
              <w:rPr>
                <w:rFonts w:ascii="Times New Roman" w:hAnsi="Times New Roman" w:cs="Times New Roman"/>
              </w:rPr>
            </w:pPr>
          </w:p>
        </w:tc>
        <w:tc>
          <w:tcPr>
            <w:tcW w:w="2894" w:type="dxa"/>
            <w:vMerge w:val="restart"/>
          </w:tcPr>
          <w:p w14:paraId="63FCA1F2" w14:textId="77777777" w:rsidR="00E0583C" w:rsidRPr="0007090A" w:rsidRDefault="00E0583C" w:rsidP="00FE20A9">
            <w:pPr>
              <w:snapToGrid w:val="0"/>
              <w:spacing w:after="0" w:line="240" w:lineRule="auto"/>
              <w:jc w:val="center"/>
              <w:rPr>
                <w:rFonts w:ascii="Times New Roman" w:hAnsi="Times New Roman" w:cs="Times New Roman"/>
              </w:rPr>
            </w:pPr>
          </w:p>
        </w:tc>
      </w:tr>
      <w:tr w:rsidR="00EE7CC4" w:rsidRPr="0007090A" w14:paraId="286594A6" w14:textId="77777777" w:rsidTr="00FE20A9">
        <w:trPr>
          <w:jc w:val="center"/>
        </w:trPr>
        <w:tc>
          <w:tcPr>
            <w:tcW w:w="3741" w:type="dxa"/>
            <w:vAlign w:val="center"/>
          </w:tcPr>
          <w:p w14:paraId="6A1F08EE" w14:textId="77777777" w:rsidR="00E0583C" w:rsidRPr="0007090A" w:rsidRDefault="00E0583C" w:rsidP="00FE20A9">
            <w:pPr>
              <w:snapToGrid w:val="0"/>
              <w:spacing w:after="0" w:line="240" w:lineRule="auto"/>
              <w:rPr>
                <w:rFonts w:ascii="Times New Roman" w:hAnsi="Times New Roman" w:cs="Times New Roman"/>
                <w:lang w:val="en-US"/>
              </w:rPr>
            </w:pPr>
            <w:r w:rsidRPr="0007090A">
              <w:rPr>
                <w:rFonts w:ascii="Times New Roman" w:hAnsi="Times New Roman" w:cs="Times New Roman"/>
              </w:rPr>
              <w:t>Рак картоплі</w:t>
            </w:r>
          </w:p>
          <w:p w14:paraId="43A677B0" w14:textId="77777777" w:rsidR="00E0583C" w:rsidRPr="0007090A" w:rsidRDefault="00E0583C" w:rsidP="00FE20A9">
            <w:pPr>
              <w:snapToGrid w:val="0"/>
              <w:spacing w:after="0" w:line="240" w:lineRule="auto"/>
              <w:rPr>
                <w:rFonts w:ascii="Times New Roman" w:hAnsi="Times New Roman" w:cs="Times New Roman"/>
                <w:lang w:val="en-US"/>
              </w:rPr>
            </w:pPr>
            <w:r w:rsidRPr="0007090A">
              <w:rPr>
                <w:rFonts w:ascii="Times New Roman" w:hAnsi="Times New Roman" w:cs="Times New Roman"/>
                <w:lang w:val="en-US"/>
              </w:rPr>
              <w:t>Synchytrium endobioticum</w:t>
            </w:r>
          </w:p>
          <w:p w14:paraId="644A83FC" w14:textId="77777777" w:rsidR="00E0583C" w:rsidRPr="0007090A" w:rsidRDefault="00E0583C" w:rsidP="00FE20A9">
            <w:pPr>
              <w:snapToGrid w:val="0"/>
              <w:spacing w:after="0" w:line="240" w:lineRule="auto"/>
              <w:rPr>
                <w:rFonts w:ascii="Times New Roman" w:hAnsi="Times New Roman" w:cs="Times New Roman"/>
                <w:lang w:val="en-US"/>
              </w:rPr>
            </w:pPr>
            <w:r w:rsidRPr="0007090A">
              <w:rPr>
                <w:rFonts w:ascii="Times New Roman" w:hAnsi="Times New Roman" w:cs="Times New Roman"/>
                <w:lang w:val="en-US"/>
              </w:rPr>
              <w:t>(Schilbersky) Percival</w:t>
            </w:r>
          </w:p>
        </w:tc>
        <w:tc>
          <w:tcPr>
            <w:tcW w:w="2931" w:type="dxa"/>
            <w:vMerge/>
          </w:tcPr>
          <w:p w14:paraId="19B64DB7" w14:textId="77777777" w:rsidR="00E0583C" w:rsidRPr="0007090A" w:rsidRDefault="00E0583C" w:rsidP="00FE20A9">
            <w:pPr>
              <w:snapToGrid w:val="0"/>
              <w:spacing w:after="0" w:line="240" w:lineRule="auto"/>
              <w:jc w:val="center"/>
              <w:rPr>
                <w:rFonts w:ascii="Times New Roman" w:hAnsi="Times New Roman" w:cs="Times New Roman"/>
              </w:rPr>
            </w:pPr>
          </w:p>
        </w:tc>
        <w:tc>
          <w:tcPr>
            <w:tcW w:w="2894" w:type="dxa"/>
            <w:vMerge/>
          </w:tcPr>
          <w:p w14:paraId="01D01FEE" w14:textId="77777777" w:rsidR="00E0583C" w:rsidRPr="0007090A" w:rsidRDefault="00E0583C" w:rsidP="00FE20A9">
            <w:pPr>
              <w:snapToGrid w:val="0"/>
              <w:spacing w:after="0" w:line="240" w:lineRule="auto"/>
              <w:jc w:val="center"/>
              <w:rPr>
                <w:rFonts w:ascii="Times New Roman" w:hAnsi="Times New Roman" w:cs="Times New Roman"/>
              </w:rPr>
            </w:pPr>
          </w:p>
        </w:tc>
      </w:tr>
      <w:tr w:rsidR="00EE7CC4" w:rsidRPr="0007090A" w14:paraId="4BC384C9" w14:textId="77777777" w:rsidTr="00FE20A9">
        <w:trPr>
          <w:jc w:val="center"/>
        </w:trPr>
        <w:tc>
          <w:tcPr>
            <w:tcW w:w="3741" w:type="dxa"/>
            <w:vAlign w:val="center"/>
          </w:tcPr>
          <w:p w14:paraId="5C047E12" w14:textId="77777777" w:rsidR="00E0583C" w:rsidRPr="0007090A" w:rsidRDefault="00E0583C" w:rsidP="00FE20A9">
            <w:pPr>
              <w:snapToGrid w:val="0"/>
              <w:spacing w:after="0" w:line="240" w:lineRule="auto"/>
              <w:rPr>
                <w:rFonts w:ascii="Times New Roman" w:hAnsi="Times New Roman" w:cs="Times New Roman"/>
              </w:rPr>
            </w:pPr>
            <w:r w:rsidRPr="0007090A">
              <w:rPr>
                <w:rFonts w:ascii="Times New Roman" w:hAnsi="Times New Roman" w:cs="Times New Roman"/>
              </w:rPr>
              <w:t>Золота картопляна нематода</w:t>
            </w:r>
          </w:p>
          <w:p w14:paraId="33655A3F" w14:textId="77777777" w:rsidR="00E0583C" w:rsidRPr="0007090A" w:rsidRDefault="00E0583C" w:rsidP="00FE20A9">
            <w:pPr>
              <w:snapToGrid w:val="0"/>
              <w:spacing w:after="0" w:line="240" w:lineRule="auto"/>
              <w:rPr>
                <w:rFonts w:ascii="Times New Roman" w:hAnsi="Times New Roman" w:cs="Times New Roman"/>
              </w:rPr>
            </w:pPr>
            <w:r w:rsidRPr="0007090A">
              <w:rPr>
                <w:rFonts w:ascii="Times New Roman" w:hAnsi="Times New Roman" w:cs="Times New Roman"/>
                <w:lang w:val="en-US"/>
              </w:rPr>
              <w:t>Globoderarostochiensis</w:t>
            </w:r>
          </w:p>
        </w:tc>
        <w:tc>
          <w:tcPr>
            <w:tcW w:w="2931" w:type="dxa"/>
            <w:vMerge/>
          </w:tcPr>
          <w:p w14:paraId="5243F755" w14:textId="77777777" w:rsidR="00E0583C" w:rsidRPr="0007090A" w:rsidRDefault="00E0583C" w:rsidP="00FE20A9">
            <w:pPr>
              <w:snapToGrid w:val="0"/>
              <w:spacing w:after="0" w:line="240" w:lineRule="auto"/>
              <w:jc w:val="center"/>
              <w:rPr>
                <w:rFonts w:ascii="Times New Roman" w:hAnsi="Times New Roman" w:cs="Times New Roman"/>
              </w:rPr>
            </w:pPr>
          </w:p>
        </w:tc>
        <w:tc>
          <w:tcPr>
            <w:tcW w:w="2894" w:type="dxa"/>
            <w:vMerge/>
          </w:tcPr>
          <w:p w14:paraId="1474468E" w14:textId="77777777" w:rsidR="00E0583C" w:rsidRPr="0007090A" w:rsidRDefault="00E0583C" w:rsidP="00FE20A9">
            <w:pPr>
              <w:snapToGrid w:val="0"/>
              <w:spacing w:after="0" w:line="240" w:lineRule="auto"/>
              <w:jc w:val="center"/>
              <w:rPr>
                <w:rFonts w:ascii="Times New Roman" w:hAnsi="Times New Roman" w:cs="Times New Roman"/>
              </w:rPr>
            </w:pPr>
          </w:p>
        </w:tc>
      </w:tr>
      <w:tr w:rsidR="00EE7CC4" w:rsidRPr="0007090A" w14:paraId="1F18AC34" w14:textId="77777777" w:rsidTr="00FE20A9">
        <w:trPr>
          <w:jc w:val="center"/>
        </w:trPr>
        <w:tc>
          <w:tcPr>
            <w:tcW w:w="3741" w:type="dxa"/>
            <w:vAlign w:val="center"/>
          </w:tcPr>
          <w:p w14:paraId="26C9ECA3" w14:textId="77777777" w:rsidR="00E0583C" w:rsidRPr="0007090A" w:rsidRDefault="00E0583C" w:rsidP="00FE20A9">
            <w:pPr>
              <w:snapToGrid w:val="0"/>
              <w:spacing w:after="0" w:line="240" w:lineRule="auto"/>
              <w:rPr>
                <w:rFonts w:ascii="Times New Roman" w:hAnsi="Times New Roman" w:cs="Times New Roman"/>
              </w:rPr>
            </w:pPr>
            <w:r w:rsidRPr="0007090A">
              <w:rPr>
                <w:rFonts w:ascii="Times New Roman" w:hAnsi="Times New Roman" w:cs="Times New Roman"/>
              </w:rPr>
              <w:t>Амброзія полинолиста</w:t>
            </w:r>
          </w:p>
          <w:p w14:paraId="2B87E5FC" w14:textId="77777777" w:rsidR="00E0583C" w:rsidRPr="0007090A" w:rsidRDefault="00E0583C" w:rsidP="00FE20A9">
            <w:pPr>
              <w:snapToGrid w:val="0"/>
              <w:spacing w:after="0" w:line="240" w:lineRule="auto"/>
              <w:rPr>
                <w:rFonts w:ascii="Times New Roman" w:hAnsi="Times New Roman" w:cs="Times New Roman"/>
              </w:rPr>
            </w:pPr>
            <w:r w:rsidRPr="0007090A">
              <w:rPr>
                <w:rFonts w:ascii="Times New Roman" w:hAnsi="Times New Roman" w:cs="Times New Roman"/>
                <w:lang w:val="en-US"/>
              </w:rPr>
              <w:t>AmbrosiaartemisiifoliaL</w:t>
            </w:r>
            <w:r w:rsidRPr="0007090A">
              <w:rPr>
                <w:rFonts w:ascii="Times New Roman" w:hAnsi="Times New Roman" w:cs="Times New Roman"/>
              </w:rPr>
              <w:t>.</w:t>
            </w:r>
          </w:p>
        </w:tc>
        <w:tc>
          <w:tcPr>
            <w:tcW w:w="2931" w:type="dxa"/>
            <w:vMerge/>
          </w:tcPr>
          <w:p w14:paraId="178EB3F0" w14:textId="77777777" w:rsidR="00E0583C" w:rsidRPr="0007090A" w:rsidRDefault="00E0583C" w:rsidP="00FE20A9">
            <w:pPr>
              <w:snapToGrid w:val="0"/>
              <w:spacing w:after="0" w:line="240" w:lineRule="auto"/>
              <w:jc w:val="center"/>
              <w:rPr>
                <w:rFonts w:ascii="Times New Roman" w:hAnsi="Times New Roman" w:cs="Times New Roman"/>
              </w:rPr>
            </w:pPr>
          </w:p>
        </w:tc>
        <w:tc>
          <w:tcPr>
            <w:tcW w:w="2894" w:type="dxa"/>
            <w:vMerge/>
          </w:tcPr>
          <w:p w14:paraId="5899CB4A" w14:textId="77777777" w:rsidR="00E0583C" w:rsidRPr="0007090A" w:rsidRDefault="00E0583C" w:rsidP="00FE20A9">
            <w:pPr>
              <w:snapToGrid w:val="0"/>
              <w:spacing w:after="0" w:line="240" w:lineRule="auto"/>
              <w:jc w:val="center"/>
              <w:rPr>
                <w:rFonts w:ascii="Times New Roman" w:hAnsi="Times New Roman" w:cs="Times New Roman"/>
              </w:rPr>
            </w:pPr>
          </w:p>
        </w:tc>
      </w:tr>
      <w:tr w:rsidR="00EE7CC4" w:rsidRPr="0007090A" w14:paraId="663D168A" w14:textId="77777777" w:rsidTr="00FE20A9">
        <w:trPr>
          <w:jc w:val="center"/>
        </w:trPr>
        <w:tc>
          <w:tcPr>
            <w:tcW w:w="3741" w:type="dxa"/>
            <w:vAlign w:val="center"/>
          </w:tcPr>
          <w:p w14:paraId="109303F6" w14:textId="77777777" w:rsidR="00E0583C" w:rsidRPr="0007090A" w:rsidRDefault="00E0583C" w:rsidP="00FE20A9">
            <w:pPr>
              <w:snapToGrid w:val="0"/>
              <w:spacing w:after="0" w:line="240" w:lineRule="auto"/>
              <w:rPr>
                <w:rFonts w:ascii="Times New Roman" w:hAnsi="Times New Roman" w:cs="Times New Roman"/>
                <w:lang w:val="en-US"/>
              </w:rPr>
            </w:pPr>
            <w:r w:rsidRPr="0007090A">
              <w:rPr>
                <w:rFonts w:ascii="Times New Roman" w:hAnsi="Times New Roman" w:cs="Times New Roman"/>
              </w:rPr>
              <w:t>Повитиця польова</w:t>
            </w:r>
          </w:p>
          <w:p w14:paraId="730BA944" w14:textId="77777777" w:rsidR="00E0583C" w:rsidRPr="0007090A" w:rsidRDefault="00E0583C" w:rsidP="00FE20A9">
            <w:pPr>
              <w:snapToGrid w:val="0"/>
              <w:spacing w:after="0" w:line="240" w:lineRule="auto"/>
              <w:rPr>
                <w:rFonts w:ascii="Times New Roman" w:hAnsi="Times New Roman" w:cs="Times New Roman"/>
                <w:lang w:val="en-US"/>
              </w:rPr>
            </w:pPr>
            <w:r w:rsidRPr="0007090A">
              <w:rPr>
                <w:rFonts w:ascii="Times New Roman" w:hAnsi="Times New Roman" w:cs="Times New Roman"/>
                <w:lang w:val="en-US"/>
              </w:rPr>
              <w:t>Cuscuta campestris Junk.</w:t>
            </w:r>
          </w:p>
        </w:tc>
        <w:tc>
          <w:tcPr>
            <w:tcW w:w="2931" w:type="dxa"/>
            <w:vMerge/>
          </w:tcPr>
          <w:p w14:paraId="216978B0" w14:textId="77777777" w:rsidR="00E0583C" w:rsidRPr="0007090A" w:rsidRDefault="00E0583C" w:rsidP="00FE20A9">
            <w:pPr>
              <w:snapToGrid w:val="0"/>
              <w:spacing w:after="0" w:line="240" w:lineRule="auto"/>
              <w:jc w:val="center"/>
              <w:rPr>
                <w:rFonts w:ascii="Times New Roman" w:hAnsi="Times New Roman" w:cs="Times New Roman"/>
              </w:rPr>
            </w:pPr>
          </w:p>
        </w:tc>
        <w:tc>
          <w:tcPr>
            <w:tcW w:w="2894" w:type="dxa"/>
            <w:vMerge/>
          </w:tcPr>
          <w:p w14:paraId="6647A977" w14:textId="77777777" w:rsidR="00E0583C" w:rsidRPr="0007090A" w:rsidRDefault="00E0583C" w:rsidP="00FE20A9">
            <w:pPr>
              <w:snapToGrid w:val="0"/>
              <w:spacing w:after="0" w:line="240" w:lineRule="auto"/>
              <w:jc w:val="center"/>
              <w:rPr>
                <w:rFonts w:ascii="Times New Roman" w:hAnsi="Times New Roman" w:cs="Times New Roman"/>
              </w:rPr>
            </w:pPr>
          </w:p>
        </w:tc>
      </w:tr>
    </w:tbl>
    <w:p w14:paraId="5096A3F1" w14:textId="77777777" w:rsidR="00E0583C" w:rsidRPr="0007090A" w:rsidRDefault="00E0583C" w:rsidP="006E3899">
      <w:pPr>
        <w:spacing w:before="240"/>
        <w:ind w:firstLine="709"/>
        <w:jc w:val="both"/>
        <w:rPr>
          <w:rFonts w:ascii="Times New Roman" w:hAnsi="Times New Roman" w:cs="Times New Roman"/>
          <w:sz w:val="28"/>
          <w:szCs w:val="28"/>
        </w:rPr>
      </w:pPr>
      <w:r w:rsidRPr="0007090A">
        <w:rPr>
          <w:rFonts w:ascii="Times New Roman" w:hAnsi="Times New Roman" w:cs="Times New Roman"/>
          <w:bCs/>
          <w:sz w:val="28"/>
          <w:szCs w:val="28"/>
        </w:rPr>
        <w:t xml:space="preserve">На виконання Закону України «Про державну систему біобезпеки при створенні, випробуванні, транспортуванні генетично модифікованих </w:t>
      </w:r>
      <w:r w:rsidRPr="0007090A">
        <w:rPr>
          <w:rFonts w:ascii="Times New Roman" w:hAnsi="Times New Roman" w:cs="Times New Roman"/>
          <w:bCs/>
          <w:sz w:val="28"/>
          <w:szCs w:val="28"/>
        </w:rPr>
        <w:lastRenderedPageBreak/>
        <w:t xml:space="preserve">організмів» </w:t>
      </w:r>
      <w:r w:rsidRPr="0007090A">
        <w:rPr>
          <w:rFonts w:ascii="Times New Roman" w:hAnsi="Times New Roman" w:cs="Times New Roman"/>
          <w:sz w:val="28"/>
          <w:szCs w:val="28"/>
        </w:rPr>
        <w:t>ДУ «Чернівецький обласний лабораторний центр Міністерства охорони здоровʼя України</w:t>
      </w:r>
      <w:r w:rsidRPr="0007090A">
        <w:rPr>
          <w:rFonts w:ascii="Times New Roman" w:hAnsi="Times New Roman" w:cs="Times New Roman"/>
          <w:bCs/>
          <w:sz w:val="28"/>
          <w:szCs w:val="28"/>
        </w:rPr>
        <w:t>»</w:t>
      </w:r>
      <w:r w:rsidRPr="0007090A">
        <w:rPr>
          <w:rFonts w:ascii="Times New Roman" w:hAnsi="Times New Roman" w:cs="Times New Roman"/>
          <w:sz w:val="28"/>
          <w:szCs w:val="28"/>
        </w:rPr>
        <w:t xml:space="preserve"> </w:t>
      </w:r>
      <w:r w:rsidR="000B23AA" w:rsidRPr="0007090A">
        <w:rPr>
          <w:rFonts w:ascii="Times New Roman" w:hAnsi="Times New Roman" w:cs="Times New Roman"/>
          <w:sz w:val="28"/>
          <w:szCs w:val="28"/>
        </w:rPr>
        <w:t xml:space="preserve">проводяться </w:t>
      </w:r>
      <w:r w:rsidRPr="0007090A">
        <w:rPr>
          <w:rFonts w:ascii="Times New Roman" w:hAnsi="Times New Roman" w:cs="Times New Roman"/>
          <w:sz w:val="28"/>
          <w:szCs w:val="28"/>
        </w:rPr>
        <w:t>досліджен</w:t>
      </w:r>
      <w:r w:rsidR="000B23AA" w:rsidRPr="0007090A">
        <w:rPr>
          <w:rFonts w:ascii="Times New Roman" w:hAnsi="Times New Roman" w:cs="Times New Roman"/>
          <w:sz w:val="28"/>
          <w:szCs w:val="28"/>
        </w:rPr>
        <w:t>ня</w:t>
      </w:r>
      <w:r w:rsidRPr="0007090A">
        <w:rPr>
          <w:rFonts w:ascii="Times New Roman" w:hAnsi="Times New Roman" w:cs="Times New Roman"/>
          <w:sz w:val="28"/>
          <w:szCs w:val="28"/>
        </w:rPr>
        <w:t xml:space="preserve"> проб харчових продуктів на вміст генетично-модифікованих організмів</w:t>
      </w:r>
      <w:r w:rsidR="000B23AA" w:rsidRPr="0007090A">
        <w:rPr>
          <w:rFonts w:ascii="Times New Roman" w:hAnsi="Times New Roman" w:cs="Times New Roman"/>
          <w:sz w:val="28"/>
          <w:szCs w:val="28"/>
        </w:rPr>
        <w:t xml:space="preserve"> та відповідність діючим </w:t>
      </w:r>
      <w:r w:rsidRPr="0007090A">
        <w:rPr>
          <w:rFonts w:ascii="Times New Roman" w:hAnsi="Times New Roman" w:cs="Times New Roman"/>
          <w:sz w:val="28"/>
          <w:szCs w:val="28"/>
        </w:rPr>
        <w:t>нормативам.</w:t>
      </w:r>
    </w:p>
    <w:p w14:paraId="3E1C3F66" w14:textId="683A6038" w:rsidR="00E0583C" w:rsidRPr="00FB3281" w:rsidRDefault="00137C1C" w:rsidP="00137C1C">
      <w:pPr>
        <w:jc w:val="center"/>
        <w:rPr>
          <w:rFonts w:ascii="Times New Roman" w:hAnsi="Times New Roman" w:cs="Times New Roman"/>
          <w:b/>
          <w:bCs/>
          <w:sz w:val="28"/>
          <w:szCs w:val="28"/>
        </w:rPr>
      </w:pPr>
      <w:r>
        <w:rPr>
          <w:rFonts w:ascii="Times New Roman" w:hAnsi="Times New Roman" w:cs="Times New Roman"/>
          <w:b/>
          <w:bCs/>
          <w:sz w:val="28"/>
          <w:szCs w:val="28"/>
        </w:rPr>
        <w:t>5.</w:t>
      </w:r>
      <w:r w:rsidR="00E0583C" w:rsidRPr="00FB3281">
        <w:rPr>
          <w:rFonts w:ascii="Times New Roman" w:hAnsi="Times New Roman" w:cs="Times New Roman"/>
          <w:b/>
          <w:bCs/>
          <w:sz w:val="28"/>
          <w:szCs w:val="28"/>
        </w:rPr>
        <w:t>2.Охорона, використання та відтворення рослинного світу</w:t>
      </w:r>
      <w:r w:rsidR="003B320E" w:rsidRPr="00FB3281">
        <w:rPr>
          <w:rFonts w:ascii="Times New Roman" w:hAnsi="Times New Roman" w:cs="Times New Roman"/>
          <w:b/>
          <w:bCs/>
          <w:sz w:val="28"/>
          <w:szCs w:val="28"/>
        </w:rPr>
        <w:t>.</w:t>
      </w:r>
    </w:p>
    <w:p w14:paraId="5CB906A4" w14:textId="77777777" w:rsidR="00E0583C" w:rsidRPr="00FB3281" w:rsidRDefault="00E0583C" w:rsidP="0082477A">
      <w:pPr>
        <w:pStyle w:val="21"/>
        <w:spacing w:line="276" w:lineRule="auto"/>
        <w:jc w:val="center"/>
        <w:rPr>
          <w:rFonts w:ascii="Times New Roman" w:hAnsi="Times New Roman" w:cs="Times New Roman"/>
          <w:b/>
          <w:bCs/>
          <w:sz w:val="28"/>
          <w:szCs w:val="28"/>
        </w:rPr>
      </w:pPr>
      <w:r w:rsidRPr="00FB3281">
        <w:rPr>
          <w:rFonts w:ascii="Times New Roman" w:hAnsi="Times New Roman" w:cs="Times New Roman"/>
          <w:b/>
          <w:bCs/>
          <w:sz w:val="28"/>
          <w:szCs w:val="28"/>
        </w:rPr>
        <w:t>Загальна характеристика рослинного світу</w:t>
      </w:r>
      <w:r w:rsidR="003B320E" w:rsidRPr="00FB3281">
        <w:rPr>
          <w:rFonts w:ascii="Times New Roman" w:hAnsi="Times New Roman" w:cs="Times New Roman"/>
          <w:b/>
          <w:bCs/>
          <w:sz w:val="28"/>
          <w:szCs w:val="28"/>
        </w:rPr>
        <w:t>.</w:t>
      </w:r>
    </w:p>
    <w:p w14:paraId="4140B292" w14:textId="77777777" w:rsidR="00E0583C" w:rsidRPr="0007090A" w:rsidRDefault="00E0583C" w:rsidP="006E3899">
      <w:pPr>
        <w:spacing w:after="0"/>
        <w:ind w:firstLine="709"/>
        <w:jc w:val="both"/>
        <w:rPr>
          <w:rFonts w:ascii="Times New Roman" w:hAnsi="Times New Roman" w:cs="Times New Roman"/>
          <w:bCs/>
          <w:sz w:val="28"/>
          <w:szCs w:val="28"/>
        </w:rPr>
      </w:pPr>
      <w:r w:rsidRPr="0007090A">
        <w:rPr>
          <w:rFonts w:ascii="Times New Roman" w:hAnsi="Times New Roman" w:cs="Times New Roman"/>
          <w:bCs/>
          <w:sz w:val="28"/>
          <w:szCs w:val="28"/>
        </w:rPr>
        <w:t>Природа Чернівецької області відрізняється від сусідньої Івано-Франківщини та Закарпаття, що накладає певну специфіку і на систему природоохоронних заходів. Це пояснюється різними кліматичними й геоморфологічними умовами та дещо іншими шляхами розвитку рослинності у льодовиковий період. Давній інтенсивний вплив виробничої діяльності людини значною мірою позначився на природному стані ландшафтів.</w:t>
      </w:r>
    </w:p>
    <w:p w14:paraId="6A0F6194" w14:textId="77777777" w:rsidR="00E0583C" w:rsidRPr="0007090A" w:rsidRDefault="00E0583C" w:rsidP="006E3899">
      <w:pPr>
        <w:spacing w:after="0"/>
        <w:ind w:firstLine="709"/>
        <w:jc w:val="both"/>
        <w:rPr>
          <w:rFonts w:ascii="Times New Roman" w:hAnsi="Times New Roman" w:cs="Times New Roman"/>
          <w:bCs/>
          <w:sz w:val="28"/>
          <w:szCs w:val="28"/>
        </w:rPr>
      </w:pPr>
      <w:r w:rsidRPr="0007090A">
        <w:rPr>
          <w:rFonts w:ascii="Times New Roman" w:hAnsi="Times New Roman" w:cs="Times New Roman"/>
          <w:bCs/>
          <w:sz w:val="28"/>
          <w:szCs w:val="28"/>
        </w:rPr>
        <w:t>На підвищених ділянках Прут-Дністровського межиріччя - масиви букових та буково-дубових лісів, у сх. частині - дубово-грабові. На товтрових пасмах, дністровських схилах, у карстових западинах - остепнені луки/чагарники. У річкових долинах - заплавні та болотні луки, на схилах - суходільні луки. На межиріччях передгірної частини (26 % площі області) збереглись масиви букових та буково-ялицевих лісів. У горах простежуються висотні пояси: де 800-950 м - букові, буково-ялицеві, 950-1100 м - ялицево-ялинові, 1100-1400 - ялинові ліси, вище - високогірні субальпійські луки (полонини) та чагарники.</w:t>
      </w:r>
    </w:p>
    <w:p w14:paraId="6B1F6319" w14:textId="77777777" w:rsidR="00E0583C" w:rsidRPr="0007090A" w:rsidRDefault="00E0583C" w:rsidP="006E3899">
      <w:pPr>
        <w:spacing w:after="0"/>
        <w:ind w:firstLine="709"/>
        <w:jc w:val="both"/>
        <w:rPr>
          <w:rFonts w:ascii="Times New Roman" w:hAnsi="Times New Roman" w:cs="Times New Roman"/>
          <w:bCs/>
          <w:sz w:val="28"/>
          <w:szCs w:val="28"/>
        </w:rPr>
      </w:pPr>
      <w:r w:rsidRPr="0007090A">
        <w:rPr>
          <w:rFonts w:ascii="Times New Roman" w:hAnsi="Times New Roman" w:cs="Times New Roman"/>
          <w:bCs/>
          <w:sz w:val="28"/>
          <w:szCs w:val="28"/>
        </w:rPr>
        <w:t>Між Прутом і Дністром, куди надходять теплі повітряні течії з південного сходу, сформувалась остепнена лучна рослинність. У Прут-Сіретському межиріччі дуб скельний має зональне поширення і утворює мішані з буком та зрідка чисті фітоценози. Його супроводять такі теплолюбові види  як граб, клен польовий, дикі плодові - черешня, яблуня, груша, а іноді й берека. Темно-хвойні деревні породи - смерека, ялиця, тис зростають у північній Буковині набагато нижче, аніж, наприклад, у Закарпатті. Смерека в басейні Черемошу межує навіть з дубом скельним, а ялиця біла утворює, подібно як і на Івано-Франківщині, мішані ялицево-дубові й дубово-ялицеві лісостани в рослинній смузі дуба звичайного.</w:t>
      </w:r>
    </w:p>
    <w:p w14:paraId="2E29AB59" w14:textId="77777777" w:rsidR="00E0583C" w:rsidRPr="0007090A" w:rsidRDefault="00E0583C" w:rsidP="006E3899">
      <w:pPr>
        <w:ind w:firstLine="709"/>
        <w:jc w:val="both"/>
        <w:rPr>
          <w:rFonts w:ascii="Times New Roman" w:hAnsi="Times New Roman" w:cs="Times New Roman"/>
          <w:bCs/>
          <w:sz w:val="28"/>
          <w:szCs w:val="28"/>
        </w:rPr>
      </w:pPr>
      <w:r w:rsidRPr="0007090A">
        <w:rPr>
          <w:rFonts w:ascii="Times New Roman" w:hAnsi="Times New Roman" w:cs="Times New Roman"/>
          <w:bCs/>
          <w:sz w:val="28"/>
          <w:szCs w:val="28"/>
        </w:rPr>
        <w:t>В минулому ліси тут інтенсивно експлуатувалися, що вплинуло навіть на сучасний характер їх висотної поясності. Охорона лісових фітоценозів природного складу як еталонів первинних лісів вкрай необхідна. Це стосується і охорони рештків степової і лісостепової рослинності.</w:t>
      </w:r>
    </w:p>
    <w:p w14:paraId="2A1BE712" w14:textId="77777777" w:rsidR="00137C1C" w:rsidRDefault="00137C1C">
      <w:pPr>
        <w:rPr>
          <w:rFonts w:ascii="Times New Roman" w:hAnsi="Times New Roman" w:cs="Times New Roman"/>
          <w:b/>
          <w:sz w:val="28"/>
          <w:szCs w:val="28"/>
        </w:rPr>
      </w:pPr>
      <w:r>
        <w:rPr>
          <w:rFonts w:ascii="Times New Roman" w:hAnsi="Times New Roman" w:cs="Times New Roman"/>
          <w:b/>
          <w:sz w:val="28"/>
          <w:szCs w:val="28"/>
        </w:rPr>
        <w:br w:type="page"/>
      </w:r>
    </w:p>
    <w:p w14:paraId="0F9F3327" w14:textId="228A2E38" w:rsidR="00E0583C" w:rsidRPr="00FB3281" w:rsidRDefault="00E0583C" w:rsidP="006E3899">
      <w:pPr>
        <w:jc w:val="center"/>
        <w:rPr>
          <w:rFonts w:ascii="Times New Roman" w:hAnsi="Times New Roman" w:cs="Times New Roman"/>
          <w:b/>
          <w:sz w:val="28"/>
          <w:szCs w:val="28"/>
        </w:rPr>
      </w:pPr>
      <w:r w:rsidRPr="00FB3281">
        <w:rPr>
          <w:rFonts w:ascii="Times New Roman" w:hAnsi="Times New Roman" w:cs="Times New Roman"/>
          <w:b/>
          <w:sz w:val="28"/>
          <w:szCs w:val="28"/>
        </w:rPr>
        <w:lastRenderedPageBreak/>
        <w:t>Охорона, використання та відтворення лісів та інших рослинних ресурсів</w:t>
      </w:r>
      <w:r w:rsidR="003B320E" w:rsidRPr="00FB3281">
        <w:rPr>
          <w:rFonts w:ascii="Times New Roman" w:hAnsi="Times New Roman" w:cs="Times New Roman"/>
          <w:b/>
          <w:sz w:val="28"/>
          <w:szCs w:val="28"/>
        </w:rPr>
        <w:t>.</w:t>
      </w:r>
    </w:p>
    <w:p w14:paraId="697A0D06" w14:textId="77777777" w:rsidR="00E0583C" w:rsidRPr="0007090A" w:rsidRDefault="00E0583C"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З метою стабілізації стану лісів внаслідок техногенного і антропогенного впливу на їх екосистеми в області впроваджуються нові природозберігаючі технології лісозаготівель, перехід до водозбірно-ландшафтних принципів господарювання, систем ведення лісового господарства на зонально-типологічній основі.</w:t>
      </w:r>
    </w:p>
    <w:p w14:paraId="0A527F51" w14:textId="77777777" w:rsidR="00E0583C" w:rsidRPr="0007090A" w:rsidRDefault="00D044AF" w:rsidP="006E3899">
      <w:pPr>
        <w:tabs>
          <w:tab w:val="left" w:pos="3686"/>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Щ</w:t>
      </w:r>
      <w:r w:rsidR="00BB1CCD" w:rsidRPr="0007090A">
        <w:rPr>
          <w:rFonts w:ascii="Times New Roman" w:hAnsi="Times New Roman" w:cs="Times New Roman"/>
          <w:sz w:val="28"/>
          <w:szCs w:val="28"/>
        </w:rPr>
        <w:t>орічно</w:t>
      </w:r>
      <w:r w:rsidR="00E0583C" w:rsidRPr="0007090A">
        <w:rPr>
          <w:rFonts w:ascii="Times New Roman" w:hAnsi="Times New Roman" w:cs="Times New Roman"/>
          <w:sz w:val="28"/>
          <w:szCs w:val="28"/>
        </w:rPr>
        <w:t xml:space="preserve"> підприємствами-лісокористувачами пров</w:t>
      </w:r>
      <w:r w:rsidR="00BB1CCD" w:rsidRPr="0007090A">
        <w:rPr>
          <w:rFonts w:ascii="Times New Roman" w:hAnsi="Times New Roman" w:cs="Times New Roman"/>
          <w:sz w:val="28"/>
          <w:szCs w:val="28"/>
        </w:rPr>
        <w:t xml:space="preserve">одяться </w:t>
      </w:r>
      <w:r w:rsidR="00E0583C" w:rsidRPr="0007090A">
        <w:rPr>
          <w:rFonts w:ascii="Times New Roman" w:hAnsi="Times New Roman" w:cs="Times New Roman"/>
          <w:sz w:val="28"/>
          <w:szCs w:val="28"/>
        </w:rPr>
        <w:t xml:space="preserve"> роботи з лісорозведення, у тому числі посадка лісу. Основними виробниками лісопродукції були підприємства Чернівецького та Вижницького районів.</w:t>
      </w:r>
    </w:p>
    <w:p w14:paraId="19EAFBA1" w14:textId="77777777" w:rsidR="00E0583C" w:rsidRDefault="00BB1CCD"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Б</w:t>
      </w:r>
      <w:r w:rsidR="00E0583C" w:rsidRPr="0007090A">
        <w:rPr>
          <w:rFonts w:ascii="Times New Roman" w:hAnsi="Times New Roman" w:cs="Times New Roman"/>
          <w:sz w:val="28"/>
          <w:szCs w:val="28"/>
        </w:rPr>
        <w:t>лизько 80% рубок головного користування в лісогосподарських підприємствах області – рубки догляду та санітарні рубки. Це має позитивний ефект, оскільки на площах рубок забезпечується природне лісовідновлення, що дає можливість значно знизити вплив суцільних рубок на навколишнє природне середовище, зменшити витрати на створення нових насаджень, скоротити терміни вирощування деревостанів тощо.</w:t>
      </w:r>
    </w:p>
    <w:p w14:paraId="767A92D6" w14:textId="6D4F1BAC" w:rsidR="00BB1CCD" w:rsidRPr="00FB3281" w:rsidRDefault="00D2596A" w:rsidP="00FE20A9">
      <w:pPr>
        <w:spacing w:before="240" w:after="0"/>
        <w:jc w:val="center"/>
        <w:rPr>
          <w:rFonts w:ascii="Times New Roman" w:hAnsi="Times New Roman" w:cs="Times New Roman"/>
          <w:b/>
          <w:iCs/>
          <w:sz w:val="28"/>
          <w:szCs w:val="28"/>
        </w:rPr>
      </w:pPr>
      <w:r w:rsidRPr="00FB3281">
        <w:rPr>
          <w:rFonts w:ascii="Times New Roman" w:hAnsi="Times New Roman" w:cs="Times New Roman"/>
          <w:b/>
          <w:iCs/>
          <w:sz w:val="28"/>
          <w:szCs w:val="28"/>
        </w:rPr>
        <w:t>Лісовий фонд регіону в розрізі земель цільового призначення та категорій земель по Подільському лісовому офісу ДП «Ліси України» (станом на 01.01.2025 року)</w:t>
      </w:r>
    </w:p>
    <w:p w14:paraId="087ED1BC" w14:textId="3CD7B602" w:rsidR="00BB1CCD" w:rsidRPr="00FE20A9" w:rsidRDefault="00D2596A" w:rsidP="006E3899">
      <w:pPr>
        <w:spacing w:after="0"/>
        <w:jc w:val="right"/>
        <w:rPr>
          <w:rFonts w:ascii="Times New Roman" w:hAnsi="Times New Roman" w:cs="Times New Roman"/>
          <w:b/>
          <w:iCs/>
          <w:szCs w:val="28"/>
        </w:rPr>
      </w:pPr>
      <w:r w:rsidRPr="00FE20A9">
        <w:rPr>
          <w:rFonts w:ascii="Times New Roman" w:hAnsi="Times New Roman" w:cs="Times New Roman"/>
          <w:b/>
          <w:iCs/>
          <w:szCs w:val="28"/>
        </w:rPr>
        <w:t xml:space="preserve">Таблиця </w:t>
      </w:r>
      <w:r w:rsidR="00206655">
        <w:rPr>
          <w:rFonts w:ascii="Times New Roman" w:hAnsi="Times New Roman" w:cs="Times New Roman"/>
          <w:b/>
          <w:iCs/>
          <w:szCs w:val="28"/>
        </w:rPr>
        <w:t>34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1"/>
        <w:gridCol w:w="2426"/>
        <w:gridCol w:w="775"/>
        <w:gridCol w:w="346"/>
        <w:gridCol w:w="335"/>
        <w:gridCol w:w="657"/>
        <w:gridCol w:w="154"/>
        <w:gridCol w:w="949"/>
        <w:gridCol w:w="498"/>
        <w:gridCol w:w="242"/>
        <w:gridCol w:w="850"/>
        <w:gridCol w:w="578"/>
        <w:gridCol w:w="556"/>
        <w:gridCol w:w="851"/>
      </w:tblGrid>
      <w:tr w:rsidR="00D2596A" w:rsidRPr="00FB3281" w14:paraId="12D3B921" w14:textId="77777777" w:rsidTr="00206655">
        <w:trPr>
          <w:trHeight w:val="213"/>
        </w:trPr>
        <w:tc>
          <w:tcPr>
            <w:tcW w:w="281" w:type="dxa"/>
            <w:vMerge w:val="restart"/>
            <w:tcBorders>
              <w:top w:val="single" w:sz="4" w:space="0" w:color="auto"/>
              <w:left w:val="single" w:sz="4" w:space="0" w:color="auto"/>
              <w:bottom w:val="single" w:sz="4" w:space="0" w:color="auto"/>
              <w:right w:val="single" w:sz="4" w:space="0" w:color="auto"/>
            </w:tcBorders>
            <w:hideMark/>
          </w:tcPr>
          <w:p w14:paraId="19823A59" w14:textId="77777777" w:rsidR="00D2596A" w:rsidRPr="00FB3281" w:rsidRDefault="00D2596A" w:rsidP="006E3899">
            <w:pPr>
              <w:jc w:val="center"/>
              <w:rPr>
                <w:sz w:val="20"/>
                <w:szCs w:val="20"/>
              </w:rPr>
            </w:pPr>
            <w:r w:rsidRPr="00FB3281">
              <w:rPr>
                <w:sz w:val="20"/>
                <w:szCs w:val="20"/>
              </w:rPr>
              <w:t>№ з/п</w:t>
            </w:r>
          </w:p>
        </w:tc>
        <w:tc>
          <w:tcPr>
            <w:tcW w:w="2426" w:type="dxa"/>
            <w:vMerge w:val="restart"/>
            <w:tcBorders>
              <w:top w:val="single" w:sz="4" w:space="0" w:color="auto"/>
              <w:left w:val="single" w:sz="4" w:space="0" w:color="auto"/>
              <w:bottom w:val="single" w:sz="4" w:space="0" w:color="auto"/>
              <w:right w:val="single" w:sz="4" w:space="0" w:color="auto"/>
            </w:tcBorders>
          </w:tcPr>
          <w:p w14:paraId="3405166A"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 xml:space="preserve">Постійні лісокористувачі, власники лісів, інші </w:t>
            </w:r>
            <w:r w:rsidRPr="00FB3281">
              <w:rPr>
                <w:rFonts w:ascii="Times New Roman" w:hAnsi="Times New Roman" w:cs="Times New Roman"/>
                <w:iCs/>
                <w:sz w:val="20"/>
                <w:szCs w:val="20"/>
              </w:rPr>
              <w:t>землекористувачі, у користуванні яких є лісові ділянки, землі запасу</w:t>
            </w:r>
          </w:p>
          <w:p w14:paraId="4239AF2F" w14:textId="77777777" w:rsidR="00D2596A" w:rsidRPr="00FB3281" w:rsidRDefault="00D2596A" w:rsidP="006E3899">
            <w:pPr>
              <w:jc w:val="center"/>
              <w:rPr>
                <w:rFonts w:ascii="Times New Roman" w:hAnsi="Times New Roman" w:cs="Times New Roman"/>
                <w:sz w:val="20"/>
                <w:szCs w:val="20"/>
              </w:rPr>
            </w:pPr>
          </w:p>
        </w:tc>
        <w:tc>
          <w:tcPr>
            <w:tcW w:w="775" w:type="dxa"/>
            <w:vMerge w:val="restart"/>
            <w:tcBorders>
              <w:top w:val="single" w:sz="4" w:space="0" w:color="auto"/>
              <w:left w:val="single" w:sz="4" w:space="0" w:color="auto"/>
              <w:bottom w:val="single" w:sz="4" w:space="0" w:color="auto"/>
              <w:right w:val="single" w:sz="4" w:space="0" w:color="auto"/>
            </w:tcBorders>
            <w:hideMark/>
          </w:tcPr>
          <w:p w14:paraId="5E3D32C2" w14:textId="77777777" w:rsidR="00FB3281" w:rsidRDefault="00D2596A" w:rsidP="00FB3281">
            <w:pPr>
              <w:spacing w:after="0"/>
              <w:jc w:val="center"/>
              <w:rPr>
                <w:rFonts w:ascii="Times New Roman" w:hAnsi="Times New Roman" w:cs="Times New Roman"/>
                <w:sz w:val="20"/>
                <w:szCs w:val="20"/>
              </w:rPr>
            </w:pPr>
            <w:r w:rsidRPr="00FB3281">
              <w:rPr>
                <w:rFonts w:ascii="Times New Roman" w:hAnsi="Times New Roman" w:cs="Times New Roman"/>
                <w:sz w:val="20"/>
                <w:szCs w:val="20"/>
              </w:rPr>
              <w:t xml:space="preserve">Загальна площа, </w:t>
            </w:r>
          </w:p>
          <w:p w14:paraId="3A026D46" w14:textId="6CD137BB"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га</w:t>
            </w:r>
          </w:p>
        </w:tc>
        <w:tc>
          <w:tcPr>
            <w:tcW w:w="6016" w:type="dxa"/>
            <w:gridSpan w:val="11"/>
            <w:tcBorders>
              <w:top w:val="single" w:sz="4" w:space="0" w:color="auto"/>
              <w:left w:val="single" w:sz="4" w:space="0" w:color="auto"/>
              <w:bottom w:val="single" w:sz="4" w:space="0" w:color="auto"/>
              <w:right w:val="single" w:sz="4" w:space="0" w:color="auto"/>
            </w:tcBorders>
            <w:hideMark/>
          </w:tcPr>
          <w:p w14:paraId="0A26F00C"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Лісові землі, тис. га</w:t>
            </w:r>
          </w:p>
        </w:tc>
      </w:tr>
      <w:tr w:rsidR="00FB3281" w:rsidRPr="00FB3281" w14:paraId="39EE38F1" w14:textId="77777777" w:rsidTr="00206655">
        <w:trPr>
          <w:trHeight w:val="481"/>
        </w:trPr>
        <w:tc>
          <w:tcPr>
            <w:tcW w:w="281" w:type="dxa"/>
            <w:vMerge/>
            <w:tcBorders>
              <w:top w:val="single" w:sz="4" w:space="0" w:color="auto"/>
              <w:left w:val="single" w:sz="4" w:space="0" w:color="auto"/>
              <w:bottom w:val="single" w:sz="4" w:space="0" w:color="auto"/>
              <w:right w:val="single" w:sz="4" w:space="0" w:color="auto"/>
            </w:tcBorders>
            <w:hideMark/>
          </w:tcPr>
          <w:p w14:paraId="5F71E660" w14:textId="77777777" w:rsidR="00D2596A" w:rsidRPr="00FB3281" w:rsidRDefault="00D2596A" w:rsidP="006E3899">
            <w:pPr>
              <w:jc w:val="center"/>
              <w:rPr>
                <w:sz w:val="20"/>
                <w:szCs w:val="20"/>
              </w:rPr>
            </w:pPr>
          </w:p>
        </w:tc>
        <w:tc>
          <w:tcPr>
            <w:tcW w:w="2426" w:type="dxa"/>
            <w:vMerge/>
            <w:tcBorders>
              <w:top w:val="single" w:sz="4" w:space="0" w:color="auto"/>
              <w:left w:val="single" w:sz="4" w:space="0" w:color="auto"/>
              <w:bottom w:val="single" w:sz="4" w:space="0" w:color="auto"/>
              <w:right w:val="single" w:sz="4" w:space="0" w:color="auto"/>
            </w:tcBorders>
            <w:hideMark/>
          </w:tcPr>
          <w:p w14:paraId="2F9FE457" w14:textId="77777777" w:rsidR="00D2596A" w:rsidRPr="00FB3281" w:rsidRDefault="00D2596A" w:rsidP="006E3899">
            <w:pPr>
              <w:jc w:val="center"/>
              <w:rPr>
                <w:rFonts w:ascii="Times New Roman" w:hAnsi="Times New Roman" w:cs="Times New Roman"/>
                <w:sz w:val="20"/>
                <w:szCs w:val="20"/>
              </w:rPr>
            </w:pPr>
          </w:p>
        </w:tc>
        <w:tc>
          <w:tcPr>
            <w:tcW w:w="775" w:type="dxa"/>
            <w:vMerge/>
            <w:tcBorders>
              <w:top w:val="single" w:sz="4" w:space="0" w:color="auto"/>
              <w:left w:val="single" w:sz="4" w:space="0" w:color="auto"/>
              <w:bottom w:val="single" w:sz="4" w:space="0" w:color="auto"/>
              <w:right w:val="single" w:sz="4" w:space="0" w:color="auto"/>
            </w:tcBorders>
            <w:hideMark/>
          </w:tcPr>
          <w:p w14:paraId="2407B3ED" w14:textId="77777777" w:rsidR="00D2596A" w:rsidRPr="00FB3281" w:rsidRDefault="00D2596A" w:rsidP="006E3899">
            <w:pPr>
              <w:jc w:val="center"/>
              <w:rPr>
                <w:rFonts w:ascii="Times New Roman" w:hAnsi="Times New Roman" w:cs="Times New Roman"/>
                <w:sz w:val="20"/>
                <w:szCs w:val="20"/>
              </w:rPr>
            </w:pPr>
          </w:p>
        </w:tc>
        <w:tc>
          <w:tcPr>
            <w:tcW w:w="1338" w:type="dxa"/>
            <w:gridSpan w:val="3"/>
            <w:tcBorders>
              <w:top w:val="single" w:sz="4" w:space="0" w:color="auto"/>
              <w:left w:val="single" w:sz="4" w:space="0" w:color="auto"/>
              <w:bottom w:val="single" w:sz="4" w:space="0" w:color="auto"/>
              <w:right w:val="single" w:sz="4" w:space="0" w:color="auto"/>
            </w:tcBorders>
            <w:hideMark/>
          </w:tcPr>
          <w:p w14:paraId="568E482A" w14:textId="77777777" w:rsidR="00D2596A" w:rsidRPr="00FB3281" w:rsidRDefault="00D2596A" w:rsidP="00206655">
            <w:pPr>
              <w:spacing w:after="0"/>
              <w:jc w:val="center"/>
              <w:rPr>
                <w:rFonts w:ascii="Times New Roman" w:hAnsi="Times New Roman" w:cs="Times New Roman"/>
                <w:sz w:val="20"/>
                <w:szCs w:val="20"/>
              </w:rPr>
            </w:pPr>
            <w:r w:rsidRPr="00FB3281">
              <w:rPr>
                <w:rFonts w:ascii="Times New Roman" w:hAnsi="Times New Roman" w:cs="Times New Roman"/>
                <w:sz w:val="20"/>
                <w:szCs w:val="20"/>
              </w:rPr>
              <w:t>вкриті лісовою рослинністю</w:t>
            </w:r>
          </w:p>
        </w:tc>
        <w:tc>
          <w:tcPr>
            <w:tcW w:w="3827" w:type="dxa"/>
            <w:gridSpan w:val="7"/>
            <w:tcBorders>
              <w:top w:val="single" w:sz="4" w:space="0" w:color="auto"/>
              <w:left w:val="single" w:sz="4" w:space="0" w:color="auto"/>
              <w:bottom w:val="single" w:sz="4" w:space="0" w:color="auto"/>
              <w:right w:val="single" w:sz="4" w:space="0" w:color="auto"/>
            </w:tcBorders>
            <w:hideMark/>
          </w:tcPr>
          <w:p w14:paraId="0198274D" w14:textId="3A5D08A0" w:rsidR="00D2596A" w:rsidRPr="00FB3281" w:rsidRDefault="00FE20A9" w:rsidP="00206655">
            <w:pPr>
              <w:spacing w:after="0"/>
              <w:jc w:val="center"/>
              <w:rPr>
                <w:rFonts w:ascii="Times New Roman" w:hAnsi="Times New Roman" w:cs="Times New Roman"/>
                <w:sz w:val="20"/>
                <w:szCs w:val="20"/>
              </w:rPr>
            </w:pPr>
            <w:r>
              <w:rPr>
                <w:rFonts w:ascii="Times New Roman" w:hAnsi="Times New Roman" w:cs="Times New Roman"/>
                <w:sz w:val="20"/>
                <w:szCs w:val="20"/>
              </w:rPr>
              <w:t>не вкриті лісовою рослинністю</w:t>
            </w:r>
          </w:p>
        </w:tc>
        <w:tc>
          <w:tcPr>
            <w:tcW w:w="851" w:type="dxa"/>
            <w:vMerge w:val="restart"/>
            <w:tcBorders>
              <w:top w:val="single" w:sz="4" w:space="0" w:color="auto"/>
              <w:left w:val="single" w:sz="4" w:space="0" w:color="auto"/>
              <w:bottom w:val="single" w:sz="4" w:space="0" w:color="auto"/>
              <w:right w:val="single" w:sz="4" w:space="0" w:color="auto"/>
            </w:tcBorders>
            <w:hideMark/>
          </w:tcPr>
          <w:p w14:paraId="4528666D"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усього лісових земель</w:t>
            </w:r>
          </w:p>
        </w:tc>
      </w:tr>
      <w:tr w:rsidR="00206655" w:rsidRPr="00FB3281" w14:paraId="2F1086D6" w14:textId="77777777" w:rsidTr="00206655">
        <w:trPr>
          <w:cantSplit/>
          <w:trHeight w:val="1466"/>
        </w:trPr>
        <w:tc>
          <w:tcPr>
            <w:tcW w:w="281" w:type="dxa"/>
            <w:vMerge/>
            <w:tcBorders>
              <w:top w:val="single" w:sz="4" w:space="0" w:color="auto"/>
              <w:left w:val="single" w:sz="4" w:space="0" w:color="auto"/>
              <w:bottom w:val="single" w:sz="4" w:space="0" w:color="auto"/>
              <w:right w:val="single" w:sz="4" w:space="0" w:color="auto"/>
            </w:tcBorders>
            <w:hideMark/>
          </w:tcPr>
          <w:p w14:paraId="030B5696" w14:textId="77777777" w:rsidR="00D2596A" w:rsidRPr="00FB3281" w:rsidRDefault="00D2596A" w:rsidP="006E3899">
            <w:pPr>
              <w:jc w:val="center"/>
              <w:rPr>
                <w:sz w:val="20"/>
                <w:szCs w:val="20"/>
              </w:rPr>
            </w:pPr>
          </w:p>
        </w:tc>
        <w:tc>
          <w:tcPr>
            <w:tcW w:w="2426" w:type="dxa"/>
            <w:vMerge/>
            <w:tcBorders>
              <w:top w:val="single" w:sz="4" w:space="0" w:color="auto"/>
              <w:left w:val="single" w:sz="4" w:space="0" w:color="auto"/>
              <w:bottom w:val="single" w:sz="4" w:space="0" w:color="auto"/>
              <w:right w:val="single" w:sz="4" w:space="0" w:color="auto"/>
            </w:tcBorders>
            <w:hideMark/>
          </w:tcPr>
          <w:p w14:paraId="65057495" w14:textId="77777777" w:rsidR="00D2596A" w:rsidRPr="00FB3281" w:rsidRDefault="00D2596A" w:rsidP="006E3899">
            <w:pPr>
              <w:jc w:val="center"/>
              <w:rPr>
                <w:rFonts w:ascii="Times New Roman" w:hAnsi="Times New Roman" w:cs="Times New Roman"/>
                <w:sz w:val="20"/>
                <w:szCs w:val="20"/>
              </w:rPr>
            </w:pPr>
          </w:p>
        </w:tc>
        <w:tc>
          <w:tcPr>
            <w:tcW w:w="775" w:type="dxa"/>
            <w:vMerge/>
            <w:tcBorders>
              <w:top w:val="single" w:sz="4" w:space="0" w:color="auto"/>
              <w:left w:val="single" w:sz="4" w:space="0" w:color="auto"/>
              <w:bottom w:val="single" w:sz="4" w:space="0" w:color="auto"/>
              <w:right w:val="single" w:sz="4" w:space="0" w:color="auto"/>
            </w:tcBorders>
            <w:hideMark/>
          </w:tcPr>
          <w:p w14:paraId="1D566BE6" w14:textId="77777777" w:rsidR="00D2596A" w:rsidRPr="00FB3281" w:rsidRDefault="00D2596A" w:rsidP="006E3899">
            <w:pPr>
              <w:jc w:val="center"/>
              <w:rPr>
                <w:rFonts w:ascii="Times New Roman" w:hAnsi="Times New Roman" w:cs="Times New Roman"/>
                <w:sz w:val="20"/>
                <w:szCs w:val="20"/>
              </w:rPr>
            </w:pPr>
          </w:p>
        </w:tc>
        <w:tc>
          <w:tcPr>
            <w:tcW w:w="346" w:type="dxa"/>
            <w:tcBorders>
              <w:top w:val="single" w:sz="4" w:space="0" w:color="auto"/>
              <w:left w:val="single" w:sz="4" w:space="0" w:color="auto"/>
              <w:bottom w:val="single" w:sz="4" w:space="0" w:color="auto"/>
              <w:right w:val="single" w:sz="4" w:space="0" w:color="auto"/>
            </w:tcBorders>
            <w:textDirection w:val="btLr"/>
            <w:hideMark/>
          </w:tcPr>
          <w:p w14:paraId="17761306" w14:textId="77777777" w:rsidR="00D2596A" w:rsidRPr="00FB3281" w:rsidRDefault="00D2596A" w:rsidP="00206655">
            <w:pPr>
              <w:spacing w:after="0" w:line="240" w:lineRule="auto"/>
              <w:ind w:left="113" w:right="113"/>
              <w:jc w:val="center"/>
              <w:rPr>
                <w:rFonts w:ascii="Times New Roman" w:hAnsi="Times New Roman" w:cs="Times New Roman"/>
                <w:sz w:val="20"/>
                <w:szCs w:val="20"/>
              </w:rPr>
            </w:pPr>
            <w:r w:rsidRPr="00FB3281">
              <w:rPr>
                <w:rFonts w:ascii="Times New Roman" w:hAnsi="Times New Roman" w:cs="Times New Roman"/>
                <w:sz w:val="20"/>
                <w:szCs w:val="20"/>
              </w:rPr>
              <w:t>усього</w:t>
            </w:r>
          </w:p>
        </w:tc>
        <w:tc>
          <w:tcPr>
            <w:tcW w:w="992" w:type="dxa"/>
            <w:gridSpan w:val="2"/>
            <w:tcBorders>
              <w:top w:val="single" w:sz="4" w:space="0" w:color="auto"/>
              <w:left w:val="single" w:sz="4" w:space="0" w:color="auto"/>
              <w:bottom w:val="single" w:sz="4" w:space="0" w:color="auto"/>
              <w:right w:val="single" w:sz="4" w:space="0" w:color="auto"/>
            </w:tcBorders>
            <w:hideMark/>
          </w:tcPr>
          <w:p w14:paraId="27C49710"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із них лісові культури</w:t>
            </w:r>
          </w:p>
        </w:tc>
        <w:tc>
          <w:tcPr>
            <w:tcW w:w="1103" w:type="dxa"/>
            <w:gridSpan w:val="2"/>
            <w:tcBorders>
              <w:top w:val="single" w:sz="4" w:space="0" w:color="auto"/>
              <w:left w:val="single" w:sz="4" w:space="0" w:color="auto"/>
              <w:bottom w:val="single" w:sz="4" w:space="0" w:color="auto"/>
              <w:right w:val="single" w:sz="4" w:space="0" w:color="auto"/>
            </w:tcBorders>
            <w:hideMark/>
          </w:tcPr>
          <w:p w14:paraId="3BE3F809"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незімкнуті лісові культури</w:t>
            </w:r>
          </w:p>
        </w:tc>
        <w:tc>
          <w:tcPr>
            <w:tcW w:w="740" w:type="dxa"/>
            <w:gridSpan w:val="2"/>
            <w:tcBorders>
              <w:top w:val="single" w:sz="4" w:space="0" w:color="auto"/>
              <w:left w:val="single" w:sz="4" w:space="0" w:color="auto"/>
              <w:bottom w:val="single" w:sz="4" w:space="0" w:color="auto"/>
              <w:right w:val="single" w:sz="4" w:space="0" w:color="auto"/>
            </w:tcBorders>
            <w:hideMark/>
          </w:tcPr>
          <w:p w14:paraId="33AF4617"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зруби</w:t>
            </w:r>
          </w:p>
        </w:tc>
        <w:tc>
          <w:tcPr>
            <w:tcW w:w="850" w:type="dxa"/>
            <w:tcBorders>
              <w:top w:val="single" w:sz="4" w:space="0" w:color="auto"/>
              <w:left w:val="single" w:sz="4" w:space="0" w:color="auto"/>
              <w:bottom w:val="single" w:sz="4" w:space="0" w:color="auto"/>
              <w:right w:val="single" w:sz="4" w:space="0" w:color="auto"/>
            </w:tcBorders>
            <w:hideMark/>
          </w:tcPr>
          <w:p w14:paraId="6620AB82" w14:textId="77777777" w:rsidR="00D2596A" w:rsidRPr="00FB3281" w:rsidRDefault="00D2596A" w:rsidP="00206655">
            <w:pPr>
              <w:spacing w:after="0"/>
              <w:jc w:val="center"/>
              <w:rPr>
                <w:rFonts w:ascii="Times New Roman" w:hAnsi="Times New Roman" w:cs="Times New Roman"/>
                <w:sz w:val="20"/>
                <w:szCs w:val="20"/>
              </w:rPr>
            </w:pPr>
            <w:r w:rsidRPr="00FB3281">
              <w:rPr>
                <w:rFonts w:ascii="Times New Roman" w:hAnsi="Times New Roman" w:cs="Times New Roman"/>
                <w:sz w:val="20"/>
                <w:szCs w:val="20"/>
              </w:rPr>
              <w:t>галявини, біополяни</w:t>
            </w:r>
          </w:p>
        </w:tc>
        <w:tc>
          <w:tcPr>
            <w:tcW w:w="1134" w:type="dxa"/>
            <w:gridSpan w:val="2"/>
            <w:tcBorders>
              <w:top w:val="single" w:sz="4" w:space="0" w:color="auto"/>
              <w:left w:val="single" w:sz="4" w:space="0" w:color="auto"/>
              <w:bottom w:val="single" w:sz="4" w:space="0" w:color="auto"/>
              <w:right w:val="single" w:sz="4" w:space="0" w:color="auto"/>
            </w:tcBorders>
          </w:tcPr>
          <w:p w14:paraId="0E607B30" w14:textId="77777777" w:rsidR="00D2596A" w:rsidRPr="00FB3281" w:rsidRDefault="00D2596A" w:rsidP="00206655">
            <w:pPr>
              <w:spacing w:after="0"/>
              <w:jc w:val="center"/>
              <w:rPr>
                <w:rFonts w:ascii="Times New Roman" w:hAnsi="Times New Roman" w:cs="Times New Roman"/>
                <w:sz w:val="20"/>
                <w:szCs w:val="20"/>
              </w:rPr>
            </w:pPr>
            <w:r w:rsidRPr="00FB3281">
              <w:rPr>
                <w:rFonts w:ascii="Times New Roman" w:hAnsi="Times New Roman" w:cs="Times New Roman"/>
                <w:sz w:val="20"/>
                <w:szCs w:val="20"/>
              </w:rPr>
              <w:t>лісові дороги, просіки, розриви</w:t>
            </w:r>
          </w:p>
        </w:tc>
        <w:tc>
          <w:tcPr>
            <w:tcW w:w="851" w:type="dxa"/>
            <w:vMerge/>
            <w:tcBorders>
              <w:top w:val="single" w:sz="4" w:space="0" w:color="auto"/>
              <w:left w:val="single" w:sz="4" w:space="0" w:color="auto"/>
              <w:bottom w:val="single" w:sz="4" w:space="0" w:color="auto"/>
              <w:right w:val="single" w:sz="4" w:space="0" w:color="auto"/>
            </w:tcBorders>
            <w:hideMark/>
          </w:tcPr>
          <w:p w14:paraId="26629590" w14:textId="77777777" w:rsidR="00D2596A" w:rsidRPr="00FB3281" w:rsidRDefault="00D2596A" w:rsidP="006E3899">
            <w:pPr>
              <w:jc w:val="center"/>
              <w:rPr>
                <w:rFonts w:ascii="Times New Roman" w:hAnsi="Times New Roman" w:cs="Times New Roman"/>
                <w:sz w:val="20"/>
                <w:szCs w:val="20"/>
              </w:rPr>
            </w:pPr>
          </w:p>
        </w:tc>
      </w:tr>
      <w:tr w:rsidR="00206655" w:rsidRPr="00FB3281" w14:paraId="15FF39AE" w14:textId="77777777" w:rsidTr="00206655">
        <w:trPr>
          <w:trHeight w:val="143"/>
        </w:trPr>
        <w:tc>
          <w:tcPr>
            <w:tcW w:w="281" w:type="dxa"/>
            <w:tcBorders>
              <w:top w:val="single" w:sz="4" w:space="0" w:color="auto"/>
              <w:left w:val="single" w:sz="4" w:space="0" w:color="auto"/>
              <w:bottom w:val="single" w:sz="4" w:space="0" w:color="auto"/>
              <w:right w:val="single" w:sz="4" w:space="0" w:color="auto"/>
            </w:tcBorders>
            <w:vAlign w:val="center"/>
            <w:hideMark/>
          </w:tcPr>
          <w:p w14:paraId="28118B32" w14:textId="77777777" w:rsidR="00D2596A" w:rsidRPr="00FB3281" w:rsidRDefault="00D2596A" w:rsidP="006E3899">
            <w:pPr>
              <w:jc w:val="center"/>
              <w:rPr>
                <w:sz w:val="20"/>
                <w:szCs w:val="20"/>
              </w:rPr>
            </w:pPr>
            <w:r w:rsidRPr="00FB3281">
              <w:rPr>
                <w:sz w:val="20"/>
                <w:szCs w:val="20"/>
              </w:rPr>
              <w:t>1</w:t>
            </w:r>
          </w:p>
        </w:tc>
        <w:tc>
          <w:tcPr>
            <w:tcW w:w="2426" w:type="dxa"/>
            <w:tcBorders>
              <w:top w:val="single" w:sz="4" w:space="0" w:color="auto"/>
              <w:left w:val="single" w:sz="4" w:space="0" w:color="auto"/>
              <w:bottom w:val="single" w:sz="4" w:space="0" w:color="auto"/>
              <w:right w:val="single" w:sz="4" w:space="0" w:color="auto"/>
            </w:tcBorders>
            <w:hideMark/>
          </w:tcPr>
          <w:p w14:paraId="4415D3A2"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2</w:t>
            </w:r>
          </w:p>
        </w:tc>
        <w:tc>
          <w:tcPr>
            <w:tcW w:w="775" w:type="dxa"/>
            <w:tcBorders>
              <w:top w:val="single" w:sz="4" w:space="0" w:color="auto"/>
              <w:left w:val="single" w:sz="4" w:space="0" w:color="auto"/>
              <w:bottom w:val="single" w:sz="4" w:space="0" w:color="auto"/>
              <w:right w:val="single" w:sz="4" w:space="0" w:color="auto"/>
            </w:tcBorders>
            <w:hideMark/>
          </w:tcPr>
          <w:p w14:paraId="1464B8DC"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3</w:t>
            </w:r>
          </w:p>
        </w:tc>
        <w:tc>
          <w:tcPr>
            <w:tcW w:w="346" w:type="dxa"/>
            <w:tcBorders>
              <w:top w:val="single" w:sz="4" w:space="0" w:color="auto"/>
              <w:left w:val="single" w:sz="4" w:space="0" w:color="auto"/>
              <w:bottom w:val="single" w:sz="4" w:space="0" w:color="auto"/>
              <w:right w:val="single" w:sz="4" w:space="0" w:color="auto"/>
            </w:tcBorders>
            <w:hideMark/>
          </w:tcPr>
          <w:p w14:paraId="77147C93"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4</w:t>
            </w:r>
          </w:p>
        </w:tc>
        <w:tc>
          <w:tcPr>
            <w:tcW w:w="992" w:type="dxa"/>
            <w:gridSpan w:val="2"/>
            <w:tcBorders>
              <w:top w:val="single" w:sz="4" w:space="0" w:color="auto"/>
              <w:left w:val="single" w:sz="4" w:space="0" w:color="auto"/>
              <w:bottom w:val="single" w:sz="4" w:space="0" w:color="auto"/>
              <w:right w:val="single" w:sz="4" w:space="0" w:color="auto"/>
            </w:tcBorders>
            <w:hideMark/>
          </w:tcPr>
          <w:p w14:paraId="67FC1D7E"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5</w:t>
            </w:r>
          </w:p>
        </w:tc>
        <w:tc>
          <w:tcPr>
            <w:tcW w:w="1103" w:type="dxa"/>
            <w:gridSpan w:val="2"/>
            <w:tcBorders>
              <w:top w:val="single" w:sz="4" w:space="0" w:color="auto"/>
              <w:left w:val="single" w:sz="4" w:space="0" w:color="auto"/>
              <w:bottom w:val="single" w:sz="4" w:space="0" w:color="auto"/>
              <w:right w:val="single" w:sz="4" w:space="0" w:color="auto"/>
            </w:tcBorders>
            <w:hideMark/>
          </w:tcPr>
          <w:p w14:paraId="4E0461FC"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6</w:t>
            </w:r>
          </w:p>
        </w:tc>
        <w:tc>
          <w:tcPr>
            <w:tcW w:w="740" w:type="dxa"/>
            <w:gridSpan w:val="2"/>
            <w:tcBorders>
              <w:top w:val="single" w:sz="4" w:space="0" w:color="auto"/>
              <w:left w:val="single" w:sz="4" w:space="0" w:color="auto"/>
              <w:bottom w:val="single" w:sz="4" w:space="0" w:color="auto"/>
              <w:right w:val="single" w:sz="4" w:space="0" w:color="auto"/>
            </w:tcBorders>
            <w:hideMark/>
          </w:tcPr>
          <w:p w14:paraId="192FDA04"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7</w:t>
            </w:r>
          </w:p>
        </w:tc>
        <w:tc>
          <w:tcPr>
            <w:tcW w:w="850" w:type="dxa"/>
            <w:tcBorders>
              <w:top w:val="single" w:sz="4" w:space="0" w:color="auto"/>
              <w:left w:val="single" w:sz="4" w:space="0" w:color="auto"/>
              <w:bottom w:val="single" w:sz="4" w:space="0" w:color="auto"/>
              <w:right w:val="single" w:sz="4" w:space="0" w:color="auto"/>
            </w:tcBorders>
            <w:hideMark/>
          </w:tcPr>
          <w:p w14:paraId="5BCB7A48"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8</w:t>
            </w:r>
          </w:p>
        </w:tc>
        <w:tc>
          <w:tcPr>
            <w:tcW w:w="1134" w:type="dxa"/>
            <w:gridSpan w:val="2"/>
            <w:tcBorders>
              <w:top w:val="single" w:sz="4" w:space="0" w:color="auto"/>
              <w:left w:val="single" w:sz="4" w:space="0" w:color="auto"/>
              <w:bottom w:val="single" w:sz="4" w:space="0" w:color="auto"/>
              <w:right w:val="single" w:sz="4" w:space="0" w:color="auto"/>
            </w:tcBorders>
          </w:tcPr>
          <w:p w14:paraId="281F0A27"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9</w:t>
            </w:r>
          </w:p>
        </w:tc>
        <w:tc>
          <w:tcPr>
            <w:tcW w:w="851" w:type="dxa"/>
            <w:tcBorders>
              <w:top w:val="single" w:sz="4" w:space="0" w:color="auto"/>
              <w:left w:val="single" w:sz="4" w:space="0" w:color="auto"/>
              <w:bottom w:val="single" w:sz="4" w:space="0" w:color="auto"/>
              <w:right w:val="single" w:sz="4" w:space="0" w:color="auto"/>
            </w:tcBorders>
            <w:hideMark/>
          </w:tcPr>
          <w:p w14:paraId="49D54685"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10</w:t>
            </w:r>
          </w:p>
        </w:tc>
      </w:tr>
      <w:tr w:rsidR="00D2596A" w:rsidRPr="00FB3281" w14:paraId="447343E9" w14:textId="77777777" w:rsidTr="00206655">
        <w:trPr>
          <w:trHeight w:val="143"/>
        </w:trPr>
        <w:tc>
          <w:tcPr>
            <w:tcW w:w="7513" w:type="dxa"/>
            <w:gridSpan w:val="11"/>
            <w:tcBorders>
              <w:top w:val="single" w:sz="4" w:space="0" w:color="auto"/>
              <w:left w:val="single" w:sz="4" w:space="0" w:color="auto"/>
              <w:bottom w:val="single" w:sz="4" w:space="0" w:color="auto"/>
              <w:right w:val="single" w:sz="4" w:space="0" w:color="auto"/>
            </w:tcBorders>
            <w:vAlign w:val="center"/>
            <w:hideMark/>
          </w:tcPr>
          <w:p w14:paraId="7B54881F" w14:textId="77777777" w:rsidR="00D2596A" w:rsidRPr="00FB3281" w:rsidRDefault="00D2596A" w:rsidP="006E3899">
            <w:pPr>
              <w:rPr>
                <w:rFonts w:ascii="Times New Roman" w:hAnsi="Times New Roman" w:cs="Times New Roman"/>
                <w:sz w:val="20"/>
                <w:szCs w:val="20"/>
              </w:rPr>
            </w:pPr>
            <w:r w:rsidRPr="00FB3281">
              <w:rPr>
                <w:rFonts w:ascii="Times New Roman" w:hAnsi="Times New Roman" w:cs="Times New Roman"/>
                <w:sz w:val="20"/>
                <w:szCs w:val="20"/>
              </w:rPr>
              <w:t>І. Землі лісогосподарського призначення</w:t>
            </w:r>
          </w:p>
        </w:tc>
        <w:tc>
          <w:tcPr>
            <w:tcW w:w="1985" w:type="dxa"/>
            <w:gridSpan w:val="3"/>
            <w:tcBorders>
              <w:top w:val="single" w:sz="4" w:space="0" w:color="auto"/>
              <w:left w:val="single" w:sz="4" w:space="0" w:color="auto"/>
              <w:bottom w:val="single" w:sz="4" w:space="0" w:color="auto"/>
              <w:right w:val="single" w:sz="4" w:space="0" w:color="auto"/>
            </w:tcBorders>
            <w:vAlign w:val="center"/>
          </w:tcPr>
          <w:p w14:paraId="74F70B23" w14:textId="77777777" w:rsidR="00D2596A" w:rsidRPr="00FB3281" w:rsidRDefault="00D2596A" w:rsidP="006E3899">
            <w:pPr>
              <w:rPr>
                <w:rFonts w:ascii="Times New Roman" w:hAnsi="Times New Roman" w:cs="Times New Roman"/>
                <w:sz w:val="20"/>
                <w:szCs w:val="20"/>
              </w:rPr>
            </w:pPr>
          </w:p>
        </w:tc>
      </w:tr>
      <w:tr w:rsidR="00D2596A" w:rsidRPr="00FB3281" w14:paraId="19B349B5" w14:textId="77777777" w:rsidTr="00206655">
        <w:trPr>
          <w:trHeight w:val="143"/>
        </w:trPr>
        <w:tc>
          <w:tcPr>
            <w:tcW w:w="281" w:type="dxa"/>
            <w:tcBorders>
              <w:top w:val="single" w:sz="4" w:space="0" w:color="auto"/>
              <w:left w:val="single" w:sz="4" w:space="0" w:color="auto"/>
              <w:bottom w:val="single" w:sz="4" w:space="0" w:color="auto"/>
              <w:right w:val="single" w:sz="4" w:space="0" w:color="auto"/>
            </w:tcBorders>
            <w:vAlign w:val="center"/>
          </w:tcPr>
          <w:p w14:paraId="150127C6" w14:textId="77777777" w:rsidR="00D2596A" w:rsidRPr="00FB3281" w:rsidRDefault="00D2596A" w:rsidP="006E3899">
            <w:pPr>
              <w:jc w:val="center"/>
              <w:rPr>
                <w:sz w:val="20"/>
                <w:szCs w:val="20"/>
              </w:rPr>
            </w:pPr>
            <w:r w:rsidRPr="00FB3281">
              <w:rPr>
                <w:sz w:val="20"/>
                <w:szCs w:val="20"/>
              </w:rPr>
              <w:t>1</w:t>
            </w:r>
          </w:p>
        </w:tc>
        <w:tc>
          <w:tcPr>
            <w:tcW w:w="2426" w:type="dxa"/>
            <w:tcBorders>
              <w:left w:val="single" w:sz="4" w:space="0" w:color="auto"/>
              <w:right w:val="single" w:sz="4" w:space="0" w:color="auto"/>
            </w:tcBorders>
            <w:vAlign w:val="center"/>
          </w:tcPr>
          <w:p w14:paraId="685FA082" w14:textId="77777777" w:rsidR="00D2596A" w:rsidRPr="00FB3281" w:rsidRDefault="00D2596A" w:rsidP="006E3899">
            <w:pPr>
              <w:rPr>
                <w:rFonts w:ascii="Times New Roman" w:hAnsi="Times New Roman" w:cs="Times New Roman"/>
                <w:sz w:val="20"/>
                <w:szCs w:val="20"/>
              </w:rPr>
            </w:pPr>
            <w:r w:rsidRPr="00FB3281">
              <w:rPr>
                <w:rFonts w:ascii="Times New Roman" w:hAnsi="Times New Roman" w:cs="Times New Roman"/>
                <w:sz w:val="20"/>
                <w:szCs w:val="20"/>
              </w:rPr>
              <w:t>Філія «Берегометське ЛМГ»</w:t>
            </w:r>
          </w:p>
        </w:tc>
        <w:tc>
          <w:tcPr>
            <w:tcW w:w="775" w:type="dxa"/>
            <w:tcBorders>
              <w:top w:val="single" w:sz="4" w:space="0" w:color="auto"/>
              <w:left w:val="single" w:sz="4" w:space="0" w:color="auto"/>
            </w:tcBorders>
            <w:shd w:val="clear" w:color="auto" w:fill="FFFFFF"/>
            <w:vAlign w:val="center"/>
          </w:tcPr>
          <w:p w14:paraId="379D834E"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65,761</w:t>
            </w:r>
          </w:p>
        </w:tc>
        <w:tc>
          <w:tcPr>
            <w:tcW w:w="681" w:type="dxa"/>
            <w:gridSpan w:val="2"/>
            <w:tcBorders>
              <w:top w:val="single" w:sz="4" w:space="0" w:color="auto"/>
              <w:left w:val="single" w:sz="4" w:space="0" w:color="auto"/>
            </w:tcBorders>
            <w:shd w:val="clear" w:color="auto" w:fill="FFFFFF"/>
            <w:vAlign w:val="center"/>
          </w:tcPr>
          <w:p w14:paraId="30C30647"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62,4</w:t>
            </w:r>
          </w:p>
        </w:tc>
        <w:tc>
          <w:tcPr>
            <w:tcW w:w="811" w:type="dxa"/>
            <w:gridSpan w:val="2"/>
            <w:tcBorders>
              <w:top w:val="single" w:sz="4" w:space="0" w:color="auto"/>
              <w:left w:val="single" w:sz="4" w:space="0" w:color="auto"/>
            </w:tcBorders>
            <w:shd w:val="clear" w:color="auto" w:fill="FFFFFF"/>
            <w:vAlign w:val="center"/>
          </w:tcPr>
          <w:p w14:paraId="44D49B73"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17,8</w:t>
            </w:r>
          </w:p>
        </w:tc>
        <w:tc>
          <w:tcPr>
            <w:tcW w:w="949" w:type="dxa"/>
            <w:tcBorders>
              <w:top w:val="single" w:sz="4" w:space="0" w:color="auto"/>
              <w:left w:val="single" w:sz="4" w:space="0" w:color="auto"/>
            </w:tcBorders>
            <w:shd w:val="clear" w:color="auto" w:fill="FFFFFF"/>
            <w:vAlign w:val="center"/>
          </w:tcPr>
          <w:p w14:paraId="2B5C5376"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0,27</w:t>
            </w:r>
          </w:p>
        </w:tc>
        <w:tc>
          <w:tcPr>
            <w:tcW w:w="498" w:type="dxa"/>
            <w:tcBorders>
              <w:top w:val="single" w:sz="4" w:space="0" w:color="auto"/>
              <w:left w:val="single" w:sz="4" w:space="0" w:color="auto"/>
              <w:bottom w:val="single" w:sz="4" w:space="0" w:color="auto"/>
              <w:right w:val="single" w:sz="4" w:space="0" w:color="auto"/>
            </w:tcBorders>
            <w:shd w:val="clear" w:color="auto" w:fill="FFFFFF"/>
            <w:vAlign w:val="center"/>
          </w:tcPr>
          <w:p w14:paraId="0FFA90B0"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1,509</w:t>
            </w:r>
          </w:p>
        </w:tc>
        <w:tc>
          <w:tcPr>
            <w:tcW w:w="10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D79F8"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0,398</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408CE441"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0,649</w:t>
            </w:r>
          </w:p>
        </w:tc>
        <w:tc>
          <w:tcPr>
            <w:tcW w:w="1407" w:type="dxa"/>
            <w:gridSpan w:val="2"/>
            <w:tcBorders>
              <w:top w:val="single" w:sz="4" w:space="0" w:color="auto"/>
              <w:left w:val="single" w:sz="4" w:space="0" w:color="auto"/>
            </w:tcBorders>
            <w:shd w:val="clear" w:color="auto" w:fill="FFFFFF"/>
            <w:vAlign w:val="center"/>
          </w:tcPr>
          <w:p w14:paraId="781D5E30"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65,229</w:t>
            </w:r>
          </w:p>
        </w:tc>
      </w:tr>
      <w:tr w:rsidR="00D2596A" w:rsidRPr="00FB3281" w14:paraId="49F97E40" w14:textId="77777777" w:rsidTr="00206655">
        <w:trPr>
          <w:trHeight w:val="143"/>
        </w:trPr>
        <w:tc>
          <w:tcPr>
            <w:tcW w:w="281" w:type="dxa"/>
            <w:tcBorders>
              <w:top w:val="single" w:sz="4" w:space="0" w:color="auto"/>
              <w:left w:val="single" w:sz="4" w:space="0" w:color="auto"/>
              <w:bottom w:val="single" w:sz="4" w:space="0" w:color="auto"/>
              <w:right w:val="single" w:sz="4" w:space="0" w:color="auto"/>
            </w:tcBorders>
            <w:vAlign w:val="center"/>
          </w:tcPr>
          <w:p w14:paraId="0E1F5862" w14:textId="77777777" w:rsidR="00D2596A" w:rsidRPr="00FB3281" w:rsidRDefault="00D2596A" w:rsidP="006E3899">
            <w:pPr>
              <w:jc w:val="center"/>
              <w:rPr>
                <w:sz w:val="20"/>
                <w:szCs w:val="20"/>
              </w:rPr>
            </w:pPr>
            <w:r w:rsidRPr="00FB3281">
              <w:rPr>
                <w:sz w:val="20"/>
                <w:szCs w:val="20"/>
              </w:rPr>
              <w:t>2.</w:t>
            </w:r>
          </w:p>
        </w:tc>
        <w:tc>
          <w:tcPr>
            <w:tcW w:w="2426" w:type="dxa"/>
            <w:tcBorders>
              <w:left w:val="single" w:sz="4" w:space="0" w:color="auto"/>
              <w:right w:val="single" w:sz="4" w:space="0" w:color="auto"/>
            </w:tcBorders>
            <w:vAlign w:val="center"/>
          </w:tcPr>
          <w:p w14:paraId="638E60D8" w14:textId="77777777" w:rsidR="00D2596A" w:rsidRPr="00FB3281" w:rsidRDefault="00D2596A" w:rsidP="006E3899">
            <w:pPr>
              <w:rPr>
                <w:rFonts w:ascii="Times New Roman" w:hAnsi="Times New Roman" w:cs="Times New Roman"/>
                <w:sz w:val="20"/>
                <w:szCs w:val="20"/>
              </w:rPr>
            </w:pPr>
            <w:r w:rsidRPr="00FB3281">
              <w:rPr>
                <w:rFonts w:ascii="Times New Roman" w:hAnsi="Times New Roman" w:cs="Times New Roman"/>
                <w:sz w:val="20"/>
                <w:szCs w:val="20"/>
              </w:rPr>
              <w:t>Філія «Путильське ЛГ»</w:t>
            </w:r>
          </w:p>
        </w:tc>
        <w:tc>
          <w:tcPr>
            <w:tcW w:w="775" w:type="dxa"/>
            <w:tcBorders>
              <w:top w:val="single" w:sz="4" w:space="0" w:color="auto"/>
              <w:left w:val="single" w:sz="4" w:space="0" w:color="auto"/>
            </w:tcBorders>
            <w:shd w:val="clear" w:color="auto" w:fill="FFFFFF"/>
            <w:vAlign w:val="center"/>
          </w:tcPr>
          <w:p w14:paraId="682635FA"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56,733</w:t>
            </w:r>
          </w:p>
        </w:tc>
        <w:tc>
          <w:tcPr>
            <w:tcW w:w="681" w:type="dxa"/>
            <w:gridSpan w:val="2"/>
            <w:tcBorders>
              <w:top w:val="single" w:sz="4" w:space="0" w:color="auto"/>
              <w:left w:val="single" w:sz="4" w:space="0" w:color="auto"/>
            </w:tcBorders>
            <w:shd w:val="clear" w:color="auto" w:fill="FFFFFF"/>
            <w:vAlign w:val="center"/>
          </w:tcPr>
          <w:p w14:paraId="1CF1AD29"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50,8</w:t>
            </w:r>
          </w:p>
        </w:tc>
        <w:tc>
          <w:tcPr>
            <w:tcW w:w="811" w:type="dxa"/>
            <w:gridSpan w:val="2"/>
            <w:tcBorders>
              <w:top w:val="single" w:sz="4" w:space="0" w:color="auto"/>
              <w:left w:val="single" w:sz="4" w:space="0" w:color="auto"/>
            </w:tcBorders>
            <w:shd w:val="clear" w:color="auto" w:fill="FFFFFF"/>
            <w:vAlign w:val="center"/>
          </w:tcPr>
          <w:p w14:paraId="7E8CC29A"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27,79</w:t>
            </w:r>
          </w:p>
        </w:tc>
        <w:tc>
          <w:tcPr>
            <w:tcW w:w="949" w:type="dxa"/>
            <w:tcBorders>
              <w:top w:val="single" w:sz="4" w:space="0" w:color="auto"/>
              <w:left w:val="single" w:sz="4" w:space="0" w:color="auto"/>
            </w:tcBorders>
            <w:shd w:val="clear" w:color="auto" w:fill="FFFFFF"/>
            <w:vAlign w:val="center"/>
          </w:tcPr>
          <w:p w14:paraId="79127D6F"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2,7</w:t>
            </w:r>
          </w:p>
        </w:tc>
        <w:tc>
          <w:tcPr>
            <w:tcW w:w="498" w:type="dxa"/>
            <w:tcBorders>
              <w:top w:val="single" w:sz="4" w:space="0" w:color="auto"/>
              <w:left w:val="single" w:sz="4" w:space="0" w:color="auto"/>
              <w:bottom w:val="single" w:sz="4" w:space="0" w:color="auto"/>
              <w:right w:val="single" w:sz="4" w:space="0" w:color="auto"/>
            </w:tcBorders>
            <w:shd w:val="clear" w:color="auto" w:fill="FFFFFF"/>
            <w:vAlign w:val="center"/>
          </w:tcPr>
          <w:p w14:paraId="55631651"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0,957</w:t>
            </w:r>
          </w:p>
        </w:tc>
        <w:tc>
          <w:tcPr>
            <w:tcW w:w="10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55BF92A"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0,635</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4472B4FF"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0,541</w:t>
            </w:r>
          </w:p>
        </w:tc>
        <w:tc>
          <w:tcPr>
            <w:tcW w:w="1407" w:type="dxa"/>
            <w:gridSpan w:val="2"/>
            <w:tcBorders>
              <w:top w:val="single" w:sz="4" w:space="0" w:color="auto"/>
              <w:left w:val="single" w:sz="4" w:space="0" w:color="auto"/>
            </w:tcBorders>
            <w:shd w:val="clear" w:color="auto" w:fill="FFFFFF"/>
            <w:vAlign w:val="center"/>
          </w:tcPr>
          <w:p w14:paraId="7F967453"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55,633</w:t>
            </w:r>
          </w:p>
        </w:tc>
      </w:tr>
      <w:tr w:rsidR="00D2596A" w:rsidRPr="00FB3281" w14:paraId="5299E80C" w14:textId="77777777" w:rsidTr="00206655">
        <w:trPr>
          <w:trHeight w:val="143"/>
        </w:trPr>
        <w:tc>
          <w:tcPr>
            <w:tcW w:w="281" w:type="dxa"/>
            <w:tcBorders>
              <w:top w:val="single" w:sz="4" w:space="0" w:color="auto"/>
              <w:left w:val="single" w:sz="4" w:space="0" w:color="auto"/>
              <w:bottom w:val="single" w:sz="4" w:space="0" w:color="auto"/>
              <w:right w:val="single" w:sz="4" w:space="0" w:color="auto"/>
            </w:tcBorders>
            <w:vAlign w:val="center"/>
          </w:tcPr>
          <w:p w14:paraId="036D3EE3" w14:textId="77777777" w:rsidR="00D2596A" w:rsidRPr="00FB3281" w:rsidRDefault="00D2596A" w:rsidP="006E3899">
            <w:pPr>
              <w:jc w:val="center"/>
              <w:rPr>
                <w:sz w:val="20"/>
                <w:szCs w:val="20"/>
              </w:rPr>
            </w:pPr>
            <w:r w:rsidRPr="00FB3281">
              <w:rPr>
                <w:sz w:val="20"/>
                <w:szCs w:val="20"/>
              </w:rPr>
              <w:t>3</w:t>
            </w:r>
          </w:p>
        </w:tc>
        <w:tc>
          <w:tcPr>
            <w:tcW w:w="2426" w:type="dxa"/>
            <w:tcBorders>
              <w:left w:val="single" w:sz="4" w:space="0" w:color="auto"/>
              <w:right w:val="single" w:sz="4" w:space="0" w:color="auto"/>
            </w:tcBorders>
            <w:vAlign w:val="center"/>
          </w:tcPr>
          <w:p w14:paraId="11123195" w14:textId="77777777" w:rsidR="00D2596A" w:rsidRPr="00FB3281" w:rsidRDefault="00D2596A" w:rsidP="006E3899">
            <w:pPr>
              <w:rPr>
                <w:rFonts w:ascii="Times New Roman" w:hAnsi="Times New Roman" w:cs="Times New Roman"/>
                <w:sz w:val="20"/>
                <w:szCs w:val="20"/>
              </w:rPr>
            </w:pPr>
            <w:r w:rsidRPr="00FB3281">
              <w:rPr>
                <w:rFonts w:ascii="Times New Roman" w:hAnsi="Times New Roman" w:cs="Times New Roman"/>
                <w:sz w:val="20"/>
                <w:szCs w:val="20"/>
              </w:rPr>
              <w:t>Філія Сокирянське ЛГ»</w:t>
            </w:r>
          </w:p>
        </w:tc>
        <w:tc>
          <w:tcPr>
            <w:tcW w:w="775" w:type="dxa"/>
            <w:tcBorders>
              <w:top w:val="single" w:sz="4" w:space="0" w:color="auto"/>
              <w:left w:val="single" w:sz="4" w:space="0" w:color="auto"/>
            </w:tcBorders>
            <w:shd w:val="clear" w:color="auto" w:fill="FFFFFF"/>
            <w:vAlign w:val="center"/>
          </w:tcPr>
          <w:p w14:paraId="0204CD91"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38,63</w:t>
            </w:r>
          </w:p>
        </w:tc>
        <w:tc>
          <w:tcPr>
            <w:tcW w:w="681" w:type="dxa"/>
            <w:gridSpan w:val="2"/>
            <w:tcBorders>
              <w:top w:val="single" w:sz="4" w:space="0" w:color="auto"/>
              <w:left w:val="single" w:sz="4" w:space="0" w:color="auto"/>
            </w:tcBorders>
            <w:shd w:val="clear" w:color="auto" w:fill="FFFFFF"/>
            <w:vAlign w:val="center"/>
          </w:tcPr>
          <w:p w14:paraId="0D4EDC24"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34,987</w:t>
            </w:r>
          </w:p>
        </w:tc>
        <w:tc>
          <w:tcPr>
            <w:tcW w:w="811" w:type="dxa"/>
            <w:gridSpan w:val="2"/>
            <w:tcBorders>
              <w:top w:val="single" w:sz="4" w:space="0" w:color="auto"/>
              <w:left w:val="single" w:sz="4" w:space="0" w:color="auto"/>
            </w:tcBorders>
            <w:shd w:val="clear" w:color="auto" w:fill="FFFFFF"/>
            <w:vAlign w:val="center"/>
          </w:tcPr>
          <w:p w14:paraId="256007DB"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18,1095</w:t>
            </w:r>
          </w:p>
        </w:tc>
        <w:tc>
          <w:tcPr>
            <w:tcW w:w="949" w:type="dxa"/>
            <w:tcBorders>
              <w:top w:val="single" w:sz="4" w:space="0" w:color="auto"/>
              <w:left w:val="single" w:sz="4" w:space="0" w:color="auto"/>
            </w:tcBorders>
            <w:shd w:val="clear" w:color="auto" w:fill="FFFFFF"/>
            <w:vAlign w:val="center"/>
          </w:tcPr>
          <w:p w14:paraId="701A1E8F"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0,677</w:t>
            </w:r>
          </w:p>
        </w:tc>
        <w:tc>
          <w:tcPr>
            <w:tcW w:w="498" w:type="dxa"/>
            <w:tcBorders>
              <w:top w:val="single" w:sz="4" w:space="0" w:color="auto"/>
              <w:left w:val="single" w:sz="4" w:space="0" w:color="auto"/>
              <w:bottom w:val="single" w:sz="4" w:space="0" w:color="auto"/>
              <w:right w:val="single" w:sz="4" w:space="0" w:color="auto"/>
            </w:tcBorders>
            <w:shd w:val="clear" w:color="auto" w:fill="FFFFFF"/>
            <w:vAlign w:val="center"/>
          </w:tcPr>
          <w:p w14:paraId="351345E1"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0,414</w:t>
            </w:r>
          </w:p>
        </w:tc>
        <w:tc>
          <w:tcPr>
            <w:tcW w:w="10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F6C9697"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0,239</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43D9EE21"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0,451</w:t>
            </w:r>
          </w:p>
        </w:tc>
        <w:tc>
          <w:tcPr>
            <w:tcW w:w="1407" w:type="dxa"/>
            <w:gridSpan w:val="2"/>
            <w:tcBorders>
              <w:top w:val="single" w:sz="4" w:space="0" w:color="auto"/>
              <w:left w:val="single" w:sz="4" w:space="0" w:color="auto"/>
            </w:tcBorders>
            <w:shd w:val="clear" w:color="auto" w:fill="FFFFFF"/>
            <w:vAlign w:val="center"/>
          </w:tcPr>
          <w:p w14:paraId="1A914893"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37,819</w:t>
            </w:r>
          </w:p>
        </w:tc>
      </w:tr>
      <w:tr w:rsidR="00D2596A" w:rsidRPr="00FB3281" w14:paraId="5C48173A" w14:textId="77777777" w:rsidTr="00206655">
        <w:trPr>
          <w:trHeight w:val="143"/>
        </w:trPr>
        <w:tc>
          <w:tcPr>
            <w:tcW w:w="281" w:type="dxa"/>
            <w:tcBorders>
              <w:top w:val="single" w:sz="4" w:space="0" w:color="auto"/>
              <w:left w:val="single" w:sz="4" w:space="0" w:color="auto"/>
              <w:bottom w:val="single" w:sz="4" w:space="0" w:color="auto"/>
              <w:right w:val="single" w:sz="4" w:space="0" w:color="auto"/>
            </w:tcBorders>
            <w:vAlign w:val="center"/>
          </w:tcPr>
          <w:p w14:paraId="7567FA7C" w14:textId="77777777" w:rsidR="00D2596A" w:rsidRPr="00FB3281" w:rsidRDefault="00D2596A" w:rsidP="006E3899">
            <w:pPr>
              <w:jc w:val="center"/>
              <w:rPr>
                <w:sz w:val="20"/>
                <w:szCs w:val="20"/>
              </w:rPr>
            </w:pPr>
            <w:r w:rsidRPr="00FB3281">
              <w:rPr>
                <w:sz w:val="20"/>
                <w:szCs w:val="20"/>
              </w:rPr>
              <w:t>4</w:t>
            </w:r>
          </w:p>
        </w:tc>
        <w:tc>
          <w:tcPr>
            <w:tcW w:w="2426" w:type="dxa"/>
            <w:tcBorders>
              <w:left w:val="single" w:sz="4" w:space="0" w:color="auto"/>
              <w:right w:val="single" w:sz="4" w:space="0" w:color="auto"/>
            </w:tcBorders>
            <w:vAlign w:val="center"/>
          </w:tcPr>
          <w:p w14:paraId="310156FE" w14:textId="77777777" w:rsidR="00D2596A" w:rsidRPr="00FB3281" w:rsidRDefault="00D2596A" w:rsidP="006E3899">
            <w:pPr>
              <w:rPr>
                <w:rFonts w:ascii="Times New Roman" w:hAnsi="Times New Roman" w:cs="Times New Roman"/>
                <w:sz w:val="20"/>
                <w:szCs w:val="20"/>
              </w:rPr>
            </w:pPr>
            <w:r w:rsidRPr="00FB3281">
              <w:rPr>
                <w:rFonts w:ascii="Times New Roman" w:hAnsi="Times New Roman" w:cs="Times New Roman"/>
                <w:sz w:val="20"/>
                <w:szCs w:val="20"/>
              </w:rPr>
              <w:t>Філія «Чернівецьке ЛГ»</w:t>
            </w:r>
          </w:p>
        </w:tc>
        <w:tc>
          <w:tcPr>
            <w:tcW w:w="775" w:type="dxa"/>
            <w:tcBorders>
              <w:top w:val="single" w:sz="4" w:space="0" w:color="auto"/>
              <w:left w:val="single" w:sz="4" w:space="0" w:color="auto"/>
            </w:tcBorders>
            <w:shd w:val="clear" w:color="auto" w:fill="FFFFFF"/>
            <w:vAlign w:val="center"/>
          </w:tcPr>
          <w:p w14:paraId="1B731023"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73,023</w:t>
            </w:r>
          </w:p>
        </w:tc>
        <w:tc>
          <w:tcPr>
            <w:tcW w:w="681" w:type="dxa"/>
            <w:gridSpan w:val="2"/>
            <w:tcBorders>
              <w:top w:val="single" w:sz="4" w:space="0" w:color="auto"/>
              <w:left w:val="single" w:sz="4" w:space="0" w:color="auto"/>
            </w:tcBorders>
            <w:shd w:val="clear" w:color="auto" w:fill="FFFFFF"/>
            <w:vAlign w:val="center"/>
          </w:tcPr>
          <w:p w14:paraId="283EDB98"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67,404</w:t>
            </w:r>
          </w:p>
        </w:tc>
        <w:tc>
          <w:tcPr>
            <w:tcW w:w="811" w:type="dxa"/>
            <w:gridSpan w:val="2"/>
            <w:tcBorders>
              <w:top w:val="single" w:sz="4" w:space="0" w:color="auto"/>
              <w:left w:val="single" w:sz="4" w:space="0" w:color="auto"/>
            </w:tcBorders>
            <w:shd w:val="clear" w:color="auto" w:fill="FFFFFF"/>
            <w:vAlign w:val="center"/>
          </w:tcPr>
          <w:p w14:paraId="0E7B17A2"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12,853</w:t>
            </w:r>
          </w:p>
        </w:tc>
        <w:tc>
          <w:tcPr>
            <w:tcW w:w="949" w:type="dxa"/>
            <w:tcBorders>
              <w:top w:val="single" w:sz="4" w:space="0" w:color="auto"/>
              <w:left w:val="single" w:sz="4" w:space="0" w:color="auto"/>
            </w:tcBorders>
            <w:shd w:val="clear" w:color="auto" w:fill="FFFFFF"/>
            <w:vAlign w:val="center"/>
          </w:tcPr>
          <w:p w14:paraId="23466B49"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0,586</w:t>
            </w:r>
          </w:p>
        </w:tc>
        <w:tc>
          <w:tcPr>
            <w:tcW w:w="498" w:type="dxa"/>
            <w:tcBorders>
              <w:top w:val="single" w:sz="4" w:space="0" w:color="auto"/>
              <w:left w:val="single" w:sz="4" w:space="0" w:color="auto"/>
              <w:bottom w:val="single" w:sz="4" w:space="0" w:color="auto"/>
              <w:right w:val="single" w:sz="4" w:space="0" w:color="auto"/>
            </w:tcBorders>
            <w:shd w:val="clear" w:color="auto" w:fill="FFFFFF"/>
            <w:vAlign w:val="center"/>
          </w:tcPr>
          <w:p w14:paraId="5F8E834B"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1,735</w:t>
            </w:r>
          </w:p>
        </w:tc>
        <w:tc>
          <w:tcPr>
            <w:tcW w:w="10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4FC1CA"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0,923</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03CA51A8"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1,106</w:t>
            </w:r>
          </w:p>
        </w:tc>
        <w:tc>
          <w:tcPr>
            <w:tcW w:w="1407" w:type="dxa"/>
            <w:gridSpan w:val="2"/>
            <w:tcBorders>
              <w:top w:val="single" w:sz="4" w:space="0" w:color="auto"/>
              <w:left w:val="single" w:sz="4" w:space="0" w:color="auto"/>
            </w:tcBorders>
            <w:shd w:val="clear" w:color="auto" w:fill="FFFFFF"/>
            <w:vAlign w:val="center"/>
          </w:tcPr>
          <w:p w14:paraId="03AB4378" w14:textId="77777777" w:rsidR="00D2596A" w:rsidRPr="00FB3281" w:rsidRDefault="00D2596A" w:rsidP="006E3899">
            <w:pPr>
              <w:jc w:val="center"/>
              <w:rPr>
                <w:rFonts w:ascii="Times New Roman" w:hAnsi="Times New Roman" w:cs="Times New Roman"/>
                <w:sz w:val="20"/>
                <w:szCs w:val="20"/>
              </w:rPr>
            </w:pPr>
            <w:r w:rsidRPr="00FB3281">
              <w:rPr>
                <w:rFonts w:ascii="Times New Roman" w:hAnsi="Times New Roman" w:cs="Times New Roman"/>
                <w:sz w:val="20"/>
                <w:szCs w:val="20"/>
              </w:rPr>
              <w:t>71,754</w:t>
            </w:r>
          </w:p>
        </w:tc>
      </w:tr>
      <w:tr w:rsidR="00D2596A" w:rsidRPr="00FB3281" w14:paraId="6FBC9487" w14:textId="77777777" w:rsidTr="00206655">
        <w:trPr>
          <w:trHeight w:val="143"/>
        </w:trPr>
        <w:tc>
          <w:tcPr>
            <w:tcW w:w="281" w:type="dxa"/>
            <w:tcBorders>
              <w:top w:val="single" w:sz="4" w:space="0" w:color="auto"/>
              <w:left w:val="single" w:sz="4" w:space="0" w:color="auto"/>
              <w:bottom w:val="single" w:sz="4" w:space="0" w:color="auto"/>
              <w:right w:val="single" w:sz="4" w:space="0" w:color="auto"/>
            </w:tcBorders>
            <w:vAlign w:val="center"/>
          </w:tcPr>
          <w:p w14:paraId="54AFF498" w14:textId="77777777" w:rsidR="00D2596A" w:rsidRPr="00FB3281" w:rsidRDefault="00D2596A" w:rsidP="006E3899">
            <w:pPr>
              <w:jc w:val="center"/>
              <w:rPr>
                <w:sz w:val="20"/>
                <w:szCs w:val="20"/>
              </w:rPr>
            </w:pPr>
          </w:p>
        </w:tc>
        <w:tc>
          <w:tcPr>
            <w:tcW w:w="2426" w:type="dxa"/>
            <w:tcBorders>
              <w:left w:val="single" w:sz="4" w:space="0" w:color="auto"/>
              <w:right w:val="single" w:sz="4" w:space="0" w:color="auto"/>
            </w:tcBorders>
            <w:vAlign w:val="center"/>
          </w:tcPr>
          <w:p w14:paraId="7D4753F7" w14:textId="77777777" w:rsidR="00D2596A" w:rsidRPr="00FB3281" w:rsidRDefault="00D2596A" w:rsidP="006E3899">
            <w:pPr>
              <w:rPr>
                <w:rFonts w:ascii="Times New Roman" w:hAnsi="Times New Roman" w:cs="Times New Roman"/>
                <w:sz w:val="20"/>
                <w:szCs w:val="20"/>
              </w:rPr>
            </w:pPr>
            <w:r w:rsidRPr="00FB3281">
              <w:rPr>
                <w:rFonts w:ascii="Times New Roman" w:hAnsi="Times New Roman" w:cs="Times New Roman"/>
                <w:sz w:val="20"/>
                <w:szCs w:val="20"/>
              </w:rPr>
              <w:t>Всього по Подільському ЛО</w:t>
            </w:r>
          </w:p>
        </w:tc>
        <w:tc>
          <w:tcPr>
            <w:tcW w:w="775" w:type="dxa"/>
            <w:tcBorders>
              <w:top w:val="single" w:sz="4" w:space="0" w:color="auto"/>
              <w:left w:val="single" w:sz="4" w:space="0" w:color="auto"/>
            </w:tcBorders>
            <w:shd w:val="clear" w:color="auto" w:fill="FFFFFF"/>
            <w:vAlign w:val="center"/>
          </w:tcPr>
          <w:p w14:paraId="346D2863" w14:textId="77777777" w:rsidR="00D2596A" w:rsidRPr="00FB3281" w:rsidRDefault="00D2596A" w:rsidP="006E3899">
            <w:pPr>
              <w:jc w:val="center"/>
              <w:rPr>
                <w:rFonts w:ascii="Times New Roman" w:hAnsi="Times New Roman" w:cs="Times New Roman"/>
                <w:b/>
                <w:bCs/>
                <w:sz w:val="20"/>
                <w:szCs w:val="20"/>
              </w:rPr>
            </w:pPr>
            <w:r w:rsidRPr="00FB3281">
              <w:rPr>
                <w:rFonts w:ascii="Times New Roman" w:hAnsi="Times New Roman" w:cs="Times New Roman"/>
                <w:b/>
                <w:bCs/>
                <w:sz w:val="20"/>
                <w:szCs w:val="20"/>
              </w:rPr>
              <w:t>234,146</w:t>
            </w:r>
          </w:p>
        </w:tc>
        <w:tc>
          <w:tcPr>
            <w:tcW w:w="681" w:type="dxa"/>
            <w:gridSpan w:val="2"/>
            <w:tcBorders>
              <w:top w:val="single" w:sz="4" w:space="0" w:color="auto"/>
              <w:left w:val="single" w:sz="4" w:space="0" w:color="auto"/>
            </w:tcBorders>
            <w:shd w:val="clear" w:color="auto" w:fill="FFFFFF"/>
            <w:vAlign w:val="center"/>
          </w:tcPr>
          <w:p w14:paraId="5AB328F7" w14:textId="77777777" w:rsidR="00D2596A" w:rsidRPr="00FB3281" w:rsidRDefault="00D2596A" w:rsidP="006E3899">
            <w:pPr>
              <w:jc w:val="center"/>
              <w:rPr>
                <w:rFonts w:ascii="Times New Roman" w:hAnsi="Times New Roman" w:cs="Times New Roman"/>
                <w:b/>
                <w:bCs/>
                <w:sz w:val="20"/>
                <w:szCs w:val="20"/>
              </w:rPr>
            </w:pPr>
            <w:r w:rsidRPr="00FB3281">
              <w:rPr>
                <w:rFonts w:ascii="Times New Roman" w:hAnsi="Times New Roman" w:cs="Times New Roman"/>
                <w:b/>
                <w:bCs/>
                <w:sz w:val="20"/>
                <w:szCs w:val="20"/>
              </w:rPr>
              <w:t>215,591</w:t>
            </w:r>
          </w:p>
        </w:tc>
        <w:tc>
          <w:tcPr>
            <w:tcW w:w="811" w:type="dxa"/>
            <w:gridSpan w:val="2"/>
            <w:tcBorders>
              <w:top w:val="single" w:sz="4" w:space="0" w:color="auto"/>
              <w:left w:val="single" w:sz="4" w:space="0" w:color="auto"/>
            </w:tcBorders>
            <w:shd w:val="clear" w:color="auto" w:fill="FFFFFF"/>
            <w:vAlign w:val="center"/>
          </w:tcPr>
          <w:p w14:paraId="2637851E" w14:textId="77777777" w:rsidR="00D2596A" w:rsidRPr="00FB3281" w:rsidRDefault="00D2596A" w:rsidP="006E3899">
            <w:pPr>
              <w:jc w:val="center"/>
              <w:rPr>
                <w:rFonts w:ascii="Times New Roman" w:hAnsi="Times New Roman" w:cs="Times New Roman"/>
                <w:b/>
                <w:bCs/>
                <w:sz w:val="20"/>
                <w:szCs w:val="20"/>
              </w:rPr>
            </w:pPr>
            <w:r w:rsidRPr="00FB3281">
              <w:rPr>
                <w:rFonts w:ascii="Times New Roman" w:hAnsi="Times New Roman" w:cs="Times New Roman"/>
                <w:b/>
                <w:bCs/>
                <w:sz w:val="20"/>
                <w:szCs w:val="20"/>
              </w:rPr>
              <w:t>76,553</w:t>
            </w:r>
          </w:p>
        </w:tc>
        <w:tc>
          <w:tcPr>
            <w:tcW w:w="949" w:type="dxa"/>
            <w:tcBorders>
              <w:top w:val="single" w:sz="4" w:space="0" w:color="auto"/>
              <w:left w:val="single" w:sz="4" w:space="0" w:color="auto"/>
            </w:tcBorders>
            <w:shd w:val="clear" w:color="auto" w:fill="FFFFFF"/>
            <w:vAlign w:val="center"/>
          </w:tcPr>
          <w:p w14:paraId="3AFA8D44" w14:textId="77777777" w:rsidR="00D2596A" w:rsidRPr="00FB3281" w:rsidRDefault="00D2596A" w:rsidP="006E3899">
            <w:pPr>
              <w:jc w:val="center"/>
              <w:rPr>
                <w:rFonts w:ascii="Times New Roman" w:hAnsi="Times New Roman" w:cs="Times New Roman"/>
                <w:b/>
                <w:bCs/>
                <w:sz w:val="20"/>
                <w:szCs w:val="20"/>
              </w:rPr>
            </w:pPr>
            <w:r w:rsidRPr="00FB3281">
              <w:rPr>
                <w:rFonts w:ascii="Times New Roman" w:hAnsi="Times New Roman" w:cs="Times New Roman"/>
                <w:b/>
                <w:bCs/>
                <w:sz w:val="20"/>
                <w:szCs w:val="20"/>
              </w:rPr>
              <w:t>4,233</w:t>
            </w:r>
          </w:p>
        </w:tc>
        <w:tc>
          <w:tcPr>
            <w:tcW w:w="498" w:type="dxa"/>
            <w:tcBorders>
              <w:top w:val="single" w:sz="4" w:space="0" w:color="auto"/>
              <w:left w:val="single" w:sz="4" w:space="0" w:color="auto"/>
              <w:bottom w:val="single" w:sz="4" w:space="0" w:color="auto"/>
              <w:right w:val="single" w:sz="4" w:space="0" w:color="auto"/>
            </w:tcBorders>
            <w:shd w:val="clear" w:color="auto" w:fill="FFFFFF"/>
            <w:vAlign w:val="center"/>
          </w:tcPr>
          <w:p w14:paraId="390A3A7A" w14:textId="77777777" w:rsidR="00D2596A" w:rsidRPr="00FB3281" w:rsidRDefault="00D2596A" w:rsidP="006E3899">
            <w:pPr>
              <w:jc w:val="center"/>
              <w:rPr>
                <w:rFonts w:ascii="Times New Roman" w:hAnsi="Times New Roman" w:cs="Times New Roman"/>
                <w:b/>
                <w:bCs/>
                <w:sz w:val="20"/>
                <w:szCs w:val="20"/>
              </w:rPr>
            </w:pPr>
            <w:r w:rsidRPr="00FB3281">
              <w:rPr>
                <w:rFonts w:ascii="Times New Roman" w:hAnsi="Times New Roman" w:cs="Times New Roman"/>
                <w:b/>
                <w:bCs/>
                <w:sz w:val="20"/>
                <w:szCs w:val="20"/>
              </w:rPr>
              <w:t>4,615</w:t>
            </w:r>
          </w:p>
        </w:tc>
        <w:tc>
          <w:tcPr>
            <w:tcW w:w="10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722CD1" w14:textId="77777777" w:rsidR="00D2596A" w:rsidRPr="00FB3281" w:rsidRDefault="00D2596A" w:rsidP="006E3899">
            <w:pPr>
              <w:jc w:val="center"/>
              <w:rPr>
                <w:rFonts w:ascii="Times New Roman" w:hAnsi="Times New Roman" w:cs="Times New Roman"/>
                <w:b/>
                <w:bCs/>
                <w:sz w:val="20"/>
                <w:szCs w:val="20"/>
              </w:rPr>
            </w:pPr>
            <w:r w:rsidRPr="00FB3281">
              <w:rPr>
                <w:rFonts w:ascii="Times New Roman" w:hAnsi="Times New Roman" w:cs="Times New Roman"/>
                <w:b/>
                <w:bCs/>
                <w:sz w:val="20"/>
                <w:szCs w:val="20"/>
              </w:rPr>
              <w:t>2,195</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2F2E273E" w14:textId="77777777" w:rsidR="00D2596A" w:rsidRPr="00FB3281" w:rsidRDefault="00D2596A" w:rsidP="006E3899">
            <w:pPr>
              <w:jc w:val="center"/>
              <w:rPr>
                <w:rFonts w:ascii="Times New Roman" w:hAnsi="Times New Roman" w:cs="Times New Roman"/>
                <w:b/>
                <w:bCs/>
                <w:sz w:val="20"/>
                <w:szCs w:val="20"/>
              </w:rPr>
            </w:pPr>
            <w:r w:rsidRPr="00FB3281">
              <w:rPr>
                <w:rFonts w:ascii="Times New Roman" w:hAnsi="Times New Roman" w:cs="Times New Roman"/>
                <w:b/>
                <w:bCs/>
                <w:sz w:val="20"/>
                <w:szCs w:val="20"/>
              </w:rPr>
              <w:t>2,747</w:t>
            </w:r>
          </w:p>
        </w:tc>
        <w:tc>
          <w:tcPr>
            <w:tcW w:w="1407" w:type="dxa"/>
            <w:gridSpan w:val="2"/>
            <w:tcBorders>
              <w:top w:val="single" w:sz="4" w:space="0" w:color="auto"/>
              <w:left w:val="single" w:sz="4" w:space="0" w:color="auto"/>
            </w:tcBorders>
            <w:shd w:val="clear" w:color="auto" w:fill="FFFFFF"/>
            <w:vAlign w:val="center"/>
          </w:tcPr>
          <w:p w14:paraId="18A43CC8" w14:textId="77777777" w:rsidR="00D2596A" w:rsidRPr="00FB3281" w:rsidRDefault="00D2596A" w:rsidP="006E3899">
            <w:pPr>
              <w:jc w:val="center"/>
              <w:rPr>
                <w:rFonts w:ascii="Times New Roman" w:hAnsi="Times New Roman" w:cs="Times New Roman"/>
                <w:b/>
                <w:bCs/>
                <w:sz w:val="20"/>
                <w:szCs w:val="20"/>
              </w:rPr>
            </w:pPr>
            <w:r w:rsidRPr="00FB3281">
              <w:rPr>
                <w:rFonts w:ascii="Times New Roman" w:hAnsi="Times New Roman" w:cs="Times New Roman"/>
                <w:b/>
                <w:bCs/>
                <w:sz w:val="20"/>
                <w:szCs w:val="20"/>
              </w:rPr>
              <w:t>230,435</w:t>
            </w:r>
          </w:p>
        </w:tc>
      </w:tr>
    </w:tbl>
    <w:p w14:paraId="0440C9C8" w14:textId="77777777" w:rsidR="00D044AF" w:rsidRPr="00D2596A" w:rsidRDefault="00D044AF" w:rsidP="006E3899">
      <w:pPr>
        <w:spacing w:after="0"/>
        <w:jc w:val="center"/>
        <w:rPr>
          <w:rFonts w:ascii="Times New Roman" w:hAnsi="Times New Roman" w:cs="Times New Roman"/>
          <w:iCs/>
          <w:sz w:val="28"/>
          <w:szCs w:val="28"/>
          <w:lang w:val="ru-RU"/>
        </w:rPr>
      </w:pPr>
    </w:p>
    <w:p w14:paraId="3DD2587F" w14:textId="77777777" w:rsidR="00137C1C" w:rsidRDefault="00137C1C">
      <w:pPr>
        <w:rPr>
          <w:rFonts w:ascii="Times New Roman" w:hAnsi="Times New Roman" w:cs="Times New Roman"/>
          <w:b/>
          <w:sz w:val="28"/>
          <w:szCs w:val="28"/>
        </w:rPr>
      </w:pPr>
      <w:r>
        <w:rPr>
          <w:rFonts w:ascii="Times New Roman" w:hAnsi="Times New Roman" w:cs="Times New Roman"/>
          <w:b/>
          <w:sz w:val="28"/>
          <w:szCs w:val="28"/>
        </w:rPr>
        <w:br w:type="page"/>
      </w:r>
    </w:p>
    <w:p w14:paraId="2B5B10DC" w14:textId="350FE509" w:rsidR="00D2596A" w:rsidRPr="00FB3281" w:rsidRDefault="00D2596A" w:rsidP="006E3899">
      <w:pPr>
        <w:spacing w:after="0"/>
        <w:jc w:val="center"/>
        <w:rPr>
          <w:rFonts w:ascii="Times New Roman" w:hAnsi="Times New Roman" w:cs="Times New Roman"/>
          <w:b/>
          <w:sz w:val="28"/>
          <w:szCs w:val="28"/>
        </w:rPr>
      </w:pPr>
      <w:r w:rsidRPr="00FB3281">
        <w:rPr>
          <w:rFonts w:ascii="Times New Roman" w:hAnsi="Times New Roman" w:cs="Times New Roman"/>
          <w:b/>
          <w:sz w:val="28"/>
          <w:szCs w:val="28"/>
        </w:rPr>
        <w:lastRenderedPageBreak/>
        <w:t xml:space="preserve">Нелісові землі, землі лісогосподарського призначення </w:t>
      </w:r>
    </w:p>
    <w:p w14:paraId="5FA29865" w14:textId="77777777" w:rsidR="00D2596A" w:rsidRPr="00FB3281" w:rsidRDefault="00D2596A" w:rsidP="006E3899">
      <w:pPr>
        <w:spacing w:after="0"/>
        <w:jc w:val="center"/>
        <w:rPr>
          <w:rFonts w:ascii="Times New Roman" w:hAnsi="Times New Roman" w:cs="Times New Roman"/>
          <w:b/>
          <w:iCs/>
          <w:sz w:val="28"/>
          <w:szCs w:val="28"/>
        </w:rPr>
      </w:pPr>
      <w:r w:rsidRPr="00FB3281">
        <w:rPr>
          <w:rFonts w:ascii="Times New Roman" w:hAnsi="Times New Roman" w:cs="Times New Roman"/>
          <w:b/>
          <w:iCs/>
          <w:sz w:val="28"/>
          <w:szCs w:val="28"/>
        </w:rPr>
        <w:t>(станом на 01.01.20</w:t>
      </w:r>
      <w:r w:rsidRPr="00FB3281">
        <w:rPr>
          <w:rFonts w:ascii="Times New Roman" w:hAnsi="Times New Roman" w:cs="Times New Roman"/>
          <w:b/>
          <w:iCs/>
          <w:sz w:val="28"/>
          <w:szCs w:val="28"/>
          <w:lang w:val="ru-RU"/>
        </w:rPr>
        <w:t>2</w:t>
      </w:r>
      <w:r w:rsidRPr="00FB3281">
        <w:rPr>
          <w:rFonts w:ascii="Times New Roman" w:hAnsi="Times New Roman" w:cs="Times New Roman"/>
          <w:b/>
          <w:iCs/>
          <w:sz w:val="28"/>
          <w:szCs w:val="28"/>
        </w:rPr>
        <w:t>5 року) тис. га</w:t>
      </w:r>
    </w:p>
    <w:p w14:paraId="7BBD37AD" w14:textId="33E4795D" w:rsidR="00D2596A" w:rsidRPr="00206655" w:rsidRDefault="00D2596A" w:rsidP="00FB3281">
      <w:pPr>
        <w:tabs>
          <w:tab w:val="left" w:pos="9923"/>
        </w:tabs>
        <w:autoSpaceDE w:val="0"/>
        <w:autoSpaceDN w:val="0"/>
        <w:spacing w:after="0"/>
        <w:ind w:left="5812" w:right="23" w:firstLine="851"/>
        <w:jc w:val="right"/>
        <w:rPr>
          <w:rFonts w:ascii="Times New Roman" w:hAnsi="Times New Roman" w:cs="Times New Roman"/>
          <w:b/>
          <w:szCs w:val="24"/>
        </w:rPr>
      </w:pPr>
      <w:r w:rsidRPr="00206655">
        <w:rPr>
          <w:rFonts w:ascii="Times New Roman" w:hAnsi="Times New Roman" w:cs="Times New Roman"/>
          <w:b/>
          <w:bCs/>
          <w:szCs w:val="24"/>
        </w:rPr>
        <w:t xml:space="preserve">Таблиця </w:t>
      </w:r>
      <w:r w:rsidR="00206655" w:rsidRPr="00206655">
        <w:rPr>
          <w:rFonts w:ascii="Times New Roman" w:hAnsi="Times New Roman" w:cs="Times New Roman"/>
          <w:b/>
          <w:bCs/>
          <w:szCs w:val="24"/>
        </w:rPr>
        <w:t>35</w:t>
      </w:r>
    </w:p>
    <w:tbl>
      <w:tblPr>
        <w:tblW w:w="1028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
        <w:gridCol w:w="1897"/>
        <w:gridCol w:w="709"/>
        <w:gridCol w:w="850"/>
        <w:gridCol w:w="1134"/>
        <w:gridCol w:w="709"/>
        <w:gridCol w:w="709"/>
        <w:gridCol w:w="709"/>
        <w:gridCol w:w="925"/>
        <w:gridCol w:w="975"/>
        <w:gridCol w:w="1182"/>
      </w:tblGrid>
      <w:tr w:rsidR="00D2596A" w:rsidRPr="00FB3281" w14:paraId="79E2B173" w14:textId="77777777" w:rsidTr="00206655">
        <w:trPr>
          <w:trHeight w:val="70"/>
        </w:trPr>
        <w:tc>
          <w:tcPr>
            <w:tcW w:w="486" w:type="dxa"/>
            <w:tcBorders>
              <w:top w:val="single" w:sz="4" w:space="0" w:color="auto"/>
              <w:left w:val="single" w:sz="4" w:space="0" w:color="auto"/>
              <w:bottom w:val="single" w:sz="4" w:space="0" w:color="auto"/>
              <w:right w:val="single" w:sz="4" w:space="0" w:color="auto"/>
            </w:tcBorders>
            <w:hideMark/>
          </w:tcPr>
          <w:p w14:paraId="250DD1A6" w14:textId="77777777" w:rsidR="00D2596A" w:rsidRPr="00FB3281" w:rsidRDefault="00D2596A" w:rsidP="00206655">
            <w:pPr>
              <w:spacing w:after="0" w:line="240" w:lineRule="auto"/>
              <w:ind w:left="-135"/>
              <w:jc w:val="center"/>
              <w:rPr>
                <w:rFonts w:ascii="Times New Roman" w:hAnsi="Times New Roman" w:cs="Times New Roman"/>
                <w:sz w:val="20"/>
                <w:szCs w:val="20"/>
              </w:rPr>
            </w:pPr>
            <w:r w:rsidRPr="00FB3281">
              <w:rPr>
                <w:rFonts w:ascii="Times New Roman" w:hAnsi="Times New Roman" w:cs="Times New Roman"/>
                <w:sz w:val="20"/>
                <w:szCs w:val="20"/>
              </w:rPr>
              <w:t>№ з/п</w:t>
            </w:r>
          </w:p>
        </w:tc>
        <w:tc>
          <w:tcPr>
            <w:tcW w:w="1897" w:type="dxa"/>
            <w:tcBorders>
              <w:top w:val="single" w:sz="4" w:space="0" w:color="auto"/>
              <w:left w:val="single" w:sz="4" w:space="0" w:color="auto"/>
              <w:bottom w:val="single" w:sz="4" w:space="0" w:color="auto"/>
              <w:right w:val="single" w:sz="4" w:space="0" w:color="auto"/>
            </w:tcBorders>
          </w:tcPr>
          <w:p w14:paraId="1E309311"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 xml:space="preserve">Постійні лісокоритувачі, </w:t>
            </w:r>
          </w:p>
          <w:p w14:paraId="4886AAC6"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власники лісів</w:t>
            </w:r>
          </w:p>
        </w:tc>
        <w:tc>
          <w:tcPr>
            <w:tcW w:w="709" w:type="dxa"/>
            <w:tcBorders>
              <w:top w:val="single" w:sz="4" w:space="0" w:color="auto"/>
              <w:left w:val="single" w:sz="4" w:space="0" w:color="auto"/>
              <w:bottom w:val="single" w:sz="4" w:space="0" w:color="auto"/>
              <w:right w:val="single" w:sz="4" w:space="0" w:color="auto"/>
            </w:tcBorders>
          </w:tcPr>
          <w:p w14:paraId="71523F39"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Рілля</w:t>
            </w:r>
          </w:p>
        </w:tc>
        <w:tc>
          <w:tcPr>
            <w:tcW w:w="850" w:type="dxa"/>
            <w:tcBorders>
              <w:top w:val="single" w:sz="4" w:space="0" w:color="auto"/>
              <w:left w:val="single" w:sz="4" w:space="0" w:color="auto"/>
              <w:bottom w:val="single" w:sz="4" w:space="0" w:color="auto"/>
              <w:right w:val="single" w:sz="4" w:space="0" w:color="auto"/>
            </w:tcBorders>
          </w:tcPr>
          <w:p w14:paraId="7B5070FA"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Сіно-</w:t>
            </w:r>
          </w:p>
          <w:p w14:paraId="580B3003"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коси</w:t>
            </w:r>
          </w:p>
        </w:tc>
        <w:tc>
          <w:tcPr>
            <w:tcW w:w="1134" w:type="dxa"/>
            <w:tcBorders>
              <w:top w:val="single" w:sz="4" w:space="0" w:color="auto"/>
              <w:left w:val="single" w:sz="4" w:space="0" w:color="auto"/>
              <w:bottom w:val="single" w:sz="4" w:space="0" w:color="auto"/>
              <w:right w:val="single" w:sz="4" w:space="0" w:color="auto"/>
            </w:tcBorders>
          </w:tcPr>
          <w:p w14:paraId="403DD368"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Пасовища</w:t>
            </w:r>
          </w:p>
        </w:tc>
        <w:tc>
          <w:tcPr>
            <w:tcW w:w="709" w:type="dxa"/>
            <w:tcBorders>
              <w:top w:val="single" w:sz="4" w:space="0" w:color="auto"/>
              <w:left w:val="single" w:sz="4" w:space="0" w:color="auto"/>
              <w:bottom w:val="single" w:sz="4" w:space="0" w:color="auto"/>
              <w:right w:val="single" w:sz="4" w:space="0" w:color="auto"/>
            </w:tcBorders>
          </w:tcPr>
          <w:p w14:paraId="1EE42156"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Піски</w:t>
            </w:r>
          </w:p>
        </w:tc>
        <w:tc>
          <w:tcPr>
            <w:tcW w:w="709" w:type="dxa"/>
            <w:tcBorders>
              <w:top w:val="single" w:sz="4" w:space="0" w:color="auto"/>
              <w:left w:val="single" w:sz="4" w:space="0" w:color="auto"/>
              <w:bottom w:val="single" w:sz="4" w:space="0" w:color="auto"/>
              <w:right w:val="single" w:sz="4" w:space="0" w:color="auto"/>
            </w:tcBorders>
          </w:tcPr>
          <w:p w14:paraId="30DFB0F1"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Боло-</w:t>
            </w:r>
          </w:p>
          <w:p w14:paraId="1093D915"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та</w:t>
            </w:r>
          </w:p>
        </w:tc>
        <w:tc>
          <w:tcPr>
            <w:tcW w:w="709" w:type="dxa"/>
            <w:tcBorders>
              <w:top w:val="single" w:sz="4" w:space="0" w:color="auto"/>
              <w:left w:val="single" w:sz="4" w:space="0" w:color="auto"/>
              <w:bottom w:val="single" w:sz="4" w:space="0" w:color="auto"/>
              <w:right w:val="single" w:sz="4" w:space="0" w:color="auto"/>
            </w:tcBorders>
          </w:tcPr>
          <w:p w14:paraId="12FBB1B4" w14:textId="49398EBD" w:rsidR="00D2596A" w:rsidRPr="00FB3281" w:rsidRDefault="00206655" w:rsidP="0020665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Во</w:t>
            </w:r>
            <w:r w:rsidR="00D2596A" w:rsidRPr="00FB3281">
              <w:rPr>
                <w:rFonts w:ascii="Times New Roman" w:hAnsi="Times New Roman" w:cs="Times New Roman"/>
                <w:sz w:val="20"/>
                <w:szCs w:val="20"/>
              </w:rPr>
              <w:t>ди</w:t>
            </w:r>
          </w:p>
        </w:tc>
        <w:tc>
          <w:tcPr>
            <w:tcW w:w="925" w:type="dxa"/>
            <w:tcBorders>
              <w:top w:val="single" w:sz="4" w:space="0" w:color="auto"/>
              <w:left w:val="single" w:sz="4" w:space="0" w:color="auto"/>
              <w:bottom w:val="single" w:sz="4" w:space="0" w:color="auto"/>
              <w:right w:val="single" w:sz="4" w:space="0" w:color="auto"/>
            </w:tcBorders>
          </w:tcPr>
          <w:p w14:paraId="5CDD0D45" w14:textId="77777777" w:rsidR="00D2596A" w:rsidRPr="00FB3281" w:rsidRDefault="00D2596A" w:rsidP="00206655">
            <w:pPr>
              <w:spacing w:after="0" w:line="240" w:lineRule="auto"/>
              <w:ind w:left="-108" w:right="-175"/>
              <w:jc w:val="center"/>
              <w:rPr>
                <w:rFonts w:ascii="Times New Roman" w:hAnsi="Times New Roman" w:cs="Times New Roman"/>
                <w:sz w:val="20"/>
                <w:szCs w:val="20"/>
              </w:rPr>
            </w:pPr>
            <w:r w:rsidRPr="00FB3281">
              <w:rPr>
                <w:rFonts w:ascii="Times New Roman" w:hAnsi="Times New Roman" w:cs="Times New Roman"/>
                <w:sz w:val="20"/>
                <w:szCs w:val="20"/>
              </w:rPr>
              <w:t>Яри, схили, кар’єри</w:t>
            </w:r>
          </w:p>
        </w:tc>
        <w:tc>
          <w:tcPr>
            <w:tcW w:w="975" w:type="dxa"/>
            <w:tcBorders>
              <w:top w:val="single" w:sz="4" w:space="0" w:color="auto"/>
              <w:left w:val="single" w:sz="4" w:space="0" w:color="auto"/>
              <w:bottom w:val="single" w:sz="4" w:space="0" w:color="auto"/>
              <w:right w:val="single" w:sz="4" w:space="0" w:color="auto"/>
            </w:tcBorders>
          </w:tcPr>
          <w:p w14:paraId="275309D4"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Інші нелісові землі</w:t>
            </w:r>
          </w:p>
        </w:tc>
        <w:tc>
          <w:tcPr>
            <w:tcW w:w="1182" w:type="dxa"/>
            <w:tcBorders>
              <w:top w:val="single" w:sz="4" w:space="0" w:color="auto"/>
              <w:left w:val="single" w:sz="4" w:space="0" w:color="auto"/>
              <w:bottom w:val="single" w:sz="4" w:space="0" w:color="auto"/>
              <w:right w:val="single" w:sz="4" w:space="0" w:color="auto"/>
            </w:tcBorders>
          </w:tcPr>
          <w:p w14:paraId="37ACC3DC"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Загальна площа нелісових земель, га</w:t>
            </w:r>
          </w:p>
        </w:tc>
      </w:tr>
      <w:tr w:rsidR="00D2596A" w:rsidRPr="00FB3281" w14:paraId="15AA22AF" w14:textId="77777777" w:rsidTr="00206655">
        <w:trPr>
          <w:trHeight w:val="70"/>
        </w:trPr>
        <w:tc>
          <w:tcPr>
            <w:tcW w:w="486" w:type="dxa"/>
            <w:tcBorders>
              <w:top w:val="single" w:sz="4" w:space="0" w:color="auto"/>
              <w:left w:val="single" w:sz="4" w:space="0" w:color="auto"/>
              <w:bottom w:val="single" w:sz="4" w:space="0" w:color="auto"/>
              <w:right w:val="single" w:sz="4" w:space="0" w:color="auto"/>
            </w:tcBorders>
            <w:hideMark/>
          </w:tcPr>
          <w:p w14:paraId="08BE8383"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1</w:t>
            </w:r>
          </w:p>
        </w:tc>
        <w:tc>
          <w:tcPr>
            <w:tcW w:w="1897" w:type="dxa"/>
            <w:tcBorders>
              <w:top w:val="single" w:sz="4" w:space="0" w:color="auto"/>
              <w:left w:val="single" w:sz="4" w:space="0" w:color="auto"/>
              <w:bottom w:val="single" w:sz="4" w:space="0" w:color="auto"/>
              <w:right w:val="single" w:sz="4" w:space="0" w:color="auto"/>
            </w:tcBorders>
            <w:hideMark/>
          </w:tcPr>
          <w:p w14:paraId="0FC80073"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14:paraId="06C5F6AD"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3</w:t>
            </w:r>
          </w:p>
        </w:tc>
        <w:tc>
          <w:tcPr>
            <w:tcW w:w="850" w:type="dxa"/>
            <w:tcBorders>
              <w:top w:val="single" w:sz="4" w:space="0" w:color="auto"/>
              <w:left w:val="single" w:sz="4" w:space="0" w:color="auto"/>
              <w:bottom w:val="single" w:sz="4" w:space="0" w:color="auto"/>
              <w:right w:val="single" w:sz="4" w:space="0" w:color="auto"/>
            </w:tcBorders>
          </w:tcPr>
          <w:p w14:paraId="7394F57B"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4</w:t>
            </w:r>
          </w:p>
        </w:tc>
        <w:tc>
          <w:tcPr>
            <w:tcW w:w="1134" w:type="dxa"/>
            <w:tcBorders>
              <w:top w:val="single" w:sz="4" w:space="0" w:color="auto"/>
              <w:left w:val="single" w:sz="4" w:space="0" w:color="auto"/>
              <w:bottom w:val="single" w:sz="4" w:space="0" w:color="auto"/>
              <w:right w:val="single" w:sz="4" w:space="0" w:color="auto"/>
            </w:tcBorders>
            <w:hideMark/>
          </w:tcPr>
          <w:p w14:paraId="349A5716"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5</w:t>
            </w:r>
          </w:p>
        </w:tc>
        <w:tc>
          <w:tcPr>
            <w:tcW w:w="709" w:type="dxa"/>
            <w:tcBorders>
              <w:top w:val="single" w:sz="4" w:space="0" w:color="auto"/>
              <w:left w:val="single" w:sz="4" w:space="0" w:color="auto"/>
              <w:bottom w:val="single" w:sz="4" w:space="0" w:color="auto"/>
              <w:right w:val="single" w:sz="4" w:space="0" w:color="auto"/>
            </w:tcBorders>
          </w:tcPr>
          <w:p w14:paraId="200BB3F2"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tcPr>
          <w:p w14:paraId="7C03134B"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7</w:t>
            </w:r>
          </w:p>
        </w:tc>
        <w:tc>
          <w:tcPr>
            <w:tcW w:w="709" w:type="dxa"/>
            <w:tcBorders>
              <w:top w:val="single" w:sz="4" w:space="0" w:color="auto"/>
              <w:left w:val="single" w:sz="4" w:space="0" w:color="auto"/>
              <w:bottom w:val="single" w:sz="4" w:space="0" w:color="auto"/>
              <w:right w:val="single" w:sz="4" w:space="0" w:color="auto"/>
            </w:tcBorders>
          </w:tcPr>
          <w:p w14:paraId="1D080FEC"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8</w:t>
            </w:r>
          </w:p>
        </w:tc>
        <w:tc>
          <w:tcPr>
            <w:tcW w:w="925" w:type="dxa"/>
            <w:tcBorders>
              <w:top w:val="single" w:sz="4" w:space="0" w:color="auto"/>
              <w:left w:val="single" w:sz="4" w:space="0" w:color="auto"/>
              <w:bottom w:val="single" w:sz="4" w:space="0" w:color="auto"/>
              <w:right w:val="single" w:sz="4" w:space="0" w:color="auto"/>
            </w:tcBorders>
            <w:hideMark/>
          </w:tcPr>
          <w:p w14:paraId="595784F5"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9</w:t>
            </w:r>
          </w:p>
        </w:tc>
        <w:tc>
          <w:tcPr>
            <w:tcW w:w="975" w:type="dxa"/>
            <w:tcBorders>
              <w:top w:val="single" w:sz="4" w:space="0" w:color="auto"/>
              <w:left w:val="single" w:sz="4" w:space="0" w:color="auto"/>
              <w:bottom w:val="single" w:sz="4" w:space="0" w:color="auto"/>
              <w:right w:val="single" w:sz="4" w:space="0" w:color="auto"/>
            </w:tcBorders>
          </w:tcPr>
          <w:p w14:paraId="0D949C00"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10</w:t>
            </w:r>
          </w:p>
        </w:tc>
        <w:tc>
          <w:tcPr>
            <w:tcW w:w="1182" w:type="dxa"/>
            <w:tcBorders>
              <w:top w:val="single" w:sz="4" w:space="0" w:color="auto"/>
              <w:left w:val="single" w:sz="4" w:space="0" w:color="auto"/>
              <w:bottom w:val="single" w:sz="4" w:space="0" w:color="auto"/>
              <w:right w:val="single" w:sz="4" w:space="0" w:color="auto"/>
            </w:tcBorders>
          </w:tcPr>
          <w:p w14:paraId="19315C2E"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11</w:t>
            </w:r>
          </w:p>
        </w:tc>
      </w:tr>
      <w:tr w:rsidR="00D2596A" w:rsidRPr="00FB3281" w14:paraId="67C179A5" w14:textId="77777777" w:rsidTr="00206655">
        <w:tc>
          <w:tcPr>
            <w:tcW w:w="486" w:type="dxa"/>
            <w:tcBorders>
              <w:top w:val="single" w:sz="4" w:space="0" w:color="auto"/>
              <w:left w:val="single" w:sz="4" w:space="0" w:color="auto"/>
              <w:bottom w:val="single" w:sz="4" w:space="0" w:color="auto"/>
              <w:right w:val="single" w:sz="4" w:space="0" w:color="auto"/>
            </w:tcBorders>
          </w:tcPr>
          <w:p w14:paraId="3B016279"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1</w:t>
            </w:r>
          </w:p>
        </w:tc>
        <w:tc>
          <w:tcPr>
            <w:tcW w:w="1897" w:type="dxa"/>
            <w:tcBorders>
              <w:left w:val="single" w:sz="4" w:space="0" w:color="auto"/>
              <w:right w:val="single" w:sz="4" w:space="0" w:color="auto"/>
            </w:tcBorders>
          </w:tcPr>
          <w:p w14:paraId="3F2BA010" w14:textId="77777777" w:rsidR="00D2596A" w:rsidRPr="00FB3281" w:rsidRDefault="00D2596A" w:rsidP="00206655">
            <w:pPr>
              <w:spacing w:after="0" w:line="240" w:lineRule="auto"/>
              <w:rPr>
                <w:rFonts w:ascii="Times New Roman" w:hAnsi="Times New Roman" w:cs="Times New Roman"/>
                <w:sz w:val="20"/>
                <w:szCs w:val="20"/>
              </w:rPr>
            </w:pPr>
            <w:r w:rsidRPr="00FB3281">
              <w:rPr>
                <w:rFonts w:ascii="Times New Roman" w:hAnsi="Times New Roman" w:cs="Times New Roman"/>
                <w:sz w:val="20"/>
                <w:szCs w:val="20"/>
              </w:rPr>
              <w:t>Філія «Берегометське ЛМГ»</w:t>
            </w:r>
          </w:p>
        </w:tc>
        <w:tc>
          <w:tcPr>
            <w:tcW w:w="709" w:type="dxa"/>
            <w:tcBorders>
              <w:top w:val="single" w:sz="4" w:space="0" w:color="auto"/>
              <w:left w:val="single" w:sz="4" w:space="0" w:color="auto"/>
              <w:bottom w:val="single" w:sz="4" w:space="0" w:color="auto"/>
              <w:right w:val="single" w:sz="4" w:space="0" w:color="auto"/>
            </w:tcBorders>
          </w:tcPr>
          <w:p w14:paraId="07A85311"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0,037</w:t>
            </w:r>
          </w:p>
        </w:tc>
        <w:tc>
          <w:tcPr>
            <w:tcW w:w="850" w:type="dxa"/>
            <w:tcBorders>
              <w:top w:val="single" w:sz="4" w:space="0" w:color="auto"/>
              <w:left w:val="single" w:sz="4" w:space="0" w:color="auto"/>
              <w:bottom w:val="single" w:sz="4" w:space="0" w:color="auto"/>
              <w:right w:val="single" w:sz="4" w:space="0" w:color="auto"/>
            </w:tcBorders>
          </w:tcPr>
          <w:p w14:paraId="5F877111"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0,15</w:t>
            </w:r>
          </w:p>
        </w:tc>
        <w:tc>
          <w:tcPr>
            <w:tcW w:w="1134" w:type="dxa"/>
            <w:tcBorders>
              <w:top w:val="single" w:sz="4" w:space="0" w:color="auto"/>
              <w:left w:val="single" w:sz="4" w:space="0" w:color="auto"/>
              <w:bottom w:val="single" w:sz="4" w:space="0" w:color="auto"/>
              <w:right w:val="single" w:sz="4" w:space="0" w:color="auto"/>
            </w:tcBorders>
          </w:tcPr>
          <w:p w14:paraId="6A09745C"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0,031</w:t>
            </w:r>
          </w:p>
        </w:tc>
        <w:tc>
          <w:tcPr>
            <w:tcW w:w="709" w:type="dxa"/>
            <w:tcBorders>
              <w:top w:val="single" w:sz="4" w:space="0" w:color="auto"/>
              <w:left w:val="single" w:sz="4" w:space="0" w:color="auto"/>
              <w:bottom w:val="single" w:sz="4" w:space="0" w:color="auto"/>
              <w:right w:val="single" w:sz="4" w:space="0" w:color="auto"/>
            </w:tcBorders>
          </w:tcPr>
          <w:p w14:paraId="07C1EFCD" w14:textId="77777777" w:rsidR="00D2596A" w:rsidRPr="00FB3281" w:rsidRDefault="00D2596A" w:rsidP="00206655">
            <w:pPr>
              <w:spacing w:after="0" w:line="240" w:lineRule="auto"/>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14:paraId="3619410C"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0,019</w:t>
            </w:r>
          </w:p>
        </w:tc>
        <w:tc>
          <w:tcPr>
            <w:tcW w:w="709" w:type="dxa"/>
            <w:tcBorders>
              <w:top w:val="single" w:sz="4" w:space="0" w:color="auto"/>
              <w:left w:val="single" w:sz="4" w:space="0" w:color="auto"/>
              <w:bottom w:val="single" w:sz="4" w:space="0" w:color="auto"/>
              <w:right w:val="single" w:sz="4" w:space="0" w:color="auto"/>
            </w:tcBorders>
          </w:tcPr>
          <w:p w14:paraId="01E13E55"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0,129</w:t>
            </w:r>
          </w:p>
        </w:tc>
        <w:tc>
          <w:tcPr>
            <w:tcW w:w="925" w:type="dxa"/>
            <w:tcBorders>
              <w:top w:val="single" w:sz="4" w:space="0" w:color="auto"/>
              <w:left w:val="single" w:sz="4" w:space="0" w:color="auto"/>
              <w:bottom w:val="single" w:sz="4" w:space="0" w:color="auto"/>
              <w:right w:val="single" w:sz="4" w:space="0" w:color="auto"/>
            </w:tcBorders>
          </w:tcPr>
          <w:p w14:paraId="3920F59B" w14:textId="77777777" w:rsidR="00D2596A" w:rsidRPr="00FB3281" w:rsidRDefault="00D2596A" w:rsidP="00206655">
            <w:pPr>
              <w:spacing w:after="0" w:line="240" w:lineRule="auto"/>
              <w:jc w:val="center"/>
              <w:rPr>
                <w:rFonts w:ascii="Times New Roman" w:hAnsi="Times New Roman" w:cs="Times New Roman"/>
                <w:sz w:val="20"/>
                <w:szCs w:val="20"/>
              </w:rPr>
            </w:pPr>
          </w:p>
        </w:tc>
        <w:tc>
          <w:tcPr>
            <w:tcW w:w="975" w:type="dxa"/>
            <w:tcBorders>
              <w:top w:val="single" w:sz="4" w:space="0" w:color="auto"/>
              <w:left w:val="single" w:sz="4" w:space="0" w:color="auto"/>
              <w:bottom w:val="single" w:sz="4" w:space="0" w:color="auto"/>
              <w:right w:val="single" w:sz="4" w:space="0" w:color="auto"/>
            </w:tcBorders>
          </w:tcPr>
          <w:p w14:paraId="407B1407"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0,166</w:t>
            </w:r>
          </w:p>
        </w:tc>
        <w:tc>
          <w:tcPr>
            <w:tcW w:w="1182" w:type="dxa"/>
            <w:tcBorders>
              <w:top w:val="single" w:sz="4" w:space="0" w:color="auto"/>
              <w:left w:val="single" w:sz="4" w:space="0" w:color="auto"/>
              <w:bottom w:val="single" w:sz="4" w:space="0" w:color="auto"/>
              <w:right w:val="single" w:sz="4" w:space="0" w:color="auto"/>
            </w:tcBorders>
          </w:tcPr>
          <w:p w14:paraId="4CBC1D6B"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0,532</w:t>
            </w:r>
          </w:p>
        </w:tc>
      </w:tr>
      <w:tr w:rsidR="00D2596A" w:rsidRPr="00FB3281" w14:paraId="2CAA8520" w14:textId="77777777" w:rsidTr="00206655">
        <w:tc>
          <w:tcPr>
            <w:tcW w:w="486" w:type="dxa"/>
            <w:tcBorders>
              <w:top w:val="single" w:sz="4" w:space="0" w:color="auto"/>
              <w:left w:val="single" w:sz="4" w:space="0" w:color="auto"/>
              <w:bottom w:val="single" w:sz="4" w:space="0" w:color="auto"/>
              <w:right w:val="single" w:sz="4" w:space="0" w:color="auto"/>
            </w:tcBorders>
          </w:tcPr>
          <w:p w14:paraId="04649EBD"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2</w:t>
            </w:r>
          </w:p>
        </w:tc>
        <w:tc>
          <w:tcPr>
            <w:tcW w:w="1897" w:type="dxa"/>
            <w:tcBorders>
              <w:left w:val="single" w:sz="4" w:space="0" w:color="auto"/>
              <w:right w:val="single" w:sz="4" w:space="0" w:color="auto"/>
            </w:tcBorders>
            <w:hideMark/>
          </w:tcPr>
          <w:p w14:paraId="232A6C70" w14:textId="77777777" w:rsidR="00D2596A" w:rsidRPr="00FB3281" w:rsidRDefault="00D2596A" w:rsidP="00206655">
            <w:pPr>
              <w:spacing w:after="0" w:line="240" w:lineRule="auto"/>
              <w:rPr>
                <w:rFonts w:ascii="Times New Roman" w:hAnsi="Times New Roman" w:cs="Times New Roman"/>
                <w:sz w:val="20"/>
                <w:szCs w:val="20"/>
              </w:rPr>
            </w:pPr>
            <w:r w:rsidRPr="00FB3281">
              <w:rPr>
                <w:rFonts w:ascii="Times New Roman" w:hAnsi="Times New Roman" w:cs="Times New Roman"/>
                <w:sz w:val="20"/>
                <w:szCs w:val="20"/>
              </w:rPr>
              <w:t xml:space="preserve"> Філія «Путильське ЛГ»</w:t>
            </w:r>
          </w:p>
        </w:tc>
        <w:tc>
          <w:tcPr>
            <w:tcW w:w="709" w:type="dxa"/>
            <w:tcBorders>
              <w:top w:val="single" w:sz="4" w:space="0" w:color="auto"/>
              <w:left w:val="single" w:sz="4" w:space="0" w:color="auto"/>
              <w:bottom w:val="single" w:sz="4" w:space="0" w:color="auto"/>
              <w:right w:val="single" w:sz="4" w:space="0" w:color="auto"/>
            </w:tcBorders>
          </w:tcPr>
          <w:p w14:paraId="2D8ECBDF"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0,006</w:t>
            </w:r>
          </w:p>
        </w:tc>
        <w:tc>
          <w:tcPr>
            <w:tcW w:w="850" w:type="dxa"/>
            <w:tcBorders>
              <w:top w:val="single" w:sz="4" w:space="0" w:color="auto"/>
              <w:left w:val="single" w:sz="4" w:space="0" w:color="auto"/>
              <w:bottom w:val="single" w:sz="4" w:space="0" w:color="auto"/>
              <w:right w:val="single" w:sz="4" w:space="0" w:color="auto"/>
            </w:tcBorders>
          </w:tcPr>
          <w:p w14:paraId="5A2FF2EA"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0,4</w:t>
            </w:r>
          </w:p>
        </w:tc>
        <w:tc>
          <w:tcPr>
            <w:tcW w:w="1134" w:type="dxa"/>
            <w:tcBorders>
              <w:top w:val="single" w:sz="4" w:space="0" w:color="auto"/>
              <w:left w:val="single" w:sz="4" w:space="0" w:color="auto"/>
              <w:bottom w:val="single" w:sz="4" w:space="0" w:color="auto"/>
              <w:right w:val="single" w:sz="4" w:space="0" w:color="auto"/>
            </w:tcBorders>
          </w:tcPr>
          <w:p w14:paraId="7C86F117"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0,2</w:t>
            </w:r>
          </w:p>
        </w:tc>
        <w:tc>
          <w:tcPr>
            <w:tcW w:w="709" w:type="dxa"/>
            <w:tcBorders>
              <w:top w:val="single" w:sz="4" w:space="0" w:color="auto"/>
              <w:left w:val="single" w:sz="4" w:space="0" w:color="auto"/>
              <w:bottom w:val="single" w:sz="4" w:space="0" w:color="auto"/>
              <w:right w:val="single" w:sz="4" w:space="0" w:color="auto"/>
            </w:tcBorders>
          </w:tcPr>
          <w:p w14:paraId="5FDC09BF"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176ED11C"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1158E828"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0,232</w:t>
            </w:r>
          </w:p>
        </w:tc>
        <w:tc>
          <w:tcPr>
            <w:tcW w:w="925" w:type="dxa"/>
            <w:tcBorders>
              <w:top w:val="single" w:sz="4" w:space="0" w:color="auto"/>
              <w:left w:val="single" w:sz="4" w:space="0" w:color="auto"/>
              <w:bottom w:val="single" w:sz="4" w:space="0" w:color="auto"/>
              <w:right w:val="single" w:sz="4" w:space="0" w:color="auto"/>
            </w:tcBorders>
          </w:tcPr>
          <w:p w14:paraId="1ACEF6DD"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0</w:t>
            </w:r>
          </w:p>
        </w:tc>
        <w:tc>
          <w:tcPr>
            <w:tcW w:w="975" w:type="dxa"/>
            <w:tcBorders>
              <w:top w:val="single" w:sz="4" w:space="0" w:color="auto"/>
              <w:left w:val="single" w:sz="4" w:space="0" w:color="auto"/>
              <w:bottom w:val="single" w:sz="4" w:space="0" w:color="auto"/>
              <w:right w:val="single" w:sz="4" w:space="0" w:color="auto"/>
            </w:tcBorders>
          </w:tcPr>
          <w:p w14:paraId="10E135D5"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0,262</w:t>
            </w:r>
          </w:p>
        </w:tc>
        <w:tc>
          <w:tcPr>
            <w:tcW w:w="1182" w:type="dxa"/>
            <w:tcBorders>
              <w:top w:val="single" w:sz="4" w:space="0" w:color="auto"/>
              <w:left w:val="single" w:sz="4" w:space="0" w:color="auto"/>
              <w:bottom w:val="single" w:sz="4" w:space="0" w:color="auto"/>
              <w:right w:val="single" w:sz="4" w:space="0" w:color="auto"/>
            </w:tcBorders>
          </w:tcPr>
          <w:p w14:paraId="2ADAF30A"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1,1</w:t>
            </w:r>
          </w:p>
        </w:tc>
      </w:tr>
      <w:tr w:rsidR="00D2596A" w:rsidRPr="00FB3281" w14:paraId="4E76DE94" w14:textId="77777777" w:rsidTr="00206655">
        <w:tc>
          <w:tcPr>
            <w:tcW w:w="486" w:type="dxa"/>
            <w:tcBorders>
              <w:top w:val="single" w:sz="4" w:space="0" w:color="auto"/>
              <w:left w:val="single" w:sz="4" w:space="0" w:color="auto"/>
              <w:bottom w:val="single" w:sz="4" w:space="0" w:color="auto"/>
              <w:right w:val="single" w:sz="4" w:space="0" w:color="auto"/>
            </w:tcBorders>
          </w:tcPr>
          <w:p w14:paraId="24C1E2D6"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3</w:t>
            </w:r>
          </w:p>
        </w:tc>
        <w:tc>
          <w:tcPr>
            <w:tcW w:w="1897" w:type="dxa"/>
            <w:tcBorders>
              <w:left w:val="single" w:sz="4" w:space="0" w:color="auto"/>
              <w:right w:val="single" w:sz="4" w:space="0" w:color="auto"/>
            </w:tcBorders>
          </w:tcPr>
          <w:p w14:paraId="3D27E6C9" w14:textId="77777777" w:rsidR="00D2596A" w:rsidRPr="00FB3281" w:rsidRDefault="00D2596A" w:rsidP="00206655">
            <w:pPr>
              <w:spacing w:after="0" w:line="240" w:lineRule="auto"/>
              <w:rPr>
                <w:rFonts w:ascii="Times New Roman" w:hAnsi="Times New Roman" w:cs="Times New Roman"/>
                <w:sz w:val="20"/>
                <w:szCs w:val="20"/>
              </w:rPr>
            </w:pPr>
            <w:r w:rsidRPr="00FB3281">
              <w:rPr>
                <w:rFonts w:ascii="Times New Roman" w:hAnsi="Times New Roman" w:cs="Times New Roman"/>
                <w:sz w:val="20"/>
                <w:szCs w:val="20"/>
              </w:rPr>
              <w:t>Філія Сокирянське ЛГ»</w:t>
            </w:r>
          </w:p>
        </w:tc>
        <w:tc>
          <w:tcPr>
            <w:tcW w:w="709" w:type="dxa"/>
            <w:tcBorders>
              <w:top w:val="single" w:sz="4" w:space="0" w:color="auto"/>
              <w:left w:val="single" w:sz="4" w:space="0" w:color="auto"/>
              <w:bottom w:val="single" w:sz="4" w:space="0" w:color="auto"/>
              <w:right w:val="single" w:sz="4" w:space="0" w:color="auto"/>
            </w:tcBorders>
            <w:vAlign w:val="center"/>
          </w:tcPr>
          <w:p w14:paraId="3ECD8BF4"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0,1095</w:t>
            </w:r>
          </w:p>
        </w:tc>
        <w:tc>
          <w:tcPr>
            <w:tcW w:w="850" w:type="dxa"/>
            <w:tcBorders>
              <w:top w:val="single" w:sz="4" w:space="0" w:color="auto"/>
              <w:left w:val="single" w:sz="4" w:space="0" w:color="auto"/>
              <w:bottom w:val="single" w:sz="4" w:space="0" w:color="auto"/>
              <w:right w:val="single" w:sz="4" w:space="0" w:color="auto"/>
            </w:tcBorders>
            <w:vAlign w:val="center"/>
          </w:tcPr>
          <w:p w14:paraId="6E7EEECC"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0,1154</w:t>
            </w:r>
          </w:p>
        </w:tc>
        <w:tc>
          <w:tcPr>
            <w:tcW w:w="1134" w:type="dxa"/>
            <w:tcBorders>
              <w:top w:val="single" w:sz="4" w:space="0" w:color="auto"/>
              <w:left w:val="single" w:sz="4" w:space="0" w:color="auto"/>
              <w:bottom w:val="single" w:sz="4" w:space="0" w:color="auto"/>
              <w:right w:val="single" w:sz="4" w:space="0" w:color="auto"/>
            </w:tcBorders>
            <w:vAlign w:val="center"/>
          </w:tcPr>
          <w:p w14:paraId="169BFC2D"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0,0191</w:t>
            </w:r>
          </w:p>
        </w:tc>
        <w:tc>
          <w:tcPr>
            <w:tcW w:w="709" w:type="dxa"/>
            <w:tcBorders>
              <w:top w:val="single" w:sz="4" w:space="0" w:color="auto"/>
              <w:left w:val="single" w:sz="4" w:space="0" w:color="auto"/>
              <w:bottom w:val="single" w:sz="4" w:space="0" w:color="auto"/>
              <w:right w:val="single" w:sz="4" w:space="0" w:color="auto"/>
            </w:tcBorders>
            <w:vAlign w:val="center"/>
          </w:tcPr>
          <w:p w14:paraId="79260BC2" w14:textId="77777777" w:rsidR="00D2596A" w:rsidRPr="00FB3281" w:rsidRDefault="00D2596A" w:rsidP="00206655">
            <w:pPr>
              <w:spacing w:after="0" w:line="240" w:lineRule="auto"/>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439E0145"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0,067</w:t>
            </w:r>
          </w:p>
        </w:tc>
        <w:tc>
          <w:tcPr>
            <w:tcW w:w="709" w:type="dxa"/>
            <w:tcBorders>
              <w:top w:val="single" w:sz="4" w:space="0" w:color="auto"/>
              <w:left w:val="single" w:sz="4" w:space="0" w:color="auto"/>
              <w:bottom w:val="single" w:sz="4" w:space="0" w:color="auto"/>
              <w:right w:val="single" w:sz="4" w:space="0" w:color="auto"/>
            </w:tcBorders>
            <w:vAlign w:val="center"/>
          </w:tcPr>
          <w:p w14:paraId="1FA38E35"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0,057</w:t>
            </w:r>
          </w:p>
        </w:tc>
        <w:tc>
          <w:tcPr>
            <w:tcW w:w="925" w:type="dxa"/>
            <w:tcBorders>
              <w:top w:val="single" w:sz="4" w:space="0" w:color="auto"/>
              <w:left w:val="single" w:sz="4" w:space="0" w:color="auto"/>
              <w:bottom w:val="single" w:sz="4" w:space="0" w:color="auto"/>
              <w:right w:val="single" w:sz="4" w:space="0" w:color="auto"/>
            </w:tcBorders>
            <w:vAlign w:val="center"/>
          </w:tcPr>
          <w:p w14:paraId="60934E6F" w14:textId="77777777" w:rsidR="00D2596A" w:rsidRPr="00FB3281" w:rsidRDefault="00D2596A" w:rsidP="00206655">
            <w:pPr>
              <w:spacing w:after="0" w:line="240" w:lineRule="auto"/>
              <w:jc w:val="center"/>
              <w:rPr>
                <w:rFonts w:ascii="Times New Roman" w:hAnsi="Times New Roman" w:cs="Times New Roman"/>
                <w:sz w:val="20"/>
                <w:szCs w:val="20"/>
              </w:rPr>
            </w:pPr>
          </w:p>
        </w:tc>
        <w:tc>
          <w:tcPr>
            <w:tcW w:w="975" w:type="dxa"/>
            <w:tcBorders>
              <w:top w:val="single" w:sz="4" w:space="0" w:color="auto"/>
              <w:left w:val="single" w:sz="4" w:space="0" w:color="auto"/>
              <w:bottom w:val="single" w:sz="4" w:space="0" w:color="auto"/>
              <w:right w:val="single" w:sz="4" w:space="0" w:color="auto"/>
            </w:tcBorders>
            <w:vAlign w:val="center"/>
          </w:tcPr>
          <w:p w14:paraId="0E34E799"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0,443</w:t>
            </w:r>
          </w:p>
        </w:tc>
        <w:tc>
          <w:tcPr>
            <w:tcW w:w="1182" w:type="dxa"/>
            <w:tcBorders>
              <w:top w:val="single" w:sz="4" w:space="0" w:color="auto"/>
              <w:left w:val="single" w:sz="4" w:space="0" w:color="auto"/>
              <w:bottom w:val="single" w:sz="4" w:space="0" w:color="auto"/>
              <w:right w:val="single" w:sz="4" w:space="0" w:color="auto"/>
            </w:tcBorders>
            <w:vAlign w:val="center"/>
          </w:tcPr>
          <w:p w14:paraId="1EA581F2"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0,811</w:t>
            </w:r>
          </w:p>
        </w:tc>
      </w:tr>
      <w:tr w:rsidR="00D2596A" w:rsidRPr="00FB3281" w14:paraId="7B45E32E" w14:textId="77777777" w:rsidTr="00206655">
        <w:tc>
          <w:tcPr>
            <w:tcW w:w="486" w:type="dxa"/>
            <w:tcBorders>
              <w:top w:val="single" w:sz="4" w:space="0" w:color="auto"/>
              <w:left w:val="single" w:sz="4" w:space="0" w:color="auto"/>
              <w:bottom w:val="single" w:sz="4" w:space="0" w:color="auto"/>
              <w:right w:val="single" w:sz="4" w:space="0" w:color="auto"/>
            </w:tcBorders>
          </w:tcPr>
          <w:p w14:paraId="4145C069" w14:textId="77777777" w:rsidR="00D2596A" w:rsidRPr="00FB3281" w:rsidRDefault="00D2596A" w:rsidP="00206655">
            <w:pPr>
              <w:spacing w:after="0" w:line="240" w:lineRule="auto"/>
              <w:jc w:val="center"/>
              <w:rPr>
                <w:rFonts w:ascii="Times New Roman" w:hAnsi="Times New Roman" w:cs="Times New Roman"/>
                <w:sz w:val="20"/>
                <w:szCs w:val="20"/>
              </w:rPr>
            </w:pPr>
          </w:p>
        </w:tc>
        <w:tc>
          <w:tcPr>
            <w:tcW w:w="1897" w:type="dxa"/>
            <w:tcBorders>
              <w:left w:val="single" w:sz="4" w:space="0" w:color="auto"/>
              <w:right w:val="single" w:sz="4" w:space="0" w:color="auto"/>
            </w:tcBorders>
          </w:tcPr>
          <w:p w14:paraId="2BF36485" w14:textId="77777777" w:rsidR="00D2596A" w:rsidRPr="00FB3281" w:rsidRDefault="00D2596A" w:rsidP="00206655">
            <w:pPr>
              <w:spacing w:after="0" w:line="240" w:lineRule="auto"/>
              <w:rPr>
                <w:rFonts w:ascii="Times New Roman" w:hAnsi="Times New Roman" w:cs="Times New Roman"/>
                <w:sz w:val="20"/>
                <w:szCs w:val="20"/>
              </w:rPr>
            </w:pPr>
            <w:r w:rsidRPr="00FB3281">
              <w:rPr>
                <w:rFonts w:ascii="Times New Roman" w:hAnsi="Times New Roman" w:cs="Times New Roman"/>
                <w:sz w:val="20"/>
                <w:szCs w:val="20"/>
              </w:rPr>
              <w:t>Філія «Чернівецьке ЛГ»</w:t>
            </w:r>
          </w:p>
        </w:tc>
        <w:tc>
          <w:tcPr>
            <w:tcW w:w="709" w:type="dxa"/>
            <w:tcBorders>
              <w:top w:val="single" w:sz="4" w:space="0" w:color="auto"/>
              <w:left w:val="single" w:sz="4" w:space="0" w:color="auto"/>
              <w:bottom w:val="single" w:sz="4" w:space="0" w:color="auto"/>
              <w:right w:val="single" w:sz="4" w:space="0" w:color="auto"/>
            </w:tcBorders>
            <w:vAlign w:val="center"/>
          </w:tcPr>
          <w:p w14:paraId="33641D21"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0,073</w:t>
            </w:r>
          </w:p>
        </w:tc>
        <w:tc>
          <w:tcPr>
            <w:tcW w:w="850" w:type="dxa"/>
            <w:tcBorders>
              <w:top w:val="single" w:sz="4" w:space="0" w:color="auto"/>
              <w:left w:val="single" w:sz="4" w:space="0" w:color="auto"/>
              <w:bottom w:val="single" w:sz="4" w:space="0" w:color="auto"/>
              <w:right w:val="single" w:sz="4" w:space="0" w:color="auto"/>
            </w:tcBorders>
            <w:vAlign w:val="center"/>
          </w:tcPr>
          <w:p w14:paraId="22BE5A86"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0,523</w:t>
            </w:r>
          </w:p>
        </w:tc>
        <w:tc>
          <w:tcPr>
            <w:tcW w:w="1134" w:type="dxa"/>
            <w:tcBorders>
              <w:top w:val="single" w:sz="4" w:space="0" w:color="auto"/>
              <w:left w:val="single" w:sz="4" w:space="0" w:color="auto"/>
              <w:bottom w:val="single" w:sz="4" w:space="0" w:color="auto"/>
              <w:right w:val="single" w:sz="4" w:space="0" w:color="auto"/>
            </w:tcBorders>
            <w:vAlign w:val="center"/>
          </w:tcPr>
          <w:p w14:paraId="7BA390DB"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0,141</w:t>
            </w:r>
          </w:p>
        </w:tc>
        <w:tc>
          <w:tcPr>
            <w:tcW w:w="709" w:type="dxa"/>
            <w:tcBorders>
              <w:top w:val="single" w:sz="4" w:space="0" w:color="auto"/>
              <w:left w:val="single" w:sz="4" w:space="0" w:color="auto"/>
              <w:bottom w:val="single" w:sz="4" w:space="0" w:color="auto"/>
              <w:right w:val="single" w:sz="4" w:space="0" w:color="auto"/>
            </w:tcBorders>
            <w:vAlign w:val="center"/>
          </w:tcPr>
          <w:p w14:paraId="4CF91B04" w14:textId="77777777" w:rsidR="00D2596A" w:rsidRPr="00FB3281" w:rsidRDefault="00D2596A" w:rsidP="00206655">
            <w:pPr>
              <w:spacing w:after="0" w:line="240" w:lineRule="auto"/>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0B8E533B" w14:textId="77777777" w:rsidR="00D2596A" w:rsidRPr="00FB3281" w:rsidRDefault="00D2596A" w:rsidP="00206655">
            <w:pPr>
              <w:spacing w:after="0" w:line="240" w:lineRule="auto"/>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6E1BABB0"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0,223</w:t>
            </w:r>
          </w:p>
        </w:tc>
        <w:tc>
          <w:tcPr>
            <w:tcW w:w="925" w:type="dxa"/>
            <w:tcBorders>
              <w:top w:val="single" w:sz="4" w:space="0" w:color="auto"/>
              <w:left w:val="single" w:sz="4" w:space="0" w:color="auto"/>
              <w:bottom w:val="single" w:sz="4" w:space="0" w:color="auto"/>
              <w:right w:val="single" w:sz="4" w:space="0" w:color="auto"/>
            </w:tcBorders>
            <w:vAlign w:val="center"/>
          </w:tcPr>
          <w:p w14:paraId="3696740D" w14:textId="77777777" w:rsidR="00D2596A" w:rsidRPr="00FB3281" w:rsidRDefault="00D2596A" w:rsidP="00206655">
            <w:pPr>
              <w:spacing w:after="0" w:line="240" w:lineRule="auto"/>
              <w:jc w:val="center"/>
              <w:rPr>
                <w:rFonts w:ascii="Times New Roman" w:hAnsi="Times New Roman" w:cs="Times New Roman"/>
                <w:sz w:val="20"/>
                <w:szCs w:val="20"/>
              </w:rPr>
            </w:pPr>
          </w:p>
        </w:tc>
        <w:tc>
          <w:tcPr>
            <w:tcW w:w="975" w:type="dxa"/>
            <w:tcBorders>
              <w:top w:val="single" w:sz="4" w:space="0" w:color="auto"/>
              <w:left w:val="single" w:sz="4" w:space="0" w:color="auto"/>
              <w:bottom w:val="single" w:sz="4" w:space="0" w:color="auto"/>
              <w:right w:val="single" w:sz="4" w:space="0" w:color="auto"/>
            </w:tcBorders>
            <w:vAlign w:val="center"/>
          </w:tcPr>
          <w:p w14:paraId="44EEECF7"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0,309</w:t>
            </w:r>
          </w:p>
        </w:tc>
        <w:tc>
          <w:tcPr>
            <w:tcW w:w="1182" w:type="dxa"/>
            <w:tcBorders>
              <w:top w:val="single" w:sz="4" w:space="0" w:color="auto"/>
              <w:left w:val="single" w:sz="4" w:space="0" w:color="auto"/>
              <w:bottom w:val="single" w:sz="4" w:space="0" w:color="auto"/>
              <w:right w:val="single" w:sz="4" w:space="0" w:color="auto"/>
            </w:tcBorders>
            <w:vAlign w:val="center"/>
          </w:tcPr>
          <w:p w14:paraId="1D059C32"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1,269</w:t>
            </w:r>
          </w:p>
        </w:tc>
      </w:tr>
      <w:tr w:rsidR="00D2596A" w:rsidRPr="00FB3281" w14:paraId="39629613" w14:textId="77777777" w:rsidTr="00206655">
        <w:tc>
          <w:tcPr>
            <w:tcW w:w="486" w:type="dxa"/>
            <w:tcBorders>
              <w:top w:val="single" w:sz="4" w:space="0" w:color="auto"/>
              <w:left w:val="single" w:sz="4" w:space="0" w:color="auto"/>
              <w:bottom w:val="single" w:sz="4" w:space="0" w:color="auto"/>
              <w:right w:val="single" w:sz="4" w:space="0" w:color="auto"/>
            </w:tcBorders>
          </w:tcPr>
          <w:p w14:paraId="432964AE" w14:textId="77777777" w:rsidR="00D2596A" w:rsidRPr="00FB3281" w:rsidRDefault="00D2596A" w:rsidP="00206655">
            <w:pPr>
              <w:spacing w:after="0" w:line="240" w:lineRule="auto"/>
              <w:jc w:val="center"/>
              <w:rPr>
                <w:rFonts w:ascii="Times New Roman" w:hAnsi="Times New Roman" w:cs="Times New Roman"/>
                <w:sz w:val="20"/>
                <w:szCs w:val="20"/>
              </w:rPr>
            </w:pPr>
          </w:p>
        </w:tc>
        <w:tc>
          <w:tcPr>
            <w:tcW w:w="1897" w:type="dxa"/>
            <w:tcBorders>
              <w:left w:val="single" w:sz="4" w:space="0" w:color="auto"/>
              <w:right w:val="single" w:sz="4" w:space="0" w:color="auto"/>
            </w:tcBorders>
          </w:tcPr>
          <w:p w14:paraId="2608428D" w14:textId="77777777" w:rsidR="00D2596A" w:rsidRPr="00FB3281" w:rsidRDefault="00D2596A" w:rsidP="00206655">
            <w:pPr>
              <w:spacing w:after="0" w:line="240" w:lineRule="auto"/>
              <w:rPr>
                <w:rFonts w:ascii="Times New Roman" w:hAnsi="Times New Roman" w:cs="Times New Roman"/>
                <w:sz w:val="20"/>
                <w:szCs w:val="20"/>
              </w:rPr>
            </w:pPr>
            <w:r w:rsidRPr="00FB3281">
              <w:rPr>
                <w:rFonts w:ascii="Times New Roman" w:hAnsi="Times New Roman" w:cs="Times New Roman"/>
                <w:sz w:val="20"/>
                <w:szCs w:val="20"/>
              </w:rPr>
              <w:t>Всього по Подільському ЛО</w:t>
            </w:r>
          </w:p>
        </w:tc>
        <w:tc>
          <w:tcPr>
            <w:tcW w:w="709" w:type="dxa"/>
            <w:tcBorders>
              <w:top w:val="single" w:sz="4" w:space="0" w:color="auto"/>
              <w:left w:val="single" w:sz="4" w:space="0" w:color="auto"/>
              <w:bottom w:val="single" w:sz="4" w:space="0" w:color="auto"/>
              <w:right w:val="single" w:sz="4" w:space="0" w:color="auto"/>
            </w:tcBorders>
            <w:vAlign w:val="center"/>
          </w:tcPr>
          <w:p w14:paraId="25EDDECF"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0,226</w:t>
            </w:r>
          </w:p>
        </w:tc>
        <w:tc>
          <w:tcPr>
            <w:tcW w:w="850" w:type="dxa"/>
            <w:tcBorders>
              <w:top w:val="single" w:sz="4" w:space="0" w:color="auto"/>
              <w:left w:val="single" w:sz="4" w:space="0" w:color="auto"/>
              <w:bottom w:val="single" w:sz="4" w:space="0" w:color="auto"/>
              <w:right w:val="single" w:sz="4" w:space="0" w:color="auto"/>
            </w:tcBorders>
            <w:vAlign w:val="center"/>
          </w:tcPr>
          <w:p w14:paraId="31897EE5"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1,188</w:t>
            </w:r>
          </w:p>
        </w:tc>
        <w:tc>
          <w:tcPr>
            <w:tcW w:w="1134" w:type="dxa"/>
            <w:tcBorders>
              <w:top w:val="single" w:sz="4" w:space="0" w:color="auto"/>
              <w:left w:val="single" w:sz="4" w:space="0" w:color="auto"/>
              <w:bottom w:val="single" w:sz="4" w:space="0" w:color="auto"/>
              <w:right w:val="single" w:sz="4" w:space="0" w:color="auto"/>
            </w:tcBorders>
            <w:vAlign w:val="center"/>
          </w:tcPr>
          <w:p w14:paraId="02D5ECEA"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0,391</w:t>
            </w:r>
          </w:p>
        </w:tc>
        <w:tc>
          <w:tcPr>
            <w:tcW w:w="709" w:type="dxa"/>
            <w:tcBorders>
              <w:top w:val="single" w:sz="4" w:space="0" w:color="auto"/>
              <w:left w:val="single" w:sz="4" w:space="0" w:color="auto"/>
              <w:bottom w:val="single" w:sz="4" w:space="0" w:color="auto"/>
              <w:right w:val="single" w:sz="4" w:space="0" w:color="auto"/>
            </w:tcBorders>
            <w:vAlign w:val="center"/>
          </w:tcPr>
          <w:p w14:paraId="63EE78B0" w14:textId="77777777" w:rsidR="00D2596A" w:rsidRPr="00FB3281" w:rsidRDefault="00D2596A" w:rsidP="00206655">
            <w:pPr>
              <w:spacing w:after="0" w:line="240" w:lineRule="auto"/>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4E98F42C"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0,086</w:t>
            </w:r>
          </w:p>
        </w:tc>
        <w:tc>
          <w:tcPr>
            <w:tcW w:w="709" w:type="dxa"/>
            <w:tcBorders>
              <w:top w:val="single" w:sz="4" w:space="0" w:color="auto"/>
              <w:left w:val="single" w:sz="4" w:space="0" w:color="auto"/>
              <w:bottom w:val="single" w:sz="4" w:space="0" w:color="auto"/>
              <w:right w:val="single" w:sz="4" w:space="0" w:color="auto"/>
            </w:tcBorders>
            <w:vAlign w:val="center"/>
          </w:tcPr>
          <w:p w14:paraId="5CDC0C9B"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0,641</w:t>
            </w:r>
          </w:p>
        </w:tc>
        <w:tc>
          <w:tcPr>
            <w:tcW w:w="925" w:type="dxa"/>
            <w:tcBorders>
              <w:top w:val="single" w:sz="4" w:space="0" w:color="auto"/>
              <w:left w:val="single" w:sz="4" w:space="0" w:color="auto"/>
              <w:bottom w:val="single" w:sz="4" w:space="0" w:color="auto"/>
              <w:right w:val="single" w:sz="4" w:space="0" w:color="auto"/>
            </w:tcBorders>
            <w:vAlign w:val="center"/>
          </w:tcPr>
          <w:p w14:paraId="00DC813C" w14:textId="77777777" w:rsidR="00D2596A" w:rsidRPr="00FB3281" w:rsidRDefault="00D2596A" w:rsidP="00206655">
            <w:pPr>
              <w:spacing w:after="0" w:line="240" w:lineRule="auto"/>
              <w:jc w:val="center"/>
              <w:rPr>
                <w:rFonts w:ascii="Times New Roman" w:hAnsi="Times New Roman" w:cs="Times New Roman"/>
                <w:sz w:val="20"/>
                <w:szCs w:val="20"/>
              </w:rPr>
            </w:pPr>
          </w:p>
        </w:tc>
        <w:tc>
          <w:tcPr>
            <w:tcW w:w="975" w:type="dxa"/>
            <w:tcBorders>
              <w:top w:val="single" w:sz="4" w:space="0" w:color="auto"/>
              <w:left w:val="single" w:sz="4" w:space="0" w:color="auto"/>
              <w:bottom w:val="single" w:sz="4" w:space="0" w:color="auto"/>
              <w:right w:val="single" w:sz="4" w:space="0" w:color="auto"/>
            </w:tcBorders>
            <w:vAlign w:val="center"/>
          </w:tcPr>
          <w:p w14:paraId="265695FE"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1,18</w:t>
            </w:r>
          </w:p>
        </w:tc>
        <w:tc>
          <w:tcPr>
            <w:tcW w:w="1182" w:type="dxa"/>
            <w:tcBorders>
              <w:top w:val="single" w:sz="4" w:space="0" w:color="auto"/>
              <w:left w:val="single" w:sz="4" w:space="0" w:color="auto"/>
              <w:bottom w:val="single" w:sz="4" w:space="0" w:color="auto"/>
              <w:right w:val="single" w:sz="4" w:space="0" w:color="auto"/>
            </w:tcBorders>
            <w:vAlign w:val="center"/>
          </w:tcPr>
          <w:p w14:paraId="62C4F7C8" w14:textId="77777777" w:rsidR="00D2596A" w:rsidRPr="00FB3281" w:rsidRDefault="00D2596A" w:rsidP="00206655">
            <w:pPr>
              <w:spacing w:after="0" w:line="240" w:lineRule="auto"/>
              <w:jc w:val="center"/>
              <w:rPr>
                <w:rFonts w:ascii="Times New Roman" w:hAnsi="Times New Roman" w:cs="Times New Roman"/>
                <w:sz w:val="20"/>
                <w:szCs w:val="20"/>
              </w:rPr>
            </w:pPr>
            <w:r w:rsidRPr="00FB3281">
              <w:rPr>
                <w:rFonts w:ascii="Times New Roman" w:hAnsi="Times New Roman" w:cs="Times New Roman"/>
                <w:sz w:val="20"/>
                <w:szCs w:val="20"/>
              </w:rPr>
              <w:t>3,711</w:t>
            </w:r>
          </w:p>
        </w:tc>
      </w:tr>
    </w:tbl>
    <w:p w14:paraId="6E9CF6B5" w14:textId="77777777" w:rsidR="006E1E01" w:rsidRPr="00D2596A" w:rsidRDefault="006E1E01" w:rsidP="006E3899">
      <w:pPr>
        <w:spacing w:after="0"/>
        <w:jc w:val="center"/>
        <w:rPr>
          <w:rFonts w:ascii="Times New Roman" w:hAnsi="Times New Roman" w:cs="Times New Roman"/>
          <w:iCs/>
          <w:sz w:val="28"/>
          <w:szCs w:val="28"/>
          <w:lang w:val="ru-RU"/>
        </w:rPr>
      </w:pPr>
    </w:p>
    <w:p w14:paraId="539D63FF" w14:textId="77777777" w:rsidR="00D2596A" w:rsidRPr="00FB3281" w:rsidRDefault="00D2596A" w:rsidP="006E3899">
      <w:pPr>
        <w:jc w:val="center"/>
        <w:rPr>
          <w:rFonts w:ascii="Times New Roman" w:hAnsi="Times New Roman" w:cs="Times New Roman"/>
          <w:b/>
          <w:sz w:val="28"/>
          <w:szCs w:val="28"/>
        </w:rPr>
      </w:pPr>
      <w:r w:rsidRPr="00FB3281">
        <w:rPr>
          <w:rFonts w:ascii="Times New Roman" w:hAnsi="Times New Roman" w:cs="Times New Roman"/>
          <w:b/>
          <w:sz w:val="28"/>
          <w:szCs w:val="28"/>
        </w:rPr>
        <w:t>Проведення рубок головного користування за 2024 рік</w:t>
      </w:r>
    </w:p>
    <w:p w14:paraId="58121629" w14:textId="67040926" w:rsidR="00D2596A" w:rsidRPr="00206655" w:rsidRDefault="00D2596A" w:rsidP="00FB3281">
      <w:pPr>
        <w:autoSpaceDE w:val="0"/>
        <w:autoSpaceDN w:val="0"/>
        <w:spacing w:after="0"/>
        <w:ind w:left="6372" w:right="-1" w:firstLine="708"/>
        <w:jc w:val="right"/>
        <w:rPr>
          <w:rFonts w:ascii="Times New Roman" w:hAnsi="Times New Roman" w:cs="Times New Roman"/>
          <w:b/>
          <w:bCs/>
        </w:rPr>
      </w:pPr>
      <w:r w:rsidRPr="00206655">
        <w:rPr>
          <w:rFonts w:ascii="Times New Roman" w:hAnsi="Times New Roman" w:cs="Times New Roman"/>
          <w:b/>
          <w:bCs/>
          <w:lang w:val="ru-RU"/>
        </w:rPr>
        <w:t xml:space="preserve">Таблиця </w:t>
      </w:r>
      <w:r w:rsidR="00206655" w:rsidRPr="00206655">
        <w:rPr>
          <w:rFonts w:ascii="Times New Roman" w:hAnsi="Times New Roman" w:cs="Times New Roman"/>
          <w:b/>
          <w:bCs/>
        </w:rPr>
        <w:t>36</w:t>
      </w:r>
    </w:p>
    <w:tbl>
      <w:tblPr>
        <w:tblW w:w="96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8"/>
        <w:gridCol w:w="944"/>
        <w:gridCol w:w="851"/>
        <w:gridCol w:w="850"/>
        <w:gridCol w:w="709"/>
        <w:gridCol w:w="851"/>
        <w:gridCol w:w="992"/>
        <w:gridCol w:w="850"/>
        <w:gridCol w:w="1134"/>
      </w:tblGrid>
      <w:tr w:rsidR="00D2596A" w:rsidRPr="00FB3281" w14:paraId="20C1B29D" w14:textId="77777777" w:rsidTr="00FB3281">
        <w:tc>
          <w:tcPr>
            <w:tcW w:w="2458" w:type="dxa"/>
            <w:vMerge w:val="restart"/>
            <w:tcBorders>
              <w:top w:val="single" w:sz="4" w:space="0" w:color="auto"/>
              <w:left w:val="single" w:sz="4" w:space="0" w:color="auto"/>
              <w:right w:val="single" w:sz="4" w:space="0" w:color="auto"/>
            </w:tcBorders>
          </w:tcPr>
          <w:p w14:paraId="48E90BA5"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Назва лісокористувачів</w:t>
            </w:r>
          </w:p>
        </w:tc>
        <w:tc>
          <w:tcPr>
            <w:tcW w:w="944" w:type="dxa"/>
            <w:vMerge w:val="restart"/>
            <w:tcBorders>
              <w:top w:val="single" w:sz="4" w:space="0" w:color="auto"/>
              <w:left w:val="single" w:sz="4" w:space="0" w:color="auto"/>
              <w:right w:val="single" w:sz="4" w:space="0" w:color="auto"/>
            </w:tcBorders>
          </w:tcPr>
          <w:p w14:paraId="2F70903C" w14:textId="77777777" w:rsidR="00D2596A" w:rsidRPr="00FB3281" w:rsidRDefault="00D2596A" w:rsidP="006E3899">
            <w:pPr>
              <w:spacing w:after="0"/>
              <w:ind w:left="-108" w:right="-108"/>
              <w:jc w:val="center"/>
              <w:rPr>
                <w:rFonts w:ascii="Times New Roman" w:hAnsi="Times New Roman" w:cs="Times New Roman"/>
                <w:sz w:val="20"/>
                <w:szCs w:val="20"/>
              </w:rPr>
            </w:pPr>
            <w:r w:rsidRPr="00FB3281">
              <w:rPr>
                <w:rFonts w:ascii="Times New Roman" w:hAnsi="Times New Roman" w:cs="Times New Roman"/>
                <w:sz w:val="20"/>
                <w:szCs w:val="20"/>
              </w:rPr>
              <w:t>Категорія лісів</w:t>
            </w:r>
          </w:p>
        </w:tc>
        <w:tc>
          <w:tcPr>
            <w:tcW w:w="851" w:type="dxa"/>
            <w:vMerge w:val="restart"/>
            <w:tcBorders>
              <w:top w:val="single" w:sz="4" w:space="0" w:color="auto"/>
              <w:left w:val="single" w:sz="4" w:space="0" w:color="auto"/>
              <w:bottom w:val="single" w:sz="4" w:space="0" w:color="auto"/>
              <w:right w:val="single" w:sz="4" w:space="0" w:color="auto"/>
            </w:tcBorders>
            <w:hideMark/>
          </w:tcPr>
          <w:p w14:paraId="0C5A18BB"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Усього, тис. м</w:t>
            </w:r>
            <w:r w:rsidRPr="00FB3281">
              <w:rPr>
                <w:rFonts w:ascii="Times New Roman" w:hAnsi="Times New Roman" w:cs="Times New Roman"/>
                <w:sz w:val="20"/>
                <w:szCs w:val="20"/>
                <w:vertAlign w:val="superscript"/>
              </w:rPr>
              <w:t>3</w:t>
            </w:r>
          </w:p>
        </w:tc>
        <w:tc>
          <w:tcPr>
            <w:tcW w:w="5386" w:type="dxa"/>
            <w:gridSpan w:val="6"/>
            <w:tcBorders>
              <w:top w:val="single" w:sz="4" w:space="0" w:color="auto"/>
              <w:left w:val="single" w:sz="4" w:space="0" w:color="auto"/>
              <w:bottom w:val="single" w:sz="4" w:space="0" w:color="auto"/>
              <w:right w:val="single" w:sz="4" w:space="0" w:color="auto"/>
            </w:tcBorders>
            <w:hideMark/>
          </w:tcPr>
          <w:p w14:paraId="7773639F" w14:textId="77777777" w:rsidR="00D2596A" w:rsidRPr="00FB3281" w:rsidRDefault="00D2596A" w:rsidP="006E3899">
            <w:pPr>
              <w:spacing w:after="0"/>
              <w:ind w:left="-108" w:right="-144"/>
              <w:jc w:val="center"/>
              <w:rPr>
                <w:rFonts w:ascii="Times New Roman" w:hAnsi="Times New Roman" w:cs="Times New Roman"/>
                <w:sz w:val="20"/>
                <w:szCs w:val="20"/>
              </w:rPr>
            </w:pPr>
            <w:r w:rsidRPr="00FB3281">
              <w:rPr>
                <w:rFonts w:ascii="Times New Roman" w:hAnsi="Times New Roman" w:cs="Times New Roman"/>
                <w:sz w:val="20"/>
                <w:szCs w:val="20"/>
              </w:rPr>
              <w:t>У тому числі за господарствами (ліквідна деревина, тис. м</w:t>
            </w:r>
            <w:r w:rsidRPr="00FB3281">
              <w:rPr>
                <w:rFonts w:ascii="Times New Roman" w:hAnsi="Times New Roman" w:cs="Times New Roman"/>
                <w:sz w:val="20"/>
                <w:szCs w:val="20"/>
                <w:vertAlign w:val="superscript"/>
              </w:rPr>
              <w:t>3</w:t>
            </w:r>
            <w:r w:rsidRPr="00FB3281">
              <w:rPr>
                <w:rFonts w:ascii="Times New Roman" w:hAnsi="Times New Roman" w:cs="Times New Roman"/>
                <w:sz w:val="20"/>
                <w:szCs w:val="20"/>
              </w:rPr>
              <w:t>)</w:t>
            </w:r>
          </w:p>
        </w:tc>
      </w:tr>
      <w:tr w:rsidR="00D2596A" w:rsidRPr="00FB3281" w14:paraId="0D3DE4D8" w14:textId="77777777" w:rsidTr="00FB3281">
        <w:trPr>
          <w:trHeight w:val="389"/>
        </w:trPr>
        <w:tc>
          <w:tcPr>
            <w:tcW w:w="2458" w:type="dxa"/>
            <w:vMerge/>
            <w:tcBorders>
              <w:left w:val="single" w:sz="4" w:space="0" w:color="auto"/>
              <w:right w:val="single" w:sz="4" w:space="0" w:color="auto"/>
            </w:tcBorders>
          </w:tcPr>
          <w:p w14:paraId="41EE0195" w14:textId="77777777" w:rsidR="00D2596A" w:rsidRPr="00FB3281" w:rsidRDefault="00D2596A" w:rsidP="006E3899">
            <w:pPr>
              <w:spacing w:after="0"/>
              <w:rPr>
                <w:rFonts w:ascii="Times New Roman" w:hAnsi="Times New Roman" w:cs="Times New Roman"/>
                <w:sz w:val="20"/>
                <w:szCs w:val="20"/>
              </w:rPr>
            </w:pPr>
          </w:p>
        </w:tc>
        <w:tc>
          <w:tcPr>
            <w:tcW w:w="944" w:type="dxa"/>
            <w:vMerge/>
            <w:tcBorders>
              <w:left w:val="single" w:sz="4" w:space="0" w:color="auto"/>
              <w:right w:val="single" w:sz="4" w:space="0" w:color="auto"/>
            </w:tcBorders>
            <w:vAlign w:val="center"/>
          </w:tcPr>
          <w:p w14:paraId="62BF9515" w14:textId="77777777" w:rsidR="00D2596A" w:rsidRPr="00FB3281" w:rsidRDefault="00D2596A" w:rsidP="006E3899">
            <w:pPr>
              <w:spacing w:after="0"/>
              <w:rPr>
                <w:rFonts w:ascii="Times New Roman" w:hAnsi="Times New Roman" w:cs="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AC72C4E" w14:textId="77777777" w:rsidR="00D2596A" w:rsidRPr="00FB3281" w:rsidRDefault="00D2596A" w:rsidP="006E3899">
            <w:pPr>
              <w:spacing w:after="0"/>
              <w:rPr>
                <w:rFonts w:ascii="Times New Roman" w:hAnsi="Times New Roman" w:cs="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75FB98D4"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хвойні</w:t>
            </w:r>
          </w:p>
        </w:tc>
        <w:tc>
          <w:tcPr>
            <w:tcW w:w="1843" w:type="dxa"/>
            <w:gridSpan w:val="2"/>
            <w:tcBorders>
              <w:top w:val="single" w:sz="4" w:space="0" w:color="auto"/>
              <w:left w:val="single" w:sz="4" w:space="0" w:color="auto"/>
              <w:bottom w:val="single" w:sz="4" w:space="0" w:color="auto"/>
              <w:right w:val="single" w:sz="4" w:space="0" w:color="auto"/>
            </w:tcBorders>
            <w:hideMark/>
          </w:tcPr>
          <w:p w14:paraId="5022FDD1"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твердолистяні</w:t>
            </w:r>
          </w:p>
        </w:tc>
        <w:tc>
          <w:tcPr>
            <w:tcW w:w="1984" w:type="dxa"/>
            <w:gridSpan w:val="2"/>
            <w:tcBorders>
              <w:top w:val="single" w:sz="4" w:space="0" w:color="auto"/>
              <w:left w:val="single" w:sz="4" w:space="0" w:color="auto"/>
              <w:bottom w:val="single" w:sz="4" w:space="0" w:color="auto"/>
              <w:right w:val="single" w:sz="4" w:space="0" w:color="auto"/>
            </w:tcBorders>
            <w:hideMark/>
          </w:tcPr>
          <w:p w14:paraId="69701E0E"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м’яколистяні</w:t>
            </w:r>
          </w:p>
        </w:tc>
      </w:tr>
      <w:tr w:rsidR="00D2596A" w:rsidRPr="00FB3281" w14:paraId="10868306" w14:textId="77777777" w:rsidTr="00FB3281">
        <w:tc>
          <w:tcPr>
            <w:tcW w:w="2458" w:type="dxa"/>
            <w:vMerge/>
            <w:tcBorders>
              <w:left w:val="single" w:sz="4" w:space="0" w:color="auto"/>
              <w:bottom w:val="single" w:sz="4" w:space="0" w:color="auto"/>
              <w:right w:val="single" w:sz="4" w:space="0" w:color="auto"/>
            </w:tcBorders>
          </w:tcPr>
          <w:p w14:paraId="1A80D936" w14:textId="77777777" w:rsidR="00D2596A" w:rsidRPr="00FB3281" w:rsidRDefault="00D2596A" w:rsidP="006E3899">
            <w:pPr>
              <w:spacing w:after="0"/>
              <w:rPr>
                <w:rFonts w:ascii="Times New Roman" w:hAnsi="Times New Roman" w:cs="Times New Roman"/>
                <w:sz w:val="20"/>
                <w:szCs w:val="20"/>
              </w:rPr>
            </w:pPr>
          </w:p>
        </w:tc>
        <w:tc>
          <w:tcPr>
            <w:tcW w:w="944" w:type="dxa"/>
            <w:vMerge/>
            <w:tcBorders>
              <w:left w:val="single" w:sz="4" w:space="0" w:color="auto"/>
              <w:bottom w:val="single" w:sz="4" w:space="0" w:color="auto"/>
              <w:right w:val="single" w:sz="4" w:space="0" w:color="auto"/>
            </w:tcBorders>
            <w:vAlign w:val="center"/>
          </w:tcPr>
          <w:p w14:paraId="5C199C92" w14:textId="77777777" w:rsidR="00D2596A" w:rsidRPr="00FB3281" w:rsidRDefault="00D2596A" w:rsidP="006E3899">
            <w:pPr>
              <w:spacing w:after="0"/>
              <w:rPr>
                <w:rFonts w:ascii="Times New Roman" w:hAnsi="Times New Roman" w:cs="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D987078" w14:textId="77777777" w:rsidR="00D2596A" w:rsidRPr="00FB3281" w:rsidRDefault="00D2596A" w:rsidP="006E3899">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14:paraId="3C1F86DB"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площа, га</w:t>
            </w:r>
          </w:p>
        </w:tc>
        <w:tc>
          <w:tcPr>
            <w:tcW w:w="709" w:type="dxa"/>
            <w:tcBorders>
              <w:top w:val="single" w:sz="4" w:space="0" w:color="auto"/>
              <w:left w:val="single" w:sz="4" w:space="0" w:color="auto"/>
              <w:bottom w:val="single" w:sz="4" w:space="0" w:color="auto"/>
              <w:right w:val="single" w:sz="4" w:space="0" w:color="auto"/>
            </w:tcBorders>
          </w:tcPr>
          <w:p w14:paraId="2085628B"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запас, м</w:t>
            </w:r>
            <w:r w:rsidRPr="00FB3281">
              <w:rPr>
                <w:rFonts w:ascii="Times New Roman" w:hAnsi="Times New Roman" w:cs="Times New Roman"/>
                <w:sz w:val="20"/>
                <w:szCs w:val="20"/>
                <w:vertAlign w:val="superscript"/>
              </w:rPr>
              <w:t>3</w:t>
            </w:r>
          </w:p>
        </w:tc>
        <w:tc>
          <w:tcPr>
            <w:tcW w:w="851" w:type="dxa"/>
            <w:tcBorders>
              <w:top w:val="single" w:sz="4" w:space="0" w:color="auto"/>
              <w:left w:val="single" w:sz="4" w:space="0" w:color="auto"/>
              <w:bottom w:val="single" w:sz="4" w:space="0" w:color="auto"/>
              <w:right w:val="single" w:sz="4" w:space="0" w:color="auto"/>
            </w:tcBorders>
            <w:hideMark/>
          </w:tcPr>
          <w:p w14:paraId="38221FF3" w14:textId="77777777" w:rsidR="00D2596A" w:rsidRPr="00FB3281" w:rsidRDefault="00D2596A" w:rsidP="006E3899">
            <w:pPr>
              <w:spacing w:after="0"/>
              <w:rPr>
                <w:rFonts w:ascii="Times New Roman" w:hAnsi="Times New Roman" w:cs="Times New Roman"/>
                <w:sz w:val="20"/>
                <w:szCs w:val="20"/>
              </w:rPr>
            </w:pPr>
            <w:r w:rsidRPr="00FB3281">
              <w:rPr>
                <w:rFonts w:ascii="Times New Roman" w:hAnsi="Times New Roman" w:cs="Times New Roman"/>
                <w:sz w:val="20"/>
                <w:szCs w:val="20"/>
              </w:rPr>
              <w:t>площа, га</w:t>
            </w:r>
          </w:p>
        </w:tc>
        <w:tc>
          <w:tcPr>
            <w:tcW w:w="992" w:type="dxa"/>
            <w:tcBorders>
              <w:top w:val="single" w:sz="4" w:space="0" w:color="auto"/>
              <w:left w:val="single" w:sz="4" w:space="0" w:color="auto"/>
              <w:bottom w:val="single" w:sz="4" w:space="0" w:color="auto"/>
              <w:right w:val="single" w:sz="4" w:space="0" w:color="auto"/>
            </w:tcBorders>
          </w:tcPr>
          <w:p w14:paraId="103082A0" w14:textId="77777777" w:rsidR="00D2596A" w:rsidRPr="00FB3281" w:rsidRDefault="00D2596A" w:rsidP="006E3899">
            <w:pPr>
              <w:spacing w:after="0"/>
              <w:rPr>
                <w:rFonts w:ascii="Times New Roman" w:hAnsi="Times New Roman" w:cs="Times New Roman"/>
                <w:sz w:val="20"/>
                <w:szCs w:val="20"/>
              </w:rPr>
            </w:pPr>
            <w:r w:rsidRPr="00FB3281">
              <w:rPr>
                <w:rFonts w:ascii="Times New Roman" w:hAnsi="Times New Roman" w:cs="Times New Roman"/>
                <w:sz w:val="20"/>
                <w:szCs w:val="20"/>
              </w:rPr>
              <w:t>запас, м</w:t>
            </w:r>
            <w:r w:rsidRPr="00FB3281">
              <w:rPr>
                <w:rFonts w:ascii="Times New Roman" w:hAnsi="Times New Roman" w:cs="Times New Roman"/>
                <w:sz w:val="20"/>
                <w:szCs w:val="20"/>
                <w:vertAlign w:val="superscript"/>
              </w:rPr>
              <w:t>3</w:t>
            </w:r>
          </w:p>
        </w:tc>
        <w:tc>
          <w:tcPr>
            <w:tcW w:w="850" w:type="dxa"/>
            <w:tcBorders>
              <w:top w:val="single" w:sz="4" w:space="0" w:color="auto"/>
              <w:left w:val="single" w:sz="4" w:space="0" w:color="auto"/>
              <w:bottom w:val="single" w:sz="4" w:space="0" w:color="auto"/>
              <w:right w:val="single" w:sz="4" w:space="0" w:color="auto"/>
            </w:tcBorders>
            <w:hideMark/>
          </w:tcPr>
          <w:p w14:paraId="300FE355" w14:textId="77777777" w:rsidR="00D2596A" w:rsidRPr="00FB3281" w:rsidRDefault="00D2596A" w:rsidP="006E3899">
            <w:pPr>
              <w:spacing w:after="0"/>
              <w:rPr>
                <w:rFonts w:ascii="Times New Roman" w:hAnsi="Times New Roman" w:cs="Times New Roman"/>
                <w:sz w:val="20"/>
                <w:szCs w:val="20"/>
              </w:rPr>
            </w:pPr>
            <w:r w:rsidRPr="00FB3281">
              <w:rPr>
                <w:rFonts w:ascii="Times New Roman" w:hAnsi="Times New Roman" w:cs="Times New Roman"/>
                <w:sz w:val="20"/>
                <w:szCs w:val="20"/>
              </w:rPr>
              <w:t>площа, га</w:t>
            </w:r>
          </w:p>
        </w:tc>
        <w:tc>
          <w:tcPr>
            <w:tcW w:w="1134" w:type="dxa"/>
            <w:tcBorders>
              <w:top w:val="single" w:sz="4" w:space="0" w:color="auto"/>
              <w:left w:val="single" w:sz="4" w:space="0" w:color="auto"/>
              <w:bottom w:val="single" w:sz="4" w:space="0" w:color="auto"/>
              <w:right w:val="single" w:sz="4" w:space="0" w:color="auto"/>
            </w:tcBorders>
          </w:tcPr>
          <w:p w14:paraId="6C90F7FD" w14:textId="77777777" w:rsidR="00D2596A" w:rsidRPr="00FB3281" w:rsidRDefault="00D2596A" w:rsidP="006E3899">
            <w:pPr>
              <w:spacing w:after="0"/>
              <w:rPr>
                <w:rFonts w:ascii="Times New Roman" w:hAnsi="Times New Roman" w:cs="Times New Roman"/>
                <w:sz w:val="20"/>
                <w:szCs w:val="20"/>
              </w:rPr>
            </w:pPr>
            <w:r w:rsidRPr="00FB3281">
              <w:rPr>
                <w:rFonts w:ascii="Times New Roman" w:hAnsi="Times New Roman" w:cs="Times New Roman"/>
                <w:sz w:val="20"/>
                <w:szCs w:val="20"/>
              </w:rPr>
              <w:t>запас, м</w:t>
            </w:r>
            <w:r w:rsidRPr="00FB3281">
              <w:rPr>
                <w:rFonts w:ascii="Times New Roman" w:hAnsi="Times New Roman" w:cs="Times New Roman"/>
                <w:sz w:val="20"/>
                <w:szCs w:val="20"/>
                <w:vertAlign w:val="superscript"/>
              </w:rPr>
              <w:t>3</w:t>
            </w:r>
          </w:p>
        </w:tc>
      </w:tr>
      <w:tr w:rsidR="00D2596A" w:rsidRPr="00FB3281" w14:paraId="57F48392" w14:textId="77777777" w:rsidTr="00FB3281">
        <w:trPr>
          <w:trHeight w:val="271"/>
        </w:trPr>
        <w:tc>
          <w:tcPr>
            <w:tcW w:w="2458" w:type="dxa"/>
            <w:tcBorders>
              <w:top w:val="single" w:sz="4" w:space="0" w:color="auto"/>
              <w:left w:val="single" w:sz="4" w:space="0" w:color="auto"/>
              <w:bottom w:val="single" w:sz="4" w:space="0" w:color="auto"/>
              <w:right w:val="single" w:sz="4" w:space="0" w:color="auto"/>
            </w:tcBorders>
          </w:tcPr>
          <w:p w14:paraId="135D360E"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1</w:t>
            </w:r>
          </w:p>
        </w:tc>
        <w:tc>
          <w:tcPr>
            <w:tcW w:w="944" w:type="dxa"/>
            <w:tcBorders>
              <w:top w:val="single" w:sz="4" w:space="0" w:color="auto"/>
              <w:left w:val="single" w:sz="4" w:space="0" w:color="auto"/>
              <w:bottom w:val="single" w:sz="4" w:space="0" w:color="auto"/>
              <w:right w:val="single" w:sz="4" w:space="0" w:color="auto"/>
            </w:tcBorders>
          </w:tcPr>
          <w:p w14:paraId="79EF6563"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tcPr>
          <w:p w14:paraId="701190E8"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3</w:t>
            </w:r>
          </w:p>
        </w:tc>
        <w:tc>
          <w:tcPr>
            <w:tcW w:w="850" w:type="dxa"/>
            <w:tcBorders>
              <w:top w:val="single" w:sz="4" w:space="0" w:color="auto"/>
              <w:left w:val="single" w:sz="4" w:space="0" w:color="auto"/>
              <w:bottom w:val="single" w:sz="4" w:space="0" w:color="auto"/>
              <w:right w:val="single" w:sz="4" w:space="0" w:color="auto"/>
            </w:tcBorders>
            <w:hideMark/>
          </w:tcPr>
          <w:p w14:paraId="6CF0FD8E"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4</w:t>
            </w:r>
          </w:p>
        </w:tc>
        <w:tc>
          <w:tcPr>
            <w:tcW w:w="709" w:type="dxa"/>
            <w:tcBorders>
              <w:top w:val="single" w:sz="4" w:space="0" w:color="auto"/>
              <w:left w:val="single" w:sz="4" w:space="0" w:color="auto"/>
              <w:bottom w:val="single" w:sz="4" w:space="0" w:color="auto"/>
              <w:right w:val="single" w:sz="4" w:space="0" w:color="auto"/>
            </w:tcBorders>
          </w:tcPr>
          <w:p w14:paraId="743C125D"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hideMark/>
          </w:tcPr>
          <w:p w14:paraId="3F997BA3"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6</w:t>
            </w:r>
          </w:p>
        </w:tc>
        <w:tc>
          <w:tcPr>
            <w:tcW w:w="992" w:type="dxa"/>
            <w:tcBorders>
              <w:top w:val="single" w:sz="4" w:space="0" w:color="auto"/>
              <w:left w:val="single" w:sz="4" w:space="0" w:color="auto"/>
              <w:bottom w:val="single" w:sz="4" w:space="0" w:color="auto"/>
              <w:right w:val="single" w:sz="4" w:space="0" w:color="auto"/>
            </w:tcBorders>
          </w:tcPr>
          <w:p w14:paraId="7E28EDCF"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7</w:t>
            </w:r>
          </w:p>
        </w:tc>
        <w:tc>
          <w:tcPr>
            <w:tcW w:w="850" w:type="dxa"/>
            <w:tcBorders>
              <w:top w:val="single" w:sz="4" w:space="0" w:color="auto"/>
              <w:left w:val="single" w:sz="4" w:space="0" w:color="auto"/>
              <w:bottom w:val="single" w:sz="4" w:space="0" w:color="auto"/>
              <w:right w:val="single" w:sz="4" w:space="0" w:color="auto"/>
            </w:tcBorders>
            <w:hideMark/>
          </w:tcPr>
          <w:p w14:paraId="033816FD"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8</w:t>
            </w:r>
          </w:p>
        </w:tc>
        <w:tc>
          <w:tcPr>
            <w:tcW w:w="1134" w:type="dxa"/>
            <w:tcBorders>
              <w:top w:val="single" w:sz="4" w:space="0" w:color="auto"/>
              <w:left w:val="single" w:sz="4" w:space="0" w:color="auto"/>
              <w:bottom w:val="single" w:sz="4" w:space="0" w:color="auto"/>
              <w:right w:val="single" w:sz="4" w:space="0" w:color="auto"/>
            </w:tcBorders>
          </w:tcPr>
          <w:p w14:paraId="19D693E5"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9</w:t>
            </w:r>
          </w:p>
        </w:tc>
      </w:tr>
      <w:tr w:rsidR="00D2596A" w:rsidRPr="00FB3281" w14:paraId="6C5A6431" w14:textId="77777777" w:rsidTr="00FB3281">
        <w:tc>
          <w:tcPr>
            <w:tcW w:w="2458" w:type="dxa"/>
            <w:tcBorders>
              <w:left w:val="single" w:sz="4" w:space="0" w:color="auto"/>
              <w:right w:val="single" w:sz="4" w:space="0" w:color="auto"/>
            </w:tcBorders>
          </w:tcPr>
          <w:p w14:paraId="5A685E8A"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Філія «Берегометське ЛМГ</w:t>
            </w:r>
          </w:p>
        </w:tc>
        <w:tc>
          <w:tcPr>
            <w:tcW w:w="944" w:type="dxa"/>
            <w:tcBorders>
              <w:left w:val="single" w:sz="4" w:space="0" w:color="auto"/>
              <w:right w:val="single" w:sz="4" w:space="0" w:color="auto"/>
            </w:tcBorders>
          </w:tcPr>
          <w:p w14:paraId="70FFC08D"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tcPr>
          <w:p w14:paraId="1E8ADB0F"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4034</w:t>
            </w:r>
          </w:p>
        </w:tc>
        <w:tc>
          <w:tcPr>
            <w:tcW w:w="850" w:type="dxa"/>
            <w:tcBorders>
              <w:top w:val="single" w:sz="4" w:space="0" w:color="auto"/>
              <w:left w:val="single" w:sz="4" w:space="0" w:color="auto"/>
              <w:bottom w:val="single" w:sz="4" w:space="0" w:color="auto"/>
              <w:right w:val="single" w:sz="4" w:space="0" w:color="auto"/>
            </w:tcBorders>
          </w:tcPr>
          <w:p w14:paraId="50028F69"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0D449B7F"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327</w:t>
            </w:r>
          </w:p>
        </w:tc>
        <w:tc>
          <w:tcPr>
            <w:tcW w:w="851" w:type="dxa"/>
            <w:tcBorders>
              <w:top w:val="single" w:sz="4" w:space="0" w:color="auto"/>
              <w:left w:val="single" w:sz="4" w:space="0" w:color="auto"/>
              <w:bottom w:val="single" w:sz="4" w:space="0" w:color="auto"/>
              <w:right w:val="single" w:sz="4" w:space="0" w:color="auto"/>
            </w:tcBorders>
          </w:tcPr>
          <w:p w14:paraId="1C0DFD47"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21,9</w:t>
            </w:r>
          </w:p>
        </w:tc>
        <w:tc>
          <w:tcPr>
            <w:tcW w:w="992" w:type="dxa"/>
            <w:tcBorders>
              <w:top w:val="single" w:sz="4" w:space="0" w:color="auto"/>
              <w:left w:val="single" w:sz="4" w:space="0" w:color="auto"/>
              <w:bottom w:val="single" w:sz="4" w:space="0" w:color="auto"/>
              <w:right w:val="single" w:sz="4" w:space="0" w:color="auto"/>
            </w:tcBorders>
          </w:tcPr>
          <w:p w14:paraId="5FBA51BA"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3595</w:t>
            </w:r>
          </w:p>
        </w:tc>
        <w:tc>
          <w:tcPr>
            <w:tcW w:w="850" w:type="dxa"/>
            <w:tcBorders>
              <w:top w:val="single" w:sz="4" w:space="0" w:color="auto"/>
              <w:left w:val="single" w:sz="4" w:space="0" w:color="auto"/>
              <w:bottom w:val="single" w:sz="4" w:space="0" w:color="auto"/>
              <w:right w:val="single" w:sz="4" w:space="0" w:color="auto"/>
            </w:tcBorders>
          </w:tcPr>
          <w:p w14:paraId="09DE2A9C"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0,8</w:t>
            </w:r>
          </w:p>
        </w:tc>
        <w:tc>
          <w:tcPr>
            <w:tcW w:w="1134" w:type="dxa"/>
            <w:tcBorders>
              <w:top w:val="single" w:sz="4" w:space="0" w:color="auto"/>
              <w:left w:val="single" w:sz="4" w:space="0" w:color="auto"/>
              <w:bottom w:val="single" w:sz="4" w:space="0" w:color="auto"/>
              <w:right w:val="single" w:sz="4" w:space="0" w:color="auto"/>
            </w:tcBorders>
          </w:tcPr>
          <w:p w14:paraId="2B155493"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112</w:t>
            </w:r>
          </w:p>
        </w:tc>
      </w:tr>
      <w:tr w:rsidR="00D2596A" w:rsidRPr="00FB3281" w14:paraId="425EA0F6" w14:textId="77777777" w:rsidTr="00FB3281">
        <w:tc>
          <w:tcPr>
            <w:tcW w:w="2458" w:type="dxa"/>
            <w:tcBorders>
              <w:left w:val="single" w:sz="4" w:space="0" w:color="auto"/>
              <w:right w:val="single" w:sz="4" w:space="0" w:color="auto"/>
            </w:tcBorders>
          </w:tcPr>
          <w:p w14:paraId="62C28F01"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Філія «Берегометське ЛМГ</w:t>
            </w:r>
          </w:p>
        </w:tc>
        <w:tc>
          <w:tcPr>
            <w:tcW w:w="944" w:type="dxa"/>
            <w:tcBorders>
              <w:left w:val="single" w:sz="4" w:space="0" w:color="auto"/>
              <w:right w:val="single" w:sz="4" w:space="0" w:color="auto"/>
            </w:tcBorders>
          </w:tcPr>
          <w:p w14:paraId="5CF50615"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tcPr>
          <w:p w14:paraId="3EF742F9"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1349</w:t>
            </w:r>
          </w:p>
        </w:tc>
        <w:tc>
          <w:tcPr>
            <w:tcW w:w="850" w:type="dxa"/>
            <w:tcBorders>
              <w:top w:val="single" w:sz="4" w:space="0" w:color="auto"/>
              <w:left w:val="single" w:sz="4" w:space="0" w:color="auto"/>
              <w:bottom w:val="single" w:sz="4" w:space="0" w:color="auto"/>
              <w:right w:val="single" w:sz="4" w:space="0" w:color="auto"/>
            </w:tcBorders>
          </w:tcPr>
          <w:p w14:paraId="2ED12127"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3,4</w:t>
            </w:r>
          </w:p>
        </w:tc>
        <w:tc>
          <w:tcPr>
            <w:tcW w:w="709" w:type="dxa"/>
            <w:tcBorders>
              <w:top w:val="single" w:sz="4" w:space="0" w:color="auto"/>
              <w:left w:val="single" w:sz="4" w:space="0" w:color="auto"/>
              <w:bottom w:val="single" w:sz="4" w:space="0" w:color="auto"/>
              <w:right w:val="single" w:sz="4" w:space="0" w:color="auto"/>
            </w:tcBorders>
          </w:tcPr>
          <w:p w14:paraId="27F18EB7"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829</w:t>
            </w:r>
          </w:p>
        </w:tc>
        <w:tc>
          <w:tcPr>
            <w:tcW w:w="851" w:type="dxa"/>
            <w:tcBorders>
              <w:top w:val="single" w:sz="4" w:space="0" w:color="auto"/>
              <w:left w:val="single" w:sz="4" w:space="0" w:color="auto"/>
              <w:bottom w:val="single" w:sz="4" w:space="0" w:color="auto"/>
              <w:right w:val="single" w:sz="4" w:space="0" w:color="auto"/>
            </w:tcBorders>
          </w:tcPr>
          <w:p w14:paraId="78FCC922"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1,4</w:t>
            </w:r>
          </w:p>
        </w:tc>
        <w:tc>
          <w:tcPr>
            <w:tcW w:w="992" w:type="dxa"/>
            <w:tcBorders>
              <w:top w:val="single" w:sz="4" w:space="0" w:color="auto"/>
              <w:left w:val="single" w:sz="4" w:space="0" w:color="auto"/>
              <w:bottom w:val="single" w:sz="4" w:space="0" w:color="auto"/>
              <w:right w:val="single" w:sz="4" w:space="0" w:color="auto"/>
            </w:tcBorders>
          </w:tcPr>
          <w:p w14:paraId="14BD2892"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336</w:t>
            </w:r>
          </w:p>
        </w:tc>
        <w:tc>
          <w:tcPr>
            <w:tcW w:w="850" w:type="dxa"/>
            <w:tcBorders>
              <w:top w:val="single" w:sz="4" w:space="0" w:color="auto"/>
              <w:left w:val="single" w:sz="4" w:space="0" w:color="auto"/>
              <w:bottom w:val="single" w:sz="4" w:space="0" w:color="auto"/>
              <w:right w:val="single" w:sz="4" w:space="0" w:color="auto"/>
            </w:tcBorders>
          </w:tcPr>
          <w:p w14:paraId="37CA2F66"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0,9</w:t>
            </w:r>
          </w:p>
        </w:tc>
        <w:tc>
          <w:tcPr>
            <w:tcW w:w="1134" w:type="dxa"/>
            <w:tcBorders>
              <w:top w:val="single" w:sz="4" w:space="0" w:color="auto"/>
              <w:left w:val="single" w:sz="4" w:space="0" w:color="auto"/>
              <w:bottom w:val="single" w:sz="4" w:space="0" w:color="auto"/>
              <w:right w:val="single" w:sz="4" w:space="0" w:color="auto"/>
            </w:tcBorders>
          </w:tcPr>
          <w:p w14:paraId="62892508"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184</w:t>
            </w:r>
          </w:p>
        </w:tc>
      </w:tr>
      <w:tr w:rsidR="00D2596A" w:rsidRPr="00FB3281" w14:paraId="4DFB67FE" w14:textId="77777777" w:rsidTr="00FB3281">
        <w:tc>
          <w:tcPr>
            <w:tcW w:w="2458" w:type="dxa"/>
            <w:tcBorders>
              <w:left w:val="single" w:sz="4" w:space="0" w:color="auto"/>
              <w:right w:val="single" w:sz="4" w:space="0" w:color="auto"/>
            </w:tcBorders>
          </w:tcPr>
          <w:p w14:paraId="4351DD47"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Філія «Берегометське ЛМГ</w:t>
            </w:r>
          </w:p>
        </w:tc>
        <w:tc>
          <w:tcPr>
            <w:tcW w:w="944" w:type="dxa"/>
            <w:tcBorders>
              <w:left w:val="single" w:sz="4" w:space="0" w:color="auto"/>
              <w:right w:val="single" w:sz="4" w:space="0" w:color="auto"/>
            </w:tcBorders>
          </w:tcPr>
          <w:p w14:paraId="36A2B374"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4</w:t>
            </w:r>
          </w:p>
        </w:tc>
        <w:tc>
          <w:tcPr>
            <w:tcW w:w="851" w:type="dxa"/>
            <w:tcBorders>
              <w:top w:val="single" w:sz="4" w:space="0" w:color="auto"/>
              <w:left w:val="single" w:sz="4" w:space="0" w:color="auto"/>
              <w:bottom w:val="single" w:sz="4" w:space="0" w:color="auto"/>
              <w:right w:val="single" w:sz="4" w:space="0" w:color="auto"/>
            </w:tcBorders>
          </w:tcPr>
          <w:p w14:paraId="1ACB27A2"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85323</w:t>
            </w:r>
          </w:p>
        </w:tc>
        <w:tc>
          <w:tcPr>
            <w:tcW w:w="850" w:type="dxa"/>
            <w:tcBorders>
              <w:top w:val="single" w:sz="4" w:space="0" w:color="auto"/>
              <w:left w:val="single" w:sz="4" w:space="0" w:color="auto"/>
              <w:bottom w:val="single" w:sz="4" w:space="0" w:color="auto"/>
              <w:right w:val="single" w:sz="4" w:space="0" w:color="auto"/>
            </w:tcBorders>
          </w:tcPr>
          <w:p w14:paraId="7EBC380E"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198,3</w:t>
            </w:r>
          </w:p>
        </w:tc>
        <w:tc>
          <w:tcPr>
            <w:tcW w:w="709" w:type="dxa"/>
            <w:tcBorders>
              <w:top w:val="single" w:sz="4" w:space="0" w:color="auto"/>
              <w:left w:val="single" w:sz="4" w:space="0" w:color="auto"/>
              <w:bottom w:val="single" w:sz="4" w:space="0" w:color="auto"/>
              <w:right w:val="single" w:sz="4" w:space="0" w:color="auto"/>
            </w:tcBorders>
          </w:tcPr>
          <w:p w14:paraId="15BF78DC"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47654</w:t>
            </w:r>
          </w:p>
        </w:tc>
        <w:tc>
          <w:tcPr>
            <w:tcW w:w="851" w:type="dxa"/>
            <w:tcBorders>
              <w:top w:val="single" w:sz="4" w:space="0" w:color="auto"/>
              <w:left w:val="single" w:sz="4" w:space="0" w:color="auto"/>
              <w:bottom w:val="single" w:sz="4" w:space="0" w:color="auto"/>
              <w:right w:val="single" w:sz="4" w:space="0" w:color="auto"/>
            </w:tcBorders>
          </w:tcPr>
          <w:p w14:paraId="6D8C487E"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215</w:t>
            </w:r>
          </w:p>
        </w:tc>
        <w:tc>
          <w:tcPr>
            <w:tcW w:w="992" w:type="dxa"/>
            <w:tcBorders>
              <w:top w:val="single" w:sz="4" w:space="0" w:color="auto"/>
              <w:left w:val="single" w:sz="4" w:space="0" w:color="auto"/>
              <w:bottom w:val="single" w:sz="4" w:space="0" w:color="auto"/>
              <w:right w:val="single" w:sz="4" w:space="0" w:color="auto"/>
            </w:tcBorders>
          </w:tcPr>
          <w:p w14:paraId="39C5E8EF"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34116</w:t>
            </w:r>
          </w:p>
        </w:tc>
        <w:tc>
          <w:tcPr>
            <w:tcW w:w="850" w:type="dxa"/>
            <w:tcBorders>
              <w:top w:val="single" w:sz="4" w:space="0" w:color="auto"/>
              <w:left w:val="single" w:sz="4" w:space="0" w:color="auto"/>
              <w:bottom w:val="single" w:sz="4" w:space="0" w:color="auto"/>
              <w:right w:val="single" w:sz="4" w:space="0" w:color="auto"/>
            </w:tcBorders>
          </w:tcPr>
          <w:p w14:paraId="7885E6AC"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18</w:t>
            </w:r>
          </w:p>
        </w:tc>
        <w:tc>
          <w:tcPr>
            <w:tcW w:w="1134" w:type="dxa"/>
            <w:tcBorders>
              <w:top w:val="single" w:sz="4" w:space="0" w:color="auto"/>
              <w:left w:val="single" w:sz="4" w:space="0" w:color="auto"/>
              <w:bottom w:val="single" w:sz="4" w:space="0" w:color="auto"/>
              <w:right w:val="single" w:sz="4" w:space="0" w:color="auto"/>
            </w:tcBorders>
          </w:tcPr>
          <w:p w14:paraId="43EF4A1F"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3523</w:t>
            </w:r>
          </w:p>
        </w:tc>
      </w:tr>
      <w:tr w:rsidR="00D2596A" w:rsidRPr="00FB3281" w14:paraId="339C6297" w14:textId="77777777" w:rsidTr="00FB3281">
        <w:tc>
          <w:tcPr>
            <w:tcW w:w="2458" w:type="dxa"/>
            <w:tcBorders>
              <w:left w:val="single" w:sz="4" w:space="0" w:color="auto"/>
              <w:right w:val="single" w:sz="4" w:space="0" w:color="auto"/>
            </w:tcBorders>
          </w:tcPr>
          <w:p w14:paraId="40D16838"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Філія «Берегометське ЛМГ</w:t>
            </w:r>
          </w:p>
        </w:tc>
        <w:tc>
          <w:tcPr>
            <w:tcW w:w="944" w:type="dxa"/>
            <w:tcBorders>
              <w:left w:val="single" w:sz="4" w:space="0" w:color="auto"/>
              <w:right w:val="single" w:sz="4" w:space="0" w:color="auto"/>
            </w:tcBorders>
          </w:tcPr>
          <w:p w14:paraId="3C980A3B"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Разом</w:t>
            </w:r>
          </w:p>
        </w:tc>
        <w:tc>
          <w:tcPr>
            <w:tcW w:w="851" w:type="dxa"/>
            <w:tcBorders>
              <w:top w:val="single" w:sz="4" w:space="0" w:color="auto"/>
              <w:left w:val="single" w:sz="4" w:space="0" w:color="auto"/>
              <w:bottom w:val="single" w:sz="4" w:space="0" w:color="auto"/>
              <w:right w:val="single" w:sz="4" w:space="0" w:color="auto"/>
            </w:tcBorders>
          </w:tcPr>
          <w:p w14:paraId="2FCD43C4"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90706</w:t>
            </w:r>
          </w:p>
        </w:tc>
        <w:tc>
          <w:tcPr>
            <w:tcW w:w="850" w:type="dxa"/>
            <w:tcBorders>
              <w:top w:val="single" w:sz="4" w:space="0" w:color="auto"/>
              <w:left w:val="single" w:sz="4" w:space="0" w:color="auto"/>
              <w:bottom w:val="single" w:sz="4" w:space="0" w:color="auto"/>
              <w:right w:val="single" w:sz="4" w:space="0" w:color="auto"/>
            </w:tcBorders>
          </w:tcPr>
          <w:p w14:paraId="70AD70DF"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201,7</w:t>
            </w:r>
          </w:p>
        </w:tc>
        <w:tc>
          <w:tcPr>
            <w:tcW w:w="709" w:type="dxa"/>
            <w:tcBorders>
              <w:top w:val="single" w:sz="4" w:space="0" w:color="auto"/>
              <w:left w:val="single" w:sz="4" w:space="0" w:color="auto"/>
              <w:bottom w:val="single" w:sz="4" w:space="0" w:color="auto"/>
              <w:right w:val="single" w:sz="4" w:space="0" w:color="auto"/>
            </w:tcBorders>
          </w:tcPr>
          <w:p w14:paraId="48CFFD78"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48810</w:t>
            </w:r>
          </w:p>
        </w:tc>
        <w:tc>
          <w:tcPr>
            <w:tcW w:w="851" w:type="dxa"/>
            <w:tcBorders>
              <w:top w:val="single" w:sz="4" w:space="0" w:color="auto"/>
              <w:left w:val="single" w:sz="4" w:space="0" w:color="auto"/>
              <w:bottom w:val="single" w:sz="4" w:space="0" w:color="auto"/>
              <w:right w:val="single" w:sz="4" w:space="0" w:color="auto"/>
            </w:tcBorders>
          </w:tcPr>
          <w:p w14:paraId="6E3BB224"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238,3</w:t>
            </w:r>
          </w:p>
        </w:tc>
        <w:tc>
          <w:tcPr>
            <w:tcW w:w="992" w:type="dxa"/>
            <w:tcBorders>
              <w:top w:val="single" w:sz="4" w:space="0" w:color="auto"/>
              <w:left w:val="single" w:sz="4" w:space="0" w:color="auto"/>
              <w:bottom w:val="single" w:sz="4" w:space="0" w:color="auto"/>
              <w:right w:val="single" w:sz="4" w:space="0" w:color="auto"/>
            </w:tcBorders>
          </w:tcPr>
          <w:p w14:paraId="032E0F36"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37077</w:t>
            </w:r>
          </w:p>
        </w:tc>
        <w:tc>
          <w:tcPr>
            <w:tcW w:w="850" w:type="dxa"/>
            <w:tcBorders>
              <w:top w:val="single" w:sz="4" w:space="0" w:color="auto"/>
              <w:left w:val="single" w:sz="4" w:space="0" w:color="auto"/>
              <w:bottom w:val="single" w:sz="4" w:space="0" w:color="auto"/>
              <w:right w:val="single" w:sz="4" w:space="0" w:color="auto"/>
            </w:tcBorders>
          </w:tcPr>
          <w:p w14:paraId="190A2F1C"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19,7</w:t>
            </w:r>
          </w:p>
        </w:tc>
        <w:tc>
          <w:tcPr>
            <w:tcW w:w="1134" w:type="dxa"/>
            <w:tcBorders>
              <w:top w:val="single" w:sz="4" w:space="0" w:color="auto"/>
              <w:left w:val="single" w:sz="4" w:space="0" w:color="auto"/>
              <w:bottom w:val="single" w:sz="4" w:space="0" w:color="auto"/>
              <w:right w:val="single" w:sz="4" w:space="0" w:color="auto"/>
            </w:tcBorders>
          </w:tcPr>
          <w:p w14:paraId="36BE0A42"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3819</w:t>
            </w:r>
          </w:p>
        </w:tc>
      </w:tr>
      <w:tr w:rsidR="00D2596A" w:rsidRPr="00FB3281" w14:paraId="6C3DD7DC" w14:textId="77777777" w:rsidTr="00FB3281">
        <w:tc>
          <w:tcPr>
            <w:tcW w:w="2458" w:type="dxa"/>
            <w:tcBorders>
              <w:left w:val="single" w:sz="4" w:space="0" w:color="auto"/>
              <w:right w:val="single" w:sz="4" w:space="0" w:color="auto"/>
            </w:tcBorders>
          </w:tcPr>
          <w:p w14:paraId="117F01D1"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Філія «Путильське ЛГ»</w:t>
            </w:r>
          </w:p>
        </w:tc>
        <w:tc>
          <w:tcPr>
            <w:tcW w:w="944" w:type="dxa"/>
            <w:tcBorders>
              <w:left w:val="single" w:sz="4" w:space="0" w:color="auto"/>
              <w:right w:val="single" w:sz="4" w:space="0" w:color="auto"/>
            </w:tcBorders>
          </w:tcPr>
          <w:p w14:paraId="507562ED"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tcPr>
          <w:p w14:paraId="4260FA2F"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598</w:t>
            </w:r>
          </w:p>
        </w:tc>
        <w:tc>
          <w:tcPr>
            <w:tcW w:w="850" w:type="dxa"/>
            <w:tcBorders>
              <w:top w:val="single" w:sz="4" w:space="0" w:color="auto"/>
              <w:left w:val="single" w:sz="4" w:space="0" w:color="auto"/>
              <w:bottom w:val="single" w:sz="4" w:space="0" w:color="auto"/>
              <w:right w:val="single" w:sz="4" w:space="0" w:color="auto"/>
            </w:tcBorders>
          </w:tcPr>
          <w:p w14:paraId="1D6ABFFB"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1,9</w:t>
            </w:r>
          </w:p>
        </w:tc>
        <w:tc>
          <w:tcPr>
            <w:tcW w:w="709" w:type="dxa"/>
            <w:tcBorders>
              <w:top w:val="single" w:sz="4" w:space="0" w:color="auto"/>
              <w:left w:val="single" w:sz="4" w:space="0" w:color="auto"/>
              <w:bottom w:val="single" w:sz="4" w:space="0" w:color="auto"/>
              <w:right w:val="single" w:sz="4" w:space="0" w:color="auto"/>
            </w:tcBorders>
          </w:tcPr>
          <w:p w14:paraId="2353D109"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598</w:t>
            </w:r>
          </w:p>
        </w:tc>
        <w:tc>
          <w:tcPr>
            <w:tcW w:w="851" w:type="dxa"/>
            <w:tcBorders>
              <w:top w:val="single" w:sz="4" w:space="0" w:color="auto"/>
              <w:left w:val="single" w:sz="4" w:space="0" w:color="auto"/>
              <w:bottom w:val="single" w:sz="4" w:space="0" w:color="auto"/>
              <w:right w:val="single" w:sz="4" w:space="0" w:color="auto"/>
            </w:tcBorders>
          </w:tcPr>
          <w:p w14:paraId="6186F95E"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121986B5"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78519562"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tcPr>
          <w:p w14:paraId="6CDCC350"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0</w:t>
            </w:r>
          </w:p>
        </w:tc>
      </w:tr>
      <w:tr w:rsidR="00D2596A" w:rsidRPr="00FB3281" w14:paraId="751B8C33" w14:textId="77777777" w:rsidTr="00FB3281">
        <w:tc>
          <w:tcPr>
            <w:tcW w:w="2458" w:type="dxa"/>
            <w:tcBorders>
              <w:left w:val="single" w:sz="4" w:space="0" w:color="auto"/>
              <w:right w:val="single" w:sz="4" w:space="0" w:color="auto"/>
            </w:tcBorders>
          </w:tcPr>
          <w:p w14:paraId="1B8F003F"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Філія «Путильське ЛГ»</w:t>
            </w:r>
          </w:p>
        </w:tc>
        <w:tc>
          <w:tcPr>
            <w:tcW w:w="944" w:type="dxa"/>
            <w:tcBorders>
              <w:left w:val="single" w:sz="4" w:space="0" w:color="auto"/>
              <w:right w:val="single" w:sz="4" w:space="0" w:color="auto"/>
            </w:tcBorders>
          </w:tcPr>
          <w:p w14:paraId="580924F6"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tcPr>
          <w:p w14:paraId="71DBD46B"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19711205"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21CD1B1E"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14:paraId="54960472"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1A356C3F"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0E8676C5"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tcPr>
          <w:p w14:paraId="57871ACA"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0</w:t>
            </w:r>
          </w:p>
        </w:tc>
      </w:tr>
      <w:tr w:rsidR="00D2596A" w:rsidRPr="00FB3281" w14:paraId="5E8F909A" w14:textId="77777777" w:rsidTr="00FB3281">
        <w:tc>
          <w:tcPr>
            <w:tcW w:w="2458" w:type="dxa"/>
            <w:tcBorders>
              <w:left w:val="single" w:sz="4" w:space="0" w:color="auto"/>
              <w:right w:val="single" w:sz="4" w:space="0" w:color="auto"/>
            </w:tcBorders>
          </w:tcPr>
          <w:p w14:paraId="3CDE720B"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Філія «Путильське ЛГ»</w:t>
            </w:r>
          </w:p>
        </w:tc>
        <w:tc>
          <w:tcPr>
            <w:tcW w:w="944" w:type="dxa"/>
            <w:tcBorders>
              <w:left w:val="single" w:sz="4" w:space="0" w:color="auto"/>
              <w:right w:val="single" w:sz="4" w:space="0" w:color="auto"/>
            </w:tcBorders>
          </w:tcPr>
          <w:p w14:paraId="3CC9F107"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4</w:t>
            </w:r>
          </w:p>
        </w:tc>
        <w:tc>
          <w:tcPr>
            <w:tcW w:w="851" w:type="dxa"/>
            <w:tcBorders>
              <w:top w:val="single" w:sz="4" w:space="0" w:color="auto"/>
              <w:left w:val="single" w:sz="4" w:space="0" w:color="auto"/>
              <w:bottom w:val="single" w:sz="4" w:space="0" w:color="auto"/>
              <w:right w:val="single" w:sz="4" w:space="0" w:color="auto"/>
            </w:tcBorders>
          </w:tcPr>
          <w:p w14:paraId="2A307C00"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73885</w:t>
            </w:r>
          </w:p>
        </w:tc>
        <w:tc>
          <w:tcPr>
            <w:tcW w:w="850" w:type="dxa"/>
            <w:tcBorders>
              <w:top w:val="single" w:sz="4" w:space="0" w:color="auto"/>
              <w:left w:val="single" w:sz="4" w:space="0" w:color="auto"/>
              <w:bottom w:val="single" w:sz="4" w:space="0" w:color="auto"/>
              <w:right w:val="single" w:sz="4" w:space="0" w:color="auto"/>
            </w:tcBorders>
          </w:tcPr>
          <w:p w14:paraId="2111D967"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203,3</w:t>
            </w:r>
          </w:p>
        </w:tc>
        <w:tc>
          <w:tcPr>
            <w:tcW w:w="709" w:type="dxa"/>
            <w:tcBorders>
              <w:top w:val="single" w:sz="4" w:space="0" w:color="auto"/>
              <w:left w:val="single" w:sz="4" w:space="0" w:color="auto"/>
              <w:bottom w:val="single" w:sz="4" w:space="0" w:color="auto"/>
              <w:right w:val="single" w:sz="4" w:space="0" w:color="auto"/>
            </w:tcBorders>
          </w:tcPr>
          <w:p w14:paraId="44CE103F"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70151</w:t>
            </w:r>
          </w:p>
        </w:tc>
        <w:tc>
          <w:tcPr>
            <w:tcW w:w="851" w:type="dxa"/>
            <w:tcBorders>
              <w:top w:val="single" w:sz="4" w:space="0" w:color="auto"/>
              <w:left w:val="single" w:sz="4" w:space="0" w:color="auto"/>
              <w:bottom w:val="single" w:sz="4" w:space="0" w:color="auto"/>
              <w:right w:val="single" w:sz="4" w:space="0" w:color="auto"/>
            </w:tcBorders>
          </w:tcPr>
          <w:p w14:paraId="305213D5"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15,1</w:t>
            </w:r>
          </w:p>
        </w:tc>
        <w:tc>
          <w:tcPr>
            <w:tcW w:w="992" w:type="dxa"/>
            <w:tcBorders>
              <w:top w:val="single" w:sz="4" w:space="0" w:color="auto"/>
              <w:left w:val="single" w:sz="4" w:space="0" w:color="auto"/>
              <w:bottom w:val="single" w:sz="4" w:space="0" w:color="auto"/>
              <w:right w:val="single" w:sz="4" w:space="0" w:color="auto"/>
            </w:tcBorders>
          </w:tcPr>
          <w:p w14:paraId="57CFAF24"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3734</w:t>
            </w:r>
          </w:p>
        </w:tc>
        <w:tc>
          <w:tcPr>
            <w:tcW w:w="850" w:type="dxa"/>
            <w:tcBorders>
              <w:top w:val="single" w:sz="4" w:space="0" w:color="auto"/>
              <w:left w:val="single" w:sz="4" w:space="0" w:color="auto"/>
              <w:bottom w:val="single" w:sz="4" w:space="0" w:color="auto"/>
              <w:right w:val="single" w:sz="4" w:space="0" w:color="auto"/>
            </w:tcBorders>
          </w:tcPr>
          <w:p w14:paraId="557ECCF9"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tcPr>
          <w:p w14:paraId="7C8A3E93"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0</w:t>
            </w:r>
          </w:p>
        </w:tc>
      </w:tr>
      <w:tr w:rsidR="00D2596A" w:rsidRPr="00FB3281" w14:paraId="08ECF54A" w14:textId="77777777" w:rsidTr="00FB3281">
        <w:tc>
          <w:tcPr>
            <w:tcW w:w="2458" w:type="dxa"/>
            <w:tcBorders>
              <w:left w:val="single" w:sz="4" w:space="0" w:color="auto"/>
              <w:right w:val="single" w:sz="4" w:space="0" w:color="auto"/>
            </w:tcBorders>
          </w:tcPr>
          <w:p w14:paraId="44AB3FE2"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Філія «Путильське ЛГ»</w:t>
            </w:r>
          </w:p>
        </w:tc>
        <w:tc>
          <w:tcPr>
            <w:tcW w:w="944" w:type="dxa"/>
            <w:tcBorders>
              <w:left w:val="single" w:sz="4" w:space="0" w:color="auto"/>
              <w:right w:val="single" w:sz="4" w:space="0" w:color="auto"/>
            </w:tcBorders>
          </w:tcPr>
          <w:p w14:paraId="78BE9611"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Разом</w:t>
            </w:r>
          </w:p>
        </w:tc>
        <w:tc>
          <w:tcPr>
            <w:tcW w:w="851" w:type="dxa"/>
            <w:tcBorders>
              <w:top w:val="single" w:sz="4" w:space="0" w:color="auto"/>
              <w:left w:val="single" w:sz="4" w:space="0" w:color="auto"/>
              <w:bottom w:val="single" w:sz="4" w:space="0" w:color="auto"/>
              <w:right w:val="single" w:sz="4" w:space="0" w:color="auto"/>
            </w:tcBorders>
          </w:tcPr>
          <w:p w14:paraId="429009A1"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74483</w:t>
            </w:r>
          </w:p>
        </w:tc>
        <w:tc>
          <w:tcPr>
            <w:tcW w:w="850" w:type="dxa"/>
            <w:tcBorders>
              <w:top w:val="single" w:sz="4" w:space="0" w:color="auto"/>
              <w:left w:val="single" w:sz="4" w:space="0" w:color="auto"/>
              <w:bottom w:val="single" w:sz="4" w:space="0" w:color="auto"/>
              <w:right w:val="single" w:sz="4" w:space="0" w:color="auto"/>
            </w:tcBorders>
          </w:tcPr>
          <w:p w14:paraId="2ACE3E48"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205,2</w:t>
            </w:r>
          </w:p>
        </w:tc>
        <w:tc>
          <w:tcPr>
            <w:tcW w:w="709" w:type="dxa"/>
            <w:tcBorders>
              <w:top w:val="single" w:sz="4" w:space="0" w:color="auto"/>
              <w:left w:val="single" w:sz="4" w:space="0" w:color="auto"/>
              <w:bottom w:val="single" w:sz="4" w:space="0" w:color="auto"/>
              <w:right w:val="single" w:sz="4" w:space="0" w:color="auto"/>
            </w:tcBorders>
          </w:tcPr>
          <w:p w14:paraId="45380CFF"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70749</w:t>
            </w:r>
          </w:p>
        </w:tc>
        <w:tc>
          <w:tcPr>
            <w:tcW w:w="851" w:type="dxa"/>
            <w:tcBorders>
              <w:top w:val="single" w:sz="4" w:space="0" w:color="auto"/>
              <w:left w:val="single" w:sz="4" w:space="0" w:color="auto"/>
              <w:bottom w:val="single" w:sz="4" w:space="0" w:color="auto"/>
              <w:right w:val="single" w:sz="4" w:space="0" w:color="auto"/>
            </w:tcBorders>
          </w:tcPr>
          <w:p w14:paraId="12577F5C"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15,1</w:t>
            </w:r>
          </w:p>
        </w:tc>
        <w:tc>
          <w:tcPr>
            <w:tcW w:w="992" w:type="dxa"/>
            <w:tcBorders>
              <w:top w:val="single" w:sz="4" w:space="0" w:color="auto"/>
              <w:left w:val="single" w:sz="4" w:space="0" w:color="auto"/>
              <w:bottom w:val="single" w:sz="4" w:space="0" w:color="auto"/>
              <w:right w:val="single" w:sz="4" w:space="0" w:color="auto"/>
            </w:tcBorders>
          </w:tcPr>
          <w:p w14:paraId="41BDB567"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3734</w:t>
            </w:r>
          </w:p>
        </w:tc>
        <w:tc>
          <w:tcPr>
            <w:tcW w:w="850" w:type="dxa"/>
            <w:tcBorders>
              <w:top w:val="single" w:sz="4" w:space="0" w:color="auto"/>
              <w:left w:val="single" w:sz="4" w:space="0" w:color="auto"/>
              <w:bottom w:val="single" w:sz="4" w:space="0" w:color="auto"/>
              <w:right w:val="single" w:sz="4" w:space="0" w:color="auto"/>
            </w:tcBorders>
          </w:tcPr>
          <w:p w14:paraId="25E5071D"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tcPr>
          <w:p w14:paraId="5E4E9D14"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0</w:t>
            </w:r>
          </w:p>
        </w:tc>
      </w:tr>
      <w:tr w:rsidR="00D2596A" w:rsidRPr="00FB3281" w14:paraId="67B7E210" w14:textId="77777777" w:rsidTr="00FB3281">
        <w:tc>
          <w:tcPr>
            <w:tcW w:w="2458" w:type="dxa"/>
            <w:tcBorders>
              <w:left w:val="single" w:sz="4" w:space="0" w:color="auto"/>
              <w:bottom w:val="single" w:sz="4" w:space="0" w:color="auto"/>
              <w:right w:val="single" w:sz="4" w:space="0" w:color="auto"/>
            </w:tcBorders>
          </w:tcPr>
          <w:p w14:paraId="058AD660"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Філія «Сокирянське ЛГ»</w:t>
            </w:r>
          </w:p>
        </w:tc>
        <w:tc>
          <w:tcPr>
            <w:tcW w:w="944" w:type="dxa"/>
            <w:tcBorders>
              <w:left w:val="single" w:sz="4" w:space="0" w:color="auto"/>
              <w:bottom w:val="single" w:sz="4" w:space="0" w:color="auto"/>
              <w:right w:val="single" w:sz="4" w:space="0" w:color="auto"/>
            </w:tcBorders>
          </w:tcPr>
          <w:p w14:paraId="3A4EE715"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tcPr>
          <w:p w14:paraId="0003F20A"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3294</w:t>
            </w:r>
          </w:p>
        </w:tc>
        <w:tc>
          <w:tcPr>
            <w:tcW w:w="850" w:type="dxa"/>
            <w:tcBorders>
              <w:top w:val="single" w:sz="4" w:space="0" w:color="auto"/>
              <w:left w:val="single" w:sz="4" w:space="0" w:color="auto"/>
              <w:bottom w:val="single" w:sz="4" w:space="0" w:color="auto"/>
              <w:right w:val="single" w:sz="4" w:space="0" w:color="auto"/>
            </w:tcBorders>
          </w:tcPr>
          <w:p w14:paraId="32692234"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0652040E"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14:paraId="13724240"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10,6</w:t>
            </w:r>
          </w:p>
        </w:tc>
        <w:tc>
          <w:tcPr>
            <w:tcW w:w="992" w:type="dxa"/>
            <w:tcBorders>
              <w:top w:val="single" w:sz="4" w:space="0" w:color="auto"/>
              <w:left w:val="single" w:sz="4" w:space="0" w:color="auto"/>
              <w:bottom w:val="single" w:sz="4" w:space="0" w:color="auto"/>
              <w:right w:val="single" w:sz="4" w:space="0" w:color="auto"/>
            </w:tcBorders>
          </w:tcPr>
          <w:p w14:paraId="21645314"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3180</w:t>
            </w:r>
          </w:p>
        </w:tc>
        <w:tc>
          <w:tcPr>
            <w:tcW w:w="850" w:type="dxa"/>
            <w:tcBorders>
              <w:top w:val="single" w:sz="4" w:space="0" w:color="auto"/>
              <w:left w:val="single" w:sz="4" w:space="0" w:color="auto"/>
              <w:bottom w:val="single" w:sz="4" w:space="0" w:color="auto"/>
              <w:right w:val="single" w:sz="4" w:space="0" w:color="auto"/>
            </w:tcBorders>
          </w:tcPr>
          <w:p w14:paraId="20D3DC7A"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0,9</w:t>
            </w:r>
          </w:p>
        </w:tc>
        <w:tc>
          <w:tcPr>
            <w:tcW w:w="1134" w:type="dxa"/>
            <w:tcBorders>
              <w:top w:val="single" w:sz="4" w:space="0" w:color="auto"/>
              <w:left w:val="single" w:sz="4" w:space="0" w:color="auto"/>
              <w:bottom w:val="single" w:sz="4" w:space="0" w:color="auto"/>
              <w:right w:val="single" w:sz="4" w:space="0" w:color="auto"/>
            </w:tcBorders>
          </w:tcPr>
          <w:p w14:paraId="7ABE0AF9"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114</w:t>
            </w:r>
          </w:p>
        </w:tc>
      </w:tr>
      <w:tr w:rsidR="00D2596A" w:rsidRPr="00FB3281" w14:paraId="1F66DCF6" w14:textId="77777777" w:rsidTr="00FB3281">
        <w:tc>
          <w:tcPr>
            <w:tcW w:w="2458" w:type="dxa"/>
            <w:tcBorders>
              <w:left w:val="single" w:sz="4" w:space="0" w:color="auto"/>
              <w:bottom w:val="single" w:sz="4" w:space="0" w:color="auto"/>
              <w:right w:val="single" w:sz="4" w:space="0" w:color="auto"/>
            </w:tcBorders>
          </w:tcPr>
          <w:p w14:paraId="14685BC1"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Філія «Сокирянське ЛГ»</w:t>
            </w:r>
          </w:p>
        </w:tc>
        <w:tc>
          <w:tcPr>
            <w:tcW w:w="944" w:type="dxa"/>
            <w:tcBorders>
              <w:left w:val="single" w:sz="4" w:space="0" w:color="auto"/>
              <w:bottom w:val="single" w:sz="4" w:space="0" w:color="auto"/>
              <w:right w:val="single" w:sz="4" w:space="0" w:color="auto"/>
            </w:tcBorders>
          </w:tcPr>
          <w:p w14:paraId="0294A9B9"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tcPr>
          <w:p w14:paraId="1C3FD0F0"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14607</w:t>
            </w:r>
          </w:p>
        </w:tc>
        <w:tc>
          <w:tcPr>
            <w:tcW w:w="850" w:type="dxa"/>
            <w:tcBorders>
              <w:top w:val="single" w:sz="4" w:space="0" w:color="auto"/>
              <w:left w:val="single" w:sz="4" w:space="0" w:color="auto"/>
              <w:bottom w:val="single" w:sz="4" w:space="0" w:color="auto"/>
              <w:right w:val="single" w:sz="4" w:space="0" w:color="auto"/>
            </w:tcBorders>
          </w:tcPr>
          <w:p w14:paraId="573F398A" w14:textId="77777777" w:rsidR="00D2596A" w:rsidRPr="00FB3281" w:rsidRDefault="00D2596A" w:rsidP="006E3899">
            <w:pPr>
              <w:spacing w:after="0"/>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14:paraId="2F8F5660"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14:paraId="28F1624A"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51,5</w:t>
            </w:r>
          </w:p>
        </w:tc>
        <w:tc>
          <w:tcPr>
            <w:tcW w:w="992" w:type="dxa"/>
            <w:tcBorders>
              <w:top w:val="single" w:sz="4" w:space="0" w:color="auto"/>
              <w:left w:val="single" w:sz="4" w:space="0" w:color="auto"/>
              <w:bottom w:val="single" w:sz="4" w:space="0" w:color="auto"/>
              <w:right w:val="single" w:sz="4" w:space="0" w:color="auto"/>
            </w:tcBorders>
          </w:tcPr>
          <w:p w14:paraId="4F547A50"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14158</w:t>
            </w:r>
          </w:p>
        </w:tc>
        <w:tc>
          <w:tcPr>
            <w:tcW w:w="850" w:type="dxa"/>
            <w:tcBorders>
              <w:top w:val="single" w:sz="4" w:space="0" w:color="auto"/>
              <w:left w:val="single" w:sz="4" w:space="0" w:color="auto"/>
              <w:bottom w:val="single" w:sz="4" w:space="0" w:color="auto"/>
              <w:right w:val="single" w:sz="4" w:space="0" w:color="auto"/>
            </w:tcBorders>
          </w:tcPr>
          <w:p w14:paraId="76E52933"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2,5</w:t>
            </w:r>
          </w:p>
        </w:tc>
        <w:tc>
          <w:tcPr>
            <w:tcW w:w="1134" w:type="dxa"/>
            <w:tcBorders>
              <w:top w:val="single" w:sz="4" w:space="0" w:color="auto"/>
              <w:left w:val="single" w:sz="4" w:space="0" w:color="auto"/>
              <w:bottom w:val="single" w:sz="4" w:space="0" w:color="auto"/>
              <w:right w:val="single" w:sz="4" w:space="0" w:color="auto"/>
            </w:tcBorders>
          </w:tcPr>
          <w:p w14:paraId="506A7712"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449</w:t>
            </w:r>
          </w:p>
        </w:tc>
      </w:tr>
      <w:tr w:rsidR="00D2596A" w:rsidRPr="00FB3281" w14:paraId="5DD942D3" w14:textId="77777777" w:rsidTr="00FB3281">
        <w:tc>
          <w:tcPr>
            <w:tcW w:w="2458" w:type="dxa"/>
            <w:tcBorders>
              <w:left w:val="single" w:sz="4" w:space="0" w:color="auto"/>
              <w:bottom w:val="single" w:sz="4" w:space="0" w:color="auto"/>
              <w:right w:val="single" w:sz="4" w:space="0" w:color="auto"/>
            </w:tcBorders>
          </w:tcPr>
          <w:p w14:paraId="483780AA"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Філія «Сокирянське ЛГ»</w:t>
            </w:r>
          </w:p>
        </w:tc>
        <w:tc>
          <w:tcPr>
            <w:tcW w:w="944" w:type="dxa"/>
            <w:tcBorders>
              <w:left w:val="single" w:sz="4" w:space="0" w:color="auto"/>
              <w:bottom w:val="single" w:sz="4" w:space="0" w:color="auto"/>
              <w:right w:val="single" w:sz="4" w:space="0" w:color="auto"/>
            </w:tcBorders>
          </w:tcPr>
          <w:p w14:paraId="144FD58C"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4</w:t>
            </w:r>
          </w:p>
        </w:tc>
        <w:tc>
          <w:tcPr>
            <w:tcW w:w="851" w:type="dxa"/>
            <w:tcBorders>
              <w:top w:val="single" w:sz="4" w:space="0" w:color="auto"/>
              <w:left w:val="single" w:sz="4" w:space="0" w:color="auto"/>
              <w:bottom w:val="single" w:sz="4" w:space="0" w:color="auto"/>
              <w:right w:val="single" w:sz="4" w:space="0" w:color="auto"/>
            </w:tcBorders>
          </w:tcPr>
          <w:p w14:paraId="55C022E4"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34599</w:t>
            </w:r>
          </w:p>
        </w:tc>
        <w:tc>
          <w:tcPr>
            <w:tcW w:w="850" w:type="dxa"/>
            <w:tcBorders>
              <w:top w:val="single" w:sz="4" w:space="0" w:color="auto"/>
              <w:left w:val="single" w:sz="4" w:space="0" w:color="auto"/>
              <w:bottom w:val="single" w:sz="4" w:space="0" w:color="auto"/>
              <w:right w:val="single" w:sz="4" w:space="0" w:color="auto"/>
            </w:tcBorders>
          </w:tcPr>
          <w:p w14:paraId="47076629"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01E70ADD"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410</w:t>
            </w:r>
          </w:p>
        </w:tc>
        <w:tc>
          <w:tcPr>
            <w:tcW w:w="851" w:type="dxa"/>
            <w:tcBorders>
              <w:top w:val="single" w:sz="4" w:space="0" w:color="auto"/>
              <w:left w:val="single" w:sz="4" w:space="0" w:color="auto"/>
              <w:bottom w:val="single" w:sz="4" w:space="0" w:color="auto"/>
              <w:right w:val="single" w:sz="4" w:space="0" w:color="auto"/>
            </w:tcBorders>
          </w:tcPr>
          <w:p w14:paraId="17987D34"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128,2</w:t>
            </w:r>
          </w:p>
        </w:tc>
        <w:tc>
          <w:tcPr>
            <w:tcW w:w="992" w:type="dxa"/>
            <w:tcBorders>
              <w:top w:val="single" w:sz="4" w:space="0" w:color="auto"/>
              <w:left w:val="single" w:sz="4" w:space="0" w:color="auto"/>
              <w:bottom w:val="single" w:sz="4" w:space="0" w:color="auto"/>
              <w:right w:val="single" w:sz="4" w:space="0" w:color="auto"/>
            </w:tcBorders>
          </w:tcPr>
          <w:p w14:paraId="50080138"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33708</w:t>
            </w:r>
          </w:p>
        </w:tc>
        <w:tc>
          <w:tcPr>
            <w:tcW w:w="850" w:type="dxa"/>
            <w:tcBorders>
              <w:top w:val="single" w:sz="4" w:space="0" w:color="auto"/>
              <w:left w:val="single" w:sz="4" w:space="0" w:color="auto"/>
              <w:bottom w:val="single" w:sz="4" w:space="0" w:color="auto"/>
              <w:right w:val="single" w:sz="4" w:space="0" w:color="auto"/>
            </w:tcBorders>
          </w:tcPr>
          <w:p w14:paraId="5E239D34"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tcPr>
          <w:p w14:paraId="1752C842"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481</w:t>
            </w:r>
          </w:p>
        </w:tc>
      </w:tr>
      <w:tr w:rsidR="00D2596A" w:rsidRPr="00FB3281" w14:paraId="24FF6C8A" w14:textId="77777777" w:rsidTr="00FB3281">
        <w:tc>
          <w:tcPr>
            <w:tcW w:w="2458" w:type="dxa"/>
            <w:tcBorders>
              <w:left w:val="single" w:sz="4" w:space="0" w:color="auto"/>
              <w:bottom w:val="single" w:sz="4" w:space="0" w:color="auto"/>
              <w:right w:val="single" w:sz="4" w:space="0" w:color="auto"/>
            </w:tcBorders>
          </w:tcPr>
          <w:p w14:paraId="72E570FD"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Філія «Сокирянське ЛГ»</w:t>
            </w:r>
          </w:p>
        </w:tc>
        <w:tc>
          <w:tcPr>
            <w:tcW w:w="944" w:type="dxa"/>
            <w:tcBorders>
              <w:left w:val="single" w:sz="4" w:space="0" w:color="auto"/>
              <w:bottom w:val="single" w:sz="4" w:space="0" w:color="auto"/>
              <w:right w:val="single" w:sz="4" w:space="0" w:color="auto"/>
            </w:tcBorders>
          </w:tcPr>
          <w:p w14:paraId="672CA008"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Разом</w:t>
            </w:r>
          </w:p>
        </w:tc>
        <w:tc>
          <w:tcPr>
            <w:tcW w:w="851" w:type="dxa"/>
            <w:tcBorders>
              <w:top w:val="single" w:sz="4" w:space="0" w:color="auto"/>
              <w:left w:val="single" w:sz="4" w:space="0" w:color="auto"/>
              <w:bottom w:val="single" w:sz="4" w:space="0" w:color="auto"/>
              <w:right w:val="single" w:sz="4" w:space="0" w:color="auto"/>
            </w:tcBorders>
          </w:tcPr>
          <w:p w14:paraId="36043224"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52500</w:t>
            </w:r>
          </w:p>
        </w:tc>
        <w:tc>
          <w:tcPr>
            <w:tcW w:w="850" w:type="dxa"/>
            <w:tcBorders>
              <w:top w:val="single" w:sz="4" w:space="0" w:color="auto"/>
              <w:left w:val="single" w:sz="4" w:space="0" w:color="auto"/>
              <w:bottom w:val="single" w:sz="4" w:space="0" w:color="auto"/>
              <w:right w:val="single" w:sz="4" w:space="0" w:color="auto"/>
            </w:tcBorders>
          </w:tcPr>
          <w:p w14:paraId="5A0463BF"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757379F7"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410</w:t>
            </w:r>
          </w:p>
        </w:tc>
        <w:tc>
          <w:tcPr>
            <w:tcW w:w="851" w:type="dxa"/>
            <w:tcBorders>
              <w:top w:val="single" w:sz="4" w:space="0" w:color="auto"/>
              <w:left w:val="single" w:sz="4" w:space="0" w:color="auto"/>
              <w:bottom w:val="single" w:sz="4" w:space="0" w:color="auto"/>
              <w:right w:val="single" w:sz="4" w:space="0" w:color="auto"/>
            </w:tcBorders>
          </w:tcPr>
          <w:p w14:paraId="6A1AE1ED"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190,3</w:t>
            </w:r>
          </w:p>
        </w:tc>
        <w:tc>
          <w:tcPr>
            <w:tcW w:w="992" w:type="dxa"/>
            <w:tcBorders>
              <w:top w:val="single" w:sz="4" w:space="0" w:color="auto"/>
              <w:left w:val="single" w:sz="4" w:space="0" w:color="auto"/>
              <w:bottom w:val="single" w:sz="4" w:space="0" w:color="auto"/>
              <w:right w:val="single" w:sz="4" w:space="0" w:color="auto"/>
            </w:tcBorders>
          </w:tcPr>
          <w:p w14:paraId="245A4233"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51046</w:t>
            </w:r>
          </w:p>
        </w:tc>
        <w:tc>
          <w:tcPr>
            <w:tcW w:w="850" w:type="dxa"/>
            <w:tcBorders>
              <w:top w:val="single" w:sz="4" w:space="0" w:color="auto"/>
              <w:left w:val="single" w:sz="4" w:space="0" w:color="auto"/>
              <w:bottom w:val="single" w:sz="4" w:space="0" w:color="auto"/>
              <w:right w:val="single" w:sz="4" w:space="0" w:color="auto"/>
            </w:tcBorders>
          </w:tcPr>
          <w:p w14:paraId="35AA7718"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4,9</w:t>
            </w:r>
          </w:p>
        </w:tc>
        <w:tc>
          <w:tcPr>
            <w:tcW w:w="1134" w:type="dxa"/>
            <w:tcBorders>
              <w:top w:val="single" w:sz="4" w:space="0" w:color="auto"/>
              <w:left w:val="single" w:sz="4" w:space="0" w:color="auto"/>
              <w:bottom w:val="single" w:sz="4" w:space="0" w:color="auto"/>
              <w:right w:val="single" w:sz="4" w:space="0" w:color="auto"/>
            </w:tcBorders>
          </w:tcPr>
          <w:p w14:paraId="67A7A204"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1044</w:t>
            </w:r>
          </w:p>
        </w:tc>
      </w:tr>
      <w:tr w:rsidR="00D2596A" w:rsidRPr="00FB3281" w14:paraId="52038501" w14:textId="77777777" w:rsidTr="00FB3281">
        <w:tc>
          <w:tcPr>
            <w:tcW w:w="2458" w:type="dxa"/>
            <w:tcBorders>
              <w:left w:val="single" w:sz="4" w:space="0" w:color="auto"/>
              <w:bottom w:val="single" w:sz="4" w:space="0" w:color="auto"/>
              <w:right w:val="single" w:sz="4" w:space="0" w:color="auto"/>
            </w:tcBorders>
          </w:tcPr>
          <w:p w14:paraId="75F3B1FC"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Філія «Чернівецьке ЛГ»</w:t>
            </w:r>
          </w:p>
        </w:tc>
        <w:tc>
          <w:tcPr>
            <w:tcW w:w="944" w:type="dxa"/>
            <w:tcBorders>
              <w:left w:val="single" w:sz="4" w:space="0" w:color="auto"/>
              <w:bottom w:val="single" w:sz="4" w:space="0" w:color="auto"/>
              <w:right w:val="single" w:sz="4" w:space="0" w:color="auto"/>
            </w:tcBorders>
          </w:tcPr>
          <w:p w14:paraId="2100182B"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tcPr>
          <w:p w14:paraId="1BABFAC5"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3030</w:t>
            </w:r>
          </w:p>
        </w:tc>
        <w:tc>
          <w:tcPr>
            <w:tcW w:w="850" w:type="dxa"/>
            <w:tcBorders>
              <w:top w:val="single" w:sz="4" w:space="0" w:color="auto"/>
              <w:left w:val="single" w:sz="4" w:space="0" w:color="auto"/>
              <w:bottom w:val="single" w:sz="4" w:space="0" w:color="auto"/>
              <w:right w:val="single" w:sz="4" w:space="0" w:color="auto"/>
            </w:tcBorders>
          </w:tcPr>
          <w:p w14:paraId="2FC0268B"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79936734"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14:paraId="26EB2563"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19,8</w:t>
            </w:r>
          </w:p>
        </w:tc>
        <w:tc>
          <w:tcPr>
            <w:tcW w:w="992" w:type="dxa"/>
            <w:tcBorders>
              <w:top w:val="single" w:sz="4" w:space="0" w:color="auto"/>
              <w:left w:val="single" w:sz="4" w:space="0" w:color="auto"/>
              <w:bottom w:val="single" w:sz="4" w:space="0" w:color="auto"/>
              <w:right w:val="single" w:sz="4" w:space="0" w:color="auto"/>
            </w:tcBorders>
          </w:tcPr>
          <w:p w14:paraId="2606053B"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3030</w:t>
            </w:r>
          </w:p>
        </w:tc>
        <w:tc>
          <w:tcPr>
            <w:tcW w:w="850" w:type="dxa"/>
            <w:tcBorders>
              <w:top w:val="single" w:sz="4" w:space="0" w:color="auto"/>
              <w:left w:val="single" w:sz="4" w:space="0" w:color="auto"/>
              <w:bottom w:val="single" w:sz="4" w:space="0" w:color="auto"/>
              <w:right w:val="single" w:sz="4" w:space="0" w:color="auto"/>
            </w:tcBorders>
          </w:tcPr>
          <w:p w14:paraId="50038019"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tcPr>
          <w:p w14:paraId="31562CDA"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0</w:t>
            </w:r>
          </w:p>
        </w:tc>
      </w:tr>
      <w:tr w:rsidR="00D2596A" w:rsidRPr="00FB3281" w14:paraId="13A789B4" w14:textId="77777777" w:rsidTr="00FB3281">
        <w:tc>
          <w:tcPr>
            <w:tcW w:w="2458" w:type="dxa"/>
            <w:tcBorders>
              <w:left w:val="single" w:sz="4" w:space="0" w:color="auto"/>
              <w:bottom w:val="single" w:sz="4" w:space="0" w:color="auto"/>
              <w:right w:val="single" w:sz="4" w:space="0" w:color="auto"/>
            </w:tcBorders>
          </w:tcPr>
          <w:p w14:paraId="6C126116"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Філія «Чернівецьке ЛГ»</w:t>
            </w:r>
          </w:p>
        </w:tc>
        <w:tc>
          <w:tcPr>
            <w:tcW w:w="944" w:type="dxa"/>
            <w:tcBorders>
              <w:left w:val="single" w:sz="4" w:space="0" w:color="auto"/>
              <w:bottom w:val="single" w:sz="4" w:space="0" w:color="auto"/>
              <w:right w:val="single" w:sz="4" w:space="0" w:color="auto"/>
            </w:tcBorders>
          </w:tcPr>
          <w:p w14:paraId="18236E26"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tcPr>
          <w:p w14:paraId="224563AD"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2193</w:t>
            </w:r>
          </w:p>
        </w:tc>
        <w:tc>
          <w:tcPr>
            <w:tcW w:w="850" w:type="dxa"/>
            <w:tcBorders>
              <w:top w:val="single" w:sz="4" w:space="0" w:color="auto"/>
              <w:left w:val="single" w:sz="4" w:space="0" w:color="auto"/>
              <w:bottom w:val="single" w:sz="4" w:space="0" w:color="auto"/>
              <w:right w:val="single" w:sz="4" w:space="0" w:color="auto"/>
            </w:tcBorders>
          </w:tcPr>
          <w:p w14:paraId="5B0D9C58"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3433B429"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14:paraId="3E935AB7"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9,7</w:t>
            </w:r>
          </w:p>
        </w:tc>
        <w:tc>
          <w:tcPr>
            <w:tcW w:w="992" w:type="dxa"/>
            <w:tcBorders>
              <w:top w:val="single" w:sz="4" w:space="0" w:color="auto"/>
              <w:left w:val="single" w:sz="4" w:space="0" w:color="auto"/>
              <w:bottom w:val="single" w:sz="4" w:space="0" w:color="auto"/>
              <w:right w:val="single" w:sz="4" w:space="0" w:color="auto"/>
            </w:tcBorders>
          </w:tcPr>
          <w:p w14:paraId="360C05CF"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2193</w:t>
            </w:r>
          </w:p>
        </w:tc>
        <w:tc>
          <w:tcPr>
            <w:tcW w:w="850" w:type="dxa"/>
            <w:tcBorders>
              <w:top w:val="single" w:sz="4" w:space="0" w:color="auto"/>
              <w:left w:val="single" w:sz="4" w:space="0" w:color="auto"/>
              <w:bottom w:val="single" w:sz="4" w:space="0" w:color="auto"/>
              <w:right w:val="single" w:sz="4" w:space="0" w:color="auto"/>
            </w:tcBorders>
          </w:tcPr>
          <w:p w14:paraId="06479C30"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tcPr>
          <w:p w14:paraId="043F8394"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0</w:t>
            </w:r>
          </w:p>
        </w:tc>
      </w:tr>
      <w:tr w:rsidR="00D2596A" w:rsidRPr="00FB3281" w14:paraId="48028FB3" w14:textId="77777777" w:rsidTr="00FB3281">
        <w:tc>
          <w:tcPr>
            <w:tcW w:w="2458" w:type="dxa"/>
            <w:tcBorders>
              <w:left w:val="single" w:sz="4" w:space="0" w:color="auto"/>
              <w:bottom w:val="single" w:sz="4" w:space="0" w:color="auto"/>
              <w:right w:val="single" w:sz="4" w:space="0" w:color="auto"/>
            </w:tcBorders>
          </w:tcPr>
          <w:p w14:paraId="1D5A7611"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Філія «Чернівецьке ЛГ»</w:t>
            </w:r>
          </w:p>
        </w:tc>
        <w:tc>
          <w:tcPr>
            <w:tcW w:w="944" w:type="dxa"/>
            <w:tcBorders>
              <w:left w:val="single" w:sz="4" w:space="0" w:color="auto"/>
              <w:bottom w:val="single" w:sz="4" w:space="0" w:color="auto"/>
              <w:right w:val="single" w:sz="4" w:space="0" w:color="auto"/>
            </w:tcBorders>
          </w:tcPr>
          <w:p w14:paraId="32701C14"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4</w:t>
            </w:r>
          </w:p>
        </w:tc>
        <w:tc>
          <w:tcPr>
            <w:tcW w:w="851" w:type="dxa"/>
            <w:tcBorders>
              <w:top w:val="single" w:sz="4" w:space="0" w:color="auto"/>
              <w:left w:val="single" w:sz="4" w:space="0" w:color="auto"/>
              <w:bottom w:val="single" w:sz="4" w:space="0" w:color="auto"/>
              <w:right w:val="single" w:sz="4" w:space="0" w:color="auto"/>
            </w:tcBorders>
          </w:tcPr>
          <w:p w14:paraId="11F2040F"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61929</w:t>
            </w:r>
          </w:p>
        </w:tc>
        <w:tc>
          <w:tcPr>
            <w:tcW w:w="850" w:type="dxa"/>
            <w:tcBorders>
              <w:top w:val="single" w:sz="4" w:space="0" w:color="auto"/>
              <w:left w:val="single" w:sz="4" w:space="0" w:color="auto"/>
              <w:bottom w:val="single" w:sz="4" w:space="0" w:color="auto"/>
              <w:right w:val="single" w:sz="4" w:space="0" w:color="auto"/>
            </w:tcBorders>
          </w:tcPr>
          <w:p w14:paraId="0C92704B"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59,4</w:t>
            </w:r>
          </w:p>
        </w:tc>
        <w:tc>
          <w:tcPr>
            <w:tcW w:w="709" w:type="dxa"/>
            <w:tcBorders>
              <w:top w:val="single" w:sz="4" w:space="0" w:color="auto"/>
              <w:left w:val="single" w:sz="4" w:space="0" w:color="auto"/>
              <w:bottom w:val="single" w:sz="4" w:space="0" w:color="auto"/>
              <w:right w:val="single" w:sz="4" w:space="0" w:color="auto"/>
            </w:tcBorders>
          </w:tcPr>
          <w:p w14:paraId="68EAB39A"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15745</w:t>
            </w:r>
          </w:p>
        </w:tc>
        <w:tc>
          <w:tcPr>
            <w:tcW w:w="851" w:type="dxa"/>
            <w:tcBorders>
              <w:top w:val="single" w:sz="4" w:space="0" w:color="auto"/>
              <w:left w:val="single" w:sz="4" w:space="0" w:color="auto"/>
              <w:bottom w:val="single" w:sz="4" w:space="0" w:color="auto"/>
              <w:right w:val="single" w:sz="4" w:space="0" w:color="auto"/>
            </w:tcBorders>
          </w:tcPr>
          <w:p w14:paraId="0EF90A4B"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236,2</w:t>
            </w:r>
          </w:p>
        </w:tc>
        <w:tc>
          <w:tcPr>
            <w:tcW w:w="992" w:type="dxa"/>
            <w:tcBorders>
              <w:top w:val="single" w:sz="4" w:space="0" w:color="auto"/>
              <w:left w:val="single" w:sz="4" w:space="0" w:color="auto"/>
              <w:bottom w:val="single" w:sz="4" w:space="0" w:color="auto"/>
              <w:right w:val="single" w:sz="4" w:space="0" w:color="auto"/>
            </w:tcBorders>
          </w:tcPr>
          <w:p w14:paraId="030C8F94"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44885</w:t>
            </w:r>
          </w:p>
        </w:tc>
        <w:tc>
          <w:tcPr>
            <w:tcW w:w="850" w:type="dxa"/>
            <w:tcBorders>
              <w:top w:val="single" w:sz="4" w:space="0" w:color="auto"/>
              <w:left w:val="single" w:sz="4" w:space="0" w:color="auto"/>
              <w:bottom w:val="single" w:sz="4" w:space="0" w:color="auto"/>
              <w:right w:val="single" w:sz="4" w:space="0" w:color="auto"/>
            </w:tcBorders>
          </w:tcPr>
          <w:p w14:paraId="13ECDA50"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3,7</w:t>
            </w:r>
          </w:p>
        </w:tc>
        <w:tc>
          <w:tcPr>
            <w:tcW w:w="1134" w:type="dxa"/>
            <w:tcBorders>
              <w:top w:val="single" w:sz="4" w:space="0" w:color="auto"/>
              <w:left w:val="single" w:sz="4" w:space="0" w:color="auto"/>
              <w:bottom w:val="single" w:sz="4" w:space="0" w:color="auto"/>
              <w:right w:val="single" w:sz="4" w:space="0" w:color="auto"/>
            </w:tcBorders>
          </w:tcPr>
          <w:p w14:paraId="007FF5BA"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1299</w:t>
            </w:r>
          </w:p>
        </w:tc>
      </w:tr>
      <w:tr w:rsidR="00D2596A" w:rsidRPr="00FB3281" w14:paraId="70D582DF" w14:textId="77777777" w:rsidTr="00FB3281">
        <w:tc>
          <w:tcPr>
            <w:tcW w:w="2458" w:type="dxa"/>
            <w:tcBorders>
              <w:left w:val="single" w:sz="4" w:space="0" w:color="auto"/>
              <w:bottom w:val="single" w:sz="4" w:space="0" w:color="auto"/>
              <w:right w:val="single" w:sz="4" w:space="0" w:color="auto"/>
            </w:tcBorders>
          </w:tcPr>
          <w:p w14:paraId="254FA989"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Філія «Чернівецьке ЛГ»</w:t>
            </w:r>
          </w:p>
        </w:tc>
        <w:tc>
          <w:tcPr>
            <w:tcW w:w="944" w:type="dxa"/>
            <w:tcBorders>
              <w:left w:val="single" w:sz="4" w:space="0" w:color="auto"/>
              <w:bottom w:val="single" w:sz="4" w:space="0" w:color="auto"/>
              <w:right w:val="single" w:sz="4" w:space="0" w:color="auto"/>
            </w:tcBorders>
          </w:tcPr>
          <w:p w14:paraId="7C27B419"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Разом</w:t>
            </w:r>
          </w:p>
        </w:tc>
        <w:tc>
          <w:tcPr>
            <w:tcW w:w="851" w:type="dxa"/>
            <w:tcBorders>
              <w:top w:val="single" w:sz="4" w:space="0" w:color="auto"/>
              <w:left w:val="single" w:sz="4" w:space="0" w:color="auto"/>
              <w:bottom w:val="single" w:sz="4" w:space="0" w:color="auto"/>
              <w:right w:val="single" w:sz="4" w:space="0" w:color="auto"/>
            </w:tcBorders>
          </w:tcPr>
          <w:p w14:paraId="1A35204A"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67152</w:t>
            </w:r>
          </w:p>
        </w:tc>
        <w:tc>
          <w:tcPr>
            <w:tcW w:w="850" w:type="dxa"/>
            <w:tcBorders>
              <w:top w:val="single" w:sz="4" w:space="0" w:color="auto"/>
              <w:left w:val="single" w:sz="4" w:space="0" w:color="auto"/>
              <w:bottom w:val="single" w:sz="4" w:space="0" w:color="auto"/>
              <w:right w:val="single" w:sz="4" w:space="0" w:color="auto"/>
            </w:tcBorders>
          </w:tcPr>
          <w:p w14:paraId="03247E72"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59,4</w:t>
            </w:r>
          </w:p>
        </w:tc>
        <w:tc>
          <w:tcPr>
            <w:tcW w:w="709" w:type="dxa"/>
            <w:tcBorders>
              <w:top w:val="single" w:sz="4" w:space="0" w:color="auto"/>
              <w:left w:val="single" w:sz="4" w:space="0" w:color="auto"/>
              <w:bottom w:val="single" w:sz="4" w:space="0" w:color="auto"/>
              <w:right w:val="single" w:sz="4" w:space="0" w:color="auto"/>
            </w:tcBorders>
          </w:tcPr>
          <w:p w14:paraId="2A137A70"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15745</w:t>
            </w:r>
          </w:p>
        </w:tc>
        <w:tc>
          <w:tcPr>
            <w:tcW w:w="851" w:type="dxa"/>
            <w:tcBorders>
              <w:top w:val="single" w:sz="4" w:space="0" w:color="auto"/>
              <w:left w:val="single" w:sz="4" w:space="0" w:color="auto"/>
              <w:bottom w:val="single" w:sz="4" w:space="0" w:color="auto"/>
              <w:right w:val="single" w:sz="4" w:space="0" w:color="auto"/>
            </w:tcBorders>
          </w:tcPr>
          <w:p w14:paraId="484CD5CF"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color w:val="000000"/>
                <w:sz w:val="20"/>
                <w:szCs w:val="20"/>
              </w:rPr>
              <w:t>265,7</w:t>
            </w:r>
          </w:p>
        </w:tc>
        <w:tc>
          <w:tcPr>
            <w:tcW w:w="992" w:type="dxa"/>
            <w:tcBorders>
              <w:top w:val="single" w:sz="4" w:space="0" w:color="auto"/>
              <w:left w:val="single" w:sz="4" w:space="0" w:color="auto"/>
              <w:bottom w:val="single" w:sz="4" w:space="0" w:color="auto"/>
              <w:right w:val="single" w:sz="4" w:space="0" w:color="auto"/>
            </w:tcBorders>
          </w:tcPr>
          <w:p w14:paraId="46B33CBE"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50108</w:t>
            </w:r>
          </w:p>
        </w:tc>
        <w:tc>
          <w:tcPr>
            <w:tcW w:w="850" w:type="dxa"/>
            <w:tcBorders>
              <w:top w:val="single" w:sz="4" w:space="0" w:color="auto"/>
              <w:left w:val="single" w:sz="4" w:space="0" w:color="auto"/>
              <w:bottom w:val="single" w:sz="4" w:space="0" w:color="auto"/>
              <w:right w:val="single" w:sz="4" w:space="0" w:color="auto"/>
            </w:tcBorders>
          </w:tcPr>
          <w:p w14:paraId="652E16FE"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3,7</w:t>
            </w:r>
          </w:p>
        </w:tc>
        <w:tc>
          <w:tcPr>
            <w:tcW w:w="1134" w:type="dxa"/>
            <w:tcBorders>
              <w:top w:val="single" w:sz="4" w:space="0" w:color="auto"/>
              <w:left w:val="single" w:sz="4" w:space="0" w:color="auto"/>
              <w:bottom w:val="single" w:sz="4" w:space="0" w:color="auto"/>
              <w:right w:val="single" w:sz="4" w:space="0" w:color="auto"/>
            </w:tcBorders>
          </w:tcPr>
          <w:p w14:paraId="3435038A" w14:textId="77777777" w:rsidR="00D2596A" w:rsidRPr="00FB3281" w:rsidRDefault="00D2596A" w:rsidP="006E3899">
            <w:pPr>
              <w:spacing w:after="0"/>
              <w:jc w:val="center"/>
              <w:rPr>
                <w:rFonts w:ascii="Times New Roman" w:hAnsi="Times New Roman" w:cs="Times New Roman"/>
                <w:sz w:val="20"/>
                <w:szCs w:val="20"/>
              </w:rPr>
            </w:pPr>
            <w:r w:rsidRPr="00FB3281">
              <w:rPr>
                <w:rFonts w:ascii="Times New Roman" w:hAnsi="Times New Roman" w:cs="Times New Roman"/>
                <w:sz w:val="20"/>
                <w:szCs w:val="20"/>
              </w:rPr>
              <w:t>1299</w:t>
            </w:r>
          </w:p>
        </w:tc>
      </w:tr>
    </w:tbl>
    <w:p w14:paraId="61EDC9AA" w14:textId="77777777" w:rsidR="00FB3281" w:rsidRDefault="00FB3281">
      <w:pPr>
        <w:rPr>
          <w:rFonts w:ascii="Times New Roman" w:hAnsi="Times New Roman" w:cs="Times New Roman"/>
          <w:sz w:val="28"/>
          <w:szCs w:val="28"/>
        </w:rPr>
      </w:pPr>
      <w:r>
        <w:rPr>
          <w:rFonts w:ascii="Times New Roman" w:hAnsi="Times New Roman" w:cs="Times New Roman"/>
          <w:sz w:val="28"/>
          <w:szCs w:val="28"/>
        </w:rPr>
        <w:br w:type="page"/>
      </w:r>
    </w:p>
    <w:p w14:paraId="2AB67A69" w14:textId="7A4FC963" w:rsidR="00D2596A" w:rsidRPr="00FB3281" w:rsidRDefault="00D2596A" w:rsidP="006E3899">
      <w:pPr>
        <w:spacing w:after="0"/>
        <w:jc w:val="center"/>
        <w:rPr>
          <w:rFonts w:ascii="Times New Roman" w:hAnsi="Times New Roman" w:cs="Times New Roman"/>
          <w:b/>
          <w:sz w:val="28"/>
          <w:szCs w:val="28"/>
        </w:rPr>
      </w:pPr>
      <w:r w:rsidRPr="00FB3281">
        <w:rPr>
          <w:rFonts w:ascii="Times New Roman" w:hAnsi="Times New Roman" w:cs="Times New Roman"/>
          <w:b/>
          <w:sz w:val="28"/>
          <w:szCs w:val="28"/>
        </w:rPr>
        <w:lastRenderedPageBreak/>
        <w:t>Лісовідновлення за 2024 рік</w:t>
      </w:r>
    </w:p>
    <w:p w14:paraId="3582D16E" w14:textId="77777777" w:rsidR="00D2596A" w:rsidRPr="00FB3281" w:rsidRDefault="00D2596A" w:rsidP="006E3899">
      <w:pPr>
        <w:spacing w:after="0"/>
        <w:jc w:val="center"/>
        <w:rPr>
          <w:rFonts w:ascii="Times New Roman" w:hAnsi="Times New Roman" w:cs="Times New Roman"/>
          <w:b/>
          <w:sz w:val="28"/>
          <w:szCs w:val="28"/>
        </w:rPr>
      </w:pPr>
      <w:r w:rsidRPr="00FB3281">
        <w:rPr>
          <w:rFonts w:ascii="Times New Roman" w:hAnsi="Times New Roman" w:cs="Times New Roman"/>
          <w:b/>
          <w:sz w:val="28"/>
          <w:szCs w:val="28"/>
        </w:rPr>
        <w:t>(у розрізі лісокористувачів, власників лісів)</w:t>
      </w:r>
    </w:p>
    <w:p w14:paraId="76A94725" w14:textId="1EE1128F" w:rsidR="00D2596A" w:rsidRPr="00206655" w:rsidRDefault="00D2596A" w:rsidP="00FB3281">
      <w:pPr>
        <w:spacing w:after="0"/>
        <w:ind w:right="-144"/>
        <w:jc w:val="right"/>
        <w:rPr>
          <w:rFonts w:ascii="Times New Roman" w:hAnsi="Times New Roman" w:cs="Times New Roman"/>
          <w:b/>
          <w:sz w:val="24"/>
          <w:szCs w:val="24"/>
        </w:rPr>
      </w:pPr>
      <w:r w:rsidRPr="00D30984">
        <w:rPr>
          <w:lang w:val="ru-RU"/>
        </w:rPr>
        <w:t xml:space="preserve"> </w:t>
      </w:r>
      <w:r w:rsidRPr="00206655">
        <w:rPr>
          <w:rFonts w:ascii="Times New Roman" w:hAnsi="Times New Roman" w:cs="Times New Roman"/>
          <w:b/>
          <w:szCs w:val="24"/>
        </w:rPr>
        <w:t>Таблиця 3</w:t>
      </w:r>
      <w:r w:rsidR="00206655" w:rsidRPr="00206655">
        <w:rPr>
          <w:rFonts w:ascii="Times New Roman" w:hAnsi="Times New Roman" w:cs="Times New Roman"/>
          <w:b/>
          <w:szCs w:val="24"/>
        </w:rPr>
        <w:t>7</w:t>
      </w:r>
    </w:p>
    <w:tbl>
      <w:tblPr>
        <w:tblW w:w="49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7"/>
        <w:gridCol w:w="3292"/>
        <w:gridCol w:w="1130"/>
        <w:gridCol w:w="1173"/>
        <w:gridCol w:w="1822"/>
        <w:gridCol w:w="1298"/>
      </w:tblGrid>
      <w:tr w:rsidR="00D2596A" w:rsidRPr="00FB3281" w14:paraId="609E815D" w14:textId="77777777" w:rsidTr="00FB3281">
        <w:trPr>
          <w:cantSplit/>
          <w:trHeight w:val="215"/>
        </w:trPr>
        <w:tc>
          <w:tcPr>
            <w:tcW w:w="513" w:type="pct"/>
            <w:vMerge w:val="restart"/>
            <w:tcBorders>
              <w:top w:val="single" w:sz="4" w:space="0" w:color="auto"/>
              <w:left w:val="single" w:sz="4" w:space="0" w:color="auto"/>
              <w:bottom w:val="single" w:sz="4" w:space="0" w:color="auto"/>
              <w:right w:val="single" w:sz="4" w:space="0" w:color="auto"/>
            </w:tcBorders>
            <w:hideMark/>
          </w:tcPr>
          <w:p w14:paraId="571B3CA4" w14:textId="77777777" w:rsidR="00D2596A" w:rsidRPr="00FB3281" w:rsidRDefault="00D2596A" w:rsidP="00206655">
            <w:pPr>
              <w:spacing w:after="0" w:line="240" w:lineRule="auto"/>
              <w:jc w:val="center"/>
              <w:rPr>
                <w:rFonts w:ascii="Times New Roman" w:hAnsi="Times New Roman" w:cs="Times New Roman"/>
              </w:rPr>
            </w:pPr>
            <w:r w:rsidRPr="00FB3281">
              <w:rPr>
                <w:rFonts w:ascii="Times New Roman" w:hAnsi="Times New Roman" w:cs="Times New Roman"/>
              </w:rPr>
              <w:t>№ з/п</w:t>
            </w:r>
          </w:p>
        </w:tc>
        <w:tc>
          <w:tcPr>
            <w:tcW w:w="1695" w:type="pct"/>
            <w:vMerge w:val="restart"/>
            <w:tcBorders>
              <w:top w:val="single" w:sz="4" w:space="0" w:color="auto"/>
              <w:left w:val="single" w:sz="4" w:space="0" w:color="auto"/>
              <w:bottom w:val="single" w:sz="4" w:space="0" w:color="auto"/>
              <w:right w:val="single" w:sz="4" w:space="0" w:color="auto"/>
            </w:tcBorders>
            <w:hideMark/>
          </w:tcPr>
          <w:p w14:paraId="4DECDD5D" w14:textId="1CAA87F9" w:rsidR="00D2596A" w:rsidRPr="00FB3281" w:rsidRDefault="00D2596A" w:rsidP="00206655">
            <w:pPr>
              <w:spacing w:after="0" w:line="240" w:lineRule="auto"/>
              <w:jc w:val="center"/>
              <w:rPr>
                <w:rFonts w:ascii="Times New Roman" w:hAnsi="Times New Roman" w:cs="Times New Roman"/>
              </w:rPr>
            </w:pPr>
            <w:r w:rsidRPr="00FB3281">
              <w:rPr>
                <w:rFonts w:ascii="Times New Roman" w:hAnsi="Times New Roman" w:cs="Times New Roman"/>
              </w:rPr>
              <w:t xml:space="preserve">Лісокористувачі, власники лісів, інші </w:t>
            </w:r>
            <w:r w:rsidRPr="00FB3281">
              <w:rPr>
                <w:rFonts w:ascii="Times New Roman" w:hAnsi="Times New Roman" w:cs="Times New Roman"/>
                <w:iCs/>
              </w:rPr>
              <w:t>землекористувачі, у користуванні яких є лісові ділянки</w:t>
            </w:r>
            <w:r w:rsidRPr="00FB3281">
              <w:rPr>
                <w:rFonts w:ascii="Times New Roman" w:hAnsi="Times New Roman" w:cs="Times New Roman"/>
              </w:rPr>
              <w:t xml:space="preserve"> </w:t>
            </w:r>
          </w:p>
        </w:tc>
        <w:tc>
          <w:tcPr>
            <w:tcW w:w="2792" w:type="pct"/>
            <w:gridSpan w:val="4"/>
            <w:tcBorders>
              <w:top w:val="single" w:sz="4" w:space="0" w:color="auto"/>
              <w:left w:val="single" w:sz="4" w:space="0" w:color="auto"/>
              <w:right w:val="single" w:sz="4" w:space="0" w:color="auto"/>
            </w:tcBorders>
            <w:hideMark/>
          </w:tcPr>
          <w:p w14:paraId="12F51E77" w14:textId="77777777" w:rsidR="00D2596A" w:rsidRPr="00FB3281" w:rsidRDefault="00D2596A" w:rsidP="00206655">
            <w:pPr>
              <w:spacing w:after="0" w:line="240" w:lineRule="auto"/>
              <w:jc w:val="center"/>
              <w:rPr>
                <w:rFonts w:ascii="Times New Roman" w:hAnsi="Times New Roman" w:cs="Times New Roman"/>
              </w:rPr>
            </w:pPr>
            <w:r w:rsidRPr="00FB3281">
              <w:rPr>
                <w:rFonts w:ascii="Times New Roman" w:hAnsi="Times New Roman" w:cs="Times New Roman"/>
              </w:rPr>
              <w:t>Лісовідновлення, га</w:t>
            </w:r>
          </w:p>
        </w:tc>
      </w:tr>
      <w:tr w:rsidR="00D2596A" w:rsidRPr="00FB3281" w14:paraId="48D27246" w14:textId="77777777" w:rsidTr="00FB3281">
        <w:trPr>
          <w:trHeight w:val="251"/>
        </w:trPr>
        <w:tc>
          <w:tcPr>
            <w:tcW w:w="513" w:type="pct"/>
            <w:vMerge/>
            <w:tcBorders>
              <w:top w:val="single" w:sz="4" w:space="0" w:color="auto"/>
              <w:left w:val="single" w:sz="4" w:space="0" w:color="auto"/>
              <w:bottom w:val="single" w:sz="4" w:space="0" w:color="auto"/>
              <w:right w:val="single" w:sz="4" w:space="0" w:color="auto"/>
            </w:tcBorders>
            <w:vAlign w:val="center"/>
            <w:hideMark/>
          </w:tcPr>
          <w:p w14:paraId="3BD5A739" w14:textId="77777777" w:rsidR="00D2596A" w:rsidRPr="00FB3281" w:rsidRDefault="00D2596A" w:rsidP="00206655">
            <w:pPr>
              <w:spacing w:after="0" w:line="240" w:lineRule="auto"/>
              <w:rPr>
                <w:rFonts w:ascii="Times New Roman" w:hAnsi="Times New Roman" w:cs="Times New Roman"/>
              </w:rPr>
            </w:pPr>
          </w:p>
        </w:tc>
        <w:tc>
          <w:tcPr>
            <w:tcW w:w="1695" w:type="pct"/>
            <w:vMerge/>
            <w:tcBorders>
              <w:top w:val="single" w:sz="4" w:space="0" w:color="auto"/>
              <w:left w:val="single" w:sz="4" w:space="0" w:color="auto"/>
              <w:bottom w:val="single" w:sz="4" w:space="0" w:color="auto"/>
              <w:right w:val="single" w:sz="4" w:space="0" w:color="auto"/>
            </w:tcBorders>
            <w:vAlign w:val="center"/>
            <w:hideMark/>
          </w:tcPr>
          <w:p w14:paraId="0E7D18C4" w14:textId="77777777" w:rsidR="00D2596A" w:rsidRPr="00FB3281" w:rsidRDefault="00D2596A" w:rsidP="00206655">
            <w:pPr>
              <w:spacing w:after="0" w:line="240" w:lineRule="auto"/>
              <w:rPr>
                <w:rFonts w:ascii="Times New Roman" w:hAnsi="Times New Roman" w:cs="Times New Roman"/>
              </w:rPr>
            </w:pPr>
          </w:p>
        </w:tc>
        <w:tc>
          <w:tcPr>
            <w:tcW w:w="2124" w:type="pct"/>
            <w:gridSpan w:val="3"/>
            <w:tcBorders>
              <w:top w:val="single" w:sz="4" w:space="0" w:color="auto"/>
              <w:left w:val="single" w:sz="4" w:space="0" w:color="auto"/>
              <w:bottom w:val="single" w:sz="4" w:space="0" w:color="auto"/>
              <w:right w:val="single" w:sz="4" w:space="0" w:color="auto"/>
            </w:tcBorders>
            <w:vAlign w:val="center"/>
            <w:hideMark/>
          </w:tcPr>
          <w:p w14:paraId="702BCF9F" w14:textId="77777777" w:rsidR="00D2596A" w:rsidRPr="00FB3281" w:rsidRDefault="00D2596A" w:rsidP="00206655">
            <w:pPr>
              <w:spacing w:after="0" w:line="240" w:lineRule="auto"/>
              <w:jc w:val="center"/>
              <w:rPr>
                <w:rFonts w:ascii="Times New Roman" w:hAnsi="Times New Roman" w:cs="Times New Roman"/>
              </w:rPr>
            </w:pPr>
            <w:r w:rsidRPr="00FB3281">
              <w:rPr>
                <w:rFonts w:ascii="Times New Roman" w:hAnsi="Times New Roman" w:cs="Times New Roman"/>
              </w:rPr>
              <w:t xml:space="preserve">у тому числі  </w:t>
            </w:r>
          </w:p>
        </w:tc>
        <w:tc>
          <w:tcPr>
            <w:tcW w:w="668" w:type="pct"/>
            <w:vMerge w:val="restart"/>
            <w:tcBorders>
              <w:top w:val="single" w:sz="4" w:space="0" w:color="auto"/>
              <w:left w:val="single" w:sz="4" w:space="0" w:color="auto"/>
              <w:bottom w:val="single" w:sz="4" w:space="0" w:color="auto"/>
              <w:right w:val="single" w:sz="4" w:space="0" w:color="auto"/>
            </w:tcBorders>
            <w:vAlign w:val="center"/>
            <w:hideMark/>
          </w:tcPr>
          <w:p w14:paraId="5BC8FE59" w14:textId="77777777" w:rsidR="00D2596A" w:rsidRPr="00FB3281" w:rsidRDefault="00D2596A" w:rsidP="00206655">
            <w:pPr>
              <w:spacing w:after="0" w:line="240" w:lineRule="auto"/>
              <w:jc w:val="center"/>
              <w:rPr>
                <w:rFonts w:ascii="Times New Roman" w:hAnsi="Times New Roman" w:cs="Times New Roman"/>
                <w:color w:val="000000"/>
              </w:rPr>
            </w:pPr>
            <w:r w:rsidRPr="00FB3281">
              <w:rPr>
                <w:rFonts w:ascii="Times New Roman" w:hAnsi="Times New Roman" w:cs="Times New Roman"/>
                <w:color w:val="000000"/>
              </w:rPr>
              <w:t>усього</w:t>
            </w:r>
          </w:p>
        </w:tc>
      </w:tr>
      <w:tr w:rsidR="00D2596A" w:rsidRPr="00FB3281" w14:paraId="71EB76CE" w14:textId="77777777" w:rsidTr="00FB3281">
        <w:trPr>
          <w:trHeight w:val="545"/>
        </w:trPr>
        <w:tc>
          <w:tcPr>
            <w:tcW w:w="513" w:type="pct"/>
            <w:vMerge/>
            <w:tcBorders>
              <w:top w:val="single" w:sz="4" w:space="0" w:color="auto"/>
              <w:left w:val="single" w:sz="4" w:space="0" w:color="auto"/>
              <w:bottom w:val="single" w:sz="4" w:space="0" w:color="auto"/>
              <w:right w:val="single" w:sz="4" w:space="0" w:color="auto"/>
            </w:tcBorders>
            <w:vAlign w:val="center"/>
            <w:hideMark/>
          </w:tcPr>
          <w:p w14:paraId="4C76CE61" w14:textId="77777777" w:rsidR="00D2596A" w:rsidRPr="00FB3281" w:rsidRDefault="00D2596A" w:rsidP="00206655">
            <w:pPr>
              <w:spacing w:after="0" w:line="240" w:lineRule="auto"/>
              <w:rPr>
                <w:rFonts w:ascii="Times New Roman" w:hAnsi="Times New Roman" w:cs="Times New Roman"/>
              </w:rPr>
            </w:pPr>
          </w:p>
        </w:tc>
        <w:tc>
          <w:tcPr>
            <w:tcW w:w="1695" w:type="pct"/>
            <w:vMerge/>
            <w:tcBorders>
              <w:top w:val="single" w:sz="4" w:space="0" w:color="auto"/>
              <w:left w:val="single" w:sz="4" w:space="0" w:color="auto"/>
              <w:bottom w:val="single" w:sz="4" w:space="0" w:color="auto"/>
              <w:right w:val="single" w:sz="4" w:space="0" w:color="auto"/>
            </w:tcBorders>
            <w:vAlign w:val="center"/>
            <w:hideMark/>
          </w:tcPr>
          <w:p w14:paraId="04D84F1C" w14:textId="77777777" w:rsidR="00D2596A" w:rsidRPr="00FB3281" w:rsidRDefault="00D2596A" w:rsidP="00206655">
            <w:pPr>
              <w:spacing w:after="0" w:line="240" w:lineRule="auto"/>
              <w:rPr>
                <w:rFonts w:ascii="Times New Roman" w:hAnsi="Times New Roman" w:cs="Times New Roman"/>
              </w:rPr>
            </w:pPr>
          </w:p>
        </w:tc>
        <w:tc>
          <w:tcPr>
            <w:tcW w:w="582" w:type="pct"/>
            <w:tcBorders>
              <w:top w:val="single" w:sz="4" w:space="0" w:color="auto"/>
              <w:left w:val="single" w:sz="4" w:space="0" w:color="auto"/>
              <w:bottom w:val="single" w:sz="4" w:space="0" w:color="auto"/>
              <w:right w:val="single" w:sz="4" w:space="0" w:color="auto"/>
            </w:tcBorders>
            <w:vAlign w:val="center"/>
            <w:hideMark/>
          </w:tcPr>
          <w:p w14:paraId="795F9FEA" w14:textId="77777777" w:rsidR="00D2596A" w:rsidRPr="00FB3281" w:rsidRDefault="00D2596A" w:rsidP="00206655">
            <w:pPr>
              <w:spacing w:after="0" w:line="240" w:lineRule="auto"/>
              <w:jc w:val="center"/>
              <w:rPr>
                <w:rFonts w:ascii="Times New Roman" w:hAnsi="Times New Roman" w:cs="Times New Roman"/>
              </w:rPr>
            </w:pPr>
            <w:r w:rsidRPr="00FB3281">
              <w:rPr>
                <w:rFonts w:ascii="Times New Roman" w:hAnsi="Times New Roman" w:cs="Times New Roman"/>
              </w:rPr>
              <w:t xml:space="preserve">посадка </w:t>
            </w:r>
          </w:p>
          <w:p w14:paraId="6486BD6E" w14:textId="77777777" w:rsidR="00D2596A" w:rsidRPr="00FB3281" w:rsidRDefault="00D2596A" w:rsidP="00206655">
            <w:pPr>
              <w:spacing w:after="0" w:line="240" w:lineRule="auto"/>
              <w:jc w:val="center"/>
              <w:rPr>
                <w:rFonts w:ascii="Times New Roman" w:hAnsi="Times New Roman" w:cs="Times New Roman"/>
              </w:rPr>
            </w:pPr>
            <w:r w:rsidRPr="00FB3281">
              <w:rPr>
                <w:rFonts w:ascii="Times New Roman" w:hAnsi="Times New Roman" w:cs="Times New Roman"/>
              </w:rPr>
              <w:t>лісу, га</w:t>
            </w:r>
          </w:p>
        </w:tc>
        <w:tc>
          <w:tcPr>
            <w:tcW w:w="604" w:type="pct"/>
            <w:tcBorders>
              <w:top w:val="single" w:sz="4" w:space="0" w:color="auto"/>
              <w:left w:val="single" w:sz="4" w:space="0" w:color="auto"/>
              <w:bottom w:val="single" w:sz="4" w:space="0" w:color="auto"/>
              <w:right w:val="single" w:sz="4" w:space="0" w:color="auto"/>
            </w:tcBorders>
            <w:vAlign w:val="center"/>
            <w:hideMark/>
          </w:tcPr>
          <w:p w14:paraId="201E14AE" w14:textId="77777777" w:rsidR="00D2596A" w:rsidRPr="00FB3281" w:rsidRDefault="00D2596A" w:rsidP="00206655">
            <w:pPr>
              <w:spacing w:after="0" w:line="240" w:lineRule="auto"/>
              <w:jc w:val="center"/>
              <w:rPr>
                <w:rFonts w:ascii="Times New Roman" w:hAnsi="Times New Roman" w:cs="Times New Roman"/>
              </w:rPr>
            </w:pPr>
            <w:r w:rsidRPr="00FB3281">
              <w:rPr>
                <w:rFonts w:ascii="Times New Roman" w:hAnsi="Times New Roman" w:cs="Times New Roman"/>
              </w:rPr>
              <w:t>посів</w:t>
            </w:r>
          </w:p>
          <w:p w14:paraId="3D0C2A62" w14:textId="77777777" w:rsidR="00D2596A" w:rsidRPr="00FB3281" w:rsidRDefault="00D2596A" w:rsidP="00206655">
            <w:pPr>
              <w:spacing w:after="0" w:line="240" w:lineRule="auto"/>
              <w:jc w:val="center"/>
              <w:rPr>
                <w:rFonts w:ascii="Times New Roman" w:hAnsi="Times New Roman" w:cs="Times New Roman"/>
              </w:rPr>
            </w:pPr>
            <w:r w:rsidRPr="00FB3281">
              <w:rPr>
                <w:rFonts w:ascii="Times New Roman" w:hAnsi="Times New Roman" w:cs="Times New Roman"/>
              </w:rPr>
              <w:t xml:space="preserve"> лісу, га</w:t>
            </w:r>
          </w:p>
        </w:tc>
        <w:tc>
          <w:tcPr>
            <w:tcW w:w="938" w:type="pct"/>
            <w:tcBorders>
              <w:top w:val="single" w:sz="4" w:space="0" w:color="auto"/>
              <w:left w:val="single" w:sz="4" w:space="0" w:color="auto"/>
              <w:bottom w:val="single" w:sz="4" w:space="0" w:color="auto"/>
              <w:right w:val="single" w:sz="4" w:space="0" w:color="auto"/>
            </w:tcBorders>
            <w:vAlign w:val="center"/>
            <w:hideMark/>
          </w:tcPr>
          <w:p w14:paraId="16C2BCE8" w14:textId="77777777" w:rsidR="00D2596A" w:rsidRPr="00FB3281" w:rsidRDefault="00D2596A" w:rsidP="00206655">
            <w:pPr>
              <w:spacing w:after="0" w:line="240" w:lineRule="auto"/>
              <w:jc w:val="center"/>
              <w:rPr>
                <w:rFonts w:ascii="Times New Roman" w:hAnsi="Times New Roman" w:cs="Times New Roman"/>
              </w:rPr>
            </w:pPr>
            <w:r w:rsidRPr="00FB3281">
              <w:rPr>
                <w:rFonts w:ascii="Times New Roman" w:hAnsi="Times New Roman" w:cs="Times New Roman"/>
              </w:rPr>
              <w:t>природне відновлення лісу, га</w:t>
            </w:r>
          </w:p>
        </w:tc>
        <w:tc>
          <w:tcPr>
            <w:tcW w:w="668" w:type="pct"/>
            <w:vMerge/>
            <w:tcBorders>
              <w:top w:val="single" w:sz="4" w:space="0" w:color="auto"/>
              <w:left w:val="single" w:sz="4" w:space="0" w:color="auto"/>
              <w:bottom w:val="single" w:sz="4" w:space="0" w:color="auto"/>
              <w:right w:val="single" w:sz="4" w:space="0" w:color="auto"/>
            </w:tcBorders>
            <w:vAlign w:val="center"/>
            <w:hideMark/>
          </w:tcPr>
          <w:p w14:paraId="47D5D8D0" w14:textId="77777777" w:rsidR="00D2596A" w:rsidRPr="00FB3281" w:rsidRDefault="00D2596A" w:rsidP="00206655">
            <w:pPr>
              <w:spacing w:after="0" w:line="240" w:lineRule="auto"/>
              <w:rPr>
                <w:rFonts w:ascii="Times New Roman" w:hAnsi="Times New Roman" w:cs="Times New Roman"/>
                <w:color w:val="000000"/>
              </w:rPr>
            </w:pPr>
          </w:p>
        </w:tc>
      </w:tr>
      <w:tr w:rsidR="00D2596A" w:rsidRPr="00FB3281" w14:paraId="5A810BAC" w14:textId="77777777" w:rsidTr="00FB3281">
        <w:trPr>
          <w:trHeight w:val="291"/>
        </w:trPr>
        <w:tc>
          <w:tcPr>
            <w:tcW w:w="513" w:type="pct"/>
            <w:tcBorders>
              <w:top w:val="single" w:sz="4" w:space="0" w:color="auto"/>
              <w:left w:val="single" w:sz="4" w:space="0" w:color="auto"/>
              <w:bottom w:val="single" w:sz="4" w:space="0" w:color="auto"/>
              <w:right w:val="single" w:sz="4" w:space="0" w:color="auto"/>
            </w:tcBorders>
            <w:hideMark/>
          </w:tcPr>
          <w:p w14:paraId="7139B578" w14:textId="77777777" w:rsidR="00D2596A" w:rsidRPr="00FB3281" w:rsidRDefault="00D2596A" w:rsidP="00206655">
            <w:pPr>
              <w:spacing w:after="0" w:line="240" w:lineRule="auto"/>
              <w:jc w:val="center"/>
              <w:rPr>
                <w:rFonts w:ascii="Times New Roman" w:hAnsi="Times New Roman" w:cs="Times New Roman"/>
              </w:rPr>
            </w:pPr>
            <w:r w:rsidRPr="00FB3281">
              <w:rPr>
                <w:rFonts w:ascii="Times New Roman" w:hAnsi="Times New Roman" w:cs="Times New Roman"/>
              </w:rPr>
              <w:t>1</w:t>
            </w:r>
          </w:p>
        </w:tc>
        <w:tc>
          <w:tcPr>
            <w:tcW w:w="1695" w:type="pct"/>
            <w:tcBorders>
              <w:top w:val="single" w:sz="4" w:space="0" w:color="auto"/>
              <w:left w:val="single" w:sz="4" w:space="0" w:color="auto"/>
              <w:bottom w:val="single" w:sz="4" w:space="0" w:color="auto"/>
              <w:right w:val="single" w:sz="4" w:space="0" w:color="auto"/>
            </w:tcBorders>
            <w:hideMark/>
          </w:tcPr>
          <w:p w14:paraId="4DF3A784" w14:textId="77777777" w:rsidR="00D2596A" w:rsidRPr="00FB3281" w:rsidRDefault="00D2596A" w:rsidP="00206655">
            <w:pPr>
              <w:spacing w:after="0" w:line="240" w:lineRule="auto"/>
              <w:jc w:val="center"/>
              <w:rPr>
                <w:rFonts w:ascii="Times New Roman" w:hAnsi="Times New Roman" w:cs="Times New Roman"/>
              </w:rPr>
            </w:pPr>
            <w:r w:rsidRPr="00FB3281">
              <w:rPr>
                <w:rFonts w:ascii="Times New Roman" w:hAnsi="Times New Roman" w:cs="Times New Roman"/>
              </w:rPr>
              <w:t>2</w:t>
            </w:r>
          </w:p>
        </w:tc>
        <w:tc>
          <w:tcPr>
            <w:tcW w:w="582" w:type="pct"/>
            <w:tcBorders>
              <w:top w:val="single" w:sz="4" w:space="0" w:color="auto"/>
              <w:left w:val="single" w:sz="4" w:space="0" w:color="auto"/>
              <w:bottom w:val="single" w:sz="4" w:space="0" w:color="auto"/>
              <w:right w:val="single" w:sz="4" w:space="0" w:color="auto"/>
            </w:tcBorders>
            <w:vAlign w:val="center"/>
            <w:hideMark/>
          </w:tcPr>
          <w:p w14:paraId="176E5496" w14:textId="77777777" w:rsidR="00D2596A" w:rsidRPr="00FB3281" w:rsidRDefault="00D2596A" w:rsidP="00206655">
            <w:pPr>
              <w:spacing w:after="0" w:line="240" w:lineRule="auto"/>
              <w:jc w:val="center"/>
              <w:rPr>
                <w:rFonts w:ascii="Times New Roman" w:hAnsi="Times New Roman" w:cs="Times New Roman"/>
              </w:rPr>
            </w:pPr>
            <w:r w:rsidRPr="00FB3281">
              <w:rPr>
                <w:rFonts w:ascii="Times New Roman" w:hAnsi="Times New Roman" w:cs="Times New Roman"/>
              </w:rPr>
              <w:t>3</w:t>
            </w:r>
          </w:p>
        </w:tc>
        <w:tc>
          <w:tcPr>
            <w:tcW w:w="604" w:type="pct"/>
            <w:tcBorders>
              <w:top w:val="single" w:sz="4" w:space="0" w:color="auto"/>
              <w:left w:val="single" w:sz="4" w:space="0" w:color="auto"/>
              <w:bottom w:val="single" w:sz="4" w:space="0" w:color="auto"/>
              <w:right w:val="single" w:sz="4" w:space="0" w:color="auto"/>
            </w:tcBorders>
            <w:vAlign w:val="center"/>
            <w:hideMark/>
          </w:tcPr>
          <w:p w14:paraId="7EAFCBF7" w14:textId="77777777" w:rsidR="00D2596A" w:rsidRPr="00FB3281" w:rsidRDefault="00D2596A" w:rsidP="00206655">
            <w:pPr>
              <w:spacing w:after="0" w:line="240" w:lineRule="auto"/>
              <w:jc w:val="center"/>
              <w:rPr>
                <w:rFonts w:ascii="Times New Roman" w:hAnsi="Times New Roman" w:cs="Times New Roman"/>
              </w:rPr>
            </w:pPr>
            <w:r w:rsidRPr="00FB3281">
              <w:rPr>
                <w:rFonts w:ascii="Times New Roman" w:hAnsi="Times New Roman" w:cs="Times New Roman"/>
              </w:rPr>
              <w:t>4</w:t>
            </w:r>
          </w:p>
        </w:tc>
        <w:tc>
          <w:tcPr>
            <w:tcW w:w="938" w:type="pct"/>
            <w:tcBorders>
              <w:top w:val="single" w:sz="4" w:space="0" w:color="auto"/>
              <w:left w:val="single" w:sz="4" w:space="0" w:color="auto"/>
              <w:bottom w:val="single" w:sz="4" w:space="0" w:color="auto"/>
              <w:right w:val="single" w:sz="4" w:space="0" w:color="auto"/>
            </w:tcBorders>
            <w:vAlign w:val="center"/>
            <w:hideMark/>
          </w:tcPr>
          <w:p w14:paraId="3930BBE4" w14:textId="77777777" w:rsidR="00D2596A" w:rsidRPr="00FB3281" w:rsidRDefault="00D2596A" w:rsidP="00206655">
            <w:pPr>
              <w:spacing w:after="0" w:line="240" w:lineRule="auto"/>
              <w:jc w:val="center"/>
              <w:rPr>
                <w:rFonts w:ascii="Times New Roman" w:hAnsi="Times New Roman" w:cs="Times New Roman"/>
              </w:rPr>
            </w:pPr>
            <w:r w:rsidRPr="00FB3281">
              <w:rPr>
                <w:rFonts w:ascii="Times New Roman" w:hAnsi="Times New Roman" w:cs="Times New Roman"/>
              </w:rPr>
              <w:t>5</w:t>
            </w:r>
          </w:p>
        </w:tc>
        <w:tc>
          <w:tcPr>
            <w:tcW w:w="668" w:type="pct"/>
            <w:tcBorders>
              <w:top w:val="single" w:sz="4" w:space="0" w:color="auto"/>
              <w:left w:val="single" w:sz="4" w:space="0" w:color="auto"/>
              <w:bottom w:val="single" w:sz="4" w:space="0" w:color="auto"/>
              <w:right w:val="single" w:sz="4" w:space="0" w:color="auto"/>
            </w:tcBorders>
            <w:vAlign w:val="center"/>
            <w:hideMark/>
          </w:tcPr>
          <w:p w14:paraId="1DA4E8BB" w14:textId="77777777" w:rsidR="00D2596A" w:rsidRPr="00FB3281" w:rsidRDefault="00D2596A" w:rsidP="00206655">
            <w:pPr>
              <w:spacing w:after="0" w:line="240" w:lineRule="auto"/>
              <w:jc w:val="center"/>
              <w:rPr>
                <w:rFonts w:ascii="Times New Roman" w:hAnsi="Times New Roman" w:cs="Times New Roman"/>
              </w:rPr>
            </w:pPr>
            <w:r w:rsidRPr="00FB3281">
              <w:rPr>
                <w:rFonts w:ascii="Times New Roman" w:hAnsi="Times New Roman" w:cs="Times New Roman"/>
              </w:rPr>
              <w:t>6</w:t>
            </w:r>
          </w:p>
        </w:tc>
      </w:tr>
      <w:tr w:rsidR="00D2596A" w:rsidRPr="00FB3281" w14:paraId="46D83C7C" w14:textId="77777777" w:rsidTr="00FB3281">
        <w:tc>
          <w:tcPr>
            <w:tcW w:w="513" w:type="pct"/>
            <w:tcBorders>
              <w:top w:val="single" w:sz="4" w:space="0" w:color="auto"/>
              <w:left w:val="single" w:sz="4" w:space="0" w:color="auto"/>
              <w:bottom w:val="single" w:sz="4" w:space="0" w:color="auto"/>
              <w:right w:val="single" w:sz="4" w:space="0" w:color="auto"/>
            </w:tcBorders>
            <w:hideMark/>
          </w:tcPr>
          <w:p w14:paraId="23A9B91A" w14:textId="77777777" w:rsidR="00D2596A" w:rsidRPr="00FB3281" w:rsidRDefault="00D2596A" w:rsidP="00206655">
            <w:pPr>
              <w:spacing w:after="0" w:line="240" w:lineRule="auto"/>
              <w:ind w:right="-108"/>
              <w:jc w:val="center"/>
              <w:rPr>
                <w:rFonts w:ascii="Times New Roman" w:hAnsi="Times New Roman" w:cs="Times New Roman"/>
              </w:rPr>
            </w:pPr>
            <w:r w:rsidRPr="00FB3281">
              <w:rPr>
                <w:rFonts w:ascii="Times New Roman" w:hAnsi="Times New Roman" w:cs="Times New Roman"/>
              </w:rPr>
              <w:t>1</w:t>
            </w:r>
          </w:p>
        </w:tc>
        <w:tc>
          <w:tcPr>
            <w:tcW w:w="1695" w:type="pct"/>
            <w:tcBorders>
              <w:top w:val="single" w:sz="4" w:space="0" w:color="auto"/>
              <w:left w:val="single" w:sz="4" w:space="0" w:color="auto"/>
              <w:bottom w:val="single" w:sz="4" w:space="0" w:color="auto"/>
              <w:right w:val="single" w:sz="4" w:space="0" w:color="auto"/>
            </w:tcBorders>
          </w:tcPr>
          <w:p w14:paraId="412ED856" w14:textId="77777777" w:rsidR="00D2596A" w:rsidRPr="00FB3281" w:rsidRDefault="00D2596A" w:rsidP="00206655">
            <w:pPr>
              <w:spacing w:after="0" w:line="240" w:lineRule="auto"/>
              <w:jc w:val="center"/>
              <w:rPr>
                <w:rFonts w:ascii="Times New Roman" w:hAnsi="Times New Roman" w:cs="Times New Roman"/>
                <w:iCs/>
              </w:rPr>
            </w:pPr>
            <w:r w:rsidRPr="00FB3281">
              <w:rPr>
                <w:rFonts w:ascii="Times New Roman" w:hAnsi="Times New Roman" w:cs="Times New Roman"/>
                <w:iCs/>
              </w:rPr>
              <w:t>Подільський лісовий офіс ДП «Ліси України»</w:t>
            </w:r>
          </w:p>
        </w:tc>
        <w:tc>
          <w:tcPr>
            <w:tcW w:w="582" w:type="pct"/>
            <w:tcBorders>
              <w:top w:val="single" w:sz="4" w:space="0" w:color="auto"/>
              <w:left w:val="single" w:sz="4" w:space="0" w:color="auto"/>
              <w:bottom w:val="single" w:sz="4" w:space="0" w:color="auto"/>
              <w:right w:val="single" w:sz="4" w:space="0" w:color="auto"/>
            </w:tcBorders>
            <w:hideMark/>
          </w:tcPr>
          <w:p w14:paraId="3D2E366E" w14:textId="77777777" w:rsidR="00D2596A" w:rsidRPr="00FB3281" w:rsidRDefault="00D2596A" w:rsidP="00206655">
            <w:pPr>
              <w:spacing w:after="0" w:line="240" w:lineRule="auto"/>
              <w:jc w:val="center"/>
              <w:rPr>
                <w:rFonts w:ascii="Times New Roman" w:hAnsi="Times New Roman" w:cs="Times New Roman"/>
                <w:iCs/>
              </w:rPr>
            </w:pPr>
            <w:r w:rsidRPr="00FB3281">
              <w:rPr>
                <w:rFonts w:ascii="Times New Roman" w:hAnsi="Times New Roman" w:cs="Times New Roman"/>
                <w:iCs/>
              </w:rPr>
              <w:t xml:space="preserve"> 429,8</w:t>
            </w:r>
          </w:p>
        </w:tc>
        <w:tc>
          <w:tcPr>
            <w:tcW w:w="604" w:type="pct"/>
            <w:tcBorders>
              <w:top w:val="single" w:sz="4" w:space="0" w:color="auto"/>
              <w:left w:val="single" w:sz="4" w:space="0" w:color="auto"/>
              <w:bottom w:val="single" w:sz="4" w:space="0" w:color="auto"/>
              <w:right w:val="single" w:sz="4" w:space="0" w:color="auto"/>
            </w:tcBorders>
            <w:vAlign w:val="center"/>
          </w:tcPr>
          <w:p w14:paraId="30EAF5F9" w14:textId="77777777" w:rsidR="00D2596A" w:rsidRPr="00FB3281" w:rsidRDefault="00D2596A" w:rsidP="00206655">
            <w:pPr>
              <w:spacing w:after="0" w:line="240" w:lineRule="auto"/>
              <w:jc w:val="center"/>
              <w:rPr>
                <w:rFonts w:ascii="Times New Roman" w:hAnsi="Times New Roman" w:cs="Times New Roman"/>
              </w:rPr>
            </w:pPr>
            <w:r w:rsidRPr="00FB3281">
              <w:rPr>
                <w:rFonts w:ascii="Times New Roman" w:hAnsi="Times New Roman" w:cs="Times New Roman"/>
              </w:rPr>
              <w:t>36,7</w:t>
            </w:r>
          </w:p>
        </w:tc>
        <w:tc>
          <w:tcPr>
            <w:tcW w:w="938" w:type="pct"/>
            <w:tcBorders>
              <w:top w:val="single" w:sz="4" w:space="0" w:color="auto"/>
              <w:left w:val="single" w:sz="4" w:space="0" w:color="auto"/>
              <w:bottom w:val="single" w:sz="4" w:space="0" w:color="auto"/>
              <w:right w:val="single" w:sz="4" w:space="0" w:color="auto"/>
            </w:tcBorders>
            <w:vAlign w:val="center"/>
          </w:tcPr>
          <w:p w14:paraId="40EB2D65" w14:textId="77777777" w:rsidR="00D2596A" w:rsidRPr="00FB3281" w:rsidRDefault="00D2596A" w:rsidP="00206655">
            <w:pPr>
              <w:spacing w:after="0" w:line="240" w:lineRule="auto"/>
              <w:jc w:val="center"/>
              <w:rPr>
                <w:rFonts w:ascii="Times New Roman" w:hAnsi="Times New Roman" w:cs="Times New Roman"/>
              </w:rPr>
            </w:pPr>
            <w:r w:rsidRPr="00FB3281">
              <w:rPr>
                <w:rFonts w:ascii="Times New Roman" w:hAnsi="Times New Roman" w:cs="Times New Roman"/>
              </w:rPr>
              <w:t>723,6</w:t>
            </w:r>
          </w:p>
        </w:tc>
        <w:tc>
          <w:tcPr>
            <w:tcW w:w="668" w:type="pct"/>
            <w:tcBorders>
              <w:top w:val="single" w:sz="4" w:space="0" w:color="auto"/>
              <w:left w:val="single" w:sz="4" w:space="0" w:color="auto"/>
              <w:bottom w:val="single" w:sz="4" w:space="0" w:color="auto"/>
              <w:right w:val="single" w:sz="4" w:space="0" w:color="auto"/>
            </w:tcBorders>
            <w:vAlign w:val="center"/>
          </w:tcPr>
          <w:p w14:paraId="193950AA" w14:textId="77777777" w:rsidR="00D2596A" w:rsidRPr="00FB3281" w:rsidRDefault="00D2596A" w:rsidP="00206655">
            <w:pPr>
              <w:spacing w:after="0" w:line="240" w:lineRule="auto"/>
              <w:jc w:val="center"/>
              <w:rPr>
                <w:rFonts w:ascii="Times New Roman" w:hAnsi="Times New Roman" w:cs="Times New Roman"/>
              </w:rPr>
            </w:pPr>
            <w:r w:rsidRPr="00FB3281">
              <w:rPr>
                <w:rFonts w:ascii="Times New Roman" w:hAnsi="Times New Roman" w:cs="Times New Roman"/>
              </w:rPr>
              <w:t>1190,1</w:t>
            </w:r>
          </w:p>
        </w:tc>
      </w:tr>
    </w:tbl>
    <w:p w14:paraId="0A1309F6" w14:textId="77777777" w:rsidR="006E1E01" w:rsidRPr="00D2596A" w:rsidRDefault="006E1E01" w:rsidP="006E3899">
      <w:pPr>
        <w:jc w:val="center"/>
        <w:rPr>
          <w:rFonts w:ascii="Times New Roman" w:hAnsi="Times New Roman" w:cs="Times New Roman"/>
          <w:iCs/>
          <w:sz w:val="28"/>
          <w:szCs w:val="28"/>
          <w:lang w:val="ru-RU"/>
        </w:rPr>
      </w:pPr>
    </w:p>
    <w:p w14:paraId="64313B84" w14:textId="77777777" w:rsidR="0037369F" w:rsidRPr="00FB3281" w:rsidRDefault="0037369F" w:rsidP="006E3899">
      <w:pPr>
        <w:spacing w:after="0"/>
        <w:jc w:val="center"/>
        <w:rPr>
          <w:rFonts w:ascii="Times New Roman" w:eastAsia="Times New Roman" w:hAnsi="Times New Roman" w:cs="Times New Roman"/>
          <w:b/>
          <w:sz w:val="28"/>
          <w:szCs w:val="28"/>
          <w:lang w:eastAsia="ru-RU"/>
        </w:rPr>
      </w:pPr>
      <w:r w:rsidRPr="00FB3281">
        <w:rPr>
          <w:rFonts w:ascii="Times New Roman" w:eastAsia="Times New Roman" w:hAnsi="Times New Roman" w:cs="Times New Roman"/>
          <w:b/>
          <w:sz w:val="28"/>
          <w:szCs w:val="28"/>
          <w:lang w:eastAsia="ru-RU"/>
        </w:rPr>
        <w:t>Лісорозведення (створення нових лісових насаджень)</w:t>
      </w:r>
    </w:p>
    <w:p w14:paraId="4FC517C3" w14:textId="77777777" w:rsidR="0037369F" w:rsidRPr="00FB3281" w:rsidRDefault="0037369F" w:rsidP="006E3899">
      <w:pPr>
        <w:spacing w:after="0"/>
        <w:jc w:val="center"/>
        <w:rPr>
          <w:rFonts w:ascii="Times New Roman" w:eastAsia="Times New Roman" w:hAnsi="Times New Roman" w:cs="Times New Roman"/>
          <w:b/>
          <w:sz w:val="28"/>
          <w:szCs w:val="28"/>
          <w:lang w:eastAsia="ru-RU"/>
        </w:rPr>
      </w:pPr>
      <w:r w:rsidRPr="00FB3281">
        <w:rPr>
          <w:rFonts w:ascii="Times New Roman" w:eastAsia="Times New Roman" w:hAnsi="Times New Roman" w:cs="Times New Roman"/>
          <w:b/>
          <w:sz w:val="28"/>
          <w:szCs w:val="28"/>
          <w:lang w:eastAsia="ru-RU"/>
        </w:rPr>
        <w:t xml:space="preserve"> з</w:t>
      </w:r>
      <w:r w:rsidRPr="00FB3281">
        <w:rPr>
          <w:rFonts w:ascii="Times New Roman" w:eastAsia="Times New Roman" w:hAnsi="Times New Roman" w:cs="Times New Roman"/>
          <w:b/>
          <w:color w:val="000000"/>
          <w:sz w:val="28"/>
          <w:szCs w:val="28"/>
          <w:lang w:eastAsia="ru-RU"/>
        </w:rPr>
        <w:t>а 2024</w:t>
      </w:r>
      <w:r w:rsidRPr="00FB3281">
        <w:rPr>
          <w:rFonts w:ascii="Times New Roman" w:eastAsia="Times New Roman" w:hAnsi="Times New Roman" w:cs="Times New Roman"/>
          <w:b/>
          <w:sz w:val="28"/>
          <w:szCs w:val="28"/>
          <w:lang w:eastAsia="ru-RU"/>
        </w:rPr>
        <w:t>рік (у розрізі лісогосподарських підприємств)</w:t>
      </w:r>
    </w:p>
    <w:p w14:paraId="572D6164" w14:textId="0E9B4361" w:rsidR="0037369F" w:rsidRPr="00206655" w:rsidRDefault="0037369F" w:rsidP="006E3899">
      <w:pPr>
        <w:spacing w:after="0"/>
        <w:ind w:right="-144"/>
        <w:jc w:val="right"/>
        <w:rPr>
          <w:rFonts w:ascii="Times New Roman" w:eastAsia="Times New Roman" w:hAnsi="Times New Roman" w:cs="Times New Roman"/>
          <w:b/>
          <w:lang w:eastAsia="ru-RU"/>
        </w:rPr>
      </w:pPr>
      <w:r w:rsidRPr="00206655">
        <w:rPr>
          <w:rFonts w:ascii="Times New Roman" w:eastAsia="Times New Roman" w:hAnsi="Times New Roman" w:cs="Times New Roman"/>
          <w:b/>
          <w:lang w:eastAsia="ru-RU"/>
        </w:rPr>
        <w:t xml:space="preserve"> Таблиця 3</w:t>
      </w:r>
      <w:r w:rsidR="00206655" w:rsidRPr="00206655">
        <w:rPr>
          <w:rFonts w:ascii="Times New Roman" w:eastAsia="Times New Roman" w:hAnsi="Times New Roman" w:cs="Times New Roman"/>
          <w:b/>
          <w:lang w:eastAsia="ru-RU"/>
        </w:rPr>
        <w:t>8</w:t>
      </w: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1234"/>
        <w:gridCol w:w="1742"/>
        <w:gridCol w:w="1153"/>
        <w:gridCol w:w="1153"/>
        <w:gridCol w:w="1522"/>
        <w:gridCol w:w="567"/>
        <w:gridCol w:w="763"/>
        <w:gridCol w:w="655"/>
      </w:tblGrid>
      <w:tr w:rsidR="0037369F" w:rsidRPr="00333A42" w14:paraId="4B29E2E1" w14:textId="77777777" w:rsidTr="00333A42">
        <w:tc>
          <w:tcPr>
            <w:tcW w:w="567" w:type="dxa"/>
            <w:vMerge w:val="restart"/>
            <w:tcBorders>
              <w:top w:val="single" w:sz="4" w:space="0" w:color="auto"/>
              <w:left w:val="single" w:sz="4" w:space="0" w:color="auto"/>
              <w:bottom w:val="single" w:sz="4" w:space="0" w:color="auto"/>
              <w:right w:val="single" w:sz="4" w:space="0" w:color="auto"/>
            </w:tcBorders>
            <w:hideMark/>
          </w:tcPr>
          <w:p w14:paraId="02FE1319"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r w:rsidRPr="00333A42">
              <w:rPr>
                <w:rFonts w:ascii="Times New Roman" w:eastAsia="Times New Roman" w:hAnsi="Times New Roman" w:cs="Times New Roman"/>
                <w:sz w:val="20"/>
                <w:szCs w:val="20"/>
                <w:lang w:eastAsia="ru-RU"/>
              </w:rPr>
              <w:t>№ з/п</w:t>
            </w:r>
          </w:p>
        </w:tc>
        <w:tc>
          <w:tcPr>
            <w:tcW w:w="1234" w:type="dxa"/>
            <w:vMerge w:val="restart"/>
            <w:tcBorders>
              <w:top w:val="single" w:sz="4" w:space="0" w:color="auto"/>
              <w:left w:val="single" w:sz="4" w:space="0" w:color="auto"/>
              <w:right w:val="single" w:sz="4" w:space="0" w:color="auto"/>
            </w:tcBorders>
            <w:hideMark/>
          </w:tcPr>
          <w:p w14:paraId="682F4A6C"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r w:rsidRPr="00333A42">
              <w:rPr>
                <w:rFonts w:ascii="Times New Roman" w:eastAsia="Times New Roman" w:hAnsi="Times New Roman" w:cs="Times New Roman"/>
                <w:sz w:val="20"/>
                <w:szCs w:val="20"/>
                <w:lang w:eastAsia="ru-RU"/>
              </w:rPr>
              <w:t xml:space="preserve">Лісокористувачі, власники лісів  </w:t>
            </w:r>
          </w:p>
        </w:tc>
        <w:tc>
          <w:tcPr>
            <w:tcW w:w="6137" w:type="dxa"/>
            <w:gridSpan w:val="5"/>
            <w:tcBorders>
              <w:top w:val="single" w:sz="4" w:space="0" w:color="auto"/>
              <w:left w:val="single" w:sz="4" w:space="0" w:color="auto"/>
              <w:bottom w:val="single" w:sz="4" w:space="0" w:color="auto"/>
              <w:right w:val="nil"/>
            </w:tcBorders>
            <w:hideMark/>
          </w:tcPr>
          <w:p w14:paraId="7946EEBE"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r w:rsidRPr="00333A42">
              <w:rPr>
                <w:rFonts w:ascii="Times New Roman" w:eastAsia="Times New Roman" w:hAnsi="Times New Roman" w:cs="Times New Roman"/>
                <w:sz w:val="20"/>
                <w:szCs w:val="20"/>
                <w:lang w:eastAsia="ru-RU"/>
              </w:rPr>
              <w:t xml:space="preserve">Створення нових  лісових насаджень, га </w:t>
            </w:r>
          </w:p>
        </w:tc>
        <w:tc>
          <w:tcPr>
            <w:tcW w:w="1418" w:type="dxa"/>
            <w:gridSpan w:val="2"/>
            <w:tcBorders>
              <w:left w:val="nil"/>
            </w:tcBorders>
            <w:shd w:val="clear" w:color="auto" w:fill="auto"/>
          </w:tcPr>
          <w:p w14:paraId="3141FA3E" w14:textId="77777777" w:rsidR="0037369F" w:rsidRPr="00333A42" w:rsidRDefault="0037369F" w:rsidP="00206655">
            <w:pPr>
              <w:spacing w:after="0" w:line="240" w:lineRule="auto"/>
              <w:rPr>
                <w:rFonts w:ascii="Times New Roman" w:eastAsia="Times New Roman" w:hAnsi="Times New Roman" w:cs="Times New Roman"/>
                <w:sz w:val="20"/>
                <w:szCs w:val="20"/>
                <w:lang w:eastAsia="ru-RU"/>
              </w:rPr>
            </w:pPr>
          </w:p>
        </w:tc>
      </w:tr>
      <w:tr w:rsidR="0037369F" w:rsidRPr="00333A42" w14:paraId="4EFC7607" w14:textId="77777777" w:rsidTr="00333A42">
        <w:trPr>
          <w:trHeight w:val="776"/>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0F1C115" w14:textId="77777777" w:rsidR="0037369F" w:rsidRPr="00333A42" w:rsidRDefault="0037369F" w:rsidP="00206655">
            <w:pPr>
              <w:spacing w:after="0" w:line="240" w:lineRule="auto"/>
              <w:rPr>
                <w:rFonts w:ascii="Times New Roman" w:eastAsia="Times New Roman" w:hAnsi="Times New Roman" w:cs="Times New Roman"/>
                <w:sz w:val="20"/>
                <w:szCs w:val="20"/>
                <w:lang w:eastAsia="ru-RU"/>
              </w:rPr>
            </w:pPr>
          </w:p>
        </w:tc>
        <w:tc>
          <w:tcPr>
            <w:tcW w:w="1234" w:type="dxa"/>
            <w:vMerge/>
            <w:tcBorders>
              <w:left w:val="single" w:sz="4" w:space="0" w:color="auto"/>
              <w:right w:val="single" w:sz="4" w:space="0" w:color="auto"/>
            </w:tcBorders>
            <w:vAlign w:val="center"/>
            <w:hideMark/>
          </w:tcPr>
          <w:p w14:paraId="75891951" w14:textId="77777777" w:rsidR="0037369F" w:rsidRPr="00333A42" w:rsidRDefault="0037369F" w:rsidP="00206655">
            <w:pPr>
              <w:spacing w:after="0" w:line="240" w:lineRule="auto"/>
              <w:rPr>
                <w:rFonts w:ascii="Times New Roman" w:eastAsia="Times New Roman" w:hAnsi="Times New Roman" w:cs="Times New Roman"/>
                <w:sz w:val="20"/>
                <w:szCs w:val="20"/>
                <w:lang w:eastAsia="ru-RU"/>
              </w:rPr>
            </w:pPr>
          </w:p>
        </w:tc>
        <w:tc>
          <w:tcPr>
            <w:tcW w:w="5570" w:type="dxa"/>
            <w:gridSpan w:val="4"/>
            <w:tcBorders>
              <w:top w:val="single" w:sz="4" w:space="0" w:color="auto"/>
              <w:left w:val="single" w:sz="4" w:space="0" w:color="auto"/>
              <w:bottom w:val="single" w:sz="4" w:space="0" w:color="auto"/>
              <w:right w:val="single" w:sz="4" w:space="0" w:color="auto"/>
            </w:tcBorders>
            <w:vAlign w:val="center"/>
            <w:hideMark/>
          </w:tcPr>
          <w:p w14:paraId="279D3EB3"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r w:rsidRPr="00333A42">
              <w:rPr>
                <w:rFonts w:ascii="Times New Roman" w:eastAsia="Times New Roman" w:hAnsi="Times New Roman" w:cs="Times New Roman"/>
                <w:sz w:val="20"/>
                <w:szCs w:val="20"/>
                <w:lang w:eastAsia="ru-RU"/>
              </w:rPr>
              <w:t>лісорозведення,  га</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7B1FAF"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r w:rsidRPr="00333A42">
              <w:rPr>
                <w:rFonts w:ascii="Times New Roman" w:eastAsia="Times New Roman" w:hAnsi="Times New Roman" w:cs="Times New Roman"/>
                <w:sz w:val="20"/>
                <w:szCs w:val="20"/>
                <w:lang w:eastAsia="ru-RU"/>
              </w:rPr>
              <w:t>природне самозаліс</w:t>
            </w:r>
          </w:p>
          <w:p w14:paraId="4C7B616D"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r w:rsidRPr="00333A42">
              <w:rPr>
                <w:rFonts w:ascii="Times New Roman" w:eastAsia="Times New Roman" w:hAnsi="Times New Roman" w:cs="Times New Roman"/>
                <w:sz w:val="20"/>
                <w:szCs w:val="20"/>
                <w:lang w:eastAsia="ru-RU"/>
              </w:rPr>
              <w:t>нення земель, га</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34557F2B"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r w:rsidRPr="00333A42">
              <w:rPr>
                <w:rFonts w:ascii="Times New Roman" w:eastAsia="Times New Roman" w:hAnsi="Times New Roman" w:cs="Times New Roman"/>
                <w:color w:val="000000"/>
                <w:sz w:val="20"/>
                <w:szCs w:val="20"/>
                <w:lang w:eastAsia="ru-RU"/>
              </w:rPr>
              <w:t xml:space="preserve">усього </w:t>
            </w:r>
            <w:r w:rsidRPr="00333A42">
              <w:rPr>
                <w:rFonts w:ascii="Times New Roman" w:eastAsia="Times New Roman" w:hAnsi="Times New Roman" w:cs="Times New Roman"/>
                <w:sz w:val="20"/>
                <w:szCs w:val="20"/>
                <w:lang w:eastAsia="ru-RU"/>
              </w:rPr>
              <w:t>обліковано нових лісів, га</w:t>
            </w:r>
          </w:p>
        </w:tc>
      </w:tr>
      <w:tr w:rsidR="0037369F" w:rsidRPr="00333A42" w14:paraId="6A7D9A69" w14:textId="77777777" w:rsidTr="00333A42">
        <w:trPr>
          <w:trHeight w:val="25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648C97A" w14:textId="77777777" w:rsidR="0037369F" w:rsidRPr="00333A42" w:rsidRDefault="0037369F" w:rsidP="00206655">
            <w:pPr>
              <w:spacing w:after="0" w:line="240" w:lineRule="auto"/>
              <w:rPr>
                <w:rFonts w:ascii="Times New Roman" w:eastAsia="Times New Roman" w:hAnsi="Times New Roman" w:cs="Times New Roman"/>
                <w:sz w:val="20"/>
                <w:szCs w:val="20"/>
                <w:lang w:eastAsia="ru-RU"/>
              </w:rPr>
            </w:pPr>
          </w:p>
        </w:tc>
        <w:tc>
          <w:tcPr>
            <w:tcW w:w="1234" w:type="dxa"/>
            <w:vMerge/>
            <w:tcBorders>
              <w:left w:val="single" w:sz="4" w:space="0" w:color="auto"/>
              <w:right w:val="single" w:sz="4" w:space="0" w:color="auto"/>
            </w:tcBorders>
            <w:vAlign w:val="center"/>
            <w:hideMark/>
          </w:tcPr>
          <w:p w14:paraId="71662C7A" w14:textId="77777777" w:rsidR="0037369F" w:rsidRPr="00333A42" w:rsidRDefault="0037369F" w:rsidP="00206655">
            <w:pPr>
              <w:spacing w:after="0" w:line="240" w:lineRule="auto"/>
              <w:rPr>
                <w:rFonts w:ascii="Times New Roman" w:eastAsia="Times New Roman" w:hAnsi="Times New Roman" w:cs="Times New Roman"/>
                <w:sz w:val="20"/>
                <w:szCs w:val="20"/>
                <w:lang w:eastAsia="ru-RU"/>
              </w:rPr>
            </w:pPr>
          </w:p>
        </w:tc>
        <w:tc>
          <w:tcPr>
            <w:tcW w:w="5570" w:type="dxa"/>
            <w:gridSpan w:val="4"/>
            <w:tcBorders>
              <w:top w:val="single" w:sz="4" w:space="0" w:color="auto"/>
              <w:left w:val="single" w:sz="4" w:space="0" w:color="auto"/>
              <w:bottom w:val="single" w:sz="4" w:space="0" w:color="auto"/>
              <w:right w:val="single" w:sz="4" w:space="0" w:color="auto"/>
            </w:tcBorders>
            <w:vAlign w:val="center"/>
          </w:tcPr>
          <w:p w14:paraId="77C53862"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r w:rsidRPr="00333A42">
              <w:rPr>
                <w:rFonts w:ascii="Times New Roman" w:eastAsia="Times New Roman" w:hAnsi="Times New Roman" w:cs="Times New Roman"/>
                <w:sz w:val="20"/>
                <w:szCs w:val="20"/>
                <w:lang w:eastAsia="ru-RU"/>
              </w:rPr>
              <w:t>у тому числі посадка/посів, га</w:t>
            </w:r>
          </w:p>
        </w:tc>
        <w:tc>
          <w:tcPr>
            <w:tcW w:w="567" w:type="dxa"/>
            <w:vMerge w:val="restart"/>
            <w:tcBorders>
              <w:top w:val="single" w:sz="4" w:space="0" w:color="auto"/>
              <w:left w:val="single" w:sz="4" w:space="0" w:color="auto"/>
              <w:right w:val="single" w:sz="4" w:space="0" w:color="auto"/>
            </w:tcBorders>
            <w:vAlign w:val="center"/>
          </w:tcPr>
          <w:p w14:paraId="6410EF60"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r w:rsidRPr="00333A42">
              <w:rPr>
                <w:rFonts w:ascii="Times New Roman" w:eastAsia="Times New Roman" w:hAnsi="Times New Roman" w:cs="Times New Roman"/>
                <w:sz w:val="20"/>
                <w:szCs w:val="20"/>
                <w:lang w:eastAsia="ru-RU"/>
              </w:rPr>
              <w:t>усього</w:t>
            </w:r>
          </w:p>
        </w:tc>
        <w:tc>
          <w:tcPr>
            <w:tcW w:w="763" w:type="dxa"/>
            <w:vMerge w:val="restart"/>
            <w:tcBorders>
              <w:top w:val="single" w:sz="4" w:space="0" w:color="auto"/>
              <w:left w:val="single" w:sz="4" w:space="0" w:color="auto"/>
              <w:bottom w:val="single" w:sz="4" w:space="0" w:color="auto"/>
              <w:right w:val="single" w:sz="4" w:space="0" w:color="auto"/>
            </w:tcBorders>
            <w:vAlign w:val="center"/>
            <w:hideMark/>
          </w:tcPr>
          <w:p w14:paraId="78BC25BD"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p>
        </w:tc>
        <w:tc>
          <w:tcPr>
            <w:tcW w:w="655" w:type="dxa"/>
            <w:vMerge w:val="restart"/>
            <w:tcBorders>
              <w:top w:val="single" w:sz="4" w:space="0" w:color="auto"/>
              <w:left w:val="single" w:sz="4" w:space="0" w:color="auto"/>
              <w:bottom w:val="single" w:sz="4" w:space="0" w:color="auto"/>
              <w:right w:val="single" w:sz="4" w:space="0" w:color="auto"/>
            </w:tcBorders>
            <w:vAlign w:val="center"/>
            <w:hideMark/>
          </w:tcPr>
          <w:p w14:paraId="6500CB21"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p>
        </w:tc>
      </w:tr>
      <w:tr w:rsidR="0037369F" w:rsidRPr="00333A42" w14:paraId="4EA53625" w14:textId="77777777" w:rsidTr="00333A42">
        <w:trPr>
          <w:trHeight w:val="105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F999DC9" w14:textId="77777777" w:rsidR="0037369F" w:rsidRPr="00333A42" w:rsidRDefault="0037369F" w:rsidP="00206655">
            <w:pPr>
              <w:spacing w:after="0" w:line="240" w:lineRule="auto"/>
              <w:rPr>
                <w:rFonts w:ascii="Times New Roman" w:eastAsia="Times New Roman" w:hAnsi="Times New Roman" w:cs="Times New Roman"/>
                <w:sz w:val="20"/>
                <w:szCs w:val="20"/>
                <w:lang w:eastAsia="ru-RU"/>
              </w:rPr>
            </w:pPr>
          </w:p>
        </w:tc>
        <w:tc>
          <w:tcPr>
            <w:tcW w:w="1234" w:type="dxa"/>
            <w:vMerge/>
            <w:tcBorders>
              <w:left w:val="single" w:sz="4" w:space="0" w:color="auto"/>
              <w:bottom w:val="single" w:sz="4" w:space="0" w:color="auto"/>
              <w:right w:val="single" w:sz="4" w:space="0" w:color="auto"/>
            </w:tcBorders>
            <w:vAlign w:val="center"/>
            <w:hideMark/>
          </w:tcPr>
          <w:p w14:paraId="73471A95" w14:textId="77777777" w:rsidR="0037369F" w:rsidRPr="00333A42" w:rsidRDefault="0037369F" w:rsidP="00206655">
            <w:pPr>
              <w:spacing w:after="0" w:line="240" w:lineRule="auto"/>
              <w:rPr>
                <w:rFonts w:ascii="Times New Roman" w:eastAsia="Times New Roman" w:hAnsi="Times New Roman" w:cs="Times New Roman"/>
                <w:sz w:val="20"/>
                <w:szCs w:val="20"/>
                <w:lang w:eastAsia="ru-RU"/>
              </w:rPr>
            </w:pPr>
          </w:p>
        </w:tc>
        <w:tc>
          <w:tcPr>
            <w:tcW w:w="1742" w:type="dxa"/>
            <w:tcBorders>
              <w:top w:val="single" w:sz="4" w:space="0" w:color="auto"/>
              <w:left w:val="single" w:sz="4" w:space="0" w:color="auto"/>
              <w:bottom w:val="single" w:sz="4" w:space="0" w:color="auto"/>
              <w:right w:val="single" w:sz="4" w:space="0" w:color="auto"/>
            </w:tcBorders>
            <w:vAlign w:val="center"/>
          </w:tcPr>
          <w:p w14:paraId="09D3BBFF" w14:textId="77777777" w:rsidR="0037369F" w:rsidRPr="00333A42" w:rsidRDefault="0037369F" w:rsidP="00206655">
            <w:pPr>
              <w:spacing w:after="0" w:line="240" w:lineRule="auto"/>
              <w:rPr>
                <w:rFonts w:ascii="Times New Roman" w:eastAsia="Times New Roman" w:hAnsi="Times New Roman" w:cs="Times New Roman"/>
                <w:sz w:val="20"/>
                <w:szCs w:val="20"/>
                <w:lang w:eastAsia="ru-RU"/>
              </w:rPr>
            </w:pPr>
            <w:r w:rsidRPr="00333A42">
              <w:rPr>
                <w:rFonts w:ascii="Times New Roman" w:eastAsia="Times New Roman" w:hAnsi="Times New Roman" w:cs="Times New Roman"/>
                <w:sz w:val="20"/>
                <w:szCs w:val="20"/>
                <w:lang w:eastAsia="ru-RU"/>
              </w:rPr>
              <w:t>заліснення непродуктивних земель, га</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ADFCE7A"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r w:rsidRPr="00333A42">
              <w:rPr>
                <w:rFonts w:ascii="Times New Roman" w:eastAsia="Times New Roman" w:hAnsi="Times New Roman" w:cs="Times New Roman"/>
                <w:sz w:val="20"/>
                <w:szCs w:val="20"/>
                <w:lang w:eastAsia="ru-RU"/>
              </w:rPr>
              <w:t>заліснення ярів, балок, кар’єрів, га</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700D193"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r w:rsidRPr="00333A42">
              <w:rPr>
                <w:rFonts w:ascii="Times New Roman" w:eastAsia="Times New Roman" w:hAnsi="Times New Roman" w:cs="Times New Roman"/>
                <w:sz w:val="20"/>
                <w:szCs w:val="20"/>
                <w:lang w:eastAsia="ru-RU"/>
              </w:rPr>
              <w:t xml:space="preserve">заліснення інших земель, га </w:t>
            </w:r>
          </w:p>
        </w:tc>
        <w:tc>
          <w:tcPr>
            <w:tcW w:w="1522" w:type="dxa"/>
            <w:tcBorders>
              <w:top w:val="single" w:sz="4" w:space="0" w:color="auto"/>
              <w:left w:val="single" w:sz="4" w:space="0" w:color="auto"/>
              <w:bottom w:val="single" w:sz="4" w:space="0" w:color="auto"/>
              <w:right w:val="single" w:sz="4" w:space="0" w:color="auto"/>
            </w:tcBorders>
            <w:vAlign w:val="center"/>
            <w:hideMark/>
          </w:tcPr>
          <w:p w14:paraId="1574B12C"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r w:rsidRPr="00333A42">
              <w:rPr>
                <w:rFonts w:ascii="Times New Roman" w:eastAsia="Times New Roman" w:hAnsi="Times New Roman" w:cs="Times New Roman"/>
                <w:sz w:val="20"/>
                <w:szCs w:val="20"/>
                <w:lang w:eastAsia="ru-RU"/>
              </w:rPr>
              <w:t>створення полезахисних лісових смуг, га</w:t>
            </w:r>
          </w:p>
        </w:tc>
        <w:tc>
          <w:tcPr>
            <w:tcW w:w="567" w:type="dxa"/>
            <w:vMerge/>
            <w:tcBorders>
              <w:left w:val="single" w:sz="4" w:space="0" w:color="auto"/>
              <w:bottom w:val="single" w:sz="4" w:space="0" w:color="auto"/>
              <w:right w:val="single" w:sz="4" w:space="0" w:color="auto"/>
            </w:tcBorders>
            <w:vAlign w:val="center"/>
          </w:tcPr>
          <w:p w14:paraId="38BDA460"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p>
        </w:tc>
        <w:tc>
          <w:tcPr>
            <w:tcW w:w="763" w:type="dxa"/>
            <w:vMerge/>
            <w:tcBorders>
              <w:top w:val="single" w:sz="4" w:space="0" w:color="auto"/>
              <w:left w:val="single" w:sz="4" w:space="0" w:color="auto"/>
              <w:bottom w:val="single" w:sz="4" w:space="0" w:color="auto"/>
              <w:right w:val="single" w:sz="4" w:space="0" w:color="auto"/>
            </w:tcBorders>
            <w:vAlign w:val="center"/>
            <w:hideMark/>
          </w:tcPr>
          <w:p w14:paraId="5E57C3FA"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p>
        </w:tc>
        <w:tc>
          <w:tcPr>
            <w:tcW w:w="655" w:type="dxa"/>
            <w:vMerge/>
            <w:tcBorders>
              <w:top w:val="single" w:sz="4" w:space="0" w:color="auto"/>
              <w:left w:val="single" w:sz="4" w:space="0" w:color="auto"/>
              <w:bottom w:val="single" w:sz="4" w:space="0" w:color="auto"/>
              <w:right w:val="single" w:sz="4" w:space="0" w:color="auto"/>
            </w:tcBorders>
            <w:vAlign w:val="center"/>
            <w:hideMark/>
          </w:tcPr>
          <w:p w14:paraId="68062423"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p>
        </w:tc>
      </w:tr>
      <w:tr w:rsidR="0037369F" w:rsidRPr="00333A42" w14:paraId="7E811B34" w14:textId="77777777" w:rsidTr="00333A42">
        <w:trPr>
          <w:trHeight w:val="291"/>
        </w:trPr>
        <w:tc>
          <w:tcPr>
            <w:tcW w:w="567" w:type="dxa"/>
            <w:tcBorders>
              <w:top w:val="single" w:sz="4" w:space="0" w:color="auto"/>
              <w:left w:val="single" w:sz="4" w:space="0" w:color="auto"/>
              <w:bottom w:val="single" w:sz="4" w:space="0" w:color="auto"/>
              <w:right w:val="single" w:sz="4" w:space="0" w:color="auto"/>
            </w:tcBorders>
            <w:hideMark/>
          </w:tcPr>
          <w:p w14:paraId="331B04B5"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r w:rsidRPr="00333A42">
              <w:rPr>
                <w:rFonts w:ascii="Times New Roman" w:eastAsia="Times New Roman" w:hAnsi="Times New Roman" w:cs="Times New Roman"/>
                <w:sz w:val="20"/>
                <w:szCs w:val="20"/>
                <w:lang w:eastAsia="ru-RU"/>
              </w:rPr>
              <w:t>1</w:t>
            </w:r>
          </w:p>
        </w:tc>
        <w:tc>
          <w:tcPr>
            <w:tcW w:w="1234" w:type="dxa"/>
            <w:tcBorders>
              <w:top w:val="single" w:sz="4" w:space="0" w:color="auto"/>
              <w:left w:val="single" w:sz="4" w:space="0" w:color="auto"/>
              <w:bottom w:val="single" w:sz="4" w:space="0" w:color="auto"/>
              <w:right w:val="single" w:sz="4" w:space="0" w:color="auto"/>
            </w:tcBorders>
            <w:hideMark/>
          </w:tcPr>
          <w:p w14:paraId="2E90505F"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r w:rsidRPr="00333A42">
              <w:rPr>
                <w:rFonts w:ascii="Times New Roman" w:eastAsia="Times New Roman" w:hAnsi="Times New Roman" w:cs="Times New Roman"/>
                <w:sz w:val="20"/>
                <w:szCs w:val="20"/>
                <w:lang w:eastAsia="ru-RU"/>
              </w:rPr>
              <w:t>2</w:t>
            </w:r>
          </w:p>
        </w:tc>
        <w:tc>
          <w:tcPr>
            <w:tcW w:w="1742" w:type="dxa"/>
            <w:tcBorders>
              <w:top w:val="single" w:sz="4" w:space="0" w:color="auto"/>
              <w:left w:val="single" w:sz="4" w:space="0" w:color="auto"/>
              <w:bottom w:val="single" w:sz="4" w:space="0" w:color="auto"/>
              <w:right w:val="single" w:sz="4" w:space="0" w:color="auto"/>
            </w:tcBorders>
            <w:vAlign w:val="center"/>
          </w:tcPr>
          <w:p w14:paraId="71682453"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r w:rsidRPr="00333A42">
              <w:rPr>
                <w:rFonts w:ascii="Times New Roman" w:eastAsia="Times New Roman" w:hAnsi="Times New Roman" w:cs="Times New Roman"/>
                <w:sz w:val="20"/>
                <w:szCs w:val="20"/>
                <w:lang w:eastAsia="ru-RU"/>
              </w:rPr>
              <w:t>3</w:t>
            </w:r>
          </w:p>
        </w:tc>
        <w:tc>
          <w:tcPr>
            <w:tcW w:w="1153" w:type="dxa"/>
            <w:tcBorders>
              <w:top w:val="single" w:sz="4" w:space="0" w:color="auto"/>
              <w:left w:val="single" w:sz="4" w:space="0" w:color="auto"/>
              <w:bottom w:val="single" w:sz="4" w:space="0" w:color="auto"/>
              <w:right w:val="single" w:sz="4" w:space="0" w:color="auto"/>
            </w:tcBorders>
            <w:vAlign w:val="center"/>
          </w:tcPr>
          <w:p w14:paraId="43467FDC"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r w:rsidRPr="00333A42">
              <w:rPr>
                <w:rFonts w:ascii="Times New Roman" w:eastAsia="Times New Roman" w:hAnsi="Times New Roman" w:cs="Times New Roman"/>
                <w:sz w:val="20"/>
                <w:szCs w:val="20"/>
                <w:lang w:eastAsia="ru-RU"/>
              </w:rPr>
              <w:t>4</w:t>
            </w:r>
          </w:p>
        </w:tc>
        <w:tc>
          <w:tcPr>
            <w:tcW w:w="1153" w:type="dxa"/>
            <w:tcBorders>
              <w:top w:val="nil"/>
              <w:left w:val="single" w:sz="4" w:space="0" w:color="auto"/>
              <w:bottom w:val="single" w:sz="4" w:space="0" w:color="auto"/>
              <w:right w:val="single" w:sz="4" w:space="0" w:color="auto"/>
            </w:tcBorders>
            <w:vAlign w:val="center"/>
          </w:tcPr>
          <w:p w14:paraId="02A3F092"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r w:rsidRPr="00333A42">
              <w:rPr>
                <w:rFonts w:ascii="Times New Roman" w:eastAsia="Times New Roman" w:hAnsi="Times New Roman" w:cs="Times New Roman"/>
                <w:sz w:val="20"/>
                <w:szCs w:val="20"/>
                <w:lang w:eastAsia="ru-RU"/>
              </w:rPr>
              <w:t>5</w:t>
            </w:r>
          </w:p>
        </w:tc>
        <w:tc>
          <w:tcPr>
            <w:tcW w:w="1522" w:type="dxa"/>
            <w:tcBorders>
              <w:top w:val="nil"/>
              <w:left w:val="single" w:sz="4" w:space="0" w:color="auto"/>
              <w:bottom w:val="single" w:sz="4" w:space="0" w:color="auto"/>
              <w:right w:val="single" w:sz="4" w:space="0" w:color="auto"/>
            </w:tcBorders>
            <w:vAlign w:val="center"/>
          </w:tcPr>
          <w:p w14:paraId="6650B5C0"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r w:rsidRPr="00333A42">
              <w:rPr>
                <w:rFonts w:ascii="Times New Roman" w:eastAsia="Times New Roman" w:hAnsi="Times New Roman" w:cs="Times New Roman"/>
                <w:sz w:val="20"/>
                <w:szCs w:val="20"/>
                <w:lang w:eastAsia="ru-RU"/>
              </w:rPr>
              <w:t>6</w:t>
            </w:r>
          </w:p>
        </w:tc>
        <w:tc>
          <w:tcPr>
            <w:tcW w:w="567" w:type="dxa"/>
            <w:tcBorders>
              <w:top w:val="nil"/>
              <w:left w:val="single" w:sz="4" w:space="0" w:color="auto"/>
              <w:bottom w:val="single" w:sz="4" w:space="0" w:color="auto"/>
              <w:right w:val="single" w:sz="4" w:space="0" w:color="auto"/>
            </w:tcBorders>
            <w:vAlign w:val="center"/>
          </w:tcPr>
          <w:p w14:paraId="4159871B"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r w:rsidRPr="00333A42">
              <w:rPr>
                <w:rFonts w:ascii="Times New Roman" w:eastAsia="Times New Roman" w:hAnsi="Times New Roman" w:cs="Times New Roman"/>
                <w:sz w:val="20"/>
                <w:szCs w:val="20"/>
                <w:lang w:eastAsia="ru-RU"/>
              </w:rPr>
              <w:t>7</w:t>
            </w:r>
          </w:p>
        </w:tc>
        <w:tc>
          <w:tcPr>
            <w:tcW w:w="763" w:type="dxa"/>
            <w:tcBorders>
              <w:top w:val="nil"/>
              <w:left w:val="single" w:sz="4" w:space="0" w:color="auto"/>
              <w:bottom w:val="single" w:sz="4" w:space="0" w:color="auto"/>
              <w:right w:val="single" w:sz="4" w:space="0" w:color="auto"/>
            </w:tcBorders>
            <w:vAlign w:val="center"/>
          </w:tcPr>
          <w:p w14:paraId="22A0E70F"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r w:rsidRPr="00333A42">
              <w:rPr>
                <w:rFonts w:ascii="Times New Roman" w:eastAsia="Times New Roman" w:hAnsi="Times New Roman" w:cs="Times New Roman"/>
                <w:sz w:val="20"/>
                <w:szCs w:val="20"/>
                <w:lang w:eastAsia="ru-RU"/>
              </w:rPr>
              <w:t>8</w:t>
            </w:r>
          </w:p>
        </w:tc>
        <w:tc>
          <w:tcPr>
            <w:tcW w:w="655" w:type="dxa"/>
            <w:tcBorders>
              <w:top w:val="single" w:sz="4" w:space="0" w:color="auto"/>
              <w:left w:val="single" w:sz="4" w:space="0" w:color="auto"/>
              <w:bottom w:val="single" w:sz="4" w:space="0" w:color="auto"/>
              <w:right w:val="single" w:sz="4" w:space="0" w:color="auto"/>
            </w:tcBorders>
            <w:vAlign w:val="center"/>
          </w:tcPr>
          <w:p w14:paraId="11CCF289"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r w:rsidRPr="00333A42">
              <w:rPr>
                <w:rFonts w:ascii="Times New Roman" w:eastAsia="Times New Roman" w:hAnsi="Times New Roman" w:cs="Times New Roman"/>
                <w:sz w:val="20"/>
                <w:szCs w:val="20"/>
                <w:lang w:eastAsia="ru-RU"/>
              </w:rPr>
              <w:t>9</w:t>
            </w:r>
          </w:p>
        </w:tc>
      </w:tr>
      <w:tr w:rsidR="0037369F" w:rsidRPr="00333A42" w14:paraId="777DD350" w14:textId="77777777" w:rsidTr="00333A42">
        <w:tc>
          <w:tcPr>
            <w:tcW w:w="567" w:type="dxa"/>
            <w:tcBorders>
              <w:top w:val="single" w:sz="4" w:space="0" w:color="auto"/>
              <w:left w:val="single" w:sz="4" w:space="0" w:color="auto"/>
              <w:bottom w:val="single" w:sz="4" w:space="0" w:color="auto"/>
              <w:right w:val="single" w:sz="4" w:space="0" w:color="auto"/>
            </w:tcBorders>
            <w:hideMark/>
          </w:tcPr>
          <w:p w14:paraId="39FD84E4"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r w:rsidRPr="00333A42">
              <w:rPr>
                <w:rFonts w:ascii="Times New Roman" w:eastAsia="Times New Roman" w:hAnsi="Times New Roman" w:cs="Times New Roman"/>
                <w:sz w:val="20"/>
                <w:szCs w:val="20"/>
                <w:lang w:eastAsia="ru-RU"/>
              </w:rPr>
              <w:t>1</w:t>
            </w:r>
          </w:p>
        </w:tc>
        <w:tc>
          <w:tcPr>
            <w:tcW w:w="1234" w:type="dxa"/>
            <w:tcBorders>
              <w:top w:val="single" w:sz="4" w:space="0" w:color="auto"/>
              <w:left w:val="single" w:sz="4" w:space="0" w:color="auto"/>
              <w:bottom w:val="single" w:sz="4" w:space="0" w:color="auto"/>
              <w:right w:val="single" w:sz="4" w:space="0" w:color="auto"/>
            </w:tcBorders>
          </w:tcPr>
          <w:p w14:paraId="4DDFE0FD" w14:textId="77777777" w:rsidR="0037369F" w:rsidRPr="00333A42" w:rsidRDefault="0037369F" w:rsidP="00206655">
            <w:pPr>
              <w:spacing w:after="0" w:line="240" w:lineRule="auto"/>
              <w:jc w:val="center"/>
              <w:rPr>
                <w:rFonts w:ascii="Times New Roman" w:eastAsia="Times New Roman" w:hAnsi="Times New Roman" w:cs="Times New Roman"/>
                <w:iCs/>
                <w:sz w:val="20"/>
                <w:szCs w:val="20"/>
                <w:lang w:eastAsia="ru-RU"/>
              </w:rPr>
            </w:pPr>
            <w:r w:rsidRPr="00333A42">
              <w:rPr>
                <w:rFonts w:ascii="Times New Roman" w:eastAsia="Times New Roman" w:hAnsi="Times New Roman" w:cs="Times New Roman"/>
                <w:iCs/>
                <w:sz w:val="20"/>
                <w:szCs w:val="20"/>
                <w:lang w:eastAsia="ru-RU"/>
              </w:rPr>
              <w:t>Подільський ЛО ДП «Ліси України»</w:t>
            </w:r>
          </w:p>
        </w:tc>
        <w:tc>
          <w:tcPr>
            <w:tcW w:w="1742" w:type="dxa"/>
            <w:tcBorders>
              <w:top w:val="single" w:sz="4" w:space="0" w:color="auto"/>
              <w:left w:val="single" w:sz="4" w:space="0" w:color="auto"/>
              <w:bottom w:val="single" w:sz="4" w:space="0" w:color="auto"/>
              <w:right w:val="single" w:sz="4" w:space="0" w:color="auto"/>
            </w:tcBorders>
            <w:vAlign w:val="center"/>
          </w:tcPr>
          <w:p w14:paraId="20C732AA"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r w:rsidRPr="00333A42">
              <w:rPr>
                <w:rFonts w:ascii="Times New Roman" w:eastAsia="Times New Roman" w:hAnsi="Times New Roman" w:cs="Times New Roman"/>
                <w:sz w:val="20"/>
                <w:szCs w:val="20"/>
                <w:lang w:eastAsia="ru-RU"/>
              </w:rPr>
              <w:t>11,7</w:t>
            </w:r>
          </w:p>
        </w:tc>
        <w:tc>
          <w:tcPr>
            <w:tcW w:w="1153" w:type="dxa"/>
            <w:tcBorders>
              <w:top w:val="single" w:sz="4" w:space="0" w:color="auto"/>
              <w:left w:val="single" w:sz="4" w:space="0" w:color="auto"/>
              <w:bottom w:val="single" w:sz="4" w:space="0" w:color="auto"/>
              <w:right w:val="single" w:sz="4" w:space="0" w:color="auto"/>
            </w:tcBorders>
            <w:vAlign w:val="center"/>
          </w:tcPr>
          <w:p w14:paraId="14EF54B0"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p>
        </w:tc>
        <w:tc>
          <w:tcPr>
            <w:tcW w:w="1153" w:type="dxa"/>
            <w:tcBorders>
              <w:top w:val="single" w:sz="4" w:space="0" w:color="auto"/>
              <w:left w:val="single" w:sz="4" w:space="0" w:color="auto"/>
              <w:bottom w:val="single" w:sz="4" w:space="0" w:color="auto"/>
              <w:right w:val="single" w:sz="4" w:space="0" w:color="auto"/>
            </w:tcBorders>
            <w:vAlign w:val="center"/>
          </w:tcPr>
          <w:p w14:paraId="3C90AEDE"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tcPr>
          <w:p w14:paraId="159146B4"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015228E2"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r w:rsidRPr="00333A42">
              <w:rPr>
                <w:rFonts w:ascii="Times New Roman" w:eastAsia="Times New Roman" w:hAnsi="Times New Roman" w:cs="Times New Roman"/>
                <w:sz w:val="20"/>
                <w:szCs w:val="20"/>
                <w:lang w:eastAsia="ru-RU"/>
              </w:rPr>
              <w:t>11,7</w:t>
            </w:r>
          </w:p>
        </w:tc>
        <w:tc>
          <w:tcPr>
            <w:tcW w:w="763" w:type="dxa"/>
            <w:tcBorders>
              <w:top w:val="single" w:sz="4" w:space="0" w:color="auto"/>
              <w:left w:val="single" w:sz="4" w:space="0" w:color="auto"/>
              <w:bottom w:val="single" w:sz="4" w:space="0" w:color="auto"/>
              <w:right w:val="single" w:sz="4" w:space="0" w:color="auto"/>
            </w:tcBorders>
            <w:vAlign w:val="center"/>
          </w:tcPr>
          <w:p w14:paraId="47F71023"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p>
        </w:tc>
        <w:tc>
          <w:tcPr>
            <w:tcW w:w="655" w:type="dxa"/>
            <w:tcBorders>
              <w:top w:val="single" w:sz="4" w:space="0" w:color="auto"/>
              <w:left w:val="single" w:sz="4" w:space="0" w:color="auto"/>
              <w:bottom w:val="single" w:sz="4" w:space="0" w:color="auto"/>
              <w:right w:val="single" w:sz="4" w:space="0" w:color="auto"/>
            </w:tcBorders>
            <w:vAlign w:val="center"/>
          </w:tcPr>
          <w:p w14:paraId="6C32E4BB"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r w:rsidRPr="00333A42">
              <w:rPr>
                <w:rFonts w:ascii="Times New Roman" w:eastAsia="Times New Roman" w:hAnsi="Times New Roman" w:cs="Times New Roman"/>
                <w:sz w:val="20"/>
                <w:szCs w:val="20"/>
                <w:lang w:eastAsia="ru-RU"/>
              </w:rPr>
              <w:t>11,7</w:t>
            </w:r>
          </w:p>
        </w:tc>
      </w:tr>
      <w:tr w:rsidR="0037369F" w:rsidRPr="00333A42" w14:paraId="7CB96CAD" w14:textId="77777777" w:rsidTr="00333A42">
        <w:tc>
          <w:tcPr>
            <w:tcW w:w="567" w:type="dxa"/>
            <w:tcBorders>
              <w:top w:val="single" w:sz="4" w:space="0" w:color="auto"/>
              <w:left w:val="single" w:sz="4" w:space="0" w:color="auto"/>
              <w:bottom w:val="single" w:sz="4" w:space="0" w:color="auto"/>
              <w:right w:val="single" w:sz="4" w:space="0" w:color="auto"/>
            </w:tcBorders>
            <w:hideMark/>
          </w:tcPr>
          <w:p w14:paraId="3120AE28"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r w:rsidRPr="00333A42">
              <w:rPr>
                <w:rFonts w:ascii="Times New Roman" w:eastAsia="Times New Roman" w:hAnsi="Times New Roman" w:cs="Times New Roman"/>
                <w:sz w:val="20"/>
                <w:szCs w:val="20"/>
                <w:lang w:eastAsia="ru-RU"/>
              </w:rPr>
              <w:t>2</w:t>
            </w:r>
          </w:p>
        </w:tc>
        <w:tc>
          <w:tcPr>
            <w:tcW w:w="1234" w:type="dxa"/>
            <w:tcBorders>
              <w:top w:val="single" w:sz="4" w:space="0" w:color="auto"/>
              <w:left w:val="single" w:sz="4" w:space="0" w:color="auto"/>
              <w:bottom w:val="single" w:sz="4" w:space="0" w:color="auto"/>
              <w:right w:val="single" w:sz="4" w:space="0" w:color="auto"/>
            </w:tcBorders>
          </w:tcPr>
          <w:p w14:paraId="4DC60561" w14:textId="77777777" w:rsidR="0037369F" w:rsidRPr="00333A42" w:rsidRDefault="0037369F" w:rsidP="00206655">
            <w:pPr>
              <w:spacing w:after="0" w:line="240" w:lineRule="auto"/>
              <w:rPr>
                <w:rFonts w:ascii="Times New Roman" w:eastAsia="Times New Roman" w:hAnsi="Times New Roman" w:cs="Times New Roman"/>
                <w:sz w:val="20"/>
                <w:szCs w:val="20"/>
                <w:lang w:eastAsia="ru-RU"/>
              </w:rPr>
            </w:pPr>
          </w:p>
        </w:tc>
        <w:tc>
          <w:tcPr>
            <w:tcW w:w="1742" w:type="dxa"/>
            <w:tcBorders>
              <w:top w:val="single" w:sz="4" w:space="0" w:color="auto"/>
              <w:left w:val="single" w:sz="4" w:space="0" w:color="auto"/>
              <w:bottom w:val="single" w:sz="4" w:space="0" w:color="auto"/>
              <w:right w:val="single" w:sz="4" w:space="0" w:color="auto"/>
            </w:tcBorders>
            <w:vAlign w:val="center"/>
          </w:tcPr>
          <w:p w14:paraId="40C933B4"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p>
        </w:tc>
        <w:tc>
          <w:tcPr>
            <w:tcW w:w="1153" w:type="dxa"/>
            <w:tcBorders>
              <w:top w:val="single" w:sz="4" w:space="0" w:color="auto"/>
              <w:left w:val="single" w:sz="4" w:space="0" w:color="auto"/>
              <w:bottom w:val="single" w:sz="4" w:space="0" w:color="auto"/>
              <w:right w:val="single" w:sz="4" w:space="0" w:color="auto"/>
            </w:tcBorders>
            <w:vAlign w:val="center"/>
          </w:tcPr>
          <w:p w14:paraId="01D15597"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p>
        </w:tc>
        <w:tc>
          <w:tcPr>
            <w:tcW w:w="1153" w:type="dxa"/>
            <w:tcBorders>
              <w:top w:val="single" w:sz="4" w:space="0" w:color="auto"/>
              <w:left w:val="single" w:sz="4" w:space="0" w:color="auto"/>
              <w:bottom w:val="single" w:sz="4" w:space="0" w:color="auto"/>
              <w:right w:val="single" w:sz="4" w:space="0" w:color="auto"/>
            </w:tcBorders>
            <w:vAlign w:val="center"/>
          </w:tcPr>
          <w:p w14:paraId="56CD231F"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tcPr>
          <w:p w14:paraId="16C94EFB"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43E7C12F"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p>
        </w:tc>
        <w:tc>
          <w:tcPr>
            <w:tcW w:w="763" w:type="dxa"/>
            <w:tcBorders>
              <w:top w:val="single" w:sz="4" w:space="0" w:color="auto"/>
              <w:left w:val="single" w:sz="4" w:space="0" w:color="auto"/>
              <w:bottom w:val="single" w:sz="4" w:space="0" w:color="auto"/>
              <w:right w:val="single" w:sz="4" w:space="0" w:color="auto"/>
            </w:tcBorders>
            <w:vAlign w:val="center"/>
          </w:tcPr>
          <w:p w14:paraId="2CEB0549"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p>
        </w:tc>
        <w:tc>
          <w:tcPr>
            <w:tcW w:w="655" w:type="dxa"/>
            <w:tcBorders>
              <w:top w:val="single" w:sz="4" w:space="0" w:color="auto"/>
              <w:left w:val="single" w:sz="4" w:space="0" w:color="auto"/>
              <w:bottom w:val="single" w:sz="4" w:space="0" w:color="auto"/>
              <w:right w:val="single" w:sz="4" w:space="0" w:color="auto"/>
            </w:tcBorders>
            <w:vAlign w:val="center"/>
          </w:tcPr>
          <w:p w14:paraId="4F3699DC"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p>
        </w:tc>
      </w:tr>
      <w:tr w:rsidR="0037369F" w:rsidRPr="00333A42" w14:paraId="66469419" w14:textId="77777777" w:rsidTr="00333A42">
        <w:tc>
          <w:tcPr>
            <w:tcW w:w="567" w:type="dxa"/>
            <w:tcBorders>
              <w:top w:val="single" w:sz="4" w:space="0" w:color="auto"/>
              <w:left w:val="single" w:sz="4" w:space="0" w:color="auto"/>
              <w:bottom w:val="single" w:sz="4" w:space="0" w:color="auto"/>
              <w:right w:val="single" w:sz="4" w:space="0" w:color="auto"/>
            </w:tcBorders>
            <w:hideMark/>
          </w:tcPr>
          <w:p w14:paraId="708B2E4B"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r w:rsidRPr="00333A42">
              <w:rPr>
                <w:rFonts w:ascii="Times New Roman" w:eastAsia="Times New Roman" w:hAnsi="Times New Roman" w:cs="Times New Roman"/>
                <w:sz w:val="20"/>
                <w:szCs w:val="20"/>
                <w:lang w:eastAsia="ru-RU"/>
              </w:rPr>
              <w:t>3</w:t>
            </w:r>
          </w:p>
        </w:tc>
        <w:tc>
          <w:tcPr>
            <w:tcW w:w="1234" w:type="dxa"/>
            <w:tcBorders>
              <w:top w:val="single" w:sz="4" w:space="0" w:color="auto"/>
              <w:left w:val="single" w:sz="4" w:space="0" w:color="auto"/>
              <w:bottom w:val="single" w:sz="4" w:space="0" w:color="auto"/>
              <w:right w:val="single" w:sz="4" w:space="0" w:color="auto"/>
            </w:tcBorders>
          </w:tcPr>
          <w:p w14:paraId="267BE06B" w14:textId="77777777" w:rsidR="0037369F" w:rsidRPr="00333A42" w:rsidRDefault="0037369F" w:rsidP="00206655">
            <w:pPr>
              <w:spacing w:after="0" w:line="240" w:lineRule="auto"/>
              <w:rPr>
                <w:rFonts w:ascii="Times New Roman" w:eastAsia="Times New Roman" w:hAnsi="Times New Roman" w:cs="Times New Roman"/>
                <w:iCs/>
                <w:sz w:val="20"/>
                <w:szCs w:val="20"/>
                <w:lang w:eastAsia="ru-RU"/>
              </w:rPr>
            </w:pPr>
          </w:p>
        </w:tc>
        <w:tc>
          <w:tcPr>
            <w:tcW w:w="1742" w:type="dxa"/>
            <w:tcBorders>
              <w:top w:val="single" w:sz="4" w:space="0" w:color="auto"/>
              <w:left w:val="single" w:sz="4" w:space="0" w:color="auto"/>
              <w:bottom w:val="single" w:sz="4" w:space="0" w:color="auto"/>
              <w:right w:val="single" w:sz="4" w:space="0" w:color="auto"/>
            </w:tcBorders>
            <w:vAlign w:val="center"/>
          </w:tcPr>
          <w:p w14:paraId="795D355F"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p>
        </w:tc>
        <w:tc>
          <w:tcPr>
            <w:tcW w:w="1153" w:type="dxa"/>
            <w:tcBorders>
              <w:top w:val="single" w:sz="4" w:space="0" w:color="auto"/>
              <w:left w:val="single" w:sz="4" w:space="0" w:color="auto"/>
              <w:bottom w:val="single" w:sz="4" w:space="0" w:color="auto"/>
              <w:right w:val="single" w:sz="4" w:space="0" w:color="auto"/>
            </w:tcBorders>
            <w:vAlign w:val="center"/>
          </w:tcPr>
          <w:p w14:paraId="07D568D0"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p>
        </w:tc>
        <w:tc>
          <w:tcPr>
            <w:tcW w:w="1153" w:type="dxa"/>
            <w:tcBorders>
              <w:top w:val="single" w:sz="4" w:space="0" w:color="auto"/>
              <w:left w:val="single" w:sz="4" w:space="0" w:color="auto"/>
              <w:bottom w:val="single" w:sz="4" w:space="0" w:color="auto"/>
              <w:right w:val="single" w:sz="4" w:space="0" w:color="auto"/>
            </w:tcBorders>
            <w:vAlign w:val="center"/>
          </w:tcPr>
          <w:p w14:paraId="2122AB3D"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tcPr>
          <w:p w14:paraId="4A0FF510"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14:paraId="61393F9A"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p>
        </w:tc>
        <w:tc>
          <w:tcPr>
            <w:tcW w:w="763" w:type="dxa"/>
            <w:tcBorders>
              <w:top w:val="single" w:sz="4" w:space="0" w:color="auto"/>
              <w:left w:val="single" w:sz="4" w:space="0" w:color="auto"/>
              <w:bottom w:val="single" w:sz="4" w:space="0" w:color="auto"/>
              <w:right w:val="single" w:sz="4" w:space="0" w:color="auto"/>
            </w:tcBorders>
            <w:vAlign w:val="center"/>
          </w:tcPr>
          <w:p w14:paraId="6C49DA26"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p>
        </w:tc>
        <w:tc>
          <w:tcPr>
            <w:tcW w:w="655" w:type="dxa"/>
            <w:tcBorders>
              <w:top w:val="single" w:sz="4" w:space="0" w:color="auto"/>
              <w:left w:val="single" w:sz="4" w:space="0" w:color="auto"/>
              <w:bottom w:val="single" w:sz="4" w:space="0" w:color="auto"/>
              <w:right w:val="single" w:sz="4" w:space="0" w:color="auto"/>
            </w:tcBorders>
            <w:vAlign w:val="center"/>
          </w:tcPr>
          <w:p w14:paraId="6842D086" w14:textId="77777777" w:rsidR="0037369F" w:rsidRPr="00333A42" w:rsidRDefault="0037369F" w:rsidP="00206655">
            <w:pPr>
              <w:spacing w:after="0" w:line="240" w:lineRule="auto"/>
              <w:jc w:val="center"/>
              <w:rPr>
                <w:rFonts w:ascii="Times New Roman" w:eastAsia="Times New Roman" w:hAnsi="Times New Roman" w:cs="Times New Roman"/>
                <w:sz w:val="20"/>
                <w:szCs w:val="20"/>
                <w:lang w:eastAsia="ru-RU"/>
              </w:rPr>
            </w:pPr>
          </w:p>
        </w:tc>
      </w:tr>
    </w:tbl>
    <w:p w14:paraId="6EAC287E" w14:textId="77777777" w:rsidR="00ED0848" w:rsidRDefault="00ED0848" w:rsidP="006E3899">
      <w:pPr>
        <w:spacing w:after="0"/>
        <w:jc w:val="center"/>
        <w:rPr>
          <w:rFonts w:ascii="Times New Roman" w:hAnsi="Times New Roman" w:cs="Times New Roman"/>
          <w:lang w:val="en-US"/>
        </w:rPr>
      </w:pPr>
    </w:p>
    <w:p w14:paraId="06966CE9" w14:textId="148EB4A2" w:rsidR="0037369F" w:rsidRPr="00FB3281" w:rsidRDefault="0037369F" w:rsidP="006E3899">
      <w:pPr>
        <w:spacing w:after="0"/>
        <w:jc w:val="center"/>
        <w:rPr>
          <w:rFonts w:ascii="Times New Roman" w:hAnsi="Times New Roman" w:cs="Times New Roman"/>
          <w:b/>
          <w:sz w:val="28"/>
          <w:szCs w:val="28"/>
        </w:rPr>
      </w:pPr>
      <w:r w:rsidRPr="00FB3281">
        <w:rPr>
          <w:rFonts w:ascii="Times New Roman" w:hAnsi="Times New Roman" w:cs="Times New Roman"/>
          <w:b/>
          <w:sz w:val="28"/>
          <w:szCs w:val="28"/>
        </w:rPr>
        <w:t>Проведення лісогосподарських заходів, пов’язаних із</w:t>
      </w:r>
    </w:p>
    <w:p w14:paraId="53DCD314" w14:textId="77777777" w:rsidR="0037369F" w:rsidRPr="00FB3281" w:rsidRDefault="0037369F" w:rsidP="006E3899">
      <w:pPr>
        <w:spacing w:after="0"/>
        <w:jc w:val="center"/>
        <w:rPr>
          <w:rFonts w:ascii="Times New Roman" w:hAnsi="Times New Roman" w:cs="Times New Roman"/>
          <w:b/>
          <w:sz w:val="28"/>
          <w:szCs w:val="28"/>
        </w:rPr>
      </w:pPr>
      <w:r w:rsidRPr="00FB3281">
        <w:rPr>
          <w:rFonts w:ascii="Times New Roman" w:hAnsi="Times New Roman" w:cs="Times New Roman"/>
          <w:b/>
          <w:sz w:val="28"/>
          <w:szCs w:val="28"/>
        </w:rPr>
        <w:t>вирубуванням деревини, за 2024 рік</w:t>
      </w:r>
    </w:p>
    <w:p w14:paraId="599A8C15" w14:textId="5685112B" w:rsidR="0037369F" w:rsidRPr="00206655" w:rsidRDefault="0037369F" w:rsidP="00FB3281">
      <w:pPr>
        <w:tabs>
          <w:tab w:val="left" w:pos="9923"/>
        </w:tabs>
        <w:autoSpaceDE w:val="0"/>
        <w:autoSpaceDN w:val="0"/>
        <w:spacing w:after="0"/>
        <w:ind w:right="-1"/>
        <w:jc w:val="right"/>
        <w:rPr>
          <w:rFonts w:ascii="Times New Roman" w:hAnsi="Times New Roman" w:cs="Times New Roman"/>
          <w:b/>
          <w:bCs/>
        </w:rPr>
      </w:pPr>
      <w:r w:rsidRPr="00206655">
        <w:rPr>
          <w:rFonts w:ascii="Times New Roman" w:hAnsi="Times New Roman" w:cs="Times New Roman"/>
          <w:b/>
          <w:bCs/>
          <w:lang w:val="ru-RU"/>
        </w:rPr>
        <w:t xml:space="preserve">Таблиця </w:t>
      </w:r>
      <w:r w:rsidRPr="00206655">
        <w:rPr>
          <w:rFonts w:ascii="Times New Roman" w:hAnsi="Times New Roman" w:cs="Times New Roman"/>
          <w:b/>
          <w:bCs/>
        </w:rPr>
        <w:t>3</w:t>
      </w:r>
      <w:r w:rsidR="00206655" w:rsidRPr="00206655">
        <w:rPr>
          <w:rFonts w:ascii="Times New Roman" w:hAnsi="Times New Roman" w:cs="Times New Roman"/>
          <w:b/>
          <w:bCs/>
        </w:rPr>
        <w:t>9</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418"/>
        <w:gridCol w:w="992"/>
        <w:gridCol w:w="709"/>
        <w:gridCol w:w="1134"/>
        <w:gridCol w:w="1417"/>
        <w:gridCol w:w="1560"/>
        <w:gridCol w:w="851"/>
        <w:gridCol w:w="850"/>
      </w:tblGrid>
      <w:tr w:rsidR="0037369F" w:rsidRPr="00333A42" w14:paraId="5C57A3C8" w14:textId="77777777" w:rsidTr="00206655">
        <w:trPr>
          <w:trHeight w:val="274"/>
        </w:trPr>
        <w:tc>
          <w:tcPr>
            <w:tcW w:w="567" w:type="dxa"/>
            <w:vMerge w:val="restart"/>
            <w:tcBorders>
              <w:top w:val="single" w:sz="4" w:space="0" w:color="auto"/>
              <w:left w:val="single" w:sz="4" w:space="0" w:color="auto"/>
              <w:bottom w:val="single" w:sz="4" w:space="0" w:color="auto"/>
              <w:right w:val="single" w:sz="4" w:space="0" w:color="auto"/>
            </w:tcBorders>
            <w:hideMark/>
          </w:tcPr>
          <w:p w14:paraId="4783D36E" w14:textId="375CC344" w:rsidR="007D0FE8" w:rsidRDefault="007D0FE8" w:rsidP="00206655">
            <w:pPr>
              <w:spacing w:after="0" w:line="240" w:lineRule="auto"/>
              <w:ind w:left="-108" w:right="-250"/>
              <w:jc w:val="center"/>
              <w:rPr>
                <w:rFonts w:ascii="Times New Roman" w:hAnsi="Times New Roman" w:cs="Times New Roman"/>
                <w:sz w:val="20"/>
                <w:szCs w:val="20"/>
              </w:rPr>
            </w:pPr>
            <w:r>
              <w:rPr>
                <w:rFonts w:ascii="Times New Roman" w:hAnsi="Times New Roman" w:cs="Times New Roman"/>
                <w:sz w:val="20"/>
                <w:szCs w:val="20"/>
              </w:rPr>
              <w:t>№</w:t>
            </w:r>
          </w:p>
          <w:p w14:paraId="18FCECC7" w14:textId="275307BE" w:rsidR="0037369F" w:rsidRPr="00333A42" w:rsidRDefault="0037369F" w:rsidP="00206655">
            <w:pPr>
              <w:spacing w:after="0" w:line="240" w:lineRule="auto"/>
              <w:ind w:left="-108" w:right="-250"/>
              <w:jc w:val="center"/>
              <w:rPr>
                <w:rFonts w:ascii="Times New Roman" w:hAnsi="Times New Roman" w:cs="Times New Roman"/>
                <w:sz w:val="20"/>
                <w:szCs w:val="20"/>
              </w:rPr>
            </w:pPr>
            <w:r w:rsidRPr="00333A42">
              <w:rPr>
                <w:rFonts w:ascii="Times New Roman" w:hAnsi="Times New Roman" w:cs="Times New Roman"/>
                <w:sz w:val="20"/>
                <w:szCs w:val="20"/>
              </w:rPr>
              <w:t>з/п</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3A145E64" w14:textId="77777777" w:rsidR="0037369F" w:rsidRPr="00333A42" w:rsidRDefault="0037369F" w:rsidP="00206655">
            <w:pPr>
              <w:spacing w:after="0" w:line="240" w:lineRule="auto"/>
              <w:jc w:val="center"/>
              <w:rPr>
                <w:rFonts w:ascii="Times New Roman" w:hAnsi="Times New Roman" w:cs="Times New Roman"/>
                <w:sz w:val="20"/>
                <w:szCs w:val="20"/>
                <w:vertAlign w:val="superscript"/>
              </w:rPr>
            </w:pPr>
            <w:r w:rsidRPr="00333A42">
              <w:rPr>
                <w:rFonts w:ascii="Times New Roman" w:hAnsi="Times New Roman" w:cs="Times New Roman"/>
                <w:sz w:val="20"/>
                <w:szCs w:val="20"/>
              </w:rPr>
              <w:t>Лісокористувачі, власники лісів</w:t>
            </w:r>
          </w:p>
        </w:tc>
        <w:tc>
          <w:tcPr>
            <w:tcW w:w="7513" w:type="dxa"/>
            <w:gridSpan w:val="7"/>
            <w:tcBorders>
              <w:top w:val="single" w:sz="4" w:space="0" w:color="auto"/>
              <w:left w:val="single" w:sz="4" w:space="0" w:color="auto"/>
              <w:bottom w:val="single" w:sz="4" w:space="0" w:color="auto"/>
              <w:right w:val="single" w:sz="4" w:space="0" w:color="auto"/>
            </w:tcBorders>
            <w:hideMark/>
          </w:tcPr>
          <w:p w14:paraId="3A7602D6" w14:textId="77777777" w:rsidR="0037369F" w:rsidRPr="00333A42" w:rsidRDefault="0037369F" w:rsidP="00206655">
            <w:pPr>
              <w:spacing w:after="0" w:line="240" w:lineRule="auto"/>
              <w:jc w:val="center"/>
              <w:rPr>
                <w:rFonts w:ascii="Times New Roman" w:hAnsi="Times New Roman" w:cs="Times New Roman"/>
                <w:sz w:val="20"/>
                <w:szCs w:val="20"/>
              </w:rPr>
            </w:pPr>
            <w:r w:rsidRPr="00333A42">
              <w:rPr>
                <w:rFonts w:ascii="Times New Roman" w:hAnsi="Times New Roman" w:cs="Times New Roman"/>
                <w:sz w:val="20"/>
                <w:szCs w:val="20"/>
              </w:rPr>
              <w:t>Площа, га/Ліквідна деревина, тис. м</w:t>
            </w:r>
            <w:r w:rsidRPr="00333A42">
              <w:rPr>
                <w:rFonts w:ascii="Times New Roman" w:hAnsi="Times New Roman" w:cs="Times New Roman"/>
                <w:sz w:val="20"/>
                <w:szCs w:val="20"/>
                <w:vertAlign w:val="superscript"/>
              </w:rPr>
              <w:t>3</w:t>
            </w:r>
          </w:p>
        </w:tc>
      </w:tr>
      <w:tr w:rsidR="0037369F" w:rsidRPr="00333A42" w14:paraId="32D3E00F" w14:textId="77777777" w:rsidTr="00206655">
        <w:trPr>
          <w:trHeight w:val="57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93319E8" w14:textId="77777777" w:rsidR="0037369F" w:rsidRPr="00333A42" w:rsidRDefault="0037369F" w:rsidP="00206655">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875A27D" w14:textId="77777777" w:rsidR="0037369F" w:rsidRPr="00333A42" w:rsidRDefault="0037369F" w:rsidP="00206655">
            <w:pPr>
              <w:spacing w:after="0" w:line="240" w:lineRule="auto"/>
              <w:rPr>
                <w:rFonts w:ascii="Times New Roman" w:hAnsi="Times New Roman" w:cs="Times New Roman"/>
                <w:sz w:val="20"/>
                <w:szCs w:val="20"/>
                <w:vertAlign w:val="superscript"/>
              </w:rPr>
            </w:pP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43E75AA5" w14:textId="77777777" w:rsidR="0037369F" w:rsidRPr="00333A42" w:rsidRDefault="0037369F" w:rsidP="00206655">
            <w:pPr>
              <w:spacing w:after="0" w:line="240" w:lineRule="auto"/>
              <w:jc w:val="center"/>
              <w:rPr>
                <w:rFonts w:ascii="Times New Roman" w:hAnsi="Times New Roman" w:cs="Times New Roman"/>
                <w:sz w:val="20"/>
                <w:szCs w:val="20"/>
              </w:rPr>
            </w:pPr>
            <w:r w:rsidRPr="00333A42">
              <w:rPr>
                <w:rFonts w:ascii="Times New Roman" w:hAnsi="Times New Roman" w:cs="Times New Roman"/>
                <w:sz w:val="20"/>
                <w:szCs w:val="20"/>
              </w:rPr>
              <w:t>рубки догляду</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1D8D3F7D" w14:textId="77777777" w:rsidR="0037369F" w:rsidRPr="00333A42" w:rsidRDefault="0037369F" w:rsidP="00206655">
            <w:pPr>
              <w:spacing w:after="0" w:line="240" w:lineRule="auto"/>
              <w:jc w:val="center"/>
              <w:rPr>
                <w:rFonts w:ascii="Times New Roman" w:hAnsi="Times New Roman" w:cs="Times New Roman"/>
                <w:sz w:val="20"/>
                <w:szCs w:val="20"/>
              </w:rPr>
            </w:pPr>
            <w:r w:rsidRPr="00333A42">
              <w:rPr>
                <w:rFonts w:ascii="Times New Roman" w:hAnsi="Times New Roman" w:cs="Times New Roman"/>
                <w:sz w:val="20"/>
                <w:szCs w:val="20"/>
              </w:rPr>
              <w:t>лісовідновні рубки</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4EC96631" w14:textId="77777777" w:rsidR="0037369F" w:rsidRPr="00333A42" w:rsidRDefault="0037369F" w:rsidP="00206655">
            <w:pPr>
              <w:spacing w:after="0" w:line="240" w:lineRule="auto"/>
              <w:jc w:val="center"/>
              <w:rPr>
                <w:rFonts w:ascii="Times New Roman" w:hAnsi="Times New Roman" w:cs="Times New Roman"/>
                <w:sz w:val="20"/>
                <w:szCs w:val="20"/>
              </w:rPr>
            </w:pPr>
            <w:r w:rsidRPr="00333A42">
              <w:rPr>
                <w:rFonts w:ascii="Times New Roman" w:hAnsi="Times New Roman" w:cs="Times New Roman"/>
                <w:sz w:val="20"/>
                <w:szCs w:val="20"/>
              </w:rPr>
              <w:t>санітарні рубки</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14:paraId="1F624017" w14:textId="77777777" w:rsidR="0037369F" w:rsidRPr="00333A42" w:rsidRDefault="0037369F" w:rsidP="00206655">
            <w:pPr>
              <w:spacing w:after="0" w:line="240" w:lineRule="auto"/>
              <w:jc w:val="center"/>
              <w:rPr>
                <w:rFonts w:ascii="Times New Roman" w:hAnsi="Times New Roman" w:cs="Times New Roman"/>
                <w:sz w:val="20"/>
                <w:szCs w:val="20"/>
              </w:rPr>
            </w:pPr>
            <w:r w:rsidRPr="00333A42">
              <w:rPr>
                <w:rFonts w:ascii="Times New Roman" w:hAnsi="Times New Roman" w:cs="Times New Roman"/>
                <w:sz w:val="20"/>
                <w:szCs w:val="20"/>
              </w:rPr>
              <w:t>розрубка ліній електропередач, автомобіль</w:t>
            </w:r>
          </w:p>
          <w:p w14:paraId="1741877A" w14:textId="77777777" w:rsidR="0037369F" w:rsidRPr="00333A42" w:rsidRDefault="0037369F" w:rsidP="00206655">
            <w:pPr>
              <w:spacing w:after="0" w:line="240" w:lineRule="auto"/>
              <w:jc w:val="center"/>
              <w:rPr>
                <w:rFonts w:ascii="Times New Roman" w:hAnsi="Times New Roman" w:cs="Times New Roman"/>
                <w:sz w:val="20"/>
                <w:szCs w:val="20"/>
              </w:rPr>
            </w:pPr>
            <w:r w:rsidRPr="00333A42">
              <w:rPr>
                <w:rFonts w:ascii="Times New Roman" w:hAnsi="Times New Roman" w:cs="Times New Roman"/>
                <w:sz w:val="20"/>
                <w:szCs w:val="20"/>
              </w:rPr>
              <w:t>них доріг тощо</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14:paraId="47F713FC" w14:textId="77777777" w:rsidR="0037369F" w:rsidRPr="00333A42" w:rsidRDefault="0037369F" w:rsidP="00206655">
            <w:pPr>
              <w:spacing w:after="0" w:line="240" w:lineRule="auto"/>
              <w:jc w:val="center"/>
              <w:rPr>
                <w:rFonts w:ascii="Times New Roman" w:hAnsi="Times New Roman" w:cs="Times New Roman"/>
                <w:sz w:val="20"/>
                <w:szCs w:val="20"/>
              </w:rPr>
            </w:pPr>
            <w:r w:rsidRPr="00333A42">
              <w:rPr>
                <w:rFonts w:ascii="Times New Roman" w:hAnsi="Times New Roman" w:cs="Times New Roman"/>
                <w:sz w:val="20"/>
                <w:szCs w:val="20"/>
              </w:rPr>
              <w:t>розчистка ліній електропередач, автомобіль</w:t>
            </w:r>
          </w:p>
          <w:p w14:paraId="6CC67B04" w14:textId="77777777" w:rsidR="0037369F" w:rsidRPr="00333A42" w:rsidRDefault="0037369F" w:rsidP="00206655">
            <w:pPr>
              <w:spacing w:after="0" w:line="240" w:lineRule="auto"/>
              <w:jc w:val="center"/>
              <w:rPr>
                <w:rFonts w:ascii="Times New Roman" w:hAnsi="Times New Roman" w:cs="Times New Roman"/>
                <w:sz w:val="20"/>
                <w:szCs w:val="20"/>
              </w:rPr>
            </w:pPr>
            <w:r w:rsidRPr="00333A42">
              <w:rPr>
                <w:rFonts w:ascii="Times New Roman" w:hAnsi="Times New Roman" w:cs="Times New Roman"/>
                <w:sz w:val="20"/>
                <w:szCs w:val="20"/>
              </w:rPr>
              <w:t>них доріг тощо</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156A4BCE" w14:textId="77777777" w:rsidR="0037369F" w:rsidRPr="00333A42" w:rsidRDefault="0037369F" w:rsidP="00206655">
            <w:pPr>
              <w:spacing w:after="0" w:line="240" w:lineRule="auto"/>
              <w:rPr>
                <w:rFonts w:ascii="Times New Roman" w:hAnsi="Times New Roman" w:cs="Times New Roman"/>
                <w:sz w:val="20"/>
                <w:szCs w:val="20"/>
              </w:rPr>
            </w:pPr>
            <w:r w:rsidRPr="00333A42">
              <w:rPr>
                <w:rFonts w:ascii="Times New Roman" w:hAnsi="Times New Roman" w:cs="Times New Roman"/>
                <w:sz w:val="20"/>
                <w:szCs w:val="20"/>
              </w:rPr>
              <w:t>інші рубки</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29EAE159" w14:textId="77777777" w:rsidR="0037369F" w:rsidRPr="00333A42" w:rsidRDefault="0037369F" w:rsidP="00206655">
            <w:pPr>
              <w:spacing w:after="0" w:line="240" w:lineRule="auto"/>
              <w:rPr>
                <w:rFonts w:ascii="Times New Roman" w:hAnsi="Times New Roman" w:cs="Times New Roman"/>
                <w:sz w:val="20"/>
                <w:szCs w:val="20"/>
              </w:rPr>
            </w:pPr>
            <w:r w:rsidRPr="00333A42">
              <w:rPr>
                <w:rFonts w:ascii="Times New Roman" w:hAnsi="Times New Roman" w:cs="Times New Roman"/>
                <w:sz w:val="20"/>
                <w:szCs w:val="20"/>
              </w:rPr>
              <w:t xml:space="preserve">усього рубок </w:t>
            </w:r>
          </w:p>
        </w:tc>
      </w:tr>
      <w:tr w:rsidR="0037369F" w:rsidRPr="00333A42" w14:paraId="4E95881B" w14:textId="77777777" w:rsidTr="00206655">
        <w:trPr>
          <w:trHeight w:val="57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547794B" w14:textId="77777777" w:rsidR="0037369F" w:rsidRPr="00333A42" w:rsidRDefault="0037369F" w:rsidP="00206655">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204DD8F" w14:textId="77777777" w:rsidR="0037369F" w:rsidRPr="00333A42" w:rsidRDefault="0037369F" w:rsidP="00206655">
            <w:pPr>
              <w:spacing w:after="0" w:line="240" w:lineRule="auto"/>
              <w:rPr>
                <w:rFonts w:ascii="Times New Roman" w:hAnsi="Times New Roman" w:cs="Times New Roman"/>
                <w:sz w:val="20"/>
                <w:szCs w:val="20"/>
                <w:vertAlign w:val="superscrip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FB469FA" w14:textId="77777777" w:rsidR="0037369F" w:rsidRPr="00333A42" w:rsidRDefault="0037369F" w:rsidP="00206655">
            <w:pPr>
              <w:spacing w:after="0" w:line="240" w:lineRule="auto"/>
              <w:rPr>
                <w:rFonts w:ascii="Times New Roman" w:hAnsi="Times New Roman" w:cs="Times New Roman"/>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37526A0C" w14:textId="77777777" w:rsidR="0037369F" w:rsidRPr="00333A42" w:rsidRDefault="0037369F" w:rsidP="00206655">
            <w:pPr>
              <w:spacing w:after="0" w:line="240" w:lineRule="auto"/>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6FBB1A1C" w14:textId="77777777" w:rsidR="0037369F" w:rsidRPr="00333A42" w:rsidRDefault="0037369F" w:rsidP="00206655">
            <w:pPr>
              <w:spacing w:after="0" w:line="240" w:lineRule="auto"/>
              <w:rPr>
                <w:rFonts w:ascii="Times New Roman"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77E59682" w14:textId="77777777" w:rsidR="0037369F" w:rsidRPr="00333A42" w:rsidRDefault="0037369F" w:rsidP="00206655">
            <w:pPr>
              <w:spacing w:after="0" w:line="240" w:lineRule="auto"/>
              <w:rPr>
                <w:rFonts w:ascii="Times New Roman" w:hAnsi="Times New Roman" w:cs="Times New Roman"/>
                <w:sz w:val="20"/>
                <w:szCs w:val="20"/>
              </w:rPr>
            </w:pPr>
          </w:p>
        </w:tc>
        <w:tc>
          <w:tcPr>
            <w:tcW w:w="1560" w:type="dxa"/>
            <w:vMerge/>
            <w:tcBorders>
              <w:top w:val="single" w:sz="4" w:space="0" w:color="auto"/>
              <w:left w:val="single" w:sz="4" w:space="0" w:color="auto"/>
              <w:bottom w:val="single" w:sz="4" w:space="0" w:color="auto"/>
              <w:right w:val="single" w:sz="4" w:space="0" w:color="auto"/>
            </w:tcBorders>
            <w:vAlign w:val="center"/>
          </w:tcPr>
          <w:p w14:paraId="3DCC009F" w14:textId="77777777" w:rsidR="0037369F" w:rsidRPr="00333A42" w:rsidRDefault="0037369F" w:rsidP="00206655">
            <w:pPr>
              <w:spacing w:after="0" w:line="240" w:lineRule="auto"/>
              <w:rPr>
                <w:rFonts w:ascii="Times New Roman" w:hAnsi="Times New Roman" w:cs="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5640B64B" w14:textId="77777777" w:rsidR="0037369F" w:rsidRPr="00333A42" w:rsidRDefault="0037369F" w:rsidP="00206655">
            <w:pPr>
              <w:spacing w:after="0" w:line="240" w:lineRule="auto"/>
              <w:rPr>
                <w:rFonts w:ascii="Times New Roman" w:hAnsi="Times New Roman" w:cs="Times New Roman"/>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0B9E2F9E" w14:textId="77777777" w:rsidR="0037369F" w:rsidRPr="00333A42" w:rsidRDefault="0037369F" w:rsidP="00206655">
            <w:pPr>
              <w:spacing w:after="0" w:line="240" w:lineRule="auto"/>
              <w:rPr>
                <w:rFonts w:ascii="Times New Roman" w:hAnsi="Times New Roman" w:cs="Times New Roman"/>
                <w:sz w:val="20"/>
                <w:szCs w:val="20"/>
              </w:rPr>
            </w:pPr>
          </w:p>
        </w:tc>
      </w:tr>
      <w:tr w:rsidR="0037369F" w:rsidRPr="00333A42" w14:paraId="0CB78DA7" w14:textId="77777777" w:rsidTr="00206655">
        <w:trPr>
          <w:trHeight w:val="146"/>
        </w:trPr>
        <w:tc>
          <w:tcPr>
            <w:tcW w:w="567" w:type="dxa"/>
            <w:tcBorders>
              <w:top w:val="single" w:sz="4" w:space="0" w:color="auto"/>
              <w:left w:val="single" w:sz="4" w:space="0" w:color="auto"/>
              <w:bottom w:val="single" w:sz="4" w:space="0" w:color="auto"/>
              <w:right w:val="single" w:sz="4" w:space="0" w:color="auto"/>
            </w:tcBorders>
            <w:hideMark/>
          </w:tcPr>
          <w:p w14:paraId="59934721" w14:textId="77777777" w:rsidR="0037369F" w:rsidRPr="00333A42" w:rsidRDefault="0037369F" w:rsidP="00206655">
            <w:pPr>
              <w:spacing w:after="0" w:line="240" w:lineRule="auto"/>
              <w:jc w:val="center"/>
              <w:rPr>
                <w:rFonts w:ascii="Times New Roman" w:hAnsi="Times New Roman" w:cs="Times New Roman"/>
                <w:sz w:val="20"/>
                <w:szCs w:val="20"/>
              </w:rPr>
            </w:pPr>
            <w:r w:rsidRPr="00333A42">
              <w:rPr>
                <w:rFonts w:ascii="Times New Roman" w:hAnsi="Times New Roman" w:cs="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hideMark/>
          </w:tcPr>
          <w:p w14:paraId="021C963B" w14:textId="77777777" w:rsidR="0037369F" w:rsidRPr="00333A42" w:rsidRDefault="0037369F" w:rsidP="00206655">
            <w:pPr>
              <w:spacing w:after="0" w:line="240" w:lineRule="auto"/>
              <w:jc w:val="center"/>
              <w:rPr>
                <w:rFonts w:ascii="Times New Roman" w:hAnsi="Times New Roman" w:cs="Times New Roman"/>
                <w:sz w:val="20"/>
                <w:szCs w:val="20"/>
              </w:rPr>
            </w:pPr>
            <w:r w:rsidRPr="00333A42">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hideMark/>
          </w:tcPr>
          <w:p w14:paraId="1DBC15B9" w14:textId="77777777" w:rsidR="0037369F" w:rsidRPr="00333A42" w:rsidRDefault="0037369F" w:rsidP="00206655">
            <w:pPr>
              <w:spacing w:after="0" w:line="240" w:lineRule="auto"/>
              <w:jc w:val="center"/>
              <w:rPr>
                <w:rFonts w:ascii="Times New Roman" w:hAnsi="Times New Roman" w:cs="Times New Roman"/>
                <w:sz w:val="20"/>
                <w:szCs w:val="20"/>
              </w:rPr>
            </w:pPr>
            <w:r w:rsidRPr="00333A42">
              <w:rPr>
                <w:rFonts w:ascii="Times New Roman" w:hAnsi="Times New Roman" w:cs="Times New Roman"/>
                <w:sz w:val="20"/>
                <w:szCs w:val="20"/>
              </w:rPr>
              <w:t>3</w:t>
            </w:r>
          </w:p>
        </w:tc>
        <w:tc>
          <w:tcPr>
            <w:tcW w:w="709" w:type="dxa"/>
            <w:tcBorders>
              <w:top w:val="single" w:sz="4" w:space="0" w:color="auto"/>
              <w:left w:val="single" w:sz="4" w:space="0" w:color="auto"/>
              <w:bottom w:val="single" w:sz="4" w:space="0" w:color="auto"/>
              <w:right w:val="single" w:sz="4" w:space="0" w:color="auto"/>
            </w:tcBorders>
          </w:tcPr>
          <w:p w14:paraId="539A2E34" w14:textId="77777777" w:rsidR="0037369F" w:rsidRPr="00333A42" w:rsidRDefault="0037369F" w:rsidP="00206655">
            <w:pPr>
              <w:spacing w:after="0" w:line="240" w:lineRule="auto"/>
              <w:jc w:val="center"/>
              <w:rPr>
                <w:rFonts w:ascii="Times New Roman" w:hAnsi="Times New Roman" w:cs="Times New Roman"/>
                <w:sz w:val="20"/>
                <w:szCs w:val="20"/>
              </w:rPr>
            </w:pPr>
            <w:r w:rsidRPr="00333A42">
              <w:rPr>
                <w:rFonts w:ascii="Times New Roman" w:hAnsi="Times New Roman" w:cs="Times New Roman"/>
                <w:sz w:val="20"/>
                <w:szCs w:val="20"/>
              </w:rPr>
              <w:t>4</w:t>
            </w:r>
          </w:p>
        </w:tc>
        <w:tc>
          <w:tcPr>
            <w:tcW w:w="1134" w:type="dxa"/>
            <w:tcBorders>
              <w:top w:val="single" w:sz="4" w:space="0" w:color="auto"/>
              <w:left w:val="single" w:sz="4" w:space="0" w:color="auto"/>
              <w:bottom w:val="single" w:sz="4" w:space="0" w:color="auto"/>
              <w:right w:val="single" w:sz="4" w:space="0" w:color="auto"/>
            </w:tcBorders>
          </w:tcPr>
          <w:p w14:paraId="5CEB631F" w14:textId="77777777" w:rsidR="0037369F" w:rsidRPr="00333A42" w:rsidRDefault="0037369F" w:rsidP="00206655">
            <w:pPr>
              <w:spacing w:after="0" w:line="240" w:lineRule="auto"/>
              <w:jc w:val="center"/>
              <w:rPr>
                <w:rFonts w:ascii="Times New Roman" w:hAnsi="Times New Roman" w:cs="Times New Roman"/>
                <w:sz w:val="20"/>
                <w:szCs w:val="20"/>
              </w:rPr>
            </w:pPr>
            <w:r w:rsidRPr="00333A42">
              <w:rPr>
                <w:rFonts w:ascii="Times New Roman" w:hAnsi="Times New Roman" w:cs="Times New Roman"/>
                <w:sz w:val="20"/>
                <w:szCs w:val="20"/>
              </w:rPr>
              <w:t>5</w:t>
            </w:r>
          </w:p>
        </w:tc>
        <w:tc>
          <w:tcPr>
            <w:tcW w:w="1417" w:type="dxa"/>
            <w:tcBorders>
              <w:top w:val="single" w:sz="4" w:space="0" w:color="auto"/>
              <w:left w:val="single" w:sz="4" w:space="0" w:color="auto"/>
              <w:bottom w:val="single" w:sz="4" w:space="0" w:color="auto"/>
              <w:right w:val="single" w:sz="4" w:space="0" w:color="auto"/>
            </w:tcBorders>
          </w:tcPr>
          <w:p w14:paraId="4D467B1F" w14:textId="77777777" w:rsidR="0037369F" w:rsidRPr="00333A42" w:rsidRDefault="0037369F" w:rsidP="00206655">
            <w:pPr>
              <w:spacing w:after="0" w:line="240" w:lineRule="auto"/>
              <w:jc w:val="center"/>
              <w:rPr>
                <w:rFonts w:ascii="Times New Roman" w:hAnsi="Times New Roman" w:cs="Times New Roman"/>
                <w:sz w:val="20"/>
                <w:szCs w:val="20"/>
              </w:rPr>
            </w:pPr>
            <w:r w:rsidRPr="00333A42">
              <w:rPr>
                <w:rFonts w:ascii="Times New Roman" w:hAnsi="Times New Roman" w:cs="Times New Roman"/>
                <w:sz w:val="20"/>
                <w:szCs w:val="20"/>
              </w:rPr>
              <w:t>6</w:t>
            </w:r>
          </w:p>
        </w:tc>
        <w:tc>
          <w:tcPr>
            <w:tcW w:w="1560" w:type="dxa"/>
            <w:tcBorders>
              <w:top w:val="single" w:sz="4" w:space="0" w:color="auto"/>
              <w:left w:val="single" w:sz="4" w:space="0" w:color="auto"/>
              <w:bottom w:val="single" w:sz="4" w:space="0" w:color="auto"/>
              <w:right w:val="single" w:sz="4" w:space="0" w:color="auto"/>
            </w:tcBorders>
          </w:tcPr>
          <w:p w14:paraId="23EE2C74" w14:textId="77777777" w:rsidR="0037369F" w:rsidRPr="00333A42" w:rsidRDefault="0037369F" w:rsidP="00206655">
            <w:pPr>
              <w:spacing w:after="0" w:line="240" w:lineRule="auto"/>
              <w:jc w:val="center"/>
              <w:rPr>
                <w:rFonts w:ascii="Times New Roman" w:hAnsi="Times New Roman" w:cs="Times New Roman"/>
                <w:sz w:val="20"/>
                <w:szCs w:val="20"/>
              </w:rPr>
            </w:pPr>
            <w:r w:rsidRPr="00333A42">
              <w:rPr>
                <w:rFonts w:ascii="Times New Roman" w:hAnsi="Times New Roman" w:cs="Times New Roman"/>
                <w:sz w:val="20"/>
                <w:szCs w:val="20"/>
              </w:rPr>
              <w:t>7</w:t>
            </w:r>
          </w:p>
        </w:tc>
        <w:tc>
          <w:tcPr>
            <w:tcW w:w="851" w:type="dxa"/>
            <w:tcBorders>
              <w:top w:val="single" w:sz="4" w:space="0" w:color="auto"/>
              <w:left w:val="single" w:sz="4" w:space="0" w:color="auto"/>
              <w:bottom w:val="single" w:sz="4" w:space="0" w:color="auto"/>
              <w:right w:val="single" w:sz="4" w:space="0" w:color="auto"/>
            </w:tcBorders>
          </w:tcPr>
          <w:p w14:paraId="032C2FF7" w14:textId="77777777" w:rsidR="0037369F" w:rsidRPr="00333A42" w:rsidRDefault="0037369F" w:rsidP="00206655">
            <w:pPr>
              <w:spacing w:after="0" w:line="240" w:lineRule="auto"/>
              <w:jc w:val="center"/>
              <w:rPr>
                <w:rFonts w:ascii="Times New Roman" w:hAnsi="Times New Roman" w:cs="Times New Roman"/>
                <w:sz w:val="20"/>
                <w:szCs w:val="20"/>
              </w:rPr>
            </w:pPr>
            <w:r w:rsidRPr="00333A42">
              <w:rPr>
                <w:rFonts w:ascii="Times New Roman" w:hAnsi="Times New Roman" w:cs="Times New Roman"/>
                <w:sz w:val="20"/>
                <w:szCs w:val="20"/>
              </w:rPr>
              <w:t>8</w:t>
            </w:r>
          </w:p>
        </w:tc>
        <w:tc>
          <w:tcPr>
            <w:tcW w:w="850" w:type="dxa"/>
            <w:tcBorders>
              <w:top w:val="single" w:sz="4" w:space="0" w:color="auto"/>
              <w:left w:val="single" w:sz="4" w:space="0" w:color="auto"/>
              <w:bottom w:val="single" w:sz="4" w:space="0" w:color="auto"/>
              <w:right w:val="single" w:sz="4" w:space="0" w:color="auto"/>
            </w:tcBorders>
          </w:tcPr>
          <w:p w14:paraId="5138D7B1" w14:textId="77777777" w:rsidR="0037369F" w:rsidRPr="00333A42" w:rsidRDefault="0037369F" w:rsidP="00206655">
            <w:pPr>
              <w:spacing w:after="0" w:line="240" w:lineRule="auto"/>
              <w:jc w:val="center"/>
              <w:rPr>
                <w:rFonts w:ascii="Times New Roman" w:hAnsi="Times New Roman" w:cs="Times New Roman"/>
                <w:sz w:val="20"/>
                <w:szCs w:val="20"/>
              </w:rPr>
            </w:pPr>
            <w:r w:rsidRPr="00333A42">
              <w:rPr>
                <w:rFonts w:ascii="Times New Roman" w:hAnsi="Times New Roman" w:cs="Times New Roman"/>
                <w:sz w:val="20"/>
                <w:szCs w:val="20"/>
              </w:rPr>
              <w:t>9</w:t>
            </w:r>
          </w:p>
        </w:tc>
      </w:tr>
      <w:tr w:rsidR="0037369F" w:rsidRPr="00333A42" w14:paraId="3558BBFF" w14:textId="77777777" w:rsidTr="00206655">
        <w:trPr>
          <w:trHeight w:val="287"/>
        </w:trPr>
        <w:tc>
          <w:tcPr>
            <w:tcW w:w="567" w:type="dxa"/>
            <w:tcBorders>
              <w:top w:val="single" w:sz="4" w:space="0" w:color="auto"/>
              <w:left w:val="single" w:sz="4" w:space="0" w:color="auto"/>
              <w:bottom w:val="single" w:sz="4" w:space="0" w:color="auto"/>
              <w:right w:val="single" w:sz="4" w:space="0" w:color="auto"/>
            </w:tcBorders>
            <w:hideMark/>
          </w:tcPr>
          <w:p w14:paraId="78C1FCCE" w14:textId="77777777" w:rsidR="0037369F" w:rsidRPr="00333A42" w:rsidRDefault="0037369F" w:rsidP="00206655">
            <w:pPr>
              <w:spacing w:after="0" w:line="240" w:lineRule="auto"/>
              <w:jc w:val="center"/>
              <w:rPr>
                <w:rFonts w:ascii="Times New Roman" w:hAnsi="Times New Roman" w:cs="Times New Roman"/>
                <w:sz w:val="20"/>
                <w:szCs w:val="20"/>
              </w:rPr>
            </w:pPr>
            <w:r w:rsidRPr="00333A42">
              <w:rPr>
                <w:rFonts w:ascii="Times New Roman" w:hAnsi="Times New Roman" w:cs="Times New Roman"/>
                <w:sz w:val="20"/>
                <w:szCs w:val="20"/>
              </w:rPr>
              <w:t>1</w:t>
            </w:r>
          </w:p>
        </w:tc>
        <w:tc>
          <w:tcPr>
            <w:tcW w:w="1418" w:type="dxa"/>
            <w:tcBorders>
              <w:left w:val="single" w:sz="4" w:space="0" w:color="auto"/>
              <w:right w:val="single" w:sz="4" w:space="0" w:color="auto"/>
            </w:tcBorders>
          </w:tcPr>
          <w:p w14:paraId="450C736E" w14:textId="77777777" w:rsidR="0037369F" w:rsidRPr="00333A42" w:rsidRDefault="0037369F" w:rsidP="00206655">
            <w:pPr>
              <w:spacing w:after="0" w:line="240" w:lineRule="auto"/>
              <w:rPr>
                <w:rFonts w:ascii="Times New Roman" w:hAnsi="Times New Roman" w:cs="Times New Roman"/>
                <w:sz w:val="20"/>
                <w:szCs w:val="20"/>
                <w:lang w:val="en-US"/>
              </w:rPr>
            </w:pPr>
            <w:r w:rsidRPr="00333A42">
              <w:rPr>
                <w:rFonts w:ascii="Times New Roman" w:hAnsi="Times New Roman" w:cs="Times New Roman"/>
                <w:sz w:val="20"/>
                <w:szCs w:val="20"/>
              </w:rPr>
              <w:t>Філія «Берегометське ЛМГ»</w:t>
            </w:r>
          </w:p>
        </w:tc>
        <w:tc>
          <w:tcPr>
            <w:tcW w:w="992" w:type="dxa"/>
            <w:tcBorders>
              <w:top w:val="single" w:sz="4" w:space="0" w:color="auto"/>
              <w:left w:val="single" w:sz="4" w:space="0" w:color="auto"/>
              <w:bottom w:val="single" w:sz="4" w:space="0" w:color="auto"/>
              <w:right w:val="single" w:sz="4" w:space="0" w:color="auto"/>
            </w:tcBorders>
          </w:tcPr>
          <w:p w14:paraId="09B521E6" w14:textId="77777777" w:rsidR="0037369F" w:rsidRPr="00333A42" w:rsidRDefault="0037369F" w:rsidP="00206655">
            <w:pPr>
              <w:spacing w:after="0" w:line="240" w:lineRule="auto"/>
              <w:rPr>
                <w:rFonts w:ascii="Times New Roman" w:hAnsi="Times New Roman" w:cs="Times New Roman"/>
                <w:sz w:val="20"/>
                <w:szCs w:val="20"/>
              </w:rPr>
            </w:pPr>
            <w:r w:rsidRPr="00333A42">
              <w:rPr>
                <w:rFonts w:ascii="Times New Roman" w:hAnsi="Times New Roman" w:cs="Times New Roman"/>
                <w:sz w:val="20"/>
                <w:szCs w:val="20"/>
                <w:lang w:val="en-US"/>
              </w:rPr>
              <w:t>1035</w:t>
            </w:r>
            <w:r w:rsidRPr="00333A42">
              <w:rPr>
                <w:rFonts w:ascii="Times New Roman" w:hAnsi="Times New Roman" w:cs="Times New Roman"/>
                <w:sz w:val="20"/>
                <w:szCs w:val="20"/>
              </w:rPr>
              <w:t>,</w:t>
            </w:r>
            <w:r w:rsidRPr="00333A42">
              <w:rPr>
                <w:rFonts w:ascii="Times New Roman" w:hAnsi="Times New Roman" w:cs="Times New Roman"/>
                <w:sz w:val="20"/>
                <w:szCs w:val="20"/>
                <w:lang w:val="en-US"/>
              </w:rPr>
              <w:t>9/</w:t>
            </w:r>
            <w:r w:rsidRPr="00333A42">
              <w:rPr>
                <w:rFonts w:ascii="Times New Roman" w:hAnsi="Times New Roman" w:cs="Times New Roman"/>
                <w:sz w:val="20"/>
                <w:szCs w:val="20"/>
              </w:rPr>
              <w:t>12,102</w:t>
            </w:r>
          </w:p>
        </w:tc>
        <w:tc>
          <w:tcPr>
            <w:tcW w:w="709" w:type="dxa"/>
            <w:tcBorders>
              <w:top w:val="single" w:sz="4" w:space="0" w:color="auto"/>
              <w:left w:val="single" w:sz="4" w:space="0" w:color="auto"/>
              <w:bottom w:val="single" w:sz="4" w:space="0" w:color="auto"/>
              <w:right w:val="single" w:sz="4" w:space="0" w:color="auto"/>
            </w:tcBorders>
          </w:tcPr>
          <w:p w14:paraId="04E22D5B" w14:textId="77777777" w:rsidR="0037369F" w:rsidRPr="00333A42" w:rsidRDefault="0037369F" w:rsidP="00206655">
            <w:pPr>
              <w:spacing w:after="0" w:line="240" w:lineRule="auto"/>
              <w:rPr>
                <w:rFonts w:ascii="Times New Roman" w:hAnsi="Times New Roman" w:cs="Times New Roman"/>
                <w:sz w:val="20"/>
                <w:szCs w:val="20"/>
              </w:rPr>
            </w:pPr>
            <w:r w:rsidRPr="00333A42">
              <w:rPr>
                <w:rFonts w:ascii="Times New Roman" w:hAnsi="Times New Roman" w:cs="Times New Roman"/>
                <w:sz w:val="20"/>
                <w:szCs w:val="20"/>
              </w:rPr>
              <w:t>11,7/1,716</w:t>
            </w:r>
          </w:p>
        </w:tc>
        <w:tc>
          <w:tcPr>
            <w:tcW w:w="1134" w:type="dxa"/>
            <w:tcBorders>
              <w:top w:val="single" w:sz="4" w:space="0" w:color="auto"/>
              <w:left w:val="single" w:sz="4" w:space="0" w:color="auto"/>
              <w:bottom w:val="single" w:sz="4" w:space="0" w:color="auto"/>
              <w:right w:val="single" w:sz="4" w:space="0" w:color="auto"/>
            </w:tcBorders>
          </w:tcPr>
          <w:p w14:paraId="73F2A365" w14:textId="77777777" w:rsidR="0037369F" w:rsidRPr="00333A42" w:rsidRDefault="0037369F" w:rsidP="00206655">
            <w:pPr>
              <w:spacing w:after="0" w:line="240" w:lineRule="auto"/>
              <w:rPr>
                <w:rFonts w:ascii="Times New Roman" w:hAnsi="Times New Roman" w:cs="Times New Roman"/>
                <w:sz w:val="20"/>
                <w:szCs w:val="20"/>
              </w:rPr>
            </w:pPr>
            <w:r w:rsidRPr="00333A42">
              <w:rPr>
                <w:rFonts w:ascii="Times New Roman" w:hAnsi="Times New Roman" w:cs="Times New Roman"/>
                <w:sz w:val="20"/>
                <w:szCs w:val="20"/>
              </w:rPr>
              <w:t>987,8/33,245</w:t>
            </w:r>
          </w:p>
        </w:tc>
        <w:tc>
          <w:tcPr>
            <w:tcW w:w="1417" w:type="dxa"/>
            <w:tcBorders>
              <w:top w:val="single" w:sz="4" w:space="0" w:color="auto"/>
              <w:left w:val="single" w:sz="4" w:space="0" w:color="auto"/>
              <w:bottom w:val="single" w:sz="4" w:space="0" w:color="auto"/>
              <w:right w:val="single" w:sz="4" w:space="0" w:color="auto"/>
            </w:tcBorders>
          </w:tcPr>
          <w:p w14:paraId="3E734165" w14:textId="77777777" w:rsidR="0037369F" w:rsidRPr="00333A42" w:rsidRDefault="0037369F" w:rsidP="00206655">
            <w:pPr>
              <w:spacing w:after="0" w:line="240" w:lineRule="auto"/>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14:paraId="66A08227" w14:textId="77777777" w:rsidR="0037369F" w:rsidRPr="00333A42" w:rsidRDefault="0037369F" w:rsidP="00206655">
            <w:pPr>
              <w:spacing w:after="0" w:line="240" w:lineRule="auto"/>
              <w:rPr>
                <w:rFonts w:ascii="Times New Roman" w:hAnsi="Times New Roman" w:cs="Times New Roman"/>
                <w:sz w:val="20"/>
                <w:szCs w:val="20"/>
              </w:rPr>
            </w:pPr>
            <w:r w:rsidRPr="00333A42">
              <w:rPr>
                <w:rFonts w:ascii="Times New Roman" w:hAnsi="Times New Roman" w:cs="Times New Roman"/>
                <w:sz w:val="20"/>
                <w:szCs w:val="20"/>
              </w:rPr>
              <w:t>3/0,263</w:t>
            </w:r>
          </w:p>
        </w:tc>
        <w:tc>
          <w:tcPr>
            <w:tcW w:w="851" w:type="dxa"/>
            <w:tcBorders>
              <w:top w:val="single" w:sz="4" w:space="0" w:color="auto"/>
              <w:left w:val="single" w:sz="4" w:space="0" w:color="auto"/>
              <w:bottom w:val="single" w:sz="4" w:space="0" w:color="auto"/>
              <w:right w:val="single" w:sz="4" w:space="0" w:color="auto"/>
            </w:tcBorders>
          </w:tcPr>
          <w:p w14:paraId="36ADF06E" w14:textId="77777777" w:rsidR="0037369F" w:rsidRPr="00333A42" w:rsidRDefault="0037369F" w:rsidP="00206655">
            <w:pPr>
              <w:spacing w:after="0" w:line="240" w:lineRule="auto"/>
              <w:rPr>
                <w:rFonts w:ascii="Times New Roman" w:hAnsi="Times New Roman" w:cs="Times New Roman"/>
                <w:sz w:val="20"/>
                <w:szCs w:val="20"/>
              </w:rPr>
            </w:pPr>
            <w:r w:rsidRPr="00333A42">
              <w:rPr>
                <w:rFonts w:ascii="Times New Roman" w:hAnsi="Times New Roman" w:cs="Times New Roman"/>
                <w:sz w:val="20"/>
                <w:szCs w:val="20"/>
              </w:rPr>
              <w:t>0,6/0</w:t>
            </w:r>
          </w:p>
        </w:tc>
        <w:tc>
          <w:tcPr>
            <w:tcW w:w="850" w:type="dxa"/>
            <w:tcBorders>
              <w:top w:val="single" w:sz="4" w:space="0" w:color="auto"/>
              <w:left w:val="single" w:sz="4" w:space="0" w:color="auto"/>
              <w:bottom w:val="single" w:sz="4" w:space="0" w:color="auto"/>
              <w:right w:val="single" w:sz="4" w:space="0" w:color="auto"/>
            </w:tcBorders>
          </w:tcPr>
          <w:p w14:paraId="49ED72C5" w14:textId="77777777" w:rsidR="0037369F" w:rsidRPr="00333A42" w:rsidRDefault="0037369F" w:rsidP="00206655">
            <w:pPr>
              <w:spacing w:after="0" w:line="240" w:lineRule="auto"/>
              <w:rPr>
                <w:rFonts w:ascii="Times New Roman" w:hAnsi="Times New Roman" w:cs="Times New Roman"/>
                <w:sz w:val="20"/>
                <w:szCs w:val="20"/>
              </w:rPr>
            </w:pPr>
            <w:r w:rsidRPr="00333A42">
              <w:rPr>
                <w:rFonts w:ascii="Times New Roman" w:hAnsi="Times New Roman" w:cs="Times New Roman"/>
                <w:sz w:val="20"/>
                <w:szCs w:val="20"/>
              </w:rPr>
              <w:t>2036,0/47063</w:t>
            </w:r>
          </w:p>
        </w:tc>
      </w:tr>
      <w:tr w:rsidR="0037369F" w:rsidRPr="00333A42" w14:paraId="161F3884" w14:textId="77777777" w:rsidTr="00206655">
        <w:trPr>
          <w:trHeight w:val="287"/>
        </w:trPr>
        <w:tc>
          <w:tcPr>
            <w:tcW w:w="567" w:type="dxa"/>
            <w:tcBorders>
              <w:top w:val="single" w:sz="4" w:space="0" w:color="auto"/>
              <w:left w:val="single" w:sz="4" w:space="0" w:color="auto"/>
              <w:bottom w:val="single" w:sz="4" w:space="0" w:color="auto"/>
              <w:right w:val="single" w:sz="4" w:space="0" w:color="auto"/>
            </w:tcBorders>
            <w:hideMark/>
          </w:tcPr>
          <w:p w14:paraId="2830E39B" w14:textId="77777777" w:rsidR="0037369F" w:rsidRPr="00333A42" w:rsidRDefault="0037369F" w:rsidP="00206655">
            <w:pPr>
              <w:spacing w:after="0" w:line="240" w:lineRule="auto"/>
              <w:jc w:val="center"/>
              <w:rPr>
                <w:rFonts w:ascii="Times New Roman" w:hAnsi="Times New Roman" w:cs="Times New Roman"/>
                <w:sz w:val="20"/>
                <w:szCs w:val="20"/>
              </w:rPr>
            </w:pPr>
            <w:r w:rsidRPr="00333A42">
              <w:rPr>
                <w:rFonts w:ascii="Times New Roman" w:hAnsi="Times New Roman" w:cs="Times New Roman"/>
                <w:sz w:val="20"/>
                <w:szCs w:val="20"/>
              </w:rPr>
              <w:t>2</w:t>
            </w:r>
          </w:p>
        </w:tc>
        <w:tc>
          <w:tcPr>
            <w:tcW w:w="1418" w:type="dxa"/>
            <w:tcBorders>
              <w:left w:val="single" w:sz="4" w:space="0" w:color="auto"/>
              <w:right w:val="single" w:sz="4" w:space="0" w:color="auto"/>
            </w:tcBorders>
          </w:tcPr>
          <w:p w14:paraId="76986D19" w14:textId="77777777" w:rsidR="0037369F" w:rsidRPr="00333A42" w:rsidRDefault="0037369F" w:rsidP="00206655">
            <w:pPr>
              <w:spacing w:after="0" w:line="240" w:lineRule="auto"/>
              <w:rPr>
                <w:rFonts w:ascii="Times New Roman" w:hAnsi="Times New Roman" w:cs="Times New Roman"/>
                <w:sz w:val="20"/>
                <w:szCs w:val="20"/>
              </w:rPr>
            </w:pPr>
            <w:r w:rsidRPr="00333A42">
              <w:rPr>
                <w:rFonts w:ascii="Times New Roman" w:hAnsi="Times New Roman" w:cs="Times New Roman"/>
                <w:sz w:val="20"/>
                <w:szCs w:val="20"/>
              </w:rPr>
              <w:t xml:space="preserve"> Філія «Путильське ЛГ»</w:t>
            </w:r>
          </w:p>
        </w:tc>
        <w:tc>
          <w:tcPr>
            <w:tcW w:w="992" w:type="dxa"/>
            <w:tcBorders>
              <w:top w:val="single" w:sz="4" w:space="0" w:color="auto"/>
              <w:left w:val="single" w:sz="4" w:space="0" w:color="auto"/>
              <w:bottom w:val="single" w:sz="4" w:space="0" w:color="auto"/>
              <w:right w:val="single" w:sz="4" w:space="0" w:color="auto"/>
            </w:tcBorders>
          </w:tcPr>
          <w:p w14:paraId="509E5656" w14:textId="77777777" w:rsidR="0037369F" w:rsidRPr="00333A42" w:rsidRDefault="0037369F" w:rsidP="00206655">
            <w:pPr>
              <w:spacing w:after="0" w:line="240" w:lineRule="auto"/>
              <w:rPr>
                <w:rFonts w:ascii="Times New Roman" w:hAnsi="Times New Roman" w:cs="Times New Roman"/>
                <w:sz w:val="20"/>
                <w:szCs w:val="20"/>
              </w:rPr>
            </w:pPr>
            <w:r w:rsidRPr="00333A42">
              <w:rPr>
                <w:rFonts w:ascii="Times New Roman" w:hAnsi="Times New Roman" w:cs="Times New Roman"/>
                <w:sz w:val="20"/>
                <w:szCs w:val="20"/>
              </w:rPr>
              <w:t>779,0/3,297</w:t>
            </w:r>
          </w:p>
        </w:tc>
        <w:tc>
          <w:tcPr>
            <w:tcW w:w="709" w:type="dxa"/>
            <w:tcBorders>
              <w:top w:val="single" w:sz="4" w:space="0" w:color="auto"/>
              <w:left w:val="single" w:sz="4" w:space="0" w:color="auto"/>
              <w:bottom w:val="single" w:sz="4" w:space="0" w:color="auto"/>
              <w:right w:val="single" w:sz="4" w:space="0" w:color="auto"/>
            </w:tcBorders>
          </w:tcPr>
          <w:p w14:paraId="6562FDA0" w14:textId="77777777" w:rsidR="0037369F" w:rsidRPr="00333A42" w:rsidRDefault="0037369F" w:rsidP="00206655">
            <w:pPr>
              <w:spacing w:after="0" w:line="240" w:lineRule="auto"/>
              <w:rPr>
                <w:rFonts w:ascii="Times New Roman" w:hAnsi="Times New Roman" w:cs="Times New Roman"/>
                <w:sz w:val="20"/>
                <w:szCs w:val="20"/>
              </w:rPr>
            </w:pPr>
            <w:r w:rsidRPr="00333A42">
              <w:rPr>
                <w:rFonts w:ascii="Times New Roman" w:hAnsi="Times New Roman" w:cs="Times New Roman"/>
                <w:sz w:val="20"/>
                <w:szCs w:val="20"/>
              </w:rPr>
              <w:t>0/0</w:t>
            </w:r>
          </w:p>
        </w:tc>
        <w:tc>
          <w:tcPr>
            <w:tcW w:w="1134" w:type="dxa"/>
            <w:tcBorders>
              <w:top w:val="single" w:sz="4" w:space="0" w:color="auto"/>
              <w:left w:val="single" w:sz="4" w:space="0" w:color="auto"/>
              <w:bottom w:val="single" w:sz="4" w:space="0" w:color="auto"/>
              <w:right w:val="single" w:sz="4" w:space="0" w:color="auto"/>
            </w:tcBorders>
          </w:tcPr>
          <w:p w14:paraId="21A8E1E8" w14:textId="77777777" w:rsidR="0037369F" w:rsidRPr="00333A42" w:rsidRDefault="0037369F" w:rsidP="00206655">
            <w:pPr>
              <w:spacing w:after="0" w:line="240" w:lineRule="auto"/>
              <w:rPr>
                <w:rFonts w:ascii="Times New Roman" w:hAnsi="Times New Roman" w:cs="Times New Roman"/>
                <w:sz w:val="20"/>
                <w:szCs w:val="20"/>
              </w:rPr>
            </w:pPr>
            <w:r w:rsidRPr="00333A42">
              <w:rPr>
                <w:rFonts w:ascii="Times New Roman" w:hAnsi="Times New Roman" w:cs="Times New Roman"/>
                <w:sz w:val="20"/>
                <w:szCs w:val="20"/>
              </w:rPr>
              <w:t>621,3/41,195</w:t>
            </w:r>
          </w:p>
          <w:p w14:paraId="66EF41A5" w14:textId="77777777" w:rsidR="0037369F" w:rsidRPr="00333A42" w:rsidRDefault="0037369F" w:rsidP="00206655">
            <w:pPr>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03B631E9" w14:textId="77777777" w:rsidR="0037369F" w:rsidRPr="00333A42" w:rsidRDefault="0037369F" w:rsidP="00206655">
            <w:pPr>
              <w:spacing w:after="0" w:line="240" w:lineRule="auto"/>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14:paraId="7FA55862" w14:textId="77777777" w:rsidR="0037369F" w:rsidRPr="00333A42" w:rsidRDefault="0037369F" w:rsidP="00206655">
            <w:pPr>
              <w:spacing w:after="0" w:line="240" w:lineRule="auto"/>
              <w:rPr>
                <w:rFonts w:ascii="Times New Roman" w:hAnsi="Times New Roman" w:cs="Times New Roman"/>
                <w:sz w:val="20"/>
                <w:szCs w:val="20"/>
              </w:rPr>
            </w:pPr>
            <w:r w:rsidRPr="00333A42">
              <w:rPr>
                <w:rFonts w:ascii="Times New Roman" w:hAnsi="Times New Roman" w:cs="Times New Roman"/>
                <w:sz w:val="20"/>
                <w:szCs w:val="20"/>
              </w:rPr>
              <w:t>0,6/0,135</w:t>
            </w:r>
          </w:p>
        </w:tc>
        <w:tc>
          <w:tcPr>
            <w:tcW w:w="851" w:type="dxa"/>
            <w:tcBorders>
              <w:top w:val="single" w:sz="4" w:space="0" w:color="auto"/>
              <w:left w:val="single" w:sz="4" w:space="0" w:color="auto"/>
              <w:bottom w:val="single" w:sz="4" w:space="0" w:color="auto"/>
              <w:right w:val="single" w:sz="4" w:space="0" w:color="auto"/>
            </w:tcBorders>
          </w:tcPr>
          <w:p w14:paraId="053CB645" w14:textId="77777777" w:rsidR="0037369F" w:rsidRPr="00333A42" w:rsidRDefault="0037369F" w:rsidP="00206655">
            <w:pPr>
              <w:spacing w:after="0" w:line="240" w:lineRule="auto"/>
              <w:rPr>
                <w:rFonts w:ascii="Times New Roman" w:hAnsi="Times New Roman" w:cs="Times New Roman"/>
                <w:sz w:val="20"/>
                <w:szCs w:val="20"/>
              </w:rPr>
            </w:pPr>
            <w:r w:rsidRPr="00333A42">
              <w:rPr>
                <w:rFonts w:ascii="Times New Roman" w:hAnsi="Times New Roman" w:cs="Times New Roman"/>
                <w:sz w:val="20"/>
                <w:szCs w:val="20"/>
              </w:rPr>
              <w:t>0,1/0,006</w:t>
            </w:r>
          </w:p>
        </w:tc>
        <w:tc>
          <w:tcPr>
            <w:tcW w:w="850" w:type="dxa"/>
            <w:tcBorders>
              <w:top w:val="single" w:sz="4" w:space="0" w:color="auto"/>
              <w:left w:val="single" w:sz="4" w:space="0" w:color="auto"/>
              <w:bottom w:val="single" w:sz="4" w:space="0" w:color="auto"/>
              <w:right w:val="single" w:sz="4" w:space="0" w:color="auto"/>
            </w:tcBorders>
          </w:tcPr>
          <w:p w14:paraId="0529228D" w14:textId="77777777" w:rsidR="0037369F" w:rsidRPr="00333A42" w:rsidRDefault="0037369F" w:rsidP="00206655">
            <w:pPr>
              <w:spacing w:after="0" w:line="240" w:lineRule="auto"/>
              <w:rPr>
                <w:rFonts w:ascii="Times New Roman" w:hAnsi="Times New Roman" w:cs="Times New Roman"/>
                <w:sz w:val="20"/>
                <w:szCs w:val="20"/>
              </w:rPr>
            </w:pPr>
            <w:r w:rsidRPr="00333A42">
              <w:rPr>
                <w:rFonts w:ascii="Times New Roman" w:hAnsi="Times New Roman" w:cs="Times New Roman"/>
                <w:sz w:val="20"/>
                <w:szCs w:val="20"/>
              </w:rPr>
              <w:t>1400,4/44,499</w:t>
            </w:r>
          </w:p>
        </w:tc>
      </w:tr>
      <w:tr w:rsidR="0037369F" w:rsidRPr="00333A42" w14:paraId="33F7614F" w14:textId="77777777" w:rsidTr="00206655">
        <w:trPr>
          <w:trHeight w:val="287"/>
        </w:trPr>
        <w:tc>
          <w:tcPr>
            <w:tcW w:w="567" w:type="dxa"/>
            <w:tcBorders>
              <w:top w:val="single" w:sz="4" w:space="0" w:color="auto"/>
              <w:left w:val="single" w:sz="4" w:space="0" w:color="auto"/>
              <w:bottom w:val="single" w:sz="4" w:space="0" w:color="auto"/>
              <w:right w:val="single" w:sz="4" w:space="0" w:color="auto"/>
            </w:tcBorders>
            <w:hideMark/>
          </w:tcPr>
          <w:p w14:paraId="46C7E9C2" w14:textId="77777777" w:rsidR="0037369F" w:rsidRPr="00333A42" w:rsidRDefault="0037369F" w:rsidP="00206655">
            <w:pPr>
              <w:spacing w:after="0" w:line="240" w:lineRule="auto"/>
              <w:jc w:val="center"/>
              <w:rPr>
                <w:rFonts w:ascii="Times New Roman" w:hAnsi="Times New Roman" w:cs="Times New Roman"/>
                <w:sz w:val="20"/>
                <w:szCs w:val="20"/>
              </w:rPr>
            </w:pPr>
            <w:r w:rsidRPr="00333A42">
              <w:rPr>
                <w:rFonts w:ascii="Times New Roman" w:hAnsi="Times New Roman" w:cs="Times New Roman"/>
                <w:sz w:val="20"/>
                <w:szCs w:val="20"/>
              </w:rPr>
              <w:lastRenderedPageBreak/>
              <w:t>3</w:t>
            </w:r>
          </w:p>
        </w:tc>
        <w:tc>
          <w:tcPr>
            <w:tcW w:w="1418" w:type="dxa"/>
            <w:tcBorders>
              <w:left w:val="single" w:sz="4" w:space="0" w:color="auto"/>
              <w:right w:val="single" w:sz="4" w:space="0" w:color="auto"/>
            </w:tcBorders>
          </w:tcPr>
          <w:p w14:paraId="7E5F8E17" w14:textId="77777777" w:rsidR="0037369F" w:rsidRPr="00333A42" w:rsidRDefault="0037369F" w:rsidP="00206655">
            <w:pPr>
              <w:spacing w:after="0" w:line="240" w:lineRule="auto"/>
              <w:rPr>
                <w:rFonts w:ascii="Times New Roman" w:hAnsi="Times New Roman" w:cs="Times New Roman"/>
                <w:sz w:val="20"/>
                <w:szCs w:val="20"/>
              </w:rPr>
            </w:pPr>
            <w:r w:rsidRPr="00333A42">
              <w:rPr>
                <w:rFonts w:ascii="Times New Roman" w:hAnsi="Times New Roman" w:cs="Times New Roman"/>
                <w:sz w:val="20"/>
                <w:szCs w:val="20"/>
              </w:rPr>
              <w:t>Філія Сокирянське ЛГ»</w:t>
            </w:r>
          </w:p>
        </w:tc>
        <w:tc>
          <w:tcPr>
            <w:tcW w:w="992" w:type="dxa"/>
            <w:tcBorders>
              <w:top w:val="single" w:sz="4" w:space="0" w:color="auto"/>
              <w:left w:val="single" w:sz="4" w:space="0" w:color="auto"/>
              <w:bottom w:val="single" w:sz="4" w:space="0" w:color="auto"/>
              <w:right w:val="single" w:sz="4" w:space="0" w:color="auto"/>
            </w:tcBorders>
          </w:tcPr>
          <w:p w14:paraId="32DB07A9" w14:textId="77777777" w:rsidR="0037369F" w:rsidRPr="00333A42" w:rsidRDefault="0037369F" w:rsidP="00206655">
            <w:pPr>
              <w:spacing w:after="0" w:line="240" w:lineRule="auto"/>
              <w:rPr>
                <w:rFonts w:ascii="Times New Roman" w:hAnsi="Times New Roman" w:cs="Times New Roman"/>
                <w:sz w:val="20"/>
                <w:szCs w:val="20"/>
              </w:rPr>
            </w:pPr>
            <w:r w:rsidRPr="00333A42">
              <w:rPr>
                <w:rFonts w:ascii="Times New Roman" w:hAnsi="Times New Roman" w:cs="Times New Roman"/>
                <w:sz w:val="20"/>
                <w:szCs w:val="20"/>
              </w:rPr>
              <w:t>1316,3/44,212</w:t>
            </w:r>
          </w:p>
        </w:tc>
        <w:tc>
          <w:tcPr>
            <w:tcW w:w="709" w:type="dxa"/>
            <w:tcBorders>
              <w:top w:val="single" w:sz="4" w:space="0" w:color="auto"/>
              <w:left w:val="single" w:sz="4" w:space="0" w:color="auto"/>
              <w:bottom w:val="single" w:sz="4" w:space="0" w:color="auto"/>
              <w:right w:val="single" w:sz="4" w:space="0" w:color="auto"/>
            </w:tcBorders>
          </w:tcPr>
          <w:p w14:paraId="17C1A940" w14:textId="77777777" w:rsidR="0037369F" w:rsidRPr="00333A42" w:rsidRDefault="0037369F" w:rsidP="00206655">
            <w:pPr>
              <w:spacing w:after="0" w:line="240" w:lineRule="auto"/>
              <w:rPr>
                <w:rFonts w:ascii="Times New Roman" w:hAnsi="Times New Roman" w:cs="Times New Roman"/>
                <w:sz w:val="20"/>
                <w:szCs w:val="20"/>
              </w:rPr>
            </w:pPr>
            <w:r w:rsidRPr="00333A42">
              <w:rPr>
                <w:rFonts w:ascii="Times New Roman" w:hAnsi="Times New Roman" w:cs="Times New Roman"/>
                <w:sz w:val="20"/>
                <w:szCs w:val="20"/>
              </w:rPr>
              <w:t>1/0,379</w:t>
            </w:r>
          </w:p>
        </w:tc>
        <w:tc>
          <w:tcPr>
            <w:tcW w:w="1134" w:type="dxa"/>
            <w:tcBorders>
              <w:top w:val="single" w:sz="4" w:space="0" w:color="auto"/>
              <w:left w:val="single" w:sz="4" w:space="0" w:color="auto"/>
              <w:bottom w:val="single" w:sz="4" w:space="0" w:color="auto"/>
              <w:right w:val="single" w:sz="4" w:space="0" w:color="auto"/>
            </w:tcBorders>
          </w:tcPr>
          <w:p w14:paraId="7B86C155" w14:textId="77777777" w:rsidR="0037369F" w:rsidRPr="00333A42" w:rsidRDefault="0037369F" w:rsidP="00206655">
            <w:pPr>
              <w:spacing w:after="0" w:line="240" w:lineRule="auto"/>
              <w:rPr>
                <w:rFonts w:ascii="Times New Roman" w:hAnsi="Times New Roman" w:cs="Times New Roman"/>
                <w:sz w:val="20"/>
                <w:szCs w:val="20"/>
              </w:rPr>
            </w:pPr>
            <w:r w:rsidRPr="00333A42">
              <w:rPr>
                <w:rFonts w:ascii="Times New Roman" w:hAnsi="Times New Roman" w:cs="Times New Roman"/>
                <w:sz w:val="20"/>
                <w:szCs w:val="20"/>
              </w:rPr>
              <w:t>16,8/0,538</w:t>
            </w:r>
          </w:p>
        </w:tc>
        <w:tc>
          <w:tcPr>
            <w:tcW w:w="1417" w:type="dxa"/>
            <w:tcBorders>
              <w:top w:val="single" w:sz="4" w:space="0" w:color="auto"/>
              <w:left w:val="single" w:sz="4" w:space="0" w:color="auto"/>
              <w:bottom w:val="single" w:sz="4" w:space="0" w:color="auto"/>
              <w:right w:val="single" w:sz="4" w:space="0" w:color="auto"/>
            </w:tcBorders>
          </w:tcPr>
          <w:p w14:paraId="7BB3C5D9" w14:textId="77777777" w:rsidR="0037369F" w:rsidRPr="00333A42" w:rsidRDefault="0037369F" w:rsidP="00206655">
            <w:pPr>
              <w:spacing w:after="0" w:line="240" w:lineRule="auto"/>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14:paraId="3ABA0C4B" w14:textId="77777777" w:rsidR="0037369F" w:rsidRPr="00333A42" w:rsidRDefault="0037369F" w:rsidP="00206655">
            <w:pPr>
              <w:spacing w:after="0" w:line="240" w:lineRule="auto"/>
              <w:rPr>
                <w:rFonts w:ascii="Times New Roman" w:hAnsi="Times New Roman" w:cs="Times New Roman"/>
                <w:sz w:val="20"/>
                <w:szCs w:val="20"/>
              </w:rPr>
            </w:pPr>
            <w:r w:rsidRPr="00333A42">
              <w:rPr>
                <w:rFonts w:ascii="Times New Roman" w:hAnsi="Times New Roman" w:cs="Times New Roman"/>
                <w:sz w:val="20"/>
                <w:szCs w:val="20"/>
              </w:rPr>
              <w:t>0,3/0,018</w:t>
            </w:r>
          </w:p>
        </w:tc>
        <w:tc>
          <w:tcPr>
            <w:tcW w:w="851" w:type="dxa"/>
            <w:tcBorders>
              <w:top w:val="single" w:sz="4" w:space="0" w:color="auto"/>
              <w:left w:val="single" w:sz="4" w:space="0" w:color="auto"/>
              <w:bottom w:val="single" w:sz="4" w:space="0" w:color="auto"/>
              <w:right w:val="single" w:sz="4" w:space="0" w:color="auto"/>
            </w:tcBorders>
          </w:tcPr>
          <w:p w14:paraId="0E7679D5" w14:textId="77777777" w:rsidR="0037369F" w:rsidRPr="00333A42" w:rsidRDefault="0037369F" w:rsidP="00206655">
            <w:pPr>
              <w:spacing w:after="0" w:line="240" w:lineRule="auto"/>
              <w:rPr>
                <w:rFonts w:ascii="Times New Roman" w:hAnsi="Times New Roman" w:cs="Times New Roman"/>
                <w:sz w:val="20"/>
                <w:szCs w:val="20"/>
              </w:rPr>
            </w:pPr>
            <w:r w:rsidRPr="00333A42">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722C9906" w14:textId="77777777" w:rsidR="0037369F" w:rsidRPr="00333A42" w:rsidRDefault="0037369F" w:rsidP="00206655">
            <w:pPr>
              <w:spacing w:after="0" w:line="240" w:lineRule="auto"/>
              <w:rPr>
                <w:rFonts w:ascii="Times New Roman" w:hAnsi="Times New Roman" w:cs="Times New Roman"/>
                <w:sz w:val="20"/>
                <w:szCs w:val="20"/>
              </w:rPr>
            </w:pPr>
            <w:r w:rsidRPr="00333A42">
              <w:rPr>
                <w:rFonts w:ascii="Times New Roman" w:hAnsi="Times New Roman" w:cs="Times New Roman"/>
                <w:sz w:val="20"/>
                <w:szCs w:val="20"/>
              </w:rPr>
              <w:t>1334,1/45,129</w:t>
            </w:r>
          </w:p>
        </w:tc>
      </w:tr>
      <w:tr w:rsidR="0037369F" w:rsidRPr="00333A42" w14:paraId="24AF6586" w14:textId="77777777" w:rsidTr="00206655">
        <w:trPr>
          <w:trHeight w:val="287"/>
        </w:trPr>
        <w:tc>
          <w:tcPr>
            <w:tcW w:w="567" w:type="dxa"/>
            <w:tcBorders>
              <w:top w:val="single" w:sz="4" w:space="0" w:color="auto"/>
              <w:left w:val="single" w:sz="4" w:space="0" w:color="auto"/>
              <w:bottom w:val="single" w:sz="4" w:space="0" w:color="auto"/>
              <w:right w:val="single" w:sz="4" w:space="0" w:color="auto"/>
            </w:tcBorders>
          </w:tcPr>
          <w:p w14:paraId="345CDD5B" w14:textId="77777777" w:rsidR="0037369F" w:rsidRPr="00333A42" w:rsidRDefault="0037369F" w:rsidP="00206655">
            <w:pPr>
              <w:spacing w:after="0" w:line="240" w:lineRule="auto"/>
              <w:jc w:val="center"/>
              <w:rPr>
                <w:rFonts w:ascii="Times New Roman" w:hAnsi="Times New Roman" w:cs="Times New Roman"/>
                <w:sz w:val="20"/>
                <w:szCs w:val="20"/>
              </w:rPr>
            </w:pPr>
          </w:p>
        </w:tc>
        <w:tc>
          <w:tcPr>
            <w:tcW w:w="1418" w:type="dxa"/>
            <w:tcBorders>
              <w:left w:val="single" w:sz="4" w:space="0" w:color="auto"/>
              <w:right w:val="single" w:sz="4" w:space="0" w:color="auto"/>
            </w:tcBorders>
          </w:tcPr>
          <w:p w14:paraId="69A4B4BD" w14:textId="77777777" w:rsidR="0037369F" w:rsidRPr="00333A42" w:rsidRDefault="0037369F" w:rsidP="00206655">
            <w:pPr>
              <w:spacing w:after="0" w:line="240" w:lineRule="auto"/>
              <w:jc w:val="center"/>
              <w:rPr>
                <w:rFonts w:ascii="Times New Roman" w:hAnsi="Times New Roman" w:cs="Times New Roman"/>
                <w:sz w:val="20"/>
                <w:szCs w:val="20"/>
              </w:rPr>
            </w:pPr>
            <w:r w:rsidRPr="00333A42">
              <w:rPr>
                <w:rFonts w:ascii="Times New Roman" w:hAnsi="Times New Roman" w:cs="Times New Roman"/>
                <w:sz w:val="20"/>
                <w:szCs w:val="20"/>
              </w:rPr>
              <w:t>Філія «Чернівецьке ЛГ»</w:t>
            </w:r>
          </w:p>
        </w:tc>
        <w:tc>
          <w:tcPr>
            <w:tcW w:w="992" w:type="dxa"/>
            <w:tcBorders>
              <w:top w:val="single" w:sz="4" w:space="0" w:color="auto"/>
              <w:left w:val="single" w:sz="4" w:space="0" w:color="auto"/>
              <w:bottom w:val="single" w:sz="4" w:space="0" w:color="auto"/>
              <w:right w:val="single" w:sz="4" w:space="0" w:color="auto"/>
            </w:tcBorders>
          </w:tcPr>
          <w:p w14:paraId="6EB697D7" w14:textId="77777777" w:rsidR="0037369F" w:rsidRPr="00333A42" w:rsidRDefault="0037369F" w:rsidP="00206655">
            <w:pPr>
              <w:spacing w:after="0" w:line="240" w:lineRule="auto"/>
              <w:jc w:val="center"/>
              <w:rPr>
                <w:rFonts w:ascii="Times New Roman" w:hAnsi="Times New Roman" w:cs="Times New Roman"/>
                <w:sz w:val="20"/>
                <w:szCs w:val="20"/>
              </w:rPr>
            </w:pPr>
            <w:r w:rsidRPr="00333A42">
              <w:rPr>
                <w:rFonts w:ascii="Times New Roman" w:hAnsi="Times New Roman" w:cs="Times New Roman"/>
                <w:sz w:val="20"/>
                <w:szCs w:val="20"/>
              </w:rPr>
              <w:t>2260,3/40,915</w:t>
            </w:r>
          </w:p>
        </w:tc>
        <w:tc>
          <w:tcPr>
            <w:tcW w:w="709" w:type="dxa"/>
            <w:tcBorders>
              <w:top w:val="single" w:sz="4" w:space="0" w:color="auto"/>
              <w:left w:val="single" w:sz="4" w:space="0" w:color="auto"/>
              <w:bottom w:val="single" w:sz="4" w:space="0" w:color="auto"/>
              <w:right w:val="single" w:sz="4" w:space="0" w:color="auto"/>
            </w:tcBorders>
          </w:tcPr>
          <w:p w14:paraId="6DEC037F" w14:textId="77777777" w:rsidR="0037369F" w:rsidRPr="00333A42" w:rsidRDefault="0037369F" w:rsidP="00206655">
            <w:pPr>
              <w:spacing w:after="0" w:line="240" w:lineRule="auto"/>
              <w:jc w:val="center"/>
              <w:rPr>
                <w:rFonts w:ascii="Times New Roman" w:hAnsi="Times New Roman" w:cs="Times New Roman"/>
                <w:sz w:val="20"/>
                <w:szCs w:val="20"/>
              </w:rPr>
            </w:pPr>
            <w:r w:rsidRPr="00333A42">
              <w:rPr>
                <w:rFonts w:ascii="Times New Roman" w:hAnsi="Times New Roman" w:cs="Times New Roman"/>
                <w:sz w:val="20"/>
                <w:szCs w:val="20"/>
              </w:rPr>
              <w:t>69/10,633</w:t>
            </w:r>
          </w:p>
        </w:tc>
        <w:tc>
          <w:tcPr>
            <w:tcW w:w="1134" w:type="dxa"/>
            <w:tcBorders>
              <w:top w:val="single" w:sz="4" w:space="0" w:color="auto"/>
              <w:left w:val="single" w:sz="4" w:space="0" w:color="auto"/>
              <w:bottom w:val="single" w:sz="4" w:space="0" w:color="auto"/>
              <w:right w:val="single" w:sz="4" w:space="0" w:color="auto"/>
            </w:tcBorders>
          </w:tcPr>
          <w:p w14:paraId="124F0AA9" w14:textId="77777777" w:rsidR="0037369F" w:rsidRPr="00333A42" w:rsidRDefault="0037369F" w:rsidP="00206655">
            <w:pPr>
              <w:spacing w:after="0" w:line="240" w:lineRule="auto"/>
              <w:jc w:val="center"/>
              <w:rPr>
                <w:rFonts w:ascii="Times New Roman" w:hAnsi="Times New Roman" w:cs="Times New Roman"/>
                <w:sz w:val="20"/>
                <w:szCs w:val="20"/>
              </w:rPr>
            </w:pPr>
            <w:r w:rsidRPr="00333A42">
              <w:rPr>
                <w:rFonts w:ascii="Times New Roman" w:hAnsi="Times New Roman" w:cs="Times New Roman"/>
                <w:sz w:val="20"/>
                <w:szCs w:val="20"/>
              </w:rPr>
              <w:t>280,5/11,041</w:t>
            </w:r>
          </w:p>
        </w:tc>
        <w:tc>
          <w:tcPr>
            <w:tcW w:w="1417" w:type="dxa"/>
            <w:tcBorders>
              <w:top w:val="single" w:sz="4" w:space="0" w:color="auto"/>
              <w:left w:val="single" w:sz="4" w:space="0" w:color="auto"/>
              <w:bottom w:val="single" w:sz="4" w:space="0" w:color="auto"/>
              <w:right w:val="single" w:sz="4" w:space="0" w:color="auto"/>
            </w:tcBorders>
          </w:tcPr>
          <w:p w14:paraId="7D58C20B" w14:textId="77777777" w:rsidR="0037369F" w:rsidRPr="00333A42" w:rsidRDefault="0037369F" w:rsidP="00206655">
            <w:pPr>
              <w:spacing w:after="0" w:line="240" w:lineRule="auto"/>
              <w:jc w:val="center"/>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14:paraId="5119193B" w14:textId="77777777" w:rsidR="0037369F" w:rsidRPr="00333A42" w:rsidRDefault="0037369F" w:rsidP="00206655">
            <w:pPr>
              <w:spacing w:after="0" w:line="240" w:lineRule="auto"/>
              <w:jc w:val="center"/>
              <w:rPr>
                <w:rFonts w:ascii="Times New Roman" w:hAnsi="Times New Roman" w:cs="Times New Roman"/>
                <w:sz w:val="20"/>
                <w:szCs w:val="20"/>
              </w:rPr>
            </w:pPr>
            <w:r w:rsidRPr="00333A42">
              <w:rPr>
                <w:rFonts w:ascii="Times New Roman" w:hAnsi="Times New Roman" w:cs="Times New Roman"/>
                <w:sz w:val="20"/>
                <w:szCs w:val="20"/>
              </w:rPr>
              <w:t>0,9/0,069</w:t>
            </w:r>
          </w:p>
        </w:tc>
        <w:tc>
          <w:tcPr>
            <w:tcW w:w="851" w:type="dxa"/>
            <w:tcBorders>
              <w:top w:val="single" w:sz="4" w:space="0" w:color="auto"/>
              <w:left w:val="single" w:sz="4" w:space="0" w:color="auto"/>
              <w:bottom w:val="single" w:sz="4" w:space="0" w:color="auto"/>
              <w:right w:val="single" w:sz="4" w:space="0" w:color="auto"/>
            </w:tcBorders>
          </w:tcPr>
          <w:p w14:paraId="4AE9C260" w14:textId="77777777" w:rsidR="0037369F" w:rsidRPr="00333A42" w:rsidRDefault="0037369F" w:rsidP="00206655">
            <w:pPr>
              <w:spacing w:after="0" w:line="240" w:lineRule="auto"/>
              <w:jc w:val="center"/>
              <w:rPr>
                <w:rFonts w:ascii="Times New Roman" w:hAnsi="Times New Roman" w:cs="Times New Roman"/>
                <w:sz w:val="20"/>
                <w:szCs w:val="20"/>
              </w:rPr>
            </w:pPr>
            <w:r w:rsidRPr="00333A42">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04D2C3D5" w14:textId="77777777" w:rsidR="0037369F" w:rsidRPr="00333A42" w:rsidRDefault="0037369F" w:rsidP="00206655">
            <w:pPr>
              <w:spacing w:after="0" w:line="240" w:lineRule="auto"/>
              <w:jc w:val="center"/>
              <w:rPr>
                <w:rFonts w:ascii="Times New Roman" w:hAnsi="Times New Roman" w:cs="Times New Roman"/>
                <w:sz w:val="20"/>
                <w:szCs w:val="20"/>
              </w:rPr>
            </w:pPr>
            <w:r w:rsidRPr="00333A42">
              <w:rPr>
                <w:rFonts w:ascii="Times New Roman" w:hAnsi="Times New Roman" w:cs="Times New Roman"/>
                <w:sz w:val="20"/>
                <w:szCs w:val="20"/>
              </w:rPr>
              <w:t>2609,8/62,589</w:t>
            </w:r>
          </w:p>
        </w:tc>
      </w:tr>
      <w:tr w:rsidR="0037369F" w:rsidRPr="00333A42" w14:paraId="60EC2466" w14:textId="77777777" w:rsidTr="00206655">
        <w:trPr>
          <w:trHeight w:val="287"/>
        </w:trPr>
        <w:tc>
          <w:tcPr>
            <w:tcW w:w="567" w:type="dxa"/>
            <w:tcBorders>
              <w:top w:val="single" w:sz="4" w:space="0" w:color="auto"/>
              <w:left w:val="single" w:sz="4" w:space="0" w:color="auto"/>
              <w:bottom w:val="single" w:sz="4" w:space="0" w:color="auto"/>
              <w:right w:val="single" w:sz="4" w:space="0" w:color="auto"/>
            </w:tcBorders>
          </w:tcPr>
          <w:p w14:paraId="77D6806C" w14:textId="77777777" w:rsidR="0037369F" w:rsidRPr="00333A42" w:rsidRDefault="0037369F" w:rsidP="00206655">
            <w:pPr>
              <w:spacing w:after="0" w:line="240" w:lineRule="auto"/>
              <w:jc w:val="center"/>
              <w:rPr>
                <w:rFonts w:ascii="Times New Roman" w:hAnsi="Times New Roman" w:cs="Times New Roman"/>
                <w:sz w:val="20"/>
                <w:szCs w:val="20"/>
              </w:rPr>
            </w:pPr>
          </w:p>
        </w:tc>
        <w:tc>
          <w:tcPr>
            <w:tcW w:w="1418" w:type="dxa"/>
            <w:tcBorders>
              <w:left w:val="single" w:sz="4" w:space="0" w:color="auto"/>
              <w:right w:val="single" w:sz="4" w:space="0" w:color="auto"/>
            </w:tcBorders>
          </w:tcPr>
          <w:p w14:paraId="7B0998A8" w14:textId="77777777" w:rsidR="0037369F" w:rsidRPr="00333A42" w:rsidRDefault="0037369F" w:rsidP="00206655">
            <w:pPr>
              <w:spacing w:after="0" w:line="240" w:lineRule="auto"/>
              <w:jc w:val="center"/>
              <w:rPr>
                <w:rFonts w:ascii="Times New Roman" w:hAnsi="Times New Roman" w:cs="Times New Roman"/>
                <w:sz w:val="20"/>
                <w:szCs w:val="20"/>
              </w:rPr>
            </w:pPr>
            <w:r w:rsidRPr="00333A42">
              <w:rPr>
                <w:rFonts w:ascii="Times New Roman" w:hAnsi="Times New Roman" w:cs="Times New Roman"/>
                <w:sz w:val="20"/>
                <w:szCs w:val="20"/>
              </w:rPr>
              <w:t>Всього по Подільському ЛО</w:t>
            </w:r>
          </w:p>
        </w:tc>
        <w:tc>
          <w:tcPr>
            <w:tcW w:w="992" w:type="dxa"/>
            <w:tcBorders>
              <w:top w:val="single" w:sz="4" w:space="0" w:color="auto"/>
              <w:left w:val="single" w:sz="4" w:space="0" w:color="auto"/>
              <w:bottom w:val="single" w:sz="4" w:space="0" w:color="auto"/>
              <w:right w:val="single" w:sz="4" w:space="0" w:color="auto"/>
            </w:tcBorders>
          </w:tcPr>
          <w:p w14:paraId="3A3254C0" w14:textId="77777777" w:rsidR="0037369F" w:rsidRPr="00333A42" w:rsidRDefault="0037369F" w:rsidP="00206655">
            <w:pPr>
              <w:spacing w:after="0" w:line="240" w:lineRule="auto"/>
              <w:rPr>
                <w:rFonts w:ascii="Times New Roman" w:hAnsi="Times New Roman" w:cs="Times New Roman"/>
                <w:sz w:val="20"/>
                <w:szCs w:val="20"/>
              </w:rPr>
            </w:pPr>
            <w:r w:rsidRPr="00333A42">
              <w:rPr>
                <w:rFonts w:ascii="Times New Roman" w:hAnsi="Times New Roman" w:cs="Times New Roman"/>
                <w:sz w:val="20"/>
                <w:szCs w:val="20"/>
              </w:rPr>
              <w:t>5391,5/100,526</w:t>
            </w:r>
          </w:p>
        </w:tc>
        <w:tc>
          <w:tcPr>
            <w:tcW w:w="709" w:type="dxa"/>
            <w:tcBorders>
              <w:top w:val="single" w:sz="4" w:space="0" w:color="auto"/>
              <w:left w:val="single" w:sz="4" w:space="0" w:color="auto"/>
              <w:bottom w:val="single" w:sz="4" w:space="0" w:color="auto"/>
              <w:right w:val="single" w:sz="4" w:space="0" w:color="auto"/>
            </w:tcBorders>
          </w:tcPr>
          <w:p w14:paraId="37EA1CFF" w14:textId="77777777" w:rsidR="0037369F" w:rsidRPr="00333A42" w:rsidRDefault="0037369F" w:rsidP="00206655">
            <w:pPr>
              <w:spacing w:after="0" w:line="240" w:lineRule="auto"/>
              <w:rPr>
                <w:rFonts w:ascii="Times New Roman" w:hAnsi="Times New Roman" w:cs="Times New Roman"/>
                <w:sz w:val="20"/>
                <w:szCs w:val="20"/>
              </w:rPr>
            </w:pPr>
            <w:r w:rsidRPr="00333A42">
              <w:rPr>
                <w:rFonts w:ascii="Times New Roman" w:hAnsi="Times New Roman" w:cs="Times New Roman"/>
                <w:sz w:val="20"/>
                <w:szCs w:val="20"/>
              </w:rPr>
              <w:t>81,7/12,728</w:t>
            </w:r>
          </w:p>
        </w:tc>
        <w:tc>
          <w:tcPr>
            <w:tcW w:w="1134" w:type="dxa"/>
            <w:tcBorders>
              <w:top w:val="single" w:sz="4" w:space="0" w:color="auto"/>
              <w:left w:val="single" w:sz="4" w:space="0" w:color="auto"/>
              <w:bottom w:val="single" w:sz="4" w:space="0" w:color="auto"/>
              <w:right w:val="single" w:sz="4" w:space="0" w:color="auto"/>
            </w:tcBorders>
          </w:tcPr>
          <w:p w14:paraId="2B6734E9" w14:textId="77777777" w:rsidR="0037369F" w:rsidRPr="00333A42" w:rsidRDefault="0037369F" w:rsidP="00206655">
            <w:pPr>
              <w:spacing w:after="0" w:line="240" w:lineRule="auto"/>
              <w:rPr>
                <w:rFonts w:ascii="Times New Roman" w:hAnsi="Times New Roman" w:cs="Times New Roman"/>
                <w:sz w:val="20"/>
                <w:szCs w:val="20"/>
              </w:rPr>
            </w:pPr>
            <w:r w:rsidRPr="00333A42">
              <w:rPr>
                <w:rFonts w:ascii="Times New Roman" w:hAnsi="Times New Roman" w:cs="Times New Roman"/>
                <w:sz w:val="20"/>
                <w:szCs w:val="20"/>
              </w:rPr>
              <w:t>1906,4/86,019</w:t>
            </w:r>
          </w:p>
        </w:tc>
        <w:tc>
          <w:tcPr>
            <w:tcW w:w="1417" w:type="dxa"/>
            <w:tcBorders>
              <w:top w:val="single" w:sz="4" w:space="0" w:color="auto"/>
              <w:left w:val="single" w:sz="4" w:space="0" w:color="auto"/>
              <w:bottom w:val="single" w:sz="4" w:space="0" w:color="auto"/>
              <w:right w:val="single" w:sz="4" w:space="0" w:color="auto"/>
            </w:tcBorders>
          </w:tcPr>
          <w:p w14:paraId="3165930E" w14:textId="77777777" w:rsidR="0037369F" w:rsidRPr="00333A42" w:rsidRDefault="0037369F" w:rsidP="00206655">
            <w:pPr>
              <w:spacing w:after="0" w:line="240" w:lineRule="auto"/>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14:paraId="20C753B5" w14:textId="77777777" w:rsidR="0037369F" w:rsidRPr="00333A42" w:rsidRDefault="0037369F" w:rsidP="00206655">
            <w:pPr>
              <w:spacing w:after="0" w:line="240" w:lineRule="auto"/>
              <w:rPr>
                <w:rFonts w:ascii="Times New Roman" w:hAnsi="Times New Roman" w:cs="Times New Roman"/>
                <w:sz w:val="20"/>
                <w:szCs w:val="20"/>
              </w:rPr>
            </w:pPr>
            <w:r w:rsidRPr="00333A42">
              <w:rPr>
                <w:rFonts w:ascii="Times New Roman" w:hAnsi="Times New Roman" w:cs="Times New Roman"/>
                <w:sz w:val="20"/>
                <w:szCs w:val="20"/>
              </w:rPr>
              <w:t>4,8/0,185</w:t>
            </w:r>
          </w:p>
        </w:tc>
        <w:tc>
          <w:tcPr>
            <w:tcW w:w="851" w:type="dxa"/>
            <w:tcBorders>
              <w:top w:val="single" w:sz="4" w:space="0" w:color="auto"/>
              <w:left w:val="single" w:sz="4" w:space="0" w:color="auto"/>
              <w:bottom w:val="single" w:sz="4" w:space="0" w:color="auto"/>
              <w:right w:val="single" w:sz="4" w:space="0" w:color="auto"/>
            </w:tcBorders>
          </w:tcPr>
          <w:p w14:paraId="19E31582" w14:textId="77777777" w:rsidR="0037369F" w:rsidRPr="00333A42" w:rsidRDefault="0037369F" w:rsidP="00206655">
            <w:pPr>
              <w:spacing w:after="0" w:line="240" w:lineRule="auto"/>
              <w:rPr>
                <w:rFonts w:ascii="Times New Roman" w:hAnsi="Times New Roman" w:cs="Times New Roman"/>
                <w:sz w:val="20"/>
                <w:szCs w:val="20"/>
              </w:rPr>
            </w:pPr>
            <w:r w:rsidRPr="00333A42">
              <w:rPr>
                <w:rFonts w:ascii="Times New Roman" w:hAnsi="Times New Roman" w:cs="Times New Roman"/>
                <w:sz w:val="20"/>
                <w:szCs w:val="20"/>
              </w:rPr>
              <w:t>0,7/0,006</w:t>
            </w:r>
          </w:p>
        </w:tc>
        <w:tc>
          <w:tcPr>
            <w:tcW w:w="850" w:type="dxa"/>
            <w:tcBorders>
              <w:top w:val="single" w:sz="4" w:space="0" w:color="auto"/>
              <w:left w:val="single" w:sz="4" w:space="0" w:color="auto"/>
              <w:bottom w:val="single" w:sz="4" w:space="0" w:color="auto"/>
              <w:right w:val="single" w:sz="4" w:space="0" w:color="auto"/>
            </w:tcBorders>
          </w:tcPr>
          <w:p w14:paraId="37BCCC08" w14:textId="77777777" w:rsidR="0037369F" w:rsidRPr="00333A42" w:rsidRDefault="0037369F" w:rsidP="00206655">
            <w:pPr>
              <w:spacing w:after="0" w:line="240" w:lineRule="auto"/>
              <w:rPr>
                <w:rFonts w:ascii="Times New Roman" w:hAnsi="Times New Roman" w:cs="Times New Roman"/>
                <w:sz w:val="20"/>
                <w:szCs w:val="20"/>
              </w:rPr>
            </w:pPr>
            <w:r w:rsidRPr="00333A42">
              <w:rPr>
                <w:rFonts w:ascii="Times New Roman" w:hAnsi="Times New Roman" w:cs="Times New Roman"/>
                <w:sz w:val="20"/>
                <w:szCs w:val="20"/>
              </w:rPr>
              <w:t>7379,6/199,273</w:t>
            </w:r>
          </w:p>
        </w:tc>
      </w:tr>
    </w:tbl>
    <w:p w14:paraId="2BF6B7C4" w14:textId="618472DF" w:rsidR="00B5394D" w:rsidRPr="007D0FE8" w:rsidRDefault="00B5394D" w:rsidP="00206655">
      <w:pPr>
        <w:spacing w:before="240" w:after="0"/>
        <w:jc w:val="center"/>
        <w:rPr>
          <w:rFonts w:ascii="Times New Roman" w:hAnsi="Times New Roman" w:cs="Times New Roman"/>
          <w:b/>
          <w:sz w:val="28"/>
          <w:szCs w:val="28"/>
        </w:rPr>
      </w:pPr>
      <w:r w:rsidRPr="007D0FE8">
        <w:rPr>
          <w:rFonts w:ascii="Times New Roman" w:hAnsi="Times New Roman" w:cs="Times New Roman"/>
          <w:b/>
          <w:sz w:val="28"/>
          <w:szCs w:val="28"/>
        </w:rPr>
        <w:t>Загиблі лісові культури, насадження та незімкн</w:t>
      </w:r>
      <w:r w:rsidR="007D0FE8" w:rsidRPr="007D0FE8">
        <w:rPr>
          <w:rFonts w:ascii="Times New Roman" w:hAnsi="Times New Roman" w:cs="Times New Roman"/>
          <w:b/>
          <w:sz w:val="28"/>
          <w:szCs w:val="28"/>
        </w:rPr>
        <w:t xml:space="preserve">уті лісові культури природного </w:t>
      </w:r>
      <w:r w:rsidRPr="007D0FE8">
        <w:rPr>
          <w:rFonts w:ascii="Times New Roman" w:hAnsi="Times New Roman" w:cs="Times New Roman"/>
          <w:b/>
          <w:sz w:val="28"/>
          <w:szCs w:val="28"/>
        </w:rPr>
        <w:t>відновлення за 2024 рік</w:t>
      </w:r>
    </w:p>
    <w:p w14:paraId="32F4B29F" w14:textId="54D6FB66" w:rsidR="00B5394D" w:rsidRPr="00206655" w:rsidRDefault="00B5394D" w:rsidP="00206655">
      <w:pPr>
        <w:tabs>
          <w:tab w:val="left" w:pos="9923"/>
        </w:tabs>
        <w:autoSpaceDE w:val="0"/>
        <w:autoSpaceDN w:val="0"/>
        <w:spacing w:after="0"/>
        <w:ind w:right="-2"/>
        <w:jc w:val="right"/>
        <w:rPr>
          <w:rFonts w:ascii="Times New Roman" w:hAnsi="Times New Roman" w:cs="Times New Roman"/>
          <w:b/>
          <w:bCs/>
        </w:rPr>
      </w:pPr>
      <w:r w:rsidRPr="00206655">
        <w:rPr>
          <w:rFonts w:ascii="Times New Roman" w:hAnsi="Times New Roman" w:cs="Times New Roman"/>
          <w:b/>
          <w:bCs/>
          <w:lang w:val="ru-RU"/>
        </w:rPr>
        <w:t xml:space="preserve">Таблиця </w:t>
      </w:r>
      <w:r w:rsidR="00206655" w:rsidRPr="00206655">
        <w:rPr>
          <w:rFonts w:ascii="Times New Roman" w:hAnsi="Times New Roman" w:cs="Times New Roman"/>
          <w:b/>
          <w:bCs/>
        </w:rPr>
        <w:t>40</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1644"/>
        <w:gridCol w:w="1600"/>
        <w:gridCol w:w="663"/>
        <w:gridCol w:w="488"/>
        <w:gridCol w:w="422"/>
        <w:gridCol w:w="1134"/>
      </w:tblGrid>
      <w:tr w:rsidR="00B5394D" w:rsidRPr="00B5394D" w14:paraId="3F817C69" w14:textId="77777777" w:rsidTr="005E24D3">
        <w:trPr>
          <w:trHeight w:val="345"/>
        </w:trPr>
        <w:tc>
          <w:tcPr>
            <w:tcW w:w="1913" w:type="pct"/>
            <w:vMerge w:val="restart"/>
            <w:tcBorders>
              <w:top w:val="single" w:sz="4" w:space="0" w:color="auto"/>
              <w:left w:val="single" w:sz="4" w:space="0" w:color="auto"/>
              <w:right w:val="single" w:sz="4" w:space="0" w:color="auto"/>
            </w:tcBorders>
          </w:tcPr>
          <w:p w14:paraId="70753E1F" w14:textId="77777777" w:rsidR="00B5394D" w:rsidRPr="00B5394D" w:rsidRDefault="00B5394D" w:rsidP="00206655">
            <w:pPr>
              <w:spacing w:after="0" w:line="240" w:lineRule="auto"/>
              <w:jc w:val="center"/>
              <w:rPr>
                <w:rFonts w:ascii="Times New Roman" w:hAnsi="Times New Roman" w:cs="Times New Roman"/>
                <w:iCs/>
              </w:rPr>
            </w:pPr>
            <w:r w:rsidRPr="00B5394D">
              <w:rPr>
                <w:rFonts w:ascii="Times New Roman" w:hAnsi="Times New Roman" w:cs="Times New Roman"/>
                <w:iCs/>
              </w:rPr>
              <w:t>Назва</w:t>
            </w:r>
          </w:p>
        </w:tc>
        <w:tc>
          <w:tcPr>
            <w:tcW w:w="2499" w:type="pct"/>
            <w:gridSpan w:val="5"/>
            <w:tcBorders>
              <w:top w:val="single" w:sz="4" w:space="0" w:color="auto"/>
              <w:left w:val="single" w:sz="4" w:space="0" w:color="auto"/>
              <w:bottom w:val="single" w:sz="4" w:space="0" w:color="auto"/>
              <w:right w:val="single" w:sz="4" w:space="0" w:color="auto"/>
            </w:tcBorders>
          </w:tcPr>
          <w:p w14:paraId="5CDD2C96" w14:textId="77777777" w:rsidR="00B5394D" w:rsidRPr="00B5394D" w:rsidRDefault="00B5394D" w:rsidP="00206655">
            <w:pPr>
              <w:spacing w:after="0" w:line="240" w:lineRule="auto"/>
              <w:jc w:val="center"/>
              <w:rPr>
                <w:rFonts w:ascii="Times New Roman" w:hAnsi="Times New Roman" w:cs="Times New Roman"/>
                <w:iCs/>
              </w:rPr>
            </w:pPr>
            <w:r w:rsidRPr="00B5394D">
              <w:rPr>
                <w:rFonts w:ascii="Times New Roman" w:hAnsi="Times New Roman" w:cs="Times New Roman"/>
                <w:iCs/>
              </w:rPr>
              <w:t xml:space="preserve">Лісокористувачі та землекористувачі, які мають у користуванні лісові ділянки </w:t>
            </w:r>
          </w:p>
        </w:tc>
        <w:tc>
          <w:tcPr>
            <w:tcW w:w="588" w:type="pct"/>
            <w:tcBorders>
              <w:top w:val="single" w:sz="4" w:space="0" w:color="auto"/>
              <w:left w:val="single" w:sz="4" w:space="0" w:color="auto"/>
              <w:bottom w:val="single" w:sz="4" w:space="0" w:color="auto"/>
              <w:right w:val="single" w:sz="4" w:space="0" w:color="auto"/>
            </w:tcBorders>
            <w:hideMark/>
          </w:tcPr>
          <w:p w14:paraId="2C04641D" w14:textId="77777777" w:rsidR="00B5394D" w:rsidRPr="00B5394D" w:rsidRDefault="00B5394D" w:rsidP="00206655">
            <w:pPr>
              <w:spacing w:after="0" w:line="240" w:lineRule="auto"/>
              <w:jc w:val="center"/>
              <w:rPr>
                <w:rFonts w:ascii="Times New Roman" w:hAnsi="Times New Roman" w:cs="Times New Roman"/>
                <w:iCs/>
              </w:rPr>
            </w:pPr>
            <w:r w:rsidRPr="00B5394D">
              <w:rPr>
                <w:rFonts w:ascii="Times New Roman" w:hAnsi="Times New Roman" w:cs="Times New Roman"/>
                <w:iCs/>
              </w:rPr>
              <w:t>Усього</w:t>
            </w:r>
          </w:p>
        </w:tc>
      </w:tr>
      <w:tr w:rsidR="00206655" w:rsidRPr="00B5394D" w14:paraId="56FDE3C3" w14:textId="77777777" w:rsidTr="005E24D3">
        <w:trPr>
          <w:trHeight w:val="290"/>
        </w:trPr>
        <w:tc>
          <w:tcPr>
            <w:tcW w:w="1913" w:type="pct"/>
            <w:vMerge/>
            <w:tcBorders>
              <w:left w:val="single" w:sz="4" w:space="0" w:color="auto"/>
              <w:bottom w:val="single" w:sz="4" w:space="0" w:color="auto"/>
              <w:right w:val="single" w:sz="4" w:space="0" w:color="auto"/>
            </w:tcBorders>
          </w:tcPr>
          <w:p w14:paraId="658E93BF" w14:textId="77777777" w:rsidR="00B5394D" w:rsidRPr="00B5394D" w:rsidRDefault="00B5394D" w:rsidP="00206655">
            <w:pPr>
              <w:spacing w:after="0" w:line="240" w:lineRule="auto"/>
              <w:jc w:val="center"/>
              <w:rPr>
                <w:rFonts w:ascii="Times New Roman" w:hAnsi="Times New Roman" w:cs="Times New Roman"/>
                <w:iCs/>
              </w:rPr>
            </w:pPr>
          </w:p>
        </w:tc>
        <w:tc>
          <w:tcPr>
            <w:tcW w:w="853" w:type="pct"/>
            <w:tcBorders>
              <w:top w:val="single" w:sz="4" w:space="0" w:color="auto"/>
              <w:left w:val="single" w:sz="4" w:space="0" w:color="auto"/>
              <w:bottom w:val="single" w:sz="4" w:space="0" w:color="auto"/>
              <w:right w:val="single" w:sz="4" w:space="0" w:color="auto"/>
            </w:tcBorders>
          </w:tcPr>
          <w:p w14:paraId="29C6EACB" w14:textId="77777777" w:rsidR="00B5394D" w:rsidRPr="00B5394D" w:rsidRDefault="00B5394D" w:rsidP="00206655">
            <w:pPr>
              <w:spacing w:after="0" w:line="240" w:lineRule="auto"/>
              <w:ind w:left="-90"/>
              <w:jc w:val="center"/>
              <w:rPr>
                <w:rFonts w:ascii="Times New Roman" w:hAnsi="Times New Roman" w:cs="Times New Roman"/>
                <w:iCs/>
              </w:rPr>
            </w:pPr>
            <w:r w:rsidRPr="00B5394D">
              <w:rPr>
                <w:rFonts w:ascii="Times New Roman" w:hAnsi="Times New Roman" w:cs="Times New Roman"/>
                <w:iCs/>
              </w:rPr>
              <w:t>Філія «Путильське ЛГ</w:t>
            </w:r>
          </w:p>
        </w:tc>
        <w:tc>
          <w:tcPr>
            <w:tcW w:w="830" w:type="pct"/>
            <w:tcBorders>
              <w:top w:val="single" w:sz="4" w:space="0" w:color="auto"/>
              <w:left w:val="single" w:sz="4" w:space="0" w:color="auto"/>
              <w:bottom w:val="single" w:sz="4" w:space="0" w:color="auto"/>
              <w:right w:val="single" w:sz="4" w:space="0" w:color="auto"/>
            </w:tcBorders>
          </w:tcPr>
          <w:p w14:paraId="4F2A3082" w14:textId="77777777" w:rsidR="00B5394D" w:rsidRPr="00B5394D" w:rsidRDefault="00B5394D" w:rsidP="00206655">
            <w:pPr>
              <w:spacing w:after="0" w:line="240" w:lineRule="auto"/>
              <w:jc w:val="center"/>
              <w:rPr>
                <w:rFonts w:ascii="Times New Roman" w:hAnsi="Times New Roman" w:cs="Times New Roman"/>
                <w:iCs/>
              </w:rPr>
            </w:pPr>
            <w:r w:rsidRPr="00B5394D">
              <w:rPr>
                <w:rFonts w:ascii="Times New Roman" w:hAnsi="Times New Roman" w:cs="Times New Roman"/>
                <w:iCs/>
              </w:rPr>
              <w:t>Філія «Берегометське ЛМГ»</w:t>
            </w:r>
          </w:p>
        </w:tc>
        <w:tc>
          <w:tcPr>
            <w:tcW w:w="344" w:type="pct"/>
            <w:tcBorders>
              <w:top w:val="single" w:sz="4" w:space="0" w:color="auto"/>
              <w:left w:val="single" w:sz="4" w:space="0" w:color="auto"/>
              <w:bottom w:val="single" w:sz="4" w:space="0" w:color="auto"/>
              <w:right w:val="single" w:sz="4" w:space="0" w:color="auto"/>
            </w:tcBorders>
          </w:tcPr>
          <w:p w14:paraId="2093BF00" w14:textId="77777777" w:rsidR="00B5394D" w:rsidRPr="00B5394D" w:rsidRDefault="00B5394D" w:rsidP="00206655">
            <w:pPr>
              <w:spacing w:after="0" w:line="240" w:lineRule="auto"/>
              <w:jc w:val="center"/>
              <w:rPr>
                <w:rFonts w:ascii="Times New Roman" w:hAnsi="Times New Roman" w:cs="Times New Roman"/>
                <w:iCs/>
              </w:rPr>
            </w:pPr>
          </w:p>
        </w:tc>
        <w:tc>
          <w:tcPr>
            <w:tcW w:w="253" w:type="pct"/>
            <w:tcBorders>
              <w:top w:val="single" w:sz="4" w:space="0" w:color="auto"/>
              <w:left w:val="single" w:sz="4" w:space="0" w:color="auto"/>
              <w:bottom w:val="single" w:sz="4" w:space="0" w:color="auto"/>
              <w:right w:val="single" w:sz="4" w:space="0" w:color="auto"/>
            </w:tcBorders>
          </w:tcPr>
          <w:p w14:paraId="5F131952" w14:textId="77777777" w:rsidR="00B5394D" w:rsidRPr="00B5394D" w:rsidRDefault="00B5394D" w:rsidP="00206655">
            <w:pPr>
              <w:spacing w:after="0" w:line="240" w:lineRule="auto"/>
              <w:jc w:val="center"/>
              <w:rPr>
                <w:rFonts w:ascii="Times New Roman" w:hAnsi="Times New Roman" w:cs="Times New Roman"/>
                <w:iCs/>
              </w:rPr>
            </w:pPr>
          </w:p>
        </w:tc>
        <w:tc>
          <w:tcPr>
            <w:tcW w:w="219" w:type="pct"/>
            <w:tcBorders>
              <w:top w:val="single" w:sz="4" w:space="0" w:color="auto"/>
              <w:left w:val="single" w:sz="4" w:space="0" w:color="auto"/>
              <w:bottom w:val="single" w:sz="4" w:space="0" w:color="auto"/>
              <w:right w:val="single" w:sz="4" w:space="0" w:color="auto"/>
            </w:tcBorders>
          </w:tcPr>
          <w:p w14:paraId="7ABF5313" w14:textId="77777777" w:rsidR="00B5394D" w:rsidRPr="00B5394D" w:rsidRDefault="00B5394D" w:rsidP="00206655">
            <w:pPr>
              <w:spacing w:after="0" w:line="240" w:lineRule="auto"/>
              <w:jc w:val="center"/>
              <w:rPr>
                <w:rFonts w:ascii="Times New Roman" w:hAnsi="Times New Roman" w:cs="Times New Roman"/>
                <w:iCs/>
              </w:rPr>
            </w:pPr>
          </w:p>
        </w:tc>
        <w:tc>
          <w:tcPr>
            <w:tcW w:w="588" w:type="pct"/>
            <w:tcBorders>
              <w:top w:val="single" w:sz="4" w:space="0" w:color="auto"/>
              <w:left w:val="single" w:sz="4" w:space="0" w:color="auto"/>
              <w:bottom w:val="single" w:sz="4" w:space="0" w:color="auto"/>
              <w:right w:val="single" w:sz="4" w:space="0" w:color="auto"/>
            </w:tcBorders>
          </w:tcPr>
          <w:p w14:paraId="18E2FC83" w14:textId="77777777" w:rsidR="00B5394D" w:rsidRPr="00B5394D" w:rsidRDefault="00B5394D" w:rsidP="00206655">
            <w:pPr>
              <w:spacing w:after="0" w:line="240" w:lineRule="auto"/>
              <w:jc w:val="center"/>
              <w:rPr>
                <w:rFonts w:ascii="Times New Roman" w:hAnsi="Times New Roman" w:cs="Times New Roman"/>
                <w:iCs/>
              </w:rPr>
            </w:pPr>
          </w:p>
        </w:tc>
      </w:tr>
      <w:tr w:rsidR="00206655" w:rsidRPr="00B5394D" w14:paraId="7121CC9E" w14:textId="77777777" w:rsidTr="005E24D3">
        <w:trPr>
          <w:trHeight w:val="419"/>
        </w:trPr>
        <w:tc>
          <w:tcPr>
            <w:tcW w:w="1913" w:type="pct"/>
            <w:tcBorders>
              <w:top w:val="single" w:sz="4" w:space="0" w:color="auto"/>
              <w:left w:val="single" w:sz="4" w:space="0" w:color="auto"/>
              <w:bottom w:val="single" w:sz="4" w:space="0" w:color="auto"/>
              <w:right w:val="single" w:sz="4" w:space="0" w:color="auto"/>
            </w:tcBorders>
            <w:hideMark/>
          </w:tcPr>
          <w:p w14:paraId="65179631" w14:textId="77777777" w:rsidR="00B5394D" w:rsidRPr="00B5394D" w:rsidRDefault="00B5394D" w:rsidP="00206655">
            <w:pPr>
              <w:spacing w:after="0" w:line="240" w:lineRule="auto"/>
              <w:jc w:val="center"/>
              <w:rPr>
                <w:rFonts w:ascii="Times New Roman" w:hAnsi="Times New Roman" w:cs="Times New Roman"/>
                <w:iCs/>
              </w:rPr>
            </w:pPr>
            <w:r w:rsidRPr="00B5394D">
              <w:rPr>
                <w:rFonts w:ascii="Times New Roman" w:hAnsi="Times New Roman" w:cs="Times New Roman"/>
                <w:iCs/>
              </w:rPr>
              <w:t>1</w:t>
            </w:r>
          </w:p>
        </w:tc>
        <w:tc>
          <w:tcPr>
            <w:tcW w:w="853" w:type="pct"/>
            <w:tcBorders>
              <w:top w:val="single" w:sz="4" w:space="0" w:color="auto"/>
              <w:left w:val="single" w:sz="4" w:space="0" w:color="auto"/>
              <w:bottom w:val="single" w:sz="4" w:space="0" w:color="auto"/>
              <w:right w:val="single" w:sz="4" w:space="0" w:color="auto"/>
            </w:tcBorders>
            <w:hideMark/>
          </w:tcPr>
          <w:p w14:paraId="54E9B449" w14:textId="77777777" w:rsidR="00B5394D" w:rsidRPr="00B5394D" w:rsidRDefault="00B5394D" w:rsidP="00206655">
            <w:pPr>
              <w:spacing w:after="0" w:line="240" w:lineRule="auto"/>
              <w:jc w:val="center"/>
              <w:rPr>
                <w:rFonts w:ascii="Times New Roman" w:hAnsi="Times New Roman" w:cs="Times New Roman"/>
                <w:iCs/>
              </w:rPr>
            </w:pPr>
            <w:r w:rsidRPr="00B5394D">
              <w:rPr>
                <w:rFonts w:ascii="Times New Roman" w:hAnsi="Times New Roman" w:cs="Times New Roman"/>
                <w:iCs/>
              </w:rPr>
              <w:t>2</w:t>
            </w:r>
          </w:p>
        </w:tc>
        <w:tc>
          <w:tcPr>
            <w:tcW w:w="830" w:type="pct"/>
            <w:tcBorders>
              <w:top w:val="single" w:sz="4" w:space="0" w:color="auto"/>
              <w:left w:val="single" w:sz="4" w:space="0" w:color="auto"/>
              <w:bottom w:val="single" w:sz="4" w:space="0" w:color="auto"/>
              <w:right w:val="single" w:sz="4" w:space="0" w:color="auto"/>
            </w:tcBorders>
            <w:hideMark/>
          </w:tcPr>
          <w:p w14:paraId="24B6303C" w14:textId="77777777" w:rsidR="00B5394D" w:rsidRPr="00B5394D" w:rsidRDefault="00B5394D" w:rsidP="00206655">
            <w:pPr>
              <w:spacing w:after="0" w:line="240" w:lineRule="auto"/>
              <w:jc w:val="center"/>
              <w:rPr>
                <w:rFonts w:ascii="Times New Roman" w:hAnsi="Times New Roman" w:cs="Times New Roman"/>
                <w:iCs/>
              </w:rPr>
            </w:pPr>
            <w:r w:rsidRPr="00B5394D">
              <w:rPr>
                <w:rFonts w:ascii="Times New Roman" w:hAnsi="Times New Roman" w:cs="Times New Roman"/>
                <w:iCs/>
              </w:rPr>
              <w:t>3</w:t>
            </w:r>
          </w:p>
        </w:tc>
        <w:tc>
          <w:tcPr>
            <w:tcW w:w="344" w:type="pct"/>
            <w:tcBorders>
              <w:top w:val="single" w:sz="4" w:space="0" w:color="auto"/>
              <w:left w:val="single" w:sz="4" w:space="0" w:color="auto"/>
              <w:bottom w:val="single" w:sz="4" w:space="0" w:color="auto"/>
              <w:right w:val="single" w:sz="4" w:space="0" w:color="auto"/>
            </w:tcBorders>
            <w:hideMark/>
          </w:tcPr>
          <w:p w14:paraId="7C652DDB" w14:textId="77777777" w:rsidR="00B5394D" w:rsidRPr="00B5394D" w:rsidRDefault="00B5394D" w:rsidP="00206655">
            <w:pPr>
              <w:spacing w:after="0" w:line="240" w:lineRule="auto"/>
              <w:jc w:val="center"/>
              <w:rPr>
                <w:rFonts w:ascii="Times New Roman" w:hAnsi="Times New Roman" w:cs="Times New Roman"/>
                <w:iCs/>
              </w:rPr>
            </w:pPr>
            <w:r w:rsidRPr="00B5394D">
              <w:rPr>
                <w:rFonts w:ascii="Times New Roman" w:hAnsi="Times New Roman" w:cs="Times New Roman"/>
                <w:iCs/>
              </w:rPr>
              <w:t>4</w:t>
            </w:r>
          </w:p>
        </w:tc>
        <w:tc>
          <w:tcPr>
            <w:tcW w:w="253" w:type="pct"/>
            <w:tcBorders>
              <w:top w:val="single" w:sz="4" w:space="0" w:color="auto"/>
              <w:left w:val="single" w:sz="4" w:space="0" w:color="auto"/>
              <w:bottom w:val="single" w:sz="4" w:space="0" w:color="auto"/>
              <w:right w:val="single" w:sz="4" w:space="0" w:color="auto"/>
            </w:tcBorders>
            <w:hideMark/>
          </w:tcPr>
          <w:p w14:paraId="509D3660" w14:textId="77777777" w:rsidR="00B5394D" w:rsidRPr="00B5394D" w:rsidRDefault="00B5394D" w:rsidP="00206655">
            <w:pPr>
              <w:spacing w:after="0" w:line="240" w:lineRule="auto"/>
              <w:jc w:val="center"/>
              <w:rPr>
                <w:rFonts w:ascii="Times New Roman" w:hAnsi="Times New Roman" w:cs="Times New Roman"/>
                <w:iCs/>
              </w:rPr>
            </w:pPr>
            <w:r w:rsidRPr="00B5394D">
              <w:rPr>
                <w:rFonts w:ascii="Times New Roman" w:hAnsi="Times New Roman" w:cs="Times New Roman"/>
                <w:iCs/>
              </w:rPr>
              <w:t>5</w:t>
            </w:r>
          </w:p>
        </w:tc>
        <w:tc>
          <w:tcPr>
            <w:tcW w:w="219" w:type="pct"/>
            <w:tcBorders>
              <w:top w:val="single" w:sz="4" w:space="0" w:color="auto"/>
              <w:left w:val="single" w:sz="4" w:space="0" w:color="auto"/>
              <w:bottom w:val="single" w:sz="4" w:space="0" w:color="auto"/>
              <w:right w:val="single" w:sz="4" w:space="0" w:color="auto"/>
            </w:tcBorders>
            <w:hideMark/>
          </w:tcPr>
          <w:p w14:paraId="3A3BD89E" w14:textId="77777777" w:rsidR="00B5394D" w:rsidRPr="00B5394D" w:rsidRDefault="00B5394D" w:rsidP="00206655">
            <w:pPr>
              <w:spacing w:after="0" w:line="240" w:lineRule="auto"/>
              <w:jc w:val="center"/>
              <w:rPr>
                <w:rFonts w:ascii="Times New Roman" w:hAnsi="Times New Roman" w:cs="Times New Roman"/>
                <w:iCs/>
              </w:rPr>
            </w:pPr>
            <w:r w:rsidRPr="00B5394D">
              <w:rPr>
                <w:rFonts w:ascii="Times New Roman" w:hAnsi="Times New Roman" w:cs="Times New Roman"/>
                <w:iCs/>
              </w:rPr>
              <w:t>6</w:t>
            </w:r>
          </w:p>
        </w:tc>
        <w:tc>
          <w:tcPr>
            <w:tcW w:w="588" w:type="pct"/>
            <w:tcBorders>
              <w:top w:val="single" w:sz="4" w:space="0" w:color="auto"/>
              <w:left w:val="single" w:sz="4" w:space="0" w:color="auto"/>
              <w:bottom w:val="single" w:sz="4" w:space="0" w:color="auto"/>
              <w:right w:val="single" w:sz="4" w:space="0" w:color="auto"/>
            </w:tcBorders>
            <w:hideMark/>
          </w:tcPr>
          <w:p w14:paraId="24F1F3C7" w14:textId="77777777" w:rsidR="00B5394D" w:rsidRPr="00B5394D" w:rsidRDefault="00B5394D" w:rsidP="00206655">
            <w:pPr>
              <w:spacing w:after="0" w:line="240" w:lineRule="auto"/>
              <w:jc w:val="center"/>
              <w:rPr>
                <w:rFonts w:ascii="Times New Roman" w:hAnsi="Times New Roman" w:cs="Times New Roman"/>
                <w:iCs/>
              </w:rPr>
            </w:pPr>
            <w:r w:rsidRPr="00B5394D">
              <w:rPr>
                <w:rFonts w:ascii="Times New Roman" w:hAnsi="Times New Roman" w:cs="Times New Roman"/>
                <w:iCs/>
              </w:rPr>
              <w:t>7</w:t>
            </w:r>
          </w:p>
        </w:tc>
      </w:tr>
      <w:tr w:rsidR="00206655" w:rsidRPr="00B5394D" w14:paraId="6568B2D1" w14:textId="77777777" w:rsidTr="005E24D3">
        <w:trPr>
          <w:trHeight w:val="537"/>
        </w:trPr>
        <w:tc>
          <w:tcPr>
            <w:tcW w:w="1913" w:type="pct"/>
            <w:tcBorders>
              <w:top w:val="single" w:sz="4" w:space="0" w:color="auto"/>
              <w:left w:val="single" w:sz="4" w:space="0" w:color="auto"/>
              <w:bottom w:val="single" w:sz="4" w:space="0" w:color="auto"/>
              <w:right w:val="single" w:sz="4" w:space="0" w:color="auto"/>
            </w:tcBorders>
            <w:hideMark/>
          </w:tcPr>
          <w:p w14:paraId="38B3B37F" w14:textId="77777777" w:rsidR="00B5394D" w:rsidRPr="00B5394D" w:rsidRDefault="00B5394D" w:rsidP="00206655">
            <w:pPr>
              <w:spacing w:after="0" w:line="240" w:lineRule="auto"/>
              <w:jc w:val="both"/>
              <w:rPr>
                <w:rFonts w:ascii="Times New Roman" w:hAnsi="Times New Roman" w:cs="Times New Roman"/>
                <w:iCs/>
              </w:rPr>
            </w:pPr>
            <w:r w:rsidRPr="00B5394D">
              <w:rPr>
                <w:rFonts w:ascii="Times New Roman" w:hAnsi="Times New Roman" w:cs="Times New Roman"/>
                <w:iCs/>
              </w:rPr>
              <w:t>1. Усього загиблих лісових насаджень, га</w:t>
            </w:r>
          </w:p>
        </w:tc>
        <w:tc>
          <w:tcPr>
            <w:tcW w:w="853" w:type="pct"/>
            <w:tcBorders>
              <w:top w:val="single" w:sz="4" w:space="0" w:color="auto"/>
              <w:left w:val="single" w:sz="4" w:space="0" w:color="auto"/>
              <w:bottom w:val="single" w:sz="4" w:space="0" w:color="auto"/>
              <w:right w:val="single" w:sz="4" w:space="0" w:color="auto"/>
            </w:tcBorders>
          </w:tcPr>
          <w:p w14:paraId="60F9F0C4" w14:textId="77777777" w:rsidR="00B5394D" w:rsidRPr="00B5394D" w:rsidRDefault="00B5394D" w:rsidP="00206655">
            <w:pPr>
              <w:spacing w:after="0" w:line="240" w:lineRule="auto"/>
              <w:jc w:val="both"/>
              <w:rPr>
                <w:rFonts w:ascii="Times New Roman" w:hAnsi="Times New Roman" w:cs="Times New Roman"/>
                <w:iCs/>
              </w:rPr>
            </w:pPr>
            <w:r w:rsidRPr="00B5394D">
              <w:rPr>
                <w:rFonts w:ascii="Times New Roman" w:hAnsi="Times New Roman" w:cs="Times New Roman"/>
                <w:iCs/>
              </w:rPr>
              <w:t>90,3</w:t>
            </w:r>
          </w:p>
        </w:tc>
        <w:tc>
          <w:tcPr>
            <w:tcW w:w="830" w:type="pct"/>
            <w:tcBorders>
              <w:top w:val="single" w:sz="4" w:space="0" w:color="auto"/>
              <w:left w:val="single" w:sz="4" w:space="0" w:color="auto"/>
              <w:bottom w:val="single" w:sz="4" w:space="0" w:color="auto"/>
              <w:right w:val="single" w:sz="4" w:space="0" w:color="auto"/>
            </w:tcBorders>
          </w:tcPr>
          <w:p w14:paraId="6F96830A" w14:textId="77777777" w:rsidR="00B5394D" w:rsidRPr="00B5394D" w:rsidRDefault="00B5394D" w:rsidP="00206655">
            <w:pPr>
              <w:spacing w:after="0" w:line="240" w:lineRule="auto"/>
              <w:jc w:val="both"/>
              <w:rPr>
                <w:rFonts w:ascii="Times New Roman" w:hAnsi="Times New Roman" w:cs="Times New Roman"/>
                <w:iCs/>
              </w:rPr>
            </w:pPr>
            <w:r w:rsidRPr="00B5394D">
              <w:rPr>
                <w:rFonts w:ascii="Times New Roman" w:hAnsi="Times New Roman" w:cs="Times New Roman"/>
                <w:iCs/>
              </w:rPr>
              <w:t>12,6</w:t>
            </w:r>
          </w:p>
        </w:tc>
        <w:tc>
          <w:tcPr>
            <w:tcW w:w="344" w:type="pct"/>
            <w:tcBorders>
              <w:top w:val="single" w:sz="4" w:space="0" w:color="auto"/>
              <w:left w:val="single" w:sz="4" w:space="0" w:color="auto"/>
              <w:bottom w:val="single" w:sz="4" w:space="0" w:color="auto"/>
              <w:right w:val="single" w:sz="4" w:space="0" w:color="auto"/>
            </w:tcBorders>
          </w:tcPr>
          <w:p w14:paraId="7C2E0FCA" w14:textId="77777777" w:rsidR="00B5394D" w:rsidRPr="00B5394D" w:rsidRDefault="00B5394D" w:rsidP="00206655">
            <w:pPr>
              <w:spacing w:after="0" w:line="240" w:lineRule="auto"/>
              <w:jc w:val="both"/>
              <w:rPr>
                <w:rFonts w:ascii="Times New Roman" w:hAnsi="Times New Roman" w:cs="Times New Roman"/>
                <w:iCs/>
              </w:rPr>
            </w:pPr>
          </w:p>
        </w:tc>
        <w:tc>
          <w:tcPr>
            <w:tcW w:w="253" w:type="pct"/>
            <w:tcBorders>
              <w:top w:val="single" w:sz="4" w:space="0" w:color="auto"/>
              <w:left w:val="single" w:sz="4" w:space="0" w:color="auto"/>
              <w:bottom w:val="single" w:sz="4" w:space="0" w:color="auto"/>
              <w:right w:val="single" w:sz="4" w:space="0" w:color="auto"/>
            </w:tcBorders>
          </w:tcPr>
          <w:p w14:paraId="0E20ADA6" w14:textId="77777777" w:rsidR="00B5394D" w:rsidRPr="00B5394D" w:rsidRDefault="00B5394D" w:rsidP="00206655">
            <w:pPr>
              <w:spacing w:after="0" w:line="240" w:lineRule="auto"/>
              <w:jc w:val="both"/>
              <w:rPr>
                <w:rFonts w:ascii="Times New Roman" w:hAnsi="Times New Roman" w:cs="Times New Roman"/>
                <w:iCs/>
              </w:rPr>
            </w:pPr>
          </w:p>
        </w:tc>
        <w:tc>
          <w:tcPr>
            <w:tcW w:w="219" w:type="pct"/>
            <w:tcBorders>
              <w:top w:val="single" w:sz="4" w:space="0" w:color="auto"/>
              <w:left w:val="single" w:sz="4" w:space="0" w:color="auto"/>
              <w:bottom w:val="single" w:sz="4" w:space="0" w:color="auto"/>
              <w:right w:val="single" w:sz="4" w:space="0" w:color="auto"/>
            </w:tcBorders>
          </w:tcPr>
          <w:p w14:paraId="16B27720" w14:textId="77777777" w:rsidR="00B5394D" w:rsidRPr="00B5394D" w:rsidRDefault="00B5394D" w:rsidP="00206655">
            <w:pPr>
              <w:spacing w:after="0" w:line="240" w:lineRule="auto"/>
              <w:jc w:val="both"/>
              <w:rPr>
                <w:rFonts w:ascii="Times New Roman" w:hAnsi="Times New Roman" w:cs="Times New Roman"/>
                <w:iCs/>
              </w:rPr>
            </w:pPr>
          </w:p>
        </w:tc>
        <w:tc>
          <w:tcPr>
            <w:tcW w:w="588" w:type="pct"/>
            <w:tcBorders>
              <w:top w:val="single" w:sz="4" w:space="0" w:color="auto"/>
              <w:left w:val="single" w:sz="4" w:space="0" w:color="auto"/>
              <w:bottom w:val="single" w:sz="4" w:space="0" w:color="auto"/>
              <w:right w:val="single" w:sz="4" w:space="0" w:color="auto"/>
            </w:tcBorders>
          </w:tcPr>
          <w:p w14:paraId="5790B47B" w14:textId="77777777" w:rsidR="00B5394D" w:rsidRPr="00B5394D" w:rsidRDefault="00B5394D" w:rsidP="00206655">
            <w:pPr>
              <w:spacing w:after="0" w:line="240" w:lineRule="auto"/>
              <w:jc w:val="both"/>
              <w:rPr>
                <w:rFonts w:ascii="Times New Roman" w:hAnsi="Times New Roman" w:cs="Times New Roman"/>
                <w:iCs/>
              </w:rPr>
            </w:pPr>
            <w:r w:rsidRPr="00B5394D">
              <w:rPr>
                <w:rFonts w:ascii="Times New Roman" w:hAnsi="Times New Roman" w:cs="Times New Roman"/>
                <w:iCs/>
              </w:rPr>
              <w:t>102,9</w:t>
            </w:r>
          </w:p>
        </w:tc>
      </w:tr>
      <w:tr w:rsidR="00206655" w:rsidRPr="00B5394D" w14:paraId="3C22DA11" w14:textId="77777777" w:rsidTr="005E24D3">
        <w:trPr>
          <w:trHeight w:val="617"/>
        </w:trPr>
        <w:tc>
          <w:tcPr>
            <w:tcW w:w="1913" w:type="pct"/>
            <w:tcBorders>
              <w:top w:val="single" w:sz="4" w:space="0" w:color="auto"/>
              <w:left w:val="single" w:sz="4" w:space="0" w:color="auto"/>
              <w:right w:val="single" w:sz="4" w:space="0" w:color="auto"/>
            </w:tcBorders>
            <w:hideMark/>
          </w:tcPr>
          <w:p w14:paraId="7CA0D77C" w14:textId="77777777" w:rsidR="00B5394D" w:rsidRPr="00B5394D" w:rsidRDefault="00B5394D" w:rsidP="00206655">
            <w:pPr>
              <w:spacing w:after="0" w:line="240" w:lineRule="auto"/>
              <w:rPr>
                <w:rFonts w:ascii="Times New Roman" w:hAnsi="Times New Roman" w:cs="Times New Roman"/>
                <w:iCs/>
              </w:rPr>
            </w:pPr>
            <w:r w:rsidRPr="00B5394D">
              <w:rPr>
                <w:rFonts w:ascii="Times New Roman" w:hAnsi="Times New Roman" w:cs="Times New Roman"/>
                <w:iCs/>
              </w:rPr>
              <w:t>у тому числі від:</w:t>
            </w:r>
          </w:p>
          <w:p w14:paraId="4177AEE7" w14:textId="77777777" w:rsidR="00B5394D" w:rsidRPr="00B5394D" w:rsidRDefault="00B5394D" w:rsidP="00206655">
            <w:pPr>
              <w:spacing w:after="0" w:line="240" w:lineRule="auto"/>
              <w:ind w:left="72" w:right="-126"/>
              <w:rPr>
                <w:rFonts w:ascii="Times New Roman" w:hAnsi="Times New Roman" w:cs="Times New Roman"/>
                <w:iCs/>
              </w:rPr>
            </w:pPr>
            <w:r w:rsidRPr="00B5394D">
              <w:rPr>
                <w:rFonts w:ascii="Times New Roman" w:hAnsi="Times New Roman" w:cs="Times New Roman"/>
                <w:iCs/>
              </w:rPr>
              <w:t>пожеж</w:t>
            </w:r>
          </w:p>
        </w:tc>
        <w:tc>
          <w:tcPr>
            <w:tcW w:w="853" w:type="pct"/>
            <w:tcBorders>
              <w:top w:val="single" w:sz="4" w:space="0" w:color="auto"/>
              <w:left w:val="single" w:sz="4" w:space="0" w:color="auto"/>
              <w:right w:val="single" w:sz="4" w:space="0" w:color="auto"/>
            </w:tcBorders>
          </w:tcPr>
          <w:p w14:paraId="277D9B54" w14:textId="77777777" w:rsidR="00B5394D" w:rsidRPr="00B5394D" w:rsidRDefault="00B5394D" w:rsidP="00206655">
            <w:pPr>
              <w:spacing w:after="0" w:line="240" w:lineRule="auto"/>
              <w:jc w:val="both"/>
              <w:rPr>
                <w:rFonts w:ascii="Times New Roman" w:hAnsi="Times New Roman" w:cs="Times New Roman"/>
                <w:iCs/>
              </w:rPr>
            </w:pPr>
          </w:p>
        </w:tc>
        <w:tc>
          <w:tcPr>
            <w:tcW w:w="830" w:type="pct"/>
            <w:tcBorders>
              <w:top w:val="single" w:sz="4" w:space="0" w:color="auto"/>
              <w:left w:val="single" w:sz="4" w:space="0" w:color="auto"/>
              <w:right w:val="single" w:sz="4" w:space="0" w:color="auto"/>
            </w:tcBorders>
          </w:tcPr>
          <w:p w14:paraId="18BC9CF7" w14:textId="77777777" w:rsidR="00B5394D" w:rsidRPr="00B5394D" w:rsidRDefault="00B5394D" w:rsidP="00206655">
            <w:pPr>
              <w:spacing w:after="0" w:line="240" w:lineRule="auto"/>
              <w:jc w:val="both"/>
              <w:rPr>
                <w:rFonts w:ascii="Times New Roman" w:hAnsi="Times New Roman" w:cs="Times New Roman"/>
                <w:iCs/>
              </w:rPr>
            </w:pPr>
          </w:p>
        </w:tc>
        <w:tc>
          <w:tcPr>
            <w:tcW w:w="344" w:type="pct"/>
            <w:tcBorders>
              <w:top w:val="single" w:sz="4" w:space="0" w:color="auto"/>
              <w:left w:val="single" w:sz="4" w:space="0" w:color="auto"/>
              <w:right w:val="single" w:sz="4" w:space="0" w:color="auto"/>
            </w:tcBorders>
          </w:tcPr>
          <w:p w14:paraId="16DE7318" w14:textId="77777777" w:rsidR="00B5394D" w:rsidRPr="00B5394D" w:rsidRDefault="00B5394D" w:rsidP="00206655">
            <w:pPr>
              <w:spacing w:after="0" w:line="240" w:lineRule="auto"/>
              <w:jc w:val="both"/>
              <w:rPr>
                <w:rFonts w:ascii="Times New Roman" w:hAnsi="Times New Roman" w:cs="Times New Roman"/>
                <w:iCs/>
              </w:rPr>
            </w:pPr>
          </w:p>
        </w:tc>
        <w:tc>
          <w:tcPr>
            <w:tcW w:w="253" w:type="pct"/>
            <w:tcBorders>
              <w:top w:val="single" w:sz="4" w:space="0" w:color="auto"/>
              <w:left w:val="single" w:sz="4" w:space="0" w:color="auto"/>
              <w:right w:val="single" w:sz="4" w:space="0" w:color="auto"/>
            </w:tcBorders>
          </w:tcPr>
          <w:p w14:paraId="6EF21E82" w14:textId="77777777" w:rsidR="00B5394D" w:rsidRPr="00B5394D" w:rsidRDefault="00B5394D" w:rsidP="00206655">
            <w:pPr>
              <w:spacing w:after="0" w:line="240" w:lineRule="auto"/>
              <w:jc w:val="both"/>
              <w:rPr>
                <w:rFonts w:ascii="Times New Roman" w:hAnsi="Times New Roman" w:cs="Times New Roman"/>
                <w:iCs/>
              </w:rPr>
            </w:pPr>
          </w:p>
        </w:tc>
        <w:tc>
          <w:tcPr>
            <w:tcW w:w="219" w:type="pct"/>
            <w:tcBorders>
              <w:top w:val="single" w:sz="4" w:space="0" w:color="auto"/>
              <w:left w:val="single" w:sz="4" w:space="0" w:color="auto"/>
              <w:right w:val="single" w:sz="4" w:space="0" w:color="auto"/>
            </w:tcBorders>
          </w:tcPr>
          <w:p w14:paraId="5989434E" w14:textId="77777777" w:rsidR="00B5394D" w:rsidRPr="00B5394D" w:rsidRDefault="00B5394D" w:rsidP="00206655">
            <w:pPr>
              <w:spacing w:after="0" w:line="240" w:lineRule="auto"/>
              <w:jc w:val="both"/>
              <w:rPr>
                <w:rFonts w:ascii="Times New Roman" w:hAnsi="Times New Roman" w:cs="Times New Roman"/>
                <w:iCs/>
              </w:rPr>
            </w:pPr>
          </w:p>
        </w:tc>
        <w:tc>
          <w:tcPr>
            <w:tcW w:w="588" w:type="pct"/>
            <w:tcBorders>
              <w:top w:val="single" w:sz="4" w:space="0" w:color="auto"/>
              <w:left w:val="single" w:sz="4" w:space="0" w:color="auto"/>
              <w:right w:val="single" w:sz="4" w:space="0" w:color="auto"/>
            </w:tcBorders>
          </w:tcPr>
          <w:p w14:paraId="01E7FEB3" w14:textId="77777777" w:rsidR="00B5394D" w:rsidRPr="00B5394D" w:rsidRDefault="00B5394D" w:rsidP="00206655">
            <w:pPr>
              <w:spacing w:after="0" w:line="240" w:lineRule="auto"/>
              <w:jc w:val="both"/>
              <w:rPr>
                <w:rFonts w:ascii="Times New Roman" w:hAnsi="Times New Roman" w:cs="Times New Roman"/>
                <w:iCs/>
              </w:rPr>
            </w:pPr>
          </w:p>
        </w:tc>
      </w:tr>
      <w:tr w:rsidR="00206655" w:rsidRPr="00B5394D" w14:paraId="27E70240" w14:textId="77777777" w:rsidTr="005E24D3">
        <w:trPr>
          <w:trHeight w:val="555"/>
        </w:trPr>
        <w:tc>
          <w:tcPr>
            <w:tcW w:w="1913" w:type="pct"/>
            <w:tcBorders>
              <w:top w:val="single" w:sz="4" w:space="0" w:color="auto"/>
              <w:left w:val="single" w:sz="4" w:space="0" w:color="auto"/>
              <w:bottom w:val="single" w:sz="4" w:space="0" w:color="auto"/>
              <w:right w:val="single" w:sz="4" w:space="0" w:color="auto"/>
            </w:tcBorders>
            <w:hideMark/>
          </w:tcPr>
          <w:p w14:paraId="20148B22" w14:textId="77777777" w:rsidR="00B5394D" w:rsidRPr="00B5394D" w:rsidRDefault="00B5394D" w:rsidP="00206655">
            <w:pPr>
              <w:spacing w:after="0" w:line="240" w:lineRule="auto"/>
              <w:ind w:left="72" w:right="-126"/>
              <w:rPr>
                <w:rFonts w:ascii="Times New Roman" w:hAnsi="Times New Roman" w:cs="Times New Roman"/>
                <w:iCs/>
              </w:rPr>
            </w:pPr>
            <w:r w:rsidRPr="00B5394D">
              <w:rPr>
                <w:rFonts w:ascii="Times New Roman" w:hAnsi="Times New Roman" w:cs="Times New Roman"/>
                <w:iCs/>
              </w:rPr>
              <w:t>несприятливих погодних умов</w:t>
            </w:r>
          </w:p>
        </w:tc>
        <w:tc>
          <w:tcPr>
            <w:tcW w:w="853" w:type="pct"/>
            <w:tcBorders>
              <w:top w:val="single" w:sz="4" w:space="0" w:color="auto"/>
              <w:left w:val="single" w:sz="4" w:space="0" w:color="auto"/>
              <w:bottom w:val="single" w:sz="4" w:space="0" w:color="auto"/>
              <w:right w:val="single" w:sz="4" w:space="0" w:color="auto"/>
            </w:tcBorders>
          </w:tcPr>
          <w:p w14:paraId="4F2A505F" w14:textId="77777777" w:rsidR="00B5394D" w:rsidRPr="00B5394D" w:rsidRDefault="00B5394D" w:rsidP="00206655">
            <w:pPr>
              <w:spacing w:after="0" w:line="240" w:lineRule="auto"/>
              <w:jc w:val="both"/>
              <w:rPr>
                <w:rFonts w:ascii="Times New Roman" w:hAnsi="Times New Roman" w:cs="Times New Roman"/>
                <w:iCs/>
              </w:rPr>
            </w:pPr>
            <w:r w:rsidRPr="00B5394D">
              <w:rPr>
                <w:rFonts w:ascii="Times New Roman" w:hAnsi="Times New Roman" w:cs="Times New Roman"/>
                <w:iCs/>
              </w:rPr>
              <w:t>90,3</w:t>
            </w:r>
          </w:p>
        </w:tc>
        <w:tc>
          <w:tcPr>
            <w:tcW w:w="830" w:type="pct"/>
            <w:tcBorders>
              <w:top w:val="single" w:sz="4" w:space="0" w:color="auto"/>
              <w:left w:val="single" w:sz="4" w:space="0" w:color="auto"/>
              <w:bottom w:val="single" w:sz="4" w:space="0" w:color="auto"/>
              <w:right w:val="single" w:sz="4" w:space="0" w:color="auto"/>
            </w:tcBorders>
          </w:tcPr>
          <w:p w14:paraId="255A2F1F" w14:textId="77777777" w:rsidR="00B5394D" w:rsidRPr="00B5394D" w:rsidRDefault="00B5394D" w:rsidP="00206655">
            <w:pPr>
              <w:spacing w:after="0" w:line="240" w:lineRule="auto"/>
              <w:jc w:val="both"/>
              <w:rPr>
                <w:rFonts w:ascii="Times New Roman" w:hAnsi="Times New Roman" w:cs="Times New Roman"/>
                <w:iCs/>
              </w:rPr>
            </w:pPr>
            <w:r w:rsidRPr="00B5394D">
              <w:rPr>
                <w:rFonts w:ascii="Times New Roman" w:hAnsi="Times New Roman" w:cs="Times New Roman"/>
                <w:iCs/>
              </w:rPr>
              <w:t>12,6</w:t>
            </w:r>
          </w:p>
        </w:tc>
        <w:tc>
          <w:tcPr>
            <w:tcW w:w="344" w:type="pct"/>
            <w:tcBorders>
              <w:top w:val="single" w:sz="4" w:space="0" w:color="auto"/>
              <w:left w:val="single" w:sz="4" w:space="0" w:color="auto"/>
              <w:bottom w:val="single" w:sz="4" w:space="0" w:color="auto"/>
              <w:right w:val="single" w:sz="4" w:space="0" w:color="auto"/>
            </w:tcBorders>
          </w:tcPr>
          <w:p w14:paraId="0FCE6D3D" w14:textId="77777777" w:rsidR="00B5394D" w:rsidRPr="00B5394D" w:rsidRDefault="00B5394D" w:rsidP="00206655">
            <w:pPr>
              <w:spacing w:after="0" w:line="240" w:lineRule="auto"/>
              <w:jc w:val="both"/>
              <w:rPr>
                <w:rFonts w:ascii="Times New Roman" w:hAnsi="Times New Roman" w:cs="Times New Roman"/>
                <w:iCs/>
              </w:rPr>
            </w:pPr>
          </w:p>
        </w:tc>
        <w:tc>
          <w:tcPr>
            <w:tcW w:w="253" w:type="pct"/>
            <w:tcBorders>
              <w:top w:val="single" w:sz="4" w:space="0" w:color="auto"/>
              <w:left w:val="single" w:sz="4" w:space="0" w:color="auto"/>
              <w:bottom w:val="single" w:sz="4" w:space="0" w:color="auto"/>
              <w:right w:val="single" w:sz="4" w:space="0" w:color="auto"/>
            </w:tcBorders>
          </w:tcPr>
          <w:p w14:paraId="7D4180BE" w14:textId="77777777" w:rsidR="00B5394D" w:rsidRPr="00B5394D" w:rsidRDefault="00B5394D" w:rsidP="00206655">
            <w:pPr>
              <w:spacing w:after="0" w:line="240" w:lineRule="auto"/>
              <w:jc w:val="both"/>
              <w:rPr>
                <w:rFonts w:ascii="Times New Roman" w:hAnsi="Times New Roman" w:cs="Times New Roman"/>
                <w:iCs/>
              </w:rPr>
            </w:pPr>
          </w:p>
        </w:tc>
        <w:tc>
          <w:tcPr>
            <w:tcW w:w="219" w:type="pct"/>
            <w:tcBorders>
              <w:top w:val="single" w:sz="4" w:space="0" w:color="auto"/>
              <w:left w:val="single" w:sz="4" w:space="0" w:color="auto"/>
              <w:bottom w:val="single" w:sz="4" w:space="0" w:color="auto"/>
              <w:right w:val="single" w:sz="4" w:space="0" w:color="auto"/>
            </w:tcBorders>
          </w:tcPr>
          <w:p w14:paraId="54F4F315" w14:textId="77777777" w:rsidR="00B5394D" w:rsidRPr="00B5394D" w:rsidRDefault="00B5394D" w:rsidP="00206655">
            <w:pPr>
              <w:spacing w:after="0" w:line="240" w:lineRule="auto"/>
              <w:jc w:val="both"/>
              <w:rPr>
                <w:rFonts w:ascii="Times New Roman" w:hAnsi="Times New Roman" w:cs="Times New Roman"/>
                <w:iCs/>
              </w:rPr>
            </w:pPr>
          </w:p>
        </w:tc>
        <w:tc>
          <w:tcPr>
            <w:tcW w:w="588" w:type="pct"/>
            <w:tcBorders>
              <w:top w:val="single" w:sz="4" w:space="0" w:color="auto"/>
              <w:left w:val="single" w:sz="4" w:space="0" w:color="auto"/>
              <w:bottom w:val="single" w:sz="4" w:space="0" w:color="auto"/>
              <w:right w:val="single" w:sz="4" w:space="0" w:color="auto"/>
            </w:tcBorders>
          </w:tcPr>
          <w:p w14:paraId="541E426C" w14:textId="77777777" w:rsidR="00B5394D" w:rsidRPr="00B5394D" w:rsidRDefault="00B5394D" w:rsidP="00206655">
            <w:pPr>
              <w:spacing w:after="0" w:line="240" w:lineRule="auto"/>
              <w:jc w:val="both"/>
              <w:rPr>
                <w:rFonts w:ascii="Times New Roman" w:hAnsi="Times New Roman" w:cs="Times New Roman"/>
                <w:iCs/>
              </w:rPr>
            </w:pPr>
            <w:r w:rsidRPr="00B5394D">
              <w:rPr>
                <w:rFonts w:ascii="Times New Roman" w:hAnsi="Times New Roman" w:cs="Times New Roman"/>
                <w:iCs/>
              </w:rPr>
              <w:t>102,9</w:t>
            </w:r>
          </w:p>
        </w:tc>
      </w:tr>
      <w:tr w:rsidR="00206655" w:rsidRPr="00B5394D" w14:paraId="4388DB99" w14:textId="77777777" w:rsidTr="005E24D3">
        <w:trPr>
          <w:trHeight w:val="335"/>
        </w:trPr>
        <w:tc>
          <w:tcPr>
            <w:tcW w:w="1913" w:type="pct"/>
            <w:tcBorders>
              <w:top w:val="single" w:sz="4" w:space="0" w:color="auto"/>
              <w:left w:val="single" w:sz="4" w:space="0" w:color="auto"/>
              <w:bottom w:val="single" w:sz="4" w:space="0" w:color="auto"/>
              <w:right w:val="single" w:sz="4" w:space="0" w:color="auto"/>
            </w:tcBorders>
            <w:hideMark/>
          </w:tcPr>
          <w:p w14:paraId="644E22FF" w14:textId="77777777" w:rsidR="00B5394D" w:rsidRPr="00B5394D" w:rsidRDefault="00B5394D" w:rsidP="00206655">
            <w:pPr>
              <w:spacing w:after="0" w:line="240" w:lineRule="auto"/>
              <w:ind w:right="-126"/>
              <w:rPr>
                <w:rFonts w:ascii="Times New Roman" w:hAnsi="Times New Roman" w:cs="Times New Roman"/>
                <w:iCs/>
              </w:rPr>
            </w:pPr>
            <w:r w:rsidRPr="00B5394D">
              <w:rPr>
                <w:rFonts w:ascii="Times New Roman" w:hAnsi="Times New Roman" w:cs="Times New Roman"/>
                <w:iCs/>
              </w:rPr>
              <w:t xml:space="preserve"> хвороб та шкідників лісу </w:t>
            </w:r>
          </w:p>
        </w:tc>
        <w:tc>
          <w:tcPr>
            <w:tcW w:w="853" w:type="pct"/>
            <w:tcBorders>
              <w:top w:val="single" w:sz="4" w:space="0" w:color="auto"/>
              <w:left w:val="single" w:sz="4" w:space="0" w:color="auto"/>
              <w:bottom w:val="single" w:sz="4" w:space="0" w:color="auto"/>
              <w:right w:val="single" w:sz="4" w:space="0" w:color="auto"/>
            </w:tcBorders>
          </w:tcPr>
          <w:p w14:paraId="24A170FF" w14:textId="77777777" w:rsidR="00B5394D" w:rsidRPr="00B5394D" w:rsidRDefault="00B5394D" w:rsidP="00206655">
            <w:pPr>
              <w:spacing w:after="0" w:line="240" w:lineRule="auto"/>
              <w:jc w:val="both"/>
              <w:rPr>
                <w:rFonts w:ascii="Times New Roman" w:hAnsi="Times New Roman" w:cs="Times New Roman"/>
                <w:iCs/>
              </w:rPr>
            </w:pPr>
          </w:p>
        </w:tc>
        <w:tc>
          <w:tcPr>
            <w:tcW w:w="830" w:type="pct"/>
            <w:tcBorders>
              <w:top w:val="single" w:sz="4" w:space="0" w:color="auto"/>
              <w:left w:val="single" w:sz="4" w:space="0" w:color="auto"/>
              <w:bottom w:val="single" w:sz="4" w:space="0" w:color="auto"/>
              <w:right w:val="single" w:sz="4" w:space="0" w:color="auto"/>
            </w:tcBorders>
          </w:tcPr>
          <w:p w14:paraId="6078B0BD" w14:textId="77777777" w:rsidR="00B5394D" w:rsidRPr="00B5394D" w:rsidRDefault="00B5394D" w:rsidP="00206655">
            <w:pPr>
              <w:spacing w:after="0" w:line="240" w:lineRule="auto"/>
              <w:jc w:val="both"/>
              <w:rPr>
                <w:rFonts w:ascii="Times New Roman" w:hAnsi="Times New Roman" w:cs="Times New Roman"/>
                <w:iCs/>
              </w:rPr>
            </w:pPr>
          </w:p>
        </w:tc>
        <w:tc>
          <w:tcPr>
            <w:tcW w:w="344" w:type="pct"/>
            <w:tcBorders>
              <w:top w:val="single" w:sz="4" w:space="0" w:color="auto"/>
              <w:left w:val="single" w:sz="4" w:space="0" w:color="auto"/>
              <w:bottom w:val="single" w:sz="4" w:space="0" w:color="auto"/>
              <w:right w:val="single" w:sz="4" w:space="0" w:color="auto"/>
            </w:tcBorders>
          </w:tcPr>
          <w:p w14:paraId="11213527" w14:textId="77777777" w:rsidR="00B5394D" w:rsidRPr="00B5394D" w:rsidRDefault="00B5394D" w:rsidP="00206655">
            <w:pPr>
              <w:spacing w:after="0" w:line="240" w:lineRule="auto"/>
              <w:jc w:val="both"/>
              <w:rPr>
                <w:rFonts w:ascii="Times New Roman" w:hAnsi="Times New Roman" w:cs="Times New Roman"/>
                <w:iCs/>
              </w:rPr>
            </w:pPr>
          </w:p>
        </w:tc>
        <w:tc>
          <w:tcPr>
            <w:tcW w:w="253" w:type="pct"/>
            <w:tcBorders>
              <w:top w:val="single" w:sz="4" w:space="0" w:color="auto"/>
              <w:left w:val="single" w:sz="4" w:space="0" w:color="auto"/>
              <w:bottom w:val="single" w:sz="4" w:space="0" w:color="auto"/>
              <w:right w:val="single" w:sz="4" w:space="0" w:color="auto"/>
            </w:tcBorders>
          </w:tcPr>
          <w:p w14:paraId="4200E1A0" w14:textId="77777777" w:rsidR="00B5394D" w:rsidRPr="00B5394D" w:rsidRDefault="00B5394D" w:rsidP="00206655">
            <w:pPr>
              <w:spacing w:after="0" w:line="240" w:lineRule="auto"/>
              <w:jc w:val="both"/>
              <w:rPr>
                <w:rFonts w:ascii="Times New Roman" w:hAnsi="Times New Roman" w:cs="Times New Roman"/>
                <w:iCs/>
              </w:rPr>
            </w:pPr>
          </w:p>
        </w:tc>
        <w:tc>
          <w:tcPr>
            <w:tcW w:w="219" w:type="pct"/>
            <w:tcBorders>
              <w:top w:val="single" w:sz="4" w:space="0" w:color="auto"/>
              <w:left w:val="single" w:sz="4" w:space="0" w:color="auto"/>
              <w:bottom w:val="single" w:sz="4" w:space="0" w:color="auto"/>
              <w:right w:val="single" w:sz="4" w:space="0" w:color="auto"/>
            </w:tcBorders>
          </w:tcPr>
          <w:p w14:paraId="36DC8367" w14:textId="77777777" w:rsidR="00B5394D" w:rsidRPr="00B5394D" w:rsidRDefault="00B5394D" w:rsidP="00206655">
            <w:pPr>
              <w:spacing w:after="0" w:line="240" w:lineRule="auto"/>
              <w:jc w:val="both"/>
              <w:rPr>
                <w:rFonts w:ascii="Times New Roman" w:hAnsi="Times New Roman" w:cs="Times New Roman"/>
                <w:iCs/>
              </w:rPr>
            </w:pPr>
          </w:p>
        </w:tc>
        <w:tc>
          <w:tcPr>
            <w:tcW w:w="588" w:type="pct"/>
            <w:tcBorders>
              <w:top w:val="single" w:sz="4" w:space="0" w:color="auto"/>
              <w:left w:val="single" w:sz="4" w:space="0" w:color="auto"/>
              <w:bottom w:val="single" w:sz="4" w:space="0" w:color="auto"/>
              <w:right w:val="single" w:sz="4" w:space="0" w:color="auto"/>
            </w:tcBorders>
          </w:tcPr>
          <w:p w14:paraId="44A9DCCF" w14:textId="77777777" w:rsidR="00B5394D" w:rsidRPr="00B5394D" w:rsidRDefault="00B5394D" w:rsidP="00206655">
            <w:pPr>
              <w:spacing w:after="0" w:line="240" w:lineRule="auto"/>
              <w:jc w:val="both"/>
              <w:rPr>
                <w:rFonts w:ascii="Times New Roman" w:hAnsi="Times New Roman" w:cs="Times New Roman"/>
                <w:iCs/>
              </w:rPr>
            </w:pPr>
          </w:p>
        </w:tc>
      </w:tr>
      <w:tr w:rsidR="00206655" w:rsidRPr="00B5394D" w14:paraId="064E6DF0" w14:textId="77777777" w:rsidTr="005E24D3">
        <w:trPr>
          <w:trHeight w:val="424"/>
        </w:trPr>
        <w:tc>
          <w:tcPr>
            <w:tcW w:w="1913" w:type="pct"/>
            <w:tcBorders>
              <w:top w:val="single" w:sz="4" w:space="0" w:color="auto"/>
              <w:left w:val="single" w:sz="4" w:space="0" w:color="auto"/>
              <w:bottom w:val="single" w:sz="4" w:space="0" w:color="auto"/>
              <w:right w:val="single" w:sz="4" w:space="0" w:color="auto"/>
            </w:tcBorders>
            <w:hideMark/>
          </w:tcPr>
          <w:p w14:paraId="745D53B9" w14:textId="77777777" w:rsidR="00B5394D" w:rsidRPr="00B5394D" w:rsidRDefault="00B5394D" w:rsidP="00206655">
            <w:pPr>
              <w:spacing w:after="0" w:line="240" w:lineRule="auto"/>
              <w:ind w:left="72" w:right="-126"/>
              <w:rPr>
                <w:rFonts w:ascii="Times New Roman" w:hAnsi="Times New Roman" w:cs="Times New Roman"/>
                <w:iCs/>
              </w:rPr>
            </w:pPr>
            <w:r w:rsidRPr="00B5394D">
              <w:rPr>
                <w:rFonts w:ascii="Times New Roman" w:hAnsi="Times New Roman" w:cs="Times New Roman"/>
                <w:iCs/>
              </w:rPr>
              <w:t xml:space="preserve">господарської діяльності   </w:t>
            </w:r>
          </w:p>
          <w:p w14:paraId="3B61C390" w14:textId="77777777" w:rsidR="00B5394D" w:rsidRPr="00B5394D" w:rsidRDefault="00B5394D" w:rsidP="00206655">
            <w:pPr>
              <w:spacing w:after="0" w:line="240" w:lineRule="auto"/>
              <w:ind w:left="72" w:right="-126"/>
              <w:rPr>
                <w:rFonts w:ascii="Times New Roman" w:hAnsi="Times New Roman" w:cs="Times New Roman"/>
                <w:iCs/>
              </w:rPr>
            </w:pPr>
            <w:r w:rsidRPr="00B5394D">
              <w:rPr>
                <w:rFonts w:ascii="Times New Roman" w:hAnsi="Times New Roman" w:cs="Times New Roman"/>
                <w:iCs/>
              </w:rPr>
              <w:t xml:space="preserve">людини (забудова, лінії електропередач, затоплення, газопроводи тощо) </w:t>
            </w:r>
          </w:p>
        </w:tc>
        <w:tc>
          <w:tcPr>
            <w:tcW w:w="853" w:type="pct"/>
            <w:tcBorders>
              <w:top w:val="single" w:sz="4" w:space="0" w:color="auto"/>
              <w:left w:val="single" w:sz="4" w:space="0" w:color="auto"/>
              <w:bottom w:val="single" w:sz="4" w:space="0" w:color="auto"/>
              <w:right w:val="single" w:sz="4" w:space="0" w:color="auto"/>
            </w:tcBorders>
          </w:tcPr>
          <w:p w14:paraId="30983FC2" w14:textId="77777777" w:rsidR="00B5394D" w:rsidRPr="00B5394D" w:rsidRDefault="00B5394D" w:rsidP="00206655">
            <w:pPr>
              <w:spacing w:after="0" w:line="240" w:lineRule="auto"/>
              <w:jc w:val="both"/>
              <w:rPr>
                <w:rFonts w:ascii="Times New Roman" w:hAnsi="Times New Roman" w:cs="Times New Roman"/>
                <w:iCs/>
              </w:rPr>
            </w:pPr>
          </w:p>
        </w:tc>
        <w:tc>
          <w:tcPr>
            <w:tcW w:w="830" w:type="pct"/>
            <w:tcBorders>
              <w:top w:val="single" w:sz="4" w:space="0" w:color="auto"/>
              <w:left w:val="single" w:sz="4" w:space="0" w:color="auto"/>
              <w:bottom w:val="single" w:sz="4" w:space="0" w:color="auto"/>
              <w:right w:val="single" w:sz="4" w:space="0" w:color="auto"/>
            </w:tcBorders>
          </w:tcPr>
          <w:p w14:paraId="5BD2C426" w14:textId="77777777" w:rsidR="00B5394D" w:rsidRPr="00B5394D" w:rsidRDefault="00B5394D" w:rsidP="00206655">
            <w:pPr>
              <w:spacing w:after="0" w:line="240" w:lineRule="auto"/>
              <w:jc w:val="both"/>
              <w:rPr>
                <w:rFonts w:ascii="Times New Roman" w:hAnsi="Times New Roman" w:cs="Times New Roman"/>
                <w:iCs/>
              </w:rPr>
            </w:pPr>
          </w:p>
        </w:tc>
        <w:tc>
          <w:tcPr>
            <w:tcW w:w="344" w:type="pct"/>
            <w:tcBorders>
              <w:top w:val="single" w:sz="4" w:space="0" w:color="auto"/>
              <w:left w:val="single" w:sz="4" w:space="0" w:color="auto"/>
              <w:bottom w:val="single" w:sz="4" w:space="0" w:color="auto"/>
              <w:right w:val="single" w:sz="4" w:space="0" w:color="auto"/>
            </w:tcBorders>
          </w:tcPr>
          <w:p w14:paraId="3FBBDB5E" w14:textId="77777777" w:rsidR="00B5394D" w:rsidRPr="00B5394D" w:rsidRDefault="00B5394D" w:rsidP="00206655">
            <w:pPr>
              <w:spacing w:after="0" w:line="240" w:lineRule="auto"/>
              <w:jc w:val="both"/>
              <w:rPr>
                <w:rFonts w:ascii="Times New Roman" w:hAnsi="Times New Roman" w:cs="Times New Roman"/>
                <w:iCs/>
              </w:rPr>
            </w:pPr>
          </w:p>
        </w:tc>
        <w:tc>
          <w:tcPr>
            <w:tcW w:w="253" w:type="pct"/>
            <w:tcBorders>
              <w:top w:val="single" w:sz="4" w:space="0" w:color="auto"/>
              <w:left w:val="single" w:sz="4" w:space="0" w:color="auto"/>
              <w:bottom w:val="single" w:sz="4" w:space="0" w:color="auto"/>
              <w:right w:val="single" w:sz="4" w:space="0" w:color="auto"/>
            </w:tcBorders>
          </w:tcPr>
          <w:p w14:paraId="24DB7EC4" w14:textId="77777777" w:rsidR="00B5394D" w:rsidRPr="00B5394D" w:rsidRDefault="00B5394D" w:rsidP="00206655">
            <w:pPr>
              <w:spacing w:after="0" w:line="240" w:lineRule="auto"/>
              <w:jc w:val="both"/>
              <w:rPr>
                <w:rFonts w:ascii="Times New Roman" w:hAnsi="Times New Roman" w:cs="Times New Roman"/>
                <w:iCs/>
              </w:rPr>
            </w:pPr>
          </w:p>
        </w:tc>
        <w:tc>
          <w:tcPr>
            <w:tcW w:w="219" w:type="pct"/>
            <w:tcBorders>
              <w:top w:val="single" w:sz="4" w:space="0" w:color="auto"/>
              <w:left w:val="single" w:sz="4" w:space="0" w:color="auto"/>
              <w:bottom w:val="single" w:sz="4" w:space="0" w:color="auto"/>
              <w:right w:val="single" w:sz="4" w:space="0" w:color="auto"/>
            </w:tcBorders>
          </w:tcPr>
          <w:p w14:paraId="139AE1F9" w14:textId="77777777" w:rsidR="00B5394D" w:rsidRPr="00B5394D" w:rsidRDefault="00B5394D" w:rsidP="00206655">
            <w:pPr>
              <w:spacing w:after="0" w:line="240" w:lineRule="auto"/>
              <w:jc w:val="both"/>
              <w:rPr>
                <w:rFonts w:ascii="Times New Roman" w:hAnsi="Times New Roman" w:cs="Times New Roman"/>
                <w:iCs/>
              </w:rPr>
            </w:pPr>
          </w:p>
        </w:tc>
        <w:tc>
          <w:tcPr>
            <w:tcW w:w="588" w:type="pct"/>
            <w:tcBorders>
              <w:top w:val="single" w:sz="4" w:space="0" w:color="auto"/>
              <w:left w:val="single" w:sz="4" w:space="0" w:color="auto"/>
              <w:bottom w:val="single" w:sz="4" w:space="0" w:color="auto"/>
              <w:right w:val="single" w:sz="4" w:space="0" w:color="auto"/>
            </w:tcBorders>
          </w:tcPr>
          <w:p w14:paraId="37DBCCD9" w14:textId="77777777" w:rsidR="00B5394D" w:rsidRPr="00B5394D" w:rsidRDefault="00B5394D" w:rsidP="00206655">
            <w:pPr>
              <w:spacing w:after="0" w:line="240" w:lineRule="auto"/>
              <w:jc w:val="both"/>
              <w:rPr>
                <w:rFonts w:ascii="Times New Roman" w:hAnsi="Times New Roman" w:cs="Times New Roman"/>
                <w:iCs/>
              </w:rPr>
            </w:pPr>
          </w:p>
        </w:tc>
      </w:tr>
      <w:tr w:rsidR="00206655" w:rsidRPr="00B5394D" w14:paraId="690270F7" w14:textId="77777777" w:rsidTr="005E24D3">
        <w:trPr>
          <w:trHeight w:val="286"/>
        </w:trPr>
        <w:tc>
          <w:tcPr>
            <w:tcW w:w="1913" w:type="pct"/>
            <w:tcBorders>
              <w:top w:val="single" w:sz="4" w:space="0" w:color="auto"/>
              <w:left w:val="single" w:sz="4" w:space="0" w:color="auto"/>
              <w:bottom w:val="single" w:sz="4" w:space="0" w:color="auto"/>
              <w:right w:val="single" w:sz="4" w:space="0" w:color="auto"/>
            </w:tcBorders>
            <w:hideMark/>
          </w:tcPr>
          <w:p w14:paraId="09DC4025" w14:textId="77777777" w:rsidR="00B5394D" w:rsidRPr="00B5394D" w:rsidRDefault="00B5394D" w:rsidP="00206655">
            <w:pPr>
              <w:spacing w:after="0" w:line="240" w:lineRule="auto"/>
              <w:jc w:val="both"/>
              <w:rPr>
                <w:rFonts w:ascii="Times New Roman" w:hAnsi="Times New Roman" w:cs="Times New Roman"/>
                <w:iCs/>
              </w:rPr>
            </w:pPr>
            <w:r w:rsidRPr="00B5394D">
              <w:rPr>
                <w:rFonts w:ascii="Times New Roman" w:hAnsi="Times New Roman" w:cs="Times New Roman"/>
                <w:iCs/>
              </w:rPr>
              <w:t>з них загиблих лісових культур, га</w:t>
            </w:r>
          </w:p>
        </w:tc>
        <w:tc>
          <w:tcPr>
            <w:tcW w:w="853" w:type="pct"/>
            <w:tcBorders>
              <w:top w:val="single" w:sz="4" w:space="0" w:color="auto"/>
              <w:left w:val="single" w:sz="4" w:space="0" w:color="auto"/>
              <w:bottom w:val="single" w:sz="4" w:space="0" w:color="auto"/>
              <w:right w:val="single" w:sz="4" w:space="0" w:color="auto"/>
            </w:tcBorders>
          </w:tcPr>
          <w:p w14:paraId="61958882" w14:textId="77777777" w:rsidR="00B5394D" w:rsidRPr="00B5394D" w:rsidRDefault="00B5394D" w:rsidP="00206655">
            <w:pPr>
              <w:spacing w:after="0" w:line="240" w:lineRule="auto"/>
              <w:jc w:val="both"/>
              <w:rPr>
                <w:rFonts w:ascii="Times New Roman" w:hAnsi="Times New Roman" w:cs="Times New Roman"/>
                <w:iCs/>
              </w:rPr>
            </w:pPr>
          </w:p>
        </w:tc>
        <w:tc>
          <w:tcPr>
            <w:tcW w:w="830" w:type="pct"/>
            <w:tcBorders>
              <w:top w:val="single" w:sz="4" w:space="0" w:color="auto"/>
              <w:left w:val="single" w:sz="4" w:space="0" w:color="auto"/>
              <w:bottom w:val="single" w:sz="4" w:space="0" w:color="auto"/>
              <w:right w:val="single" w:sz="4" w:space="0" w:color="auto"/>
            </w:tcBorders>
          </w:tcPr>
          <w:p w14:paraId="40A2BE7D" w14:textId="77777777" w:rsidR="00B5394D" w:rsidRPr="00B5394D" w:rsidRDefault="00B5394D" w:rsidP="00206655">
            <w:pPr>
              <w:spacing w:after="0" w:line="240" w:lineRule="auto"/>
              <w:jc w:val="both"/>
              <w:rPr>
                <w:rFonts w:ascii="Times New Roman" w:hAnsi="Times New Roman" w:cs="Times New Roman"/>
                <w:iCs/>
              </w:rPr>
            </w:pPr>
          </w:p>
        </w:tc>
        <w:tc>
          <w:tcPr>
            <w:tcW w:w="344" w:type="pct"/>
            <w:tcBorders>
              <w:top w:val="single" w:sz="4" w:space="0" w:color="auto"/>
              <w:left w:val="single" w:sz="4" w:space="0" w:color="auto"/>
              <w:bottom w:val="single" w:sz="4" w:space="0" w:color="auto"/>
              <w:right w:val="single" w:sz="4" w:space="0" w:color="auto"/>
            </w:tcBorders>
          </w:tcPr>
          <w:p w14:paraId="3E72A464" w14:textId="77777777" w:rsidR="00B5394D" w:rsidRPr="00B5394D" w:rsidRDefault="00B5394D" w:rsidP="00206655">
            <w:pPr>
              <w:spacing w:after="0" w:line="240" w:lineRule="auto"/>
              <w:jc w:val="both"/>
              <w:rPr>
                <w:rFonts w:ascii="Times New Roman" w:hAnsi="Times New Roman" w:cs="Times New Roman"/>
                <w:iCs/>
              </w:rPr>
            </w:pPr>
          </w:p>
        </w:tc>
        <w:tc>
          <w:tcPr>
            <w:tcW w:w="253" w:type="pct"/>
            <w:tcBorders>
              <w:top w:val="single" w:sz="4" w:space="0" w:color="auto"/>
              <w:left w:val="single" w:sz="4" w:space="0" w:color="auto"/>
              <w:bottom w:val="single" w:sz="4" w:space="0" w:color="auto"/>
              <w:right w:val="single" w:sz="4" w:space="0" w:color="auto"/>
            </w:tcBorders>
          </w:tcPr>
          <w:p w14:paraId="4F196825" w14:textId="77777777" w:rsidR="00B5394D" w:rsidRPr="00B5394D" w:rsidRDefault="00B5394D" w:rsidP="00206655">
            <w:pPr>
              <w:spacing w:after="0" w:line="240" w:lineRule="auto"/>
              <w:jc w:val="both"/>
              <w:rPr>
                <w:rFonts w:ascii="Times New Roman" w:hAnsi="Times New Roman" w:cs="Times New Roman"/>
                <w:iCs/>
              </w:rPr>
            </w:pPr>
          </w:p>
        </w:tc>
        <w:tc>
          <w:tcPr>
            <w:tcW w:w="219" w:type="pct"/>
            <w:tcBorders>
              <w:top w:val="single" w:sz="4" w:space="0" w:color="auto"/>
              <w:left w:val="single" w:sz="4" w:space="0" w:color="auto"/>
              <w:bottom w:val="single" w:sz="4" w:space="0" w:color="auto"/>
              <w:right w:val="single" w:sz="4" w:space="0" w:color="auto"/>
            </w:tcBorders>
          </w:tcPr>
          <w:p w14:paraId="1CBD28CA" w14:textId="77777777" w:rsidR="00B5394D" w:rsidRPr="00B5394D" w:rsidRDefault="00B5394D" w:rsidP="00206655">
            <w:pPr>
              <w:spacing w:after="0" w:line="240" w:lineRule="auto"/>
              <w:jc w:val="both"/>
              <w:rPr>
                <w:rFonts w:ascii="Times New Roman" w:hAnsi="Times New Roman" w:cs="Times New Roman"/>
                <w:iCs/>
              </w:rPr>
            </w:pPr>
          </w:p>
        </w:tc>
        <w:tc>
          <w:tcPr>
            <w:tcW w:w="588" w:type="pct"/>
            <w:tcBorders>
              <w:top w:val="single" w:sz="4" w:space="0" w:color="auto"/>
              <w:left w:val="single" w:sz="4" w:space="0" w:color="auto"/>
              <w:bottom w:val="single" w:sz="4" w:space="0" w:color="auto"/>
              <w:right w:val="single" w:sz="4" w:space="0" w:color="auto"/>
            </w:tcBorders>
          </w:tcPr>
          <w:p w14:paraId="1FD27C97" w14:textId="77777777" w:rsidR="00B5394D" w:rsidRPr="00B5394D" w:rsidRDefault="00B5394D" w:rsidP="00206655">
            <w:pPr>
              <w:spacing w:after="0" w:line="240" w:lineRule="auto"/>
              <w:jc w:val="both"/>
              <w:rPr>
                <w:rFonts w:ascii="Times New Roman" w:hAnsi="Times New Roman" w:cs="Times New Roman"/>
                <w:iCs/>
              </w:rPr>
            </w:pPr>
          </w:p>
        </w:tc>
      </w:tr>
      <w:tr w:rsidR="00206655" w:rsidRPr="00B5394D" w14:paraId="4D1CFF17" w14:textId="77777777" w:rsidTr="005E24D3">
        <w:trPr>
          <w:trHeight w:val="253"/>
        </w:trPr>
        <w:tc>
          <w:tcPr>
            <w:tcW w:w="1913" w:type="pct"/>
            <w:tcBorders>
              <w:top w:val="single" w:sz="4" w:space="0" w:color="auto"/>
              <w:left w:val="single" w:sz="4" w:space="0" w:color="auto"/>
              <w:bottom w:val="single" w:sz="4" w:space="0" w:color="auto"/>
              <w:right w:val="single" w:sz="4" w:space="0" w:color="auto"/>
            </w:tcBorders>
            <w:hideMark/>
          </w:tcPr>
          <w:p w14:paraId="1DB491D8" w14:textId="77777777" w:rsidR="00B5394D" w:rsidRPr="00B5394D" w:rsidRDefault="00B5394D" w:rsidP="00206655">
            <w:pPr>
              <w:spacing w:after="0" w:line="240" w:lineRule="auto"/>
              <w:rPr>
                <w:rFonts w:ascii="Times New Roman" w:hAnsi="Times New Roman" w:cs="Times New Roman"/>
                <w:iCs/>
              </w:rPr>
            </w:pPr>
            <w:r w:rsidRPr="00B5394D">
              <w:rPr>
                <w:rFonts w:ascii="Times New Roman" w:hAnsi="Times New Roman" w:cs="Times New Roman"/>
                <w:iCs/>
              </w:rPr>
              <w:t xml:space="preserve">у тому числі від: </w:t>
            </w:r>
          </w:p>
          <w:p w14:paraId="334BC457" w14:textId="77777777" w:rsidR="00B5394D" w:rsidRPr="00B5394D" w:rsidRDefault="00B5394D" w:rsidP="00206655">
            <w:pPr>
              <w:spacing w:after="0" w:line="240" w:lineRule="auto"/>
              <w:rPr>
                <w:rFonts w:ascii="Times New Roman" w:hAnsi="Times New Roman" w:cs="Times New Roman"/>
                <w:iCs/>
              </w:rPr>
            </w:pPr>
            <w:r w:rsidRPr="00B5394D">
              <w:rPr>
                <w:rFonts w:ascii="Times New Roman" w:hAnsi="Times New Roman" w:cs="Times New Roman"/>
                <w:iCs/>
              </w:rPr>
              <w:t>пожеж</w:t>
            </w:r>
          </w:p>
        </w:tc>
        <w:tc>
          <w:tcPr>
            <w:tcW w:w="853" w:type="pct"/>
            <w:tcBorders>
              <w:top w:val="single" w:sz="4" w:space="0" w:color="auto"/>
              <w:left w:val="single" w:sz="4" w:space="0" w:color="auto"/>
              <w:bottom w:val="single" w:sz="4" w:space="0" w:color="auto"/>
              <w:right w:val="single" w:sz="4" w:space="0" w:color="auto"/>
            </w:tcBorders>
          </w:tcPr>
          <w:p w14:paraId="7CB81245" w14:textId="77777777" w:rsidR="00B5394D" w:rsidRPr="00B5394D" w:rsidRDefault="00B5394D" w:rsidP="00206655">
            <w:pPr>
              <w:spacing w:after="0" w:line="240" w:lineRule="auto"/>
              <w:jc w:val="both"/>
              <w:rPr>
                <w:rFonts w:ascii="Times New Roman" w:hAnsi="Times New Roman" w:cs="Times New Roman"/>
                <w:iCs/>
              </w:rPr>
            </w:pPr>
          </w:p>
        </w:tc>
        <w:tc>
          <w:tcPr>
            <w:tcW w:w="830" w:type="pct"/>
            <w:tcBorders>
              <w:top w:val="single" w:sz="4" w:space="0" w:color="auto"/>
              <w:left w:val="single" w:sz="4" w:space="0" w:color="auto"/>
              <w:bottom w:val="single" w:sz="4" w:space="0" w:color="auto"/>
              <w:right w:val="single" w:sz="4" w:space="0" w:color="auto"/>
            </w:tcBorders>
          </w:tcPr>
          <w:p w14:paraId="3CA1EB03" w14:textId="77777777" w:rsidR="00B5394D" w:rsidRPr="00B5394D" w:rsidRDefault="00B5394D" w:rsidP="00206655">
            <w:pPr>
              <w:spacing w:after="0" w:line="240" w:lineRule="auto"/>
              <w:jc w:val="both"/>
              <w:rPr>
                <w:rFonts w:ascii="Times New Roman" w:hAnsi="Times New Roman" w:cs="Times New Roman"/>
                <w:iCs/>
              </w:rPr>
            </w:pPr>
          </w:p>
        </w:tc>
        <w:tc>
          <w:tcPr>
            <w:tcW w:w="344" w:type="pct"/>
            <w:tcBorders>
              <w:top w:val="single" w:sz="4" w:space="0" w:color="auto"/>
              <w:left w:val="single" w:sz="4" w:space="0" w:color="auto"/>
              <w:bottom w:val="single" w:sz="4" w:space="0" w:color="auto"/>
              <w:right w:val="single" w:sz="4" w:space="0" w:color="auto"/>
            </w:tcBorders>
          </w:tcPr>
          <w:p w14:paraId="2AC19501" w14:textId="77777777" w:rsidR="00B5394D" w:rsidRPr="00B5394D" w:rsidRDefault="00B5394D" w:rsidP="00206655">
            <w:pPr>
              <w:spacing w:after="0" w:line="240" w:lineRule="auto"/>
              <w:jc w:val="both"/>
              <w:rPr>
                <w:rFonts w:ascii="Times New Roman" w:hAnsi="Times New Roman" w:cs="Times New Roman"/>
                <w:iCs/>
              </w:rPr>
            </w:pPr>
          </w:p>
        </w:tc>
        <w:tc>
          <w:tcPr>
            <w:tcW w:w="253" w:type="pct"/>
            <w:tcBorders>
              <w:top w:val="single" w:sz="4" w:space="0" w:color="auto"/>
              <w:left w:val="single" w:sz="4" w:space="0" w:color="auto"/>
              <w:bottom w:val="single" w:sz="4" w:space="0" w:color="auto"/>
              <w:right w:val="single" w:sz="4" w:space="0" w:color="auto"/>
            </w:tcBorders>
          </w:tcPr>
          <w:p w14:paraId="5F7E02B4" w14:textId="77777777" w:rsidR="00B5394D" w:rsidRPr="00B5394D" w:rsidRDefault="00B5394D" w:rsidP="00206655">
            <w:pPr>
              <w:spacing w:after="0" w:line="240" w:lineRule="auto"/>
              <w:jc w:val="both"/>
              <w:rPr>
                <w:rFonts w:ascii="Times New Roman" w:hAnsi="Times New Roman" w:cs="Times New Roman"/>
                <w:iCs/>
              </w:rPr>
            </w:pPr>
          </w:p>
        </w:tc>
        <w:tc>
          <w:tcPr>
            <w:tcW w:w="219" w:type="pct"/>
            <w:tcBorders>
              <w:top w:val="single" w:sz="4" w:space="0" w:color="auto"/>
              <w:left w:val="single" w:sz="4" w:space="0" w:color="auto"/>
              <w:bottom w:val="single" w:sz="4" w:space="0" w:color="auto"/>
              <w:right w:val="single" w:sz="4" w:space="0" w:color="auto"/>
            </w:tcBorders>
          </w:tcPr>
          <w:p w14:paraId="003AAE34" w14:textId="77777777" w:rsidR="00B5394D" w:rsidRPr="00B5394D" w:rsidRDefault="00B5394D" w:rsidP="00206655">
            <w:pPr>
              <w:spacing w:after="0" w:line="240" w:lineRule="auto"/>
              <w:jc w:val="both"/>
              <w:rPr>
                <w:rFonts w:ascii="Times New Roman" w:hAnsi="Times New Roman" w:cs="Times New Roman"/>
                <w:iCs/>
              </w:rPr>
            </w:pPr>
          </w:p>
        </w:tc>
        <w:tc>
          <w:tcPr>
            <w:tcW w:w="588" w:type="pct"/>
            <w:tcBorders>
              <w:top w:val="single" w:sz="4" w:space="0" w:color="auto"/>
              <w:left w:val="single" w:sz="4" w:space="0" w:color="auto"/>
              <w:bottom w:val="single" w:sz="4" w:space="0" w:color="auto"/>
              <w:right w:val="single" w:sz="4" w:space="0" w:color="auto"/>
            </w:tcBorders>
          </w:tcPr>
          <w:p w14:paraId="6639A933" w14:textId="77777777" w:rsidR="00B5394D" w:rsidRPr="00B5394D" w:rsidRDefault="00B5394D" w:rsidP="00206655">
            <w:pPr>
              <w:spacing w:after="0" w:line="240" w:lineRule="auto"/>
              <w:jc w:val="both"/>
              <w:rPr>
                <w:rFonts w:ascii="Times New Roman" w:hAnsi="Times New Roman" w:cs="Times New Roman"/>
                <w:iCs/>
              </w:rPr>
            </w:pPr>
          </w:p>
        </w:tc>
      </w:tr>
      <w:tr w:rsidR="00206655" w:rsidRPr="00B5394D" w14:paraId="4A31CAD0" w14:textId="77777777" w:rsidTr="005E24D3">
        <w:trPr>
          <w:trHeight w:val="537"/>
        </w:trPr>
        <w:tc>
          <w:tcPr>
            <w:tcW w:w="1913" w:type="pct"/>
            <w:tcBorders>
              <w:top w:val="single" w:sz="4" w:space="0" w:color="auto"/>
              <w:left w:val="single" w:sz="4" w:space="0" w:color="auto"/>
              <w:bottom w:val="single" w:sz="4" w:space="0" w:color="auto"/>
              <w:right w:val="single" w:sz="4" w:space="0" w:color="auto"/>
            </w:tcBorders>
            <w:hideMark/>
          </w:tcPr>
          <w:p w14:paraId="6C72FD5B" w14:textId="77777777" w:rsidR="00B5394D" w:rsidRPr="00B5394D" w:rsidRDefault="00B5394D" w:rsidP="00206655">
            <w:pPr>
              <w:spacing w:after="0" w:line="240" w:lineRule="auto"/>
              <w:ind w:left="72"/>
              <w:rPr>
                <w:rFonts w:ascii="Times New Roman" w:hAnsi="Times New Roman" w:cs="Times New Roman"/>
                <w:iCs/>
              </w:rPr>
            </w:pPr>
            <w:r w:rsidRPr="00B5394D">
              <w:rPr>
                <w:rFonts w:ascii="Times New Roman" w:hAnsi="Times New Roman" w:cs="Times New Roman"/>
                <w:iCs/>
              </w:rPr>
              <w:t>несприятливих</w:t>
            </w:r>
          </w:p>
          <w:p w14:paraId="126E6A65" w14:textId="77777777" w:rsidR="00B5394D" w:rsidRPr="00B5394D" w:rsidRDefault="00B5394D" w:rsidP="00206655">
            <w:pPr>
              <w:spacing w:after="0" w:line="240" w:lineRule="auto"/>
              <w:ind w:left="72"/>
              <w:rPr>
                <w:rFonts w:ascii="Times New Roman" w:hAnsi="Times New Roman" w:cs="Times New Roman"/>
                <w:iCs/>
              </w:rPr>
            </w:pPr>
            <w:r w:rsidRPr="00B5394D">
              <w:rPr>
                <w:rFonts w:ascii="Times New Roman" w:hAnsi="Times New Roman" w:cs="Times New Roman"/>
                <w:iCs/>
              </w:rPr>
              <w:t>погодних умов</w:t>
            </w:r>
          </w:p>
        </w:tc>
        <w:tc>
          <w:tcPr>
            <w:tcW w:w="853" w:type="pct"/>
            <w:tcBorders>
              <w:top w:val="single" w:sz="4" w:space="0" w:color="auto"/>
              <w:left w:val="single" w:sz="4" w:space="0" w:color="auto"/>
              <w:bottom w:val="single" w:sz="4" w:space="0" w:color="auto"/>
              <w:right w:val="single" w:sz="4" w:space="0" w:color="auto"/>
            </w:tcBorders>
          </w:tcPr>
          <w:p w14:paraId="30F4728B" w14:textId="77777777" w:rsidR="00B5394D" w:rsidRPr="00B5394D" w:rsidRDefault="00B5394D" w:rsidP="00206655">
            <w:pPr>
              <w:spacing w:after="0" w:line="240" w:lineRule="auto"/>
              <w:jc w:val="both"/>
              <w:rPr>
                <w:rFonts w:ascii="Times New Roman" w:hAnsi="Times New Roman" w:cs="Times New Roman"/>
                <w:iCs/>
              </w:rPr>
            </w:pPr>
          </w:p>
        </w:tc>
        <w:tc>
          <w:tcPr>
            <w:tcW w:w="830" w:type="pct"/>
            <w:tcBorders>
              <w:top w:val="single" w:sz="4" w:space="0" w:color="auto"/>
              <w:left w:val="single" w:sz="4" w:space="0" w:color="auto"/>
              <w:bottom w:val="single" w:sz="4" w:space="0" w:color="auto"/>
              <w:right w:val="single" w:sz="4" w:space="0" w:color="auto"/>
            </w:tcBorders>
          </w:tcPr>
          <w:p w14:paraId="2CDB0DC6" w14:textId="77777777" w:rsidR="00B5394D" w:rsidRPr="00B5394D" w:rsidRDefault="00B5394D" w:rsidP="00206655">
            <w:pPr>
              <w:spacing w:after="0" w:line="240" w:lineRule="auto"/>
              <w:jc w:val="both"/>
              <w:rPr>
                <w:rFonts w:ascii="Times New Roman" w:hAnsi="Times New Roman" w:cs="Times New Roman"/>
                <w:iCs/>
              </w:rPr>
            </w:pPr>
          </w:p>
        </w:tc>
        <w:tc>
          <w:tcPr>
            <w:tcW w:w="344" w:type="pct"/>
            <w:tcBorders>
              <w:top w:val="single" w:sz="4" w:space="0" w:color="auto"/>
              <w:left w:val="single" w:sz="4" w:space="0" w:color="auto"/>
              <w:bottom w:val="single" w:sz="4" w:space="0" w:color="auto"/>
              <w:right w:val="single" w:sz="4" w:space="0" w:color="auto"/>
            </w:tcBorders>
          </w:tcPr>
          <w:p w14:paraId="6AAC1F26" w14:textId="77777777" w:rsidR="00B5394D" w:rsidRPr="00B5394D" w:rsidRDefault="00B5394D" w:rsidP="00206655">
            <w:pPr>
              <w:spacing w:after="0" w:line="240" w:lineRule="auto"/>
              <w:jc w:val="both"/>
              <w:rPr>
                <w:rFonts w:ascii="Times New Roman" w:hAnsi="Times New Roman" w:cs="Times New Roman"/>
                <w:iCs/>
              </w:rPr>
            </w:pPr>
          </w:p>
        </w:tc>
        <w:tc>
          <w:tcPr>
            <w:tcW w:w="253" w:type="pct"/>
            <w:tcBorders>
              <w:top w:val="single" w:sz="4" w:space="0" w:color="auto"/>
              <w:left w:val="single" w:sz="4" w:space="0" w:color="auto"/>
              <w:bottom w:val="single" w:sz="4" w:space="0" w:color="auto"/>
              <w:right w:val="single" w:sz="4" w:space="0" w:color="auto"/>
            </w:tcBorders>
          </w:tcPr>
          <w:p w14:paraId="6833D3D0" w14:textId="77777777" w:rsidR="00B5394D" w:rsidRPr="00B5394D" w:rsidRDefault="00B5394D" w:rsidP="00206655">
            <w:pPr>
              <w:spacing w:after="0" w:line="240" w:lineRule="auto"/>
              <w:jc w:val="both"/>
              <w:rPr>
                <w:rFonts w:ascii="Times New Roman" w:hAnsi="Times New Roman" w:cs="Times New Roman"/>
                <w:iCs/>
              </w:rPr>
            </w:pPr>
          </w:p>
        </w:tc>
        <w:tc>
          <w:tcPr>
            <w:tcW w:w="219" w:type="pct"/>
            <w:tcBorders>
              <w:top w:val="single" w:sz="4" w:space="0" w:color="auto"/>
              <w:left w:val="single" w:sz="4" w:space="0" w:color="auto"/>
              <w:bottom w:val="single" w:sz="4" w:space="0" w:color="auto"/>
              <w:right w:val="single" w:sz="4" w:space="0" w:color="auto"/>
            </w:tcBorders>
          </w:tcPr>
          <w:p w14:paraId="2751B8B1" w14:textId="77777777" w:rsidR="00B5394D" w:rsidRPr="00B5394D" w:rsidRDefault="00B5394D" w:rsidP="00206655">
            <w:pPr>
              <w:spacing w:after="0" w:line="240" w:lineRule="auto"/>
              <w:jc w:val="both"/>
              <w:rPr>
                <w:rFonts w:ascii="Times New Roman" w:hAnsi="Times New Roman" w:cs="Times New Roman"/>
                <w:iCs/>
              </w:rPr>
            </w:pPr>
          </w:p>
        </w:tc>
        <w:tc>
          <w:tcPr>
            <w:tcW w:w="588" w:type="pct"/>
            <w:tcBorders>
              <w:top w:val="single" w:sz="4" w:space="0" w:color="auto"/>
              <w:left w:val="single" w:sz="4" w:space="0" w:color="auto"/>
              <w:bottom w:val="single" w:sz="4" w:space="0" w:color="auto"/>
              <w:right w:val="single" w:sz="4" w:space="0" w:color="auto"/>
            </w:tcBorders>
          </w:tcPr>
          <w:p w14:paraId="052727E2" w14:textId="77777777" w:rsidR="00B5394D" w:rsidRPr="00B5394D" w:rsidRDefault="00B5394D" w:rsidP="00206655">
            <w:pPr>
              <w:spacing w:after="0" w:line="240" w:lineRule="auto"/>
              <w:jc w:val="both"/>
              <w:rPr>
                <w:rFonts w:ascii="Times New Roman" w:hAnsi="Times New Roman" w:cs="Times New Roman"/>
                <w:iCs/>
              </w:rPr>
            </w:pPr>
          </w:p>
        </w:tc>
      </w:tr>
      <w:tr w:rsidR="00206655" w:rsidRPr="00B5394D" w14:paraId="6DDA6E24" w14:textId="77777777" w:rsidTr="005E24D3">
        <w:trPr>
          <w:trHeight w:val="336"/>
        </w:trPr>
        <w:tc>
          <w:tcPr>
            <w:tcW w:w="1913" w:type="pct"/>
            <w:tcBorders>
              <w:top w:val="single" w:sz="4" w:space="0" w:color="auto"/>
              <w:left w:val="single" w:sz="4" w:space="0" w:color="auto"/>
              <w:bottom w:val="single" w:sz="4" w:space="0" w:color="auto"/>
              <w:right w:val="single" w:sz="4" w:space="0" w:color="auto"/>
            </w:tcBorders>
            <w:hideMark/>
          </w:tcPr>
          <w:p w14:paraId="733E72DD" w14:textId="77777777" w:rsidR="00B5394D" w:rsidRPr="00B5394D" w:rsidRDefault="00B5394D" w:rsidP="00206655">
            <w:pPr>
              <w:spacing w:after="0" w:line="240" w:lineRule="auto"/>
              <w:ind w:left="72"/>
              <w:rPr>
                <w:rFonts w:ascii="Times New Roman" w:hAnsi="Times New Roman" w:cs="Times New Roman"/>
                <w:iCs/>
              </w:rPr>
            </w:pPr>
            <w:r w:rsidRPr="00B5394D">
              <w:rPr>
                <w:rFonts w:ascii="Times New Roman" w:hAnsi="Times New Roman" w:cs="Times New Roman"/>
                <w:iCs/>
              </w:rPr>
              <w:t xml:space="preserve">хвороб та шкідників лісу </w:t>
            </w:r>
          </w:p>
        </w:tc>
        <w:tc>
          <w:tcPr>
            <w:tcW w:w="853" w:type="pct"/>
            <w:tcBorders>
              <w:top w:val="single" w:sz="4" w:space="0" w:color="auto"/>
              <w:left w:val="single" w:sz="4" w:space="0" w:color="auto"/>
              <w:bottom w:val="single" w:sz="4" w:space="0" w:color="auto"/>
              <w:right w:val="single" w:sz="4" w:space="0" w:color="auto"/>
            </w:tcBorders>
          </w:tcPr>
          <w:p w14:paraId="3DC9784E" w14:textId="77777777" w:rsidR="00B5394D" w:rsidRPr="00B5394D" w:rsidRDefault="00B5394D" w:rsidP="00206655">
            <w:pPr>
              <w:spacing w:after="0" w:line="240" w:lineRule="auto"/>
              <w:jc w:val="both"/>
              <w:rPr>
                <w:rFonts w:ascii="Times New Roman" w:hAnsi="Times New Roman" w:cs="Times New Roman"/>
                <w:iCs/>
              </w:rPr>
            </w:pPr>
          </w:p>
        </w:tc>
        <w:tc>
          <w:tcPr>
            <w:tcW w:w="830" w:type="pct"/>
            <w:tcBorders>
              <w:top w:val="single" w:sz="4" w:space="0" w:color="auto"/>
              <w:left w:val="single" w:sz="4" w:space="0" w:color="auto"/>
              <w:bottom w:val="single" w:sz="4" w:space="0" w:color="auto"/>
              <w:right w:val="single" w:sz="4" w:space="0" w:color="auto"/>
            </w:tcBorders>
          </w:tcPr>
          <w:p w14:paraId="75191117" w14:textId="77777777" w:rsidR="00B5394D" w:rsidRPr="00B5394D" w:rsidRDefault="00B5394D" w:rsidP="00206655">
            <w:pPr>
              <w:spacing w:after="0" w:line="240" w:lineRule="auto"/>
              <w:jc w:val="both"/>
              <w:rPr>
                <w:rFonts w:ascii="Times New Roman" w:hAnsi="Times New Roman" w:cs="Times New Roman"/>
                <w:iCs/>
              </w:rPr>
            </w:pPr>
          </w:p>
        </w:tc>
        <w:tc>
          <w:tcPr>
            <w:tcW w:w="344" w:type="pct"/>
            <w:tcBorders>
              <w:top w:val="single" w:sz="4" w:space="0" w:color="auto"/>
              <w:left w:val="single" w:sz="4" w:space="0" w:color="auto"/>
              <w:bottom w:val="single" w:sz="4" w:space="0" w:color="auto"/>
              <w:right w:val="single" w:sz="4" w:space="0" w:color="auto"/>
            </w:tcBorders>
          </w:tcPr>
          <w:p w14:paraId="5DB18781" w14:textId="77777777" w:rsidR="00B5394D" w:rsidRPr="00B5394D" w:rsidRDefault="00B5394D" w:rsidP="00206655">
            <w:pPr>
              <w:spacing w:after="0" w:line="240" w:lineRule="auto"/>
              <w:jc w:val="both"/>
              <w:rPr>
                <w:rFonts w:ascii="Times New Roman" w:hAnsi="Times New Roman" w:cs="Times New Roman"/>
                <w:iCs/>
              </w:rPr>
            </w:pPr>
          </w:p>
        </w:tc>
        <w:tc>
          <w:tcPr>
            <w:tcW w:w="253" w:type="pct"/>
            <w:tcBorders>
              <w:top w:val="single" w:sz="4" w:space="0" w:color="auto"/>
              <w:left w:val="single" w:sz="4" w:space="0" w:color="auto"/>
              <w:bottom w:val="single" w:sz="4" w:space="0" w:color="auto"/>
              <w:right w:val="single" w:sz="4" w:space="0" w:color="auto"/>
            </w:tcBorders>
          </w:tcPr>
          <w:p w14:paraId="7EA84C48" w14:textId="77777777" w:rsidR="00B5394D" w:rsidRPr="00B5394D" w:rsidRDefault="00B5394D" w:rsidP="00206655">
            <w:pPr>
              <w:spacing w:after="0" w:line="240" w:lineRule="auto"/>
              <w:jc w:val="both"/>
              <w:rPr>
                <w:rFonts w:ascii="Times New Roman" w:hAnsi="Times New Roman" w:cs="Times New Roman"/>
                <w:iCs/>
              </w:rPr>
            </w:pPr>
          </w:p>
        </w:tc>
        <w:tc>
          <w:tcPr>
            <w:tcW w:w="219" w:type="pct"/>
            <w:tcBorders>
              <w:top w:val="single" w:sz="4" w:space="0" w:color="auto"/>
              <w:left w:val="single" w:sz="4" w:space="0" w:color="auto"/>
              <w:bottom w:val="single" w:sz="4" w:space="0" w:color="auto"/>
              <w:right w:val="single" w:sz="4" w:space="0" w:color="auto"/>
            </w:tcBorders>
          </w:tcPr>
          <w:p w14:paraId="19835FFE" w14:textId="77777777" w:rsidR="00B5394D" w:rsidRPr="00B5394D" w:rsidRDefault="00B5394D" w:rsidP="00206655">
            <w:pPr>
              <w:spacing w:after="0" w:line="240" w:lineRule="auto"/>
              <w:jc w:val="both"/>
              <w:rPr>
                <w:rFonts w:ascii="Times New Roman" w:hAnsi="Times New Roman" w:cs="Times New Roman"/>
                <w:iCs/>
              </w:rPr>
            </w:pPr>
          </w:p>
        </w:tc>
        <w:tc>
          <w:tcPr>
            <w:tcW w:w="588" w:type="pct"/>
            <w:tcBorders>
              <w:top w:val="single" w:sz="4" w:space="0" w:color="auto"/>
              <w:left w:val="single" w:sz="4" w:space="0" w:color="auto"/>
              <w:bottom w:val="single" w:sz="4" w:space="0" w:color="auto"/>
              <w:right w:val="single" w:sz="4" w:space="0" w:color="auto"/>
            </w:tcBorders>
          </w:tcPr>
          <w:p w14:paraId="6006543C" w14:textId="77777777" w:rsidR="00B5394D" w:rsidRPr="00B5394D" w:rsidRDefault="00B5394D" w:rsidP="00206655">
            <w:pPr>
              <w:spacing w:after="0" w:line="240" w:lineRule="auto"/>
              <w:jc w:val="both"/>
              <w:rPr>
                <w:rFonts w:ascii="Times New Roman" w:hAnsi="Times New Roman" w:cs="Times New Roman"/>
                <w:iCs/>
              </w:rPr>
            </w:pPr>
          </w:p>
        </w:tc>
      </w:tr>
      <w:tr w:rsidR="00206655" w:rsidRPr="00B5394D" w14:paraId="4C9D91C5" w14:textId="77777777" w:rsidTr="005E24D3">
        <w:trPr>
          <w:trHeight w:val="855"/>
        </w:trPr>
        <w:tc>
          <w:tcPr>
            <w:tcW w:w="1913" w:type="pct"/>
            <w:tcBorders>
              <w:top w:val="single" w:sz="4" w:space="0" w:color="auto"/>
              <w:left w:val="single" w:sz="4" w:space="0" w:color="auto"/>
              <w:bottom w:val="single" w:sz="4" w:space="0" w:color="auto"/>
              <w:right w:val="single" w:sz="4" w:space="0" w:color="auto"/>
            </w:tcBorders>
            <w:hideMark/>
          </w:tcPr>
          <w:p w14:paraId="6FC04DF1" w14:textId="77777777" w:rsidR="00B5394D" w:rsidRPr="00B5394D" w:rsidRDefault="00B5394D" w:rsidP="00206655">
            <w:pPr>
              <w:spacing w:after="0" w:line="240" w:lineRule="auto"/>
              <w:ind w:left="72" w:right="-126"/>
              <w:rPr>
                <w:rFonts w:ascii="Times New Roman" w:hAnsi="Times New Roman" w:cs="Times New Roman"/>
                <w:iCs/>
              </w:rPr>
            </w:pPr>
            <w:r w:rsidRPr="00B5394D">
              <w:rPr>
                <w:rFonts w:ascii="Times New Roman" w:hAnsi="Times New Roman" w:cs="Times New Roman"/>
                <w:iCs/>
              </w:rPr>
              <w:t xml:space="preserve">господарської діяльності   </w:t>
            </w:r>
          </w:p>
          <w:p w14:paraId="3F7B01EC" w14:textId="77777777" w:rsidR="00B5394D" w:rsidRPr="00B5394D" w:rsidRDefault="00B5394D" w:rsidP="00206655">
            <w:pPr>
              <w:spacing w:after="0" w:line="240" w:lineRule="auto"/>
              <w:ind w:left="72" w:right="-126"/>
              <w:rPr>
                <w:rFonts w:ascii="Times New Roman" w:hAnsi="Times New Roman" w:cs="Times New Roman"/>
                <w:iCs/>
              </w:rPr>
            </w:pPr>
            <w:r w:rsidRPr="00B5394D">
              <w:rPr>
                <w:rFonts w:ascii="Times New Roman" w:hAnsi="Times New Roman" w:cs="Times New Roman"/>
                <w:iCs/>
              </w:rPr>
              <w:t>людини (забудова, ліній електропередач, кар’єри, газопроводи тощо)</w:t>
            </w:r>
          </w:p>
        </w:tc>
        <w:tc>
          <w:tcPr>
            <w:tcW w:w="853" w:type="pct"/>
            <w:tcBorders>
              <w:top w:val="single" w:sz="4" w:space="0" w:color="auto"/>
              <w:left w:val="single" w:sz="4" w:space="0" w:color="auto"/>
              <w:bottom w:val="single" w:sz="4" w:space="0" w:color="auto"/>
              <w:right w:val="single" w:sz="4" w:space="0" w:color="auto"/>
            </w:tcBorders>
          </w:tcPr>
          <w:p w14:paraId="6D059FCF" w14:textId="77777777" w:rsidR="00B5394D" w:rsidRPr="00B5394D" w:rsidRDefault="00B5394D" w:rsidP="00206655">
            <w:pPr>
              <w:spacing w:after="0" w:line="240" w:lineRule="auto"/>
              <w:jc w:val="both"/>
              <w:rPr>
                <w:rFonts w:ascii="Times New Roman" w:hAnsi="Times New Roman" w:cs="Times New Roman"/>
                <w:iCs/>
              </w:rPr>
            </w:pPr>
          </w:p>
        </w:tc>
        <w:tc>
          <w:tcPr>
            <w:tcW w:w="830" w:type="pct"/>
            <w:tcBorders>
              <w:top w:val="single" w:sz="4" w:space="0" w:color="auto"/>
              <w:left w:val="single" w:sz="4" w:space="0" w:color="auto"/>
              <w:bottom w:val="single" w:sz="4" w:space="0" w:color="auto"/>
              <w:right w:val="single" w:sz="4" w:space="0" w:color="auto"/>
            </w:tcBorders>
          </w:tcPr>
          <w:p w14:paraId="0BD0C9AE" w14:textId="77777777" w:rsidR="00B5394D" w:rsidRPr="00B5394D" w:rsidRDefault="00B5394D" w:rsidP="00206655">
            <w:pPr>
              <w:spacing w:after="0" w:line="240" w:lineRule="auto"/>
              <w:jc w:val="both"/>
              <w:rPr>
                <w:rFonts w:ascii="Times New Roman" w:hAnsi="Times New Roman" w:cs="Times New Roman"/>
                <w:iCs/>
              </w:rPr>
            </w:pPr>
          </w:p>
        </w:tc>
        <w:tc>
          <w:tcPr>
            <w:tcW w:w="344" w:type="pct"/>
            <w:tcBorders>
              <w:top w:val="single" w:sz="4" w:space="0" w:color="auto"/>
              <w:left w:val="single" w:sz="4" w:space="0" w:color="auto"/>
              <w:bottom w:val="single" w:sz="4" w:space="0" w:color="auto"/>
              <w:right w:val="single" w:sz="4" w:space="0" w:color="auto"/>
            </w:tcBorders>
          </w:tcPr>
          <w:p w14:paraId="63D5C6E4" w14:textId="77777777" w:rsidR="00B5394D" w:rsidRPr="00B5394D" w:rsidRDefault="00B5394D" w:rsidP="00206655">
            <w:pPr>
              <w:spacing w:after="0" w:line="240" w:lineRule="auto"/>
              <w:jc w:val="both"/>
              <w:rPr>
                <w:rFonts w:ascii="Times New Roman" w:hAnsi="Times New Roman" w:cs="Times New Roman"/>
                <w:iCs/>
              </w:rPr>
            </w:pPr>
          </w:p>
        </w:tc>
        <w:tc>
          <w:tcPr>
            <w:tcW w:w="253" w:type="pct"/>
            <w:tcBorders>
              <w:top w:val="single" w:sz="4" w:space="0" w:color="auto"/>
              <w:left w:val="single" w:sz="4" w:space="0" w:color="auto"/>
              <w:bottom w:val="single" w:sz="4" w:space="0" w:color="auto"/>
              <w:right w:val="single" w:sz="4" w:space="0" w:color="auto"/>
            </w:tcBorders>
          </w:tcPr>
          <w:p w14:paraId="1B3BF8E4" w14:textId="77777777" w:rsidR="00B5394D" w:rsidRPr="00B5394D" w:rsidRDefault="00B5394D" w:rsidP="00206655">
            <w:pPr>
              <w:spacing w:after="0" w:line="240" w:lineRule="auto"/>
              <w:jc w:val="both"/>
              <w:rPr>
                <w:rFonts w:ascii="Times New Roman" w:hAnsi="Times New Roman" w:cs="Times New Roman"/>
                <w:iCs/>
              </w:rPr>
            </w:pPr>
          </w:p>
        </w:tc>
        <w:tc>
          <w:tcPr>
            <w:tcW w:w="219" w:type="pct"/>
            <w:tcBorders>
              <w:top w:val="single" w:sz="4" w:space="0" w:color="auto"/>
              <w:left w:val="single" w:sz="4" w:space="0" w:color="auto"/>
              <w:bottom w:val="single" w:sz="4" w:space="0" w:color="auto"/>
              <w:right w:val="single" w:sz="4" w:space="0" w:color="auto"/>
            </w:tcBorders>
          </w:tcPr>
          <w:p w14:paraId="66C7F10F" w14:textId="77777777" w:rsidR="00B5394D" w:rsidRPr="00B5394D" w:rsidRDefault="00B5394D" w:rsidP="00206655">
            <w:pPr>
              <w:spacing w:after="0" w:line="240" w:lineRule="auto"/>
              <w:jc w:val="both"/>
              <w:rPr>
                <w:rFonts w:ascii="Times New Roman" w:hAnsi="Times New Roman" w:cs="Times New Roman"/>
                <w:iCs/>
              </w:rPr>
            </w:pPr>
          </w:p>
        </w:tc>
        <w:tc>
          <w:tcPr>
            <w:tcW w:w="588" w:type="pct"/>
            <w:tcBorders>
              <w:top w:val="single" w:sz="4" w:space="0" w:color="auto"/>
              <w:left w:val="single" w:sz="4" w:space="0" w:color="auto"/>
              <w:bottom w:val="single" w:sz="4" w:space="0" w:color="auto"/>
              <w:right w:val="single" w:sz="4" w:space="0" w:color="auto"/>
            </w:tcBorders>
          </w:tcPr>
          <w:p w14:paraId="1F77A910" w14:textId="77777777" w:rsidR="00B5394D" w:rsidRPr="00B5394D" w:rsidRDefault="00B5394D" w:rsidP="00206655">
            <w:pPr>
              <w:spacing w:after="0" w:line="240" w:lineRule="auto"/>
              <w:jc w:val="both"/>
              <w:rPr>
                <w:rFonts w:ascii="Times New Roman" w:hAnsi="Times New Roman" w:cs="Times New Roman"/>
                <w:iCs/>
              </w:rPr>
            </w:pPr>
          </w:p>
        </w:tc>
      </w:tr>
      <w:tr w:rsidR="00206655" w:rsidRPr="00B5394D" w14:paraId="1BB90467" w14:textId="77777777" w:rsidTr="005E24D3">
        <w:trPr>
          <w:trHeight w:val="286"/>
        </w:trPr>
        <w:tc>
          <w:tcPr>
            <w:tcW w:w="1913" w:type="pct"/>
            <w:tcBorders>
              <w:top w:val="single" w:sz="4" w:space="0" w:color="auto"/>
              <w:left w:val="single" w:sz="4" w:space="0" w:color="auto"/>
              <w:bottom w:val="single" w:sz="4" w:space="0" w:color="auto"/>
              <w:right w:val="single" w:sz="4" w:space="0" w:color="auto"/>
            </w:tcBorders>
            <w:hideMark/>
          </w:tcPr>
          <w:p w14:paraId="53EE0CEE" w14:textId="77777777" w:rsidR="00B5394D" w:rsidRPr="00B5394D" w:rsidRDefault="00B5394D" w:rsidP="00206655">
            <w:pPr>
              <w:spacing w:after="0" w:line="240" w:lineRule="auto"/>
              <w:jc w:val="both"/>
              <w:rPr>
                <w:rFonts w:ascii="Times New Roman" w:hAnsi="Times New Roman" w:cs="Times New Roman"/>
                <w:iCs/>
              </w:rPr>
            </w:pPr>
            <w:r w:rsidRPr="00B5394D">
              <w:rPr>
                <w:rFonts w:ascii="Times New Roman" w:hAnsi="Times New Roman" w:cs="Times New Roman"/>
                <w:iCs/>
              </w:rPr>
              <w:t>Інше</w:t>
            </w:r>
          </w:p>
        </w:tc>
        <w:tc>
          <w:tcPr>
            <w:tcW w:w="853" w:type="pct"/>
            <w:tcBorders>
              <w:top w:val="single" w:sz="4" w:space="0" w:color="auto"/>
              <w:left w:val="single" w:sz="4" w:space="0" w:color="auto"/>
              <w:bottom w:val="single" w:sz="4" w:space="0" w:color="auto"/>
              <w:right w:val="single" w:sz="4" w:space="0" w:color="auto"/>
            </w:tcBorders>
          </w:tcPr>
          <w:p w14:paraId="6E72E28C" w14:textId="77777777" w:rsidR="00B5394D" w:rsidRPr="00B5394D" w:rsidRDefault="00B5394D" w:rsidP="00206655">
            <w:pPr>
              <w:spacing w:after="0" w:line="240" w:lineRule="auto"/>
              <w:jc w:val="both"/>
              <w:rPr>
                <w:rFonts w:ascii="Times New Roman" w:hAnsi="Times New Roman" w:cs="Times New Roman"/>
                <w:iCs/>
              </w:rPr>
            </w:pPr>
          </w:p>
        </w:tc>
        <w:tc>
          <w:tcPr>
            <w:tcW w:w="830" w:type="pct"/>
            <w:tcBorders>
              <w:top w:val="single" w:sz="4" w:space="0" w:color="auto"/>
              <w:left w:val="single" w:sz="4" w:space="0" w:color="auto"/>
              <w:bottom w:val="single" w:sz="4" w:space="0" w:color="auto"/>
              <w:right w:val="single" w:sz="4" w:space="0" w:color="auto"/>
            </w:tcBorders>
          </w:tcPr>
          <w:p w14:paraId="4869F7C4" w14:textId="77777777" w:rsidR="00B5394D" w:rsidRPr="00B5394D" w:rsidRDefault="00B5394D" w:rsidP="00206655">
            <w:pPr>
              <w:spacing w:after="0" w:line="240" w:lineRule="auto"/>
              <w:jc w:val="both"/>
              <w:rPr>
                <w:rFonts w:ascii="Times New Roman" w:hAnsi="Times New Roman" w:cs="Times New Roman"/>
                <w:iCs/>
              </w:rPr>
            </w:pPr>
          </w:p>
        </w:tc>
        <w:tc>
          <w:tcPr>
            <w:tcW w:w="344" w:type="pct"/>
            <w:tcBorders>
              <w:top w:val="single" w:sz="4" w:space="0" w:color="auto"/>
              <w:left w:val="single" w:sz="4" w:space="0" w:color="auto"/>
              <w:bottom w:val="single" w:sz="4" w:space="0" w:color="auto"/>
              <w:right w:val="single" w:sz="4" w:space="0" w:color="auto"/>
            </w:tcBorders>
          </w:tcPr>
          <w:p w14:paraId="2452EB0E" w14:textId="77777777" w:rsidR="00B5394D" w:rsidRPr="00B5394D" w:rsidRDefault="00B5394D" w:rsidP="00206655">
            <w:pPr>
              <w:spacing w:after="0" w:line="240" w:lineRule="auto"/>
              <w:jc w:val="both"/>
              <w:rPr>
                <w:rFonts w:ascii="Times New Roman" w:hAnsi="Times New Roman" w:cs="Times New Roman"/>
                <w:iCs/>
              </w:rPr>
            </w:pPr>
          </w:p>
        </w:tc>
        <w:tc>
          <w:tcPr>
            <w:tcW w:w="253" w:type="pct"/>
            <w:tcBorders>
              <w:top w:val="single" w:sz="4" w:space="0" w:color="auto"/>
              <w:left w:val="single" w:sz="4" w:space="0" w:color="auto"/>
              <w:bottom w:val="single" w:sz="4" w:space="0" w:color="auto"/>
              <w:right w:val="single" w:sz="4" w:space="0" w:color="auto"/>
            </w:tcBorders>
          </w:tcPr>
          <w:p w14:paraId="1C102B31" w14:textId="77777777" w:rsidR="00B5394D" w:rsidRPr="00B5394D" w:rsidRDefault="00B5394D" w:rsidP="00206655">
            <w:pPr>
              <w:spacing w:after="0" w:line="240" w:lineRule="auto"/>
              <w:jc w:val="both"/>
              <w:rPr>
                <w:rFonts w:ascii="Times New Roman" w:hAnsi="Times New Roman" w:cs="Times New Roman"/>
                <w:iCs/>
              </w:rPr>
            </w:pPr>
          </w:p>
        </w:tc>
        <w:tc>
          <w:tcPr>
            <w:tcW w:w="219" w:type="pct"/>
            <w:tcBorders>
              <w:top w:val="single" w:sz="4" w:space="0" w:color="auto"/>
              <w:left w:val="single" w:sz="4" w:space="0" w:color="auto"/>
              <w:bottom w:val="single" w:sz="4" w:space="0" w:color="auto"/>
              <w:right w:val="single" w:sz="4" w:space="0" w:color="auto"/>
            </w:tcBorders>
          </w:tcPr>
          <w:p w14:paraId="3355A5A2" w14:textId="77777777" w:rsidR="00B5394D" w:rsidRPr="00B5394D" w:rsidRDefault="00B5394D" w:rsidP="00206655">
            <w:pPr>
              <w:spacing w:after="0" w:line="240" w:lineRule="auto"/>
              <w:jc w:val="both"/>
              <w:rPr>
                <w:rFonts w:ascii="Times New Roman" w:hAnsi="Times New Roman" w:cs="Times New Roman"/>
                <w:iCs/>
              </w:rPr>
            </w:pPr>
          </w:p>
        </w:tc>
        <w:tc>
          <w:tcPr>
            <w:tcW w:w="588" w:type="pct"/>
            <w:tcBorders>
              <w:top w:val="single" w:sz="4" w:space="0" w:color="auto"/>
              <w:left w:val="single" w:sz="4" w:space="0" w:color="auto"/>
              <w:bottom w:val="single" w:sz="4" w:space="0" w:color="auto"/>
              <w:right w:val="single" w:sz="4" w:space="0" w:color="auto"/>
            </w:tcBorders>
          </w:tcPr>
          <w:p w14:paraId="77BFFF7B" w14:textId="77777777" w:rsidR="00B5394D" w:rsidRPr="00B5394D" w:rsidRDefault="00B5394D" w:rsidP="00206655">
            <w:pPr>
              <w:spacing w:after="0" w:line="240" w:lineRule="auto"/>
              <w:jc w:val="both"/>
              <w:rPr>
                <w:rFonts w:ascii="Times New Roman" w:hAnsi="Times New Roman" w:cs="Times New Roman"/>
                <w:iCs/>
              </w:rPr>
            </w:pPr>
          </w:p>
        </w:tc>
      </w:tr>
      <w:tr w:rsidR="00206655" w:rsidRPr="00B5394D" w14:paraId="6D1CCD12" w14:textId="77777777" w:rsidTr="005E24D3">
        <w:trPr>
          <w:trHeight w:val="286"/>
        </w:trPr>
        <w:tc>
          <w:tcPr>
            <w:tcW w:w="1913" w:type="pct"/>
            <w:tcBorders>
              <w:top w:val="single" w:sz="4" w:space="0" w:color="auto"/>
              <w:left w:val="single" w:sz="4" w:space="0" w:color="auto"/>
              <w:bottom w:val="single" w:sz="4" w:space="0" w:color="auto"/>
              <w:right w:val="single" w:sz="4" w:space="0" w:color="auto"/>
            </w:tcBorders>
            <w:hideMark/>
          </w:tcPr>
          <w:p w14:paraId="23EA9A7E" w14:textId="77777777" w:rsidR="00B5394D" w:rsidRPr="00B5394D" w:rsidRDefault="00B5394D" w:rsidP="00206655">
            <w:pPr>
              <w:spacing w:after="0" w:line="240" w:lineRule="auto"/>
              <w:rPr>
                <w:rFonts w:ascii="Times New Roman" w:hAnsi="Times New Roman" w:cs="Times New Roman"/>
                <w:iCs/>
              </w:rPr>
            </w:pPr>
            <w:r w:rsidRPr="00B5394D">
              <w:rPr>
                <w:rFonts w:ascii="Times New Roman" w:hAnsi="Times New Roman" w:cs="Times New Roman"/>
                <w:iCs/>
              </w:rPr>
              <w:t>2. Усього загиблих незімкнутих лісових насаджень, га</w:t>
            </w:r>
          </w:p>
        </w:tc>
        <w:tc>
          <w:tcPr>
            <w:tcW w:w="853" w:type="pct"/>
            <w:tcBorders>
              <w:top w:val="single" w:sz="4" w:space="0" w:color="auto"/>
              <w:left w:val="single" w:sz="4" w:space="0" w:color="auto"/>
              <w:bottom w:val="single" w:sz="4" w:space="0" w:color="auto"/>
              <w:right w:val="single" w:sz="4" w:space="0" w:color="auto"/>
            </w:tcBorders>
          </w:tcPr>
          <w:p w14:paraId="7A359AA7" w14:textId="77777777" w:rsidR="00B5394D" w:rsidRPr="00B5394D" w:rsidRDefault="00B5394D" w:rsidP="00206655">
            <w:pPr>
              <w:spacing w:after="0" w:line="240" w:lineRule="auto"/>
              <w:jc w:val="both"/>
              <w:rPr>
                <w:rFonts w:ascii="Times New Roman" w:hAnsi="Times New Roman" w:cs="Times New Roman"/>
                <w:iCs/>
              </w:rPr>
            </w:pPr>
          </w:p>
        </w:tc>
        <w:tc>
          <w:tcPr>
            <w:tcW w:w="830" w:type="pct"/>
            <w:tcBorders>
              <w:top w:val="single" w:sz="4" w:space="0" w:color="auto"/>
              <w:left w:val="single" w:sz="4" w:space="0" w:color="auto"/>
              <w:bottom w:val="single" w:sz="4" w:space="0" w:color="auto"/>
              <w:right w:val="single" w:sz="4" w:space="0" w:color="auto"/>
            </w:tcBorders>
          </w:tcPr>
          <w:p w14:paraId="757AF26C" w14:textId="77777777" w:rsidR="00B5394D" w:rsidRPr="00B5394D" w:rsidRDefault="00B5394D" w:rsidP="00206655">
            <w:pPr>
              <w:spacing w:after="0" w:line="240" w:lineRule="auto"/>
              <w:jc w:val="both"/>
              <w:rPr>
                <w:rFonts w:ascii="Times New Roman" w:hAnsi="Times New Roman" w:cs="Times New Roman"/>
                <w:iCs/>
              </w:rPr>
            </w:pPr>
          </w:p>
        </w:tc>
        <w:tc>
          <w:tcPr>
            <w:tcW w:w="344" w:type="pct"/>
            <w:tcBorders>
              <w:top w:val="single" w:sz="4" w:space="0" w:color="auto"/>
              <w:left w:val="single" w:sz="4" w:space="0" w:color="auto"/>
              <w:bottom w:val="single" w:sz="4" w:space="0" w:color="auto"/>
              <w:right w:val="single" w:sz="4" w:space="0" w:color="auto"/>
            </w:tcBorders>
          </w:tcPr>
          <w:p w14:paraId="08B31FE2" w14:textId="77777777" w:rsidR="00B5394D" w:rsidRPr="00B5394D" w:rsidRDefault="00B5394D" w:rsidP="00206655">
            <w:pPr>
              <w:spacing w:after="0" w:line="240" w:lineRule="auto"/>
              <w:jc w:val="both"/>
              <w:rPr>
                <w:rFonts w:ascii="Times New Roman" w:hAnsi="Times New Roman" w:cs="Times New Roman"/>
                <w:iCs/>
              </w:rPr>
            </w:pPr>
          </w:p>
        </w:tc>
        <w:tc>
          <w:tcPr>
            <w:tcW w:w="253" w:type="pct"/>
            <w:tcBorders>
              <w:top w:val="single" w:sz="4" w:space="0" w:color="auto"/>
              <w:left w:val="single" w:sz="4" w:space="0" w:color="auto"/>
              <w:bottom w:val="single" w:sz="4" w:space="0" w:color="auto"/>
              <w:right w:val="single" w:sz="4" w:space="0" w:color="auto"/>
            </w:tcBorders>
          </w:tcPr>
          <w:p w14:paraId="5ADAE450" w14:textId="77777777" w:rsidR="00B5394D" w:rsidRPr="00B5394D" w:rsidRDefault="00B5394D" w:rsidP="00206655">
            <w:pPr>
              <w:spacing w:after="0" w:line="240" w:lineRule="auto"/>
              <w:jc w:val="both"/>
              <w:rPr>
                <w:rFonts w:ascii="Times New Roman" w:hAnsi="Times New Roman" w:cs="Times New Roman"/>
                <w:iCs/>
              </w:rPr>
            </w:pPr>
          </w:p>
        </w:tc>
        <w:tc>
          <w:tcPr>
            <w:tcW w:w="219" w:type="pct"/>
            <w:tcBorders>
              <w:top w:val="single" w:sz="4" w:space="0" w:color="auto"/>
              <w:left w:val="single" w:sz="4" w:space="0" w:color="auto"/>
              <w:bottom w:val="single" w:sz="4" w:space="0" w:color="auto"/>
              <w:right w:val="single" w:sz="4" w:space="0" w:color="auto"/>
            </w:tcBorders>
          </w:tcPr>
          <w:p w14:paraId="1A75A848" w14:textId="77777777" w:rsidR="00B5394D" w:rsidRPr="00B5394D" w:rsidRDefault="00B5394D" w:rsidP="00206655">
            <w:pPr>
              <w:spacing w:after="0" w:line="240" w:lineRule="auto"/>
              <w:jc w:val="both"/>
              <w:rPr>
                <w:rFonts w:ascii="Times New Roman" w:hAnsi="Times New Roman" w:cs="Times New Roman"/>
                <w:iCs/>
              </w:rPr>
            </w:pPr>
          </w:p>
        </w:tc>
        <w:tc>
          <w:tcPr>
            <w:tcW w:w="588" w:type="pct"/>
            <w:tcBorders>
              <w:top w:val="single" w:sz="4" w:space="0" w:color="auto"/>
              <w:left w:val="single" w:sz="4" w:space="0" w:color="auto"/>
              <w:bottom w:val="single" w:sz="4" w:space="0" w:color="auto"/>
              <w:right w:val="single" w:sz="4" w:space="0" w:color="auto"/>
            </w:tcBorders>
          </w:tcPr>
          <w:p w14:paraId="2EC5961E" w14:textId="77777777" w:rsidR="00B5394D" w:rsidRPr="00B5394D" w:rsidRDefault="00B5394D" w:rsidP="00206655">
            <w:pPr>
              <w:spacing w:after="0" w:line="240" w:lineRule="auto"/>
              <w:jc w:val="both"/>
              <w:rPr>
                <w:rFonts w:ascii="Times New Roman" w:hAnsi="Times New Roman" w:cs="Times New Roman"/>
                <w:iCs/>
              </w:rPr>
            </w:pPr>
          </w:p>
        </w:tc>
      </w:tr>
      <w:tr w:rsidR="00206655" w:rsidRPr="00B5394D" w14:paraId="21573D86" w14:textId="77777777" w:rsidTr="005E24D3">
        <w:trPr>
          <w:trHeight w:val="286"/>
        </w:trPr>
        <w:tc>
          <w:tcPr>
            <w:tcW w:w="1913" w:type="pct"/>
            <w:tcBorders>
              <w:top w:val="single" w:sz="4" w:space="0" w:color="auto"/>
              <w:left w:val="single" w:sz="4" w:space="0" w:color="auto"/>
              <w:bottom w:val="single" w:sz="4" w:space="0" w:color="auto"/>
              <w:right w:val="single" w:sz="4" w:space="0" w:color="auto"/>
            </w:tcBorders>
          </w:tcPr>
          <w:p w14:paraId="04F41305" w14:textId="77777777" w:rsidR="00B5394D" w:rsidRPr="00B5394D" w:rsidRDefault="00B5394D" w:rsidP="00206655">
            <w:pPr>
              <w:spacing w:after="0" w:line="240" w:lineRule="auto"/>
              <w:jc w:val="both"/>
              <w:rPr>
                <w:rFonts w:ascii="Times New Roman" w:hAnsi="Times New Roman" w:cs="Times New Roman"/>
                <w:iCs/>
              </w:rPr>
            </w:pPr>
            <w:r w:rsidRPr="00B5394D">
              <w:rPr>
                <w:rFonts w:ascii="Times New Roman" w:hAnsi="Times New Roman" w:cs="Times New Roman"/>
                <w:iCs/>
              </w:rPr>
              <w:t>3. Усього пошкоджених, загиблих ділянок природного поновлення, га</w:t>
            </w:r>
          </w:p>
        </w:tc>
        <w:tc>
          <w:tcPr>
            <w:tcW w:w="853" w:type="pct"/>
            <w:tcBorders>
              <w:top w:val="single" w:sz="4" w:space="0" w:color="auto"/>
              <w:left w:val="single" w:sz="4" w:space="0" w:color="auto"/>
              <w:bottom w:val="single" w:sz="4" w:space="0" w:color="auto"/>
              <w:right w:val="single" w:sz="4" w:space="0" w:color="auto"/>
            </w:tcBorders>
          </w:tcPr>
          <w:p w14:paraId="228A5473" w14:textId="77777777" w:rsidR="00B5394D" w:rsidRPr="00B5394D" w:rsidRDefault="00B5394D" w:rsidP="00206655">
            <w:pPr>
              <w:spacing w:after="0" w:line="240" w:lineRule="auto"/>
              <w:jc w:val="both"/>
              <w:rPr>
                <w:rFonts w:ascii="Times New Roman" w:hAnsi="Times New Roman" w:cs="Times New Roman"/>
                <w:iCs/>
              </w:rPr>
            </w:pPr>
          </w:p>
        </w:tc>
        <w:tc>
          <w:tcPr>
            <w:tcW w:w="830" w:type="pct"/>
            <w:tcBorders>
              <w:top w:val="single" w:sz="4" w:space="0" w:color="auto"/>
              <w:left w:val="single" w:sz="4" w:space="0" w:color="auto"/>
              <w:bottom w:val="single" w:sz="4" w:space="0" w:color="auto"/>
              <w:right w:val="single" w:sz="4" w:space="0" w:color="auto"/>
            </w:tcBorders>
          </w:tcPr>
          <w:p w14:paraId="2FD68B02" w14:textId="77777777" w:rsidR="00B5394D" w:rsidRPr="00B5394D" w:rsidRDefault="00B5394D" w:rsidP="00206655">
            <w:pPr>
              <w:spacing w:after="0" w:line="240" w:lineRule="auto"/>
              <w:jc w:val="both"/>
              <w:rPr>
                <w:rFonts w:ascii="Times New Roman" w:hAnsi="Times New Roman" w:cs="Times New Roman"/>
                <w:iCs/>
              </w:rPr>
            </w:pPr>
          </w:p>
        </w:tc>
        <w:tc>
          <w:tcPr>
            <w:tcW w:w="344" w:type="pct"/>
            <w:tcBorders>
              <w:top w:val="single" w:sz="4" w:space="0" w:color="auto"/>
              <w:left w:val="single" w:sz="4" w:space="0" w:color="auto"/>
              <w:bottom w:val="single" w:sz="4" w:space="0" w:color="auto"/>
              <w:right w:val="single" w:sz="4" w:space="0" w:color="auto"/>
            </w:tcBorders>
          </w:tcPr>
          <w:p w14:paraId="549F8D4A" w14:textId="77777777" w:rsidR="00B5394D" w:rsidRPr="00B5394D" w:rsidRDefault="00B5394D" w:rsidP="00206655">
            <w:pPr>
              <w:spacing w:after="0" w:line="240" w:lineRule="auto"/>
              <w:jc w:val="both"/>
              <w:rPr>
                <w:rFonts w:ascii="Times New Roman" w:hAnsi="Times New Roman" w:cs="Times New Roman"/>
                <w:iCs/>
              </w:rPr>
            </w:pPr>
          </w:p>
        </w:tc>
        <w:tc>
          <w:tcPr>
            <w:tcW w:w="253" w:type="pct"/>
            <w:tcBorders>
              <w:top w:val="single" w:sz="4" w:space="0" w:color="auto"/>
              <w:left w:val="single" w:sz="4" w:space="0" w:color="auto"/>
              <w:bottom w:val="single" w:sz="4" w:space="0" w:color="auto"/>
              <w:right w:val="single" w:sz="4" w:space="0" w:color="auto"/>
            </w:tcBorders>
          </w:tcPr>
          <w:p w14:paraId="07FC2741" w14:textId="77777777" w:rsidR="00B5394D" w:rsidRPr="00B5394D" w:rsidRDefault="00B5394D" w:rsidP="00206655">
            <w:pPr>
              <w:spacing w:after="0" w:line="240" w:lineRule="auto"/>
              <w:jc w:val="both"/>
              <w:rPr>
                <w:rFonts w:ascii="Times New Roman" w:hAnsi="Times New Roman" w:cs="Times New Roman"/>
                <w:iCs/>
              </w:rPr>
            </w:pPr>
          </w:p>
        </w:tc>
        <w:tc>
          <w:tcPr>
            <w:tcW w:w="219" w:type="pct"/>
            <w:tcBorders>
              <w:top w:val="single" w:sz="4" w:space="0" w:color="auto"/>
              <w:left w:val="single" w:sz="4" w:space="0" w:color="auto"/>
              <w:bottom w:val="single" w:sz="4" w:space="0" w:color="auto"/>
              <w:right w:val="single" w:sz="4" w:space="0" w:color="auto"/>
            </w:tcBorders>
          </w:tcPr>
          <w:p w14:paraId="6F7A9425" w14:textId="77777777" w:rsidR="00B5394D" w:rsidRPr="00B5394D" w:rsidRDefault="00B5394D" w:rsidP="00206655">
            <w:pPr>
              <w:spacing w:after="0" w:line="240" w:lineRule="auto"/>
              <w:jc w:val="both"/>
              <w:rPr>
                <w:rFonts w:ascii="Times New Roman" w:hAnsi="Times New Roman" w:cs="Times New Roman"/>
                <w:iCs/>
              </w:rPr>
            </w:pPr>
          </w:p>
        </w:tc>
        <w:tc>
          <w:tcPr>
            <w:tcW w:w="588" w:type="pct"/>
            <w:tcBorders>
              <w:top w:val="single" w:sz="4" w:space="0" w:color="auto"/>
              <w:left w:val="single" w:sz="4" w:space="0" w:color="auto"/>
              <w:bottom w:val="single" w:sz="4" w:space="0" w:color="auto"/>
              <w:right w:val="single" w:sz="4" w:space="0" w:color="auto"/>
            </w:tcBorders>
          </w:tcPr>
          <w:p w14:paraId="4C923DBC" w14:textId="77777777" w:rsidR="00B5394D" w:rsidRPr="00B5394D" w:rsidRDefault="00B5394D" w:rsidP="00206655">
            <w:pPr>
              <w:spacing w:after="0" w:line="240" w:lineRule="auto"/>
              <w:jc w:val="both"/>
              <w:rPr>
                <w:rFonts w:ascii="Times New Roman" w:hAnsi="Times New Roman" w:cs="Times New Roman"/>
                <w:iCs/>
              </w:rPr>
            </w:pPr>
          </w:p>
        </w:tc>
      </w:tr>
    </w:tbl>
    <w:p w14:paraId="38C3CD2F" w14:textId="77777777" w:rsidR="00B5394D" w:rsidRDefault="00B5394D" w:rsidP="006E3899">
      <w:pPr>
        <w:ind w:firstLine="540"/>
        <w:jc w:val="right"/>
        <w:rPr>
          <w:color w:val="000000"/>
        </w:rPr>
        <w:sectPr w:rsidR="00B5394D" w:rsidSect="00206655">
          <w:pgSz w:w="11906" w:h="16838"/>
          <w:pgMar w:top="1134" w:right="567" w:bottom="1134" w:left="1701" w:header="709" w:footer="709" w:gutter="0"/>
          <w:cols w:space="708"/>
          <w:docGrid w:linePitch="381"/>
        </w:sectPr>
      </w:pPr>
    </w:p>
    <w:p w14:paraId="2901DE63" w14:textId="551EB76B" w:rsidR="00B5394D" w:rsidRPr="007D0FE8" w:rsidRDefault="00B5394D" w:rsidP="006E3899">
      <w:pPr>
        <w:spacing w:after="0"/>
        <w:ind w:firstLine="851"/>
        <w:jc w:val="center"/>
        <w:rPr>
          <w:rFonts w:ascii="Times New Roman" w:hAnsi="Times New Roman" w:cs="Times New Roman"/>
          <w:b/>
          <w:sz w:val="28"/>
          <w:szCs w:val="28"/>
        </w:rPr>
      </w:pPr>
      <w:r w:rsidRPr="007D0FE8">
        <w:rPr>
          <w:rFonts w:ascii="Times New Roman" w:hAnsi="Times New Roman" w:cs="Times New Roman"/>
          <w:b/>
          <w:sz w:val="28"/>
          <w:szCs w:val="28"/>
        </w:rPr>
        <w:lastRenderedPageBreak/>
        <w:t xml:space="preserve">Заготівля лісових ресурсів побічного користування та другорядних  лісових матеріалів </w:t>
      </w:r>
    </w:p>
    <w:p w14:paraId="47BD4685" w14:textId="77777777" w:rsidR="00B5394D" w:rsidRPr="007D0FE8" w:rsidRDefault="00B5394D" w:rsidP="006E3899">
      <w:pPr>
        <w:spacing w:after="0"/>
        <w:ind w:firstLine="851"/>
        <w:jc w:val="center"/>
        <w:rPr>
          <w:rFonts w:ascii="Times New Roman" w:hAnsi="Times New Roman" w:cs="Times New Roman"/>
          <w:b/>
          <w:sz w:val="28"/>
          <w:szCs w:val="28"/>
        </w:rPr>
      </w:pPr>
      <w:r w:rsidRPr="007D0FE8">
        <w:rPr>
          <w:rFonts w:ascii="Times New Roman" w:hAnsi="Times New Roman" w:cs="Times New Roman"/>
          <w:b/>
          <w:sz w:val="28"/>
          <w:szCs w:val="28"/>
        </w:rPr>
        <w:t>за лісокористувачами в розрізі місцевих рад за 2024 рік</w:t>
      </w:r>
    </w:p>
    <w:p w14:paraId="43472BE4" w14:textId="2F47FB38" w:rsidR="00B5394D" w:rsidRPr="00B5394D" w:rsidRDefault="00B5394D" w:rsidP="006E3899">
      <w:pPr>
        <w:tabs>
          <w:tab w:val="left" w:pos="9923"/>
        </w:tabs>
        <w:autoSpaceDE w:val="0"/>
        <w:autoSpaceDN w:val="0"/>
        <w:spacing w:after="0"/>
        <w:ind w:left="6373" w:right="23" w:firstLine="709"/>
        <w:jc w:val="right"/>
        <w:rPr>
          <w:rFonts w:ascii="Times New Roman" w:hAnsi="Times New Roman" w:cs="Times New Roman"/>
          <w:b/>
          <w:bCs/>
        </w:rPr>
      </w:pPr>
      <w:r w:rsidRPr="00B5394D">
        <w:rPr>
          <w:rFonts w:ascii="Times New Roman" w:hAnsi="Times New Roman" w:cs="Times New Roman"/>
        </w:rPr>
        <w:t xml:space="preserve">Таблиця </w:t>
      </w:r>
      <w:r w:rsidR="005E24D3">
        <w:rPr>
          <w:rFonts w:ascii="Times New Roman" w:hAnsi="Times New Roman" w:cs="Times New Roman"/>
        </w:rPr>
        <w:t>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03"/>
        <w:gridCol w:w="5147"/>
        <w:gridCol w:w="618"/>
        <w:gridCol w:w="416"/>
        <w:gridCol w:w="708"/>
        <w:gridCol w:w="566"/>
        <w:gridCol w:w="434"/>
        <w:gridCol w:w="576"/>
        <w:gridCol w:w="435"/>
        <w:gridCol w:w="516"/>
        <w:gridCol w:w="328"/>
        <w:gridCol w:w="328"/>
        <w:gridCol w:w="484"/>
        <w:gridCol w:w="484"/>
        <w:gridCol w:w="484"/>
        <w:gridCol w:w="484"/>
        <w:gridCol w:w="484"/>
        <w:gridCol w:w="580"/>
        <w:gridCol w:w="484"/>
      </w:tblGrid>
      <w:tr w:rsidR="00B5394D" w:rsidRPr="00B5394D" w14:paraId="291A6C39" w14:textId="77777777" w:rsidTr="00320A8F">
        <w:trPr>
          <w:trHeight w:val="251"/>
          <w:jc w:val="center"/>
        </w:trPr>
        <w:tc>
          <w:tcPr>
            <w:tcW w:w="0" w:type="auto"/>
            <w:vMerge w:val="restart"/>
            <w:tcBorders>
              <w:top w:val="single" w:sz="4" w:space="0" w:color="auto"/>
              <w:left w:val="single" w:sz="4" w:space="0" w:color="auto"/>
              <w:right w:val="single" w:sz="4" w:space="0" w:color="auto"/>
            </w:tcBorders>
            <w:hideMark/>
          </w:tcPr>
          <w:p w14:paraId="1C6B9FEC" w14:textId="77777777" w:rsidR="00B5394D" w:rsidRPr="00B5394D" w:rsidRDefault="00B5394D" w:rsidP="006E3899">
            <w:pPr>
              <w:spacing w:after="0"/>
              <w:jc w:val="center"/>
              <w:rPr>
                <w:rFonts w:ascii="Times New Roman" w:hAnsi="Times New Roman" w:cs="Times New Roman"/>
              </w:rPr>
            </w:pPr>
            <w:r w:rsidRPr="00B5394D">
              <w:rPr>
                <w:rFonts w:ascii="Times New Roman" w:hAnsi="Times New Roman" w:cs="Times New Roman"/>
              </w:rPr>
              <w:t>№ з/п</w:t>
            </w:r>
          </w:p>
        </w:tc>
        <w:tc>
          <w:tcPr>
            <w:tcW w:w="5147" w:type="dxa"/>
            <w:vMerge w:val="restart"/>
            <w:tcBorders>
              <w:top w:val="single" w:sz="4" w:space="0" w:color="auto"/>
              <w:left w:val="single" w:sz="4" w:space="0" w:color="auto"/>
              <w:right w:val="single" w:sz="4" w:space="0" w:color="auto"/>
            </w:tcBorders>
            <w:hideMark/>
          </w:tcPr>
          <w:p w14:paraId="67E2EF42" w14:textId="77777777" w:rsidR="00B5394D" w:rsidRPr="00B5394D" w:rsidRDefault="00B5394D" w:rsidP="006E3899">
            <w:pPr>
              <w:spacing w:after="0"/>
              <w:jc w:val="center"/>
              <w:rPr>
                <w:rFonts w:ascii="Times New Roman" w:hAnsi="Times New Roman" w:cs="Times New Roman"/>
              </w:rPr>
            </w:pPr>
            <w:r w:rsidRPr="00B5394D">
              <w:rPr>
                <w:rFonts w:ascii="Times New Roman" w:hAnsi="Times New Roman" w:cs="Times New Roman"/>
              </w:rPr>
              <w:t>Постійні лісокористувачі, власники лісів,  органи місцевого самоврядування</w:t>
            </w:r>
          </w:p>
        </w:tc>
        <w:tc>
          <w:tcPr>
            <w:tcW w:w="4929" w:type="dxa"/>
            <w:gridSpan w:val="10"/>
            <w:tcBorders>
              <w:top w:val="single" w:sz="4" w:space="0" w:color="auto"/>
              <w:left w:val="single" w:sz="4" w:space="0" w:color="auto"/>
              <w:bottom w:val="single" w:sz="4" w:space="0" w:color="auto"/>
              <w:right w:val="single" w:sz="4" w:space="0" w:color="auto"/>
            </w:tcBorders>
            <w:hideMark/>
          </w:tcPr>
          <w:p w14:paraId="08019E9B" w14:textId="77777777" w:rsidR="00B5394D" w:rsidRPr="00B5394D" w:rsidRDefault="00B5394D" w:rsidP="006E3899">
            <w:pPr>
              <w:spacing w:after="0"/>
              <w:jc w:val="center"/>
              <w:rPr>
                <w:rFonts w:ascii="Times New Roman" w:hAnsi="Times New Roman" w:cs="Times New Roman"/>
              </w:rPr>
            </w:pPr>
            <w:r w:rsidRPr="00B5394D">
              <w:rPr>
                <w:rFonts w:ascii="Times New Roman" w:hAnsi="Times New Roman" w:cs="Times New Roman"/>
              </w:rPr>
              <w:t>Лісові ресурси побічного  користування,</w:t>
            </w:r>
          </w:p>
          <w:p w14:paraId="412E5BCD" w14:textId="77777777" w:rsidR="00B5394D" w:rsidRPr="00B5394D" w:rsidRDefault="00B5394D" w:rsidP="006E3899">
            <w:pPr>
              <w:spacing w:after="0"/>
              <w:jc w:val="center"/>
              <w:rPr>
                <w:rFonts w:ascii="Times New Roman" w:hAnsi="Times New Roman" w:cs="Times New Roman"/>
              </w:rPr>
            </w:pPr>
            <w:r w:rsidRPr="00B5394D">
              <w:rPr>
                <w:rFonts w:ascii="Times New Roman" w:hAnsi="Times New Roman" w:cs="Times New Roman"/>
              </w:rPr>
              <w:t>встановлений ліміт/фактично заготовлено</w:t>
            </w:r>
          </w:p>
        </w:tc>
        <w:tc>
          <w:tcPr>
            <w:tcW w:w="0" w:type="auto"/>
            <w:gridSpan w:val="7"/>
            <w:tcBorders>
              <w:top w:val="single" w:sz="4" w:space="0" w:color="auto"/>
              <w:left w:val="single" w:sz="4" w:space="0" w:color="auto"/>
              <w:bottom w:val="single" w:sz="4" w:space="0" w:color="auto"/>
              <w:right w:val="single" w:sz="4" w:space="0" w:color="auto"/>
            </w:tcBorders>
          </w:tcPr>
          <w:p w14:paraId="2A84A9DB" w14:textId="77777777" w:rsidR="00B5394D" w:rsidRPr="00B5394D" w:rsidRDefault="00B5394D" w:rsidP="006E3899">
            <w:pPr>
              <w:spacing w:after="0"/>
              <w:jc w:val="center"/>
              <w:rPr>
                <w:rFonts w:ascii="Times New Roman" w:hAnsi="Times New Roman" w:cs="Times New Roman"/>
              </w:rPr>
            </w:pPr>
            <w:r w:rsidRPr="00B5394D">
              <w:rPr>
                <w:rFonts w:ascii="Times New Roman" w:hAnsi="Times New Roman" w:cs="Times New Roman"/>
              </w:rPr>
              <w:t>Другорядні лісові матеріали,</w:t>
            </w:r>
          </w:p>
          <w:p w14:paraId="3E74FCFE" w14:textId="77777777" w:rsidR="00B5394D" w:rsidRPr="00B5394D" w:rsidRDefault="00B5394D" w:rsidP="006E3899">
            <w:pPr>
              <w:spacing w:after="0"/>
              <w:jc w:val="center"/>
              <w:rPr>
                <w:rFonts w:ascii="Times New Roman" w:hAnsi="Times New Roman" w:cs="Times New Roman"/>
              </w:rPr>
            </w:pPr>
            <w:r w:rsidRPr="00B5394D">
              <w:rPr>
                <w:rFonts w:ascii="Times New Roman" w:hAnsi="Times New Roman" w:cs="Times New Roman"/>
              </w:rPr>
              <w:t>встановлений ліміт/фактично заготовлено</w:t>
            </w:r>
          </w:p>
        </w:tc>
      </w:tr>
      <w:tr w:rsidR="00B5394D" w:rsidRPr="00B5394D" w14:paraId="7E88262C" w14:textId="77777777" w:rsidTr="00320A8F">
        <w:trPr>
          <w:cantSplit/>
          <w:trHeight w:val="1488"/>
          <w:jc w:val="center"/>
        </w:trPr>
        <w:tc>
          <w:tcPr>
            <w:tcW w:w="0" w:type="auto"/>
            <w:vMerge/>
            <w:tcBorders>
              <w:left w:val="single" w:sz="4" w:space="0" w:color="auto"/>
              <w:bottom w:val="single" w:sz="4" w:space="0" w:color="auto"/>
              <w:right w:val="single" w:sz="4" w:space="0" w:color="auto"/>
            </w:tcBorders>
          </w:tcPr>
          <w:p w14:paraId="75B69946" w14:textId="77777777" w:rsidR="00B5394D" w:rsidRPr="00B5394D" w:rsidRDefault="00B5394D" w:rsidP="006E3899">
            <w:pPr>
              <w:spacing w:after="0"/>
              <w:rPr>
                <w:rFonts w:ascii="Times New Roman" w:hAnsi="Times New Roman" w:cs="Times New Roman"/>
              </w:rPr>
            </w:pPr>
          </w:p>
        </w:tc>
        <w:tc>
          <w:tcPr>
            <w:tcW w:w="5147" w:type="dxa"/>
            <w:vMerge/>
            <w:tcBorders>
              <w:left w:val="single" w:sz="4" w:space="0" w:color="auto"/>
              <w:bottom w:val="single" w:sz="4" w:space="0" w:color="auto"/>
              <w:right w:val="single" w:sz="4" w:space="0" w:color="auto"/>
            </w:tcBorders>
          </w:tcPr>
          <w:p w14:paraId="79231913" w14:textId="77777777" w:rsidR="00B5394D" w:rsidRPr="00B5394D" w:rsidRDefault="00B5394D" w:rsidP="006E3899">
            <w:pPr>
              <w:spacing w:after="0"/>
              <w:rPr>
                <w:rFonts w:ascii="Times New Roman" w:hAnsi="Times New Roman" w:cs="Times New Roman"/>
              </w:rPr>
            </w:pPr>
          </w:p>
        </w:tc>
        <w:tc>
          <w:tcPr>
            <w:tcW w:w="603" w:type="dxa"/>
            <w:tcBorders>
              <w:top w:val="single" w:sz="4" w:space="0" w:color="auto"/>
              <w:left w:val="single" w:sz="4" w:space="0" w:color="auto"/>
              <w:bottom w:val="single" w:sz="4" w:space="0" w:color="auto"/>
              <w:right w:val="single" w:sz="4" w:space="0" w:color="auto"/>
            </w:tcBorders>
            <w:textDirection w:val="btLr"/>
            <w:vAlign w:val="center"/>
            <w:hideMark/>
          </w:tcPr>
          <w:p w14:paraId="5285D77A" w14:textId="77777777" w:rsidR="00B5394D" w:rsidRPr="00B5394D" w:rsidRDefault="00B5394D" w:rsidP="002D784F">
            <w:pPr>
              <w:spacing w:after="0" w:line="240" w:lineRule="auto"/>
              <w:ind w:left="113" w:right="113"/>
              <w:jc w:val="center"/>
              <w:rPr>
                <w:rFonts w:ascii="Times New Roman" w:hAnsi="Times New Roman" w:cs="Times New Roman"/>
              </w:rPr>
            </w:pPr>
            <w:r w:rsidRPr="00B5394D">
              <w:rPr>
                <w:rFonts w:ascii="Times New Roman" w:hAnsi="Times New Roman" w:cs="Times New Roman"/>
              </w:rPr>
              <w:t xml:space="preserve">гриби </w:t>
            </w:r>
          </w:p>
        </w:tc>
        <w:tc>
          <w:tcPr>
            <w:tcW w:w="406" w:type="dxa"/>
            <w:tcBorders>
              <w:top w:val="single" w:sz="4" w:space="0" w:color="auto"/>
              <w:left w:val="single" w:sz="4" w:space="0" w:color="auto"/>
              <w:bottom w:val="single" w:sz="4" w:space="0" w:color="auto"/>
              <w:right w:val="single" w:sz="4" w:space="0" w:color="auto"/>
            </w:tcBorders>
            <w:textDirection w:val="btLr"/>
            <w:vAlign w:val="center"/>
            <w:hideMark/>
          </w:tcPr>
          <w:p w14:paraId="73A83A9C" w14:textId="77777777" w:rsidR="00B5394D" w:rsidRPr="00B5394D" w:rsidRDefault="00B5394D" w:rsidP="002D784F">
            <w:pPr>
              <w:spacing w:after="0" w:line="240" w:lineRule="auto"/>
              <w:ind w:left="113" w:right="113"/>
              <w:jc w:val="center"/>
              <w:rPr>
                <w:rFonts w:ascii="Times New Roman" w:hAnsi="Times New Roman" w:cs="Times New Roman"/>
              </w:rPr>
            </w:pPr>
            <w:r w:rsidRPr="00B5394D">
              <w:rPr>
                <w:rFonts w:ascii="Times New Roman" w:hAnsi="Times New Roman" w:cs="Times New Roman"/>
              </w:rPr>
              <w:t>ягоди</w:t>
            </w:r>
          </w:p>
        </w:tc>
        <w:tc>
          <w:tcPr>
            <w:tcW w:w="691" w:type="dxa"/>
            <w:tcBorders>
              <w:top w:val="single" w:sz="4" w:space="0" w:color="auto"/>
              <w:left w:val="single" w:sz="4" w:space="0" w:color="auto"/>
              <w:bottom w:val="single" w:sz="4" w:space="0" w:color="auto"/>
              <w:right w:val="single" w:sz="4" w:space="0" w:color="auto"/>
            </w:tcBorders>
            <w:textDirection w:val="btLr"/>
            <w:vAlign w:val="center"/>
            <w:hideMark/>
          </w:tcPr>
          <w:p w14:paraId="17DD63F7" w14:textId="77777777" w:rsidR="00B5394D" w:rsidRPr="00B5394D" w:rsidRDefault="00B5394D" w:rsidP="002D784F">
            <w:pPr>
              <w:spacing w:after="0" w:line="240" w:lineRule="auto"/>
              <w:ind w:left="113" w:right="113"/>
              <w:jc w:val="center"/>
              <w:rPr>
                <w:rFonts w:ascii="Times New Roman" w:hAnsi="Times New Roman" w:cs="Times New Roman"/>
              </w:rPr>
            </w:pPr>
            <w:r w:rsidRPr="00B5394D">
              <w:rPr>
                <w:rFonts w:ascii="Times New Roman" w:hAnsi="Times New Roman" w:cs="Times New Roman"/>
              </w:rPr>
              <w:t xml:space="preserve">лікарські рослини </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14:paraId="2350C6C9" w14:textId="77777777" w:rsidR="00B5394D" w:rsidRPr="00B5394D" w:rsidRDefault="00B5394D" w:rsidP="002D784F">
            <w:pPr>
              <w:spacing w:after="0" w:line="240" w:lineRule="auto"/>
              <w:ind w:left="113" w:right="113"/>
              <w:jc w:val="center"/>
              <w:rPr>
                <w:rFonts w:ascii="Times New Roman" w:hAnsi="Times New Roman" w:cs="Times New Roman"/>
              </w:rPr>
            </w:pPr>
            <w:r w:rsidRPr="00B5394D">
              <w:rPr>
                <w:rFonts w:ascii="Times New Roman" w:hAnsi="Times New Roman" w:cs="Times New Roman"/>
              </w:rPr>
              <w:t>плоди</w:t>
            </w:r>
          </w:p>
        </w:tc>
        <w:tc>
          <w:tcPr>
            <w:tcW w:w="424" w:type="dxa"/>
            <w:tcBorders>
              <w:top w:val="single" w:sz="4" w:space="0" w:color="auto"/>
              <w:left w:val="single" w:sz="4" w:space="0" w:color="auto"/>
              <w:bottom w:val="single" w:sz="4" w:space="0" w:color="auto"/>
              <w:right w:val="single" w:sz="4" w:space="0" w:color="auto"/>
            </w:tcBorders>
            <w:textDirection w:val="btLr"/>
            <w:vAlign w:val="center"/>
            <w:hideMark/>
          </w:tcPr>
          <w:p w14:paraId="6CE6CE81" w14:textId="77777777" w:rsidR="00B5394D" w:rsidRPr="00B5394D" w:rsidRDefault="00B5394D" w:rsidP="002D784F">
            <w:pPr>
              <w:spacing w:after="0" w:line="240" w:lineRule="auto"/>
              <w:ind w:left="113" w:right="113"/>
              <w:jc w:val="center"/>
              <w:rPr>
                <w:rFonts w:ascii="Times New Roman" w:hAnsi="Times New Roman" w:cs="Times New Roman"/>
              </w:rPr>
            </w:pPr>
            <w:r w:rsidRPr="00B5394D">
              <w:rPr>
                <w:rFonts w:ascii="Times New Roman" w:hAnsi="Times New Roman" w:cs="Times New Roman"/>
              </w:rPr>
              <w:t>горіхи</w:t>
            </w:r>
          </w:p>
        </w:tc>
        <w:tc>
          <w:tcPr>
            <w:tcW w:w="562" w:type="dxa"/>
            <w:tcBorders>
              <w:top w:val="single" w:sz="4" w:space="0" w:color="auto"/>
              <w:left w:val="single" w:sz="4" w:space="0" w:color="auto"/>
              <w:bottom w:val="single" w:sz="4" w:space="0" w:color="auto"/>
              <w:right w:val="single" w:sz="4" w:space="0" w:color="auto"/>
            </w:tcBorders>
            <w:textDirection w:val="btLr"/>
            <w:vAlign w:val="center"/>
            <w:hideMark/>
          </w:tcPr>
          <w:p w14:paraId="6D8D219F" w14:textId="77777777" w:rsidR="00B5394D" w:rsidRPr="00B5394D" w:rsidRDefault="00B5394D" w:rsidP="002D784F">
            <w:pPr>
              <w:spacing w:after="0" w:line="240" w:lineRule="auto"/>
              <w:ind w:left="113" w:right="113"/>
              <w:jc w:val="center"/>
              <w:rPr>
                <w:rFonts w:ascii="Times New Roman" w:hAnsi="Times New Roman" w:cs="Times New Roman"/>
              </w:rPr>
            </w:pPr>
            <w:r w:rsidRPr="00B5394D">
              <w:rPr>
                <w:rFonts w:ascii="Times New Roman" w:hAnsi="Times New Roman" w:cs="Times New Roman"/>
              </w:rPr>
              <w:t>випас худоби</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5A4FCD37" w14:textId="77777777" w:rsidR="00B5394D" w:rsidRPr="00B5394D" w:rsidRDefault="00B5394D" w:rsidP="002D784F">
            <w:pPr>
              <w:spacing w:after="0" w:line="240" w:lineRule="auto"/>
              <w:ind w:left="113" w:right="113"/>
              <w:jc w:val="center"/>
              <w:rPr>
                <w:rFonts w:ascii="Times New Roman" w:hAnsi="Times New Roman" w:cs="Times New Roman"/>
              </w:rPr>
            </w:pPr>
            <w:r w:rsidRPr="00B5394D">
              <w:rPr>
                <w:rFonts w:ascii="Times New Roman" w:hAnsi="Times New Roman" w:cs="Times New Roman"/>
              </w:rPr>
              <w:t>сінокосіння</w:t>
            </w:r>
          </w:p>
        </w:tc>
        <w:tc>
          <w:tcPr>
            <w:tcW w:w="504" w:type="dxa"/>
            <w:tcBorders>
              <w:top w:val="single" w:sz="4" w:space="0" w:color="auto"/>
              <w:left w:val="single" w:sz="4" w:space="0" w:color="auto"/>
              <w:bottom w:val="single" w:sz="4" w:space="0" w:color="auto"/>
              <w:right w:val="single" w:sz="4" w:space="0" w:color="auto"/>
            </w:tcBorders>
            <w:textDirection w:val="btLr"/>
            <w:vAlign w:val="center"/>
            <w:hideMark/>
          </w:tcPr>
          <w:p w14:paraId="4280ABF2" w14:textId="77777777" w:rsidR="00B5394D" w:rsidRPr="00B5394D" w:rsidRDefault="00B5394D" w:rsidP="002D784F">
            <w:pPr>
              <w:spacing w:after="0" w:line="240" w:lineRule="auto"/>
              <w:ind w:left="113" w:right="113"/>
              <w:jc w:val="center"/>
              <w:rPr>
                <w:rFonts w:ascii="Times New Roman" w:hAnsi="Times New Roman" w:cs="Times New Roman"/>
              </w:rPr>
            </w:pPr>
            <w:r w:rsidRPr="00B5394D">
              <w:rPr>
                <w:rFonts w:ascii="Times New Roman" w:hAnsi="Times New Roman" w:cs="Times New Roman"/>
              </w:rPr>
              <w:t>підстилка</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14:paraId="5D512B25" w14:textId="77777777" w:rsidR="00B5394D" w:rsidRPr="00B5394D" w:rsidRDefault="00B5394D" w:rsidP="002D784F">
            <w:pPr>
              <w:spacing w:after="0" w:line="240" w:lineRule="auto"/>
              <w:ind w:left="113" w:right="113"/>
              <w:jc w:val="center"/>
              <w:rPr>
                <w:rFonts w:ascii="Times New Roman" w:hAnsi="Times New Roman" w:cs="Times New Roman"/>
              </w:rPr>
            </w:pPr>
            <w:r w:rsidRPr="00B5394D">
              <w:rPr>
                <w:rFonts w:ascii="Times New Roman" w:hAnsi="Times New Roman" w:cs="Times New Roman"/>
              </w:rPr>
              <w:t>очерет</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14:paraId="0DF1082E" w14:textId="77777777" w:rsidR="00B5394D" w:rsidRPr="00B5394D" w:rsidRDefault="00B5394D" w:rsidP="002D784F">
            <w:pPr>
              <w:spacing w:after="0" w:line="240" w:lineRule="auto"/>
              <w:ind w:left="113" w:right="113"/>
              <w:jc w:val="center"/>
              <w:rPr>
                <w:rFonts w:ascii="Times New Roman" w:hAnsi="Times New Roman" w:cs="Times New Roman"/>
              </w:rPr>
            </w:pPr>
            <w:r w:rsidRPr="00B5394D">
              <w:rPr>
                <w:rFonts w:ascii="Times New Roman" w:hAnsi="Times New Roman" w:cs="Times New Roman"/>
              </w:rPr>
              <w:t>тощо</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14:paraId="72D3891A" w14:textId="77777777" w:rsidR="00B5394D" w:rsidRPr="00B5394D" w:rsidRDefault="00B5394D" w:rsidP="002D784F">
            <w:pPr>
              <w:spacing w:after="0" w:line="240" w:lineRule="auto"/>
              <w:ind w:left="113" w:right="113"/>
              <w:jc w:val="center"/>
              <w:rPr>
                <w:rFonts w:ascii="Times New Roman" w:hAnsi="Times New Roman" w:cs="Times New Roman"/>
              </w:rPr>
            </w:pPr>
            <w:r w:rsidRPr="00B5394D">
              <w:rPr>
                <w:rFonts w:ascii="Times New Roman" w:hAnsi="Times New Roman" w:cs="Times New Roman"/>
              </w:rPr>
              <w:t>живиця</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14:paraId="383F93B8" w14:textId="77777777" w:rsidR="00B5394D" w:rsidRPr="00B5394D" w:rsidRDefault="00B5394D" w:rsidP="002D784F">
            <w:pPr>
              <w:spacing w:after="0" w:line="240" w:lineRule="auto"/>
              <w:ind w:left="113" w:right="113"/>
              <w:jc w:val="center"/>
              <w:rPr>
                <w:rFonts w:ascii="Times New Roman" w:hAnsi="Times New Roman" w:cs="Times New Roman"/>
              </w:rPr>
            </w:pPr>
            <w:r w:rsidRPr="00B5394D">
              <w:rPr>
                <w:rFonts w:ascii="Times New Roman" w:hAnsi="Times New Roman" w:cs="Times New Roman"/>
              </w:rPr>
              <w:t>пні</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14:paraId="7A12DB9F" w14:textId="77777777" w:rsidR="00B5394D" w:rsidRPr="00B5394D" w:rsidRDefault="00B5394D" w:rsidP="002D784F">
            <w:pPr>
              <w:spacing w:after="0" w:line="240" w:lineRule="auto"/>
              <w:ind w:left="113" w:right="113"/>
              <w:jc w:val="center"/>
              <w:rPr>
                <w:rFonts w:ascii="Times New Roman" w:hAnsi="Times New Roman" w:cs="Times New Roman"/>
              </w:rPr>
            </w:pPr>
            <w:r w:rsidRPr="00B5394D">
              <w:rPr>
                <w:rFonts w:ascii="Times New Roman" w:hAnsi="Times New Roman" w:cs="Times New Roman"/>
              </w:rPr>
              <w:t>луб</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14:paraId="4080648A" w14:textId="77777777" w:rsidR="00B5394D" w:rsidRPr="00B5394D" w:rsidRDefault="00B5394D" w:rsidP="002D784F">
            <w:pPr>
              <w:spacing w:after="0" w:line="240" w:lineRule="auto"/>
              <w:ind w:left="113" w:right="113"/>
              <w:jc w:val="center"/>
              <w:rPr>
                <w:rFonts w:ascii="Times New Roman" w:hAnsi="Times New Roman" w:cs="Times New Roman"/>
              </w:rPr>
            </w:pPr>
            <w:r w:rsidRPr="00B5394D">
              <w:rPr>
                <w:rFonts w:ascii="Times New Roman" w:hAnsi="Times New Roman" w:cs="Times New Roman"/>
              </w:rPr>
              <w:t>деревні соки, тонн</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14:paraId="189DCCB0" w14:textId="77777777" w:rsidR="00B5394D" w:rsidRPr="00B5394D" w:rsidRDefault="00B5394D" w:rsidP="002D784F">
            <w:pPr>
              <w:spacing w:after="0" w:line="240" w:lineRule="auto"/>
              <w:ind w:left="113" w:right="113"/>
              <w:jc w:val="center"/>
              <w:rPr>
                <w:rFonts w:ascii="Times New Roman" w:hAnsi="Times New Roman" w:cs="Times New Roman"/>
              </w:rPr>
            </w:pPr>
            <w:r w:rsidRPr="00B5394D">
              <w:rPr>
                <w:rFonts w:ascii="Times New Roman" w:hAnsi="Times New Roman" w:cs="Times New Roman"/>
              </w:rPr>
              <w:t>деревна зелень</w:t>
            </w:r>
          </w:p>
        </w:tc>
        <w:tc>
          <w:tcPr>
            <w:tcW w:w="0" w:type="auto"/>
            <w:tcBorders>
              <w:top w:val="single" w:sz="4" w:space="0" w:color="auto"/>
              <w:left w:val="single" w:sz="4" w:space="0" w:color="auto"/>
              <w:bottom w:val="single" w:sz="4" w:space="0" w:color="auto"/>
              <w:right w:val="single" w:sz="4" w:space="0" w:color="auto"/>
            </w:tcBorders>
            <w:textDirection w:val="btLr"/>
          </w:tcPr>
          <w:p w14:paraId="78C24B82" w14:textId="77777777" w:rsidR="00B5394D" w:rsidRPr="00B5394D" w:rsidRDefault="00B5394D" w:rsidP="002D784F">
            <w:pPr>
              <w:spacing w:after="0" w:line="240" w:lineRule="auto"/>
              <w:ind w:left="113" w:right="113"/>
              <w:jc w:val="center"/>
              <w:rPr>
                <w:rFonts w:ascii="Times New Roman" w:hAnsi="Times New Roman" w:cs="Times New Roman"/>
              </w:rPr>
            </w:pPr>
            <w:r w:rsidRPr="00B5394D">
              <w:rPr>
                <w:rFonts w:ascii="Times New Roman" w:hAnsi="Times New Roman" w:cs="Times New Roman"/>
              </w:rPr>
              <w:t>новор. ялинка</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14:paraId="50D7B6AF" w14:textId="77777777" w:rsidR="00B5394D" w:rsidRPr="00B5394D" w:rsidRDefault="00B5394D" w:rsidP="002D784F">
            <w:pPr>
              <w:spacing w:after="0" w:line="240" w:lineRule="auto"/>
              <w:ind w:left="113" w:right="113"/>
              <w:jc w:val="center"/>
              <w:rPr>
                <w:rFonts w:ascii="Times New Roman" w:hAnsi="Times New Roman" w:cs="Times New Roman"/>
              </w:rPr>
            </w:pPr>
            <w:r w:rsidRPr="00B5394D">
              <w:rPr>
                <w:rFonts w:ascii="Times New Roman" w:hAnsi="Times New Roman" w:cs="Times New Roman"/>
              </w:rPr>
              <w:t>тощо</w:t>
            </w:r>
          </w:p>
        </w:tc>
      </w:tr>
      <w:tr w:rsidR="00B5394D" w:rsidRPr="00B5394D" w14:paraId="4DE16C1A" w14:textId="77777777" w:rsidTr="00320A8F">
        <w:trPr>
          <w:trHeight w:val="291"/>
          <w:jc w:val="center"/>
        </w:trPr>
        <w:tc>
          <w:tcPr>
            <w:tcW w:w="0" w:type="auto"/>
            <w:tcBorders>
              <w:top w:val="single" w:sz="4" w:space="0" w:color="auto"/>
              <w:left w:val="single" w:sz="4" w:space="0" w:color="auto"/>
              <w:bottom w:val="single" w:sz="4" w:space="0" w:color="auto"/>
              <w:right w:val="single" w:sz="4" w:space="0" w:color="auto"/>
            </w:tcBorders>
            <w:hideMark/>
          </w:tcPr>
          <w:p w14:paraId="482D5494" w14:textId="77777777" w:rsidR="00B5394D" w:rsidRPr="00B5394D" w:rsidRDefault="00B5394D" w:rsidP="006E3899">
            <w:pPr>
              <w:spacing w:after="0"/>
              <w:jc w:val="center"/>
              <w:rPr>
                <w:rFonts w:ascii="Times New Roman" w:hAnsi="Times New Roman" w:cs="Times New Roman"/>
              </w:rPr>
            </w:pPr>
            <w:r w:rsidRPr="00B5394D">
              <w:rPr>
                <w:rFonts w:ascii="Times New Roman" w:hAnsi="Times New Roman" w:cs="Times New Roman"/>
              </w:rPr>
              <w:t>1</w:t>
            </w:r>
          </w:p>
        </w:tc>
        <w:tc>
          <w:tcPr>
            <w:tcW w:w="5147" w:type="dxa"/>
            <w:tcBorders>
              <w:top w:val="single" w:sz="4" w:space="0" w:color="auto"/>
              <w:left w:val="single" w:sz="4" w:space="0" w:color="auto"/>
              <w:bottom w:val="single" w:sz="4" w:space="0" w:color="auto"/>
              <w:right w:val="single" w:sz="4" w:space="0" w:color="auto"/>
            </w:tcBorders>
            <w:hideMark/>
          </w:tcPr>
          <w:p w14:paraId="0E128F81" w14:textId="77777777" w:rsidR="00B5394D" w:rsidRPr="00B5394D" w:rsidRDefault="00B5394D" w:rsidP="006E3899">
            <w:pPr>
              <w:spacing w:after="0"/>
              <w:jc w:val="center"/>
              <w:rPr>
                <w:rFonts w:ascii="Times New Roman" w:hAnsi="Times New Roman" w:cs="Times New Roman"/>
              </w:rPr>
            </w:pPr>
            <w:r w:rsidRPr="00B5394D">
              <w:rPr>
                <w:rFonts w:ascii="Times New Roman" w:hAnsi="Times New Roman" w:cs="Times New Roman"/>
              </w:rPr>
              <w:t>2</w:t>
            </w:r>
          </w:p>
        </w:tc>
        <w:tc>
          <w:tcPr>
            <w:tcW w:w="603" w:type="dxa"/>
            <w:tcBorders>
              <w:top w:val="single" w:sz="4" w:space="0" w:color="auto"/>
              <w:left w:val="single" w:sz="4" w:space="0" w:color="auto"/>
              <w:bottom w:val="single" w:sz="4" w:space="0" w:color="auto"/>
              <w:right w:val="single" w:sz="4" w:space="0" w:color="auto"/>
            </w:tcBorders>
            <w:vAlign w:val="center"/>
          </w:tcPr>
          <w:p w14:paraId="79180441" w14:textId="77777777" w:rsidR="00B5394D" w:rsidRPr="00B5394D" w:rsidRDefault="00B5394D" w:rsidP="006E3899">
            <w:pPr>
              <w:spacing w:after="0"/>
              <w:jc w:val="center"/>
              <w:rPr>
                <w:rFonts w:ascii="Times New Roman" w:hAnsi="Times New Roman" w:cs="Times New Roman"/>
              </w:rPr>
            </w:pPr>
            <w:r w:rsidRPr="00B5394D">
              <w:rPr>
                <w:rFonts w:ascii="Times New Roman" w:hAnsi="Times New Roman" w:cs="Times New Roman"/>
              </w:rPr>
              <w:t>3</w:t>
            </w:r>
          </w:p>
        </w:tc>
        <w:tc>
          <w:tcPr>
            <w:tcW w:w="406" w:type="dxa"/>
            <w:tcBorders>
              <w:top w:val="single" w:sz="4" w:space="0" w:color="auto"/>
              <w:left w:val="single" w:sz="4" w:space="0" w:color="auto"/>
              <w:bottom w:val="single" w:sz="4" w:space="0" w:color="auto"/>
              <w:right w:val="single" w:sz="4" w:space="0" w:color="auto"/>
            </w:tcBorders>
            <w:vAlign w:val="center"/>
          </w:tcPr>
          <w:p w14:paraId="29681AE4" w14:textId="77777777" w:rsidR="00B5394D" w:rsidRPr="00B5394D" w:rsidRDefault="00B5394D" w:rsidP="006E3899">
            <w:pPr>
              <w:spacing w:after="0"/>
              <w:jc w:val="center"/>
              <w:rPr>
                <w:rFonts w:ascii="Times New Roman" w:hAnsi="Times New Roman" w:cs="Times New Roman"/>
              </w:rPr>
            </w:pPr>
            <w:r w:rsidRPr="00B5394D">
              <w:rPr>
                <w:rFonts w:ascii="Times New Roman" w:hAnsi="Times New Roman" w:cs="Times New Roman"/>
              </w:rPr>
              <w:t>4</w:t>
            </w:r>
          </w:p>
        </w:tc>
        <w:tc>
          <w:tcPr>
            <w:tcW w:w="691" w:type="dxa"/>
            <w:tcBorders>
              <w:top w:val="single" w:sz="4" w:space="0" w:color="auto"/>
              <w:left w:val="single" w:sz="4" w:space="0" w:color="auto"/>
              <w:bottom w:val="single" w:sz="4" w:space="0" w:color="auto"/>
              <w:right w:val="single" w:sz="4" w:space="0" w:color="auto"/>
            </w:tcBorders>
            <w:vAlign w:val="center"/>
            <w:hideMark/>
          </w:tcPr>
          <w:p w14:paraId="19DC5840" w14:textId="77777777" w:rsidR="00B5394D" w:rsidRPr="00B5394D" w:rsidRDefault="00B5394D" w:rsidP="006E3899">
            <w:pPr>
              <w:spacing w:after="0"/>
              <w:jc w:val="center"/>
              <w:rPr>
                <w:rFonts w:ascii="Times New Roman" w:hAnsi="Times New Roman" w:cs="Times New Roman"/>
              </w:rPr>
            </w:pPr>
            <w:r w:rsidRPr="00B5394D">
              <w:rPr>
                <w:rFonts w:ascii="Times New Roman" w:hAnsi="Times New Roman" w:cs="Times New Roman"/>
              </w:rPr>
              <w:t>5</w:t>
            </w:r>
          </w:p>
        </w:tc>
        <w:tc>
          <w:tcPr>
            <w:tcW w:w="552" w:type="dxa"/>
            <w:tcBorders>
              <w:top w:val="single" w:sz="4" w:space="0" w:color="auto"/>
              <w:left w:val="single" w:sz="4" w:space="0" w:color="auto"/>
              <w:bottom w:val="single" w:sz="4" w:space="0" w:color="auto"/>
              <w:right w:val="single" w:sz="4" w:space="0" w:color="auto"/>
            </w:tcBorders>
            <w:vAlign w:val="center"/>
          </w:tcPr>
          <w:p w14:paraId="3532444D" w14:textId="77777777" w:rsidR="00B5394D" w:rsidRPr="00B5394D" w:rsidRDefault="00B5394D" w:rsidP="006E3899">
            <w:pPr>
              <w:spacing w:after="0"/>
              <w:jc w:val="center"/>
              <w:rPr>
                <w:rFonts w:ascii="Times New Roman" w:hAnsi="Times New Roman" w:cs="Times New Roman"/>
              </w:rPr>
            </w:pPr>
            <w:r w:rsidRPr="00B5394D">
              <w:rPr>
                <w:rFonts w:ascii="Times New Roman" w:hAnsi="Times New Roman" w:cs="Times New Roman"/>
              </w:rPr>
              <w:t>6</w:t>
            </w:r>
          </w:p>
        </w:tc>
        <w:tc>
          <w:tcPr>
            <w:tcW w:w="424" w:type="dxa"/>
            <w:tcBorders>
              <w:top w:val="single" w:sz="4" w:space="0" w:color="auto"/>
              <w:left w:val="single" w:sz="4" w:space="0" w:color="auto"/>
              <w:bottom w:val="single" w:sz="4" w:space="0" w:color="auto"/>
              <w:right w:val="single" w:sz="4" w:space="0" w:color="auto"/>
            </w:tcBorders>
            <w:vAlign w:val="center"/>
            <w:hideMark/>
          </w:tcPr>
          <w:p w14:paraId="64730886" w14:textId="77777777" w:rsidR="00B5394D" w:rsidRPr="00B5394D" w:rsidRDefault="00B5394D" w:rsidP="006E3899">
            <w:pPr>
              <w:spacing w:after="0"/>
              <w:jc w:val="center"/>
              <w:rPr>
                <w:rFonts w:ascii="Times New Roman" w:hAnsi="Times New Roman" w:cs="Times New Roman"/>
              </w:rPr>
            </w:pPr>
            <w:r w:rsidRPr="00B5394D">
              <w:rPr>
                <w:rFonts w:ascii="Times New Roman" w:hAnsi="Times New Roman" w:cs="Times New Roman"/>
              </w:rPr>
              <w:t>7</w:t>
            </w:r>
          </w:p>
        </w:tc>
        <w:tc>
          <w:tcPr>
            <w:tcW w:w="562" w:type="dxa"/>
            <w:tcBorders>
              <w:top w:val="single" w:sz="4" w:space="0" w:color="auto"/>
              <w:left w:val="single" w:sz="4" w:space="0" w:color="auto"/>
              <w:bottom w:val="single" w:sz="4" w:space="0" w:color="auto"/>
              <w:right w:val="single" w:sz="4" w:space="0" w:color="auto"/>
            </w:tcBorders>
            <w:vAlign w:val="center"/>
          </w:tcPr>
          <w:p w14:paraId="2C1AF29E" w14:textId="77777777" w:rsidR="00B5394D" w:rsidRPr="00B5394D" w:rsidRDefault="00B5394D" w:rsidP="006E3899">
            <w:pPr>
              <w:spacing w:after="0"/>
              <w:jc w:val="center"/>
              <w:rPr>
                <w:rFonts w:ascii="Times New Roman" w:hAnsi="Times New Roman" w:cs="Times New Roman"/>
              </w:rPr>
            </w:pPr>
            <w:r w:rsidRPr="00B5394D">
              <w:rPr>
                <w:rFonts w:ascii="Times New Roman" w:hAnsi="Times New Roman" w:cs="Times New Roman"/>
              </w:rPr>
              <w:t>8</w:t>
            </w:r>
          </w:p>
        </w:tc>
        <w:tc>
          <w:tcPr>
            <w:tcW w:w="425" w:type="dxa"/>
            <w:tcBorders>
              <w:top w:val="single" w:sz="4" w:space="0" w:color="auto"/>
              <w:left w:val="single" w:sz="4" w:space="0" w:color="auto"/>
              <w:bottom w:val="single" w:sz="4" w:space="0" w:color="auto"/>
              <w:right w:val="single" w:sz="4" w:space="0" w:color="auto"/>
            </w:tcBorders>
            <w:vAlign w:val="center"/>
          </w:tcPr>
          <w:p w14:paraId="20DA6D7E" w14:textId="77777777" w:rsidR="00B5394D" w:rsidRPr="00B5394D" w:rsidRDefault="00B5394D" w:rsidP="006E3899">
            <w:pPr>
              <w:spacing w:after="0"/>
              <w:jc w:val="center"/>
              <w:rPr>
                <w:rFonts w:ascii="Times New Roman" w:hAnsi="Times New Roman" w:cs="Times New Roman"/>
              </w:rPr>
            </w:pPr>
            <w:r w:rsidRPr="00B5394D">
              <w:rPr>
                <w:rFonts w:ascii="Times New Roman" w:hAnsi="Times New Roman" w:cs="Times New Roman"/>
              </w:rPr>
              <w:t>9</w:t>
            </w:r>
          </w:p>
        </w:tc>
        <w:tc>
          <w:tcPr>
            <w:tcW w:w="504" w:type="dxa"/>
            <w:tcBorders>
              <w:top w:val="single" w:sz="4" w:space="0" w:color="auto"/>
              <w:left w:val="single" w:sz="4" w:space="0" w:color="auto"/>
              <w:bottom w:val="single" w:sz="4" w:space="0" w:color="auto"/>
              <w:right w:val="single" w:sz="4" w:space="0" w:color="auto"/>
            </w:tcBorders>
            <w:vAlign w:val="center"/>
          </w:tcPr>
          <w:p w14:paraId="76A7494C" w14:textId="77777777" w:rsidR="00B5394D" w:rsidRPr="00B5394D" w:rsidRDefault="00B5394D" w:rsidP="006E3899">
            <w:pPr>
              <w:spacing w:after="0"/>
              <w:jc w:val="center"/>
              <w:rPr>
                <w:rFonts w:ascii="Times New Roman" w:hAnsi="Times New Roman" w:cs="Times New Roman"/>
              </w:rPr>
            </w:pPr>
            <w:r w:rsidRPr="00B5394D">
              <w:rPr>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vAlign w:val="center"/>
          </w:tcPr>
          <w:p w14:paraId="0AB3D03D" w14:textId="77777777" w:rsidR="00B5394D" w:rsidRPr="00B5394D" w:rsidRDefault="00B5394D" w:rsidP="006E3899">
            <w:pPr>
              <w:spacing w:after="0"/>
              <w:jc w:val="center"/>
              <w:rPr>
                <w:rFonts w:ascii="Times New Roman" w:hAnsi="Times New Roman" w:cs="Times New Roman"/>
              </w:rPr>
            </w:pPr>
            <w:r w:rsidRPr="00B5394D">
              <w:rPr>
                <w:rFonts w:ascii="Times New Roman" w:hAnsi="Times New Roman" w:cs="Times New Roman"/>
              </w:rPr>
              <w:t>11</w:t>
            </w:r>
          </w:p>
        </w:tc>
        <w:tc>
          <w:tcPr>
            <w:tcW w:w="0" w:type="auto"/>
            <w:tcBorders>
              <w:top w:val="single" w:sz="4" w:space="0" w:color="auto"/>
              <w:left w:val="single" w:sz="4" w:space="0" w:color="auto"/>
              <w:bottom w:val="single" w:sz="4" w:space="0" w:color="auto"/>
              <w:right w:val="single" w:sz="4" w:space="0" w:color="auto"/>
            </w:tcBorders>
          </w:tcPr>
          <w:p w14:paraId="2F486FBB" w14:textId="77777777" w:rsidR="00B5394D" w:rsidRPr="00B5394D" w:rsidRDefault="00B5394D" w:rsidP="006E3899">
            <w:pPr>
              <w:spacing w:after="0"/>
              <w:jc w:val="center"/>
              <w:rPr>
                <w:rFonts w:ascii="Times New Roman" w:hAnsi="Times New Roman" w:cs="Times New Roman"/>
              </w:rPr>
            </w:pPr>
            <w:r w:rsidRPr="00B5394D">
              <w:rPr>
                <w:rFonts w:ascii="Times New Roman" w:hAnsi="Times New Roman" w:cs="Times New Roman"/>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08F31BEC" w14:textId="77777777" w:rsidR="00B5394D" w:rsidRPr="00B5394D" w:rsidRDefault="00B5394D" w:rsidP="006E3899">
            <w:pPr>
              <w:spacing w:after="0"/>
              <w:jc w:val="center"/>
              <w:rPr>
                <w:rFonts w:ascii="Times New Roman" w:hAnsi="Times New Roman" w:cs="Times New Roman"/>
              </w:rPr>
            </w:pPr>
            <w:r w:rsidRPr="00B5394D">
              <w:rPr>
                <w:rFonts w:ascii="Times New Roman" w:hAnsi="Times New Roman" w:cs="Times New Roman"/>
              </w:rPr>
              <w:t>13</w:t>
            </w:r>
          </w:p>
        </w:tc>
        <w:tc>
          <w:tcPr>
            <w:tcW w:w="0" w:type="auto"/>
            <w:tcBorders>
              <w:top w:val="single" w:sz="4" w:space="0" w:color="auto"/>
              <w:left w:val="single" w:sz="4" w:space="0" w:color="auto"/>
              <w:bottom w:val="single" w:sz="4" w:space="0" w:color="auto"/>
              <w:right w:val="single" w:sz="4" w:space="0" w:color="auto"/>
            </w:tcBorders>
            <w:vAlign w:val="center"/>
          </w:tcPr>
          <w:p w14:paraId="7182EF0B" w14:textId="77777777" w:rsidR="00B5394D" w:rsidRPr="00B5394D" w:rsidRDefault="00B5394D" w:rsidP="006E3899">
            <w:pPr>
              <w:spacing w:after="0"/>
              <w:jc w:val="center"/>
              <w:rPr>
                <w:rFonts w:ascii="Times New Roman" w:hAnsi="Times New Roman" w:cs="Times New Roman"/>
              </w:rPr>
            </w:pPr>
            <w:r w:rsidRPr="00B5394D">
              <w:rPr>
                <w:rFonts w:ascii="Times New Roman" w:hAnsi="Times New Roman" w:cs="Times New Roman"/>
              </w:rPr>
              <w:t>14</w:t>
            </w:r>
          </w:p>
        </w:tc>
        <w:tc>
          <w:tcPr>
            <w:tcW w:w="0" w:type="auto"/>
            <w:tcBorders>
              <w:top w:val="single" w:sz="4" w:space="0" w:color="auto"/>
              <w:left w:val="single" w:sz="4" w:space="0" w:color="auto"/>
              <w:bottom w:val="single" w:sz="4" w:space="0" w:color="auto"/>
              <w:right w:val="single" w:sz="4" w:space="0" w:color="auto"/>
            </w:tcBorders>
            <w:vAlign w:val="center"/>
          </w:tcPr>
          <w:p w14:paraId="47196FAF" w14:textId="77777777" w:rsidR="00B5394D" w:rsidRPr="00B5394D" w:rsidRDefault="00B5394D" w:rsidP="006E3899">
            <w:pPr>
              <w:spacing w:after="0"/>
              <w:jc w:val="center"/>
              <w:rPr>
                <w:rFonts w:ascii="Times New Roman" w:hAnsi="Times New Roman" w:cs="Times New Roman"/>
              </w:rPr>
            </w:pPr>
            <w:r w:rsidRPr="00B5394D">
              <w:rPr>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vAlign w:val="center"/>
          </w:tcPr>
          <w:p w14:paraId="35DE5BA0" w14:textId="77777777" w:rsidR="00B5394D" w:rsidRPr="00B5394D" w:rsidRDefault="00B5394D" w:rsidP="006E3899">
            <w:pPr>
              <w:spacing w:after="0"/>
              <w:jc w:val="center"/>
              <w:rPr>
                <w:rFonts w:ascii="Times New Roman" w:hAnsi="Times New Roman" w:cs="Times New Roman"/>
              </w:rPr>
            </w:pPr>
            <w:r w:rsidRPr="00B5394D">
              <w:rPr>
                <w:rFonts w:ascii="Times New Roman" w:hAnsi="Times New Roman" w:cs="Times New Roman"/>
              </w:rPr>
              <w:t>16</w:t>
            </w:r>
          </w:p>
        </w:tc>
        <w:tc>
          <w:tcPr>
            <w:tcW w:w="0" w:type="auto"/>
            <w:tcBorders>
              <w:top w:val="single" w:sz="4" w:space="0" w:color="auto"/>
              <w:left w:val="single" w:sz="4" w:space="0" w:color="auto"/>
              <w:bottom w:val="single" w:sz="4" w:space="0" w:color="auto"/>
              <w:right w:val="single" w:sz="4" w:space="0" w:color="auto"/>
            </w:tcBorders>
            <w:vAlign w:val="center"/>
          </w:tcPr>
          <w:p w14:paraId="2E6DD4CE" w14:textId="77777777" w:rsidR="00B5394D" w:rsidRPr="00B5394D" w:rsidRDefault="00B5394D" w:rsidP="006E3899">
            <w:pPr>
              <w:spacing w:after="0"/>
              <w:jc w:val="center"/>
              <w:rPr>
                <w:rFonts w:ascii="Times New Roman" w:hAnsi="Times New Roman" w:cs="Times New Roman"/>
              </w:rPr>
            </w:pPr>
            <w:r w:rsidRPr="00B5394D">
              <w:rPr>
                <w:rFonts w:ascii="Times New Roman" w:hAnsi="Times New Roman" w:cs="Times New Roman"/>
              </w:rPr>
              <w:t>17</w:t>
            </w:r>
          </w:p>
        </w:tc>
        <w:tc>
          <w:tcPr>
            <w:tcW w:w="0" w:type="auto"/>
            <w:tcBorders>
              <w:top w:val="single" w:sz="4" w:space="0" w:color="auto"/>
              <w:left w:val="single" w:sz="4" w:space="0" w:color="auto"/>
              <w:bottom w:val="single" w:sz="4" w:space="0" w:color="auto"/>
              <w:right w:val="single" w:sz="4" w:space="0" w:color="auto"/>
            </w:tcBorders>
          </w:tcPr>
          <w:p w14:paraId="4689A7D8" w14:textId="77777777" w:rsidR="00B5394D" w:rsidRPr="00B5394D" w:rsidRDefault="00B5394D" w:rsidP="006E3899">
            <w:pPr>
              <w:spacing w:after="0"/>
              <w:jc w:val="center"/>
              <w:rPr>
                <w:rFonts w:ascii="Times New Roman" w:hAnsi="Times New Roman" w:cs="Times New Roman"/>
              </w:rPr>
            </w:pPr>
            <w:r w:rsidRPr="00B5394D">
              <w:rPr>
                <w:rFonts w:ascii="Times New Roman" w:hAnsi="Times New Roman" w:cs="Times New Roman"/>
              </w:rPr>
              <w:t>18</w:t>
            </w:r>
          </w:p>
        </w:tc>
        <w:tc>
          <w:tcPr>
            <w:tcW w:w="0" w:type="auto"/>
            <w:tcBorders>
              <w:top w:val="single" w:sz="4" w:space="0" w:color="auto"/>
              <w:left w:val="single" w:sz="4" w:space="0" w:color="auto"/>
              <w:bottom w:val="single" w:sz="4" w:space="0" w:color="auto"/>
              <w:right w:val="single" w:sz="4" w:space="0" w:color="auto"/>
            </w:tcBorders>
            <w:vAlign w:val="center"/>
          </w:tcPr>
          <w:p w14:paraId="29F8EE79" w14:textId="77777777" w:rsidR="00B5394D" w:rsidRPr="00B5394D" w:rsidRDefault="00B5394D" w:rsidP="006E3899">
            <w:pPr>
              <w:spacing w:after="0"/>
              <w:jc w:val="center"/>
              <w:rPr>
                <w:rFonts w:ascii="Times New Roman" w:hAnsi="Times New Roman" w:cs="Times New Roman"/>
              </w:rPr>
            </w:pPr>
            <w:r w:rsidRPr="00B5394D">
              <w:rPr>
                <w:rFonts w:ascii="Times New Roman" w:hAnsi="Times New Roman" w:cs="Times New Roman"/>
              </w:rPr>
              <w:t>19</w:t>
            </w:r>
          </w:p>
        </w:tc>
      </w:tr>
      <w:tr w:rsidR="00B5394D" w:rsidRPr="00B5394D" w14:paraId="30A72FD8" w14:textId="77777777" w:rsidTr="00320A8F">
        <w:trPr>
          <w:jc w:val="center"/>
        </w:trPr>
        <w:tc>
          <w:tcPr>
            <w:tcW w:w="0" w:type="auto"/>
            <w:tcBorders>
              <w:top w:val="single" w:sz="4" w:space="0" w:color="auto"/>
              <w:left w:val="single" w:sz="4" w:space="0" w:color="auto"/>
              <w:bottom w:val="single" w:sz="4" w:space="0" w:color="auto"/>
              <w:right w:val="single" w:sz="4" w:space="0" w:color="auto"/>
            </w:tcBorders>
            <w:hideMark/>
          </w:tcPr>
          <w:p w14:paraId="5BFCFA9C" w14:textId="77777777" w:rsidR="00B5394D" w:rsidRPr="00B5394D" w:rsidRDefault="00B5394D" w:rsidP="006E3899">
            <w:pPr>
              <w:spacing w:after="0"/>
              <w:ind w:right="-108"/>
              <w:jc w:val="center"/>
              <w:rPr>
                <w:rFonts w:ascii="Times New Roman" w:hAnsi="Times New Roman" w:cs="Times New Roman"/>
              </w:rPr>
            </w:pPr>
            <w:r w:rsidRPr="00B5394D">
              <w:rPr>
                <w:rFonts w:ascii="Times New Roman" w:hAnsi="Times New Roman" w:cs="Times New Roman"/>
              </w:rPr>
              <w:t>1</w:t>
            </w:r>
          </w:p>
        </w:tc>
        <w:tc>
          <w:tcPr>
            <w:tcW w:w="5147" w:type="dxa"/>
            <w:tcBorders>
              <w:top w:val="single" w:sz="4" w:space="0" w:color="auto"/>
              <w:left w:val="single" w:sz="4" w:space="0" w:color="auto"/>
              <w:bottom w:val="single" w:sz="4" w:space="0" w:color="auto"/>
              <w:right w:val="single" w:sz="4" w:space="0" w:color="auto"/>
            </w:tcBorders>
          </w:tcPr>
          <w:p w14:paraId="1327125C" w14:textId="77777777" w:rsidR="00B5394D" w:rsidRPr="00B5394D" w:rsidRDefault="00B5394D" w:rsidP="006E3899">
            <w:pPr>
              <w:spacing w:after="0"/>
              <w:rPr>
                <w:rFonts w:ascii="Times New Roman" w:hAnsi="Times New Roman" w:cs="Times New Roman"/>
                <w:iCs/>
              </w:rPr>
            </w:pPr>
            <w:r w:rsidRPr="00B5394D">
              <w:rPr>
                <w:rFonts w:ascii="Times New Roman" w:hAnsi="Times New Roman" w:cs="Times New Roman"/>
                <w:iCs/>
              </w:rPr>
              <w:t xml:space="preserve"> Філія «Путильське ЛГ»</w:t>
            </w:r>
          </w:p>
        </w:tc>
        <w:tc>
          <w:tcPr>
            <w:tcW w:w="603" w:type="dxa"/>
            <w:tcBorders>
              <w:top w:val="single" w:sz="4" w:space="0" w:color="auto"/>
              <w:left w:val="single" w:sz="4" w:space="0" w:color="auto"/>
              <w:bottom w:val="single" w:sz="4" w:space="0" w:color="auto"/>
              <w:right w:val="single" w:sz="4" w:space="0" w:color="auto"/>
            </w:tcBorders>
          </w:tcPr>
          <w:p w14:paraId="5CF8052C" w14:textId="77777777" w:rsidR="00B5394D" w:rsidRPr="00B5394D" w:rsidRDefault="00B5394D" w:rsidP="006E3899">
            <w:pPr>
              <w:spacing w:after="0"/>
              <w:jc w:val="center"/>
              <w:rPr>
                <w:rFonts w:ascii="Times New Roman" w:hAnsi="Times New Roman" w:cs="Times New Roman"/>
                <w:iCs/>
              </w:rPr>
            </w:pPr>
          </w:p>
        </w:tc>
        <w:tc>
          <w:tcPr>
            <w:tcW w:w="406" w:type="dxa"/>
            <w:tcBorders>
              <w:top w:val="single" w:sz="4" w:space="0" w:color="auto"/>
              <w:left w:val="single" w:sz="4" w:space="0" w:color="auto"/>
              <w:bottom w:val="single" w:sz="4" w:space="0" w:color="auto"/>
              <w:right w:val="single" w:sz="4" w:space="0" w:color="auto"/>
            </w:tcBorders>
          </w:tcPr>
          <w:p w14:paraId="31EB5A34" w14:textId="77777777" w:rsidR="00B5394D" w:rsidRPr="00B5394D" w:rsidRDefault="00B5394D" w:rsidP="006E3899">
            <w:pPr>
              <w:spacing w:after="0"/>
              <w:jc w:val="center"/>
              <w:rPr>
                <w:rFonts w:ascii="Times New Roman" w:hAnsi="Times New Roman" w:cs="Times New Roman"/>
                <w:iCs/>
              </w:rPr>
            </w:pPr>
          </w:p>
        </w:tc>
        <w:tc>
          <w:tcPr>
            <w:tcW w:w="691" w:type="dxa"/>
            <w:tcBorders>
              <w:top w:val="single" w:sz="4" w:space="0" w:color="auto"/>
              <w:left w:val="single" w:sz="4" w:space="0" w:color="auto"/>
              <w:bottom w:val="single" w:sz="4" w:space="0" w:color="auto"/>
              <w:right w:val="single" w:sz="4" w:space="0" w:color="auto"/>
            </w:tcBorders>
          </w:tcPr>
          <w:p w14:paraId="2CF041FA" w14:textId="77777777" w:rsidR="00B5394D" w:rsidRPr="00B5394D" w:rsidRDefault="00B5394D" w:rsidP="006E3899">
            <w:pPr>
              <w:spacing w:after="0"/>
              <w:jc w:val="center"/>
              <w:rPr>
                <w:rFonts w:ascii="Times New Roman" w:hAnsi="Times New Roman" w:cs="Times New Roman"/>
                <w:iCs/>
              </w:rPr>
            </w:pPr>
          </w:p>
        </w:tc>
        <w:tc>
          <w:tcPr>
            <w:tcW w:w="552" w:type="dxa"/>
            <w:tcBorders>
              <w:top w:val="single" w:sz="4" w:space="0" w:color="auto"/>
              <w:left w:val="single" w:sz="4" w:space="0" w:color="auto"/>
              <w:bottom w:val="single" w:sz="4" w:space="0" w:color="auto"/>
              <w:right w:val="single" w:sz="4" w:space="0" w:color="auto"/>
            </w:tcBorders>
            <w:hideMark/>
          </w:tcPr>
          <w:p w14:paraId="181FD96E" w14:textId="77777777" w:rsidR="00B5394D" w:rsidRPr="00B5394D" w:rsidRDefault="00B5394D" w:rsidP="006E3899">
            <w:pPr>
              <w:spacing w:after="0"/>
              <w:jc w:val="center"/>
              <w:rPr>
                <w:rFonts w:ascii="Times New Roman" w:hAnsi="Times New Roman" w:cs="Times New Roman"/>
                <w:iCs/>
              </w:rPr>
            </w:pPr>
            <w:r w:rsidRPr="00B5394D">
              <w:rPr>
                <w:rFonts w:ascii="Times New Roman" w:hAnsi="Times New Roman" w:cs="Times New Roman"/>
                <w:iCs/>
              </w:rPr>
              <w:t xml:space="preserve"> </w:t>
            </w:r>
          </w:p>
        </w:tc>
        <w:tc>
          <w:tcPr>
            <w:tcW w:w="424" w:type="dxa"/>
            <w:tcBorders>
              <w:top w:val="single" w:sz="4" w:space="0" w:color="auto"/>
              <w:left w:val="single" w:sz="4" w:space="0" w:color="auto"/>
              <w:bottom w:val="single" w:sz="4" w:space="0" w:color="auto"/>
              <w:right w:val="single" w:sz="4" w:space="0" w:color="auto"/>
            </w:tcBorders>
            <w:vAlign w:val="center"/>
          </w:tcPr>
          <w:p w14:paraId="18E520FD" w14:textId="77777777" w:rsidR="00B5394D" w:rsidRPr="00B5394D" w:rsidRDefault="00B5394D" w:rsidP="006E3899">
            <w:pPr>
              <w:spacing w:after="0"/>
              <w:jc w:val="center"/>
              <w:rPr>
                <w:rFonts w:ascii="Times New Roman" w:hAnsi="Times New Roman" w:cs="Times New Roman"/>
              </w:rPr>
            </w:pPr>
          </w:p>
        </w:tc>
        <w:tc>
          <w:tcPr>
            <w:tcW w:w="562" w:type="dxa"/>
            <w:tcBorders>
              <w:top w:val="single" w:sz="4" w:space="0" w:color="auto"/>
              <w:left w:val="single" w:sz="4" w:space="0" w:color="auto"/>
              <w:bottom w:val="single" w:sz="4" w:space="0" w:color="auto"/>
              <w:right w:val="single" w:sz="4" w:space="0" w:color="auto"/>
            </w:tcBorders>
            <w:vAlign w:val="center"/>
          </w:tcPr>
          <w:p w14:paraId="292F3D17" w14:textId="77777777" w:rsidR="00B5394D" w:rsidRPr="00B5394D" w:rsidRDefault="00B5394D" w:rsidP="006E3899">
            <w:pPr>
              <w:spacing w:after="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vAlign w:val="center"/>
          </w:tcPr>
          <w:p w14:paraId="14475128" w14:textId="77777777" w:rsidR="00B5394D" w:rsidRPr="00B5394D" w:rsidRDefault="00B5394D" w:rsidP="006E3899">
            <w:pPr>
              <w:spacing w:after="0"/>
              <w:jc w:val="center"/>
              <w:rPr>
                <w:rFonts w:ascii="Times New Roman" w:hAnsi="Times New Roman" w:cs="Times New Roman"/>
              </w:rPr>
            </w:pPr>
          </w:p>
        </w:tc>
        <w:tc>
          <w:tcPr>
            <w:tcW w:w="504" w:type="dxa"/>
            <w:tcBorders>
              <w:top w:val="single" w:sz="4" w:space="0" w:color="auto"/>
              <w:left w:val="single" w:sz="4" w:space="0" w:color="auto"/>
              <w:bottom w:val="single" w:sz="4" w:space="0" w:color="auto"/>
              <w:right w:val="single" w:sz="4" w:space="0" w:color="auto"/>
            </w:tcBorders>
            <w:vAlign w:val="center"/>
          </w:tcPr>
          <w:p w14:paraId="0F012F0C" w14:textId="77777777" w:rsidR="00B5394D" w:rsidRPr="00B5394D" w:rsidRDefault="00B5394D" w:rsidP="006E3899">
            <w:pPr>
              <w:spacing w:after="0"/>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3B7685B9" w14:textId="77777777" w:rsidR="00B5394D" w:rsidRPr="00B5394D" w:rsidRDefault="00B5394D" w:rsidP="006E3899">
            <w:pPr>
              <w:spacing w:after="0"/>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4CF4E40C" w14:textId="77777777" w:rsidR="00B5394D" w:rsidRPr="00B5394D" w:rsidRDefault="00B5394D" w:rsidP="006E3899">
            <w:pPr>
              <w:spacing w:after="0"/>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69DD7207" w14:textId="77777777" w:rsidR="00B5394D" w:rsidRPr="00B5394D" w:rsidRDefault="00B5394D" w:rsidP="006E3899">
            <w:pPr>
              <w:spacing w:after="0"/>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6F6C764B" w14:textId="77777777" w:rsidR="00B5394D" w:rsidRPr="00B5394D" w:rsidRDefault="00B5394D" w:rsidP="006E3899">
            <w:pPr>
              <w:spacing w:after="0"/>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2F030FD6" w14:textId="77777777" w:rsidR="00B5394D" w:rsidRPr="00B5394D" w:rsidRDefault="00B5394D" w:rsidP="006E3899">
            <w:pPr>
              <w:spacing w:after="0"/>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2383507F" w14:textId="77777777" w:rsidR="00B5394D" w:rsidRPr="00B5394D" w:rsidRDefault="00B5394D" w:rsidP="006E3899">
            <w:pPr>
              <w:spacing w:after="0"/>
              <w:jc w:val="center"/>
              <w:rPr>
                <w:rFonts w:ascii="Times New Roman" w:hAnsi="Times New Roman" w:cs="Times New Roman"/>
                <w:lang w:val="en-US"/>
              </w:rPr>
            </w:pPr>
          </w:p>
        </w:tc>
        <w:tc>
          <w:tcPr>
            <w:tcW w:w="0" w:type="auto"/>
            <w:tcBorders>
              <w:top w:val="single" w:sz="4" w:space="0" w:color="auto"/>
              <w:left w:val="single" w:sz="4" w:space="0" w:color="auto"/>
              <w:bottom w:val="single" w:sz="4" w:space="0" w:color="auto"/>
              <w:right w:val="single" w:sz="4" w:space="0" w:color="auto"/>
            </w:tcBorders>
            <w:vAlign w:val="center"/>
          </w:tcPr>
          <w:p w14:paraId="7FB3E41C" w14:textId="77777777" w:rsidR="00B5394D" w:rsidRPr="00B5394D" w:rsidRDefault="00B5394D" w:rsidP="006E3899">
            <w:pPr>
              <w:spacing w:after="0"/>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33430D6B" w14:textId="77777777" w:rsidR="00B5394D" w:rsidRPr="00B5394D" w:rsidRDefault="00B5394D" w:rsidP="006E3899">
            <w:pPr>
              <w:spacing w:after="0"/>
              <w:jc w:val="center"/>
              <w:rPr>
                <w:rFonts w:ascii="Times New Roman" w:hAnsi="Times New Roman" w:cs="Times New Roman"/>
              </w:rPr>
            </w:pPr>
            <w:r w:rsidRPr="00B5394D">
              <w:rPr>
                <w:rFonts w:ascii="Times New Roman" w:hAnsi="Times New Roman" w:cs="Times New Roman"/>
              </w:rPr>
              <w:t>754</w:t>
            </w:r>
          </w:p>
        </w:tc>
        <w:tc>
          <w:tcPr>
            <w:tcW w:w="0" w:type="auto"/>
            <w:tcBorders>
              <w:top w:val="single" w:sz="4" w:space="0" w:color="auto"/>
              <w:left w:val="single" w:sz="4" w:space="0" w:color="auto"/>
              <w:bottom w:val="single" w:sz="4" w:space="0" w:color="auto"/>
              <w:right w:val="single" w:sz="4" w:space="0" w:color="auto"/>
            </w:tcBorders>
            <w:vAlign w:val="center"/>
          </w:tcPr>
          <w:p w14:paraId="2E669677" w14:textId="77777777" w:rsidR="00B5394D" w:rsidRPr="00B5394D" w:rsidRDefault="00B5394D" w:rsidP="006E3899">
            <w:pPr>
              <w:spacing w:after="0"/>
              <w:jc w:val="center"/>
              <w:rPr>
                <w:rFonts w:ascii="Times New Roman" w:hAnsi="Times New Roman" w:cs="Times New Roman"/>
              </w:rPr>
            </w:pPr>
          </w:p>
        </w:tc>
      </w:tr>
      <w:tr w:rsidR="00B5394D" w:rsidRPr="00B5394D" w14:paraId="6B417C8F" w14:textId="77777777" w:rsidTr="00320A8F">
        <w:trPr>
          <w:jc w:val="center"/>
        </w:trPr>
        <w:tc>
          <w:tcPr>
            <w:tcW w:w="0" w:type="auto"/>
            <w:tcBorders>
              <w:top w:val="single" w:sz="4" w:space="0" w:color="auto"/>
              <w:left w:val="single" w:sz="4" w:space="0" w:color="auto"/>
              <w:bottom w:val="single" w:sz="4" w:space="0" w:color="auto"/>
              <w:right w:val="single" w:sz="4" w:space="0" w:color="auto"/>
            </w:tcBorders>
            <w:hideMark/>
          </w:tcPr>
          <w:p w14:paraId="18E3386E" w14:textId="77777777" w:rsidR="00B5394D" w:rsidRPr="00B5394D" w:rsidRDefault="00B5394D" w:rsidP="006E3899">
            <w:pPr>
              <w:spacing w:after="0"/>
              <w:ind w:right="-108"/>
              <w:jc w:val="center"/>
              <w:rPr>
                <w:rFonts w:ascii="Times New Roman" w:hAnsi="Times New Roman" w:cs="Times New Roman"/>
              </w:rPr>
            </w:pPr>
            <w:r w:rsidRPr="00B5394D">
              <w:rPr>
                <w:rFonts w:ascii="Times New Roman" w:hAnsi="Times New Roman" w:cs="Times New Roman"/>
              </w:rPr>
              <w:t>2</w:t>
            </w:r>
          </w:p>
        </w:tc>
        <w:tc>
          <w:tcPr>
            <w:tcW w:w="5147" w:type="dxa"/>
            <w:tcBorders>
              <w:top w:val="single" w:sz="4" w:space="0" w:color="auto"/>
              <w:left w:val="single" w:sz="4" w:space="0" w:color="auto"/>
              <w:bottom w:val="single" w:sz="4" w:space="0" w:color="auto"/>
              <w:right w:val="single" w:sz="4" w:space="0" w:color="auto"/>
            </w:tcBorders>
          </w:tcPr>
          <w:p w14:paraId="5FF887F6" w14:textId="77777777" w:rsidR="00B5394D" w:rsidRPr="00B5394D" w:rsidRDefault="00B5394D" w:rsidP="006E3899">
            <w:pPr>
              <w:spacing w:after="0"/>
              <w:ind w:right="-108"/>
              <w:rPr>
                <w:rFonts w:ascii="Times New Roman" w:hAnsi="Times New Roman" w:cs="Times New Roman"/>
              </w:rPr>
            </w:pPr>
            <w:r w:rsidRPr="00B5394D">
              <w:rPr>
                <w:rFonts w:ascii="Times New Roman" w:hAnsi="Times New Roman" w:cs="Times New Roman"/>
              </w:rPr>
              <w:t>Філія «Берегометське ЛМГ»</w:t>
            </w:r>
          </w:p>
        </w:tc>
        <w:tc>
          <w:tcPr>
            <w:tcW w:w="603" w:type="dxa"/>
            <w:tcBorders>
              <w:top w:val="single" w:sz="4" w:space="0" w:color="auto"/>
              <w:left w:val="single" w:sz="4" w:space="0" w:color="auto"/>
              <w:bottom w:val="single" w:sz="4" w:space="0" w:color="auto"/>
              <w:right w:val="single" w:sz="4" w:space="0" w:color="auto"/>
            </w:tcBorders>
            <w:vAlign w:val="center"/>
          </w:tcPr>
          <w:p w14:paraId="5C84C474" w14:textId="77777777" w:rsidR="00B5394D" w:rsidRPr="00B5394D" w:rsidRDefault="00B5394D" w:rsidP="006E3899">
            <w:pPr>
              <w:spacing w:after="0"/>
              <w:jc w:val="center"/>
              <w:rPr>
                <w:rFonts w:ascii="Times New Roman" w:hAnsi="Times New Roman" w:cs="Times New Roman"/>
              </w:rPr>
            </w:pPr>
          </w:p>
        </w:tc>
        <w:tc>
          <w:tcPr>
            <w:tcW w:w="406" w:type="dxa"/>
            <w:tcBorders>
              <w:top w:val="single" w:sz="4" w:space="0" w:color="auto"/>
              <w:left w:val="single" w:sz="4" w:space="0" w:color="auto"/>
              <w:bottom w:val="single" w:sz="4" w:space="0" w:color="auto"/>
              <w:right w:val="single" w:sz="4" w:space="0" w:color="auto"/>
            </w:tcBorders>
            <w:vAlign w:val="center"/>
          </w:tcPr>
          <w:p w14:paraId="6C71790B" w14:textId="77777777" w:rsidR="00B5394D" w:rsidRPr="00B5394D" w:rsidRDefault="00B5394D" w:rsidP="006E3899">
            <w:pPr>
              <w:spacing w:after="0"/>
              <w:jc w:val="center"/>
              <w:rPr>
                <w:rFonts w:ascii="Times New Roman" w:hAnsi="Times New Roman" w:cs="Times New Roman"/>
              </w:rPr>
            </w:pPr>
          </w:p>
        </w:tc>
        <w:tc>
          <w:tcPr>
            <w:tcW w:w="691" w:type="dxa"/>
            <w:tcBorders>
              <w:top w:val="single" w:sz="4" w:space="0" w:color="auto"/>
              <w:left w:val="single" w:sz="4" w:space="0" w:color="auto"/>
              <w:bottom w:val="single" w:sz="4" w:space="0" w:color="auto"/>
              <w:right w:val="single" w:sz="4" w:space="0" w:color="auto"/>
            </w:tcBorders>
            <w:vAlign w:val="center"/>
          </w:tcPr>
          <w:p w14:paraId="583D9235" w14:textId="77777777" w:rsidR="00B5394D" w:rsidRPr="00B5394D" w:rsidRDefault="00B5394D" w:rsidP="006E3899">
            <w:pPr>
              <w:spacing w:after="0"/>
              <w:jc w:val="center"/>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vAlign w:val="center"/>
          </w:tcPr>
          <w:p w14:paraId="4D1ED4CB" w14:textId="77777777" w:rsidR="00B5394D" w:rsidRPr="00B5394D" w:rsidRDefault="00B5394D" w:rsidP="006E3899">
            <w:pPr>
              <w:spacing w:after="0"/>
              <w:jc w:val="center"/>
              <w:rPr>
                <w:rFonts w:ascii="Times New Roman" w:hAnsi="Times New Roman" w:cs="Times New Roman"/>
              </w:rPr>
            </w:pPr>
          </w:p>
        </w:tc>
        <w:tc>
          <w:tcPr>
            <w:tcW w:w="424" w:type="dxa"/>
            <w:tcBorders>
              <w:top w:val="single" w:sz="4" w:space="0" w:color="auto"/>
              <w:left w:val="single" w:sz="4" w:space="0" w:color="auto"/>
              <w:bottom w:val="single" w:sz="4" w:space="0" w:color="auto"/>
              <w:right w:val="single" w:sz="4" w:space="0" w:color="auto"/>
            </w:tcBorders>
            <w:vAlign w:val="center"/>
          </w:tcPr>
          <w:p w14:paraId="32D64BE9" w14:textId="77777777" w:rsidR="00B5394D" w:rsidRPr="00B5394D" w:rsidRDefault="00B5394D" w:rsidP="006E3899">
            <w:pPr>
              <w:spacing w:after="0"/>
              <w:jc w:val="center"/>
              <w:rPr>
                <w:rFonts w:ascii="Times New Roman" w:hAnsi="Times New Roman" w:cs="Times New Roman"/>
              </w:rPr>
            </w:pPr>
          </w:p>
        </w:tc>
        <w:tc>
          <w:tcPr>
            <w:tcW w:w="562" w:type="dxa"/>
            <w:tcBorders>
              <w:top w:val="single" w:sz="4" w:space="0" w:color="auto"/>
              <w:left w:val="single" w:sz="4" w:space="0" w:color="auto"/>
              <w:bottom w:val="single" w:sz="4" w:space="0" w:color="auto"/>
              <w:right w:val="single" w:sz="4" w:space="0" w:color="auto"/>
            </w:tcBorders>
            <w:vAlign w:val="center"/>
          </w:tcPr>
          <w:p w14:paraId="622AED27" w14:textId="77777777" w:rsidR="00B5394D" w:rsidRPr="00B5394D" w:rsidRDefault="00B5394D" w:rsidP="006E3899">
            <w:pPr>
              <w:spacing w:after="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vAlign w:val="center"/>
          </w:tcPr>
          <w:p w14:paraId="23D8E443" w14:textId="77777777" w:rsidR="00B5394D" w:rsidRPr="00B5394D" w:rsidRDefault="00B5394D" w:rsidP="006E3899">
            <w:pPr>
              <w:spacing w:after="0"/>
              <w:jc w:val="center"/>
              <w:rPr>
                <w:rFonts w:ascii="Times New Roman" w:hAnsi="Times New Roman" w:cs="Times New Roman"/>
              </w:rPr>
            </w:pPr>
          </w:p>
        </w:tc>
        <w:tc>
          <w:tcPr>
            <w:tcW w:w="504" w:type="dxa"/>
            <w:tcBorders>
              <w:top w:val="single" w:sz="4" w:space="0" w:color="auto"/>
              <w:left w:val="single" w:sz="4" w:space="0" w:color="auto"/>
              <w:bottom w:val="single" w:sz="4" w:space="0" w:color="auto"/>
              <w:right w:val="single" w:sz="4" w:space="0" w:color="auto"/>
            </w:tcBorders>
            <w:vAlign w:val="center"/>
          </w:tcPr>
          <w:p w14:paraId="52B991D1" w14:textId="77777777" w:rsidR="00B5394D" w:rsidRPr="00B5394D" w:rsidRDefault="00B5394D" w:rsidP="006E3899">
            <w:pPr>
              <w:spacing w:after="0"/>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341BD099" w14:textId="77777777" w:rsidR="00B5394D" w:rsidRPr="00B5394D" w:rsidRDefault="00B5394D" w:rsidP="006E3899">
            <w:pPr>
              <w:spacing w:after="0"/>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2A1E56F9" w14:textId="77777777" w:rsidR="00B5394D" w:rsidRPr="00B5394D" w:rsidRDefault="00B5394D" w:rsidP="006E3899">
            <w:pPr>
              <w:spacing w:after="0"/>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68FB5CAE" w14:textId="77777777" w:rsidR="00B5394D" w:rsidRPr="00B5394D" w:rsidRDefault="00B5394D" w:rsidP="006E3899">
            <w:pPr>
              <w:spacing w:after="0"/>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0E1F7155" w14:textId="77777777" w:rsidR="00B5394D" w:rsidRPr="00B5394D" w:rsidRDefault="00B5394D" w:rsidP="006E3899">
            <w:pPr>
              <w:spacing w:after="0"/>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674B6F7E" w14:textId="77777777" w:rsidR="00B5394D" w:rsidRPr="00B5394D" w:rsidRDefault="00B5394D" w:rsidP="006E3899">
            <w:pPr>
              <w:spacing w:after="0"/>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540115A8" w14:textId="77777777" w:rsidR="00B5394D" w:rsidRPr="00B5394D" w:rsidRDefault="00B5394D" w:rsidP="006E3899">
            <w:pPr>
              <w:spacing w:after="0"/>
              <w:jc w:val="center"/>
              <w:rPr>
                <w:rFonts w:ascii="Times New Roman" w:hAnsi="Times New Roman" w:cs="Times New Roman"/>
              </w:rPr>
            </w:pPr>
            <w:r w:rsidRPr="00B5394D">
              <w:rPr>
                <w:rFonts w:ascii="Times New Roman" w:hAnsi="Times New Roman" w:cs="Times New Roman"/>
              </w:rPr>
              <w:t>60</w:t>
            </w:r>
          </w:p>
        </w:tc>
        <w:tc>
          <w:tcPr>
            <w:tcW w:w="0" w:type="auto"/>
            <w:tcBorders>
              <w:top w:val="single" w:sz="4" w:space="0" w:color="auto"/>
              <w:left w:val="single" w:sz="4" w:space="0" w:color="auto"/>
              <w:bottom w:val="single" w:sz="4" w:space="0" w:color="auto"/>
              <w:right w:val="single" w:sz="4" w:space="0" w:color="auto"/>
            </w:tcBorders>
            <w:vAlign w:val="center"/>
          </w:tcPr>
          <w:p w14:paraId="48A8A28D" w14:textId="77777777" w:rsidR="00B5394D" w:rsidRPr="00B5394D" w:rsidRDefault="00B5394D" w:rsidP="006E3899">
            <w:pPr>
              <w:spacing w:after="0"/>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0870D0DF" w14:textId="77777777" w:rsidR="00B5394D" w:rsidRPr="00B5394D" w:rsidRDefault="00B5394D" w:rsidP="006E3899">
            <w:pPr>
              <w:spacing w:after="0"/>
              <w:jc w:val="center"/>
              <w:rPr>
                <w:rFonts w:ascii="Times New Roman" w:hAnsi="Times New Roman" w:cs="Times New Roman"/>
              </w:rPr>
            </w:pPr>
            <w:r w:rsidRPr="00B5394D">
              <w:rPr>
                <w:rFonts w:ascii="Times New Roman" w:hAnsi="Times New Roman" w:cs="Times New Roman"/>
              </w:rPr>
              <w:t>364</w:t>
            </w:r>
          </w:p>
        </w:tc>
        <w:tc>
          <w:tcPr>
            <w:tcW w:w="0" w:type="auto"/>
            <w:tcBorders>
              <w:top w:val="single" w:sz="4" w:space="0" w:color="auto"/>
              <w:left w:val="single" w:sz="4" w:space="0" w:color="auto"/>
              <w:bottom w:val="single" w:sz="4" w:space="0" w:color="auto"/>
              <w:right w:val="single" w:sz="4" w:space="0" w:color="auto"/>
            </w:tcBorders>
            <w:vAlign w:val="center"/>
          </w:tcPr>
          <w:p w14:paraId="6B099FB9" w14:textId="77777777" w:rsidR="00B5394D" w:rsidRPr="00B5394D" w:rsidRDefault="00B5394D" w:rsidP="006E3899">
            <w:pPr>
              <w:spacing w:after="0"/>
              <w:jc w:val="center"/>
              <w:rPr>
                <w:rFonts w:ascii="Times New Roman" w:hAnsi="Times New Roman" w:cs="Times New Roman"/>
              </w:rPr>
            </w:pPr>
          </w:p>
        </w:tc>
      </w:tr>
      <w:tr w:rsidR="00B5394D" w:rsidRPr="00B5394D" w14:paraId="34632DF8" w14:textId="77777777" w:rsidTr="00320A8F">
        <w:trPr>
          <w:jc w:val="center"/>
        </w:trPr>
        <w:tc>
          <w:tcPr>
            <w:tcW w:w="0" w:type="auto"/>
            <w:tcBorders>
              <w:top w:val="single" w:sz="4" w:space="0" w:color="auto"/>
              <w:left w:val="single" w:sz="4" w:space="0" w:color="auto"/>
              <w:bottom w:val="single" w:sz="4" w:space="0" w:color="auto"/>
              <w:right w:val="single" w:sz="4" w:space="0" w:color="auto"/>
            </w:tcBorders>
            <w:hideMark/>
          </w:tcPr>
          <w:p w14:paraId="4A5459A2" w14:textId="77777777" w:rsidR="00B5394D" w:rsidRPr="00B5394D" w:rsidRDefault="00B5394D" w:rsidP="006E3899">
            <w:pPr>
              <w:spacing w:after="0"/>
              <w:ind w:right="-108"/>
              <w:jc w:val="center"/>
              <w:rPr>
                <w:rFonts w:ascii="Times New Roman" w:hAnsi="Times New Roman" w:cs="Times New Roman"/>
              </w:rPr>
            </w:pPr>
            <w:r w:rsidRPr="00B5394D">
              <w:rPr>
                <w:rFonts w:ascii="Times New Roman" w:hAnsi="Times New Roman" w:cs="Times New Roman"/>
              </w:rPr>
              <w:t>3</w:t>
            </w:r>
          </w:p>
        </w:tc>
        <w:tc>
          <w:tcPr>
            <w:tcW w:w="5147" w:type="dxa"/>
            <w:tcBorders>
              <w:top w:val="single" w:sz="4" w:space="0" w:color="auto"/>
              <w:left w:val="single" w:sz="4" w:space="0" w:color="auto"/>
              <w:bottom w:val="single" w:sz="4" w:space="0" w:color="auto"/>
              <w:right w:val="single" w:sz="4" w:space="0" w:color="auto"/>
            </w:tcBorders>
          </w:tcPr>
          <w:p w14:paraId="20FF740B" w14:textId="77777777" w:rsidR="00B5394D" w:rsidRPr="00B5394D" w:rsidRDefault="00B5394D" w:rsidP="006E3899">
            <w:pPr>
              <w:spacing w:after="0"/>
              <w:rPr>
                <w:rFonts w:ascii="Times New Roman" w:hAnsi="Times New Roman" w:cs="Times New Roman"/>
                <w:iCs/>
              </w:rPr>
            </w:pPr>
            <w:r w:rsidRPr="00B5394D">
              <w:rPr>
                <w:rFonts w:ascii="Times New Roman" w:hAnsi="Times New Roman" w:cs="Times New Roman"/>
                <w:iCs/>
              </w:rPr>
              <w:t>Філія «Чернівецьке ЛГ»</w:t>
            </w:r>
          </w:p>
        </w:tc>
        <w:tc>
          <w:tcPr>
            <w:tcW w:w="603" w:type="dxa"/>
            <w:tcBorders>
              <w:top w:val="single" w:sz="4" w:space="0" w:color="auto"/>
              <w:left w:val="single" w:sz="4" w:space="0" w:color="auto"/>
              <w:bottom w:val="single" w:sz="4" w:space="0" w:color="auto"/>
              <w:right w:val="single" w:sz="4" w:space="0" w:color="auto"/>
            </w:tcBorders>
            <w:vAlign w:val="center"/>
          </w:tcPr>
          <w:p w14:paraId="03139BD2" w14:textId="77777777" w:rsidR="00B5394D" w:rsidRPr="00B5394D" w:rsidRDefault="00B5394D" w:rsidP="006E3899">
            <w:pPr>
              <w:spacing w:after="0"/>
              <w:jc w:val="center"/>
              <w:rPr>
                <w:rFonts w:ascii="Times New Roman" w:hAnsi="Times New Roman" w:cs="Times New Roman"/>
              </w:rPr>
            </w:pPr>
          </w:p>
        </w:tc>
        <w:tc>
          <w:tcPr>
            <w:tcW w:w="406" w:type="dxa"/>
            <w:tcBorders>
              <w:top w:val="single" w:sz="4" w:space="0" w:color="auto"/>
              <w:left w:val="single" w:sz="4" w:space="0" w:color="auto"/>
              <w:bottom w:val="single" w:sz="4" w:space="0" w:color="auto"/>
              <w:right w:val="single" w:sz="4" w:space="0" w:color="auto"/>
            </w:tcBorders>
            <w:vAlign w:val="center"/>
          </w:tcPr>
          <w:p w14:paraId="224D8841" w14:textId="77777777" w:rsidR="00B5394D" w:rsidRPr="00B5394D" w:rsidRDefault="00B5394D" w:rsidP="006E3899">
            <w:pPr>
              <w:spacing w:after="0"/>
              <w:jc w:val="center"/>
              <w:rPr>
                <w:rFonts w:ascii="Times New Roman" w:hAnsi="Times New Roman" w:cs="Times New Roman"/>
              </w:rPr>
            </w:pPr>
          </w:p>
        </w:tc>
        <w:tc>
          <w:tcPr>
            <w:tcW w:w="691" w:type="dxa"/>
            <w:tcBorders>
              <w:top w:val="single" w:sz="4" w:space="0" w:color="auto"/>
              <w:left w:val="single" w:sz="4" w:space="0" w:color="auto"/>
              <w:bottom w:val="single" w:sz="4" w:space="0" w:color="auto"/>
              <w:right w:val="single" w:sz="4" w:space="0" w:color="auto"/>
            </w:tcBorders>
            <w:vAlign w:val="center"/>
          </w:tcPr>
          <w:p w14:paraId="1370EB9A" w14:textId="77777777" w:rsidR="00B5394D" w:rsidRPr="00B5394D" w:rsidRDefault="00B5394D" w:rsidP="006E3899">
            <w:pPr>
              <w:spacing w:after="0"/>
              <w:jc w:val="center"/>
              <w:rPr>
                <w:rFonts w:ascii="Times New Roman" w:hAnsi="Times New Roman" w:cs="Times New Roman"/>
              </w:rPr>
            </w:pPr>
          </w:p>
        </w:tc>
        <w:tc>
          <w:tcPr>
            <w:tcW w:w="552" w:type="dxa"/>
            <w:tcBorders>
              <w:top w:val="single" w:sz="4" w:space="0" w:color="auto"/>
              <w:left w:val="single" w:sz="4" w:space="0" w:color="auto"/>
              <w:bottom w:val="single" w:sz="4" w:space="0" w:color="auto"/>
              <w:right w:val="single" w:sz="4" w:space="0" w:color="auto"/>
            </w:tcBorders>
            <w:vAlign w:val="center"/>
          </w:tcPr>
          <w:p w14:paraId="6E0B3016" w14:textId="77777777" w:rsidR="00B5394D" w:rsidRPr="00B5394D" w:rsidRDefault="00B5394D" w:rsidP="006E3899">
            <w:pPr>
              <w:spacing w:after="0"/>
              <w:jc w:val="center"/>
              <w:rPr>
                <w:rFonts w:ascii="Times New Roman" w:hAnsi="Times New Roman" w:cs="Times New Roman"/>
              </w:rPr>
            </w:pPr>
          </w:p>
        </w:tc>
        <w:tc>
          <w:tcPr>
            <w:tcW w:w="424" w:type="dxa"/>
            <w:tcBorders>
              <w:top w:val="single" w:sz="4" w:space="0" w:color="auto"/>
              <w:left w:val="single" w:sz="4" w:space="0" w:color="auto"/>
              <w:bottom w:val="single" w:sz="4" w:space="0" w:color="auto"/>
              <w:right w:val="single" w:sz="4" w:space="0" w:color="auto"/>
            </w:tcBorders>
            <w:vAlign w:val="center"/>
          </w:tcPr>
          <w:p w14:paraId="3E409E39" w14:textId="77777777" w:rsidR="00B5394D" w:rsidRPr="00B5394D" w:rsidRDefault="00B5394D" w:rsidP="006E3899">
            <w:pPr>
              <w:spacing w:after="0"/>
              <w:jc w:val="center"/>
              <w:rPr>
                <w:rFonts w:ascii="Times New Roman" w:hAnsi="Times New Roman" w:cs="Times New Roman"/>
              </w:rPr>
            </w:pPr>
          </w:p>
        </w:tc>
        <w:tc>
          <w:tcPr>
            <w:tcW w:w="562" w:type="dxa"/>
            <w:tcBorders>
              <w:top w:val="single" w:sz="4" w:space="0" w:color="auto"/>
              <w:left w:val="single" w:sz="4" w:space="0" w:color="auto"/>
              <w:bottom w:val="single" w:sz="4" w:space="0" w:color="auto"/>
              <w:right w:val="single" w:sz="4" w:space="0" w:color="auto"/>
            </w:tcBorders>
            <w:vAlign w:val="center"/>
          </w:tcPr>
          <w:p w14:paraId="5002CFA4" w14:textId="77777777" w:rsidR="00B5394D" w:rsidRPr="00B5394D" w:rsidRDefault="00B5394D" w:rsidP="006E3899">
            <w:pPr>
              <w:spacing w:after="0"/>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vAlign w:val="center"/>
          </w:tcPr>
          <w:p w14:paraId="16E4A5BD" w14:textId="77777777" w:rsidR="00B5394D" w:rsidRPr="00B5394D" w:rsidRDefault="00B5394D" w:rsidP="006E3899">
            <w:pPr>
              <w:spacing w:after="0"/>
              <w:jc w:val="center"/>
              <w:rPr>
                <w:rFonts w:ascii="Times New Roman" w:hAnsi="Times New Roman" w:cs="Times New Roman"/>
              </w:rPr>
            </w:pPr>
          </w:p>
        </w:tc>
        <w:tc>
          <w:tcPr>
            <w:tcW w:w="504" w:type="dxa"/>
            <w:tcBorders>
              <w:top w:val="single" w:sz="4" w:space="0" w:color="auto"/>
              <w:left w:val="single" w:sz="4" w:space="0" w:color="auto"/>
              <w:bottom w:val="single" w:sz="4" w:space="0" w:color="auto"/>
              <w:right w:val="single" w:sz="4" w:space="0" w:color="auto"/>
            </w:tcBorders>
            <w:vAlign w:val="center"/>
          </w:tcPr>
          <w:p w14:paraId="5CB7115C" w14:textId="77777777" w:rsidR="00B5394D" w:rsidRPr="00B5394D" w:rsidRDefault="00B5394D" w:rsidP="006E3899">
            <w:pPr>
              <w:spacing w:after="0"/>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7621DE1F" w14:textId="77777777" w:rsidR="00B5394D" w:rsidRPr="00B5394D" w:rsidRDefault="00B5394D" w:rsidP="006E3899">
            <w:pPr>
              <w:spacing w:after="0"/>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0C533417" w14:textId="77777777" w:rsidR="00B5394D" w:rsidRPr="00B5394D" w:rsidRDefault="00B5394D" w:rsidP="006E3899">
            <w:pPr>
              <w:spacing w:after="0"/>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6F020E53" w14:textId="77777777" w:rsidR="00B5394D" w:rsidRPr="00B5394D" w:rsidRDefault="00B5394D" w:rsidP="006E3899">
            <w:pPr>
              <w:spacing w:after="0"/>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3CEC7A4B" w14:textId="77777777" w:rsidR="00B5394D" w:rsidRPr="00B5394D" w:rsidRDefault="00B5394D" w:rsidP="006E3899">
            <w:pPr>
              <w:spacing w:after="0"/>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571C57B3" w14:textId="77777777" w:rsidR="00B5394D" w:rsidRPr="00B5394D" w:rsidRDefault="00B5394D" w:rsidP="006E3899">
            <w:pPr>
              <w:spacing w:after="0"/>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755D60AA" w14:textId="77777777" w:rsidR="00B5394D" w:rsidRPr="00B5394D" w:rsidRDefault="00B5394D" w:rsidP="006E3899">
            <w:pPr>
              <w:spacing w:after="0"/>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14:paraId="1A525684" w14:textId="77777777" w:rsidR="00B5394D" w:rsidRPr="00B5394D" w:rsidRDefault="00B5394D" w:rsidP="006E3899">
            <w:pPr>
              <w:spacing w:after="0"/>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63CDCA10" w14:textId="77777777" w:rsidR="00B5394D" w:rsidRPr="00B5394D" w:rsidRDefault="00B5394D" w:rsidP="006E3899">
            <w:pPr>
              <w:spacing w:after="0"/>
              <w:jc w:val="center"/>
              <w:rPr>
                <w:rFonts w:ascii="Times New Roman" w:hAnsi="Times New Roman" w:cs="Times New Roman"/>
              </w:rPr>
            </w:pPr>
            <w:r w:rsidRPr="00B5394D">
              <w:rPr>
                <w:rFonts w:ascii="Times New Roman" w:hAnsi="Times New Roman" w:cs="Times New Roman"/>
              </w:rPr>
              <w:t>698</w:t>
            </w:r>
          </w:p>
        </w:tc>
        <w:tc>
          <w:tcPr>
            <w:tcW w:w="0" w:type="auto"/>
            <w:tcBorders>
              <w:top w:val="single" w:sz="4" w:space="0" w:color="auto"/>
              <w:left w:val="single" w:sz="4" w:space="0" w:color="auto"/>
              <w:bottom w:val="single" w:sz="4" w:space="0" w:color="auto"/>
              <w:right w:val="single" w:sz="4" w:space="0" w:color="auto"/>
            </w:tcBorders>
            <w:vAlign w:val="center"/>
          </w:tcPr>
          <w:p w14:paraId="68CDA5EC" w14:textId="77777777" w:rsidR="00B5394D" w:rsidRPr="00B5394D" w:rsidRDefault="00B5394D" w:rsidP="006E3899">
            <w:pPr>
              <w:spacing w:after="0"/>
              <w:jc w:val="center"/>
              <w:rPr>
                <w:rFonts w:ascii="Times New Roman" w:hAnsi="Times New Roman" w:cs="Times New Roman"/>
              </w:rPr>
            </w:pPr>
          </w:p>
        </w:tc>
      </w:tr>
    </w:tbl>
    <w:p w14:paraId="5BE757C3" w14:textId="77777777" w:rsidR="00B5394D" w:rsidRPr="00D30984" w:rsidRDefault="00B5394D" w:rsidP="006E3899">
      <w:pPr>
        <w:tabs>
          <w:tab w:val="left" w:pos="8780"/>
        </w:tabs>
      </w:pPr>
    </w:p>
    <w:p w14:paraId="5DEE1F5A" w14:textId="77777777" w:rsidR="00ED0848" w:rsidRPr="0007090A" w:rsidRDefault="00ED0848" w:rsidP="006E3899">
      <w:pPr>
        <w:tabs>
          <w:tab w:val="left" w:pos="8780"/>
        </w:tabs>
        <w:spacing w:after="0"/>
        <w:rPr>
          <w:rFonts w:ascii="Times New Roman" w:hAnsi="Times New Roman" w:cs="Times New Roman"/>
        </w:rPr>
        <w:sectPr w:rsidR="00ED0848" w:rsidRPr="0007090A" w:rsidSect="006E3899">
          <w:pgSz w:w="16838" w:h="11906" w:orient="landscape"/>
          <w:pgMar w:top="1134" w:right="1134" w:bottom="1134" w:left="1701" w:header="708" w:footer="708" w:gutter="0"/>
          <w:cols w:space="708"/>
          <w:docGrid w:linePitch="381"/>
        </w:sectPr>
      </w:pPr>
    </w:p>
    <w:p w14:paraId="00295DD7" w14:textId="77777777" w:rsidR="008719A5" w:rsidRDefault="008719A5" w:rsidP="006E3899">
      <w:pPr>
        <w:spacing w:after="0"/>
        <w:jc w:val="center"/>
        <w:rPr>
          <w:rFonts w:ascii="Times New Roman" w:hAnsi="Times New Roman" w:cs="Times New Roman"/>
          <w:b/>
          <w:iCs/>
          <w:sz w:val="28"/>
          <w:szCs w:val="28"/>
        </w:rPr>
      </w:pPr>
      <w:r w:rsidRPr="007D0FE8">
        <w:rPr>
          <w:rFonts w:ascii="Times New Roman" w:hAnsi="Times New Roman" w:cs="Times New Roman"/>
          <w:b/>
          <w:iCs/>
          <w:sz w:val="28"/>
          <w:szCs w:val="28"/>
        </w:rPr>
        <w:lastRenderedPageBreak/>
        <w:t>Охорона та відтворення видів рослин та грибів, занесених до Червоної книги України, та тих, що підпадають під дію міжнародних договорів України</w:t>
      </w:r>
    </w:p>
    <w:p w14:paraId="3137B299" w14:textId="77777777" w:rsidR="007D0FE8" w:rsidRPr="007D0FE8" w:rsidRDefault="007D0FE8" w:rsidP="006E3899">
      <w:pPr>
        <w:spacing w:after="0"/>
        <w:jc w:val="center"/>
        <w:rPr>
          <w:rFonts w:ascii="Times New Roman" w:hAnsi="Times New Roman" w:cs="Times New Roman"/>
          <w:b/>
          <w:iCs/>
          <w:sz w:val="28"/>
          <w:szCs w:val="28"/>
        </w:rPr>
      </w:pPr>
    </w:p>
    <w:p w14:paraId="4E01A6F2" w14:textId="77777777" w:rsidR="008719A5" w:rsidRPr="007D0FE8" w:rsidRDefault="008719A5" w:rsidP="006E3899">
      <w:pPr>
        <w:spacing w:after="0"/>
        <w:jc w:val="center"/>
        <w:rPr>
          <w:rFonts w:ascii="Times New Roman" w:hAnsi="Times New Roman" w:cs="Times New Roman"/>
          <w:b/>
          <w:sz w:val="28"/>
          <w:szCs w:val="28"/>
        </w:rPr>
      </w:pPr>
      <w:r w:rsidRPr="007D0FE8">
        <w:rPr>
          <w:rFonts w:ascii="Times New Roman" w:hAnsi="Times New Roman" w:cs="Times New Roman"/>
          <w:b/>
          <w:sz w:val="28"/>
          <w:szCs w:val="28"/>
        </w:rPr>
        <w:t>Види рослин та грибів, що охороняютьсяу Чернівецькій області</w:t>
      </w:r>
    </w:p>
    <w:p w14:paraId="306E6157" w14:textId="21E974B7" w:rsidR="008719A5" w:rsidRPr="005E24D3" w:rsidRDefault="008719A5" w:rsidP="006E3899">
      <w:pPr>
        <w:tabs>
          <w:tab w:val="left" w:pos="9214"/>
        </w:tabs>
        <w:autoSpaceDE w:val="0"/>
        <w:autoSpaceDN w:val="0"/>
        <w:spacing w:after="0"/>
        <w:ind w:left="6373" w:right="140" w:firstLine="709"/>
        <w:jc w:val="right"/>
        <w:rPr>
          <w:rFonts w:ascii="Times New Roman" w:hAnsi="Times New Roman" w:cs="Times New Roman"/>
          <w:b/>
        </w:rPr>
      </w:pPr>
      <w:r w:rsidRPr="005E24D3">
        <w:rPr>
          <w:rFonts w:ascii="Times New Roman" w:hAnsi="Times New Roman" w:cs="Times New Roman"/>
          <w:b/>
        </w:rPr>
        <w:t xml:space="preserve">Таблиця </w:t>
      </w:r>
      <w:r w:rsidR="005E24D3" w:rsidRPr="005E24D3">
        <w:rPr>
          <w:rFonts w:ascii="Times New Roman" w:hAnsi="Times New Roman" w:cs="Times New Roman"/>
          <w:b/>
        </w:rPr>
        <w:t>42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560"/>
        <w:gridCol w:w="1701"/>
        <w:gridCol w:w="1666"/>
      </w:tblGrid>
      <w:tr w:rsidR="008719A5" w:rsidRPr="00333A42" w14:paraId="3200A589" w14:textId="77777777" w:rsidTr="008719A5">
        <w:trPr>
          <w:jc w:val="center"/>
        </w:trPr>
        <w:tc>
          <w:tcPr>
            <w:tcW w:w="4644" w:type="dxa"/>
          </w:tcPr>
          <w:p w14:paraId="15991D27" w14:textId="77777777" w:rsidR="008719A5" w:rsidRPr="00333A42" w:rsidRDefault="008719A5" w:rsidP="006E3899">
            <w:pPr>
              <w:spacing w:after="0"/>
              <w:rPr>
                <w:rFonts w:ascii="Times New Roman" w:eastAsia="Calibri" w:hAnsi="Times New Roman" w:cs="Times New Roman"/>
                <w:sz w:val="20"/>
                <w:szCs w:val="28"/>
              </w:rPr>
            </w:pPr>
          </w:p>
        </w:tc>
        <w:tc>
          <w:tcPr>
            <w:tcW w:w="1560" w:type="dxa"/>
          </w:tcPr>
          <w:p w14:paraId="2E000CC7" w14:textId="77777777" w:rsidR="008719A5" w:rsidRPr="00333A42" w:rsidRDefault="008719A5" w:rsidP="006E3899">
            <w:pPr>
              <w:spacing w:after="0"/>
              <w:jc w:val="center"/>
              <w:rPr>
                <w:rFonts w:ascii="Times New Roman" w:eastAsia="Calibri" w:hAnsi="Times New Roman" w:cs="Times New Roman"/>
                <w:sz w:val="20"/>
                <w:szCs w:val="28"/>
              </w:rPr>
            </w:pPr>
            <w:r w:rsidRPr="00333A42">
              <w:rPr>
                <w:rFonts w:ascii="Times New Roman" w:eastAsia="Calibri" w:hAnsi="Times New Roman" w:cs="Times New Roman"/>
                <w:sz w:val="20"/>
                <w:szCs w:val="28"/>
              </w:rPr>
              <w:t>202</w:t>
            </w:r>
            <w:r w:rsidR="00ED0848" w:rsidRPr="00333A42">
              <w:rPr>
                <w:rFonts w:ascii="Times New Roman" w:eastAsia="Calibri" w:hAnsi="Times New Roman" w:cs="Times New Roman"/>
                <w:sz w:val="20"/>
                <w:szCs w:val="28"/>
              </w:rPr>
              <w:t>1</w:t>
            </w:r>
            <w:r w:rsidRPr="00333A42">
              <w:rPr>
                <w:rFonts w:ascii="Times New Roman" w:eastAsia="Calibri" w:hAnsi="Times New Roman" w:cs="Times New Roman"/>
                <w:sz w:val="20"/>
                <w:szCs w:val="28"/>
              </w:rPr>
              <w:t xml:space="preserve"> рік</w:t>
            </w:r>
          </w:p>
        </w:tc>
        <w:tc>
          <w:tcPr>
            <w:tcW w:w="1701" w:type="dxa"/>
          </w:tcPr>
          <w:p w14:paraId="52F6FD31" w14:textId="77777777" w:rsidR="008719A5" w:rsidRPr="00333A42" w:rsidRDefault="008719A5" w:rsidP="006E3899">
            <w:pPr>
              <w:spacing w:after="0"/>
              <w:jc w:val="center"/>
              <w:rPr>
                <w:rFonts w:ascii="Times New Roman" w:eastAsia="Calibri" w:hAnsi="Times New Roman" w:cs="Times New Roman"/>
                <w:sz w:val="20"/>
                <w:szCs w:val="28"/>
              </w:rPr>
            </w:pPr>
            <w:r w:rsidRPr="00333A42">
              <w:rPr>
                <w:rFonts w:ascii="Times New Roman" w:eastAsia="Calibri" w:hAnsi="Times New Roman" w:cs="Times New Roman"/>
                <w:sz w:val="20"/>
                <w:szCs w:val="28"/>
              </w:rPr>
              <w:t>202</w:t>
            </w:r>
            <w:r w:rsidR="00ED0848" w:rsidRPr="00333A42">
              <w:rPr>
                <w:rFonts w:ascii="Times New Roman" w:eastAsia="Calibri" w:hAnsi="Times New Roman" w:cs="Times New Roman"/>
                <w:sz w:val="20"/>
                <w:szCs w:val="28"/>
              </w:rPr>
              <w:t>2</w:t>
            </w:r>
            <w:r w:rsidRPr="00333A42">
              <w:rPr>
                <w:rFonts w:ascii="Times New Roman" w:eastAsia="Calibri" w:hAnsi="Times New Roman" w:cs="Times New Roman"/>
                <w:sz w:val="20"/>
                <w:szCs w:val="28"/>
              </w:rPr>
              <w:t xml:space="preserve"> рік</w:t>
            </w:r>
          </w:p>
        </w:tc>
        <w:tc>
          <w:tcPr>
            <w:tcW w:w="1666" w:type="dxa"/>
          </w:tcPr>
          <w:p w14:paraId="685C24E7" w14:textId="77777777" w:rsidR="008719A5" w:rsidRPr="00333A42" w:rsidRDefault="008719A5" w:rsidP="006E3899">
            <w:pPr>
              <w:spacing w:after="0"/>
              <w:jc w:val="center"/>
              <w:rPr>
                <w:rFonts w:ascii="Times New Roman" w:eastAsia="Calibri" w:hAnsi="Times New Roman" w:cs="Times New Roman"/>
                <w:sz w:val="20"/>
                <w:szCs w:val="28"/>
              </w:rPr>
            </w:pPr>
            <w:r w:rsidRPr="00333A42">
              <w:rPr>
                <w:rFonts w:ascii="Times New Roman" w:eastAsia="Calibri" w:hAnsi="Times New Roman" w:cs="Times New Roman"/>
                <w:sz w:val="20"/>
                <w:szCs w:val="28"/>
              </w:rPr>
              <w:t>202</w:t>
            </w:r>
            <w:r w:rsidR="00ED0848" w:rsidRPr="00333A42">
              <w:rPr>
                <w:rFonts w:ascii="Times New Roman" w:eastAsia="Calibri" w:hAnsi="Times New Roman" w:cs="Times New Roman"/>
                <w:sz w:val="20"/>
                <w:szCs w:val="28"/>
              </w:rPr>
              <w:t>3</w:t>
            </w:r>
            <w:r w:rsidRPr="00333A42">
              <w:rPr>
                <w:rFonts w:ascii="Times New Roman" w:eastAsia="Calibri" w:hAnsi="Times New Roman" w:cs="Times New Roman"/>
                <w:sz w:val="20"/>
                <w:szCs w:val="28"/>
              </w:rPr>
              <w:t xml:space="preserve"> рік</w:t>
            </w:r>
          </w:p>
        </w:tc>
      </w:tr>
      <w:tr w:rsidR="008719A5" w:rsidRPr="00333A42" w14:paraId="2AE17417" w14:textId="77777777" w:rsidTr="008719A5">
        <w:trPr>
          <w:jc w:val="center"/>
        </w:trPr>
        <w:tc>
          <w:tcPr>
            <w:tcW w:w="4644" w:type="dxa"/>
          </w:tcPr>
          <w:p w14:paraId="5DDB36A9" w14:textId="77777777" w:rsidR="008719A5" w:rsidRPr="00333A42" w:rsidRDefault="008719A5" w:rsidP="006E3899">
            <w:pPr>
              <w:spacing w:after="0"/>
              <w:rPr>
                <w:rFonts w:ascii="Times New Roman" w:eastAsia="Calibri" w:hAnsi="Times New Roman" w:cs="Times New Roman"/>
                <w:sz w:val="20"/>
                <w:szCs w:val="28"/>
              </w:rPr>
            </w:pPr>
            <w:r w:rsidRPr="00333A42">
              <w:rPr>
                <w:rFonts w:ascii="Times New Roman" w:eastAsia="Calibri" w:hAnsi="Times New Roman" w:cs="Times New Roman"/>
                <w:sz w:val="20"/>
                <w:szCs w:val="28"/>
              </w:rPr>
              <w:t>Види рослин та грибів на території області, од.</w:t>
            </w:r>
          </w:p>
        </w:tc>
        <w:tc>
          <w:tcPr>
            <w:tcW w:w="1560" w:type="dxa"/>
          </w:tcPr>
          <w:p w14:paraId="3DCCCC95" w14:textId="77777777" w:rsidR="008719A5" w:rsidRPr="00333A42" w:rsidRDefault="008719A5" w:rsidP="006E3899">
            <w:pPr>
              <w:spacing w:after="0"/>
              <w:jc w:val="center"/>
              <w:rPr>
                <w:rFonts w:ascii="Times New Roman" w:eastAsia="Calibri" w:hAnsi="Times New Roman" w:cs="Times New Roman"/>
                <w:sz w:val="20"/>
                <w:szCs w:val="28"/>
              </w:rPr>
            </w:pPr>
            <w:r w:rsidRPr="00333A42">
              <w:rPr>
                <w:rFonts w:ascii="Times New Roman" w:eastAsia="Calibri" w:hAnsi="Times New Roman" w:cs="Times New Roman"/>
                <w:sz w:val="20"/>
                <w:szCs w:val="28"/>
              </w:rPr>
              <w:t>≈2000</w:t>
            </w:r>
          </w:p>
          <w:p w14:paraId="74D14C23" w14:textId="77777777" w:rsidR="008719A5" w:rsidRPr="00333A42" w:rsidRDefault="008719A5" w:rsidP="006E3899">
            <w:pPr>
              <w:spacing w:after="0"/>
              <w:jc w:val="center"/>
              <w:rPr>
                <w:rFonts w:ascii="Times New Roman" w:eastAsia="Calibri" w:hAnsi="Times New Roman" w:cs="Times New Roman"/>
                <w:sz w:val="20"/>
                <w:szCs w:val="28"/>
              </w:rPr>
            </w:pPr>
            <w:r w:rsidRPr="00333A42">
              <w:rPr>
                <w:rFonts w:ascii="Times New Roman" w:eastAsia="Calibri" w:hAnsi="Times New Roman" w:cs="Times New Roman"/>
                <w:sz w:val="20"/>
                <w:szCs w:val="28"/>
              </w:rPr>
              <w:t>(судинні рослини)</w:t>
            </w:r>
          </w:p>
        </w:tc>
        <w:tc>
          <w:tcPr>
            <w:tcW w:w="1701" w:type="dxa"/>
          </w:tcPr>
          <w:p w14:paraId="1C62DD05" w14:textId="77777777" w:rsidR="008719A5" w:rsidRPr="00333A42" w:rsidRDefault="008719A5" w:rsidP="006E3899">
            <w:pPr>
              <w:spacing w:after="0"/>
              <w:jc w:val="center"/>
              <w:rPr>
                <w:rFonts w:ascii="Times New Roman" w:eastAsia="Calibri" w:hAnsi="Times New Roman" w:cs="Times New Roman"/>
                <w:sz w:val="20"/>
                <w:szCs w:val="28"/>
              </w:rPr>
            </w:pPr>
            <w:r w:rsidRPr="00333A42">
              <w:rPr>
                <w:rFonts w:ascii="Times New Roman" w:eastAsia="Calibri" w:hAnsi="Times New Roman" w:cs="Times New Roman"/>
                <w:sz w:val="20"/>
                <w:szCs w:val="28"/>
              </w:rPr>
              <w:t>≈2000</w:t>
            </w:r>
          </w:p>
          <w:p w14:paraId="17C5B780" w14:textId="77777777" w:rsidR="008719A5" w:rsidRPr="00333A42" w:rsidRDefault="008719A5" w:rsidP="006E3899">
            <w:pPr>
              <w:spacing w:after="0"/>
              <w:jc w:val="center"/>
              <w:rPr>
                <w:rFonts w:ascii="Times New Roman" w:eastAsia="Calibri" w:hAnsi="Times New Roman" w:cs="Times New Roman"/>
                <w:sz w:val="20"/>
                <w:szCs w:val="28"/>
              </w:rPr>
            </w:pPr>
            <w:r w:rsidRPr="00333A42">
              <w:rPr>
                <w:rFonts w:ascii="Times New Roman" w:eastAsia="Calibri" w:hAnsi="Times New Roman" w:cs="Times New Roman"/>
                <w:sz w:val="20"/>
                <w:szCs w:val="28"/>
              </w:rPr>
              <w:t>(судинні рослини)</w:t>
            </w:r>
          </w:p>
        </w:tc>
        <w:tc>
          <w:tcPr>
            <w:tcW w:w="1666" w:type="dxa"/>
          </w:tcPr>
          <w:p w14:paraId="171D6333" w14:textId="77777777" w:rsidR="008719A5" w:rsidRPr="00333A42" w:rsidRDefault="008719A5" w:rsidP="006E3899">
            <w:pPr>
              <w:spacing w:after="0"/>
              <w:jc w:val="center"/>
              <w:rPr>
                <w:rFonts w:ascii="Times New Roman" w:eastAsia="Calibri" w:hAnsi="Times New Roman" w:cs="Times New Roman"/>
                <w:sz w:val="20"/>
                <w:szCs w:val="28"/>
              </w:rPr>
            </w:pPr>
            <w:r w:rsidRPr="00333A42">
              <w:rPr>
                <w:rFonts w:ascii="Times New Roman" w:eastAsia="Calibri" w:hAnsi="Times New Roman" w:cs="Times New Roman"/>
                <w:sz w:val="20"/>
                <w:szCs w:val="28"/>
              </w:rPr>
              <w:t>≈2000</w:t>
            </w:r>
          </w:p>
          <w:p w14:paraId="5D7349C2" w14:textId="77777777" w:rsidR="008719A5" w:rsidRPr="00333A42" w:rsidRDefault="008719A5" w:rsidP="006E3899">
            <w:pPr>
              <w:spacing w:after="0"/>
              <w:jc w:val="center"/>
              <w:rPr>
                <w:rFonts w:ascii="Times New Roman" w:eastAsia="Calibri" w:hAnsi="Times New Roman" w:cs="Times New Roman"/>
                <w:sz w:val="20"/>
                <w:szCs w:val="28"/>
              </w:rPr>
            </w:pPr>
            <w:r w:rsidRPr="00333A42">
              <w:rPr>
                <w:rFonts w:ascii="Times New Roman" w:eastAsia="Calibri" w:hAnsi="Times New Roman" w:cs="Times New Roman"/>
                <w:sz w:val="20"/>
                <w:szCs w:val="28"/>
              </w:rPr>
              <w:t>(судинні рослини)</w:t>
            </w:r>
          </w:p>
        </w:tc>
      </w:tr>
      <w:tr w:rsidR="008719A5" w:rsidRPr="00333A42" w14:paraId="2C1F1B9C" w14:textId="77777777" w:rsidTr="008719A5">
        <w:trPr>
          <w:jc w:val="center"/>
        </w:trPr>
        <w:tc>
          <w:tcPr>
            <w:tcW w:w="4644" w:type="dxa"/>
          </w:tcPr>
          <w:p w14:paraId="262F5D51" w14:textId="77777777" w:rsidR="008719A5" w:rsidRPr="00333A42" w:rsidRDefault="008719A5" w:rsidP="006E3899">
            <w:pPr>
              <w:spacing w:after="0"/>
              <w:rPr>
                <w:rFonts w:ascii="Times New Roman" w:eastAsia="Calibri" w:hAnsi="Times New Roman" w:cs="Times New Roman"/>
                <w:sz w:val="20"/>
                <w:szCs w:val="28"/>
              </w:rPr>
            </w:pPr>
            <w:r w:rsidRPr="00333A42">
              <w:rPr>
                <w:rFonts w:ascii="Times New Roman" w:eastAsia="Calibri" w:hAnsi="Times New Roman" w:cs="Times New Roman"/>
                <w:sz w:val="20"/>
                <w:szCs w:val="28"/>
              </w:rPr>
              <w:t>% від загальної чисельності видів України, од.</w:t>
            </w:r>
          </w:p>
        </w:tc>
        <w:tc>
          <w:tcPr>
            <w:tcW w:w="1560" w:type="dxa"/>
            <w:vAlign w:val="center"/>
          </w:tcPr>
          <w:p w14:paraId="021BA06E" w14:textId="77777777" w:rsidR="008719A5" w:rsidRPr="00333A42" w:rsidRDefault="008719A5" w:rsidP="006E3899">
            <w:pPr>
              <w:spacing w:after="0"/>
              <w:jc w:val="center"/>
              <w:rPr>
                <w:rFonts w:ascii="Times New Roman" w:eastAsia="Calibri" w:hAnsi="Times New Roman" w:cs="Times New Roman"/>
                <w:sz w:val="20"/>
                <w:szCs w:val="28"/>
              </w:rPr>
            </w:pPr>
            <w:r w:rsidRPr="00333A42">
              <w:rPr>
                <w:rFonts w:ascii="Times New Roman" w:eastAsia="Calibri" w:hAnsi="Times New Roman" w:cs="Times New Roman"/>
                <w:sz w:val="20"/>
                <w:szCs w:val="28"/>
              </w:rPr>
              <w:t>39,2</w:t>
            </w:r>
          </w:p>
        </w:tc>
        <w:tc>
          <w:tcPr>
            <w:tcW w:w="1701" w:type="dxa"/>
            <w:vAlign w:val="center"/>
          </w:tcPr>
          <w:p w14:paraId="78E651AE" w14:textId="77777777" w:rsidR="008719A5" w:rsidRPr="00333A42" w:rsidRDefault="008719A5" w:rsidP="006E3899">
            <w:pPr>
              <w:spacing w:after="0"/>
              <w:jc w:val="center"/>
              <w:rPr>
                <w:rFonts w:ascii="Times New Roman" w:eastAsia="Calibri" w:hAnsi="Times New Roman" w:cs="Times New Roman"/>
                <w:sz w:val="20"/>
                <w:szCs w:val="28"/>
              </w:rPr>
            </w:pPr>
            <w:r w:rsidRPr="00333A42">
              <w:rPr>
                <w:rFonts w:ascii="Times New Roman" w:eastAsia="Calibri" w:hAnsi="Times New Roman" w:cs="Times New Roman"/>
                <w:sz w:val="20"/>
                <w:szCs w:val="28"/>
              </w:rPr>
              <w:t>39,2</w:t>
            </w:r>
          </w:p>
        </w:tc>
        <w:tc>
          <w:tcPr>
            <w:tcW w:w="1666" w:type="dxa"/>
            <w:vAlign w:val="center"/>
          </w:tcPr>
          <w:p w14:paraId="36D8897C" w14:textId="77777777" w:rsidR="008719A5" w:rsidRPr="00333A42" w:rsidRDefault="008719A5" w:rsidP="006E3899">
            <w:pPr>
              <w:spacing w:after="0"/>
              <w:jc w:val="center"/>
              <w:rPr>
                <w:rFonts w:ascii="Times New Roman" w:eastAsia="Calibri" w:hAnsi="Times New Roman" w:cs="Times New Roman"/>
                <w:sz w:val="20"/>
                <w:szCs w:val="28"/>
              </w:rPr>
            </w:pPr>
            <w:r w:rsidRPr="00333A42">
              <w:rPr>
                <w:rFonts w:ascii="Times New Roman" w:eastAsia="Calibri" w:hAnsi="Times New Roman" w:cs="Times New Roman"/>
                <w:sz w:val="20"/>
                <w:szCs w:val="28"/>
              </w:rPr>
              <w:t>39,2</w:t>
            </w:r>
          </w:p>
        </w:tc>
      </w:tr>
      <w:tr w:rsidR="008719A5" w:rsidRPr="00333A42" w14:paraId="66370478" w14:textId="77777777" w:rsidTr="008719A5">
        <w:trPr>
          <w:jc w:val="center"/>
        </w:trPr>
        <w:tc>
          <w:tcPr>
            <w:tcW w:w="4644" w:type="dxa"/>
          </w:tcPr>
          <w:p w14:paraId="4073070A" w14:textId="77777777" w:rsidR="008719A5" w:rsidRPr="00333A42" w:rsidRDefault="008719A5" w:rsidP="006E3899">
            <w:pPr>
              <w:spacing w:after="0"/>
              <w:rPr>
                <w:rFonts w:ascii="Times New Roman" w:eastAsia="Calibri" w:hAnsi="Times New Roman" w:cs="Times New Roman"/>
                <w:sz w:val="20"/>
                <w:szCs w:val="28"/>
              </w:rPr>
            </w:pPr>
            <w:r w:rsidRPr="00333A42">
              <w:rPr>
                <w:rFonts w:ascii="Times New Roman" w:eastAsia="Calibri" w:hAnsi="Times New Roman" w:cs="Times New Roman"/>
                <w:sz w:val="20"/>
                <w:szCs w:val="28"/>
              </w:rPr>
              <w:t xml:space="preserve">Види рослин та грибів, занесені до Червоної книги України, од. </w:t>
            </w:r>
          </w:p>
        </w:tc>
        <w:tc>
          <w:tcPr>
            <w:tcW w:w="1560" w:type="dxa"/>
            <w:vAlign w:val="center"/>
          </w:tcPr>
          <w:p w14:paraId="17E1DC88" w14:textId="77777777" w:rsidR="008719A5" w:rsidRPr="00333A42" w:rsidRDefault="008719A5" w:rsidP="006E3899">
            <w:pPr>
              <w:spacing w:after="0"/>
              <w:jc w:val="center"/>
              <w:rPr>
                <w:rFonts w:ascii="Times New Roman" w:eastAsia="Calibri" w:hAnsi="Times New Roman" w:cs="Times New Roman"/>
                <w:sz w:val="20"/>
                <w:szCs w:val="28"/>
              </w:rPr>
            </w:pPr>
            <w:r w:rsidRPr="00333A42">
              <w:rPr>
                <w:rFonts w:ascii="Times New Roman" w:eastAsia="Calibri" w:hAnsi="Times New Roman" w:cs="Times New Roman"/>
                <w:sz w:val="20"/>
                <w:szCs w:val="28"/>
              </w:rPr>
              <w:t>156</w:t>
            </w:r>
          </w:p>
        </w:tc>
        <w:tc>
          <w:tcPr>
            <w:tcW w:w="1701" w:type="dxa"/>
            <w:vAlign w:val="center"/>
          </w:tcPr>
          <w:p w14:paraId="4ED61556" w14:textId="77777777" w:rsidR="008719A5" w:rsidRPr="00333A42" w:rsidRDefault="008719A5" w:rsidP="006E3899">
            <w:pPr>
              <w:spacing w:after="0"/>
              <w:jc w:val="center"/>
              <w:rPr>
                <w:rFonts w:ascii="Times New Roman" w:eastAsia="Calibri" w:hAnsi="Times New Roman" w:cs="Times New Roman"/>
                <w:sz w:val="20"/>
                <w:szCs w:val="28"/>
              </w:rPr>
            </w:pPr>
            <w:r w:rsidRPr="00333A42">
              <w:rPr>
                <w:rFonts w:ascii="Times New Roman" w:eastAsia="Calibri" w:hAnsi="Times New Roman" w:cs="Times New Roman"/>
                <w:sz w:val="20"/>
                <w:szCs w:val="28"/>
              </w:rPr>
              <w:t>156</w:t>
            </w:r>
          </w:p>
        </w:tc>
        <w:tc>
          <w:tcPr>
            <w:tcW w:w="1666" w:type="dxa"/>
            <w:vAlign w:val="center"/>
          </w:tcPr>
          <w:p w14:paraId="05FD6C79" w14:textId="77777777" w:rsidR="008719A5" w:rsidRPr="00333A42" w:rsidRDefault="008719A5" w:rsidP="006E3899">
            <w:pPr>
              <w:spacing w:after="0"/>
              <w:jc w:val="center"/>
              <w:rPr>
                <w:rFonts w:ascii="Times New Roman" w:eastAsia="Calibri" w:hAnsi="Times New Roman" w:cs="Times New Roman"/>
                <w:sz w:val="20"/>
                <w:szCs w:val="28"/>
              </w:rPr>
            </w:pPr>
            <w:r w:rsidRPr="00333A42">
              <w:rPr>
                <w:rFonts w:ascii="Times New Roman" w:eastAsia="Calibri" w:hAnsi="Times New Roman" w:cs="Times New Roman"/>
                <w:sz w:val="20"/>
                <w:szCs w:val="28"/>
              </w:rPr>
              <w:t>156</w:t>
            </w:r>
          </w:p>
        </w:tc>
      </w:tr>
      <w:tr w:rsidR="008719A5" w:rsidRPr="00333A42" w14:paraId="0A7B65F5" w14:textId="77777777" w:rsidTr="008719A5">
        <w:trPr>
          <w:jc w:val="center"/>
        </w:trPr>
        <w:tc>
          <w:tcPr>
            <w:tcW w:w="4644" w:type="dxa"/>
          </w:tcPr>
          <w:p w14:paraId="67B3575E" w14:textId="77777777" w:rsidR="008719A5" w:rsidRPr="00333A42" w:rsidRDefault="008719A5" w:rsidP="006E3899">
            <w:pPr>
              <w:spacing w:after="0"/>
              <w:rPr>
                <w:rFonts w:ascii="Times New Roman" w:eastAsia="Calibri" w:hAnsi="Times New Roman" w:cs="Times New Roman"/>
                <w:sz w:val="20"/>
                <w:szCs w:val="28"/>
              </w:rPr>
            </w:pPr>
            <w:r w:rsidRPr="00333A42">
              <w:rPr>
                <w:rFonts w:ascii="Times New Roman" w:eastAsia="Calibri" w:hAnsi="Times New Roman" w:cs="Times New Roman"/>
                <w:sz w:val="20"/>
                <w:szCs w:val="28"/>
              </w:rPr>
              <w:t xml:space="preserve">Види рослин та грибів, занесені до додатків Конвенції про охорону дикої флори і фауни і природних середовищ існування в Європі, од. </w:t>
            </w:r>
          </w:p>
        </w:tc>
        <w:tc>
          <w:tcPr>
            <w:tcW w:w="1560" w:type="dxa"/>
            <w:vAlign w:val="center"/>
          </w:tcPr>
          <w:p w14:paraId="662BA0F0" w14:textId="77777777" w:rsidR="008719A5" w:rsidRPr="00333A42" w:rsidRDefault="008719A5" w:rsidP="006E3899">
            <w:pPr>
              <w:spacing w:after="0"/>
              <w:jc w:val="center"/>
              <w:rPr>
                <w:rFonts w:ascii="Times New Roman" w:eastAsia="Calibri" w:hAnsi="Times New Roman" w:cs="Times New Roman"/>
                <w:sz w:val="20"/>
                <w:szCs w:val="28"/>
              </w:rPr>
            </w:pPr>
            <w:r w:rsidRPr="00333A42">
              <w:rPr>
                <w:rFonts w:ascii="Times New Roman" w:eastAsia="Calibri" w:hAnsi="Times New Roman" w:cs="Times New Roman"/>
                <w:sz w:val="20"/>
                <w:szCs w:val="28"/>
              </w:rPr>
              <w:t>14</w:t>
            </w:r>
          </w:p>
        </w:tc>
        <w:tc>
          <w:tcPr>
            <w:tcW w:w="1701" w:type="dxa"/>
            <w:vAlign w:val="center"/>
          </w:tcPr>
          <w:p w14:paraId="32CA17B1" w14:textId="77777777" w:rsidR="008719A5" w:rsidRPr="00333A42" w:rsidRDefault="008719A5" w:rsidP="006E3899">
            <w:pPr>
              <w:spacing w:after="0"/>
              <w:jc w:val="center"/>
              <w:rPr>
                <w:rFonts w:ascii="Times New Roman" w:eastAsia="Calibri" w:hAnsi="Times New Roman" w:cs="Times New Roman"/>
                <w:sz w:val="20"/>
                <w:szCs w:val="28"/>
              </w:rPr>
            </w:pPr>
            <w:r w:rsidRPr="00333A42">
              <w:rPr>
                <w:rFonts w:ascii="Times New Roman" w:eastAsia="Calibri" w:hAnsi="Times New Roman" w:cs="Times New Roman"/>
                <w:sz w:val="20"/>
                <w:szCs w:val="28"/>
              </w:rPr>
              <w:t>14</w:t>
            </w:r>
          </w:p>
        </w:tc>
        <w:tc>
          <w:tcPr>
            <w:tcW w:w="1666" w:type="dxa"/>
            <w:vAlign w:val="center"/>
          </w:tcPr>
          <w:p w14:paraId="0DFBA87C" w14:textId="77777777" w:rsidR="008719A5" w:rsidRPr="00333A42" w:rsidRDefault="008719A5" w:rsidP="006E3899">
            <w:pPr>
              <w:spacing w:after="0"/>
              <w:jc w:val="center"/>
              <w:rPr>
                <w:rFonts w:ascii="Times New Roman" w:eastAsia="Calibri" w:hAnsi="Times New Roman" w:cs="Times New Roman"/>
                <w:sz w:val="20"/>
                <w:szCs w:val="28"/>
              </w:rPr>
            </w:pPr>
            <w:r w:rsidRPr="00333A42">
              <w:rPr>
                <w:rFonts w:ascii="Times New Roman" w:eastAsia="Calibri" w:hAnsi="Times New Roman" w:cs="Times New Roman"/>
                <w:sz w:val="20"/>
                <w:szCs w:val="28"/>
              </w:rPr>
              <w:t>14</w:t>
            </w:r>
          </w:p>
        </w:tc>
      </w:tr>
      <w:tr w:rsidR="008719A5" w:rsidRPr="00333A42" w14:paraId="4400680B" w14:textId="77777777" w:rsidTr="008719A5">
        <w:trPr>
          <w:jc w:val="center"/>
        </w:trPr>
        <w:tc>
          <w:tcPr>
            <w:tcW w:w="4644" w:type="dxa"/>
          </w:tcPr>
          <w:p w14:paraId="3B03115D" w14:textId="77777777" w:rsidR="008719A5" w:rsidRPr="00333A42" w:rsidRDefault="008719A5" w:rsidP="006E3899">
            <w:pPr>
              <w:spacing w:after="0"/>
              <w:rPr>
                <w:rFonts w:ascii="Times New Roman" w:eastAsia="Calibri" w:hAnsi="Times New Roman" w:cs="Times New Roman"/>
                <w:sz w:val="20"/>
                <w:szCs w:val="28"/>
              </w:rPr>
            </w:pPr>
            <w:r w:rsidRPr="00333A42">
              <w:rPr>
                <w:rFonts w:ascii="Times New Roman" w:eastAsia="Calibri" w:hAnsi="Times New Roman" w:cs="Times New Roman"/>
                <w:sz w:val="20"/>
                <w:szCs w:val="28"/>
              </w:rPr>
              <w:t xml:space="preserve">Види рослин та грибів, занесені до додатків Конвенції про міжнародну торгівлю видами дикої фауни і флори, що перебувають під загрозою зникнення (CITES), од. </w:t>
            </w:r>
          </w:p>
        </w:tc>
        <w:tc>
          <w:tcPr>
            <w:tcW w:w="1560" w:type="dxa"/>
            <w:vAlign w:val="center"/>
          </w:tcPr>
          <w:p w14:paraId="7FBE00D0" w14:textId="77777777" w:rsidR="008719A5" w:rsidRPr="00333A42" w:rsidRDefault="008719A5" w:rsidP="006E3899">
            <w:pPr>
              <w:spacing w:after="0"/>
              <w:jc w:val="center"/>
              <w:rPr>
                <w:rFonts w:ascii="Times New Roman" w:eastAsia="Calibri" w:hAnsi="Times New Roman" w:cs="Times New Roman"/>
                <w:sz w:val="20"/>
                <w:szCs w:val="28"/>
              </w:rPr>
            </w:pPr>
            <w:r w:rsidRPr="00333A42">
              <w:rPr>
                <w:rFonts w:ascii="Times New Roman" w:eastAsia="Calibri" w:hAnsi="Times New Roman" w:cs="Times New Roman"/>
                <w:sz w:val="20"/>
                <w:szCs w:val="28"/>
              </w:rPr>
              <w:t>40</w:t>
            </w:r>
          </w:p>
        </w:tc>
        <w:tc>
          <w:tcPr>
            <w:tcW w:w="1701" w:type="dxa"/>
            <w:vAlign w:val="center"/>
          </w:tcPr>
          <w:p w14:paraId="37321836" w14:textId="77777777" w:rsidR="008719A5" w:rsidRPr="00333A42" w:rsidRDefault="008719A5" w:rsidP="006E3899">
            <w:pPr>
              <w:spacing w:after="0"/>
              <w:jc w:val="center"/>
              <w:rPr>
                <w:rFonts w:ascii="Times New Roman" w:eastAsia="Calibri" w:hAnsi="Times New Roman" w:cs="Times New Roman"/>
                <w:sz w:val="20"/>
                <w:szCs w:val="28"/>
              </w:rPr>
            </w:pPr>
            <w:r w:rsidRPr="00333A42">
              <w:rPr>
                <w:rFonts w:ascii="Times New Roman" w:eastAsia="Calibri" w:hAnsi="Times New Roman" w:cs="Times New Roman"/>
                <w:sz w:val="20"/>
                <w:szCs w:val="28"/>
              </w:rPr>
              <w:t>40</w:t>
            </w:r>
          </w:p>
        </w:tc>
        <w:tc>
          <w:tcPr>
            <w:tcW w:w="1666" w:type="dxa"/>
            <w:vAlign w:val="center"/>
          </w:tcPr>
          <w:p w14:paraId="17D791C8" w14:textId="77777777" w:rsidR="008719A5" w:rsidRPr="00333A42" w:rsidRDefault="008719A5" w:rsidP="006E3899">
            <w:pPr>
              <w:spacing w:after="0"/>
              <w:jc w:val="center"/>
              <w:rPr>
                <w:rFonts w:ascii="Times New Roman" w:eastAsia="Calibri" w:hAnsi="Times New Roman" w:cs="Times New Roman"/>
                <w:sz w:val="20"/>
                <w:szCs w:val="28"/>
              </w:rPr>
            </w:pPr>
            <w:r w:rsidRPr="00333A42">
              <w:rPr>
                <w:rFonts w:ascii="Times New Roman" w:eastAsia="Calibri" w:hAnsi="Times New Roman" w:cs="Times New Roman"/>
                <w:sz w:val="20"/>
                <w:szCs w:val="28"/>
              </w:rPr>
              <w:t>40</w:t>
            </w:r>
          </w:p>
        </w:tc>
      </w:tr>
    </w:tbl>
    <w:p w14:paraId="5EA44549" w14:textId="77777777" w:rsidR="008719A5" w:rsidRPr="007D0FE8" w:rsidRDefault="008719A5" w:rsidP="006E3899">
      <w:pPr>
        <w:snapToGrid w:val="0"/>
        <w:spacing w:before="240" w:after="0"/>
        <w:jc w:val="center"/>
        <w:rPr>
          <w:rFonts w:ascii="Times New Roman" w:hAnsi="Times New Roman" w:cs="Times New Roman"/>
          <w:b/>
          <w:sz w:val="28"/>
          <w:szCs w:val="28"/>
        </w:rPr>
      </w:pPr>
      <w:r w:rsidRPr="007D0FE8">
        <w:rPr>
          <w:rFonts w:ascii="Times New Roman" w:hAnsi="Times New Roman" w:cs="Times New Roman"/>
          <w:b/>
          <w:sz w:val="28"/>
          <w:szCs w:val="28"/>
        </w:rPr>
        <w:t>Охорона природних рослинних угруповань, занесених до Зеленої книги України</w:t>
      </w:r>
    </w:p>
    <w:p w14:paraId="5F02F2CF" w14:textId="0D5B86AB" w:rsidR="008719A5" w:rsidRPr="005E24D3" w:rsidRDefault="008719A5" w:rsidP="006E3899">
      <w:pPr>
        <w:tabs>
          <w:tab w:val="left" w:pos="9923"/>
        </w:tabs>
        <w:autoSpaceDE w:val="0"/>
        <w:autoSpaceDN w:val="0"/>
        <w:spacing w:after="0"/>
        <w:ind w:left="6372" w:right="141" w:firstLine="708"/>
        <w:jc w:val="right"/>
        <w:rPr>
          <w:rFonts w:ascii="Times New Roman" w:hAnsi="Times New Roman" w:cs="Times New Roman"/>
          <w:b/>
          <w:bCs/>
        </w:rPr>
      </w:pPr>
      <w:r w:rsidRPr="005E24D3">
        <w:rPr>
          <w:rFonts w:ascii="Times New Roman" w:hAnsi="Times New Roman" w:cs="Times New Roman"/>
          <w:b/>
          <w:bCs/>
          <w:lang w:val="ru-RU"/>
        </w:rPr>
        <w:t xml:space="preserve">Таблиця </w:t>
      </w:r>
      <w:r w:rsidR="005E24D3" w:rsidRPr="005E24D3">
        <w:rPr>
          <w:rFonts w:ascii="Times New Roman" w:hAnsi="Times New Roman" w:cs="Times New Roman"/>
          <w:b/>
          <w:bCs/>
          <w:lang w:val="ru-RU"/>
        </w:rPr>
        <w:t>43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1843"/>
        <w:gridCol w:w="2977"/>
        <w:gridCol w:w="2937"/>
      </w:tblGrid>
      <w:tr w:rsidR="008719A5" w:rsidRPr="00333A42" w14:paraId="65A866E4" w14:textId="77777777" w:rsidTr="008719A5">
        <w:trPr>
          <w:jc w:val="center"/>
        </w:trPr>
        <w:tc>
          <w:tcPr>
            <w:tcW w:w="1950" w:type="dxa"/>
          </w:tcPr>
          <w:p w14:paraId="0F29E19E" w14:textId="566E08CC" w:rsidR="008719A5" w:rsidRPr="00333A42" w:rsidRDefault="008719A5" w:rsidP="007D0FE8">
            <w:pPr>
              <w:spacing w:after="0"/>
              <w:jc w:val="center"/>
              <w:rPr>
                <w:rFonts w:ascii="Times New Roman" w:eastAsia="Calibri" w:hAnsi="Times New Roman" w:cs="Times New Roman"/>
                <w:sz w:val="20"/>
                <w:szCs w:val="28"/>
                <w:lang w:val="ru-RU"/>
              </w:rPr>
            </w:pPr>
            <w:r w:rsidRPr="00333A42">
              <w:rPr>
                <w:rFonts w:ascii="Times New Roman" w:eastAsia="Calibri" w:hAnsi="Times New Roman" w:cs="Times New Roman"/>
                <w:sz w:val="20"/>
                <w:szCs w:val="28"/>
                <w:lang w:val="ru-RU"/>
              </w:rPr>
              <w:t>Усього видів рослин та грибів, занесених до Червоної книги України, од.</w:t>
            </w:r>
          </w:p>
        </w:tc>
        <w:tc>
          <w:tcPr>
            <w:tcW w:w="1843" w:type="dxa"/>
          </w:tcPr>
          <w:p w14:paraId="54C12BE3" w14:textId="77777777" w:rsidR="008719A5" w:rsidRPr="00333A42" w:rsidRDefault="008719A5" w:rsidP="007D0FE8">
            <w:pPr>
              <w:spacing w:after="0"/>
              <w:jc w:val="center"/>
              <w:rPr>
                <w:rFonts w:ascii="Times New Roman" w:eastAsia="Calibri" w:hAnsi="Times New Roman" w:cs="Times New Roman"/>
                <w:sz w:val="20"/>
                <w:szCs w:val="28"/>
                <w:lang w:val="ru-RU"/>
              </w:rPr>
            </w:pPr>
            <w:r w:rsidRPr="00333A42">
              <w:rPr>
                <w:rFonts w:ascii="Times New Roman" w:eastAsia="Calibri" w:hAnsi="Times New Roman" w:cs="Times New Roman"/>
                <w:sz w:val="20"/>
                <w:szCs w:val="28"/>
                <w:lang w:val="ru-RU"/>
              </w:rPr>
              <w:t>Усього рослинних угруповань, занесених до Зеленої книги України, од.</w:t>
            </w:r>
          </w:p>
        </w:tc>
        <w:tc>
          <w:tcPr>
            <w:tcW w:w="2977" w:type="dxa"/>
          </w:tcPr>
          <w:p w14:paraId="11BD73DE" w14:textId="77777777" w:rsidR="008719A5" w:rsidRPr="00333A42" w:rsidRDefault="008719A5" w:rsidP="007D0FE8">
            <w:pPr>
              <w:spacing w:after="0"/>
              <w:jc w:val="center"/>
              <w:rPr>
                <w:rFonts w:ascii="Times New Roman" w:eastAsia="Calibri" w:hAnsi="Times New Roman" w:cs="Times New Roman"/>
                <w:sz w:val="20"/>
                <w:szCs w:val="28"/>
                <w:lang w:val="ru-RU"/>
              </w:rPr>
            </w:pPr>
            <w:r w:rsidRPr="00333A42">
              <w:rPr>
                <w:rFonts w:ascii="Times New Roman" w:eastAsia="Calibri" w:hAnsi="Times New Roman" w:cs="Times New Roman"/>
                <w:sz w:val="20"/>
                <w:szCs w:val="28"/>
                <w:lang w:val="ru-RU"/>
              </w:rPr>
              <w:t>Кількість видів рослин та грибів, занесених до Червоної книги України, відтворено на територіях та об’єктах ПЗФ, назва (українська, латинська), екз./га</w:t>
            </w:r>
          </w:p>
        </w:tc>
        <w:tc>
          <w:tcPr>
            <w:tcW w:w="2800" w:type="dxa"/>
          </w:tcPr>
          <w:p w14:paraId="2C12BB4E" w14:textId="77777777" w:rsidR="008719A5" w:rsidRPr="00333A42" w:rsidRDefault="008719A5" w:rsidP="007D0FE8">
            <w:pPr>
              <w:spacing w:after="0"/>
              <w:jc w:val="center"/>
              <w:rPr>
                <w:rFonts w:ascii="Times New Roman" w:eastAsia="Calibri" w:hAnsi="Times New Roman" w:cs="Times New Roman"/>
                <w:sz w:val="20"/>
                <w:szCs w:val="28"/>
                <w:lang w:val="ru-RU"/>
              </w:rPr>
            </w:pPr>
            <w:r w:rsidRPr="00333A42">
              <w:rPr>
                <w:rFonts w:ascii="Times New Roman" w:eastAsia="Calibri" w:hAnsi="Times New Roman" w:cs="Times New Roman"/>
                <w:sz w:val="20"/>
                <w:szCs w:val="28"/>
                <w:lang w:val="ru-RU"/>
              </w:rPr>
              <w:t>Кількість популяцій видів рослин та грибів, занесених до Червоної книги України, які зникли, назва (українська, латинська), од.</w:t>
            </w:r>
          </w:p>
        </w:tc>
      </w:tr>
      <w:tr w:rsidR="008719A5" w:rsidRPr="00333A42" w14:paraId="7C5547F3" w14:textId="77777777" w:rsidTr="008719A5">
        <w:trPr>
          <w:jc w:val="center"/>
        </w:trPr>
        <w:tc>
          <w:tcPr>
            <w:tcW w:w="1950" w:type="dxa"/>
          </w:tcPr>
          <w:p w14:paraId="08802494" w14:textId="77777777" w:rsidR="008719A5" w:rsidRPr="00333A42" w:rsidRDefault="008719A5" w:rsidP="006E3899">
            <w:pPr>
              <w:spacing w:after="0"/>
              <w:jc w:val="center"/>
              <w:rPr>
                <w:rFonts w:ascii="Times New Roman" w:eastAsia="Calibri" w:hAnsi="Times New Roman" w:cs="Times New Roman"/>
                <w:sz w:val="20"/>
                <w:szCs w:val="28"/>
                <w:lang w:val="ru-RU"/>
              </w:rPr>
            </w:pPr>
            <w:r w:rsidRPr="00333A42">
              <w:rPr>
                <w:rFonts w:ascii="Times New Roman" w:eastAsia="Calibri" w:hAnsi="Times New Roman" w:cs="Times New Roman"/>
                <w:sz w:val="20"/>
                <w:szCs w:val="28"/>
                <w:lang w:val="ru-RU"/>
              </w:rPr>
              <w:t>156</w:t>
            </w:r>
          </w:p>
        </w:tc>
        <w:tc>
          <w:tcPr>
            <w:tcW w:w="1843" w:type="dxa"/>
          </w:tcPr>
          <w:p w14:paraId="3707FCE3" w14:textId="77777777" w:rsidR="008719A5" w:rsidRPr="00333A42" w:rsidRDefault="008719A5" w:rsidP="006E3899">
            <w:pPr>
              <w:spacing w:after="0"/>
              <w:jc w:val="center"/>
              <w:rPr>
                <w:rFonts w:ascii="Times New Roman" w:eastAsia="Calibri" w:hAnsi="Times New Roman" w:cs="Times New Roman"/>
                <w:sz w:val="20"/>
                <w:szCs w:val="28"/>
                <w:lang w:val="ru-RU"/>
              </w:rPr>
            </w:pPr>
            <w:r w:rsidRPr="00333A42">
              <w:rPr>
                <w:rFonts w:ascii="Times New Roman" w:eastAsia="Calibri" w:hAnsi="Times New Roman" w:cs="Times New Roman"/>
                <w:sz w:val="20"/>
                <w:szCs w:val="28"/>
                <w:lang w:val="ru-RU"/>
              </w:rPr>
              <w:t>25</w:t>
            </w:r>
          </w:p>
        </w:tc>
        <w:tc>
          <w:tcPr>
            <w:tcW w:w="2977" w:type="dxa"/>
          </w:tcPr>
          <w:p w14:paraId="487D5001" w14:textId="77777777" w:rsidR="008719A5" w:rsidRPr="00333A42" w:rsidRDefault="008719A5" w:rsidP="006E3899">
            <w:pPr>
              <w:spacing w:after="0"/>
              <w:rPr>
                <w:rFonts w:ascii="Times New Roman" w:eastAsia="Calibri" w:hAnsi="Times New Roman" w:cs="Times New Roman"/>
                <w:sz w:val="20"/>
                <w:szCs w:val="28"/>
                <w:lang w:val="ru-RU"/>
              </w:rPr>
            </w:pPr>
            <w:r w:rsidRPr="00333A42">
              <w:rPr>
                <w:rFonts w:ascii="Times New Roman" w:eastAsia="Calibri" w:hAnsi="Times New Roman" w:cs="Times New Roman"/>
                <w:sz w:val="20"/>
                <w:szCs w:val="28"/>
                <w:lang w:val="ru-RU"/>
              </w:rPr>
              <w:t>1. Тис ягідний (</w:t>
            </w:r>
            <w:r w:rsidRPr="00333A42">
              <w:rPr>
                <w:rFonts w:ascii="Times New Roman" w:eastAsia="Calibri" w:hAnsi="Times New Roman" w:cs="Times New Roman"/>
                <w:i/>
                <w:sz w:val="20"/>
                <w:szCs w:val="28"/>
                <w:lang w:val="ru-RU"/>
              </w:rPr>
              <w:t>Taxus baccata</w:t>
            </w:r>
            <w:r w:rsidRPr="00333A42">
              <w:rPr>
                <w:rFonts w:ascii="Times New Roman" w:eastAsia="Calibri" w:hAnsi="Times New Roman" w:cs="Times New Roman"/>
                <w:sz w:val="20"/>
                <w:szCs w:val="28"/>
                <w:lang w:val="ru-RU"/>
              </w:rPr>
              <w:t xml:space="preserve"> L.), 50/га</w:t>
            </w:r>
          </w:p>
        </w:tc>
        <w:tc>
          <w:tcPr>
            <w:tcW w:w="2800" w:type="dxa"/>
          </w:tcPr>
          <w:p w14:paraId="0A731168" w14:textId="77777777" w:rsidR="008719A5" w:rsidRPr="00333A42" w:rsidRDefault="008719A5" w:rsidP="006E3899">
            <w:pPr>
              <w:spacing w:after="0"/>
              <w:rPr>
                <w:rFonts w:ascii="Times New Roman" w:eastAsia="Calibri" w:hAnsi="Times New Roman" w:cs="Times New Roman"/>
                <w:sz w:val="20"/>
                <w:szCs w:val="28"/>
                <w:lang w:val="ru-RU"/>
              </w:rPr>
            </w:pPr>
            <w:r w:rsidRPr="00333A42">
              <w:rPr>
                <w:rFonts w:ascii="Times New Roman" w:eastAsia="Calibri" w:hAnsi="Times New Roman" w:cs="Times New Roman"/>
                <w:sz w:val="20"/>
                <w:szCs w:val="28"/>
                <w:lang w:val="ru-RU"/>
              </w:rPr>
              <w:t>1. Плаунець заплавний</w:t>
            </w:r>
          </w:p>
          <w:p w14:paraId="7B6F6A7D" w14:textId="77777777" w:rsidR="008719A5" w:rsidRPr="00333A42" w:rsidRDefault="008719A5" w:rsidP="006E3899">
            <w:pPr>
              <w:spacing w:after="0"/>
              <w:rPr>
                <w:rFonts w:ascii="Times New Roman" w:eastAsia="Calibri" w:hAnsi="Times New Roman" w:cs="Times New Roman"/>
                <w:sz w:val="20"/>
                <w:szCs w:val="28"/>
                <w:lang w:val="ru-RU"/>
              </w:rPr>
            </w:pPr>
            <w:r w:rsidRPr="00333A42">
              <w:rPr>
                <w:rFonts w:ascii="Times New Roman" w:eastAsia="Calibri" w:hAnsi="Times New Roman" w:cs="Times New Roman"/>
                <w:sz w:val="20"/>
                <w:szCs w:val="28"/>
                <w:lang w:val="ru-RU"/>
              </w:rPr>
              <w:t>(</w:t>
            </w:r>
            <w:r w:rsidRPr="00333A42">
              <w:rPr>
                <w:rFonts w:ascii="Times New Roman" w:eastAsia="Calibri" w:hAnsi="Times New Roman" w:cs="Times New Roman"/>
                <w:i/>
                <w:sz w:val="20"/>
                <w:szCs w:val="28"/>
                <w:lang w:val="ru-RU"/>
              </w:rPr>
              <w:t>Lycopodiella inundata</w:t>
            </w:r>
            <w:r w:rsidRPr="00333A42">
              <w:rPr>
                <w:rFonts w:ascii="Times New Roman" w:eastAsia="Calibri" w:hAnsi="Times New Roman" w:cs="Times New Roman"/>
                <w:sz w:val="20"/>
                <w:szCs w:val="28"/>
                <w:lang w:val="ru-RU"/>
              </w:rPr>
              <w:t xml:space="preserve"> (L.) Holub)</w:t>
            </w:r>
          </w:p>
        </w:tc>
      </w:tr>
      <w:tr w:rsidR="008719A5" w:rsidRPr="00333A42" w14:paraId="4E8EEDE7" w14:textId="77777777" w:rsidTr="008719A5">
        <w:trPr>
          <w:jc w:val="center"/>
        </w:trPr>
        <w:tc>
          <w:tcPr>
            <w:tcW w:w="1950" w:type="dxa"/>
          </w:tcPr>
          <w:p w14:paraId="6EB62FEF" w14:textId="77777777" w:rsidR="008719A5" w:rsidRPr="00333A42" w:rsidRDefault="008719A5" w:rsidP="006E3899">
            <w:pPr>
              <w:spacing w:after="0"/>
              <w:rPr>
                <w:rFonts w:ascii="Times New Roman" w:eastAsia="Calibri" w:hAnsi="Times New Roman" w:cs="Times New Roman"/>
                <w:sz w:val="20"/>
                <w:szCs w:val="28"/>
                <w:lang w:val="ru-RU"/>
              </w:rPr>
            </w:pPr>
          </w:p>
        </w:tc>
        <w:tc>
          <w:tcPr>
            <w:tcW w:w="1843" w:type="dxa"/>
          </w:tcPr>
          <w:p w14:paraId="5E59CB00" w14:textId="77777777" w:rsidR="008719A5" w:rsidRPr="00333A42" w:rsidRDefault="008719A5" w:rsidP="006E3899">
            <w:pPr>
              <w:spacing w:after="0"/>
              <w:rPr>
                <w:rFonts w:ascii="Times New Roman" w:eastAsia="Calibri" w:hAnsi="Times New Roman" w:cs="Times New Roman"/>
                <w:sz w:val="20"/>
                <w:szCs w:val="28"/>
                <w:lang w:val="ru-RU"/>
              </w:rPr>
            </w:pPr>
          </w:p>
        </w:tc>
        <w:tc>
          <w:tcPr>
            <w:tcW w:w="2977" w:type="dxa"/>
          </w:tcPr>
          <w:p w14:paraId="35CD9D7C" w14:textId="77777777" w:rsidR="008719A5" w:rsidRPr="00333A42" w:rsidRDefault="008719A5" w:rsidP="006E3899">
            <w:pPr>
              <w:spacing w:after="0"/>
              <w:rPr>
                <w:rFonts w:ascii="Times New Roman" w:eastAsia="Calibri" w:hAnsi="Times New Roman" w:cs="Times New Roman"/>
                <w:sz w:val="20"/>
                <w:szCs w:val="28"/>
                <w:lang w:val="ru-RU"/>
              </w:rPr>
            </w:pPr>
          </w:p>
        </w:tc>
        <w:tc>
          <w:tcPr>
            <w:tcW w:w="2800" w:type="dxa"/>
          </w:tcPr>
          <w:p w14:paraId="2C1F79C3" w14:textId="77777777" w:rsidR="008719A5" w:rsidRPr="00333A42" w:rsidRDefault="008719A5" w:rsidP="006E3899">
            <w:pPr>
              <w:spacing w:after="0"/>
              <w:rPr>
                <w:rFonts w:ascii="Times New Roman" w:eastAsia="Calibri" w:hAnsi="Times New Roman" w:cs="Times New Roman"/>
                <w:sz w:val="20"/>
                <w:szCs w:val="28"/>
                <w:lang w:val="ru-RU"/>
              </w:rPr>
            </w:pPr>
            <w:r w:rsidRPr="00333A42">
              <w:rPr>
                <w:rFonts w:ascii="Times New Roman" w:eastAsia="Calibri" w:hAnsi="Times New Roman" w:cs="Times New Roman"/>
                <w:sz w:val="20"/>
                <w:szCs w:val="28"/>
                <w:lang w:val="ru-RU"/>
              </w:rPr>
              <w:t>2. Осока пажитницеподібна (</w:t>
            </w:r>
            <w:r w:rsidRPr="00333A42">
              <w:rPr>
                <w:rFonts w:ascii="Times New Roman" w:eastAsia="Calibri" w:hAnsi="Times New Roman" w:cs="Times New Roman"/>
                <w:i/>
                <w:sz w:val="20"/>
                <w:szCs w:val="28"/>
                <w:lang w:val="ru-RU"/>
              </w:rPr>
              <w:t>Carex loliacea</w:t>
            </w:r>
            <w:r w:rsidRPr="00333A42">
              <w:rPr>
                <w:rFonts w:ascii="Times New Roman" w:eastAsia="Calibri" w:hAnsi="Times New Roman" w:cs="Times New Roman"/>
                <w:sz w:val="20"/>
                <w:szCs w:val="28"/>
                <w:lang w:val="ru-RU"/>
              </w:rPr>
              <w:t xml:space="preserve"> L.)</w:t>
            </w:r>
          </w:p>
        </w:tc>
      </w:tr>
      <w:tr w:rsidR="008719A5" w:rsidRPr="00333A42" w14:paraId="3E43F146" w14:textId="77777777" w:rsidTr="008719A5">
        <w:trPr>
          <w:jc w:val="center"/>
        </w:trPr>
        <w:tc>
          <w:tcPr>
            <w:tcW w:w="1950" w:type="dxa"/>
          </w:tcPr>
          <w:p w14:paraId="5C499C5F" w14:textId="77777777" w:rsidR="008719A5" w:rsidRPr="00333A42" w:rsidRDefault="008719A5" w:rsidP="006E3899">
            <w:pPr>
              <w:spacing w:after="0"/>
              <w:rPr>
                <w:rFonts w:ascii="Times New Roman" w:eastAsia="Calibri" w:hAnsi="Times New Roman" w:cs="Times New Roman"/>
                <w:sz w:val="20"/>
                <w:szCs w:val="28"/>
                <w:lang w:val="ru-RU"/>
              </w:rPr>
            </w:pPr>
          </w:p>
        </w:tc>
        <w:tc>
          <w:tcPr>
            <w:tcW w:w="1843" w:type="dxa"/>
          </w:tcPr>
          <w:p w14:paraId="0F00C01B" w14:textId="77777777" w:rsidR="008719A5" w:rsidRPr="00333A42" w:rsidRDefault="008719A5" w:rsidP="006E3899">
            <w:pPr>
              <w:spacing w:after="0"/>
              <w:rPr>
                <w:rFonts w:ascii="Times New Roman" w:eastAsia="Calibri" w:hAnsi="Times New Roman" w:cs="Times New Roman"/>
                <w:sz w:val="20"/>
                <w:szCs w:val="28"/>
                <w:lang w:val="ru-RU"/>
              </w:rPr>
            </w:pPr>
          </w:p>
        </w:tc>
        <w:tc>
          <w:tcPr>
            <w:tcW w:w="2977" w:type="dxa"/>
          </w:tcPr>
          <w:p w14:paraId="2AD68C40" w14:textId="77777777" w:rsidR="008719A5" w:rsidRPr="00333A42" w:rsidRDefault="008719A5" w:rsidP="006E3899">
            <w:pPr>
              <w:spacing w:after="0"/>
              <w:rPr>
                <w:rFonts w:ascii="Times New Roman" w:eastAsia="Calibri" w:hAnsi="Times New Roman" w:cs="Times New Roman"/>
                <w:sz w:val="20"/>
                <w:szCs w:val="28"/>
                <w:lang w:val="ru-RU"/>
              </w:rPr>
            </w:pPr>
          </w:p>
        </w:tc>
        <w:tc>
          <w:tcPr>
            <w:tcW w:w="2800" w:type="dxa"/>
          </w:tcPr>
          <w:p w14:paraId="03CF2ED2" w14:textId="77777777" w:rsidR="008719A5" w:rsidRPr="00333A42" w:rsidRDefault="008719A5" w:rsidP="006E3899">
            <w:pPr>
              <w:spacing w:after="0"/>
              <w:rPr>
                <w:rFonts w:ascii="Times New Roman" w:eastAsia="Calibri" w:hAnsi="Times New Roman" w:cs="Times New Roman"/>
                <w:sz w:val="20"/>
                <w:szCs w:val="28"/>
                <w:lang w:val="ru-RU"/>
              </w:rPr>
            </w:pPr>
            <w:r w:rsidRPr="00333A42">
              <w:rPr>
                <w:rFonts w:ascii="Times New Roman" w:eastAsia="Calibri" w:hAnsi="Times New Roman" w:cs="Times New Roman"/>
                <w:sz w:val="20"/>
                <w:szCs w:val="28"/>
                <w:lang w:val="ru-RU"/>
              </w:rPr>
              <w:t>3. Меч-трава болотна (</w:t>
            </w:r>
            <w:r w:rsidRPr="00333A42">
              <w:rPr>
                <w:rFonts w:ascii="Times New Roman" w:eastAsia="Calibri" w:hAnsi="Times New Roman" w:cs="Times New Roman"/>
                <w:i/>
                <w:sz w:val="20"/>
                <w:szCs w:val="28"/>
                <w:lang w:val="ru-RU"/>
              </w:rPr>
              <w:t>Cladium mariscus</w:t>
            </w:r>
            <w:r w:rsidRPr="00333A42">
              <w:rPr>
                <w:rFonts w:ascii="Times New Roman" w:eastAsia="Calibri" w:hAnsi="Times New Roman" w:cs="Times New Roman"/>
                <w:sz w:val="20"/>
                <w:szCs w:val="28"/>
                <w:lang w:val="ru-RU"/>
              </w:rPr>
              <w:t xml:space="preserve"> (L.) Pohl s.l.)</w:t>
            </w:r>
          </w:p>
        </w:tc>
      </w:tr>
      <w:tr w:rsidR="008719A5" w:rsidRPr="00333A42" w14:paraId="1DE80118" w14:textId="77777777" w:rsidTr="008719A5">
        <w:trPr>
          <w:jc w:val="center"/>
        </w:trPr>
        <w:tc>
          <w:tcPr>
            <w:tcW w:w="1950" w:type="dxa"/>
          </w:tcPr>
          <w:p w14:paraId="4F8BF31B" w14:textId="77777777" w:rsidR="008719A5" w:rsidRPr="00333A42" w:rsidRDefault="008719A5" w:rsidP="006E3899">
            <w:pPr>
              <w:spacing w:after="0"/>
              <w:rPr>
                <w:rFonts w:ascii="Times New Roman" w:eastAsia="Calibri" w:hAnsi="Times New Roman" w:cs="Times New Roman"/>
                <w:sz w:val="20"/>
                <w:szCs w:val="28"/>
                <w:lang w:val="ru-RU"/>
              </w:rPr>
            </w:pPr>
          </w:p>
        </w:tc>
        <w:tc>
          <w:tcPr>
            <w:tcW w:w="1843" w:type="dxa"/>
          </w:tcPr>
          <w:p w14:paraId="46FA2322" w14:textId="77777777" w:rsidR="008719A5" w:rsidRPr="00333A42" w:rsidRDefault="008719A5" w:rsidP="006E3899">
            <w:pPr>
              <w:spacing w:after="0"/>
              <w:rPr>
                <w:rFonts w:ascii="Times New Roman" w:eastAsia="Calibri" w:hAnsi="Times New Roman" w:cs="Times New Roman"/>
                <w:sz w:val="20"/>
                <w:szCs w:val="28"/>
                <w:lang w:val="ru-RU"/>
              </w:rPr>
            </w:pPr>
          </w:p>
        </w:tc>
        <w:tc>
          <w:tcPr>
            <w:tcW w:w="2977" w:type="dxa"/>
          </w:tcPr>
          <w:p w14:paraId="05229E68" w14:textId="77777777" w:rsidR="008719A5" w:rsidRPr="00333A42" w:rsidRDefault="008719A5" w:rsidP="006E3899">
            <w:pPr>
              <w:spacing w:after="0"/>
              <w:rPr>
                <w:rFonts w:ascii="Times New Roman" w:eastAsia="Calibri" w:hAnsi="Times New Roman" w:cs="Times New Roman"/>
                <w:sz w:val="20"/>
                <w:szCs w:val="28"/>
                <w:lang w:val="ru-RU"/>
              </w:rPr>
            </w:pPr>
          </w:p>
        </w:tc>
        <w:tc>
          <w:tcPr>
            <w:tcW w:w="2800" w:type="dxa"/>
          </w:tcPr>
          <w:p w14:paraId="1C23A119" w14:textId="77777777" w:rsidR="008719A5" w:rsidRPr="00333A42" w:rsidRDefault="008719A5" w:rsidP="006E3899">
            <w:pPr>
              <w:spacing w:after="0"/>
              <w:rPr>
                <w:rFonts w:ascii="Times New Roman" w:eastAsia="Calibri" w:hAnsi="Times New Roman" w:cs="Times New Roman"/>
                <w:sz w:val="20"/>
                <w:szCs w:val="28"/>
                <w:lang w:val="ru-RU"/>
              </w:rPr>
            </w:pPr>
            <w:r w:rsidRPr="00333A42">
              <w:rPr>
                <w:rFonts w:ascii="Times New Roman" w:eastAsia="Calibri" w:hAnsi="Times New Roman" w:cs="Times New Roman"/>
                <w:sz w:val="20"/>
                <w:szCs w:val="28"/>
                <w:lang w:val="ru-RU"/>
              </w:rPr>
              <w:t>4. Жировик Льозеля (</w:t>
            </w:r>
            <w:r w:rsidRPr="00333A42">
              <w:rPr>
                <w:rFonts w:ascii="Times New Roman" w:eastAsia="Calibri" w:hAnsi="Times New Roman" w:cs="Times New Roman"/>
                <w:i/>
                <w:sz w:val="20"/>
                <w:szCs w:val="28"/>
                <w:lang w:val="ru-RU"/>
              </w:rPr>
              <w:t>Liparis loeselii</w:t>
            </w:r>
            <w:r w:rsidRPr="00333A42">
              <w:rPr>
                <w:rFonts w:ascii="Times New Roman" w:eastAsia="Calibri" w:hAnsi="Times New Roman" w:cs="Times New Roman"/>
                <w:sz w:val="20"/>
                <w:szCs w:val="28"/>
                <w:lang w:val="ru-RU"/>
              </w:rPr>
              <w:t xml:space="preserve"> (L.) Rich.)</w:t>
            </w:r>
          </w:p>
        </w:tc>
      </w:tr>
      <w:tr w:rsidR="008719A5" w:rsidRPr="00333A42" w14:paraId="30ACE880" w14:textId="77777777" w:rsidTr="008719A5">
        <w:trPr>
          <w:jc w:val="center"/>
        </w:trPr>
        <w:tc>
          <w:tcPr>
            <w:tcW w:w="1950" w:type="dxa"/>
          </w:tcPr>
          <w:p w14:paraId="687EB45B" w14:textId="77777777" w:rsidR="008719A5" w:rsidRPr="00333A42" w:rsidRDefault="008719A5" w:rsidP="006E3899">
            <w:pPr>
              <w:spacing w:after="0"/>
              <w:rPr>
                <w:rFonts w:ascii="Times New Roman" w:eastAsia="Calibri" w:hAnsi="Times New Roman" w:cs="Times New Roman"/>
                <w:sz w:val="20"/>
                <w:szCs w:val="28"/>
                <w:lang w:val="ru-RU"/>
              </w:rPr>
            </w:pPr>
          </w:p>
        </w:tc>
        <w:tc>
          <w:tcPr>
            <w:tcW w:w="1843" w:type="dxa"/>
          </w:tcPr>
          <w:p w14:paraId="5FDA0191" w14:textId="77777777" w:rsidR="008719A5" w:rsidRPr="00333A42" w:rsidRDefault="008719A5" w:rsidP="006E3899">
            <w:pPr>
              <w:spacing w:after="0"/>
              <w:rPr>
                <w:rFonts w:ascii="Times New Roman" w:eastAsia="Calibri" w:hAnsi="Times New Roman" w:cs="Times New Roman"/>
                <w:sz w:val="20"/>
                <w:szCs w:val="28"/>
                <w:lang w:val="ru-RU"/>
              </w:rPr>
            </w:pPr>
          </w:p>
        </w:tc>
        <w:tc>
          <w:tcPr>
            <w:tcW w:w="2977" w:type="dxa"/>
          </w:tcPr>
          <w:p w14:paraId="497AF0D7" w14:textId="77777777" w:rsidR="008719A5" w:rsidRPr="00333A42" w:rsidRDefault="008719A5" w:rsidP="006E3899">
            <w:pPr>
              <w:spacing w:after="0"/>
              <w:rPr>
                <w:rFonts w:ascii="Times New Roman" w:eastAsia="Calibri" w:hAnsi="Times New Roman" w:cs="Times New Roman"/>
                <w:sz w:val="20"/>
                <w:szCs w:val="28"/>
                <w:lang w:val="ru-RU"/>
              </w:rPr>
            </w:pPr>
          </w:p>
        </w:tc>
        <w:tc>
          <w:tcPr>
            <w:tcW w:w="2800" w:type="dxa"/>
          </w:tcPr>
          <w:p w14:paraId="0C7647CB" w14:textId="77777777" w:rsidR="008719A5" w:rsidRPr="00333A42" w:rsidRDefault="008719A5" w:rsidP="006E3899">
            <w:pPr>
              <w:spacing w:after="0"/>
              <w:rPr>
                <w:rFonts w:ascii="Times New Roman" w:eastAsia="Calibri" w:hAnsi="Times New Roman" w:cs="Times New Roman"/>
                <w:sz w:val="20"/>
                <w:szCs w:val="28"/>
                <w:lang w:val="ru-RU"/>
              </w:rPr>
            </w:pPr>
            <w:r w:rsidRPr="00333A42">
              <w:rPr>
                <w:rFonts w:ascii="Times New Roman" w:eastAsia="Calibri" w:hAnsi="Times New Roman" w:cs="Times New Roman"/>
                <w:sz w:val="20"/>
                <w:szCs w:val="28"/>
                <w:lang w:val="ru-RU"/>
              </w:rPr>
              <w:t>5. Офрис комахоносна (</w:t>
            </w:r>
            <w:r w:rsidRPr="00333A42">
              <w:rPr>
                <w:rFonts w:ascii="Times New Roman" w:eastAsia="Calibri" w:hAnsi="Times New Roman" w:cs="Times New Roman"/>
                <w:i/>
                <w:sz w:val="20"/>
                <w:szCs w:val="28"/>
                <w:lang w:val="en-US"/>
              </w:rPr>
              <w:t>Ophrysinsectifera</w:t>
            </w:r>
            <w:r w:rsidRPr="00333A42">
              <w:rPr>
                <w:rFonts w:ascii="Times New Roman" w:eastAsia="Calibri" w:hAnsi="Times New Roman" w:cs="Times New Roman"/>
                <w:sz w:val="20"/>
                <w:szCs w:val="28"/>
                <w:lang w:val="en-US"/>
              </w:rPr>
              <w:t>L</w:t>
            </w:r>
            <w:r w:rsidRPr="00333A42">
              <w:rPr>
                <w:rFonts w:ascii="Times New Roman" w:eastAsia="Calibri" w:hAnsi="Times New Roman" w:cs="Times New Roman"/>
                <w:sz w:val="20"/>
                <w:szCs w:val="28"/>
                <w:lang w:val="ru-RU"/>
              </w:rPr>
              <w:t>.)</w:t>
            </w:r>
          </w:p>
        </w:tc>
      </w:tr>
      <w:tr w:rsidR="008719A5" w:rsidRPr="00333A42" w14:paraId="708D78B4" w14:textId="77777777" w:rsidTr="008719A5">
        <w:trPr>
          <w:jc w:val="center"/>
        </w:trPr>
        <w:tc>
          <w:tcPr>
            <w:tcW w:w="1950" w:type="dxa"/>
          </w:tcPr>
          <w:p w14:paraId="7460415A" w14:textId="77777777" w:rsidR="008719A5" w:rsidRPr="00333A42" w:rsidRDefault="008719A5" w:rsidP="006E3899">
            <w:pPr>
              <w:spacing w:after="0"/>
              <w:rPr>
                <w:rFonts w:ascii="Times New Roman" w:eastAsia="Calibri" w:hAnsi="Times New Roman" w:cs="Times New Roman"/>
                <w:sz w:val="20"/>
                <w:szCs w:val="28"/>
                <w:lang w:val="ru-RU"/>
              </w:rPr>
            </w:pPr>
          </w:p>
        </w:tc>
        <w:tc>
          <w:tcPr>
            <w:tcW w:w="1843" w:type="dxa"/>
          </w:tcPr>
          <w:p w14:paraId="2BB80525" w14:textId="77777777" w:rsidR="008719A5" w:rsidRPr="00333A42" w:rsidRDefault="008719A5" w:rsidP="006E3899">
            <w:pPr>
              <w:spacing w:after="0"/>
              <w:rPr>
                <w:rFonts w:ascii="Times New Roman" w:eastAsia="Calibri" w:hAnsi="Times New Roman" w:cs="Times New Roman"/>
                <w:sz w:val="20"/>
                <w:szCs w:val="28"/>
                <w:lang w:val="ru-RU"/>
              </w:rPr>
            </w:pPr>
          </w:p>
        </w:tc>
        <w:tc>
          <w:tcPr>
            <w:tcW w:w="2977" w:type="dxa"/>
          </w:tcPr>
          <w:p w14:paraId="4DAA2233" w14:textId="77777777" w:rsidR="008719A5" w:rsidRPr="00333A42" w:rsidRDefault="008719A5" w:rsidP="006E3899">
            <w:pPr>
              <w:spacing w:after="0"/>
              <w:rPr>
                <w:rFonts w:ascii="Times New Roman" w:eastAsia="Calibri" w:hAnsi="Times New Roman" w:cs="Times New Roman"/>
                <w:sz w:val="20"/>
                <w:szCs w:val="28"/>
                <w:lang w:val="ru-RU"/>
              </w:rPr>
            </w:pPr>
          </w:p>
        </w:tc>
        <w:tc>
          <w:tcPr>
            <w:tcW w:w="2800" w:type="dxa"/>
          </w:tcPr>
          <w:p w14:paraId="12EEDC7E" w14:textId="77777777" w:rsidR="008719A5" w:rsidRPr="00333A42" w:rsidRDefault="008719A5" w:rsidP="006E3899">
            <w:pPr>
              <w:spacing w:after="0"/>
              <w:rPr>
                <w:rFonts w:ascii="Times New Roman" w:eastAsia="Calibri" w:hAnsi="Times New Roman" w:cs="Times New Roman"/>
                <w:sz w:val="20"/>
                <w:szCs w:val="28"/>
                <w:lang w:val="en-US"/>
              </w:rPr>
            </w:pPr>
            <w:r w:rsidRPr="00333A42">
              <w:rPr>
                <w:rFonts w:ascii="Times New Roman" w:eastAsia="Calibri" w:hAnsi="Times New Roman" w:cs="Times New Roman"/>
                <w:sz w:val="20"/>
                <w:szCs w:val="28"/>
                <w:lang w:val="en-US"/>
              </w:rPr>
              <w:t xml:space="preserve">6. </w:t>
            </w:r>
            <w:r w:rsidRPr="00333A42">
              <w:rPr>
                <w:rFonts w:ascii="Times New Roman" w:eastAsia="Calibri" w:hAnsi="Times New Roman" w:cs="Times New Roman"/>
                <w:sz w:val="20"/>
                <w:szCs w:val="28"/>
                <w:lang w:val="ru-RU"/>
              </w:rPr>
              <w:t>Гвоздикагренобльська</w:t>
            </w:r>
            <w:r w:rsidRPr="00333A42">
              <w:rPr>
                <w:rFonts w:ascii="Times New Roman" w:eastAsia="Calibri" w:hAnsi="Times New Roman" w:cs="Times New Roman"/>
                <w:i/>
                <w:sz w:val="20"/>
                <w:szCs w:val="28"/>
                <w:lang w:val="en-US"/>
              </w:rPr>
              <w:t>(Dianthus grati</w:t>
            </w:r>
            <w:r w:rsidRPr="00333A42">
              <w:rPr>
                <w:rFonts w:ascii="Times New Roman" w:eastAsia="Calibri" w:hAnsi="Times New Roman" w:cs="Times New Roman"/>
                <w:i/>
                <w:sz w:val="20"/>
                <w:szCs w:val="28"/>
                <w:lang w:val="ru-RU"/>
              </w:rPr>
              <w:t>а</w:t>
            </w:r>
            <w:r w:rsidRPr="00333A42">
              <w:rPr>
                <w:rFonts w:ascii="Times New Roman" w:eastAsia="Calibri" w:hAnsi="Times New Roman" w:cs="Times New Roman"/>
                <w:i/>
                <w:sz w:val="20"/>
                <w:szCs w:val="28"/>
                <w:lang w:val="en-US"/>
              </w:rPr>
              <w:t>nopolitanus</w:t>
            </w:r>
            <w:r w:rsidRPr="00333A42">
              <w:rPr>
                <w:rFonts w:ascii="Times New Roman" w:eastAsia="Calibri" w:hAnsi="Times New Roman" w:cs="Times New Roman"/>
                <w:sz w:val="20"/>
                <w:szCs w:val="28"/>
                <w:lang w:val="en-US"/>
              </w:rPr>
              <w:t xml:space="preserve"> Vill.)</w:t>
            </w:r>
          </w:p>
        </w:tc>
      </w:tr>
    </w:tbl>
    <w:p w14:paraId="7E5C94A9" w14:textId="77777777" w:rsidR="008719A5" w:rsidRPr="0007090A" w:rsidRDefault="008719A5" w:rsidP="006E3899">
      <w:pPr>
        <w:jc w:val="center"/>
        <w:rPr>
          <w:rFonts w:ascii="Times New Roman" w:hAnsi="Times New Roman" w:cs="Times New Roman"/>
          <w:iCs/>
          <w:sz w:val="28"/>
          <w:szCs w:val="28"/>
        </w:rPr>
      </w:pPr>
    </w:p>
    <w:p w14:paraId="4B90CB06" w14:textId="77777777" w:rsidR="00333A42" w:rsidRDefault="00333A42">
      <w:pPr>
        <w:rPr>
          <w:rFonts w:ascii="Times New Roman" w:hAnsi="Times New Roman" w:cs="Times New Roman"/>
          <w:sz w:val="28"/>
          <w:szCs w:val="24"/>
        </w:rPr>
      </w:pPr>
      <w:r>
        <w:rPr>
          <w:rFonts w:ascii="Times New Roman" w:hAnsi="Times New Roman" w:cs="Times New Roman"/>
          <w:sz w:val="28"/>
          <w:szCs w:val="24"/>
        </w:rPr>
        <w:br w:type="page"/>
      </w:r>
    </w:p>
    <w:p w14:paraId="1783510D" w14:textId="57008F92" w:rsidR="00751D70" w:rsidRPr="007D0FE8" w:rsidRDefault="00751D70" w:rsidP="006E3899">
      <w:pPr>
        <w:spacing w:before="240"/>
        <w:jc w:val="center"/>
        <w:rPr>
          <w:rFonts w:ascii="Times New Roman" w:hAnsi="Times New Roman" w:cs="Times New Roman"/>
          <w:b/>
          <w:sz w:val="28"/>
          <w:szCs w:val="24"/>
        </w:rPr>
      </w:pPr>
      <w:r w:rsidRPr="007D0FE8">
        <w:rPr>
          <w:rFonts w:ascii="Times New Roman" w:hAnsi="Times New Roman" w:cs="Times New Roman"/>
          <w:b/>
          <w:sz w:val="28"/>
          <w:szCs w:val="24"/>
        </w:rPr>
        <w:lastRenderedPageBreak/>
        <w:t>Охорона, використання та відтворення зелених насаджень</w:t>
      </w:r>
    </w:p>
    <w:p w14:paraId="23C916A6" w14:textId="77777777" w:rsidR="00751D70" w:rsidRPr="0007090A" w:rsidRDefault="00751D70" w:rsidP="006E3899">
      <w:pPr>
        <w:pStyle w:val="a5"/>
        <w:spacing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У населених пунктах області нараховується 357,9 га зелених насаджень, в т.ч. загального користування (парки, сквери, бульвари та ін.) – 267,0 га.</w:t>
      </w:r>
    </w:p>
    <w:p w14:paraId="7476973F" w14:textId="77777777" w:rsidR="00751D70" w:rsidRPr="007D0FE8" w:rsidRDefault="00751D70" w:rsidP="005E24D3">
      <w:pPr>
        <w:tabs>
          <w:tab w:val="num" w:pos="1440"/>
        </w:tabs>
        <w:spacing w:before="240" w:after="0"/>
        <w:jc w:val="center"/>
        <w:rPr>
          <w:rFonts w:ascii="Times New Roman" w:hAnsi="Times New Roman" w:cs="Times New Roman"/>
          <w:b/>
          <w:iCs/>
          <w:sz w:val="28"/>
          <w:szCs w:val="28"/>
        </w:rPr>
      </w:pPr>
      <w:r w:rsidRPr="007D0FE8">
        <w:rPr>
          <w:rFonts w:ascii="Times New Roman" w:hAnsi="Times New Roman" w:cs="Times New Roman"/>
          <w:b/>
          <w:iCs/>
          <w:sz w:val="28"/>
          <w:szCs w:val="28"/>
        </w:rPr>
        <w:t>Озеленення населених пунктів, га*</w:t>
      </w:r>
    </w:p>
    <w:p w14:paraId="04954DE4" w14:textId="6C17D09F" w:rsidR="00751D70" w:rsidRPr="005E24D3" w:rsidRDefault="00751D70" w:rsidP="007D0FE8">
      <w:pPr>
        <w:tabs>
          <w:tab w:val="left" w:pos="9639"/>
        </w:tabs>
        <w:spacing w:after="0"/>
        <w:ind w:right="283"/>
        <w:jc w:val="right"/>
        <w:rPr>
          <w:rFonts w:ascii="Times New Roman" w:hAnsi="Times New Roman" w:cs="Times New Roman"/>
          <w:b/>
        </w:rPr>
      </w:pPr>
      <w:r w:rsidRPr="005E24D3">
        <w:rPr>
          <w:rFonts w:ascii="Times New Roman" w:hAnsi="Times New Roman" w:cs="Times New Roman"/>
          <w:b/>
          <w:iCs/>
        </w:rPr>
        <w:t xml:space="preserve">Таблиця </w:t>
      </w:r>
      <w:r w:rsidR="00057524">
        <w:rPr>
          <w:rFonts w:ascii="Times New Roman" w:hAnsi="Times New Roman" w:cs="Times New Roman"/>
          <w:b/>
          <w:iCs/>
        </w:rPr>
        <w:t>44</w:t>
      </w:r>
    </w:p>
    <w:tbl>
      <w:tblPr>
        <w:tblW w:w="935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525"/>
        <w:gridCol w:w="1754"/>
        <w:gridCol w:w="1754"/>
        <w:gridCol w:w="1324"/>
      </w:tblGrid>
      <w:tr w:rsidR="00EE7CC4" w:rsidRPr="0007090A" w14:paraId="18EC9EF5" w14:textId="77777777" w:rsidTr="007D0FE8">
        <w:trPr>
          <w:cantSplit/>
          <w:jc w:val="center"/>
        </w:trPr>
        <w:tc>
          <w:tcPr>
            <w:tcW w:w="4525" w:type="dxa"/>
            <w:vMerge w:val="restart"/>
            <w:tcBorders>
              <w:top w:val="single" w:sz="4" w:space="0" w:color="auto"/>
              <w:left w:val="single" w:sz="4" w:space="0" w:color="auto"/>
              <w:bottom w:val="single" w:sz="6" w:space="0" w:color="auto"/>
              <w:right w:val="single" w:sz="6" w:space="0" w:color="auto"/>
            </w:tcBorders>
            <w:vAlign w:val="center"/>
          </w:tcPr>
          <w:p w14:paraId="6ED9DCFF" w14:textId="77777777" w:rsidR="00751D70" w:rsidRPr="0007090A" w:rsidRDefault="00751D70" w:rsidP="006E3899">
            <w:pPr>
              <w:spacing w:after="0"/>
              <w:ind w:left="-203" w:firstLine="203"/>
              <w:jc w:val="center"/>
              <w:rPr>
                <w:rFonts w:ascii="Times New Roman" w:hAnsi="Times New Roman" w:cs="Times New Roman"/>
                <w:b/>
                <w:iCs/>
              </w:rPr>
            </w:pPr>
            <w:r w:rsidRPr="0007090A">
              <w:rPr>
                <w:rFonts w:ascii="Times New Roman" w:hAnsi="Times New Roman" w:cs="Times New Roman"/>
                <w:b/>
                <w:iCs/>
              </w:rPr>
              <w:t>Заходи</w:t>
            </w:r>
          </w:p>
        </w:tc>
        <w:tc>
          <w:tcPr>
            <w:tcW w:w="4832" w:type="dxa"/>
            <w:gridSpan w:val="3"/>
            <w:tcBorders>
              <w:top w:val="single" w:sz="4" w:space="0" w:color="auto"/>
              <w:left w:val="single" w:sz="6" w:space="0" w:color="auto"/>
              <w:bottom w:val="single" w:sz="6" w:space="0" w:color="auto"/>
              <w:right w:val="single" w:sz="4" w:space="0" w:color="auto"/>
            </w:tcBorders>
            <w:vAlign w:val="center"/>
          </w:tcPr>
          <w:p w14:paraId="3700132E" w14:textId="77777777" w:rsidR="00751D70" w:rsidRPr="0007090A" w:rsidRDefault="00751D70" w:rsidP="006E3899">
            <w:pPr>
              <w:keepNext/>
              <w:spacing w:after="0"/>
              <w:jc w:val="center"/>
              <w:rPr>
                <w:rFonts w:ascii="Times New Roman" w:hAnsi="Times New Roman" w:cs="Times New Roman"/>
                <w:b/>
                <w:iCs/>
              </w:rPr>
            </w:pPr>
            <w:r w:rsidRPr="0007090A">
              <w:rPr>
                <w:rFonts w:ascii="Times New Roman" w:hAnsi="Times New Roman" w:cs="Times New Roman"/>
                <w:b/>
                <w:iCs/>
              </w:rPr>
              <w:t>Рік</w:t>
            </w:r>
          </w:p>
        </w:tc>
      </w:tr>
      <w:tr w:rsidR="002E73B2" w:rsidRPr="0007090A" w14:paraId="29B3C4C6" w14:textId="77777777" w:rsidTr="007D0FE8">
        <w:trPr>
          <w:cantSplit/>
          <w:jc w:val="center"/>
        </w:trPr>
        <w:tc>
          <w:tcPr>
            <w:tcW w:w="4525" w:type="dxa"/>
            <w:vMerge/>
            <w:tcBorders>
              <w:top w:val="single" w:sz="6" w:space="0" w:color="auto"/>
              <w:left w:val="single" w:sz="4" w:space="0" w:color="auto"/>
              <w:bottom w:val="single" w:sz="6" w:space="0" w:color="auto"/>
              <w:right w:val="single" w:sz="6" w:space="0" w:color="auto"/>
            </w:tcBorders>
            <w:vAlign w:val="center"/>
          </w:tcPr>
          <w:p w14:paraId="489AEF46" w14:textId="77777777" w:rsidR="002E73B2" w:rsidRPr="0007090A" w:rsidRDefault="002E73B2" w:rsidP="006E3899">
            <w:pPr>
              <w:spacing w:after="0"/>
              <w:jc w:val="center"/>
              <w:rPr>
                <w:rFonts w:ascii="Times New Roman" w:hAnsi="Times New Roman" w:cs="Times New Roman"/>
                <w:b/>
                <w:iCs/>
              </w:rPr>
            </w:pPr>
          </w:p>
        </w:tc>
        <w:tc>
          <w:tcPr>
            <w:tcW w:w="1754" w:type="dxa"/>
            <w:tcBorders>
              <w:top w:val="single" w:sz="6" w:space="0" w:color="auto"/>
              <w:left w:val="single" w:sz="6" w:space="0" w:color="auto"/>
              <w:bottom w:val="single" w:sz="6" w:space="0" w:color="auto"/>
              <w:right w:val="single" w:sz="6" w:space="0" w:color="auto"/>
            </w:tcBorders>
            <w:vAlign w:val="center"/>
          </w:tcPr>
          <w:p w14:paraId="7ADA3B33" w14:textId="343B663A" w:rsidR="002E73B2" w:rsidRPr="0007090A" w:rsidRDefault="002E73B2" w:rsidP="006E3899">
            <w:pPr>
              <w:spacing w:after="0"/>
              <w:jc w:val="center"/>
              <w:rPr>
                <w:rFonts w:ascii="Times New Roman" w:hAnsi="Times New Roman" w:cs="Times New Roman"/>
                <w:b/>
                <w:iCs/>
              </w:rPr>
            </w:pPr>
            <w:r w:rsidRPr="0007090A">
              <w:rPr>
                <w:rFonts w:ascii="Times New Roman" w:hAnsi="Times New Roman" w:cs="Times New Roman"/>
                <w:b/>
                <w:iCs/>
              </w:rPr>
              <w:t>2022</w:t>
            </w:r>
          </w:p>
        </w:tc>
        <w:tc>
          <w:tcPr>
            <w:tcW w:w="1754" w:type="dxa"/>
            <w:tcBorders>
              <w:top w:val="single" w:sz="6" w:space="0" w:color="auto"/>
              <w:left w:val="single" w:sz="6" w:space="0" w:color="auto"/>
              <w:bottom w:val="single" w:sz="6" w:space="0" w:color="auto"/>
              <w:right w:val="single" w:sz="6" w:space="0" w:color="auto"/>
            </w:tcBorders>
            <w:vAlign w:val="center"/>
          </w:tcPr>
          <w:p w14:paraId="211E0D83" w14:textId="19172F59" w:rsidR="002E73B2" w:rsidRPr="0007090A" w:rsidRDefault="002E73B2" w:rsidP="006E3899">
            <w:pPr>
              <w:spacing w:after="0"/>
              <w:jc w:val="center"/>
              <w:rPr>
                <w:rFonts w:ascii="Times New Roman" w:hAnsi="Times New Roman" w:cs="Times New Roman"/>
                <w:b/>
                <w:iCs/>
              </w:rPr>
            </w:pPr>
            <w:r w:rsidRPr="0007090A">
              <w:rPr>
                <w:rFonts w:ascii="Times New Roman" w:hAnsi="Times New Roman" w:cs="Times New Roman"/>
                <w:b/>
                <w:iCs/>
              </w:rPr>
              <w:t>2023</w:t>
            </w:r>
          </w:p>
        </w:tc>
        <w:tc>
          <w:tcPr>
            <w:tcW w:w="1324" w:type="dxa"/>
            <w:tcBorders>
              <w:top w:val="single" w:sz="6" w:space="0" w:color="auto"/>
              <w:left w:val="single" w:sz="6" w:space="0" w:color="auto"/>
              <w:bottom w:val="single" w:sz="6" w:space="0" w:color="auto"/>
              <w:right w:val="single" w:sz="4" w:space="0" w:color="auto"/>
            </w:tcBorders>
          </w:tcPr>
          <w:p w14:paraId="18F92958" w14:textId="476B080D" w:rsidR="002E73B2" w:rsidRPr="002E73B2" w:rsidRDefault="002E73B2" w:rsidP="006E3899">
            <w:pPr>
              <w:spacing w:after="0"/>
              <w:jc w:val="center"/>
              <w:rPr>
                <w:rFonts w:ascii="Times New Roman" w:hAnsi="Times New Roman" w:cs="Times New Roman"/>
                <w:b/>
                <w:iCs/>
              </w:rPr>
            </w:pPr>
            <w:r w:rsidRPr="002E73B2">
              <w:rPr>
                <w:rFonts w:ascii="Times New Roman" w:hAnsi="Times New Roman" w:cs="Times New Roman"/>
                <w:b/>
              </w:rPr>
              <w:t xml:space="preserve">2024 </w:t>
            </w:r>
          </w:p>
        </w:tc>
      </w:tr>
      <w:tr w:rsidR="002E73B2" w:rsidRPr="0007090A" w14:paraId="53EC4FFF" w14:textId="77777777" w:rsidTr="007D0FE8">
        <w:trPr>
          <w:cantSplit/>
          <w:jc w:val="center"/>
        </w:trPr>
        <w:tc>
          <w:tcPr>
            <w:tcW w:w="4525" w:type="dxa"/>
            <w:tcBorders>
              <w:top w:val="single" w:sz="6" w:space="0" w:color="auto"/>
              <w:left w:val="single" w:sz="4" w:space="0" w:color="auto"/>
              <w:bottom w:val="single" w:sz="6" w:space="0" w:color="auto"/>
              <w:right w:val="single" w:sz="6" w:space="0" w:color="auto"/>
            </w:tcBorders>
            <w:vAlign w:val="center"/>
          </w:tcPr>
          <w:p w14:paraId="7090B56C" w14:textId="77777777" w:rsidR="002E73B2" w:rsidRPr="0007090A" w:rsidRDefault="002E73B2" w:rsidP="006E3899">
            <w:pPr>
              <w:spacing w:after="0"/>
              <w:rPr>
                <w:rFonts w:ascii="Times New Roman" w:hAnsi="Times New Roman" w:cs="Times New Roman"/>
              </w:rPr>
            </w:pPr>
            <w:r w:rsidRPr="0007090A">
              <w:rPr>
                <w:rFonts w:ascii="Times New Roman" w:hAnsi="Times New Roman" w:cs="Times New Roman"/>
              </w:rPr>
              <w:t>Створено нових зелених насаджень, га</w:t>
            </w:r>
          </w:p>
        </w:tc>
        <w:tc>
          <w:tcPr>
            <w:tcW w:w="1754" w:type="dxa"/>
            <w:tcBorders>
              <w:top w:val="single" w:sz="6" w:space="0" w:color="auto"/>
              <w:left w:val="single" w:sz="6" w:space="0" w:color="auto"/>
              <w:bottom w:val="single" w:sz="6" w:space="0" w:color="auto"/>
              <w:right w:val="single" w:sz="6" w:space="0" w:color="auto"/>
            </w:tcBorders>
            <w:vAlign w:val="center"/>
          </w:tcPr>
          <w:p w14:paraId="7A8CD3BC" w14:textId="3564C5C6" w:rsidR="002E73B2" w:rsidRPr="0007090A" w:rsidRDefault="002E73B2" w:rsidP="006E3899">
            <w:pPr>
              <w:spacing w:after="0"/>
              <w:jc w:val="center"/>
              <w:rPr>
                <w:rFonts w:ascii="Times New Roman" w:hAnsi="Times New Roman" w:cs="Times New Roman"/>
              </w:rPr>
            </w:pPr>
            <w:r w:rsidRPr="0007090A">
              <w:rPr>
                <w:rFonts w:ascii="Times New Roman" w:hAnsi="Times New Roman" w:cs="Times New Roman"/>
              </w:rPr>
              <w:t>-</w:t>
            </w:r>
          </w:p>
        </w:tc>
        <w:tc>
          <w:tcPr>
            <w:tcW w:w="1754" w:type="dxa"/>
            <w:tcBorders>
              <w:top w:val="single" w:sz="6" w:space="0" w:color="auto"/>
              <w:left w:val="single" w:sz="6" w:space="0" w:color="auto"/>
              <w:bottom w:val="single" w:sz="6" w:space="0" w:color="auto"/>
              <w:right w:val="single" w:sz="6" w:space="0" w:color="auto"/>
            </w:tcBorders>
            <w:vAlign w:val="center"/>
          </w:tcPr>
          <w:p w14:paraId="07A3DBE5" w14:textId="14DF0145" w:rsidR="002E73B2" w:rsidRPr="0007090A" w:rsidRDefault="002E73B2" w:rsidP="006E3899">
            <w:pPr>
              <w:spacing w:after="0"/>
              <w:jc w:val="center"/>
              <w:rPr>
                <w:rFonts w:ascii="Times New Roman" w:hAnsi="Times New Roman" w:cs="Times New Roman"/>
              </w:rPr>
            </w:pPr>
            <w:r w:rsidRPr="0007090A">
              <w:rPr>
                <w:rFonts w:ascii="Times New Roman" w:hAnsi="Times New Roman" w:cs="Times New Roman"/>
              </w:rPr>
              <w:t>-</w:t>
            </w:r>
          </w:p>
        </w:tc>
        <w:tc>
          <w:tcPr>
            <w:tcW w:w="1324" w:type="dxa"/>
            <w:tcBorders>
              <w:top w:val="single" w:sz="6" w:space="0" w:color="auto"/>
              <w:left w:val="single" w:sz="6" w:space="0" w:color="auto"/>
              <w:bottom w:val="single" w:sz="6" w:space="0" w:color="auto"/>
              <w:right w:val="single" w:sz="4" w:space="0" w:color="auto"/>
            </w:tcBorders>
          </w:tcPr>
          <w:p w14:paraId="343798C3" w14:textId="1E7A2721" w:rsidR="002E73B2" w:rsidRPr="0007090A" w:rsidRDefault="002E73B2" w:rsidP="006E3899">
            <w:pPr>
              <w:spacing w:after="0"/>
              <w:jc w:val="center"/>
              <w:rPr>
                <w:rFonts w:ascii="Times New Roman" w:hAnsi="Times New Roman" w:cs="Times New Roman"/>
              </w:rPr>
            </w:pPr>
            <w:r w:rsidRPr="006A5C71">
              <w:t>3,48</w:t>
            </w:r>
          </w:p>
        </w:tc>
      </w:tr>
      <w:tr w:rsidR="002E73B2" w:rsidRPr="0007090A" w14:paraId="1A956E73" w14:textId="77777777" w:rsidTr="007D0FE8">
        <w:trPr>
          <w:cantSplit/>
          <w:jc w:val="center"/>
        </w:trPr>
        <w:tc>
          <w:tcPr>
            <w:tcW w:w="4525" w:type="dxa"/>
            <w:tcBorders>
              <w:top w:val="single" w:sz="6" w:space="0" w:color="auto"/>
              <w:left w:val="single" w:sz="4" w:space="0" w:color="auto"/>
              <w:bottom w:val="single" w:sz="6" w:space="0" w:color="auto"/>
              <w:right w:val="single" w:sz="6" w:space="0" w:color="auto"/>
            </w:tcBorders>
            <w:vAlign w:val="center"/>
          </w:tcPr>
          <w:p w14:paraId="2BC5DDB4" w14:textId="77777777" w:rsidR="002E73B2" w:rsidRPr="0007090A" w:rsidRDefault="002E73B2" w:rsidP="006E3899">
            <w:pPr>
              <w:spacing w:after="0"/>
              <w:rPr>
                <w:rFonts w:ascii="Times New Roman" w:hAnsi="Times New Roman" w:cs="Times New Roman"/>
              </w:rPr>
            </w:pPr>
            <w:r w:rsidRPr="0007090A">
              <w:rPr>
                <w:rFonts w:ascii="Times New Roman" w:hAnsi="Times New Roman" w:cs="Times New Roman"/>
              </w:rPr>
              <w:t>Проведено ландшафтну реконструкцію насаджень, га</w:t>
            </w:r>
          </w:p>
        </w:tc>
        <w:tc>
          <w:tcPr>
            <w:tcW w:w="1754" w:type="dxa"/>
            <w:tcBorders>
              <w:top w:val="single" w:sz="6" w:space="0" w:color="auto"/>
              <w:left w:val="single" w:sz="6" w:space="0" w:color="auto"/>
              <w:bottom w:val="single" w:sz="6" w:space="0" w:color="auto"/>
              <w:right w:val="single" w:sz="6" w:space="0" w:color="auto"/>
            </w:tcBorders>
            <w:vAlign w:val="center"/>
          </w:tcPr>
          <w:p w14:paraId="60D703BA" w14:textId="23B45277" w:rsidR="002E73B2" w:rsidRPr="0007090A" w:rsidRDefault="002E73B2" w:rsidP="006E3899">
            <w:pPr>
              <w:spacing w:after="0"/>
              <w:jc w:val="center"/>
              <w:rPr>
                <w:rFonts w:ascii="Times New Roman" w:hAnsi="Times New Roman" w:cs="Times New Roman"/>
              </w:rPr>
            </w:pPr>
            <w:r w:rsidRPr="0007090A">
              <w:rPr>
                <w:rFonts w:ascii="Times New Roman" w:hAnsi="Times New Roman" w:cs="Times New Roman"/>
              </w:rPr>
              <w:t>-</w:t>
            </w:r>
          </w:p>
        </w:tc>
        <w:tc>
          <w:tcPr>
            <w:tcW w:w="1754" w:type="dxa"/>
            <w:tcBorders>
              <w:top w:val="single" w:sz="6" w:space="0" w:color="auto"/>
              <w:left w:val="single" w:sz="6" w:space="0" w:color="auto"/>
              <w:bottom w:val="single" w:sz="6" w:space="0" w:color="auto"/>
              <w:right w:val="single" w:sz="6" w:space="0" w:color="auto"/>
            </w:tcBorders>
            <w:vAlign w:val="center"/>
          </w:tcPr>
          <w:p w14:paraId="33B6DF65" w14:textId="54E9B749" w:rsidR="002E73B2" w:rsidRPr="0007090A" w:rsidRDefault="002E73B2" w:rsidP="006E3899">
            <w:pPr>
              <w:spacing w:after="0"/>
              <w:jc w:val="center"/>
              <w:rPr>
                <w:rFonts w:ascii="Times New Roman" w:hAnsi="Times New Roman" w:cs="Times New Roman"/>
              </w:rPr>
            </w:pPr>
            <w:r w:rsidRPr="0007090A">
              <w:rPr>
                <w:rFonts w:ascii="Times New Roman" w:hAnsi="Times New Roman" w:cs="Times New Roman"/>
              </w:rPr>
              <w:t>-</w:t>
            </w:r>
          </w:p>
        </w:tc>
        <w:tc>
          <w:tcPr>
            <w:tcW w:w="1324" w:type="dxa"/>
            <w:tcBorders>
              <w:top w:val="single" w:sz="6" w:space="0" w:color="auto"/>
              <w:left w:val="single" w:sz="6" w:space="0" w:color="auto"/>
              <w:bottom w:val="single" w:sz="6" w:space="0" w:color="auto"/>
              <w:right w:val="single" w:sz="4" w:space="0" w:color="auto"/>
            </w:tcBorders>
          </w:tcPr>
          <w:p w14:paraId="09A503F4" w14:textId="4699414E" w:rsidR="002E73B2" w:rsidRPr="0007090A" w:rsidRDefault="002E73B2" w:rsidP="006E3899">
            <w:pPr>
              <w:spacing w:after="0"/>
              <w:jc w:val="center"/>
              <w:rPr>
                <w:rFonts w:ascii="Times New Roman" w:hAnsi="Times New Roman" w:cs="Times New Roman"/>
              </w:rPr>
            </w:pPr>
            <w:r w:rsidRPr="006A5C71">
              <w:t>3,9</w:t>
            </w:r>
          </w:p>
        </w:tc>
      </w:tr>
      <w:tr w:rsidR="002E73B2" w:rsidRPr="0007090A" w14:paraId="1A452F88" w14:textId="77777777" w:rsidTr="007D0FE8">
        <w:trPr>
          <w:cantSplit/>
          <w:jc w:val="center"/>
        </w:trPr>
        <w:tc>
          <w:tcPr>
            <w:tcW w:w="4525" w:type="dxa"/>
            <w:tcBorders>
              <w:top w:val="single" w:sz="6" w:space="0" w:color="auto"/>
              <w:left w:val="single" w:sz="4" w:space="0" w:color="auto"/>
              <w:bottom w:val="single" w:sz="4" w:space="0" w:color="auto"/>
              <w:right w:val="single" w:sz="6" w:space="0" w:color="auto"/>
            </w:tcBorders>
            <w:vAlign w:val="center"/>
          </w:tcPr>
          <w:p w14:paraId="71BAFE34" w14:textId="77777777" w:rsidR="002E73B2" w:rsidRPr="0007090A" w:rsidRDefault="002E73B2" w:rsidP="006E3899">
            <w:pPr>
              <w:spacing w:after="0"/>
              <w:rPr>
                <w:rFonts w:ascii="Times New Roman" w:hAnsi="Times New Roman" w:cs="Times New Roman"/>
              </w:rPr>
            </w:pPr>
            <w:r w:rsidRPr="0007090A">
              <w:rPr>
                <w:rFonts w:ascii="Times New Roman" w:hAnsi="Times New Roman" w:cs="Times New Roman"/>
              </w:rPr>
              <w:t>Проведено догляд за насадженнями, га</w:t>
            </w:r>
          </w:p>
        </w:tc>
        <w:tc>
          <w:tcPr>
            <w:tcW w:w="1754" w:type="dxa"/>
            <w:tcBorders>
              <w:top w:val="single" w:sz="6" w:space="0" w:color="auto"/>
              <w:left w:val="single" w:sz="6" w:space="0" w:color="auto"/>
              <w:bottom w:val="single" w:sz="4" w:space="0" w:color="auto"/>
              <w:right w:val="single" w:sz="6" w:space="0" w:color="auto"/>
            </w:tcBorders>
            <w:vAlign w:val="center"/>
          </w:tcPr>
          <w:p w14:paraId="2DB6F539" w14:textId="3E8147A0" w:rsidR="002E73B2" w:rsidRPr="0007090A" w:rsidRDefault="002E73B2" w:rsidP="006E3899">
            <w:pPr>
              <w:spacing w:after="0"/>
              <w:jc w:val="center"/>
              <w:rPr>
                <w:rFonts w:ascii="Times New Roman" w:hAnsi="Times New Roman" w:cs="Times New Roman"/>
              </w:rPr>
            </w:pPr>
            <w:r w:rsidRPr="0007090A">
              <w:rPr>
                <w:rFonts w:ascii="Times New Roman" w:hAnsi="Times New Roman" w:cs="Times New Roman"/>
              </w:rPr>
              <w:t>152,0</w:t>
            </w:r>
          </w:p>
        </w:tc>
        <w:tc>
          <w:tcPr>
            <w:tcW w:w="1754" w:type="dxa"/>
            <w:tcBorders>
              <w:top w:val="single" w:sz="6" w:space="0" w:color="auto"/>
              <w:left w:val="single" w:sz="6" w:space="0" w:color="auto"/>
              <w:bottom w:val="single" w:sz="4" w:space="0" w:color="auto"/>
              <w:right w:val="single" w:sz="6" w:space="0" w:color="auto"/>
            </w:tcBorders>
            <w:vAlign w:val="center"/>
          </w:tcPr>
          <w:p w14:paraId="5EEA4793" w14:textId="6B0FCF93" w:rsidR="002E73B2" w:rsidRPr="0007090A" w:rsidRDefault="002E73B2" w:rsidP="006E3899">
            <w:pPr>
              <w:spacing w:after="0"/>
              <w:jc w:val="center"/>
              <w:rPr>
                <w:rFonts w:ascii="Times New Roman" w:hAnsi="Times New Roman" w:cs="Times New Roman"/>
              </w:rPr>
            </w:pPr>
            <w:r w:rsidRPr="0007090A">
              <w:rPr>
                <w:rFonts w:ascii="Times New Roman" w:hAnsi="Times New Roman" w:cs="Times New Roman"/>
              </w:rPr>
              <w:t>152,0</w:t>
            </w:r>
          </w:p>
        </w:tc>
        <w:tc>
          <w:tcPr>
            <w:tcW w:w="1324" w:type="dxa"/>
            <w:tcBorders>
              <w:top w:val="single" w:sz="6" w:space="0" w:color="auto"/>
              <w:left w:val="single" w:sz="6" w:space="0" w:color="auto"/>
              <w:bottom w:val="single" w:sz="4" w:space="0" w:color="auto"/>
              <w:right w:val="single" w:sz="4" w:space="0" w:color="auto"/>
            </w:tcBorders>
          </w:tcPr>
          <w:p w14:paraId="5CC8B143" w14:textId="6B839EAC" w:rsidR="002E73B2" w:rsidRPr="0007090A" w:rsidRDefault="002E73B2" w:rsidP="006E3899">
            <w:pPr>
              <w:spacing w:after="0"/>
              <w:jc w:val="center"/>
              <w:rPr>
                <w:rFonts w:ascii="Times New Roman" w:hAnsi="Times New Roman" w:cs="Times New Roman"/>
              </w:rPr>
            </w:pPr>
            <w:r>
              <w:t>169,5</w:t>
            </w:r>
          </w:p>
        </w:tc>
      </w:tr>
    </w:tbl>
    <w:p w14:paraId="6B3D463A" w14:textId="77777777" w:rsidR="00751D70" w:rsidRPr="0007090A" w:rsidRDefault="00751D70" w:rsidP="006E3899">
      <w:pPr>
        <w:numPr>
          <w:ilvl w:val="0"/>
          <w:numId w:val="16"/>
        </w:numPr>
        <w:spacing w:after="0"/>
        <w:jc w:val="both"/>
        <w:rPr>
          <w:rFonts w:ascii="Times New Roman" w:hAnsi="Times New Roman" w:cs="Times New Roman"/>
          <w:sz w:val="24"/>
          <w:szCs w:val="24"/>
        </w:rPr>
      </w:pPr>
      <w:r w:rsidRPr="0007090A">
        <w:rPr>
          <w:rFonts w:ascii="Times New Roman" w:hAnsi="Times New Roman" w:cs="Times New Roman"/>
          <w:i/>
          <w:sz w:val="24"/>
          <w:szCs w:val="24"/>
        </w:rPr>
        <w:t>За даними Треста зеленого господарства та протизсувних робіт по м. Чернівці</w:t>
      </w:r>
      <w:r w:rsidRPr="0007090A">
        <w:rPr>
          <w:rFonts w:ascii="Times New Roman" w:hAnsi="Times New Roman" w:cs="Times New Roman"/>
          <w:sz w:val="24"/>
          <w:szCs w:val="24"/>
        </w:rPr>
        <w:t>.</w:t>
      </w:r>
    </w:p>
    <w:p w14:paraId="648B5501" w14:textId="77777777" w:rsidR="00751D70" w:rsidRPr="007D0FE8" w:rsidRDefault="00751D70" w:rsidP="007D0FE8">
      <w:pPr>
        <w:spacing w:before="240"/>
        <w:ind w:firstLine="567"/>
        <w:jc w:val="center"/>
        <w:rPr>
          <w:rFonts w:ascii="Times New Roman" w:hAnsi="Times New Roman" w:cs="Times New Roman"/>
          <w:b/>
          <w:bCs/>
          <w:sz w:val="28"/>
          <w:szCs w:val="28"/>
        </w:rPr>
      </w:pPr>
      <w:r w:rsidRPr="007D0FE8">
        <w:rPr>
          <w:rFonts w:ascii="Times New Roman" w:hAnsi="Times New Roman" w:cs="Times New Roman"/>
          <w:b/>
          <w:bCs/>
          <w:sz w:val="28"/>
          <w:szCs w:val="28"/>
        </w:rPr>
        <w:t>Інвазійні чужорідні види рослин у флорі в межах адміністративно-територіальної одиниці</w:t>
      </w:r>
    </w:p>
    <w:p w14:paraId="5048EE8A" w14:textId="119712F2" w:rsidR="00751D70" w:rsidRPr="005E24D3" w:rsidRDefault="00751D70" w:rsidP="007D0FE8">
      <w:pPr>
        <w:pStyle w:val="a5"/>
        <w:tabs>
          <w:tab w:val="left" w:pos="9071"/>
        </w:tabs>
        <w:spacing w:line="276" w:lineRule="auto"/>
        <w:ind w:right="-1"/>
        <w:jc w:val="right"/>
        <w:rPr>
          <w:rFonts w:ascii="Times New Roman" w:hAnsi="Times New Roman" w:cs="Times New Roman"/>
          <w:b/>
          <w:bCs/>
          <w:sz w:val="22"/>
          <w:szCs w:val="22"/>
        </w:rPr>
      </w:pPr>
      <w:r w:rsidRPr="005E24D3">
        <w:rPr>
          <w:rFonts w:ascii="Times New Roman" w:hAnsi="Times New Roman" w:cs="Times New Roman"/>
          <w:b/>
          <w:bCs/>
          <w:iCs/>
          <w:sz w:val="22"/>
          <w:szCs w:val="22"/>
        </w:rPr>
        <w:t xml:space="preserve">Таблиця </w:t>
      </w:r>
      <w:r w:rsidR="00057524">
        <w:rPr>
          <w:rFonts w:ascii="Times New Roman" w:hAnsi="Times New Roman" w:cs="Times New Roman"/>
          <w:b/>
          <w:bCs/>
          <w:iCs/>
          <w:sz w:val="22"/>
          <w:szCs w:val="22"/>
        </w:rPr>
        <w:t>45</w:t>
      </w:r>
    </w:p>
    <w:tbl>
      <w:tblPr>
        <w:tblW w:w="9435" w:type="dxa"/>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1"/>
        <w:gridCol w:w="2409"/>
        <w:gridCol w:w="2705"/>
      </w:tblGrid>
      <w:tr w:rsidR="00EE7CC4" w:rsidRPr="00333A42" w14:paraId="3AC5D5D5" w14:textId="77777777" w:rsidTr="002D784F">
        <w:trPr>
          <w:jc w:val="center"/>
        </w:trPr>
        <w:tc>
          <w:tcPr>
            <w:tcW w:w="4321" w:type="dxa"/>
          </w:tcPr>
          <w:p w14:paraId="18F4028C" w14:textId="77777777" w:rsidR="00147424" w:rsidRPr="00333A42" w:rsidRDefault="00147424" w:rsidP="006E3899">
            <w:pPr>
              <w:snapToGrid w:val="0"/>
              <w:spacing w:after="0"/>
              <w:jc w:val="center"/>
              <w:rPr>
                <w:rFonts w:ascii="Times New Roman" w:hAnsi="Times New Roman" w:cs="Times New Roman"/>
                <w:sz w:val="20"/>
              </w:rPr>
            </w:pPr>
            <w:r w:rsidRPr="00333A42">
              <w:rPr>
                <w:rFonts w:ascii="Times New Roman" w:hAnsi="Times New Roman" w:cs="Times New Roman"/>
                <w:sz w:val="20"/>
              </w:rPr>
              <w:t>Назва виду (українська, латинська)</w:t>
            </w:r>
          </w:p>
        </w:tc>
        <w:tc>
          <w:tcPr>
            <w:tcW w:w="2409" w:type="dxa"/>
          </w:tcPr>
          <w:p w14:paraId="6412633D" w14:textId="77777777" w:rsidR="00147424" w:rsidRPr="00333A42" w:rsidRDefault="00147424" w:rsidP="006E3899">
            <w:pPr>
              <w:snapToGrid w:val="0"/>
              <w:spacing w:after="0"/>
              <w:jc w:val="center"/>
              <w:rPr>
                <w:rFonts w:ascii="Times New Roman" w:hAnsi="Times New Roman" w:cs="Times New Roman"/>
                <w:sz w:val="20"/>
              </w:rPr>
            </w:pPr>
            <w:r w:rsidRPr="00333A42">
              <w:rPr>
                <w:rFonts w:ascii="Times New Roman" w:hAnsi="Times New Roman" w:cs="Times New Roman"/>
                <w:sz w:val="20"/>
              </w:rPr>
              <w:t>Занесення виду до карантинного списку</w:t>
            </w:r>
          </w:p>
        </w:tc>
        <w:tc>
          <w:tcPr>
            <w:tcW w:w="2705" w:type="dxa"/>
          </w:tcPr>
          <w:p w14:paraId="307605B6" w14:textId="77777777" w:rsidR="00147424" w:rsidRPr="00333A42" w:rsidRDefault="00147424" w:rsidP="006E3899">
            <w:pPr>
              <w:snapToGrid w:val="0"/>
              <w:spacing w:after="0"/>
              <w:jc w:val="center"/>
              <w:rPr>
                <w:rFonts w:ascii="Times New Roman" w:hAnsi="Times New Roman" w:cs="Times New Roman"/>
                <w:sz w:val="20"/>
              </w:rPr>
            </w:pPr>
            <w:r w:rsidRPr="00333A42">
              <w:rPr>
                <w:rFonts w:ascii="Times New Roman" w:hAnsi="Times New Roman" w:cs="Times New Roman"/>
                <w:sz w:val="20"/>
              </w:rPr>
              <w:t>Заходи із запобігання розповсюдженню виду</w:t>
            </w:r>
          </w:p>
        </w:tc>
      </w:tr>
      <w:tr w:rsidR="00EE7CC4" w:rsidRPr="00333A42" w14:paraId="71900E23" w14:textId="77777777" w:rsidTr="002D784F">
        <w:trPr>
          <w:jc w:val="center"/>
        </w:trPr>
        <w:tc>
          <w:tcPr>
            <w:tcW w:w="4321" w:type="dxa"/>
          </w:tcPr>
          <w:p w14:paraId="52A9277E" w14:textId="77777777" w:rsidR="00147424" w:rsidRPr="00333A42" w:rsidRDefault="00147424" w:rsidP="006E3899">
            <w:pPr>
              <w:snapToGrid w:val="0"/>
              <w:spacing w:after="0"/>
              <w:jc w:val="center"/>
              <w:rPr>
                <w:rFonts w:ascii="Times New Roman" w:hAnsi="Times New Roman" w:cs="Times New Roman"/>
                <w:sz w:val="20"/>
              </w:rPr>
            </w:pPr>
            <w:r w:rsidRPr="00333A42">
              <w:rPr>
                <w:rFonts w:ascii="Times New Roman" w:hAnsi="Times New Roman" w:cs="Times New Roman"/>
                <w:sz w:val="20"/>
              </w:rPr>
              <w:t>1</w:t>
            </w:r>
          </w:p>
        </w:tc>
        <w:tc>
          <w:tcPr>
            <w:tcW w:w="2409" w:type="dxa"/>
          </w:tcPr>
          <w:p w14:paraId="3E5CE1D1" w14:textId="77777777" w:rsidR="00147424" w:rsidRPr="00333A42" w:rsidRDefault="00147424" w:rsidP="006E3899">
            <w:pPr>
              <w:snapToGrid w:val="0"/>
              <w:spacing w:after="0"/>
              <w:jc w:val="center"/>
              <w:rPr>
                <w:rFonts w:ascii="Times New Roman" w:hAnsi="Times New Roman" w:cs="Times New Roman"/>
                <w:sz w:val="20"/>
              </w:rPr>
            </w:pPr>
            <w:r w:rsidRPr="00333A42">
              <w:rPr>
                <w:rFonts w:ascii="Times New Roman" w:hAnsi="Times New Roman" w:cs="Times New Roman"/>
                <w:sz w:val="20"/>
              </w:rPr>
              <w:t>2</w:t>
            </w:r>
          </w:p>
        </w:tc>
        <w:tc>
          <w:tcPr>
            <w:tcW w:w="2705" w:type="dxa"/>
          </w:tcPr>
          <w:p w14:paraId="0C4FEEFD" w14:textId="77777777" w:rsidR="00147424" w:rsidRPr="00333A42" w:rsidRDefault="00147424" w:rsidP="006E3899">
            <w:pPr>
              <w:snapToGrid w:val="0"/>
              <w:spacing w:after="0"/>
              <w:jc w:val="center"/>
              <w:rPr>
                <w:rFonts w:ascii="Times New Roman" w:hAnsi="Times New Roman" w:cs="Times New Roman"/>
                <w:sz w:val="20"/>
              </w:rPr>
            </w:pPr>
            <w:r w:rsidRPr="00333A42">
              <w:rPr>
                <w:rFonts w:ascii="Times New Roman" w:hAnsi="Times New Roman" w:cs="Times New Roman"/>
                <w:sz w:val="20"/>
              </w:rPr>
              <w:t>3</w:t>
            </w:r>
          </w:p>
        </w:tc>
      </w:tr>
      <w:tr w:rsidR="00EE7CC4" w:rsidRPr="00333A42" w14:paraId="7B06A7D6" w14:textId="77777777" w:rsidTr="002D784F">
        <w:trPr>
          <w:jc w:val="center"/>
        </w:trPr>
        <w:tc>
          <w:tcPr>
            <w:tcW w:w="4321" w:type="dxa"/>
            <w:vAlign w:val="center"/>
          </w:tcPr>
          <w:p w14:paraId="3E7B57B1" w14:textId="77777777" w:rsidR="00147424" w:rsidRPr="00333A42" w:rsidRDefault="00147424" w:rsidP="006E3899">
            <w:pPr>
              <w:snapToGrid w:val="0"/>
              <w:spacing w:after="0"/>
              <w:rPr>
                <w:rFonts w:ascii="Times New Roman" w:hAnsi="Times New Roman" w:cs="Times New Roman"/>
                <w:sz w:val="20"/>
              </w:rPr>
            </w:pPr>
            <w:r w:rsidRPr="00333A42">
              <w:rPr>
                <w:rFonts w:ascii="Times New Roman" w:hAnsi="Times New Roman" w:cs="Times New Roman"/>
                <w:sz w:val="20"/>
              </w:rPr>
              <w:t>Американський білий метелик</w:t>
            </w:r>
          </w:p>
          <w:p w14:paraId="1CDFE843" w14:textId="77777777" w:rsidR="00147424" w:rsidRPr="00333A42" w:rsidRDefault="00147424" w:rsidP="006E3899">
            <w:pPr>
              <w:snapToGrid w:val="0"/>
              <w:spacing w:after="0"/>
              <w:rPr>
                <w:rFonts w:ascii="Times New Roman" w:hAnsi="Times New Roman" w:cs="Times New Roman"/>
                <w:sz w:val="20"/>
                <w:lang w:val="ru-RU"/>
              </w:rPr>
            </w:pPr>
            <w:r w:rsidRPr="00333A42">
              <w:rPr>
                <w:rFonts w:ascii="Times New Roman" w:hAnsi="Times New Roman" w:cs="Times New Roman"/>
                <w:sz w:val="20"/>
                <w:lang w:val="en-US"/>
              </w:rPr>
              <w:t>Hyphantriacunea</w:t>
            </w:r>
          </w:p>
        </w:tc>
        <w:tc>
          <w:tcPr>
            <w:tcW w:w="2409" w:type="dxa"/>
            <w:vMerge w:val="restart"/>
          </w:tcPr>
          <w:p w14:paraId="54DE0657" w14:textId="77777777" w:rsidR="00147424" w:rsidRPr="00333A42" w:rsidRDefault="00147424" w:rsidP="006E3899">
            <w:pPr>
              <w:snapToGrid w:val="0"/>
              <w:spacing w:after="0"/>
              <w:jc w:val="center"/>
              <w:rPr>
                <w:rFonts w:ascii="Times New Roman" w:hAnsi="Times New Roman" w:cs="Times New Roman"/>
                <w:sz w:val="20"/>
              </w:rPr>
            </w:pPr>
            <w:r w:rsidRPr="00333A42">
              <w:rPr>
                <w:rFonts w:ascii="Times New Roman" w:hAnsi="Times New Roman" w:cs="Times New Roman"/>
                <w:sz w:val="20"/>
              </w:rPr>
              <w:t xml:space="preserve">“Перелік регульованих шкідливих організмів”, затверджено наказом Міністерства аграрної політикиУкраїни від 29.11.2006 № 716 </w:t>
            </w:r>
          </w:p>
          <w:p w14:paraId="64A613B1" w14:textId="77777777" w:rsidR="00147424" w:rsidRPr="00333A42" w:rsidRDefault="00147424" w:rsidP="006E3899">
            <w:pPr>
              <w:snapToGrid w:val="0"/>
              <w:spacing w:after="0"/>
              <w:jc w:val="center"/>
              <w:rPr>
                <w:rFonts w:ascii="Times New Roman" w:hAnsi="Times New Roman" w:cs="Times New Roman"/>
                <w:sz w:val="20"/>
              </w:rPr>
            </w:pPr>
            <w:r w:rsidRPr="00333A42">
              <w:rPr>
                <w:rFonts w:ascii="Times New Roman" w:hAnsi="Times New Roman" w:cs="Times New Roman"/>
                <w:sz w:val="20"/>
              </w:rPr>
              <w:t xml:space="preserve">(Із змінами, внесеними згідно з наказами Міністерства аграрної політики України </w:t>
            </w:r>
          </w:p>
          <w:p w14:paraId="524E5035" w14:textId="77777777" w:rsidR="00147424" w:rsidRPr="00333A42" w:rsidRDefault="00147424" w:rsidP="006E3899">
            <w:pPr>
              <w:snapToGrid w:val="0"/>
              <w:spacing w:after="0"/>
              <w:jc w:val="center"/>
              <w:rPr>
                <w:rFonts w:ascii="Times New Roman" w:hAnsi="Times New Roman" w:cs="Times New Roman"/>
                <w:sz w:val="20"/>
              </w:rPr>
            </w:pPr>
            <w:r w:rsidRPr="00333A42">
              <w:rPr>
                <w:rFonts w:ascii="Times New Roman" w:hAnsi="Times New Roman" w:cs="Times New Roman"/>
                <w:sz w:val="20"/>
              </w:rPr>
              <w:t>від 04.08.2010 № 467</w:t>
            </w:r>
          </w:p>
          <w:p w14:paraId="2167D21B" w14:textId="77777777" w:rsidR="00147424" w:rsidRPr="00333A42" w:rsidRDefault="00147424" w:rsidP="006E3899">
            <w:pPr>
              <w:snapToGrid w:val="0"/>
              <w:spacing w:after="0"/>
              <w:jc w:val="center"/>
              <w:rPr>
                <w:rFonts w:ascii="Times New Roman" w:hAnsi="Times New Roman" w:cs="Times New Roman"/>
                <w:sz w:val="20"/>
              </w:rPr>
            </w:pPr>
            <w:r w:rsidRPr="00333A42">
              <w:rPr>
                <w:rFonts w:ascii="Times New Roman" w:hAnsi="Times New Roman" w:cs="Times New Roman"/>
                <w:sz w:val="20"/>
              </w:rPr>
              <w:t>від 16.07.2019 № 397</w:t>
            </w:r>
          </w:p>
        </w:tc>
        <w:tc>
          <w:tcPr>
            <w:tcW w:w="2705" w:type="dxa"/>
            <w:vMerge w:val="restart"/>
            <w:vAlign w:val="center"/>
          </w:tcPr>
          <w:p w14:paraId="26F408E9" w14:textId="77777777" w:rsidR="00147424" w:rsidRPr="00333A42" w:rsidRDefault="00147424" w:rsidP="006E3899">
            <w:pPr>
              <w:snapToGrid w:val="0"/>
              <w:spacing w:after="0"/>
              <w:jc w:val="center"/>
              <w:rPr>
                <w:rFonts w:ascii="Times New Roman" w:hAnsi="Times New Roman" w:cs="Times New Roman"/>
                <w:sz w:val="20"/>
              </w:rPr>
            </w:pPr>
            <w:r w:rsidRPr="00333A42">
              <w:rPr>
                <w:rFonts w:ascii="Times New Roman" w:hAnsi="Times New Roman" w:cs="Times New Roman"/>
                <w:sz w:val="20"/>
              </w:rPr>
              <w:t>Фітосанітарні заходи</w:t>
            </w:r>
          </w:p>
        </w:tc>
      </w:tr>
      <w:tr w:rsidR="00EE7CC4" w:rsidRPr="00333A42" w14:paraId="58B87F9A" w14:textId="77777777" w:rsidTr="002D784F">
        <w:trPr>
          <w:jc w:val="center"/>
        </w:trPr>
        <w:tc>
          <w:tcPr>
            <w:tcW w:w="4321" w:type="dxa"/>
            <w:vAlign w:val="center"/>
          </w:tcPr>
          <w:p w14:paraId="4961AABD" w14:textId="77777777" w:rsidR="00147424" w:rsidRPr="00333A42" w:rsidRDefault="00147424" w:rsidP="006E3899">
            <w:pPr>
              <w:snapToGrid w:val="0"/>
              <w:spacing w:after="0"/>
              <w:rPr>
                <w:rFonts w:ascii="Times New Roman" w:hAnsi="Times New Roman" w:cs="Times New Roman"/>
                <w:sz w:val="20"/>
              </w:rPr>
            </w:pPr>
            <w:r w:rsidRPr="00333A42">
              <w:rPr>
                <w:rFonts w:ascii="Times New Roman" w:hAnsi="Times New Roman" w:cs="Times New Roman"/>
                <w:sz w:val="20"/>
              </w:rPr>
              <w:t>Західний кукурудзяний жук</w:t>
            </w:r>
          </w:p>
          <w:p w14:paraId="42DFE103" w14:textId="77777777" w:rsidR="00147424" w:rsidRPr="00333A42" w:rsidRDefault="00147424" w:rsidP="006E3899">
            <w:pPr>
              <w:snapToGrid w:val="0"/>
              <w:spacing w:after="0"/>
              <w:rPr>
                <w:rFonts w:ascii="Times New Roman" w:hAnsi="Times New Roman" w:cs="Times New Roman"/>
                <w:sz w:val="20"/>
              </w:rPr>
            </w:pPr>
            <w:r w:rsidRPr="00333A42">
              <w:rPr>
                <w:rFonts w:ascii="Times New Roman" w:hAnsi="Times New Roman" w:cs="Times New Roman"/>
                <w:sz w:val="20"/>
                <w:lang w:val="en-US"/>
              </w:rPr>
              <w:t>DiabroticavirgiferavirgiferaLeConte</w:t>
            </w:r>
          </w:p>
        </w:tc>
        <w:tc>
          <w:tcPr>
            <w:tcW w:w="2409" w:type="dxa"/>
            <w:vMerge/>
          </w:tcPr>
          <w:p w14:paraId="21C80D74" w14:textId="77777777" w:rsidR="00147424" w:rsidRPr="00333A42" w:rsidRDefault="00147424" w:rsidP="006E3899">
            <w:pPr>
              <w:snapToGrid w:val="0"/>
              <w:spacing w:after="0"/>
              <w:jc w:val="center"/>
              <w:rPr>
                <w:rFonts w:ascii="Times New Roman" w:hAnsi="Times New Roman" w:cs="Times New Roman"/>
                <w:sz w:val="20"/>
              </w:rPr>
            </w:pPr>
          </w:p>
        </w:tc>
        <w:tc>
          <w:tcPr>
            <w:tcW w:w="2705" w:type="dxa"/>
            <w:vMerge/>
          </w:tcPr>
          <w:p w14:paraId="12B8DB0F" w14:textId="77777777" w:rsidR="00147424" w:rsidRPr="00333A42" w:rsidRDefault="00147424" w:rsidP="006E3899">
            <w:pPr>
              <w:snapToGrid w:val="0"/>
              <w:spacing w:after="0"/>
              <w:jc w:val="center"/>
              <w:rPr>
                <w:rFonts w:ascii="Times New Roman" w:hAnsi="Times New Roman" w:cs="Times New Roman"/>
                <w:sz w:val="20"/>
              </w:rPr>
            </w:pPr>
          </w:p>
        </w:tc>
      </w:tr>
      <w:tr w:rsidR="00EE7CC4" w:rsidRPr="00333A42" w14:paraId="224C6D7F" w14:textId="77777777" w:rsidTr="002D784F">
        <w:trPr>
          <w:jc w:val="center"/>
        </w:trPr>
        <w:tc>
          <w:tcPr>
            <w:tcW w:w="4321" w:type="dxa"/>
            <w:vAlign w:val="center"/>
          </w:tcPr>
          <w:p w14:paraId="390416C8" w14:textId="77777777" w:rsidR="00147424" w:rsidRPr="00333A42" w:rsidRDefault="00147424" w:rsidP="006E3899">
            <w:pPr>
              <w:snapToGrid w:val="0"/>
              <w:spacing w:after="0"/>
              <w:rPr>
                <w:rFonts w:ascii="Times New Roman" w:hAnsi="Times New Roman" w:cs="Times New Roman"/>
                <w:sz w:val="20"/>
                <w:lang w:val="en-US"/>
              </w:rPr>
            </w:pPr>
            <w:r w:rsidRPr="00333A42">
              <w:rPr>
                <w:rFonts w:ascii="Times New Roman" w:hAnsi="Times New Roman" w:cs="Times New Roman"/>
                <w:sz w:val="20"/>
              </w:rPr>
              <w:t>Рак картоплі</w:t>
            </w:r>
          </w:p>
          <w:p w14:paraId="6CEAB658" w14:textId="77777777" w:rsidR="00147424" w:rsidRPr="00333A42" w:rsidRDefault="00147424" w:rsidP="006E3899">
            <w:pPr>
              <w:snapToGrid w:val="0"/>
              <w:spacing w:after="0"/>
              <w:rPr>
                <w:rFonts w:ascii="Times New Roman" w:hAnsi="Times New Roman" w:cs="Times New Roman"/>
                <w:sz w:val="20"/>
                <w:lang w:val="en-US"/>
              </w:rPr>
            </w:pPr>
            <w:r w:rsidRPr="00333A42">
              <w:rPr>
                <w:rFonts w:ascii="Times New Roman" w:hAnsi="Times New Roman" w:cs="Times New Roman"/>
                <w:sz w:val="20"/>
                <w:lang w:val="en-US"/>
              </w:rPr>
              <w:t>Synchytrium endobioticum</w:t>
            </w:r>
          </w:p>
          <w:p w14:paraId="036236F3" w14:textId="77777777" w:rsidR="00147424" w:rsidRPr="00333A42" w:rsidRDefault="00147424" w:rsidP="006E3899">
            <w:pPr>
              <w:snapToGrid w:val="0"/>
              <w:spacing w:after="0"/>
              <w:rPr>
                <w:rFonts w:ascii="Times New Roman" w:hAnsi="Times New Roman" w:cs="Times New Roman"/>
                <w:sz w:val="20"/>
                <w:lang w:val="en-US"/>
              </w:rPr>
            </w:pPr>
            <w:r w:rsidRPr="00333A42">
              <w:rPr>
                <w:rFonts w:ascii="Times New Roman" w:hAnsi="Times New Roman" w:cs="Times New Roman"/>
                <w:sz w:val="20"/>
                <w:lang w:val="en-US"/>
              </w:rPr>
              <w:t>(Schilbersky) Percival</w:t>
            </w:r>
          </w:p>
        </w:tc>
        <w:tc>
          <w:tcPr>
            <w:tcW w:w="2409" w:type="dxa"/>
            <w:vMerge/>
          </w:tcPr>
          <w:p w14:paraId="69E2A7D2" w14:textId="77777777" w:rsidR="00147424" w:rsidRPr="00333A42" w:rsidRDefault="00147424" w:rsidP="006E3899">
            <w:pPr>
              <w:snapToGrid w:val="0"/>
              <w:spacing w:after="0"/>
              <w:jc w:val="center"/>
              <w:rPr>
                <w:rFonts w:ascii="Times New Roman" w:hAnsi="Times New Roman" w:cs="Times New Roman"/>
                <w:sz w:val="20"/>
              </w:rPr>
            </w:pPr>
          </w:p>
        </w:tc>
        <w:tc>
          <w:tcPr>
            <w:tcW w:w="2705" w:type="dxa"/>
            <w:vMerge/>
          </w:tcPr>
          <w:p w14:paraId="374D0F30" w14:textId="77777777" w:rsidR="00147424" w:rsidRPr="00333A42" w:rsidRDefault="00147424" w:rsidP="006E3899">
            <w:pPr>
              <w:snapToGrid w:val="0"/>
              <w:spacing w:after="0"/>
              <w:jc w:val="center"/>
              <w:rPr>
                <w:rFonts w:ascii="Times New Roman" w:hAnsi="Times New Roman" w:cs="Times New Roman"/>
                <w:sz w:val="20"/>
              </w:rPr>
            </w:pPr>
          </w:p>
        </w:tc>
      </w:tr>
      <w:tr w:rsidR="00EE7CC4" w:rsidRPr="00333A42" w14:paraId="4CB075B1" w14:textId="77777777" w:rsidTr="002D784F">
        <w:trPr>
          <w:jc w:val="center"/>
        </w:trPr>
        <w:tc>
          <w:tcPr>
            <w:tcW w:w="4321" w:type="dxa"/>
            <w:vAlign w:val="center"/>
          </w:tcPr>
          <w:p w14:paraId="6911586E" w14:textId="77777777" w:rsidR="00147424" w:rsidRPr="00333A42" w:rsidRDefault="00147424" w:rsidP="006E3899">
            <w:pPr>
              <w:snapToGrid w:val="0"/>
              <w:spacing w:after="0"/>
              <w:rPr>
                <w:rFonts w:ascii="Times New Roman" w:hAnsi="Times New Roman" w:cs="Times New Roman"/>
                <w:sz w:val="20"/>
              </w:rPr>
            </w:pPr>
            <w:r w:rsidRPr="00333A42">
              <w:rPr>
                <w:rFonts w:ascii="Times New Roman" w:hAnsi="Times New Roman" w:cs="Times New Roman"/>
                <w:sz w:val="20"/>
              </w:rPr>
              <w:t>Золота картопляна нематода</w:t>
            </w:r>
          </w:p>
          <w:p w14:paraId="597A761C" w14:textId="77777777" w:rsidR="00147424" w:rsidRPr="00333A42" w:rsidRDefault="00147424" w:rsidP="006E3899">
            <w:pPr>
              <w:snapToGrid w:val="0"/>
              <w:spacing w:after="0"/>
              <w:rPr>
                <w:rFonts w:ascii="Times New Roman" w:hAnsi="Times New Roman" w:cs="Times New Roman"/>
                <w:sz w:val="20"/>
              </w:rPr>
            </w:pPr>
            <w:r w:rsidRPr="00333A42">
              <w:rPr>
                <w:rFonts w:ascii="Times New Roman" w:hAnsi="Times New Roman" w:cs="Times New Roman"/>
                <w:sz w:val="20"/>
                <w:lang w:val="en-US"/>
              </w:rPr>
              <w:t>Globoderarostochiensis</w:t>
            </w:r>
          </w:p>
        </w:tc>
        <w:tc>
          <w:tcPr>
            <w:tcW w:w="2409" w:type="dxa"/>
            <w:vMerge/>
          </w:tcPr>
          <w:p w14:paraId="4A11FD91" w14:textId="77777777" w:rsidR="00147424" w:rsidRPr="00333A42" w:rsidRDefault="00147424" w:rsidP="006E3899">
            <w:pPr>
              <w:snapToGrid w:val="0"/>
              <w:spacing w:after="0"/>
              <w:jc w:val="center"/>
              <w:rPr>
                <w:rFonts w:ascii="Times New Roman" w:hAnsi="Times New Roman" w:cs="Times New Roman"/>
                <w:sz w:val="20"/>
              </w:rPr>
            </w:pPr>
          </w:p>
        </w:tc>
        <w:tc>
          <w:tcPr>
            <w:tcW w:w="2705" w:type="dxa"/>
            <w:vMerge/>
          </w:tcPr>
          <w:p w14:paraId="2F398502" w14:textId="77777777" w:rsidR="00147424" w:rsidRPr="00333A42" w:rsidRDefault="00147424" w:rsidP="006E3899">
            <w:pPr>
              <w:snapToGrid w:val="0"/>
              <w:spacing w:after="0"/>
              <w:jc w:val="center"/>
              <w:rPr>
                <w:rFonts w:ascii="Times New Roman" w:hAnsi="Times New Roman" w:cs="Times New Roman"/>
                <w:sz w:val="20"/>
              </w:rPr>
            </w:pPr>
          </w:p>
        </w:tc>
      </w:tr>
      <w:tr w:rsidR="00147424" w:rsidRPr="00333A42" w14:paraId="781A9994" w14:textId="77777777" w:rsidTr="002D784F">
        <w:trPr>
          <w:trHeight w:val="841"/>
          <w:jc w:val="center"/>
        </w:trPr>
        <w:tc>
          <w:tcPr>
            <w:tcW w:w="4321" w:type="dxa"/>
            <w:vAlign w:val="center"/>
          </w:tcPr>
          <w:p w14:paraId="289FEA95" w14:textId="77777777" w:rsidR="00147424" w:rsidRPr="00333A42" w:rsidRDefault="00147424" w:rsidP="006E3899">
            <w:pPr>
              <w:snapToGrid w:val="0"/>
              <w:spacing w:after="0"/>
              <w:rPr>
                <w:rFonts w:ascii="Times New Roman" w:hAnsi="Times New Roman" w:cs="Times New Roman"/>
                <w:sz w:val="20"/>
              </w:rPr>
            </w:pPr>
            <w:r w:rsidRPr="00333A42">
              <w:rPr>
                <w:rFonts w:ascii="Times New Roman" w:hAnsi="Times New Roman" w:cs="Times New Roman"/>
                <w:sz w:val="20"/>
              </w:rPr>
              <w:t>Амброзія полинолиста</w:t>
            </w:r>
          </w:p>
          <w:p w14:paraId="19F72375" w14:textId="77777777" w:rsidR="00147424" w:rsidRPr="00333A42" w:rsidRDefault="00147424" w:rsidP="006E3899">
            <w:pPr>
              <w:snapToGrid w:val="0"/>
              <w:spacing w:after="0"/>
              <w:rPr>
                <w:rFonts w:ascii="Times New Roman" w:hAnsi="Times New Roman" w:cs="Times New Roman"/>
                <w:sz w:val="20"/>
              </w:rPr>
            </w:pPr>
            <w:r w:rsidRPr="00333A42">
              <w:rPr>
                <w:rFonts w:ascii="Times New Roman" w:hAnsi="Times New Roman" w:cs="Times New Roman"/>
                <w:sz w:val="20"/>
                <w:lang w:val="en-US"/>
              </w:rPr>
              <w:t>AmbrosiaartemisiifoliaL</w:t>
            </w:r>
            <w:r w:rsidRPr="00333A42">
              <w:rPr>
                <w:rFonts w:ascii="Times New Roman" w:hAnsi="Times New Roman" w:cs="Times New Roman"/>
                <w:sz w:val="20"/>
              </w:rPr>
              <w:t>.</w:t>
            </w:r>
          </w:p>
        </w:tc>
        <w:tc>
          <w:tcPr>
            <w:tcW w:w="2409" w:type="dxa"/>
            <w:vMerge/>
          </w:tcPr>
          <w:p w14:paraId="3918045D" w14:textId="77777777" w:rsidR="00147424" w:rsidRPr="00333A42" w:rsidRDefault="00147424" w:rsidP="006E3899">
            <w:pPr>
              <w:snapToGrid w:val="0"/>
              <w:spacing w:after="0"/>
              <w:jc w:val="center"/>
              <w:rPr>
                <w:rFonts w:ascii="Times New Roman" w:hAnsi="Times New Roman" w:cs="Times New Roman"/>
                <w:sz w:val="20"/>
              </w:rPr>
            </w:pPr>
          </w:p>
        </w:tc>
        <w:tc>
          <w:tcPr>
            <w:tcW w:w="2705" w:type="dxa"/>
            <w:vMerge/>
          </w:tcPr>
          <w:p w14:paraId="696C3ADA" w14:textId="77777777" w:rsidR="00147424" w:rsidRPr="00333A42" w:rsidRDefault="00147424" w:rsidP="006E3899">
            <w:pPr>
              <w:snapToGrid w:val="0"/>
              <w:spacing w:after="0"/>
              <w:jc w:val="center"/>
              <w:rPr>
                <w:rFonts w:ascii="Times New Roman" w:hAnsi="Times New Roman" w:cs="Times New Roman"/>
                <w:sz w:val="20"/>
              </w:rPr>
            </w:pPr>
          </w:p>
        </w:tc>
      </w:tr>
    </w:tbl>
    <w:p w14:paraId="4647D839" w14:textId="4AE85701" w:rsidR="00ED0848" w:rsidRPr="0007090A" w:rsidRDefault="00ED0848" w:rsidP="006E3899">
      <w:pPr>
        <w:tabs>
          <w:tab w:val="num" w:pos="-1980"/>
        </w:tabs>
        <w:spacing w:before="240" w:after="0"/>
        <w:ind w:firstLine="709"/>
        <w:jc w:val="both"/>
        <w:rPr>
          <w:rFonts w:ascii="Times New Roman" w:hAnsi="Times New Roman" w:cs="Times New Roman"/>
          <w:sz w:val="28"/>
          <w:szCs w:val="28"/>
        </w:rPr>
      </w:pPr>
      <w:r w:rsidRPr="0007090A">
        <w:rPr>
          <w:rFonts w:ascii="Times New Roman" w:hAnsi="Times New Roman" w:cs="Times New Roman"/>
          <w:sz w:val="28"/>
          <w:szCs w:val="28"/>
        </w:rPr>
        <w:t>У 202</w:t>
      </w:r>
      <w:r w:rsidR="002E73B2">
        <w:rPr>
          <w:rFonts w:ascii="Times New Roman" w:hAnsi="Times New Roman" w:cs="Times New Roman"/>
          <w:sz w:val="28"/>
          <w:szCs w:val="28"/>
        </w:rPr>
        <w:t>4</w:t>
      </w:r>
      <w:r w:rsidRPr="0007090A">
        <w:rPr>
          <w:rFonts w:ascii="Times New Roman" w:hAnsi="Times New Roman" w:cs="Times New Roman"/>
          <w:sz w:val="28"/>
          <w:szCs w:val="28"/>
        </w:rPr>
        <w:t xml:space="preserve"> році, як і у минулому році, нові зелені насадження не створювались, площа території догляду за насадженнями в м. Чернівці змінилась і дорівнює </w:t>
      </w:r>
      <w:r w:rsidR="002E73B2">
        <w:rPr>
          <w:rFonts w:ascii="Times New Roman" w:hAnsi="Times New Roman" w:cs="Times New Roman"/>
          <w:sz w:val="28"/>
          <w:szCs w:val="28"/>
        </w:rPr>
        <w:t>169,5</w:t>
      </w:r>
      <w:r w:rsidRPr="0007090A">
        <w:rPr>
          <w:rFonts w:ascii="Times New Roman" w:hAnsi="Times New Roman" w:cs="Times New Roman"/>
          <w:sz w:val="28"/>
          <w:szCs w:val="28"/>
        </w:rPr>
        <w:t xml:space="preserve"> га.</w:t>
      </w:r>
    </w:p>
    <w:p w14:paraId="146BF414" w14:textId="1F26D7FA" w:rsidR="00FB4055" w:rsidRPr="00FB4055" w:rsidRDefault="00ED0848" w:rsidP="00470FF8">
      <w:pPr>
        <w:pStyle w:val="Default"/>
        <w:spacing w:line="276" w:lineRule="auto"/>
        <w:ind w:firstLine="708"/>
        <w:jc w:val="both"/>
        <w:rPr>
          <w:rFonts w:ascii="Times New Roman" w:hAnsi="Times New Roman" w:cs="Times New Roman"/>
          <w:color w:val="auto"/>
          <w:sz w:val="28"/>
          <w:szCs w:val="28"/>
        </w:rPr>
      </w:pPr>
      <w:r w:rsidRPr="0007090A">
        <w:rPr>
          <w:rFonts w:ascii="Times New Roman" w:hAnsi="Times New Roman" w:cs="Times New Roman"/>
          <w:color w:val="auto"/>
          <w:sz w:val="28"/>
          <w:szCs w:val="28"/>
        </w:rPr>
        <w:t xml:space="preserve">У звітному періоді державною екологічною інспекцією Карпатського округу проведено  у сфері охорони рослинного світу </w:t>
      </w:r>
      <w:r w:rsidR="00FB4055">
        <w:rPr>
          <w:rFonts w:ascii="Times New Roman" w:hAnsi="Times New Roman" w:cs="Times New Roman"/>
          <w:color w:val="auto"/>
          <w:sz w:val="28"/>
          <w:szCs w:val="28"/>
          <w:lang w:val="uk-UA"/>
        </w:rPr>
        <w:t>с</w:t>
      </w:r>
      <w:r w:rsidR="00FB4055" w:rsidRPr="00FB4055">
        <w:rPr>
          <w:rFonts w:ascii="Times New Roman" w:hAnsi="Times New Roman" w:cs="Times New Roman"/>
          <w:color w:val="auto"/>
          <w:sz w:val="28"/>
          <w:szCs w:val="28"/>
        </w:rPr>
        <w:t>кладено 570 протоколів, в тому числі 9 з яких передано для розгляду до судових органів. До адміністративної відповідальності притягнуто 566 осіб,  в тому числі 2 особи притягнуто до відповідальності за рішенням суду за матеріалами 2023 року  та 3 особи за матеріалами 2024 року: 1 особа на 510 грн, 1 особа на 1700 грн, 1 особа на 340 грн  та 2 особи у вигляді попередження. Загальна сума штрафних санкцій склала 140,250 тис.грн., а сплачено 138,210 тис.грн.</w:t>
      </w:r>
    </w:p>
    <w:p w14:paraId="0C7F5579" w14:textId="77777777" w:rsidR="00FB4055" w:rsidRPr="00FB4055" w:rsidRDefault="00FB4055" w:rsidP="00470FF8">
      <w:pPr>
        <w:pStyle w:val="Default"/>
        <w:spacing w:line="276" w:lineRule="auto"/>
        <w:ind w:firstLine="708"/>
        <w:jc w:val="both"/>
        <w:rPr>
          <w:rFonts w:ascii="Times New Roman" w:hAnsi="Times New Roman" w:cs="Times New Roman"/>
          <w:color w:val="auto"/>
          <w:sz w:val="28"/>
          <w:szCs w:val="28"/>
        </w:rPr>
      </w:pPr>
      <w:r w:rsidRPr="00FB4055">
        <w:rPr>
          <w:rFonts w:ascii="Times New Roman" w:hAnsi="Times New Roman" w:cs="Times New Roman"/>
          <w:color w:val="auto"/>
          <w:sz w:val="28"/>
          <w:szCs w:val="28"/>
        </w:rPr>
        <w:lastRenderedPageBreak/>
        <w:t xml:space="preserve">За виявлені порушення вимог природоохоронного законодавства нараховано збитків на загальну суму 6804,768 тис.грн. Пред’явлено 11 претензій та позовів на загальну суму 63238,595тис.грн. </w:t>
      </w:r>
    </w:p>
    <w:p w14:paraId="0BFEAAE6" w14:textId="77777777" w:rsidR="00FB4055" w:rsidRPr="00FB4055" w:rsidRDefault="00FB4055" w:rsidP="006E3899">
      <w:pPr>
        <w:pStyle w:val="Default"/>
        <w:spacing w:line="276" w:lineRule="auto"/>
        <w:jc w:val="both"/>
        <w:rPr>
          <w:rFonts w:ascii="Times New Roman" w:hAnsi="Times New Roman" w:cs="Times New Roman"/>
          <w:color w:val="auto"/>
          <w:sz w:val="28"/>
          <w:szCs w:val="28"/>
        </w:rPr>
      </w:pPr>
      <w:r w:rsidRPr="00FB4055">
        <w:rPr>
          <w:rFonts w:ascii="Times New Roman" w:hAnsi="Times New Roman" w:cs="Times New Roman"/>
          <w:color w:val="auto"/>
          <w:sz w:val="28"/>
          <w:szCs w:val="28"/>
        </w:rPr>
        <w:t>До державного бюджету за рішенням суду та в добровільному порядку сплачено претензій на позовів на загальну суму 4198,069 тис.грн.</w:t>
      </w:r>
    </w:p>
    <w:p w14:paraId="43EEE5EA" w14:textId="77777777" w:rsidR="00FB4055" w:rsidRDefault="00FB4055" w:rsidP="00470FF8">
      <w:pPr>
        <w:pStyle w:val="Default"/>
        <w:spacing w:line="276" w:lineRule="auto"/>
        <w:ind w:firstLine="708"/>
        <w:jc w:val="both"/>
        <w:rPr>
          <w:rFonts w:ascii="Times New Roman" w:hAnsi="Times New Roman" w:cs="Times New Roman"/>
          <w:color w:val="auto"/>
          <w:sz w:val="28"/>
          <w:szCs w:val="28"/>
          <w:lang w:val="uk-UA"/>
        </w:rPr>
      </w:pPr>
      <w:r w:rsidRPr="00FB4055">
        <w:rPr>
          <w:rFonts w:ascii="Times New Roman" w:hAnsi="Times New Roman" w:cs="Times New Roman"/>
          <w:color w:val="auto"/>
          <w:sz w:val="28"/>
          <w:szCs w:val="28"/>
        </w:rPr>
        <w:t>В правоохоронні органи для подальшого реагування та встановлення винних осіб передано 30 матеріалів. Відкрито 16 кримінальних провадження.</w:t>
      </w:r>
    </w:p>
    <w:p w14:paraId="23974728" w14:textId="4660060F" w:rsidR="00147424" w:rsidRPr="00FB4055" w:rsidRDefault="00E6164A" w:rsidP="00465890">
      <w:pPr>
        <w:pStyle w:val="Default"/>
        <w:spacing w:before="240" w:after="240" w:line="276" w:lineRule="auto"/>
        <w:jc w:val="center"/>
        <w:rPr>
          <w:rFonts w:ascii="Times New Roman" w:hAnsi="Times New Roman" w:cs="Times New Roman"/>
          <w:b/>
          <w:bCs/>
          <w:sz w:val="28"/>
          <w:szCs w:val="28"/>
        </w:rPr>
      </w:pPr>
      <w:r>
        <w:rPr>
          <w:rFonts w:ascii="Times New Roman" w:hAnsi="Times New Roman" w:cs="Times New Roman"/>
          <w:b/>
          <w:bCs/>
          <w:sz w:val="28"/>
          <w:szCs w:val="28"/>
          <w:lang w:val="uk-UA"/>
        </w:rPr>
        <w:t>5.</w:t>
      </w:r>
      <w:r w:rsidR="00147424" w:rsidRPr="00FB4055">
        <w:rPr>
          <w:rFonts w:ascii="Times New Roman" w:hAnsi="Times New Roman" w:cs="Times New Roman"/>
          <w:b/>
          <w:bCs/>
          <w:sz w:val="28"/>
          <w:szCs w:val="28"/>
        </w:rPr>
        <w:t>3 Охорона, використання та відтворення тваринного світу</w:t>
      </w:r>
    </w:p>
    <w:p w14:paraId="7D919D5F" w14:textId="77777777" w:rsidR="00147424" w:rsidRPr="00FB4055" w:rsidRDefault="00147424" w:rsidP="006E3899">
      <w:pPr>
        <w:pStyle w:val="a5"/>
        <w:spacing w:after="240" w:line="276" w:lineRule="auto"/>
        <w:jc w:val="center"/>
        <w:rPr>
          <w:rFonts w:ascii="Times New Roman" w:hAnsi="Times New Roman" w:cs="Times New Roman"/>
          <w:b/>
          <w:bCs/>
          <w:sz w:val="28"/>
          <w:szCs w:val="28"/>
        </w:rPr>
      </w:pPr>
      <w:r w:rsidRPr="00FB4055">
        <w:rPr>
          <w:rFonts w:ascii="Times New Roman" w:hAnsi="Times New Roman" w:cs="Times New Roman"/>
          <w:b/>
          <w:bCs/>
          <w:sz w:val="28"/>
          <w:szCs w:val="28"/>
        </w:rPr>
        <w:t>Загальна характеристика тваринного світу</w:t>
      </w:r>
      <w:r w:rsidR="003B320E" w:rsidRPr="00FB4055">
        <w:rPr>
          <w:rFonts w:ascii="Times New Roman" w:hAnsi="Times New Roman" w:cs="Times New Roman"/>
          <w:b/>
          <w:bCs/>
          <w:sz w:val="28"/>
          <w:szCs w:val="28"/>
        </w:rPr>
        <w:t>.</w:t>
      </w:r>
    </w:p>
    <w:p w14:paraId="19FB601B" w14:textId="77777777" w:rsidR="003348BF" w:rsidRPr="003348BF" w:rsidRDefault="003348BF" w:rsidP="006E3899">
      <w:pPr>
        <w:pStyle w:val="a5"/>
        <w:spacing w:after="240" w:line="276" w:lineRule="auto"/>
        <w:ind w:firstLine="709"/>
        <w:rPr>
          <w:rFonts w:ascii="Times New Roman" w:hAnsi="Times New Roman" w:cs="Times New Roman"/>
          <w:bCs/>
          <w:sz w:val="28"/>
          <w:szCs w:val="28"/>
        </w:rPr>
      </w:pPr>
      <w:r w:rsidRPr="003348BF">
        <w:rPr>
          <w:rFonts w:ascii="Times New Roman" w:hAnsi="Times New Roman" w:cs="Times New Roman"/>
          <w:bCs/>
          <w:sz w:val="28"/>
          <w:szCs w:val="28"/>
        </w:rPr>
        <w:t>Тваринний світ області різноманітний. Тваринний світ області нараховує 303 види хребетних тварин. Тут можна зустріти мешканців середньоєвропейських широколистих лісів - оленя благородного, козулю європейську, черепаху болотну, представників Середземномор'я - жабу зелену, саламандру плямисту, а також - мешканців сибірської тайги - глухаря, тетерука. Є чимало ендеміків - білка карпатська, тритон карпатський. З долин річок до субальпійських чагарників перекочовує на літо бурий ведмідь. З хижаків зустрічаються куниці, тхори, рисі, вовки.</w:t>
      </w:r>
    </w:p>
    <w:p w14:paraId="294FE17B" w14:textId="5BA2A068" w:rsidR="003348BF" w:rsidRDefault="003348BF" w:rsidP="006E3899">
      <w:pPr>
        <w:pStyle w:val="a5"/>
        <w:spacing w:after="240" w:line="276" w:lineRule="auto"/>
        <w:ind w:firstLine="709"/>
        <w:rPr>
          <w:rFonts w:ascii="Times New Roman" w:hAnsi="Times New Roman" w:cs="Times New Roman"/>
          <w:bCs/>
          <w:sz w:val="28"/>
          <w:szCs w:val="28"/>
        </w:rPr>
      </w:pPr>
      <w:r w:rsidRPr="003348BF">
        <w:rPr>
          <w:rFonts w:ascii="Times New Roman" w:hAnsi="Times New Roman" w:cs="Times New Roman"/>
          <w:bCs/>
          <w:sz w:val="28"/>
          <w:szCs w:val="28"/>
        </w:rPr>
        <w:t>У лісах, садах, на полях і водоймищах живуть майже 200 видів птахів. Більшість із них - мешканці лісів. Це - численні види горобиних: дятли, голуби. Заболочені місця населяють лиски, кулики, чаплі, лелеки. Зустрічається гірська плиска, сойка, гірський щеврик, глухар. Річки та ставки області населяють 50 видів риб. Найбільш карпатський численні - з родини коропових і окуневих.</w:t>
      </w:r>
    </w:p>
    <w:p w14:paraId="252153FA" w14:textId="30386272" w:rsidR="00147424" w:rsidRPr="007D0FE8" w:rsidRDefault="00147424" w:rsidP="006E3899">
      <w:pPr>
        <w:pStyle w:val="a5"/>
        <w:spacing w:after="240" w:line="276" w:lineRule="auto"/>
        <w:jc w:val="center"/>
        <w:rPr>
          <w:rFonts w:ascii="Times New Roman" w:hAnsi="Times New Roman" w:cs="Times New Roman"/>
          <w:b/>
          <w:bCs/>
          <w:sz w:val="28"/>
          <w:szCs w:val="28"/>
        </w:rPr>
      </w:pPr>
      <w:r w:rsidRPr="007D0FE8">
        <w:rPr>
          <w:rFonts w:ascii="Times New Roman" w:hAnsi="Times New Roman" w:cs="Times New Roman"/>
          <w:b/>
          <w:bCs/>
          <w:sz w:val="28"/>
          <w:szCs w:val="28"/>
        </w:rPr>
        <w:t xml:space="preserve">Стан і ведення мисливського </w:t>
      </w:r>
      <w:r w:rsidRPr="007D0FE8">
        <w:rPr>
          <w:rFonts w:ascii="Times New Roman" w:hAnsi="Times New Roman" w:cs="Times New Roman"/>
          <w:b/>
          <w:sz w:val="28"/>
          <w:szCs w:val="28"/>
        </w:rPr>
        <w:t>господарства</w:t>
      </w:r>
      <w:r w:rsidR="003B320E" w:rsidRPr="007D0FE8">
        <w:rPr>
          <w:rFonts w:ascii="Times New Roman" w:hAnsi="Times New Roman" w:cs="Times New Roman"/>
          <w:b/>
          <w:sz w:val="28"/>
          <w:szCs w:val="28"/>
        </w:rPr>
        <w:t>.</w:t>
      </w:r>
    </w:p>
    <w:p w14:paraId="6959CBD8" w14:textId="77777777" w:rsidR="00A91330" w:rsidRPr="00A91330" w:rsidRDefault="00A91330" w:rsidP="006E3899">
      <w:pPr>
        <w:spacing w:after="0"/>
        <w:ind w:firstLine="709"/>
        <w:jc w:val="both"/>
        <w:rPr>
          <w:rFonts w:ascii="Times New Roman" w:eastAsia="Times New Roman" w:hAnsi="Times New Roman" w:cs="Times New Roman"/>
          <w:sz w:val="28"/>
          <w:szCs w:val="28"/>
          <w:lang w:eastAsia="ru-RU"/>
        </w:rPr>
      </w:pPr>
      <w:r w:rsidRPr="00A91330">
        <w:rPr>
          <w:rFonts w:ascii="Times New Roman" w:eastAsia="Times New Roman" w:hAnsi="Times New Roman" w:cs="Times New Roman"/>
          <w:sz w:val="28"/>
          <w:szCs w:val="28"/>
          <w:lang w:eastAsia="ru-RU"/>
        </w:rPr>
        <w:t xml:space="preserve">Ведення мисливського господарства здійснюється згідно з чинним природоохоронним законодавством. Площа мисливських угідь на кінець 2024 року становила 459,1 тис. га на яких здійснювали свою діяльність 23 мисливських господарства. Всіма користувачами мисливських угідь вжито заходи з проведення впорядкування закріплених за ними мисливських угідь відповідно до виконання умов укладених договорів про умови ведення мисливського господарства. Для поліпшення ведення мисливського господарства користувачів мисливських угідь зобов’язано створити сприятливі умови для збереження, відтворення та раціонального використання мисливської фауни, забезпечити належну охорону мисливських угідь. </w:t>
      </w:r>
    </w:p>
    <w:p w14:paraId="0F13B976" w14:textId="34EE0A0A" w:rsidR="00A91330" w:rsidRDefault="00A91330" w:rsidP="006E3899">
      <w:pPr>
        <w:spacing w:after="0"/>
        <w:ind w:firstLine="709"/>
        <w:jc w:val="both"/>
        <w:rPr>
          <w:rFonts w:ascii="Times New Roman" w:hAnsi="Times New Roman" w:cs="Times New Roman"/>
          <w:sz w:val="28"/>
          <w:szCs w:val="28"/>
        </w:rPr>
      </w:pPr>
      <w:r w:rsidRPr="00A91330">
        <w:rPr>
          <w:rFonts w:ascii="Times New Roman" w:eastAsia="Times New Roman" w:hAnsi="Times New Roman" w:cs="Times New Roman"/>
          <w:sz w:val="28"/>
          <w:szCs w:val="28"/>
          <w:lang w:eastAsia="ru-RU"/>
        </w:rPr>
        <w:t xml:space="preserve">З метою підвищення оптимальної чисельності мисливських тварин в області здійснено комплекс біотехнічних заходів шляхом: забезпечення </w:t>
      </w:r>
      <w:r w:rsidRPr="00A91330">
        <w:rPr>
          <w:rFonts w:ascii="Times New Roman" w:eastAsia="Times New Roman" w:hAnsi="Times New Roman" w:cs="Times New Roman"/>
          <w:sz w:val="28"/>
          <w:szCs w:val="28"/>
          <w:lang w:eastAsia="ru-RU"/>
        </w:rPr>
        <w:lastRenderedPageBreak/>
        <w:t>якісного поліпшення мисливських угідь і росту поголів’я диких тварин, а також – підвищення кормових та захисних властивостей угідь.</w:t>
      </w:r>
    </w:p>
    <w:p w14:paraId="6EE9CEE7" w14:textId="77777777" w:rsidR="00C16269" w:rsidRPr="00A91330" w:rsidRDefault="00C16269" w:rsidP="007D0FE8">
      <w:pPr>
        <w:spacing w:before="240"/>
        <w:rPr>
          <w:rFonts w:ascii="Times New Roman" w:hAnsi="Times New Roman" w:cs="Times New Roman"/>
          <w:b/>
          <w:i/>
          <w:sz w:val="28"/>
          <w:szCs w:val="28"/>
        </w:rPr>
      </w:pPr>
      <w:r w:rsidRPr="00A91330">
        <w:rPr>
          <w:rFonts w:ascii="Times New Roman" w:hAnsi="Times New Roman" w:cs="Times New Roman"/>
          <w:b/>
          <w:sz w:val="28"/>
          <w:szCs w:val="28"/>
        </w:rPr>
        <w:t>Динаміка чисельності основних видів мисливських тварин (особин)</w:t>
      </w:r>
    </w:p>
    <w:p w14:paraId="1AB3612B" w14:textId="0992E72E" w:rsidR="00C16269" w:rsidRPr="005E24D3" w:rsidRDefault="00C16269" w:rsidP="006E3899">
      <w:pPr>
        <w:pStyle w:val="a5"/>
        <w:spacing w:line="276" w:lineRule="auto"/>
        <w:ind w:left="6372" w:firstLine="708"/>
        <w:jc w:val="right"/>
        <w:rPr>
          <w:rFonts w:ascii="Times New Roman" w:hAnsi="Times New Roman" w:cs="Times New Roman"/>
          <w:b/>
          <w:sz w:val="22"/>
          <w:szCs w:val="22"/>
        </w:rPr>
      </w:pPr>
      <w:r w:rsidRPr="005E24D3">
        <w:rPr>
          <w:rFonts w:ascii="Times New Roman" w:hAnsi="Times New Roman" w:cs="Times New Roman"/>
          <w:b/>
          <w:sz w:val="22"/>
          <w:szCs w:val="22"/>
        </w:rPr>
        <w:t xml:space="preserve">Таблиця </w:t>
      </w:r>
      <w:r w:rsidR="00057524">
        <w:rPr>
          <w:rFonts w:ascii="Times New Roman" w:hAnsi="Times New Roman" w:cs="Times New Roman"/>
          <w:b/>
          <w:sz w:val="22"/>
          <w:szCs w:val="22"/>
        </w:rPr>
        <w:t>46</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1985"/>
        <w:gridCol w:w="1559"/>
        <w:gridCol w:w="2126"/>
      </w:tblGrid>
      <w:tr w:rsidR="00A91330" w:rsidRPr="00A91330" w14:paraId="33FF2375" w14:textId="77777777" w:rsidTr="00A91330">
        <w:tc>
          <w:tcPr>
            <w:tcW w:w="3652" w:type="dxa"/>
            <w:tcBorders>
              <w:top w:val="single" w:sz="4" w:space="0" w:color="auto"/>
              <w:left w:val="single" w:sz="4" w:space="0" w:color="auto"/>
              <w:bottom w:val="single" w:sz="4" w:space="0" w:color="auto"/>
              <w:right w:val="single" w:sz="4" w:space="0" w:color="auto"/>
            </w:tcBorders>
          </w:tcPr>
          <w:p w14:paraId="7642C95D"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Види мисливських тварин</w:t>
            </w:r>
          </w:p>
        </w:tc>
        <w:tc>
          <w:tcPr>
            <w:tcW w:w="1985" w:type="dxa"/>
            <w:tcBorders>
              <w:top w:val="single" w:sz="4" w:space="0" w:color="auto"/>
              <w:left w:val="single" w:sz="4" w:space="0" w:color="auto"/>
              <w:bottom w:val="single" w:sz="4" w:space="0" w:color="auto"/>
              <w:right w:val="single" w:sz="4" w:space="0" w:color="auto"/>
            </w:tcBorders>
          </w:tcPr>
          <w:p w14:paraId="7B33FC1A"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2022 рік</w:t>
            </w:r>
          </w:p>
        </w:tc>
        <w:tc>
          <w:tcPr>
            <w:tcW w:w="1559" w:type="dxa"/>
            <w:tcBorders>
              <w:top w:val="single" w:sz="4" w:space="0" w:color="auto"/>
              <w:left w:val="single" w:sz="4" w:space="0" w:color="auto"/>
              <w:bottom w:val="single" w:sz="4" w:space="0" w:color="auto"/>
              <w:right w:val="single" w:sz="4" w:space="0" w:color="auto"/>
            </w:tcBorders>
          </w:tcPr>
          <w:p w14:paraId="145B7373"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2023 рік</w:t>
            </w:r>
          </w:p>
        </w:tc>
        <w:tc>
          <w:tcPr>
            <w:tcW w:w="2126" w:type="dxa"/>
            <w:tcBorders>
              <w:top w:val="single" w:sz="4" w:space="0" w:color="auto"/>
              <w:left w:val="single" w:sz="4" w:space="0" w:color="auto"/>
              <w:bottom w:val="single" w:sz="4" w:space="0" w:color="auto"/>
              <w:right w:val="single" w:sz="4" w:space="0" w:color="auto"/>
            </w:tcBorders>
          </w:tcPr>
          <w:p w14:paraId="1368BBF3"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2024 рік</w:t>
            </w:r>
          </w:p>
        </w:tc>
      </w:tr>
      <w:tr w:rsidR="00A91330" w:rsidRPr="00A91330" w14:paraId="2B0FB055" w14:textId="77777777" w:rsidTr="00A91330">
        <w:tc>
          <w:tcPr>
            <w:tcW w:w="3652" w:type="dxa"/>
            <w:tcBorders>
              <w:top w:val="single" w:sz="4" w:space="0" w:color="auto"/>
              <w:left w:val="single" w:sz="4" w:space="0" w:color="auto"/>
              <w:bottom w:val="single" w:sz="4" w:space="0" w:color="auto"/>
              <w:right w:val="single" w:sz="4" w:space="0" w:color="auto"/>
            </w:tcBorders>
          </w:tcPr>
          <w:p w14:paraId="5E001299"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tcPr>
          <w:p w14:paraId="43D66248"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2</w:t>
            </w:r>
          </w:p>
        </w:tc>
        <w:tc>
          <w:tcPr>
            <w:tcW w:w="1559" w:type="dxa"/>
            <w:tcBorders>
              <w:top w:val="single" w:sz="4" w:space="0" w:color="auto"/>
              <w:left w:val="single" w:sz="4" w:space="0" w:color="auto"/>
              <w:bottom w:val="single" w:sz="4" w:space="0" w:color="auto"/>
              <w:right w:val="single" w:sz="4" w:space="0" w:color="auto"/>
            </w:tcBorders>
          </w:tcPr>
          <w:p w14:paraId="128530D0"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3</w:t>
            </w:r>
          </w:p>
        </w:tc>
        <w:tc>
          <w:tcPr>
            <w:tcW w:w="2126" w:type="dxa"/>
            <w:tcBorders>
              <w:top w:val="single" w:sz="4" w:space="0" w:color="auto"/>
              <w:left w:val="single" w:sz="4" w:space="0" w:color="auto"/>
              <w:bottom w:val="single" w:sz="4" w:space="0" w:color="auto"/>
              <w:right w:val="single" w:sz="4" w:space="0" w:color="auto"/>
            </w:tcBorders>
          </w:tcPr>
          <w:p w14:paraId="1AAE4813"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4</w:t>
            </w:r>
          </w:p>
        </w:tc>
      </w:tr>
      <w:tr w:rsidR="00A91330" w:rsidRPr="00A91330" w14:paraId="38BED1AD" w14:textId="77777777" w:rsidTr="00A91330">
        <w:tc>
          <w:tcPr>
            <w:tcW w:w="3652" w:type="dxa"/>
            <w:tcBorders>
              <w:top w:val="single" w:sz="4" w:space="0" w:color="auto"/>
              <w:left w:val="single" w:sz="4" w:space="0" w:color="auto"/>
              <w:bottom w:val="single" w:sz="4" w:space="0" w:color="auto"/>
              <w:right w:val="single" w:sz="4" w:space="0" w:color="auto"/>
            </w:tcBorders>
          </w:tcPr>
          <w:p w14:paraId="13EC85E6"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Кабан</w:t>
            </w:r>
          </w:p>
        </w:tc>
        <w:tc>
          <w:tcPr>
            <w:tcW w:w="1985" w:type="dxa"/>
            <w:tcBorders>
              <w:top w:val="single" w:sz="4" w:space="0" w:color="auto"/>
              <w:left w:val="single" w:sz="4" w:space="0" w:color="auto"/>
              <w:bottom w:val="single" w:sz="4" w:space="0" w:color="auto"/>
              <w:right w:val="single" w:sz="4" w:space="0" w:color="auto"/>
            </w:tcBorders>
          </w:tcPr>
          <w:p w14:paraId="73D973EF"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1122</w:t>
            </w:r>
          </w:p>
        </w:tc>
        <w:tc>
          <w:tcPr>
            <w:tcW w:w="1559" w:type="dxa"/>
            <w:tcBorders>
              <w:top w:val="single" w:sz="4" w:space="0" w:color="auto"/>
              <w:left w:val="single" w:sz="4" w:space="0" w:color="auto"/>
              <w:bottom w:val="single" w:sz="4" w:space="0" w:color="auto"/>
              <w:right w:val="single" w:sz="4" w:space="0" w:color="auto"/>
            </w:tcBorders>
          </w:tcPr>
          <w:p w14:paraId="78419E8B"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1383</w:t>
            </w:r>
          </w:p>
        </w:tc>
        <w:tc>
          <w:tcPr>
            <w:tcW w:w="2126" w:type="dxa"/>
            <w:tcBorders>
              <w:top w:val="single" w:sz="4" w:space="0" w:color="auto"/>
              <w:left w:val="single" w:sz="4" w:space="0" w:color="auto"/>
              <w:bottom w:val="single" w:sz="4" w:space="0" w:color="auto"/>
              <w:right w:val="single" w:sz="4" w:space="0" w:color="auto"/>
            </w:tcBorders>
          </w:tcPr>
          <w:p w14:paraId="086C2B1E"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1665</w:t>
            </w:r>
          </w:p>
        </w:tc>
      </w:tr>
      <w:tr w:rsidR="00A91330" w:rsidRPr="00A91330" w14:paraId="589F5681" w14:textId="77777777" w:rsidTr="00A91330">
        <w:tc>
          <w:tcPr>
            <w:tcW w:w="3652" w:type="dxa"/>
            <w:tcBorders>
              <w:top w:val="single" w:sz="4" w:space="0" w:color="auto"/>
              <w:left w:val="single" w:sz="4" w:space="0" w:color="auto"/>
              <w:bottom w:val="single" w:sz="4" w:space="0" w:color="auto"/>
              <w:right w:val="single" w:sz="4" w:space="0" w:color="auto"/>
            </w:tcBorders>
          </w:tcPr>
          <w:p w14:paraId="0B7EA108"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Козуля</w:t>
            </w:r>
          </w:p>
        </w:tc>
        <w:tc>
          <w:tcPr>
            <w:tcW w:w="1985" w:type="dxa"/>
            <w:tcBorders>
              <w:top w:val="single" w:sz="4" w:space="0" w:color="auto"/>
              <w:left w:val="single" w:sz="4" w:space="0" w:color="auto"/>
              <w:bottom w:val="single" w:sz="4" w:space="0" w:color="auto"/>
              <w:right w:val="single" w:sz="4" w:space="0" w:color="auto"/>
            </w:tcBorders>
          </w:tcPr>
          <w:p w14:paraId="13F478D1"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5877</w:t>
            </w:r>
          </w:p>
        </w:tc>
        <w:tc>
          <w:tcPr>
            <w:tcW w:w="1559" w:type="dxa"/>
            <w:tcBorders>
              <w:top w:val="single" w:sz="4" w:space="0" w:color="auto"/>
              <w:left w:val="single" w:sz="4" w:space="0" w:color="auto"/>
              <w:bottom w:val="single" w:sz="4" w:space="0" w:color="auto"/>
              <w:right w:val="single" w:sz="4" w:space="0" w:color="auto"/>
            </w:tcBorders>
          </w:tcPr>
          <w:p w14:paraId="24CB934A"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6182</w:t>
            </w:r>
          </w:p>
        </w:tc>
        <w:tc>
          <w:tcPr>
            <w:tcW w:w="2126" w:type="dxa"/>
            <w:tcBorders>
              <w:top w:val="single" w:sz="4" w:space="0" w:color="auto"/>
              <w:left w:val="single" w:sz="4" w:space="0" w:color="auto"/>
              <w:bottom w:val="single" w:sz="4" w:space="0" w:color="auto"/>
              <w:right w:val="single" w:sz="4" w:space="0" w:color="auto"/>
            </w:tcBorders>
          </w:tcPr>
          <w:p w14:paraId="30DE3B8D"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7092</w:t>
            </w:r>
          </w:p>
        </w:tc>
      </w:tr>
      <w:tr w:rsidR="00A91330" w:rsidRPr="00A91330" w14:paraId="5172AF3C" w14:textId="77777777" w:rsidTr="00A91330">
        <w:tc>
          <w:tcPr>
            <w:tcW w:w="3652" w:type="dxa"/>
            <w:tcBorders>
              <w:top w:val="single" w:sz="4" w:space="0" w:color="auto"/>
              <w:left w:val="single" w:sz="4" w:space="0" w:color="auto"/>
              <w:bottom w:val="single" w:sz="4" w:space="0" w:color="auto"/>
              <w:right w:val="single" w:sz="4" w:space="0" w:color="auto"/>
            </w:tcBorders>
          </w:tcPr>
          <w:p w14:paraId="73C67B3C"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Заєць русак</w:t>
            </w:r>
          </w:p>
        </w:tc>
        <w:tc>
          <w:tcPr>
            <w:tcW w:w="1985" w:type="dxa"/>
            <w:tcBorders>
              <w:top w:val="single" w:sz="4" w:space="0" w:color="auto"/>
              <w:left w:val="single" w:sz="4" w:space="0" w:color="auto"/>
              <w:bottom w:val="single" w:sz="4" w:space="0" w:color="auto"/>
              <w:right w:val="single" w:sz="4" w:space="0" w:color="auto"/>
            </w:tcBorders>
          </w:tcPr>
          <w:p w14:paraId="2072ADFA"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10452</w:t>
            </w:r>
          </w:p>
        </w:tc>
        <w:tc>
          <w:tcPr>
            <w:tcW w:w="1559" w:type="dxa"/>
            <w:tcBorders>
              <w:top w:val="single" w:sz="4" w:space="0" w:color="auto"/>
              <w:left w:val="single" w:sz="4" w:space="0" w:color="auto"/>
              <w:bottom w:val="single" w:sz="4" w:space="0" w:color="auto"/>
              <w:right w:val="single" w:sz="4" w:space="0" w:color="auto"/>
            </w:tcBorders>
          </w:tcPr>
          <w:p w14:paraId="6A8908FD"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10628</w:t>
            </w:r>
          </w:p>
        </w:tc>
        <w:tc>
          <w:tcPr>
            <w:tcW w:w="2126" w:type="dxa"/>
            <w:tcBorders>
              <w:top w:val="single" w:sz="4" w:space="0" w:color="auto"/>
              <w:left w:val="single" w:sz="4" w:space="0" w:color="auto"/>
              <w:bottom w:val="single" w:sz="4" w:space="0" w:color="auto"/>
              <w:right w:val="single" w:sz="4" w:space="0" w:color="auto"/>
            </w:tcBorders>
          </w:tcPr>
          <w:p w14:paraId="262AC274"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11364</w:t>
            </w:r>
          </w:p>
        </w:tc>
      </w:tr>
      <w:tr w:rsidR="00A91330" w:rsidRPr="00A91330" w14:paraId="79D93CCB" w14:textId="77777777" w:rsidTr="00A91330">
        <w:tc>
          <w:tcPr>
            <w:tcW w:w="3652" w:type="dxa"/>
            <w:tcBorders>
              <w:top w:val="single" w:sz="4" w:space="0" w:color="auto"/>
              <w:left w:val="single" w:sz="4" w:space="0" w:color="auto"/>
              <w:bottom w:val="single" w:sz="4" w:space="0" w:color="auto"/>
              <w:right w:val="single" w:sz="4" w:space="0" w:color="auto"/>
            </w:tcBorders>
          </w:tcPr>
          <w:p w14:paraId="37B97B7F"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Борсук</w:t>
            </w:r>
          </w:p>
        </w:tc>
        <w:tc>
          <w:tcPr>
            <w:tcW w:w="1985" w:type="dxa"/>
            <w:tcBorders>
              <w:top w:val="single" w:sz="4" w:space="0" w:color="auto"/>
              <w:left w:val="single" w:sz="4" w:space="0" w:color="auto"/>
              <w:bottom w:val="single" w:sz="4" w:space="0" w:color="auto"/>
              <w:right w:val="single" w:sz="4" w:space="0" w:color="auto"/>
            </w:tcBorders>
          </w:tcPr>
          <w:p w14:paraId="61C383C9"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1619</w:t>
            </w:r>
          </w:p>
        </w:tc>
        <w:tc>
          <w:tcPr>
            <w:tcW w:w="1559" w:type="dxa"/>
            <w:tcBorders>
              <w:top w:val="single" w:sz="4" w:space="0" w:color="auto"/>
              <w:left w:val="single" w:sz="4" w:space="0" w:color="auto"/>
              <w:bottom w:val="single" w:sz="4" w:space="0" w:color="auto"/>
              <w:right w:val="single" w:sz="4" w:space="0" w:color="auto"/>
            </w:tcBorders>
          </w:tcPr>
          <w:p w14:paraId="24A3AF41"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1702</w:t>
            </w:r>
          </w:p>
        </w:tc>
        <w:tc>
          <w:tcPr>
            <w:tcW w:w="2126" w:type="dxa"/>
            <w:tcBorders>
              <w:top w:val="single" w:sz="4" w:space="0" w:color="auto"/>
              <w:left w:val="single" w:sz="4" w:space="0" w:color="auto"/>
              <w:bottom w:val="single" w:sz="4" w:space="0" w:color="auto"/>
              <w:right w:val="single" w:sz="4" w:space="0" w:color="auto"/>
            </w:tcBorders>
          </w:tcPr>
          <w:p w14:paraId="36872668"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1845</w:t>
            </w:r>
          </w:p>
        </w:tc>
      </w:tr>
      <w:tr w:rsidR="00A91330" w:rsidRPr="00A91330" w14:paraId="5CB4356F" w14:textId="77777777" w:rsidTr="00A91330">
        <w:tc>
          <w:tcPr>
            <w:tcW w:w="3652" w:type="dxa"/>
            <w:tcBorders>
              <w:top w:val="single" w:sz="4" w:space="0" w:color="auto"/>
              <w:left w:val="single" w:sz="4" w:space="0" w:color="auto"/>
              <w:bottom w:val="single" w:sz="4" w:space="0" w:color="auto"/>
              <w:right w:val="single" w:sz="4" w:space="0" w:color="auto"/>
            </w:tcBorders>
          </w:tcPr>
          <w:p w14:paraId="1DFE2FDC"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Видра</w:t>
            </w:r>
          </w:p>
        </w:tc>
        <w:tc>
          <w:tcPr>
            <w:tcW w:w="1985" w:type="dxa"/>
            <w:tcBorders>
              <w:top w:val="single" w:sz="4" w:space="0" w:color="auto"/>
              <w:left w:val="single" w:sz="4" w:space="0" w:color="auto"/>
              <w:bottom w:val="single" w:sz="4" w:space="0" w:color="auto"/>
              <w:right w:val="single" w:sz="4" w:space="0" w:color="auto"/>
            </w:tcBorders>
          </w:tcPr>
          <w:p w14:paraId="3B7EC4FE"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687</w:t>
            </w:r>
          </w:p>
        </w:tc>
        <w:tc>
          <w:tcPr>
            <w:tcW w:w="1559" w:type="dxa"/>
            <w:tcBorders>
              <w:top w:val="single" w:sz="4" w:space="0" w:color="auto"/>
              <w:left w:val="single" w:sz="4" w:space="0" w:color="auto"/>
              <w:bottom w:val="single" w:sz="4" w:space="0" w:color="auto"/>
              <w:right w:val="single" w:sz="4" w:space="0" w:color="auto"/>
            </w:tcBorders>
          </w:tcPr>
          <w:p w14:paraId="09581559"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687</w:t>
            </w:r>
          </w:p>
        </w:tc>
        <w:tc>
          <w:tcPr>
            <w:tcW w:w="2126" w:type="dxa"/>
            <w:tcBorders>
              <w:top w:val="single" w:sz="4" w:space="0" w:color="auto"/>
              <w:left w:val="single" w:sz="4" w:space="0" w:color="auto"/>
              <w:bottom w:val="single" w:sz="4" w:space="0" w:color="auto"/>
              <w:right w:val="single" w:sz="4" w:space="0" w:color="auto"/>
            </w:tcBorders>
          </w:tcPr>
          <w:p w14:paraId="1337BF57"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741</w:t>
            </w:r>
          </w:p>
        </w:tc>
      </w:tr>
      <w:tr w:rsidR="00A91330" w:rsidRPr="00A91330" w14:paraId="34CB90C8" w14:textId="77777777" w:rsidTr="00A91330">
        <w:tc>
          <w:tcPr>
            <w:tcW w:w="3652" w:type="dxa"/>
            <w:tcBorders>
              <w:top w:val="single" w:sz="4" w:space="0" w:color="auto"/>
              <w:left w:val="single" w:sz="4" w:space="0" w:color="auto"/>
              <w:bottom w:val="single" w:sz="4" w:space="0" w:color="auto"/>
              <w:right w:val="single" w:sz="4" w:space="0" w:color="auto"/>
            </w:tcBorders>
          </w:tcPr>
          <w:p w14:paraId="0872D272"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Куниця кам’яна</w:t>
            </w:r>
          </w:p>
        </w:tc>
        <w:tc>
          <w:tcPr>
            <w:tcW w:w="1985" w:type="dxa"/>
            <w:tcBorders>
              <w:top w:val="single" w:sz="4" w:space="0" w:color="auto"/>
              <w:left w:val="single" w:sz="4" w:space="0" w:color="auto"/>
              <w:bottom w:val="single" w:sz="4" w:space="0" w:color="auto"/>
              <w:right w:val="single" w:sz="4" w:space="0" w:color="auto"/>
            </w:tcBorders>
          </w:tcPr>
          <w:p w14:paraId="38002134"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681</w:t>
            </w:r>
          </w:p>
        </w:tc>
        <w:tc>
          <w:tcPr>
            <w:tcW w:w="1559" w:type="dxa"/>
            <w:tcBorders>
              <w:top w:val="single" w:sz="4" w:space="0" w:color="auto"/>
              <w:left w:val="single" w:sz="4" w:space="0" w:color="auto"/>
              <w:bottom w:val="single" w:sz="4" w:space="0" w:color="auto"/>
              <w:right w:val="single" w:sz="4" w:space="0" w:color="auto"/>
            </w:tcBorders>
          </w:tcPr>
          <w:p w14:paraId="78068DCC"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833</w:t>
            </w:r>
          </w:p>
        </w:tc>
        <w:tc>
          <w:tcPr>
            <w:tcW w:w="2126" w:type="dxa"/>
            <w:tcBorders>
              <w:top w:val="single" w:sz="4" w:space="0" w:color="auto"/>
              <w:left w:val="single" w:sz="4" w:space="0" w:color="auto"/>
              <w:bottom w:val="single" w:sz="4" w:space="0" w:color="auto"/>
              <w:right w:val="single" w:sz="4" w:space="0" w:color="auto"/>
            </w:tcBorders>
          </w:tcPr>
          <w:p w14:paraId="2E7AB702"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956</w:t>
            </w:r>
          </w:p>
        </w:tc>
      </w:tr>
      <w:tr w:rsidR="00A91330" w:rsidRPr="00A91330" w14:paraId="12539E5C" w14:textId="77777777" w:rsidTr="00A91330">
        <w:tc>
          <w:tcPr>
            <w:tcW w:w="3652" w:type="dxa"/>
            <w:tcBorders>
              <w:top w:val="single" w:sz="4" w:space="0" w:color="auto"/>
              <w:left w:val="single" w:sz="4" w:space="0" w:color="auto"/>
              <w:bottom w:val="single" w:sz="4" w:space="0" w:color="auto"/>
              <w:right w:val="single" w:sz="4" w:space="0" w:color="auto"/>
            </w:tcBorders>
          </w:tcPr>
          <w:p w14:paraId="007E2652"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Куниця лісова</w:t>
            </w:r>
          </w:p>
        </w:tc>
        <w:tc>
          <w:tcPr>
            <w:tcW w:w="1985" w:type="dxa"/>
            <w:tcBorders>
              <w:top w:val="single" w:sz="4" w:space="0" w:color="auto"/>
              <w:left w:val="single" w:sz="4" w:space="0" w:color="auto"/>
              <w:bottom w:val="single" w:sz="4" w:space="0" w:color="auto"/>
              <w:right w:val="single" w:sz="4" w:space="0" w:color="auto"/>
            </w:tcBorders>
          </w:tcPr>
          <w:p w14:paraId="0290CD38"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1229</w:t>
            </w:r>
          </w:p>
        </w:tc>
        <w:tc>
          <w:tcPr>
            <w:tcW w:w="1559" w:type="dxa"/>
            <w:tcBorders>
              <w:top w:val="single" w:sz="4" w:space="0" w:color="auto"/>
              <w:left w:val="single" w:sz="4" w:space="0" w:color="auto"/>
              <w:bottom w:val="single" w:sz="4" w:space="0" w:color="auto"/>
              <w:right w:val="single" w:sz="4" w:space="0" w:color="auto"/>
            </w:tcBorders>
          </w:tcPr>
          <w:p w14:paraId="081D7E04"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1254</w:t>
            </w:r>
          </w:p>
        </w:tc>
        <w:tc>
          <w:tcPr>
            <w:tcW w:w="2126" w:type="dxa"/>
            <w:tcBorders>
              <w:top w:val="single" w:sz="4" w:space="0" w:color="auto"/>
              <w:left w:val="single" w:sz="4" w:space="0" w:color="auto"/>
              <w:bottom w:val="single" w:sz="4" w:space="0" w:color="auto"/>
              <w:right w:val="single" w:sz="4" w:space="0" w:color="auto"/>
            </w:tcBorders>
          </w:tcPr>
          <w:p w14:paraId="6E7825EB"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1479</w:t>
            </w:r>
          </w:p>
        </w:tc>
      </w:tr>
      <w:tr w:rsidR="00A91330" w:rsidRPr="00A91330" w14:paraId="6678A8B1" w14:textId="77777777" w:rsidTr="00A91330">
        <w:tc>
          <w:tcPr>
            <w:tcW w:w="3652" w:type="dxa"/>
            <w:tcBorders>
              <w:top w:val="single" w:sz="4" w:space="0" w:color="auto"/>
              <w:left w:val="single" w:sz="4" w:space="0" w:color="auto"/>
              <w:bottom w:val="single" w:sz="4" w:space="0" w:color="auto"/>
              <w:right w:val="single" w:sz="4" w:space="0" w:color="auto"/>
            </w:tcBorders>
          </w:tcPr>
          <w:p w14:paraId="2CEEDEDA"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Лисиця</w:t>
            </w:r>
          </w:p>
        </w:tc>
        <w:tc>
          <w:tcPr>
            <w:tcW w:w="1985" w:type="dxa"/>
            <w:tcBorders>
              <w:top w:val="single" w:sz="4" w:space="0" w:color="auto"/>
              <w:left w:val="single" w:sz="4" w:space="0" w:color="auto"/>
              <w:bottom w:val="single" w:sz="4" w:space="0" w:color="auto"/>
              <w:right w:val="single" w:sz="4" w:space="0" w:color="auto"/>
            </w:tcBorders>
          </w:tcPr>
          <w:p w14:paraId="62E82A35"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589</w:t>
            </w:r>
          </w:p>
        </w:tc>
        <w:tc>
          <w:tcPr>
            <w:tcW w:w="1559" w:type="dxa"/>
            <w:tcBorders>
              <w:top w:val="single" w:sz="4" w:space="0" w:color="auto"/>
              <w:left w:val="single" w:sz="4" w:space="0" w:color="auto"/>
              <w:bottom w:val="single" w:sz="4" w:space="0" w:color="auto"/>
              <w:right w:val="single" w:sz="4" w:space="0" w:color="auto"/>
            </w:tcBorders>
          </w:tcPr>
          <w:p w14:paraId="7FA82B5C"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911</w:t>
            </w:r>
          </w:p>
        </w:tc>
        <w:tc>
          <w:tcPr>
            <w:tcW w:w="2126" w:type="dxa"/>
            <w:tcBorders>
              <w:top w:val="single" w:sz="4" w:space="0" w:color="auto"/>
              <w:left w:val="single" w:sz="4" w:space="0" w:color="auto"/>
              <w:bottom w:val="single" w:sz="4" w:space="0" w:color="auto"/>
              <w:right w:val="single" w:sz="4" w:space="0" w:color="auto"/>
            </w:tcBorders>
          </w:tcPr>
          <w:p w14:paraId="71946F24"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1527</w:t>
            </w:r>
          </w:p>
        </w:tc>
      </w:tr>
      <w:tr w:rsidR="00A91330" w:rsidRPr="00A91330" w14:paraId="1EEDEA7E" w14:textId="77777777" w:rsidTr="00A91330">
        <w:tc>
          <w:tcPr>
            <w:tcW w:w="3652" w:type="dxa"/>
            <w:tcBorders>
              <w:top w:val="single" w:sz="4" w:space="0" w:color="auto"/>
              <w:left w:val="single" w:sz="4" w:space="0" w:color="auto"/>
              <w:bottom w:val="single" w:sz="4" w:space="0" w:color="auto"/>
              <w:right w:val="single" w:sz="4" w:space="0" w:color="auto"/>
            </w:tcBorders>
          </w:tcPr>
          <w:p w14:paraId="3DEC8ECE"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Кіт лісовий</w:t>
            </w:r>
          </w:p>
        </w:tc>
        <w:tc>
          <w:tcPr>
            <w:tcW w:w="1985" w:type="dxa"/>
            <w:tcBorders>
              <w:top w:val="single" w:sz="4" w:space="0" w:color="auto"/>
              <w:left w:val="single" w:sz="4" w:space="0" w:color="auto"/>
              <w:bottom w:val="single" w:sz="4" w:space="0" w:color="auto"/>
              <w:right w:val="single" w:sz="4" w:space="0" w:color="auto"/>
            </w:tcBorders>
          </w:tcPr>
          <w:p w14:paraId="372F3C05"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234</w:t>
            </w:r>
          </w:p>
        </w:tc>
        <w:tc>
          <w:tcPr>
            <w:tcW w:w="1559" w:type="dxa"/>
            <w:tcBorders>
              <w:top w:val="single" w:sz="4" w:space="0" w:color="auto"/>
              <w:left w:val="single" w:sz="4" w:space="0" w:color="auto"/>
              <w:bottom w:val="single" w:sz="4" w:space="0" w:color="auto"/>
              <w:right w:val="single" w:sz="4" w:space="0" w:color="auto"/>
            </w:tcBorders>
          </w:tcPr>
          <w:p w14:paraId="2A1E54B9"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288</w:t>
            </w:r>
          </w:p>
        </w:tc>
        <w:tc>
          <w:tcPr>
            <w:tcW w:w="2126" w:type="dxa"/>
            <w:tcBorders>
              <w:top w:val="single" w:sz="4" w:space="0" w:color="auto"/>
              <w:left w:val="single" w:sz="4" w:space="0" w:color="auto"/>
              <w:bottom w:val="single" w:sz="4" w:space="0" w:color="auto"/>
              <w:right w:val="single" w:sz="4" w:space="0" w:color="auto"/>
            </w:tcBorders>
          </w:tcPr>
          <w:p w14:paraId="68A50CEE"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342</w:t>
            </w:r>
          </w:p>
        </w:tc>
      </w:tr>
      <w:tr w:rsidR="00A91330" w:rsidRPr="00A91330" w14:paraId="27F6B391" w14:textId="77777777" w:rsidTr="00A91330">
        <w:tc>
          <w:tcPr>
            <w:tcW w:w="3652" w:type="dxa"/>
            <w:tcBorders>
              <w:top w:val="single" w:sz="4" w:space="0" w:color="auto"/>
              <w:left w:val="single" w:sz="4" w:space="0" w:color="auto"/>
              <w:bottom w:val="single" w:sz="4" w:space="0" w:color="auto"/>
              <w:right w:val="single" w:sz="4" w:space="0" w:color="auto"/>
            </w:tcBorders>
          </w:tcPr>
          <w:p w14:paraId="2849AA0F"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Тхір чорний</w:t>
            </w:r>
          </w:p>
        </w:tc>
        <w:tc>
          <w:tcPr>
            <w:tcW w:w="1985" w:type="dxa"/>
            <w:tcBorders>
              <w:top w:val="single" w:sz="4" w:space="0" w:color="auto"/>
              <w:left w:val="single" w:sz="4" w:space="0" w:color="auto"/>
              <w:bottom w:val="single" w:sz="4" w:space="0" w:color="auto"/>
              <w:right w:val="single" w:sz="4" w:space="0" w:color="auto"/>
            </w:tcBorders>
          </w:tcPr>
          <w:p w14:paraId="2D0DC376"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902</w:t>
            </w:r>
          </w:p>
        </w:tc>
        <w:tc>
          <w:tcPr>
            <w:tcW w:w="1559" w:type="dxa"/>
            <w:tcBorders>
              <w:top w:val="single" w:sz="4" w:space="0" w:color="auto"/>
              <w:left w:val="single" w:sz="4" w:space="0" w:color="auto"/>
              <w:bottom w:val="single" w:sz="4" w:space="0" w:color="auto"/>
              <w:right w:val="single" w:sz="4" w:space="0" w:color="auto"/>
            </w:tcBorders>
          </w:tcPr>
          <w:p w14:paraId="041060AF"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924</w:t>
            </w:r>
          </w:p>
        </w:tc>
        <w:tc>
          <w:tcPr>
            <w:tcW w:w="2126" w:type="dxa"/>
            <w:tcBorders>
              <w:top w:val="single" w:sz="4" w:space="0" w:color="auto"/>
              <w:left w:val="single" w:sz="4" w:space="0" w:color="auto"/>
              <w:bottom w:val="single" w:sz="4" w:space="0" w:color="auto"/>
              <w:right w:val="single" w:sz="4" w:space="0" w:color="auto"/>
            </w:tcBorders>
          </w:tcPr>
          <w:p w14:paraId="0359D2C0"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1024</w:t>
            </w:r>
          </w:p>
        </w:tc>
      </w:tr>
      <w:tr w:rsidR="00A91330" w:rsidRPr="00A91330" w14:paraId="641CAA41" w14:textId="77777777" w:rsidTr="00A91330">
        <w:tc>
          <w:tcPr>
            <w:tcW w:w="3652" w:type="dxa"/>
            <w:tcBorders>
              <w:top w:val="single" w:sz="4" w:space="0" w:color="auto"/>
              <w:left w:val="single" w:sz="4" w:space="0" w:color="auto"/>
              <w:bottom w:val="single" w:sz="4" w:space="0" w:color="auto"/>
              <w:right w:val="single" w:sz="4" w:space="0" w:color="auto"/>
            </w:tcBorders>
          </w:tcPr>
          <w:p w14:paraId="3E5394C6"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Білка</w:t>
            </w:r>
          </w:p>
        </w:tc>
        <w:tc>
          <w:tcPr>
            <w:tcW w:w="1985" w:type="dxa"/>
            <w:tcBorders>
              <w:top w:val="single" w:sz="4" w:space="0" w:color="auto"/>
              <w:left w:val="single" w:sz="4" w:space="0" w:color="auto"/>
              <w:bottom w:val="single" w:sz="4" w:space="0" w:color="auto"/>
              <w:right w:val="single" w:sz="4" w:space="0" w:color="auto"/>
            </w:tcBorders>
          </w:tcPr>
          <w:p w14:paraId="277F3444"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3044</w:t>
            </w:r>
          </w:p>
        </w:tc>
        <w:tc>
          <w:tcPr>
            <w:tcW w:w="1559" w:type="dxa"/>
            <w:tcBorders>
              <w:top w:val="single" w:sz="4" w:space="0" w:color="auto"/>
              <w:left w:val="single" w:sz="4" w:space="0" w:color="auto"/>
              <w:bottom w:val="single" w:sz="4" w:space="0" w:color="auto"/>
              <w:right w:val="single" w:sz="4" w:space="0" w:color="auto"/>
            </w:tcBorders>
          </w:tcPr>
          <w:p w14:paraId="5604E15B"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3062</w:t>
            </w:r>
          </w:p>
        </w:tc>
        <w:tc>
          <w:tcPr>
            <w:tcW w:w="2126" w:type="dxa"/>
            <w:tcBorders>
              <w:top w:val="single" w:sz="4" w:space="0" w:color="auto"/>
              <w:left w:val="single" w:sz="4" w:space="0" w:color="auto"/>
              <w:bottom w:val="single" w:sz="4" w:space="0" w:color="auto"/>
              <w:right w:val="single" w:sz="4" w:space="0" w:color="auto"/>
            </w:tcBorders>
          </w:tcPr>
          <w:p w14:paraId="144632EF"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3317</w:t>
            </w:r>
          </w:p>
        </w:tc>
      </w:tr>
    </w:tbl>
    <w:p w14:paraId="7F9FBB1B" w14:textId="77777777" w:rsidR="00A91330" w:rsidRPr="0007090A" w:rsidRDefault="00A91330" w:rsidP="006E3899">
      <w:pPr>
        <w:pStyle w:val="33"/>
        <w:spacing w:line="276" w:lineRule="auto"/>
        <w:rPr>
          <w:szCs w:val="28"/>
        </w:rPr>
      </w:pPr>
    </w:p>
    <w:p w14:paraId="3ED716F6" w14:textId="0CC9901B" w:rsidR="00C16269" w:rsidRPr="007D0FE8" w:rsidRDefault="00C16269" w:rsidP="007D0FE8">
      <w:pPr>
        <w:pStyle w:val="33"/>
        <w:spacing w:after="240" w:line="276" w:lineRule="auto"/>
        <w:rPr>
          <w:b/>
          <w:i w:val="0"/>
          <w:szCs w:val="28"/>
        </w:rPr>
      </w:pPr>
      <w:r w:rsidRPr="007D0FE8">
        <w:rPr>
          <w:b/>
          <w:i w:val="0"/>
          <w:szCs w:val="28"/>
        </w:rPr>
        <w:t>Добування основних видів мисливських тварин (особин)</w:t>
      </w:r>
    </w:p>
    <w:p w14:paraId="5C98A698" w14:textId="2CFD8A97" w:rsidR="00C16269" w:rsidRPr="005E24D3" w:rsidRDefault="00C16269" w:rsidP="007D0FE8">
      <w:pPr>
        <w:pStyle w:val="a5"/>
        <w:spacing w:line="276" w:lineRule="auto"/>
        <w:jc w:val="right"/>
        <w:rPr>
          <w:rFonts w:ascii="Times New Roman" w:hAnsi="Times New Roman" w:cs="Times New Roman"/>
          <w:b/>
          <w:bCs/>
          <w:sz w:val="22"/>
          <w:szCs w:val="22"/>
        </w:rPr>
      </w:pPr>
      <w:r w:rsidRPr="005E24D3">
        <w:rPr>
          <w:rFonts w:ascii="Times New Roman" w:hAnsi="Times New Roman" w:cs="Times New Roman"/>
          <w:b/>
          <w:sz w:val="22"/>
          <w:szCs w:val="22"/>
        </w:rPr>
        <w:t xml:space="preserve">Таблиця </w:t>
      </w:r>
      <w:r w:rsidR="00057524">
        <w:rPr>
          <w:rFonts w:ascii="Times New Roman" w:hAnsi="Times New Roman" w:cs="Times New Roman"/>
          <w:b/>
          <w:sz w:val="22"/>
          <w:szCs w:val="22"/>
        </w:rPr>
        <w:t>47</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0"/>
        <w:gridCol w:w="1505"/>
        <w:gridCol w:w="2126"/>
        <w:gridCol w:w="1134"/>
        <w:gridCol w:w="992"/>
        <w:gridCol w:w="1418"/>
        <w:gridCol w:w="1842"/>
      </w:tblGrid>
      <w:tr w:rsidR="00A91330" w:rsidRPr="00A91330" w14:paraId="59A4AD7D" w14:textId="77777777" w:rsidTr="005E24D3">
        <w:tc>
          <w:tcPr>
            <w:tcW w:w="730" w:type="dxa"/>
            <w:tcBorders>
              <w:top w:val="single" w:sz="4" w:space="0" w:color="auto"/>
              <w:left w:val="single" w:sz="4" w:space="0" w:color="auto"/>
              <w:bottom w:val="single" w:sz="4" w:space="0" w:color="auto"/>
              <w:right w:val="single" w:sz="4" w:space="0" w:color="auto"/>
            </w:tcBorders>
          </w:tcPr>
          <w:p w14:paraId="6F00B1F0"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Рік</w:t>
            </w:r>
          </w:p>
        </w:tc>
        <w:tc>
          <w:tcPr>
            <w:tcW w:w="1505" w:type="dxa"/>
            <w:tcBorders>
              <w:top w:val="single" w:sz="4" w:space="0" w:color="auto"/>
              <w:left w:val="single" w:sz="4" w:space="0" w:color="auto"/>
              <w:bottom w:val="single" w:sz="4" w:space="0" w:color="auto"/>
              <w:right w:val="single" w:sz="4" w:space="0" w:color="auto"/>
            </w:tcBorders>
          </w:tcPr>
          <w:p w14:paraId="08B73ED9"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Види мисливських тварин</w:t>
            </w:r>
          </w:p>
        </w:tc>
        <w:tc>
          <w:tcPr>
            <w:tcW w:w="2126" w:type="dxa"/>
            <w:tcBorders>
              <w:top w:val="single" w:sz="4" w:space="0" w:color="auto"/>
              <w:left w:val="single" w:sz="4" w:space="0" w:color="auto"/>
              <w:bottom w:val="single" w:sz="4" w:space="0" w:color="auto"/>
              <w:right w:val="single" w:sz="4" w:space="0" w:color="auto"/>
            </w:tcBorders>
          </w:tcPr>
          <w:p w14:paraId="78F2CBA4"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Затверджений ліміт добування</w:t>
            </w:r>
          </w:p>
        </w:tc>
        <w:tc>
          <w:tcPr>
            <w:tcW w:w="1134" w:type="dxa"/>
            <w:tcBorders>
              <w:top w:val="single" w:sz="4" w:space="0" w:color="auto"/>
              <w:left w:val="single" w:sz="4" w:space="0" w:color="auto"/>
              <w:bottom w:val="single" w:sz="4" w:space="0" w:color="auto"/>
              <w:right w:val="single" w:sz="4" w:space="0" w:color="auto"/>
            </w:tcBorders>
          </w:tcPr>
          <w:p w14:paraId="157B575B"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Видано ліцензій</w:t>
            </w:r>
          </w:p>
        </w:tc>
        <w:tc>
          <w:tcPr>
            <w:tcW w:w="992" w:type="dxa"/>
            <w:tcBorders>
              <w:top w:val="single" w:sz="4" w:space="0" w:color="auto"/>
              <w:left w:val="single" w:sz="4" w:space="0" w:color="auto"/>
              <w:bottom w:val="single" w:sz="4" w:space="0" w:color="auto"/>
              <w:right w:val="single" w:sz="4" w:space="0" w:color="auto"/>
            </w:tcBorders>
          </w:tcPr>
          <w:p w14:paraId="37D2EC71"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Добуто</w:t>
            </w:r>
          </w:p>
        </w:tc>
        <w:tc>
          <w:tcPr>
            <w:tcW w:w="1418" w:type="dxa"/>
            <w:tcBorders>
              <w:top w:val="single" w:sz="4" w:space="0" w:color="auto"/>
              <w:left w:val="single" w:sz="4" w:space="0" w:color="auto"/>
              <w:bottom w:val="single" w:sz="4" w:space="0" w:color="auto"/>
              <w:right w:val="single" w:sz="4" w:space="0" w:color="auto"/>
            </w:tcBorders>
          </w:tcPr>
          <w:p w14:paraId="31C56F3D"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Не використано ліцензій</w:t>
            </w:r>
          </w:p>
        </w:tc>
        <w:tc>
          <w:tcPr>
            <w:tcW w:w="1842" w:type="dxa"/>
            <w:tcBorders>
              <w:top w:val="single" w:sz="4" w:space="0" w:color="auto"/>
              <w:left w:val="single" w:sz="4" w:space="0" w:color="auto"/>
              <w:bottom w:val="single" w:sz="4" w:space="0" w:color="auto"/>
              <w:right w:val="single" w:sz="4" w:space="0" w:color="auto"/>
            </w:tcBorders>
          </w:tcPr>
          <w:p w14:paraId="7E4935DF"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Причина невикористання</w:t>
            </w:r>
          </w:p>
        </w:tc>
      </w:tr>
      <w:tr w:rsidR="00A91330" w:rsidRPr="00A91330" w14:paraId="6633BD93" w14:textId="77777777" w:rsidTr="005E24D3">
        <w:tc>
          <w:tcPr>
            <w:tcW w:w="730" w:type="dxa"/>
            <w:tcBorders>
              <w:top w:val="single" w:sz="4" w:space="0" w:color="auto"/>
              <w:left w:val="single" w:sz="4" w:space="0" w:color="auto"/>
              <w:bottom w:val="single" w:sz="4" w:space="0" w:color="auto"/>
              <w:right w:val="single" w:sz="4" w:space="0" w:color="auto"/>
            </w:tcBorders>
          </w:tcPr>
          <w:p w14:paraId="1DA06975"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1</w:t>
            </w:r>
          </w:p>
        </w:tc>
        <w:tc>
          <w:tcPr>
            <w:tcW w:w="1505" w:type="dxa"/>
            <w:tcBorders>
              <w:top w:val="single" w:sz="4" w:space="0" w:color="auto"/>
              <w:left w:val="single" w:sz="4" w:space="0" w:color="auto"/>
              <w:bottom w:val="single" w:sz="4" w:space="0" w:color="auto"/>
              <w:right w:val="single" w:sz="4" w:space="0" w:color="auto"/>
            </w:tcBorders>
          </w:tcPr>
          <w:p w14:paraId="2DFA6733"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2</w:t>
            </w:r>
          </w:p>
        </w:tc>
        <w:tc>
          <w:tcPr>
            <w:tcW w:w="2126" w:type="dxa"/>
            <w:tcBorders>
              <w:top w:val="single" w:sz="4" w:space="0" w:color="auto"/>
              <w:left w:val="single" w:sz="4" w:space="0" w:color="auto"/>
              <w:bottom w:val="single" w:sz="4" w:space="0" w:color="auto"/>
              <w:right w:val="single" w:sz="4" w:space="0" w:color="auto"/>
            </w:tcBorders>
          </w:tcPr>
          <w:p w14:paraId="7A55E41E"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tcPr>
          <w:p w14:paraId="4C1D55DF"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4</w:t>
            </w:r>
          </w:p>
        </w:tc>
        <w:tc>
          <w:tcPr>
            <w:tcW w:w="992" w:type="dxa"/>
            <w:tcBorders>
              <w:top w:val="single" w:sz="4" w:space="0" w:color="auto"/>
              <w:left w:val="single" w:sz="4" w:space="0" w:color="auto"/>
              <w:bottom w:val="single" w:sz="4" w:space="0" w:color="auto"/>
              <w:right w:val="single" w:sz="4" w:space="0" w:color="auto"/>
            </w:tcBorders>
          </w:tcPr>
          <w:p w14:paraId="1C743956"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5</w:t>
            </w:r>
          </w:p>
        </w:tc>
        <w:tc>
          <w:tcPr>
            <w:tcW w:w="1418" w:type="dxa"/>
            <w:tcBorders>
              <w:top w:val="single" w:sz="4" w:space="0" w:color="auto"/>
              <w:left w:val="single" w:sz="4" w:space="0" w:color="auto"/>
              <w:bottom w:val="single" w:sz="4" w:space="0" w:color="auto"/>
              <w:right w:val="single" w:sz="4" w:space="0" w:color="auto"/>
            </w:tcBorders>
          </w:tcPr>
          <w:p w14:paraId="31C84C3E"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6</w:t>
            </w:r>
          </w:p>
        </w:tc>
        <w:tc>
          <w:tcPr>
            <w:tcW w:w="1842" w:type="dxa"/>
            <w:tcBorders>
              <w:top w:val="single" w:sz="4" w:space="0" w:color="auto"/>
              <w:left w:val="single" w:sz="4" w:space="0" w:color="auto"/>
              <w:bottom w:val="single" w:sz="4" w:space="0" w:color="auto"/>
              <w:right w:val="single" w:sz="4" w:space="0" w:color="auto"/>
            </w:tcBorders>
          </w:tcPr>
          <w:p w14:paraId="6C21C29C"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7</w:t>
            </w:r>
          </w:p>
        </w:tc>
      </w:tr>
      <w:tr w:rsidR="00A91330" w:rsidRPr="00A91330" w14:paraId="77517059" w14:textId="77777777" w:rsidTr="005E24D3">
        <w:tc>
          <w:tcPr>
            <w:tcW w:w="730" w:type="dxa"/>
            <w:vMerge w:val="restart"/>
            <w:tcBorders>
              <w:top w:val="single" w:sz="4" w:space="0" w:color="auto"/>
              <w:left w:val="single" w:sz="4" w:space="0" w:color="auto"/>
              <w:right w:val="single" w:sz="4" w:space="0" w:color="auto"/>
            </w:tcBorders>
          </w:tcPr>
          <w:p w14:paraId="69FCA79C" w14:textId="77777777" w:rsidR="00A91330" w:rsidRPr="00A91330" w:rsidRDefault="00A91330" w:rsidP="006E3899">
            <w:pPr>
              <w:spacing w:after="0"/>
              <w:rPr>
                <w:rFonts w:ascii="Times New Roman" w:hAnsi="Times New Roman" w:cs="Times New Roman"/>
              </w:rPr>
            </w:pPr>
            <w:r w:rsidRPr="00A91330">
              <w:rPr>
                <w:rFonts w:ascii="Times New Roman" w:hAnsi="Times New Roman" w:cs="Times New Roman"/>
              </w:rPr>
              <w:t>2024</w:t>
            </w:r>
          </w:p>
        </w:tc>
        <w:tc>
          <w:tcPr>
            <w:tcW w:w="1505" w:type="dxa"/>
            <w:tcBorders>
              <w:top w:val="single" w:sz="4" w:space="0" w:color="auto"/>
              <w:left w:val="single" w:sz="4" w:space="0" w:color="auto"/>
              <w:bottom w:val="single" w:sz="4" w:space="0" w:color="auto"/>
              <w:right w:val="single" w:sz="4" w:space="0" w:color="auto"/>
            </w:tcBorders>
          </w:tcPr>
          <w:p w14:paraId="1CB70B81" w14:textId="77777777" w:rsidR="00A91330" w:rsidRPr="00A91330" w:rsidRDefault="00A91330" w:rsidP="006E3899">
            <w:pPr>
              <w:spacing w:after="0"/>
              <w:jc w:val="both"/>
              <w:rPr>
                <w:rFonts w:ascii="Times New Roman" w:hAnsi="Times New Roman" w:cs="Times New Roman"/>
              </w:rPr>
            </w:pPr>
            <w:r w:rsidRPr="00A91330">
              <w:rPr>
                <w:rFonts w:ascii="Times New Roman" w:hAnsi="Times New Roman" w:cs="Times New Roman"/>
              </w:rPr>
              <w:t>Кабан</w:t>
            </w:r>
          </w:p>
        </w:tc>
        <w:tc>
          <w:tcPr>
            <w:tcW w:w="2126" w:type="dxa"/>
            <w:tcBorders>
              <w:top w:val="single" w:sz="4" w:space="0" w:color="auto"/>
              <w:left w:val="single" w:sz="4" w:space="0" w:color="auto"/>
              <w:bottom w:val="single" w:sz="4" w:space="0" w:color="auto"/>
              <w:right w:val="single" w:sz="4" w:space="0" w:color="auto"/>
            </w:tcBorders>
          </w:tcPr>
          <w:p w14:paraId="354102B2"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522</w:t>
            </w:r>
          </w:p>
        </w:tc>
        <w:tc>
          <w:tcPr>
            <w:tcW w:w="1134" w:type="dxa"/>
            <w:tcBorders>
              <w:top w:val="single" w:sz="4" w:space="0" w:color="auto"/>
              <w:left w:val="single" w:sz="4" w:space="0" w:color="auto"/>
              <w:bottom w:val="single" w:sz="4" w:space="0" w:color="auto"/>
              <w:right w:val="single" w:sz="4" w:space="0" w:color="auto"/>
            </w:tcBorders>
          </w:tcPr>
          <w:p w14:paraId="1A112E4C" w14:textId="77777777" w:rsidR="00A91330" w:rsidRPr="00A91330" w:rsidRDefault="00A91330" w:rsidP="006E3899">
            <w:pPr>
              <w:spacing w:after="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2029E5F7" w14:textId="77777777" w:rsidR="00A91330" w:rsidRPr="00A91330" w:rsidRDefault="00A91330" w:rsidP="006E3899">
            <w:pPr>
              <w:spacing w:after="0"/>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0267EBBB" w14:textId="77777777" w:rsidR="00A91330" w:rsidRPr="00A91330" w:rsidRDefault="00A91330" w:rsidP="006E3899">
            <w:pPr>
              <w:spacing w:after="0"/>
              <w:jc w:val="center"/>
              <w:rPr>
                <w:rFonts w:ascii="Times New Roman" w:hAnsi="Times New Roman" w:cs="Times New Roman"/>
              </w:rPr>
            </w:pPr>
          </w:p>
        </w:tc>
        <w:tc>
          <w:tcPr>
            <w:tcW w:w="1842" w:type="dxa"/>
            <w:vMerge w:val="restart"/>
            <w:tcBorders>
              <w:top w:val="single" w:sz="4" w:space="0" w:color="auto"/>
              <w:left w:val="single" w:sz="4" w:space="0" w:color="auto"/>
              <w:right w:val="single" w:sz="4" w:space="0" w:color="auto"/>
            </w:tcBorders>
          </w:tcPr>
          <w:p w14:paraId="67CB24D8" w14:textId="77777777" w:rsidR="00A91330" w:rsidRPr="00A91330" w:rsidRDefault="00A91330" w:rsidP="006E3899">
            <w:pPr>
              <w:spacing w:after="0"/>
              <w:jc w:val="both"/>
              <w:rPr>
                <w:rFonts w:ascii="Times New Roman" w:hAnsi="Times New Roman" w:cs="Times New Roman"/>
              </w:rPr>
            </w:pPr>
            <w:r w:rsidRPr="00A91330">
              <w:rPr>
                <w:rFonts w:ascii="Times New Roman" w:hAnsi="Times New Roman" w:cs="Times New Roman"/>
              </w:rPr>
              <w:t>Не проведення полювання</w:t>
            </w:r>
          </w:p>
        </w:tc>
      </w:tr>
      <w:tr w:rsidR="00A91330" w:rsidRPr="00A91330" w14:paraId="6989EE6F" w14:textId="77777777" w:rsidTr="005E24D3">
        <w:tc>
          <w:tcPr>
            <w:tcW w:w="730" w:type="dxa"/>
            <w:vMerge/>
            <w:tcBorders>
              <w:left w:val="single" w:sz="4" w:space="0" w:color="auto"/>
              <w:right w:val="single" w:sz="4" w:space="0" w:color="auto"/>
            </w:tcBorders>
          </w:tcPr>
          <w:p w14:paraId="0A4FFD2C" w14:textId="77777777" w:rsidR="00A91330" w:rsidRPr="00A91330" w:rsidRDefault="00A91330" w:rsidP="006E3899">
            <w:pPr>
              <w:spacing w:after="0"/>
              <w:jc w:val="center"/>
              <w:rPr>
                <w:rFonts w:ascii="Times New Roman" w:hAnsi="Times New Roman" w:cs="Times New Roman"/>
              </w:rPr>
            </w:pPr>
          </w:p>
        </w:tc>
        <w:tc>
          <w:tcPr>
            <w:tcW w:w="1505" w:type="dxa"/>
            <w:tcBorders>
              <w:top w:val="single" w:sz="4" w:space="0" w:color="auto"/>
              <w:left w:val="single" w:sz="4" w:space="0" w:color="auto"/>
              <w:bottom w:val="single" w:sz="4" w:space="0" w:color="auto"/>
              <w:right w:val="single" w:sz="4" w:space="0" w:color="auto"/>
            </w:tcBorders>
          </w:tcPr>
          <w:p w14:paraId="39B037C2" w14:textId="77777777" w:rsidR="00A91330" w:rsidRPr="00A91330" w:rsidRDefault="00A91330" w:rsidP="006E3899">
            <w:pPr>
              <w:spacing w:after="0"/>
              <w:jc w:val="both"/>
              <w:rPr>
                <w:rFonts w:ascii="Times New Roman" w:hAnsi="Times New Roman" w:cs="Times New Roman"/>
              </w:rPr>
            </w:pPr>
            <w:r w:rsidRPr="00A91330">
              <w:rPr>
                <w:rFonts w:ascii="Times New Roman" w:hAnsi="Times New Roman" w:cs="Times New Roman"/>
              </w:rPr>
              <w:t>Козуля</w:t>
            </w:r>
          </w:p>
        </w:tc>
        <w:tc>
          <w:tcPr>
            <w:tcW w:w="2126" w:type="dxa"/>
            <w:tcBorders>
              <w:top w:val="single" w:sz="4" w:space="0" w:color="auto"/>
              <w:left w:val="single" w:sz="4" w:space="0" w:color="auto"/>
              <w:bottom w:val="single" w:sz="4" w:space="0" w:color="auto"/>
              <w:right w:val="single" w:sz="4" w:space="0" w:color="auto"/>
            </w:tcBorders>
          </w:tcPr>
          <w:p w14:paraId="3857DED9"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708</w:t>
            </w:r>
          </w:p>
        </w:tc>
        <w:tc>
          <w:tcPr>
            <w:tcW w:w="1134" w:type="dxa"/>
            <w:tcBorders>
              <w:top w:val="single" w:sz="4" w:space="0" w:color="auto"/>
              <w:left w:val="single" w:sz="4" w:space="0" w:color="auto"/>
              <w:bottom w:val="single" w:sz="4" w:space="0" w:color="auto"/>
              <w:right w:val="single" w:sz="4" w:space="0" w:color="auto"/>
            </w:tcBorders>
          </w:tcPr>
          <w:p w14:paraId="1E0D0EB7" w14:textId="77777777" w:rsidR="00A91330" w:rsidRPr="00A91330" w:rsidRDefault="00A91330" w:rsidP="006E3899">
            <w:pPr>
              <w:spacing w:after="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75FA3AD3" w14:textId="77777777" w:rsidR="00A91330" w:rsidRPr="00A91330" w:rsidRDefault="00A91330" w:rsidP="006E3899">
            <w:pPr>
              <w:spacing w:after="0"/>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1BAFA146" w14:textId="77777777" w:rsidR="00A91330" w:rsidRPr="00A91330" w:rsidRDefault="00A91330" w:rsidP="006E3899">
            <w:pPr>
              <w:spacing w:after="0"/>
              <w:jc w:val="center"/>
              <w:rPr>
                <w:rFonts w:ascii="Times New Roman" w:hAnsi="Times New Roman" w:cs="Times New Roman"/>
              </w:rPr>
            </w:pPr>
          </w:p>
        </w:tc>
        <w:tc>
          <w:tcPr>
            <w:tcW w:w="1842" w:type="dxa"/>
            <w:vMerge/>
            <w:tcBorders>
              <w:left w:val="single" w:sz="4" w:space="0" w:color="auto"/>
              <w:right w:val="single" w:sz="4" w:space="0" w:color="auto"/>
            </w:tcBorders>
          </w:tcPr>
          <w:p w14:paraId="3BCAAE35" w14:textId="77777777" w:rsidR="00A91330" w:rsidRPr="00A91330" w:rsidRDefault="00A91330" w:rsidP="006E3899">
            <w:pPr>
              <w:spacing w:after="0"/>
              <w:jc w:val="both"/>
              <w:rPr>
                <w:rFonts w:ascii="Times New Roman" w:hAnsi="Times New Roman" w:cs="Times New Roman"/>
              </w:rPr>
            </w:pPr>
          </w:p>
        </w:tc>
      </w:tr>
      <w:tr w:rsidR="00A91330" w:rsidRPr="00A91330" w14:paraId="55BE30DC" w14:textId="77777777" w:rsidTr="005E24D3">
        <w:tc>
          <w:tcPr>
            <w:tcW w:w="730" w:type="dxa"/>
            <w:vMerge/>
            <w:tcBorders>
              <w:left w:val="single" w:sz="4" w:space="0" w:color="auto"/>
              <w:right w:val="single" w:sz="4" w:space="0" w:color="auto"/>
            </w:tcBorders>
          </w:tcPr>
          <w:p w14:paraId="6B8D0797" w14:textId="77777777" w:rsidR="00A91330" w:rsidRPr="00A91330" w:rsidRDefault="00A91330" w:rsidP="006E3899">
            <w:pPr>
              <w:spacing w:after="0"/>
              <w:jc w:val="center"/>
              <w:rPr>
                <w:rFonts w:ascii="Times New Roman" w:hAnsi="Times New Roman" w:cs="Times New Roman"/>
              </w:rPr>
            </w:pPr>
          </w:p>
        </w:tc>
        <w:tc>
          <w:tcPr>
            <w:tcW w:w="1505" w:type="dxa"/>
            <w:tcBorders>
              <w:top w:val="single" w:sz="4" w:space="0" w:color="auto"/>
              <w:left w:val="single" w:sz="4" w:space="0" w:color="auto"/>
              <w:bottom w:val="single" w:sz="4" w:space="0" w:color="auto"/>
              <w:right w:val="single" w:sz="4" w:space="0" w:color="auto"/>
            </w:tcBorders>
          </w:tcPr>
          <w:p w14:paraId="1C6921F2" w14:textId="77777777" w:rsidR="00A91330" w:rsidRPr="00A91330" w:rsidRDefault="00A91330" w:rsidP="006E3899">
            <w:pPr>
              <w:spacing w:after="0"/>
              <w:jc w:val="both"/>
              <w:rPr>
                <w:rFonts w:ascii="Times New Roman" w:hAnsi="Times New Roman" w:cs="Times New Roman"/>
              </w:rPr>
            </w:pPr>
            <w:r w:rsidRPr="00A91330">
              <w:rPr>
                <w:rFonts w:ascii="Times New Roman" w:hAnsi="Times New Roman" w:cs="Times New Roman"/>
              </w:rPr>
              <w:t>Куниця лісова</w:t>
            </w:r>
          </w:p>
        </w:tc>
        <w:tc>
          <w:tcPr>
            <w:tcW w:w="2126" w:type="dxa"/>
            <w:tcBorders>
              <w:top w:val="single" w:sz="4" w:space="0" w:color="auto"/>
              <w:left w:val="single" w:sz="4" w:space="0" w:color="auto"/>
              <w:bottom w:val="single" w:sz="4" w:space="0" w:color="auto"/>
              <w:right w:val="single" w:sz="4" w:space="0" w:color="auto"/>
            </w:tcBorders>
          </w:tcPr>
          <w:p w14:paraId="0847FE95"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69</w:t>
            </w:r>
          </w:p>
        </w:tc>
        <w:tc>
          <w:tcPr>
            <w:tcW w:w="1134" w:type="dxa"/>
            <w:tcBorders>
              <w:top w:val="single" w:sz="4" w:space="0" w:color="auto"/>
              <w:left w:val="single" w:sz="4" w:space="0" w:color="auto"/>
              <w:bottom w:val="single" w:sz="4" w:space="0" w:color="auto"/>
              <w:right w:val="single" w:sz="4" w:space="0" w:color="auto"/>
            </w:tcBorders>
          </w:tcPr>
          <w:p w14:paraId="4CFE6069" w14:textId="77777777" w:rsidR="00A91330" w:rsidRPr="00A91330" w:rsidRDefault="00A91330" w:rsidP="006E3899">
            <w:pPr>
              <w:spacing w:after="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55C58485" w14:textId="77777777" w:rsidR="00A91330" w:rsidRPr="00A91330" w:rsidRDefault="00A91330" w:rsidP="006E3899">
            <w:pPr>
              <w:spacing w:after="0"/>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1579BD22" w14:textId="77777777" w:rsidR="00A91330" w:rsidRPr="00A91330" w:rsidRDefault="00A91330" w:rsidP="006E3899">
            <w:pPr>
              <w:spacing w:after="0"/>
              <w:jc w:val="center"/>
              <w:rPr>
                <w:rFonts w:ascii="Times New Roman" w:hAnsi="Times New Roman" w:cs="Times New Roman"/>
              </w:rPr>
            </w:pPr>
          </w:p>
        </w:tc>
        <w:tc>
          <w:tcPr>
            <w:tcW w:w="1842" w:type="dxa"/>
            <w:vMerge/>
            <w:tcBorders>
              <w:left w:val="single" w:sz="4" w:space="0" w:color="auto"/>
              <w:bottom w:val="single" w:sz="4" w:space="0" w:color="auto"/>
              <w:right w:val="single" w:sz="4" w:space="0" w:color="auto"/>
            </w:tcBorders>
          </w:tcPr>
          <w:p w14:paraId="7A597A85" w14:textId="77777777" w:rsidR="00A91330" w:rsidRPr="00A91330" w:rsidRDefault="00A91330" w:rsidP="006E3899">
            <w:pPr>
              <w:spacing w:after="0"/>
              <w:jc w:val="both"/>
              <w:rPr>
                <w:rFonts w:ascii="Times New Roman" w:hAnsi="Times New Roman" w:cs="Times New Roman"/>
              </w:rPr>
            </w:pPr>
          </w:p>
        </w:tc>
      </w:tr>
      <w:tr w:rsidR="00A91330" w:rsidRPr="00A91330" w14:paraId="2D72D3FC" w14:textId="77777777" w:rsidTr="005E24D3">
        <w:tc>
          <w:tcPr>
            <w:tcW w:w="730" w:type="dxa"/>
            <w:vMerge/>
            <w:tcBorders>
              <w:left w:val="single" w:sz="4" w:space="0" w:color="auto"/>
              <w:right w:val="single" w:sz="4" w:space="0" w:color="auto"/>
            </w:tcBorders>
          </w:tcPr>
          <w:p w14:paraId="7C653B2A" w14:textId="77777777" w:rsidR="00A91330" w:rsidRPr="00A91330" w:rsidRDefault="00A91330" w:rsidP="006E3899">
            <w:pPr>
              <w:spacing w:after="0"/>
              <w:jc w:val="center"/>
              <w:rPr>
                <w:rFonts w:ascii="Times New Roman" w:hAnsi="Times New Roman" w:cs="Times New Roman"/>
              </w:rPr>
            </w:pPr>
          </w:p>
        </w:tc>
        <w:tc>
          <w:tcPr>
            <w:tcW w:w="1505" w:type="dxa"/>
            <w:tcBorders>
              <w:top w:val="single" w:sz="4" w:space="0" w:color="auto"/>
              <w:left w:val="single" w:sz="4" w:space="0" w:color="auto"/>
              <w:bottom w:val="single" w:sz="4" w:space="0" w:color="auto"/>
              <w:right w:val="single" w:sz="4" w:space="0" w:color="auto"/>
            </w:tcBorders>
          </w:tcPr>
          <w:p w14:paraId="529BB2E4" w14:textId="77777777" w:rsidR="00A91330" w:rsidRPr="00A91330" w:rsidRDefault="00A91330" w:rsidP="006E3899">
            <w:pPr>
              <w:spacing w:after="0"/>
              <w:rPr>
                <w:rFonts w:ascii="Times New Roman" w:hAnsi="Times New Roman" w:cs="Times New Roman"/>
              </w:rPr>
            </w:pPr>
            <w:r w:rsidRPr="00A91330">
              <w:rPr>
                <w:rFonts w:ascii="Times New Roman" w:hAnsi="Times New Roman" w:cs="Times New Roman"/>
              </w:rPr>
              <w:t>Борсук</w:t>
            </w:r>
          </w:p>
        </w:tc>
        <w:tc>
          <w:tcPr>
            <w:tcW w:w="2126" w:type="dxa"/>
            <w:tcBorders>
              <w:top w:val="single" w:sz="4" w:space="0" w:color="auto"/>
              <w:left w:val="single" w:sz="4" w:space="0" w:color="auto"/>
              <w:bottom w:val="single" w:sz="4" w:space="0" w:color="auto"/>
              <w:right w:val="single" w:sz="4" w:space="0" w:color="auto"/>
            </w:tcBorders>
          </w:tcPr>
          <w:p w14:paraId="3A2ABFC0" w14:textId="77777777" w:rsidR="00A91330" w:rsidRPr="00A91330" w:rsidRDefault="00A91330" w:rsidP="006E3899">
            <w:pPr>
              <w:spacing w:after="0"/>
              <w:jc w:val="center"/>
              <w:rPr>
                <w:rFonts w:ascii="Times New Roman" w:hAnsi="Times New Roman" w:cs="Times New Roman"/>
              </w:rPr>
            </w:pPr>
            <w:r w:rsidRPr="00A91330">
              <w:rPr>
                <w:rFonts w:ascii="Times New Roman" w:hAnsi="Times New Roman" w:cs="Times New Roman"/>
              </w:rPr>
              <w:t>122</w:t>
            </w:r>
          </w:p>
        </w:tc>
        <w:tc>
          <w:tcPr>
            <w:tcW w:w="1134" w:type="dxa"/>
            <w:tcBorders>
              <w:top w:val="single" w:sz="4" w:space="0" w:color="auto"/>
              <w:left w:val="single" w:sz="4" w:space="0" w:color="auto"/>
              <w:bottom w:val="single" w:sz="4" w:space="0" w:color="auto"/>
              <w:right w:val="single" w:sz="4" w:space="0" w:color="auto"/>
            </w:tcBorders>
          </w:tcPr>
          <w:p w14:paraId="150B0A4F" w14:textId="77777777" w:rsidR="00A91330" w:rsidRPr="00A91330" w:rsidRDefault="00A91330" w:rsidP="006E3899">
            <w:pPr>
              <w:spacing w:after="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63973F34" w14:textId="77777777" w:rsidR="00A91330" w:rsidRPr="00A91330" w:rsidRDefault="00A91330" w:rsidP="006E3899">
            <w:pPr>
              <w:spacing w:after="0"/>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3C60AB2C" w14:textId="77777777" w:rsidR="00A91330" w:rsidRPr="00A91330" w:rsidRDefault="00A91330" w:rsidP="006E3899">
            <w:pPr>
              <w:spacing w:after="0"/>
              <w:jc w:val="center"/>
              <w:rPr>
                <w:rFonts w:ascii="Times New Roman" w:hAnsi="Times New Roman" w:cs="Times New Roman"/>
              </w:rPr>
            </w:pPr>
          </w:p>
        </w:tc>
        <w:tc>
          <w:tcPr>
            <w:tcW w:w="1842" w:type="dxa"/>
            <w:tcBorders>
              <w:top w:val="single" w:sz="4" w:space="0" w:color="auto"/>
              <w:left w:val="single" w:sz="4" w:space="0" w:color="auto"/>
              <w:right w:val="single" w:sz="4" w:space="0" w:color="auto"/>
            </w:tcBorders>
          </w:tcPr>
          <w:p w14:paraId="6393856F" w14:textId="77777777" w:rsidR="00A91330" w:rsidRPr="00A91330" w:rsidRDefault="00A91330" w:rsidP="006E3899">
            <w:pPr>
              <w:spacing w:after="0"/>
              <w:jc w:val="both"/>
              <w:rPr>
                <w:rFonts w:ascii="Times New Roman" w:hAnsi="Times New Roman" w:cs="Times New Roman"/>
              </w:rPr>
            </w:pPr>
          </w:p>
        </w:tc>
      </w:tr>
      <w:tr w:rsidR="00A91330" w:rsidRPr="00A91330" w14:paraId="613F5554" w14:textId="77777777" w:rsidTr="005E24D3">
        <w:tc>
          <w:tcPr>
            <w:tcW w:w="730" w:type="dxa"/>
            <w:vMerge w:val="restart"/>
            <w:tcBorders>
              <w:top w:val="single" w:sz="4" w:space="0" w:color="auto"/>
              <w:left w:val="single" w:sz="4" w:space="0" w:color="auto"/>
              <w:right w:val="single" w:sz="4" w:space="0" w:color="auto"/>
            </w:tcBorders>
          </w:tcPr>
          <w:p w14:paraId="293B2A2A" w14:textId="77777777" w:rsidR="00A91330" w:rsidRPr="00A91330" w:rsidRDefault="00A91330" w:rsidP="006E3899">
            <w:pPr>
              <w:spacing w:after="0"/>
              <w:rPr>
                <w:rFonts w:ascii="Times New Roman" w:hAnsi="Times New Roman" w:cs="Times New Roman"/>
              </w:rPr>
            </w:pPr>
            <w:r w:rsidRPr="00A91330">
              <w:rPr>
                <w:rFonts w:ascii="Times New Roman" w:hAnsi="Times New Roman" w:cs="Times New Roman"/>
              </w:rPr>
              <w:t>2023</w:t>
            </w:r>
          </w:p>
        </w:tc>
        <w:tc>
          <w:tcPr>
            <w:tcW w:w="1505" w:type="dxa"/>
            <w:tcBorders>
              <w:top w:val="single" w:sz="4" w:space="0" w:color="auto"/>
              <w:left w:val="single" w:sz="4" w:space="0" w:color="auto"/>
              <w:bottom w:val="single" w:sz="4" w:space="0" w:color="auto"/>
              <w:right w:val="single" w:sz="4" w:space="0" w:color="auto"/>
            </w:tcBorders>
          </w:tcPr>
          <w:p w14:paraId="5DCD48E6" w14:textId="77777777" w:rsidR="00A91330" w:rsidRPr="00A91330" w:rsidRDefault="00A91330" w:rsidP="006E3899">
            <w:pPr>
              <w:spacing w:after="0"/>
              <w:rPr>
                <w:rFonts w:ascii="Times New Roman" w:hAnsi="Times New Roman" w:cs="Times New Roman"/>
              </w:rPr>
            </w:pPr>
            <w:r w:rsidRPr="00A91330">
              <w:rPr>
                <w:rFonts w:ascii="Times New Roman" w:hAnsi="Times New Roman" w:cs="Times New Roman"/>
              </w:rPr>
              <w:t>Кабан</w:t>
            </w:r>
          </w:p>
        </w:tc>
        <w:tc>
          <w:tcPr>
            <w:tcW w:w="2126" w:type="dxa"/>
            <w:tcBorders>
              <w:top w:val="single" w:sz="4" w:space="0" w:color="auto"/>
              <w:left w:val="single" w:sz="4" w:space="0" w:color="auto"/>
              <w:bottom w:val="single" w:sz="4" w:space="0" w:color="auto"/>
              <w:right w:val="single" w:sz="4" w:space="0" w:color="auto"/>
            </w:tcBorders>
          </w:tcPr>
          <w:p w14:paraId="27728FE0" w14:textId="77777777" w:rsidR="00A91330" w:rsidRPr="00A91330" w:rsidRDefault="00A91330" w:rsidP="006E3899">
            <w:pPr>
              <w:spacing w:after="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71064290" w14:textId="77777777" w:rsidR="00A91330" w:rsidRPr="00A91330" w:rsidRDefault="00A91330" w:rsidP="006E3899">
            <w:pPr>
              <w:spacing w:after="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18348560" w14:textId="77777777" w:rsidR="00A91330" w:rsidRPr="00A91330" w:rsidRDefault="00A91330" w:rsidP="006E3899">
            <w:pPr>
              <w:spacing w:after="0"/>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31ED7F7B" w14:textId="77777777" w:rsidR="00A91330" w:rsidRPr="00A91330" w:rsidRDefault="00A91330" w:rsidP="006E3899">
            <w:pPr>
              <w:spacing w:after="0"/>
              <w:jc w:val="center"/>
              <w:rPr>
                <w:rFonts w:ascii="Times New Roman" w:hAnsi="Times New Roman" w:cs="Times New Roman"/>
              </w:rPr>
            </w:pPr>
          </w:p>
        </w:tc>
        <w:tc>
          <w:tcPr>
            <w:tcW w:w="1842" w:type="dxa"/>
            <w:vMerge w:val="restart"/>
            <w:tcBorders>
              <w:top w:val="single" w:sz="4" w:space="0" w:color="auto"/>
              <w:left w:val="single" w:sz="4" w:space="0" w:color="auto"/>
              <w:right w:val="single" w:sz="4" w:space="0" w:color="auto"/>
            </w:tcBorders>
          </w:tcPr>
          <w:p w14:paraId="7F404FB8" w14:textId="77777777" w:rsidR="00A91330" w:rsidRPr="00A91330" w:rsidRDefault="00A91330" w:rsidP="006E3899">
            <w:pPr>
              <w:spacing w:after="0"/>
              <w:jc w:val="both"/>
              <w:rPr>
                <w:rFonts w:ascii="Times New Roman" w:hAnsi="Times New Roman" w:cs="Times New Roman"/>
              </w:rPr>
            </w:pPr>
            <w:r w:rsidRPr="00A91330">
              <w:rPr>
                <w:rFonts w:ascii="Times New Roman" w:hAnsi="Times New Roman" w:cs="Times New Roman"/>
              </w:rPr>
              <w:t>Не проведення полювання</w:t>
            </w:r>
          </w:p>
        </w:tc>
      </w:tr>
      <w:tr w:rsidR="00A91330" w:rsidRPr="00A91330" w14:paraId="7D32BDA6" w14:textId="77777777" w:rsidTr="005E24D3">
        <w:tc>
          <w:tcPr>
            <w:tcW w:w="730" w:type="dxa"/>
            <w:vMerge/>
            <w:tcBorders>
              <w:left w:val="single" w:sz="4" w:space="0" w:color="auto"/>
              <w:right w:val="single" w:sz="4" w:space="0" w:color="auto"/>
            </w:tcBorders>
          </w:tcPr>
          <w:p w14:paraId="55B971B9" w14:textId="77777777" w:rsidR="00A91330" w:rsidRPr="00A91330" w:rsidRDefault="00A91330" w:rsidP="006E3899">
            <w:pPr>
              <w:spacing w:after="0"/>
              <w:jc w:val="center"/>
              <w:rPr>
                <w:rFonts w:ascii="Times New Roman" w:hAnsi="Times New Roman" w:cs="Times New Roman"/>
              </w:rPr>
            </w:pPr>
          </w:p>
        </w:tc>
        <w:tc>
          <w:tcPr>
            <w:tcW w:w="1505" w:type="dxa"/>
            <w:tcBorders>
              <w:top w:val="single" w:sz="4" w:space="0" w:color="auto"/>
              <w:left w:val="single" w:sz="4" w:space="0" w:color="auto"/>
              <w:bottom w:val="single" w:sz="4" w:space="0" w:color="auto"/>
              <w:right w:val="single" w:sz="4" w:space="0" w:color="auto"/>
            </w:tcBorders>
          </w:tcPr>
          <w:p w14:paraId="464CA9DD" w14:textId="77777777" w:rsidR="00A91330" w:rsidRPr="00A91330" w:rsidRDefault="00A91330" w:rsidP="006E3899">
            <w:pPr>
              <w:spacing w:after="0"/>
              <w:rPr>
                <w:rFonts w:ascii="Times New Roman" w:hAnsi="Times New Roman" w:cs="Times New Roman"/>
              </w:rPr>
            </w:pPr>
            <w:r w:rsidRPr="00A91330">
              <w:rPr>
                <w:rFonts w:ascii="Times New Roman" w:hAnsi="Times New Roman" w:cs="Times New Roman"/>
              </w:rPr>
              <w:t>Козуля</w:t>
            </w:r>
          </w:p>
        </w:tc>
        <w:tc>
          <w:tcPr>
            <w:tcW w:w="2126" w:type="dxa"/>
            <w:tcBorders>
              <w:top w:val="single" w:sz="4" w:space="0" w:color="auto"/>
              <w:left w:val="single" w:sz="4" w:space="0" w:color="auto"/>
              <w:bottom w:val="single" w:sz="4" w:space="0" w:color="auto"/>
              <w:right w:val="single" w:sz="4" w:space="0" w:color="auto"/>
            </w:tcBorders>
          </w:tcPr>
          <w:p w14:paraId="061D4D18" w14:textId="77777777" w:rsidR="00A91330" w:rsidRPr="00A91330" w:rsidRDefault="00A91330" w:rsidP="006E3899">
            <w:pPr>
              <w:spacing w:after="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2D2341F9" w14:textId="77777777" w:rsidR="00A91330" w:rsidRPr="00A91330" w:rsidRDefault="00A91330" w:rsidP="006E3899">
            <w:pPr>
              <w:spacing w:after="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3CA6C666" w14:textId="77777777" w:rsidR="00A91330" w:rsidRPr="00A91330" w:rsidRDefault="00A91330" w:rsidP="006E3899">
            <w:pPr>
              <w:spacing w:after="0"/>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651601D5" w14:textId="77777777" w:rsidR="00A91330" w:rsidRPr="00A91330" w:rsidRDefault="00A91330" w:rsidP="006E3899">
            <w:pPr>
              <w:spacing w:after="0"/>
              <w:jc w:val="center"/>
              <w:rPr>
                <w:rFonts w:ascii="Times New Roman" w:hAnsi="Times New Roman" w:cs="Times New Roman"/>
              </w:rPr>
            </w:pPr>
          </w:p>
        </w:tc>
        <w:tc>
          <w:tcPr>
            <w:tcW w:w="1842" w:type="dxa"/>
            <w:vMerge/>
            <w:tcBorders>
              <w:left w:val="single" w:sz="4" w:space="0" w:color="auto"/>
              <w:right w:val="single" w:sz="4" w:space="0" w:color="auto"/>
            </w:tcBorders>
          </w:tcPr>
          <w:p w14:paraId="18512CDC" w14:textId="77777777" w:rsidR="00A91330" w:rsidRPr="00A91330" w:rsidRDefault="00A91330" w:rsidP="006E3899">
            <w:pPr>
              <w:spacing w:after="0"/>
              <w:jc w:val="both"/>
              <w:rPr>
                <w:rFonts w:ascii="Times New Roman" w:hAnsi="Times New Roman" w:cs="Times New Roman"/>
              </w:rPr>
            </w:pPr>
          </w:p>
        </w:tc>
      </w:tr>
      <w:tr w:rsidR="00A91330" w:rsidRPr="00A91330" w14:paraId="36C1C5E3" w14:textId="77777777" w:rsidTr="005E24D3">
        <w:tc>
          <w:tcPr>
            <w:tcW w:w="730" w:type="dxa"/>
            <w:vMerge/>
            <w:tcBorders>
              <w:left w:val="single" w:sz="4" w:space="0" w:color="auto"/>
              <w:right w:val="single" w:sz="4" w:space="0" w:color="auto"/>
            </w:tcBorders>
          </w:tcPr>
          <w:p w14:paraId="1EA27F52" w14:textId="77777777" w:rsidR="00A91330" w:rsidRPr="00A91330" w:rsidRDefault="00A91330" w:rsidP="006E3899">
            <w:pPr>
              <w:spacing w:after="0"/>
              <w:jc w:val="center"/>
              <w:rPr>
                <w:rFonts w:ascii="Times New Roman" w:hAnsi="Times New Roman" w:cs="Times New Roman"/>
              </w:rPr>
            </w:pPr>
          </w:p>
        </w:tc>
        <w:tc>
          <w:tcPr>
            <w:tcW w:w="1505" w:type="dxa"/>
            <w:tcBorders>
              <w:top w:val="single" w:sz="4" w:space="0" w:color="auto"/>
              <w:left w:val="single" w:sz="4" w:space="0" w:color="auto"/>
              <w:bottom w:val="single" w:sz="4" w:space="0" w:color="auto"/>
              <w:right w:val="single" w:sz="4" w:space="0" w:color="auto"/>
            </w:tcBorders>
          </w:tcPr>
          <w:p w14:paraId="5AFB238F" w14:textId="77777777" w:rsidR="00A91330" w:rsidRPr="00A91330" w:rsidRDefault="00A91330" w:rsidP="006E3899">
            <w:pPr>
              <w:spacing w:after="0"/>
              <w:rPr>
                <w:rFonts w:ascii="Times New Roman" w:hAnsi="Times New Roman" w:cs="Times New Roman"/>
              </w:rPr>
            </w:pPr>
            <w:r w:rsidRPr="00A91330">
              <w:rPr>
                <w:rFonts w:ascii="Times New Roman" w:hAnsi="Times New Roman" w:cs="Times New Roman"/>
              </w:rPr>
              <w:t>Куниця лісова</w:t>
            </w:r>
          </w:p>
        </w:tc>
        <w:tc>
          <w:tcPr>
            <w:tcW w:w="2126" w:type="dxa"/>
            <w:tcBorders>
              <w:top w:val="single" w:sz="4" w:space="0" w:color="auto"/>
              <w:left w:val="single" w:sz="4" w:space="0" w:color="auto"/>
              <w:bottom w:val="single" w:sz="4" w:space="0" w:color="auto"/>
              <w:right w:val="single" w:sz="4" w:space="0" w:color="auto"/>
            </w:tcBorders>
          </w:tcPr>
          <w:p w14:paraId="6F901CAF" w14:textId="77777777" w:rsidR="00A91330" w:rsidRPr="00A91330" w:rsidRDefault="00A91330" w:rsidP="006E3899">
            <w:pPr>
              <w:spacing w:after="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06A94975" w14:textId="77777777" w:rsidR="00A91330" w:rsidRPr="00A91330" w:rsidRDefault="00A91330" w:rsidP="006E3899">
            <w:pPr>
              <w:spacing w:after="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2773C5ED" w14:textId="77777777" w:rsidR="00A91330" w:rsidRPr="00A91330" w:rsidRDefault="00A91330" w:rsidP="006E3899">
            <w:pPr>
              <w:spacing w:after="0"/>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1F7CE652" w14:textId="77777777" w:rsidR="00A91330" w:rsidRPr="00A91330" w:rsidRDefault="00A91330" w:rsidP="006E3899">
            <w:pPr>
              <w:spacing w:after="0"/>
              <w:jc w:val="center"/>
              <w:rPr>
                <w:rFonts w:ascii="Times New Roman" w:hAnsi="Times New Roman" w:cs="Times New Roman"/>
              </w:rPr>
            </w:pPr>
          </w:p>
        </w:tc>
        <w:tc>
          <w:tcPr>
            <w:tcW w:w="1842" w:type="dxa"/>
            <w:vMerge/>
            <w:tcBorders>
              <w:left w:val="single" w:sz="4" w:space="0" w:color="auto"/>
              <w:bottom w:val="single" w:sz="4" w:space="0" w:color="auto"/>
              <w:right w:val="single" w:sz="4" w:space="0" w:color="auto"/>
            </w:tcBorders>
          </w:tcPr>
          <w:p w14:paraId="159CADBC" w14:textId="77777777" w:rsidR="00A91330" w:rsidRPr="00A91330" w:rsidRDefault="00A91330" w:rsidP="006E3899">
            <w:pPr>
              <w:spacing w:after="0"/>
              <w:jc w:val="both"/>
              <w:rPr>
                <w:rFonts w:ascii="Times New Roman" w:hAnsi="Times New Roman" w:cs="Times New Roman"/>
              </w:rPr>
            </w:pPr>
          </w:p>
        </w:tc>
      </w:tr>
      <w:tr w:rsidR="00A91330" w:rsidRPr="00A91330" w14:paraId="36BEF6F0" w14:textId="77777777" w:rsidTr="005E24D3">
        <w:tc>
          <w:tcPr>
            <w:tcW w:w="730" w:type="dxa"/>
            <w:vMerge/>
            <w:tcBorders>
              <w:left w:val="single" w:sz="4" w:space="0" w:color="auto"/>
              <w:right w:val="single" w:sz="4" w:space="0" w:color="auto"/>
            </w:tcBorders>
          </w:tcPr>
          <w:p w14:paraId="42D15EF8" w14:textId="77777777" w:rsidR="00A91330" w:rsidRPr="00A91330" w:rsidRDefault="00A91330" w:rsidP="006E3899">
            <w:pPr>
              <w:spacing w:after="0"/>
              <w:jc w:val="center"/>
              <w:rPr>
                <w:rFonts w:ascii="Times New Roman" w:hAnsi="Times New Roman" w:cs="Times New Roman"/>
              </w:rPr>
            </w:pPr>
          </w:p>
        </w:tc>
        <w:tc>
          <w:tcPr>
            <w:tcW w:w="1505" w:type="dxa"/>
            <w:tcBorders>
              <w:top w:val="single" w:sz="4" w:space="0" w:color="auto"/>
              <w:left w:val="single" w:sz="4" w:space="0" w:color="auto"/>
              <w:bottom w:val="single" w:sz="4" w:space="0" w:color="auto"/>
              <w:right w:val="single" w:sz="4" w:space="0" w:color="auto"/>
            </w:tcBorders>
          </w:tcPr>
          <w:p w14:paraId="75353133" w14:textId="77777777" w:rsidR="00A91330" w:rsidRPr="00A91330" w:rsidRDefault="00A91330" w:rsidP="006E3899">
            <w:pPr>
              <w:spacing w:after="0"/>
              <w:jc w:val="both"/>
              <w:rPr>
                <w:rFonts w:ascii="Times New Roman" w:hAnsi="Times New Roman" w:cs="Times New Roman"/>
              </w:rPr>
            </w:pPr>
            <w:r w:rsidRPr="00A91330">
              <w:rPr>
                <w:rFonts w:ascii="Times New Roman" w:hAnsi="Times New Roman" w:cs="Times New Roman"/>
              </w:rPr>
              <w:t>Борсук</w:t>
            </w:r>
          </w:p>
        </w:tc>
        <w:tc>
          <w:tcPr>
            <w:tcW w:w="2126" w:type="dxa"/>
            <w:tcBorders>
              <w:top w:val="single" w:sz="4" w:space="0" w:color="auto"/>
              <w:left w:val="single" w:sz="4" w:space="0" w:color="auto"/>
              <w:bottom w:val="single" w:sz="4" w:space="0" w:color="auto"/>
              <w:right w:val="single" w:sz="4" w:space="0" w:color="auto"/>
            </w:tcBorders>
          </w:tcPr>
          <w:p w14:paraId="14AD5AF4" w14:textId="77777777" w:rsidR="00A91330" w:rsidRPr="00A91330" w:rsidRDefault="00A91330" w:rsidP="006E3899">
            <w:pPr>
              <w:spacing w:after="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59870BFF" w14:textId="77777777" w:rsidR="00A91330" w:rsidRPr="00A91330" w:rsidRDefault="00A91330" w:rsidP="006E3899">
            <w:pPr>
              <w:spacing w:after="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2CE408CF" w14:textId="77777777" w:rsidR="00A91330" w:rsidRPr="00A91330" w:rsidRDefault="00A91330" w:rsidP="006E3899">
            <w:pPr>
              <w:spacing w:after="0"/>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4332B881" w14:textId="77777777" w:rsidR="00A91330" w:rsidRPr="00A91330" w:rsidRDefault="00A91330" w:rsidP="006E3899">
            <w:pPr>
              <w:spacing w:after="0"/>
              <w:jc w:val="center"/>
              <w:rPr>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14:paraId="0BDCF566" w14:textId="77777777" w:rsidR="00A91330" w:rsidRPr="00A91330" w:rsidRDefault="00A91330" w:rsidP="006E3899">
            <w:pPr>
              <w:spacing w:after="0"/>
              <w:jc w:val="both"/>
              <w:rPr>
                <w:rFonts w:ascii="Times New Roman" w:hAnsi="Times New Roman" w:cs="Times New Roman"/>
              </w:rPr>
            </w:pPr>
          </w:p>
        </w:tc>
      </w:tr>
      <w:tr w:rsidR="00A91330" w:rsidRPr="00A91330" w14:paraId="3E6BF8BF" w14:textId="77777777" w:rsidTr="005E24D3">
        <w:tc>
          <w:tcPr>
            <w:tcW w:w="730" w:type="dxa"/>
            <w:vMerge w:val="restart"/>
            <w:tcBorders>
              <w:top w:val="single" w:sz="4" w:space="0" w:color="auto"/>
              <w:left w:val="single" w:sz="4" w:space="0" w:color="auto"/>
              <w:right w:val="single" w:sz="4" w:space="0" w:color="auto"/>
            </w:tcBorders>
          </w:tcPr>
          <w:p w14:paraId="57142775" w14:textId="77777777" w:rsidR="00A91330" w:rsidRPr="00A91330" w:rsidRDefault="00A91330" w:rsidP="006E3899">
            <w:pPr>
              <w:spacing w:after="0"/>
              <w:rPr>
                <w:rFonts w:ascii="Times New Roman" w:hAnsi="Times New Roman" w:cs="Times New Roman"/>
              </w:rPr>
            </w:pPr>
            <w:r w:rsidRPr="00A91330">
              <w:rPr>
                <w:rFonts w:ascii="Times New Roman" w:hAnsi="Times New Roman" w:cs="Times New Roman"/>
              </w:rPr>
              <w:t>2022</w:t>
            </w:r>
          </w:p>
        </w:tc>
        <w:tc>
          <w:tcPr>
            <w:tcW w:w="1505" w:type="dxa"/>
            <w:tcBorders>
              <w:top w:val="single" w:sz="4" w:space="0" w:color="auto"/>
              <w:left w:val="single" w:sz="4" w:space="0" w:color="auto"/>
              <w:bottom w:val="single" w:sz="4" w:space="0" w:color="auto"/>
              <w:right w:val="single" w:sz="4" w:space="0" w:color="auto"/>
            </w:tcBorders>
          </w:tcPr>
          <w:p w14:paraId="3B3A9E47" w14:textId="77777777" w:rsidR="00A91330" w:rsidRPr="00A91330" w:rsidRDefault="00A91330" w:rsidP="006E3899">
            <w:pPr>
              <w:spacing w:after="0"/>
              <w:jc w:val="both"/>
              <w:rPr>
                <w:rFonts w:ascii="Times New Roman" w:hAnsi="Times New Roman" w:cs="Times New Roman"/>
              </w:rPr>
            </w:pPr>
            <w:r w:rsidRPr="00A91330">
              <w:rPr>
                <w:rFonts w:ascii="Times New Roman" w:hAnsi="Times New Roman" w:cs="Times New Roman"/>
              </w:rPr>
              <w:t>Кабан</w:t>
            </w:r>
          </w:p>
        </w:tc>
        <w:tc>
          <w:tcPr>
            <w:tcW w:w="2126" w:type="dxa"/>
            <w:tcBorders>
              <w:top w:val="single" w:sz="4" w:space="0" w:color="auto"/>
              <w:left w:val="single" w:sz="4" w:space="0" w:color="auto"/>
              <w:bottom w:val="single" w:sz="4" w:space="0" w:color="auto"/>
              <w:right w:val="single" w:sz="4" w:space="0" w:color="auto"/>
            </w:tcBorders>
          </w:tcPr>
          <w:p w14:paraId="52D6DD6A" w14:textId="77777777" w:rsidR="00A91330" w:rsidRPr="00A91330" w:rsidRDefault="00A91330" w:rsidP="006E3899">
            <w:pPr>
              <w:spacing w:after="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17F8FA43" w14:textId="77777777" w:rsidR="00A91330" w:rsidRPr="00A91330" w:rsidRDefault="00A91330" w:rsidP="006E3899">
            <w:pPr>
              <w:spacing w:after="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45A58C25" w14:textId="77777777" w:rsidR="00A91330" w:rsidRPr="00A91330" w:rsidRDefault="00A91330" w:rsidP="006E3899">
            <w:pPr>
              <w:spacing w:after="0"/>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7AFE3CEE" w14:textId="77777777" w:rsidR="00A91330" w:rsidRPr="00A91330" w:rsidRDefault="00A91330" w:rsidP="006E3899">
            <w:pPr>
              <w:spacing w:after="0"/>
              <w:jc w:val="center"/>
              <w:rPr>
                <w:rFonts w:ascii="Times New Roman" w:hAnsi="Times New Roman" w:cs="Times New Roman"/>
              </w:rPr>
            </w:pPr>
          </w:p>
        </w:tc>
        <w:tc>
          <w:tcPr>
            <w:tcW w:w="1842" w:type="dxa"/>
            <w:vMerge w:val="restart"/>
            <w:tcBorders>
              <w:top w:val="single" w:sz="4" w:space="0" w:color="auto"/>
              <w:left w:val="single" w:sz="4" w:space="0" w:color="auto"/>
              <w:right w:val="single" w:sz="4" w:space="0" w:color="auto"/>
            </w:tcBorders>
          </w:tcPr>
          <w:p w14:paraId="06748055" w14:textId="77777777" w:rsidR="00A91330" w:rsidRPr="00A91330" w:rsidRDefault="00A91330" w:rsidP="006E3899">
            <w:pPr>
              <w:spacing w:after="0"/>
              <w:jc w:val="both"/>
              <w:rPr>
                <w:rFonts w:ascii="Times New Roman" w:hAnsi="Times New Roman" w:cs="Times New Roman"/>
              </w:rPr>
            </w:pPr>
            <w:r w:rsidRPr="00A91330">
              <w:rPr>
                <w:rFonts w:ascii="Times New Roman" w:hAnsi="Times New Roman" w:cs="Times New Roman"/>
              </w:rPr>
              <w:t>Не проведення полювання</w:t>
            </w:r>
          </w:p>
        </w:tc>
      </w:tr>
      <w:tr w:rsidR="00A91330" w:rsidRPr="00A91330" w14:paraId="00013F04" w14:textId="77777777" w:rsidTr="005E24D3">
        <w:tc>
          <w:tcPr>
            <w:tcW w:w="730" w:type="dxa"/>
            <w:vMerge/>
            <w:tcBorders>
              <w:left w:val="single" w:sz="4" w:space="0" w:color="auto"/>
              <w:right w:val="single" w:sz="4" w:space="0" w:color="auto"/>
            </w:tcBorders>
          </w:tcPr>
          <w:p w14:paraId="4F32963F" w14:textId="77777777" w:rsidR="00A91330" w:rsidRPr="00A91330" w:rsidRDefault="00A91330" w:rsidP="006E3899">
            <w:pPr>
              <w:spacing w:after="0"/>
              <w:jc w:val="center"/>
              <w:rPr>
                <w:rFonts w:ascii="Times New Roman" w:hAnsi="Times New Roman" w:cs="Times New Roman"/>
              </w:rPr>
            </w:pPr>
          </w:p>
        </w:tc>
        <w:tc>
          <w:tcPr>
            <w:tcW w:w="1505" w:type="dxa"/>
            <w:tcBorders>
              <w:top w:val="single" w:sz="4" w:space="0" w:color="auto"/>
              <w:left w:val="single" w:sz="4" w:space="0" w:color="auto"/>
              <w:bottom w:val="single" w:sz="4" w:space="0" w:color="auto"/>
              <w:right w:val="single" w:sz="4" w:space="0" w:color="auto"/>
            </w:tcBorders>
          </w:tcPr>
          <w:p w14:paraId="62BAC713" w14:textId="77777777" w:rsidR="00A91330" w:rsidRPr="00A91330" w:rsidRDefault="00A91330" w:rsidP="006E3899">
            <w:pPr>
              <w:spacing w:after="0"/>
              <w:jc w:val="both"/>
              <w:rPr>
                <w:rFonts w:ascii="Times New Roman" w:hAnsi="Times New Roman" w:cs="Times New Roman"/>
              </w:rPr>
            </w:pPr>
            <w:r w:rsidRPr="00A91330">
              <w:rPr>
                <w:rFonts w:ascii="Times New Roman" w:hAnsi="Times New Roman" w:cs="Times New Roman"/>
              </w:rPr>
              <w:t>Козуля</w:t>
            </w:r>
          </w:p>
        </w:tc>
        <w:tc>
          <w:tcPr>
            <w:tcW w:w="2126" w:type="dxa"/>
            <w:tcBorders>
              <w:top w:val="single" w:sz="4" w:space="0" w:color="auto"/>
              <w:left w:val="single" w:sz="4" w:space="0" w:color="auto"/>
              <w:bottom w:val="single" w:sz="4" w:space="0" w:color="auto"/>
              <w:right w:val="single" w:sz="4" w:space="0" w:color="auto"/>
            </w:tcBorders>
          </w:tcPr>
          <w:p w14:paraId="32741C17" w14:textId="77777777" w:rsidR="00A91330" w:rsidRPr="00A91330" w:rsidRDefault="00A91330" w:rsidP="006E3899">
            <w:pPr>
              <w:spacing w:after="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2B665F52" w14:textId="77777777" w:rsidR="00A91330" w:rsidRPr="00A91330" w:rsidRDefault="00A91330" w:rsidP="006E3899">
            <w:pPr>
              <w:spacing w:after="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116392C6" w14:textId="77777777" w:rsidR="00A91330" w:rsidRPr="00A91330" w:rsidRDefault="00A91330" w:rsidP="006E3899">
            <w:pPr>
              <w:spacing w:after="0"/>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3402826F" w14:textId="77777777" w:rsidR="00A91330" w:rsidRPr="00A91330" w:rsidRDefault="00A91330" w:rsidP="006E3899">
            <w:pPr>
              <w:spacing w:after="0"/>
              <w:jc w:val="center"/>
              <w:rPr>
                <w:rFonts w:ascii="Times New Roman" w:hAnsi="Times New Roman" w:cs="Times New Roman"/>
              </w:rPr>
            </w:pPr>
          </w:p>
        </w:tc>
        <w:tc>
          <w:tcPr>
            <w:tcW w:w="1842" w:type="dxa"/>
            <w:vMerge/>
            <w:tcBorders>
              <w:left w:val="single" w:sz="4" w:space="0" w:color="auto"/>
              <w:right w:val="single" w:sz="4" w:space="0" w:color="auto"/>
            </w:tcBorders>
          </w:tcPr>
          <w:p w14:paraId="5F52A142" w14:textId="77777777" w:rsidR="00A91330" w:rsidRPr="00A91330" w:rsidRDefault="00A91330" w:rsidP="006E3899">
            <w:pPr>
              <w:spacing w:after="0"/>
              <w:jc w:val="both"/>
              <w:rPr>
                <w:rFonts w:ascii="Times New Roman" w:hAnsi="Times New Roman" w:cs="Times New Roman"/>
              </w:rPr>
            </w:pPr>
          </w:p>
        </w:tc>
      </w:tr>
      <w:tr w:rsidR="00A91330" w:rsidRPr="00A91330" w14:paraId="4E992220" w14:textId="77777777" w:rsidTr="005E24D3">
        <w:tc>
          <w:tcPr>
            <w:tcW w:w="730" w:type="dxa"/>
            <w:vMerge/>
            <w:tcBorders>
              <w:left w:val="single" w:sz="4" w:space="0" w:color="auto"/>
              <w:right w:val="single" w:sz="4" w:space="0" w:color="auto"/>
            </w:tcBorders>
          </w:tcPr>
          <w:p w14:paraId="4ADB2E5B" w14:textId="77777777" w:rsidR="00A91330" w:rsidRPr="00A91330" w:rsidRDefault="00A91330" w:rsidP="006E3899">
            <w:pPr>
              <w:spacing w:after="0"/>
              <w:jc w:val="center"/>
              <w:rPr>
                <w:rFonts w:ascii="Times New Roman" w:hAnsi="Times New Roman" w:cs="Times New Roman"/>
              </w:rPr>
            </w:pPr>
          </w:p>
        </w:tc>
        <w:tc>
          <w:tcPr>
            <w:tcW w:w="1505" w:type="dxa"/>
            <w:tcBorders>
              <w:top w:val="single" w:sz="4" w:space="0" w:color="auto"/>
              <w:left w:val="single" w:sz="4" w:space="0" w:color="auto"/>
              <w:bottom w:val="single" w:sz="4" w:space="0" w:color="auto"/>
              <w:right w:val="single" w:sz="4" w:space="0" w:color="auto"/>
            </w:tcBorders>
          </w:tcPr>
          <w:p w14:paraId="558E31D9" w14:textId="77777777" w:rsidR="00A91330" w:rsidRPr="00A91330" w:rsidRDefault="00A91330" w:rsidP="006E3899">
            <w:pPr>
              <w:spacing w:after="0"/>
              <w:jc w:val="both"/>
              <w:rPr>
                <w:rFonts w:ascii="Times New Roman" w:hAnsi="Times New Roman" w:cs="Times New Roman"/>
              </w:rPr>
            </w:pPr>
            <w:r w:rsidRPr="00A91330">
              <w:rPr>
                <w:rFonts w:ascii="Times New Roman" w:hAnsi="Times New Roman" w:cs="Times New Roman"/>
              </w:rPr>
              <w:t>Куниця лісова</w:t>
            </w:r>
          </w:p>
        </w:tc>
        <w:tc>
          <w:tcPr>
            <w:tcW w:w="2126" w:type="dxa"/>
            <w:tcBorders>
              <w:top w:val="single" w:sz="4" w:space="0" w:color="auto"/>
              <w:left w:val="single" w:sz="4" w:space="0" w:color="auto"/>
              <w:bottom w:val="single" w:sz="4" w:space="0" w:color="auto"/>
              <w:right w:val="single" w:sz="4" w:space="0" w:color="auto"/>
            </w:tcBorders>
          </w:tcPr>
          <w:p w14:paraId="4B1B42E6" w14:textId="77777777" w:rsidR="00A91330" w:rsidRPr="00A91330" w:rsidRDefault="00A91330" w:rsidP="006E3899">
            <w:pPr>
              <w:spacing w:after="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6FE24F10" w14:textId="77777777" w:rsidR="00A91330" w:rsidRPr="00A91330" w:rsidRDefault="00A91330" w:rsidP="006E3899">
            <w:pPr>
              <w:spacing w:after="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58000D06" w14:textId="77777777" w:rsidR="00A91330" w:rsidRPr="00A91330" w:rsidRDefault="00A91330" w:rsidP="006E3899">
            <w:pPr>
              <w:spacing w:after="0"/>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150094E5" w14:textId="77777777" w:rsidR="00A91330" w:rsidRPr="00A91330" w:rsidRDefault="00A91330" w:rsidP="006E3899">
            <w:pPr>
              <w:spacing w:after="0"/>
              <w:jc w:val="center"/>
              <w:rPr>
                <w:rFonts w:ascii="Times New Roman" w:hAnsi="Times New Roman" w:cs="Times New Roman"/>
              </w:rPr>
            </w:pPr>
          </w:p>
        </w:tc>
        <w:tc>
          <w:tcPr>
            <w:tcW w:w="1842" w:type="dxa"/>
            <w:vMerge/>
            <w:tcBorders>
              <w:left w:val="single" w:sz="4" w:space="0" w:color="auto"/>
              <w:right w:val="single" w:sz="4" w:space="0" w:color="auto"/>
            </w:tcBorders>
          </w:tcPr>
          <w:p w14:paraId="525CD661" w14:textId="77777777" w:rsidR="00A91330" w:rsidRPr="00A91330" w:rsidRDefault="00A91330" w:rsidP="006E3899">
            <w:pPr>
              <w:spacing w:after="0"/>
              <w:jc w:val="both"/>
              <w:rPr>
                <w:rFonts w:ascii="Times New Roman" w:hAnsi="Times New Roman" w:cs="Times New Roman"/>
              </w:rPr>
            </w:pPr>
          </w:p>
        </w:tc>
      </w:tr>
      <w:tr w:rsidR="00A91330" w:rsidRPr="00A91330" w14:paraId="514A032C" w14:textId="77777777" w:rsidTr="005E24D3">
        <w:tc>
          <w:tcPr>
            <w:tcW w:w="730" w:type="dxa"/>
            <w:vMerge/>
            <w:tcBorders>
              <w:left w:val="single" w:sz="4" w:space="0" w:color="auto"/>
              <w:bottom w:val="single" w:sz="4" w:space="0" w:color="auto"/>
              <w:right w:val="single" w:sz="4" w:space="0" w:color="auto"/>
            </w:tcBorders>
          </w:tcPr>
          <w:p w14:paraId="63BF0C20" w14:textId="77777777" w:rsidR="00A91330" w:rsidRPr="00A91330" w:rsidRDefault="00A91330" w:rsidP="006E3899">
            <w:pPr>
              <w:spacing w:after="0"/>
              <w:jc w:val="center"/>
              <w:rPr>
                <w:rFonts w:ascii="Times New Roman" w:hAnsi="Times New Roman" w:cs="Times New Roman"/>
              </w:rPr>
            </w:pPr>
          </w:p>
        </w:tc>
        <w:tc>
          <w:tcPr>
            <w:tcW w:w="1505" w:type="dxa"/>
            <w:tcBorders>
              <w:top w:val="single" w:sz="4" w:space="0" w:color="auto"/>
              <w:left w:val="single" w:sz="4" w:space="0" w:color="auto"/>
              <w:bottom w:val="single" w:sz="4" w:space="0" w:color="auto"/>
              <w:right w:val="single" w:sz="4" w:space="0" w:color="auto"/>
            </w:tcBorders>
          </w:tcPr>
          <w:p w14:paraId="3341140C" w14:textId="77777777" w:rsidR="00A91330" w:rsidRPr="00A91330" w:rsidRDefault="00A91330" w:rsidP="006E3899">
            <w:pPr>
              <w:spacing w:after="0"/>
              <w:jc w:val="both"/>
              <w:rPr>
                <w:rFonts w:ascii="Times New Roman" w:hAnsi="Times New Roman" w:cs="Times New Roman"/>
              </w:rPr>
            </w:pPr>
            <w:r w:rsidRPr="00A91330">
              <w:rPr>
                <w:rFonts w:ascii="Times New Roman" w:hAnsi="Times New Roman" w:cs="Times New Roman"/>
              </w:rPr>
              <w:t>Борсук</w:t>
            </w:r>
          </w:p>
        </w:tc>
        <w:tc>
          <w:tcPr>
            <w:tcW w:w="2126" w:type="dxa"/>
            <w:tcBorders>
              <w:top w:val="single" w:sz="4" w:space="0" w:color="auto"/>
              <w:left w:val="single" w:sz="4" w:space="0" w:color="auto"/>
              <w:bottom w:val="single" w:sz="4" w:space="0" w:color="auto"/>
              <w:right w:val="single" w:sz="4" w:space="0" w:color="auto"/>
            </w:tcBorders>
          </w:tcPr>
          <w:p w14:paraId="62AAE3D4" w14:textId="77777777" w:rsidR="00A91330" w:rsidRPr="00A91330" w:rsidRDefault="00A91330" w:rsidP="006E3899">
            <w:pPr>
              <w:spacing w:after="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14:paraId="50F32331" w14:textId="77777777" w:rsidR="00A91330" w:rsidRPr="00A91330" w:rsidRDefault="00A91330" w:rsidP="006E3899">
            <w:pPr>
              <w:spacing w:after="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1A99ED37" w14:textId="77777777" w:rsidR="00A91330" w:rsidRPr="00A91330" w:rsidRDefault="00A91330" w:rsidP="006E3899">
            <w:pPr>
              <w:spacing w:after="0"/>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1E2E055D" w14:textId="77777777" w:rsidR="00A91330" w:rsidRPr="00A91330" w:rsidRDefault="00A91330" w:rsidP="006E3899">
            <w:pPr>
              <w:spacing w:after="0"/>
              <w:jc w:val="center"/>
              <w:rPr>
                <w:rFonts w:ascii="Times New Roman" w:hAnsi="Times New Roman" w:cs="Times New Roman"/>
              </w:rPr>
            </w:pPr>
          </w:p>
        </w:tc>
        <w:tc>
          <w:tcPr>
            <w:tcW w:w="1842" w:type="dxa"/>
            <w:vMerge/>
            <w:tcBorders>
              <w:left w:val="single" w:sz="4" w:space="0" w:color="auto"/>
              <w:bottom w:val="single" w:sz="4" w:space="0" w:color="auto"/>
              <w:right w:val="single" w:sz="4" w:space="0" w:color="auto"/>
            </w:tcBorders>
          </w:tcPr>
          <w:p w14:paraId="669084F8" w14:textId="77777777" w:rsidR="00A91330" w:rsidRPr="00A91330" w:rsidRDefault="00A91330" w:rsidP="006E3899">
            <w:pPr>
              <w:spacing w:after="0"/>
              <w:jc w:val="both"/>
              <w:rPr>
                <w:rFonts w:ascii="Times New Roman" w:hAnsi="Times New Roman" w:cs="Times New Roman"/>
              </w:rPr>
            </w:pPr>
          </w:p>
        </w:tc>
      </w:tr>
    </w:tbl>
    <w:p w14:paraId="3112FE5E" w14:textId="77777777" w:rsidR="007C121E" w:rsidRPr="0007090A" w:rsidRDefault="007C121E" w:rsidP="006E3899">
      <w:pPr>
        <w:pStyle w:val="a5"/>
        <w:spacing w:before="240" w:line="276" w:lineRule="auto"/>
        <w:ind w:firstLine="720"/>
        <w:rPr>
          <w:rFonts w:ascii="Times New Roman" w:hAnsi="Times New Roman" w:cs="Times New Roman"/>
          <w:sz w:val="28"/>
          <w:szCs w:val="28"/>
        </w:rPr>
      </w:pPr>
      <w:r w:rsidRPr="0007090A">
        <w:rPr>
          <w:rFonts w:ascii="Times New Roman" w:hAnsi="Times New Roman" w:cs="Times New Roman"/>
          <w:sz w:val="28"/>
          <w:szCs w:val="28"/>
        </w:rPr>
        <w:t>Основними факторами, що негативно впливають на стан відтворення та перебування диких тварин, є:</w:t>
      </w:r>
    </w:p>
    <w:p w14:paraId="40B52D39" w14:textId="7DDEF903" w:rsidR="007C121E" w:rsidRPr="0007090A" w:rsidRDefault="00470FF8" w:rsidP="006E3899">
      <w:pPr>
        <w:pStyle w:val="a5"/>
        <w:spacing w:line="276" w:lineRule="auto"/>
        <w:ind w:firstLine="720"/>
        <w:rPr>
          <w:rFonts w:ascii="Times New Roman" w:hAnsi="Times New Roman" w:cs="Times New Roman"/>
          <w:sz w:val="28"/>
          <w:szCs w:val="28"/>
        </w:rPr>
      </w:pPr>
      <w:r>
        <w:rPr>
          <w:rFonts w:ascii="Times New Roman" w:hAnsi="Times New Roman" w:cs="Times New Roman"/>
          <w:sz w:val="28"/>
          <w:szCs w:val="28"/>
        </w:rPr>
        <w:t xml:space="preserve">- </w:t>
      </w:r>
      <w:r w:rsidR="007C121E" w:rsidRPr="0007090A">
        <w:rPr>
          <w:rFonts w:ascii="Times New Roman" w:hAnsi="Times New Roman" w:cs="Times New Roman"/>
          <w:sz w:val="28"/>
          <w:szCs w:val="28"/>
        </w:rPr>
        <w:t xml:space="preserve">погіршення умов перебування мисливських тварин у зв’язку зі значним посиленням антропогенного фактору, паювання сільськогосподарських угідь, </w:t>
      </w:r>
      <w:r w:rsidR="007C121E" w:rsidRPr="0007090A">
        <w:rPr>
          <w:rFonts w:ascii="Times New Roman" w:hAnsi="Times New Roman" w:cs="Times New Roman"/>
          <w:sz w:val="28"/>
          <w:szCs w:val="28"/>
        </w:rPr>
        <w:lastRenderedPageBreak/>
        <w:t>знищення місць відтворення диких птахів та звірів (повсюдне випалювання очерету, торішніх трав у весняний період, випас худоби в сезон тиші), недостатня площа захисних реміз тощо;</w:t>
      </w:r>
    </w:p>
    <w:p w14:paraId="0194ABB8" w14:textId="77777777" w:rsidR="007C121E" w:rsidRPr="0007090A" w:rsidRDefault="007C121E" w:rsidP="006E3899">
      <w:pPr>
        <w:pStyle w:val="a5"/>
        <w:spacing w:line="276" w:lineRule="auto"/>
        <w:ind w:firstLine="720"/>
        <w:rPr>
          <w:rFonts w:ascii="Times New Roman" w:hAnsi="Times New Roman" w:cs="Times New Roman"/>
          <w:sz w:val="28"/>
          <w:szCs w:val="28"/>
        </w:rPr>
      </w:pPr>
      <w:r w:rsidRPr="0007090A">
        <w:rPr>
          <w:rFonts w:ascii="Times New Roman" w:hAnsi="Times New Roman" w:cs="Times New Roman"/>
          <w:sz w:val="28"/>
          <w:szCs w:val="28"/>
        </w:rPr>
        <w:t>- погіршення фінансово-економічного стану населення, економічна нестабільність в суспільстві, які різко вплинули на охорону мисливських угідь та значне поширення такого явища, як браконьєрство, особливо в нічний час.</w:t>
      </w:r>
    </w:p>
    <w:p w14:paraId="3F8C5450" w14:textId="77777777" w:rsidR="007C121E" w:rsidRPr="0007090A" w:rsidRDefault="007C121E" w:rsidP="006E3899">
      <w:pPr>
        <w:pStyle w:val="a5"/>
        <w:spacing w:line="276" w:lineRule="auto"/>
        <w:ind w:firstLine="720"/>
        <w:rPr>
          <w:rFonts w:ascii="Times New Roman" w:hAnsi="Times New Roman" w:cs="Times New Roman"/>
          <w:sz w:val="28"/>
          <w:szCs w:val="28"/>
        </w:rPr>
      </w:pPr>
      <w:r w:rsidRPr="0007090A">
        <w:rPr>
          <w:rFonts w:ascii="Times New Roman" w:hAnsi="Times New Roman" w:cs="Times New Roman"/>
          <w:sz w:val="28"/>
          <w:szCs w:val="28"/>
        </w:rPr>
        <w:t>Протягом 202</w:t>
      </w:r>
      <w:r w:rsidR="00C16269" w:rsidRPr="0007090A">
        <w:rPr>
          <w:rFonts w:ascii="Times New Roman" w:hAnsi="Times New Roman" w:cs="Times New Roman"/>
          <w:sz w:val="28"/>
          <w:szCs w:val="28"/>
        </w:rPr>
        <w:t>3</w:t>
      </w:r>
      <w:r w:rsidRPr="0007090A">
        <w:rPr>
          <w:rFonts w:ascii="Times New Roman" w:hAnsi="Times New Roman" w:cs="Times New Roman"/>
          <w:sz w:val="28"/>
          <w:szCs w:val="28"/>
        </w:rPr>
        <w:t xml:space="preserve"> року на території Чернівецької області селекційного та діагностично-вибіркового відстрілу не проводилось</w:t>
      </w:r>
      <w:r w:rsidR="00C16269" w:rsidRPr="0007090A">
        <w:rPr>
          <w:rFonts w:ascii="Times New Roman" w:hAnsi="Times New Roman" w:cs="Times New Roman"/>
          <w:sz w:val="28"/>
          <w:szCs w:val="28"/>
        </w:rPr>
        <w:t>.</w:t>
      </w:r>
    </w:p>
    <w:p w14:paraId="058B49D3" w14:textId="77777777" w:rsidR="007C121E" w:rsidRPr="0007090A" w:rsidRDefault="007C121E" w:rsidP="006E3899">
      <w:pPr>
        <w:pStyle w:val="a5"/>
        <w:spacing w:after="240"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В області проводиться робота із розповсюдження неаборигенних видів тварин та створення відповідних умов для мешкання рідкісних, зникаючих видів тварин.</w:t>
      </w:r>
    </w:p>
    <w:p w14:paraId="4B9BCA8A" w14:textId="77777777" w:rsidR="00BA722A" w:rsidRPr="007D0FE8" w:rsidRDefault="00BA722A" w:rsidP="006E3899">
      <w:pPr>
        <w:pStyle w:val="a5"/>
        <w:spacing w:after="240" w:line="276" w:lineRule="auto"/>
        <w:ind w:firstLine="709"/>
        <w:jc w:val="center"/>
        <w:rPr>
          <w:rFonts w:ascii="Times New Roman" w:hAnsi="Times New Roman" w:cs="Times New Roman"/>
          <w:b/>
          <w:sz w:val="28"/>
          <w:szCs w:val="28"/>
        </w:rPr>
      </w:pPr>
      <w:r w:rsidRPr="007D0FE8">
        <w:rPr>
          <w:rFonts w:ascii="Times New Roman" w:hAnsi="Times New Roman" w:cs="Times New Roman"/>
          <w:b/>
          <w:sz w:val="28"/>
          <w:szCs w:val="28"/>
        </w:rPr>
        <w:t>Стан і ведення рибного господарства</w:t>
      </w:r>
      <w:r w:rsidR="003B320E" w:rsidRPr="007D0FE8">
        <w:rPr>
          <w:rFonts w:ascii="Times New Roman" w:hAnsi="Times New Roman" w:cs="Times New Roman"/>
          <w:b/>
          <w:sz w:val="28"/>
          <w:szCs w:val="28"/>
        </w:rPr>
        <w:t>.</w:t>
      </w:r>
    </w:p>
    <w:p w14:paraId="32B5F463" w14:textId="77777777" w:rsidR="00BA722A" w:rsidRPr="0007090A" w:rsidRDefault="00BA722A" w:rsidP="006E3899">
      <w:pPr>
        <w:pStyle w:val="a5"/>
        <w:spacing w:after="240"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Органами рибоохорони неодноразово порушувалось питання про складні умови для відтворення водних живих ресурсів, які склались на Дністровському водосховищі. Погані умови для відтворення фітофілів, а саме: відсутність нерестових площ та коливання рівня води в нерестовий період призводять до зменшення чисельності ляща, коропа. Щодо відтворення білизни, клепця, рибця, то нерестилища цих видів знаходяться за межами водосховища, де коливання рівня води не є відчутними.</w:t>
      </w:r>
    </w:p>
    <w:p w14:paraId="4268952E" w14:textId="77777777" w:rsidR="00990680" w:rsidRPr="007D0FE8" w:rsidRDefault="00020E9A" w:rsidP="006E3899">
      <w:pPr>
        <w:tabs>
          <w:tab w:val="left" w:pos="3060"/>
          <w:tab w:val="center" w:pos="4677"/>
        </w:tabs>
        <w:jc w:val="center"/>
        <w:rPr>
          <w:rFonts w:ascii="Times New Roman" w:hAnsi="Times New Roman" w:cs="Times New Roman"/>
          <w:b/>
          <w:sz w:val="28"/>
          <w:szCs w:val="24"/>
        </w:rPr>
      </w:pPr>
      <w:r w:rsidRPr="007D0FE8">
        <w:rPr>
          <w:rFonts w:ascii="Times New Roman" w:hAnsi="Times New Roman" w:cs="Times New Roman"/>
          <w:b/>
          <w:sz w:val="28"/>
          <w:szCs w:val="24"/>
        </w:rPr>
        <w:t>Динаміка вилову риби*</w:t>
      </w:r>
    </w:p>
    <w:p w14:paraId="412FE1A6" w14:textId="1797AD2B" w:rsidR="00020E9A" w:rsidRPr="005E24D3" w:rsidRDefault="00020E9A" w:rsidP="007D0FE8">
      <w:pPr>
        <w:tabs>
          <w:tab w:val="left" w:pos="3060"/>
          <w:tab w:val="center" w:pos="4677"/>
        </w:tabs>
        <w:spacing w:after="0"/>
        <w:jc w:val="right"/>
        <w:rPr>
          <w:rFonts w:ascii="Times New Roman" w:hAnsi="Times New Roman" w:cs="Times New Roman"/>
          <w:b/>
        </w:rPr>
      </w:pPr>
      <w:r w:rsidRPr="005E24D3">
        <w:rPr>
          <w:rFonts w:ascii="Times New Roman" w:hAnsi="Times New Roman" w:cs="Times New Roman"/>
          <w:b/>
          <w:lang w:val="ru-RU"/>
        </w:rPr>
        <w:t xml:space="preserve">Таблиця </w:t>
      </w:r>
      <w:r w:rsidR="00057524">
        <w:rPr>
          <w:rFonts w:ascii="Times New Roman" w:hAnsi="Times New Roman" w:cs="Times New Roman"/>
          <w:b/>
          <w:lang w:val="ru-RU"/>
        </w:rPr>
        <w:t>48</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3617"/>
        <w:gridCol w:w="2743"/>
        <w:gridCol w:w="1654"/>
      </w:tblGrid>
      <w:tr w:rsidR="00EE7CC4" w:rsidRPr="0007090A" w14:paraId="65A87157" w14:textId="77777777" w:rsidTr="007D0FE8">
        <w:tc>
          <w:tcPr>
            <w:tcW w:w="1200" w:type="dxa"/>
            <w:tcBorders>
              <w:top w:val="single" w:sz="4" w:space="0" w:color="auto"/>
              <w:left w:val="single" w:sz="4" w:space="0" w:color="auto"/>
              <w:bottom w:val="single" w:sz="4" w:space="0" w:color="auto"/>
              <w:right w:val="single" w:sz="4" w:space="0" w:color="auto"/>
            </w:tcBorders>
            <w:vAlign w:val="center"/>
          </w:tcPr>
          <w:p w14:paraId="64F07245" w14:textId="77777777" w:rsidR="00020E9A" w:rsidRPr="0007090A" w:rsidRDefault="00020E9A" w:rsidP="006E3899">
            <w:pPr>
              <w:snapToGrid w:val="0"/>
              <w:spacing w:after="0"/>
              <w:jc w:val="center"/>
              <w:rPr>
                <w:rFonts w:ascii="Times New Roman" w:hAnsi="Times New Roman" w:cs="Times New Roman"/>
              </w:rPr>
            </w:pPr>
            <w:r w:rsidRPr="0007090A">
              <w:rPr>
                <w:rFonts w:ascii="Times New Roman" w:hAnsi="Times New Roman" w:cs="Times New Roman"/>
              </w:rPr>
              <w:t>Рік</w:t>
            </w:r>
          </w:p>
        </w:tc>
        <w:tc>
          <w:tcPr>
            <w:tcW w:w="3617" w:type="dxa"/>
            <w:tcBorders>
              <w:top w:val="single" w:sz="4" w:space="0" w:color="auto"/>
              <w:left w:val="single" w:sz="4" w:space="0" w:color="auto"/>
              <w:bottom w:val="single" w:sz="4" w:space="0" w:color="auto"/>
              <w:right w:val="single" w:sz="4" w:space="0" w:color="auto"/>
            </w:tcBorders>
            <w:vAlign w:val="center"/>
          </w:tcPr>
          <w:p w14:paraId="775CC084" w14:textId="77777777" w:rsidR="00020E9A" w:rsidRPr="0007090A" w:rsidRDefault="00020E9A" w:rsidP="006E3899">
            <w:pPr>
              <w:snapToGrid w:val="0"/>
              <w:spacing w:after="0"/>
              <w:jc w:val="center"/>
              <w:rPr>
                <w:rFonts w:ascii="Times New Roman" w:hAnsi="Times New Roman" w:cs="Times New Roman"/>
              </w:rPr>
            </w:pPr>
            <w:r w:rsidRPr="0007090A">
              <w:rPr>
                <w:rFonts w:ascii="Times New Roman" w:hAnsi="Times New Roman" w:cs="Times New Roman"/>
              </w:rPr>
              <w:t>Назва водного об’єкта</w:t>
            </w:r>
          </w:p>
        </w:tc>
        <w:tc>
          <w:tcPr>
            <w:tcW w:w="2743" w:type="dxa"/>
            <w:tcBorders>
              <w:top w:val="single" w:sz="4" w:space="0" w:color="auto"/>
              <w:left w:val="single" w:sz="4" w:space="0" w:color="auto"/>
              <w:bottom w:val="single" w:sz="4" w:space="0" w:color="auto"/>
              <w:right w:val="single" w:sz="4" w:space="0" w:color="auto"/>
            </w:tcBorders>
            <w:vAlign w:val="center"/>
          </w:tcPr>
          <w:p w14:paraId="3C528708" w14:textId="77777777" w:rsidR="00020E9A" w:rsidRPr="0007090A" w:rsidRDefault="00020E9A" w:rsidP="006E3899">
            <w:pPr>
              <w:snapToGrid w:val="0"/>
              <w:spacing w:after="0"/>
              <w:jc w:val="center"/>
              <w:rPr>
                <w:rFonts w:ascii="Times New Roman" w:hAnsi="Times New Roman" w:cs="Times New Roman"/>
                <w:iCs/>
              </w:rPr>
            </w:pPr>
            <w:r w:rsidRPr="0007090A">
              <w:rPr>
                <w:rFonts w:ascii="Times New Roman" w:hAnsi="Times New Roman" w:cs="Times New Roman"/>
                <w:iCs/>
              </w:rPr>
              <w:t xml:space="preserve">Затверджений  ліміт  вилову, т/рік * </w:t>
            </w:r>
          </w:p>
          <w:p w14:paraId="45131A25" w14:textId="77777777" w:rsidR="00020E9A" w:rsidRPr="0007090A" w:rsidRDefault="00020E9A" w:rsidP="006E3899">
            <w:pPr>
              <w:snapToGrid w:val="0"/>
              <w:spacing w:after="0"/>
              <w:jc w:val="center"/>
              <w:rPr>
                <w:rFonts w:ascii="Times New Roman" w:hAnsi="Times New Roman" w:cs="Times New Roman"/>
                <w:iCs/>
              </w:rPr>
            </w:pPr>
          </w:p>
        </w:tc>
        <w:tc>
          <w:tcPr>
            <w:tcW w:w="1654" w:type="dxa"/>
            <w:tcBorders>
              <w:top w:val="single" w:sz="4" w:space="0" w:color="auto"/>
              <w:left w:val="single" w:sz="4" w:space="0" w:color="auto"/>
              <w:bottom w:val="single" w:sz="4" w:space="0" w:color="auto"/>
              <w:right w:val="single" w:sz="4" w:space="0" w:color="auto"/>
            </w:tcBorders>
            <w:vAlign w:val="center"/>
          </w:tcPr>
          <w:p w14:paraId="08DEC7EC" w14:textId="77777777" w:rsidR="00020E9A" w:rsidRPr="0007090A" w:rsidRDefault="00020E9A" w:rsidP="006E3899">
            <w:pPr>
              <w:snapToGrid w:val="0"/>
              <w:spacing w:after="0"/>
              <w:jc w:val="center"/>
              <w:rPr>
                <w:rFonts w:ascii="Times New Roman" w:hAnsi="Times New Roman" w:cs="Times New Roman"/>
                <w:iCs/>
              </w:rPr>
            </w:pPr>
            <w:r w:rsidRPr="0007090A">
              <w:rPr>
                <w:rFonts w:ascii="Times New Roman" w:hAnsi="Times New Roman" w:cs="Times New Roman"/>
                <w:iCs/>
              </w:rPr>
              <w:t>Фактичний  вилов, т/рік *</w:t>
            </w:r>
          </w:p>
        </w:tc>
      </w:tr>
      <w:tr w:rsidR="00EE7CC4" w:rsidRPr="0007090A" w14:paraId="414AAE9D" w14:textId="77777777" w:rsidTr="007D0FE8">
        <w:tc>
          <w:tcPr>
            <w:tcW w:w="1200" w:type="dxa"/>
            <w:tcBorders>
              <w:top w:val="single" w:sz="4" w:space="0" w:color="auto"/>
              <w:left w:val="single" w:sz="4" w:space="0" w:color="auto"/>
              <w:bottom w:val="single" w:sz="4" w:space="0" w:color="auto"/>
              <w:right w:val="single" w:sz="4" w:space="0" w:color="auto"/>
            </w:tcBorders>
          </w:tcPr>
          <w:p w14:paraId="0A10F0D3" w14:textId="77777777" w:rsidR="00020E9A" w:rsidRPr="0007090A" w:rsidRDefault="00020E9A" w:rsidP="006E3899">
            <w:pPr>
              <w:snapToGrid w:val="0"/>
              <w:spacing w:after="0"/>
              <w:jc w:val="center"/>
              <w:rPr>
                <w:rFonts w:ascii="Times New Roman" w:hAnsi="Times New Roman" w:cs="Times New Roman"/>
              </w:rPr>
            </w:pPr>
            <w:r w:rsidRPr="0007090A">
              <w:rPr>
                <w:rFonts w:ascii="Times New Roman" w:hAnsi="Times New Roman" w:cs="Times New Roman"/>
              </w:rPr>
              <w:t>1</w:t>
            </w:r>
          </w:p>
        </w:tc>
        <w:tc>
          <w:tcPr>
            <w:tcW w:w="3617" w:type="dxa"/>
            <w:tcBorders>
              <w:top w:val="single" w:sz="4" w:space="0" w:color="auto"/>
              <w:left w:val="single" w:sz="4" w:space="0" w:color="auto"/>
              <w:bottom w:val="single" w:sz="4" w:space="0" w:color="auto"/>
              <w:right w:val="single" w:sz="4" w:space="0" w:color="auto"/>
            </w:tcBorders>
          </w:tcPr>
          <w:p w14:paraId="46F37670" w14:textId="77777777" w:rsidR="00020E9A" w:rsidRPr="0007090A" w:rsidRDefault="00020E9A" w:rsidP="006E3899">
            <w:pPr>
              <w:snapToGrid w:val="0"/>
              <w:spacing w:after="0"/>
              <w:jc w:val="center"/>
              <w:rPr>
                <w:rFonts w:ascii="Times New Roman" w:hAnsi="Times New Roman" w:cs="Times New Roman"/>
              </w:rPr>
            </w:pPr>
            <w:r w:rsidRPr="0007090A">
              <w:rPr>
                <w:rFonts w:ascii="Times New Roman" w:hAnsi="Times New Roman" w:cs="Times New Roman"/>
              </w:rPr>
              <w:t>2</w:t>
            </w:r>
          </w:p>
        </w:tc>
        <w:tc>
          <w:tcPr>
            <w:tcW w:w="2743" w:type="dxa"/>
            <w:tcBorders>
              <w:top w:val="single" w:sz="4" w:space="0" w:color="auto"/>
              <w:left w:val="single" w:sz="4" w:space="0" w:color="auto"/>
              <w:bottom w:val="single" w:sz="4" w:space="0" w:color="auto"/>
              <w:right w:val="single" w:sz="4" w:space="0" w:color="auto"/>
            </w:tcBorders>
          </w:tcPr>
          <w:p w14:paraId="051391D7" w14:textId="77777777" w:rsidR="00020E9A" w:rsidRPr="0007090A" w:rsidRDefault="00020E9A" w:rsidP="006E3899">
            <w:pPr>
              <w:snapToGrid w:val="0"/>
              <w:spacing w:after="0"/>
              <w:jc w:val="center"/>
              <w:rPr>
                <w:rFonts w:ascii="Times New Roman" w:hAnsi="Times New Roman" w:cs="Times New Roman"/>
              </w:rPr>
            </w:pPr>
            <w:r w:rsidRPr="0007090A">
              <w:rPr>
                <w:rFonts w:ascii="Times New Roman" w:hAnsi="Times New Roman" w:cs="Times New Roman"/>
              </w:rPr>
              <w:t>3</w:t>
            </w:r>
          </w:p>
        </w:tc>
        <w:tc>
          <w:tcPr>
            <w:tcW w:w="1654" w:type="dxa"/>
            <w:tcBorders>
              <w:top w:val="single" w:sz="4" w:space="0" w:color="auto"/>
              <w:left w:val="single" w:sz="4" w:space="0" w:color="auto"/>
              <w:bottom w:val="single" w:sz="4" w:space="0" w:color="auto"/>
              <w:right w:val="single" w:sz="4" w:space="0" w:color="auto"/>
            </w:tcBorders>
          </w:tcPr>
          <w:p w14:paraId="5ACE8ED7" w14:textId="77777777" w:rsidR="00020E9A" w:rsidRPr="0007090A" w:rsidRDefault="00020E9A" w:rsidP="006E3899">
            <w:pPr>
              <w:snapToGrid w:val="0"/>
              <w:spacing w:after="0"/>
              <w:jc w:val="center"/>
              <w:rPr>
                <w:rFonts w:ascii="Times New Roman" w:hAnsi="Times New Roman" w:cs="Times New Roman"/>
              </w:rPr>
            </w:pPr>
            <w:r w:rsidRPr="0007090A">
              <w:rPr>
                <w:rFonts w:ascii="Times New Roman" w:hAnsi="Times New Roman" w:cs="Times New Roman"/>
              </w:rPr>
              <w:t>4</w:t>
            </w:r>
          </w:p>
        </w:tc>
      </w:tr>
      <w:tr w:rsidR="00EE7CC4" w:rsidRPr="0007090A" w14:paraId="66D86AB7" w14:textId="77777777" w:rsidTr="007D0FE8">
        <w:tc>
          <w:tcPr>
            <w:tcW w:w="1200" w:type="dxa"/>
            <w:tcBorders>
              <w:top w:val="single" w:sz="4" w:space="0" w:color="auto"/>
              <w:left w:val="single" w:sz="4" w:space="0" w:color="auto"/>
              <w:bottom w:val="single" w:sz="4" w:space="0" w:color="auto"/>
              <w:right w:val="single" w:sz="4" w:space="0" w:color="auto"/>
            </w:tcBorders>
          </w:tcPr>
          <w:p w14:paraId="69199513" w14:textId="4FE90071" w:rsidR="00020E9A" w:rsidRPr="0007090A" w:rsidRDefault="00020E9A" w:rsidP="006E3899">
            <w:pPr>
              <w:snapToGrid w:val="0"/>
              <w:spacing w:after="0"/>
              <w:jc w:val="center"/>
              <w:rPr>
                <w:rFonts w:ascii="Times New Roman" w:hAnsi="Times New Roman" w:cs="Times New Roman"/>
              </w:rPr>
            </w:pPr>
            <w:r w:rsidRPr="0007090A">
              <w:rPr>
                <w:rFonts w:ascii="Times New Roman" w:hAnsi="Times New Roman" w:cs="Times New Roman"/>
              </w:rPr>
              <w:t>202</w:t>
            </w:r>
            <w:r w:rsidR="00320A8F">
              <w:rPr>
                <w:rFonts w:ascii="Times New Roman" w:hAnsi="Times New Roman" w:cs="Times New Roman"/>
              </w:rPr>
              <w:t>4</w:t>
            </w:r>
          </w:p>
        </w:tc>
        <w:tc>
          <w:tcPr>
            <w:tcW w:w="3617" w:type="dxa"/>
            <w:tcBorders>
              <w:top w:val="single" w:sz="4" w:space="0" w:color="auto"/>
              <w:left w:val="single" w:sz="4" w:space="0" w:color="auto"/>
              <w:bottom w:val="single" w:sz="4" w:space="0" w:color="auto"/>
              <w:right w:val="single" w:sz="4" w:space="0" w:color="auto"/>
            </w:tcBorders>
          </w:tcPr>
          <w:p w14:paraId="1578E427" w14:textId="77777777" w:rsidR="00020E9A" w:rsidRPr="0007090A" w:rsidRDefault="00020E9A" w:rsidP="006E3899">
            <w:pPr>
              <w:snapToGrid w:val="0"/>
              <w:spacing w:after="0"/>
              <w:jc w:val="center"/>
              <w:rPr>
                <w:rFonts w:ascii="Times New Roman" w:hAnsi="Times New Roman" w:cs="Times New Roman"/>
                <w:lang w:val="ru-RU"/>
              </w:rPr>
            </w:pPr>
            <w:r w:rsidRPr="0007090A">
              <w:rPr>
                <w:rFonts w:ascii="Times New Roman" w:hAnsi="Times New Roman" w:cs="Times New Roman"/>
              </w:rPr>
              <w:t>В межах області</w:t>
            </w:r>
          </w:p>
        </w:tc>
        <w:tc>
          <w:tcPr>
            <w:tcW w:w="2743" w:type="dxa"/>
            <w:tcBorders>
              <w:top w:val="single" w:sz="4" w:space="0" w:color="auto"/>
              <w:left w:val="single" w:sz="4" w:space="0" w:color="auto"/>
              <w:bottom w:val="single" w:sz="4" w:space="0" w:color="auto"/>
              <w:right w:val="single" w:sz="4" w:space="0" w:color="auto"/>
            </w:tcBorders>
          </w:tcPr>
          <w:p w14:paraId="59D5755F" w14:textId="246ADB73" w:rsidR="00020E9A" w:rsidRPr="0007090A" w:rsidRDefault="00320A8F" w:rsidP="006E3899">
            <w:pPr>
              <w:snapToGrid w:val="0"/>
              <w:spacing w:after="0"/>
              <w:jc w:val="center"/>
              <w:rPr>
                <w:rFonts w:ascii="Times New Roman" w:hAnsi="Times New Roman" w:cs="Times New Roman"/>
              </w:rPr>
            </w:pPr>
            <w:r>
              <w:rPr>
                <w:rFonts w:ascii="Times New Roman" w:hAnsi="Times New Roman" w:cs="Times New Roman"/>
              </w:rPr>
              <w:t>856,8</w:t>
            </w:r>
          </w:p>
        </w:tc>
        <w:tc>
          <w:tcPr>
            <w:tcW w:w="1654" w:type="dxa"/>
            <w:tcBorders>
              <w:top w:val="single" w:sz="4" w:space="0" w:color="auto"/>
              <w:left w:val="single" w:sz="4" w:space="0" w:color="auto"/>
              <w:bottom w:val="single" w:sz="4" w:space="0" w:color="auto"/>
              <w:right w:val="single" w:sz="4" w:space="0" w:color="auto"/>
            </w:tcBorders>
          </w:tcPr>
          <w:p w14:paraId="6D04A91B" w14:textId="49B7363F" w:rsidR="00020E9A" w:rsidRPr="0007090A" w:rsidRDefault="00320A8F" w:rsidP="006E3899">
            <w:pPr>
              <w:snapToGrid w:val="0"/>
              <w:spacing w:after="0"/>
              <w:jc w:val="center"/>
              <w:rPr>
                <w:rFonts w:ascii="Times New Roman" w:hAnsi="Times New Roman" w:cs="Times New Roman"/>
              </w:rPr>
            </w:pPr>
            <w:r>
              <w:rPr>
                <w:rFonts w:ascii="Times New Roman" w:hAnsi="Times New Roman" w:cs="Times New Roman"/>
              </w:rPr>
              <w:t>763</w:t>
            </w:r>
          </w:p>
        </w:tc>
      </w:tr>
      <w:tr w:rsidR="00320A8F" w:rsidRPr="0007090A" w14:paraId="5ED7AC02" w14:textId="77777777" w:rsidTr="007D0FE8">
        <w:tc>
          <w:tcPr>
            <w:tcW w:w="1200" w:type="dxa"/>
            <w:tcBorders>
              <w:top w:val="single" w:sz="4" w:space="0" w:color="auto"/>
              <w:left w:val="single" w:sz="4" w:space="0" w:color="auto"/>
              <w:bottom w:val="single" w:sz="4" w:space="0" w:color="auto"/>
              <w:right w:val="single" w:sz="4" w:space="0" w:color="auto"/>
            </w:tcBorders>
          </w:tcPr>
          <w:p w14:paraId="1782DCB4" w14:textId="59639B3B" w:rsidR="00320A8F" w:rsidRPr="0007090A" w:rsidRDefault="00320A8F" w:rsidP="006E3899">
            <w:pPr>
              <w:snapToGrid w:val="0"/>
              <w:spacing w:after="0"/>
              <w:jc w:val="center"/>
              <w:rPr>
                <w:rFonts w:ascii="Times New Roman" w:hAnsi="Times New Roman" w:cs="Times New Roman"/>
              </w:rPr>
            </w:pPr>
            <w:r w:rsidRPr="0007090A">
              <w:rPr>
                <w:rFonts w:ascii="Times New Roman" w:hAnsi="Times New Roman" w:cs="Times New Roman"/>
              </w:rPr>
              <w:t>2023</w:t>
            </w:r>
          </w:p>
        </w:tc>
        <w:tc>
          <w:tcPr>
            <w:tcW w:w="3617" w:type="dxa"/>
            <w:tcBorders>
              <w:top w:val="single" w:sz="4" w:space="0" w:color="auto"/>
              <w:left w:val="single" w:sz="4" w:space="0" w:color="auto"/>
              <w:bottom w:val="single" w:sz="4" w:space="0" w:color="auto"/>
              <w:right w:val="single" w:sz="4" w:space="0" w:color="auto"/>
            </w:tcBorders>
          </w:tcPr>
          <w:p w14:paraId="1259A04A" w14:textId="0BEA40AD" w:rsidR="00320A8F" w:rsidRPr="0007090A" w:rsidRDefault="00320A8F" w:rsidP="006E3899">
            <w:pPr>
              <w:snapToGrid w:val="0"/>
              <w:spacing w:after="0"/>
              <w:jc w:val="center"/>
              <w:rPr>
                <w:rFonts w:ascii="Times New Roman" w:hAnsi="Times New Roman" w:cs="Times New Roman"/>
              </w:rPr>
            </w:pPr>
            <w:r w:rsidRPr="0007090A">
              <w:rPr>
                <w:rFonts w:ascii="Times New Roman" w:hAnsi="Times New Roman" w:cs="Times New Roman"/>
              </w:rPr>
              <w:t>В межах області</w:t>
            </w:r>
          </w:p>
        </w:tc>
        <w:tc>
          <w:tcPr>
            <w:tcW w:w="2743" w:type="dxa"/>
            <w:tcBorders>
              <w:top w:val="single" w:sz="4" w:space="0" w:color="auto"/>
              <w:left w:val="single" w:sz="4" w:space="0" w:color="auto"/>
              <w:bottom w:val="single" w:sz="4" w:space="0" w:color="auto"/>
              <w:right w:val="single" w:sz="4" w:space="0" w:color="auto"/>
            </w:tcBorders>
          </w:tcPr>
          <w:p w14:paraId="1366E185" w14:textId="427D65C3" w:rsidR="00320A8F" w:rsidRPr="0007090A" w:rsidRDefault="00320A8F" w:rsidP="006E3899">
            <w:pPr>
              <w:snapToGrid w:val="0"/>
              <w:spacing w:after="0"/>
              <w:jc w:val="center"/>
              <w:rPr>
                <w:rFonts w:ascii="Times New Roman" w:hAnsi="Times New Roman" w:cs="Times New Roman"/>
              </w:rPr>
            </w:pPr>
            <w:r w:rsidRPr="0007090A">
              <w:rPr>
                <w:rFonts w:ascii="Times New Roman" w:hAnsi="Times New Roman" w:cs="Times New Roman"/>
              </w:rPr>
              <w:t>622,3</w:t>
            </w:r>
          </w:p>
        </w:tc>
        <w:tc>
          <w:tcPr>
            <w:tcW w:w="1654" w:type="dxa"/>
            <w:tcBorders>
              <w:top w:val="single" w:sz="4" w:space="0" w:color="auto"/>
              <w:left w:val="single" w:sz="4" w:space="0" w:color="auto"/>
              <w:bottom w:val="single" w:sz="4" w:space="0" w:color="auto"/>
              <w:right w:val="single" w:sz="4" w:space="0" w:color="auto"/>
            </w:tcBorders>
          </w:tcPr>
          <w:p w14:paraId="6CE66C5A" w14:textId="59467138" w:rsidR="00320A8F" w:rsidRPr="0007090A" w:rsidRDefault="00320A8F" w:rsidP="006E3899">
            <w:pPr>
              <w:snapToGrid w:val="0"/>
              <w:spacing w:after="0"/>
              <w:jc w:val="center"/>
              <w:rPr>
                <w:rFonts w:ascii="Times New Roman" w:hAnsi="Times New Roman" w:cs="Times New Roman"/>
              </w:rPr>
            </w:pPr>
            <w:r w:rsidRPr="0007090A">
              <w:rPr>
                <w:rFonts w:ascii="Times New Roman" w:hAnsi="Times New Roman" w:cs="Times New Roman"/>
              </w:rPr>
              <w:t>615,1</w:t>
            </w:r>
          </w:p>
        </w:tc>
      </w:tr>
      <w:tr w:rsidR="00320A8F" w:rsidRPr="0007090A" w14:paraId="0B1DCD45" w14:textId="77777777" w:rsidTr="007D0FE8">
        <w:tc>
          <w:tcPr>
            <w:tcW w:w="1200" w:type="dxa"/>
            <w:tcBorders>
              <w:top w:val="single" w:sz="4" w:space="0" w:color="auto"/>
              <w:left w:val="single" w:sz="4" w:space="0" w:color="auto"/>
              <w:bottom w:val="single" w:sz="4" w:space="0" w:color="auto"/>
              <w:right w:val="single" w:sz="4" w:space="0" w:color="auto"/>
            </w:tcBorders>
          </w:tcPr>
          <w:p w14:paraId="12EEB78C" w14:textId="05D44C8C" w:rsidR="00320A8F" w:rsidRPr="0007090A" w:rsidRDefault="00320A8F" w:rsidP="006E3899">
            <w:pPr>
              <w:snapToGrid w:val="0"/>
              <w:spacing w:after="0"/>
              <w:jc w:val="center"/>
              <w:rPr>
                <w:rFonts w:ascii="Times New Roman" w:hAnsi="Times New Roman" w:cs="Times New Roman"/>
              </w:rPr>
            </w:pPr>
            <w:r w:rsidRPr="0007090A">
              <w:rPr>
                <w:rFonts w:ascii="Times New Roman" w:hAnsi="Times New Roman" w:cs="Times New Roman"/>
              </w:rPr>
              <w:t>2022</w:t>
            </w:r>
          </w:p>
        </w:tc>
        <w:tc>
          <w:tcPr>
            <w:tcW w:w="3617" w:type="dxa"/>
            <w:tcBorders>
              <w:top w:val="single" w:sz="4" w:space="0" w:color="auto"/>
              <w:left w:val="single" w:sz="4" w:space="0" w:color="auto"/>
              <w:bottom w:val="single" w:sz="4" w:space="0" w:color="auto"/>
              <w:right w:val="single" w:sz="4" w:space="0" w:color="auto"/>
            </w:tcBorders>
          </w:tcPr>
          <w:p w14:paraId="6B044222" w14:textId="78B3A565" w:rsidR="00320A8F" w:rsidRPr="0007090A" w:rsidRDefault="00320A8F" w:rsidP="006E3899">
            <w:pPr>
              <w:snapToGrid w:val="0"/>
              <w:spacing w:after="0"/>
              <w:jc w:val="center"/>
              <w:rPr>
                <w:rFonts w:ascii="Times New Roman" w:hAnsi="Times New Roman" w:cs="Times New Roman"/>
              </w:rPr>
            </w:pPr>
            <w:r w:rsidRPr="0007090A">
              <w:rPr>
                <w:rFonts w:ascii="Times New Roman" w:hAnsi="Times New Roman" w:cs="Times New Roman"/>
              </w:rPr>
              <w:t>В межах області</w:t>
            </w:r>
          </w:p>
        </w:tc>
        <w:tc>
          <w:tcPr>
            <w:tcW w:w="2743" w:type="dxa"/>
            <w:tcBorders>
              <w:top w:val="single" w:sz="4" w:space="0" w:color="auto"/>
              <w:left w:val="single" w:sz="4" w:space="0" w:color="auto"/>
              <w:bottom w:val="single" w:sz="4" w:space="0" w:color="auto"/>
              <w:right w:val="single" w:sz="4" w:space="0" w:color="auto"/>
            </w:tcBorders>
          </w:tcPr>
          <w:p w14:paraId="1D6A0F1C" w14:textId="226DC8A6" w:rsidR="00320A8F" w:rsidRPr="0007090A" w:rsidRDefault="00320A8F" w:rsidP="006E3899">
            <w:pPr>
              <w:snapToGrid w:val="0"/>
              <w:spacing w:after="0"/>
              <w:jc w:val="center"/>
              <w:rPr>
                <w:rFonts w:ascii="Times New Roman" w:hAnsi="Times New Roman" w:cs="Times New Roman"/>
              </w:rPr>
            </w:pPr>
            <w:r w:rsidRPr="0007090A">
              <w:rPr>
                <w:rFonts w:ascii="Times New Roman" w:hAnsi="Times New Roman" w:cs="Times New Roman"/>
              </w:rPr>
              <w:t>648,1</w:t>
            </w:r>
          </w:p>
        </w:tc>
        <w:tc>
          <w:tcPr>
            <w:tcW w:w="1654" w:type="dxa"/>
            <w:tcBorders>
              <w:top w:val="single" w:sz="4" w:space="0" w:color="auto"/>
              <w:left w:val="single" w:sz="4" w:space="0" w:color="auto"/>
              <w:bottom w:val="single" w:sz="4" w:space="0" w:color="auto"/>
              <w:right w:val="single" w:sz="4" w:space="0" w:color="auto"/>
            </w:tcBorders>
          </w:tcPr>
          <w:p w14:paraId="08D26949" w14:textId="590A12FD" w:rsidR="00320A8F" w:rsidRPr="0007090A" w:rsidRDefault="00320A8F" w:rsidP="006E3899">
            <w:pPr>
              <w:snapToGrid w:val="0"/>
              <w:spacing w:after="0"/>
              <w:jc w:val="center"/>
              <w:rPr>
                <w:rFonts w:ascii="Times New Roman" w:hAnsi="Times New Roman" w:cs="Times New Roman"/>
              </w:rPr>
            </w:pPr>
            <w:r w:rsidRPr="0007090A">
              <w:rPr>
                <w:rFonts w:ascii="Times New Roman" w:hAnsi="Times New Roman" w:cs="Times New Roman"/>
              </w:rPr>
              <w:t>662,3</w:t>
            </w:r>
          </w:p>
        </w:tc>
      </w:tr>
    </w:tbl>
    <w:p w14:paraId="115888F1" w14:textId="77777777" w:rsidR="00020E9A" w:rsidRPr="005E24D3" w:rsidRDefault="00020E9A" w:rsidP="007D0FE8">
      <w:pPr>
        <w:tabs>
          <w:tab w:val="left" w:pos="9923"/>
        </w:tabs>
        <w:autoSpaceDE w:val="0"/>
        <w:autoSpaceDN w:val="0"/>
        <w:spacing w:after="0"/>
        <w:ind w:left="567" w:right="23" w:hanging="567"/>
        <w:jc w:val="both"/>
        <w:rPr>
          <w:rFonts w:ascii="Times New Roman" w:hAnsi="Times New Roman" w:cs="Times New Roman"/>
          <w:bCs/>
          <w:sz w:val="20"/>
        </w:rPr>
      </w:pPr>
      <w:r w:rsidRPr="005E24D3">
        <w:rPr>
          <w:rFonts w:ascii="Times New Roman" w:hAnsi="Times New Roman" w:cs="Times New Roman"/>
          <w:bCs/>
          <w:sz w:val="20"/>
        </w:rPr>
        <w:t>* - за даними Управління державного агенства рибного господарства у Чернівецькій області щодо виробництва продукції аквакультури за формою №1 А</w:t>
      </w:r>
    </w:p>
    <w:p w14:paraId="0C8A33DC" w14:textId="1A324CBB" w:rsidR="00651A12" w:rsidRPr="005E24D3" w:rsidRDefault="00651A12" w:rsidP="007D0FE8">
      <w:pPr>
        <w:tabs>
          <w:tab w:val="left" w:pos="9923"/>
        </w:tabs>
        <w:autoSpaceDE w:val="0"/>
        <w:autoSpaceDN w:val="0"/>
        <w:spacing w:after="0"/>
        <w:ind w:left="567" w:right="23" w:hanging="567"/>
        <w:jc w:val="both"/>
        <w:rPr>
          <w:rFonts w:ascii="Times New Roman" w:hAnsi="Times New Roman" w:cs="Times New Roman"/>
          <w:bCs/>
          <w:sz w:val="20"/>
        </w:rPr>
      </w:pPr>
      <w:r w:rsidRPr="005E24D3">
        <w:rPr>
          <w:rFonts w:ascii="Times New Roman" w:hAnsi="Times New Roman" w:cs="Times New Roman"/>
          <w:sz w:val="20"/>
        </w:rPr>
        <w:t>* - впродовж 202</w:t>
      </w:r>
      <w:r w:rsidR="00320A8F" w:rsidRPr="005E24D3">
        <w:rPr>
          <w:rFonts w:ascii="Times New Roman" w:hAnsi="Times New Roman" w:cs="Times New Roman"/>
          <w:sz w:val="20"/>
        </w:rPr>
        <w:t>2</w:t>
      </w:r>
      <w:r w:rsidRPr="005E24D3">
        <w:rPr>
          <w:rFonts w:ascii="Times New Roman" w:hAnsi="Times New Roman" w:cs="Times New Roman"/>
          <w:sz w:val="20"/>
        </w:rPr>
        <w:t>-202</w:t>
      </w:r>
      <w:r w:rsidR="00320A8F" w:rsidRPr="005E24D3">
        <w:rPr>
          <w:rFonts w:ascii="Times New Roman" w:hAnsi="Times New Roman" w:cs="Times New Roman"/>
          <w:sz w:val="20"/>
        </w:rPr>
        <w:t>4</w:t>
      </w:r>
      <w:r w:rsidRPr="005E24D3">
        <w:rPr>
          <w:rFonts w:ascii="Times New Roman" w:hAnsi="Times New Roman" w:cs="Times New Roman"/>
          <w:sz w:val="20"/>
        </w:rPr>
        <w:t xml:space="preserve"> років на рибогосподарських водних об’єктах в межах Чернівецької області спеціальне використання водних біоресурсів не здійснювалося.</w:t>
      </w:r>
    </w:p>
    <w:p w14:paraId="31BC423A" w14:textId="77777777" w:rsidR="007D0FE8" w:rsidRDefault="007D0FE8">
      <w:pPr>
        <w:rPr>
          <w:rFonts w:ascii="Times New Roman" w:hAnsi="Times New Roman" w:cs="Times New Roman"/>
          <w:sz w:val="28"/>
          <w:szCs w:val="24"/>
        </w:rPr>
      </w:pPr>
      <w:r>
        <w:rPr>
          <w:rFonts w:ascii="Times New Roman" w:hAnsi="Times New Roman" w:cs="Times New Roman"/>
          <w:sz w:val="28"/>
          <w:szCs w:val="24"/>
        </w:rPr>
        <w:br w:type="page"/>
      </w:r>
    </w:p>
    <w:p w14:paraId="2CF43C24" w14:textId="580422EA" w:rsidR="006D03D1" w:rsidRPr="008E07F9" w:rsidRDefault="00020E9A" w:rsidP="006E3899">
      <w:pPr>
        <w:ind w:firstLine="600"/>
        <w:jc w:val="center"/>
        <w:rPr>
          <w:rFonts w:ascii="Times New Roman" w:hAnsi="Times New Roman" w:cs="Times New Roman"/>
          <w:b/>
          <w:sz w:val="28"/>
          <w:szCs w:val="24"/>
        </w:rPr>
      </w:pPr>
      <w:r w:rsidRPr="008E07F9">
        <w:rPr>
          <w:rFonts w:ascii="Times New Roman" w:hAnsi="Times New Roman" w:cs="Times New Roman"/>
          <w:b/>
          <w:sz w:val="28"/>
          <w:szCs w:val="24"/>
        </w:rPr>
        <w:lastRenderedPageBreak/>
        <w:t>Кількість виявлених фактів браконьєрства*</w:t>
      </w:r>
    </w:p>
    <w:p w14:paraId="30B3F3EA" w14:textId="5D26CF1D" w:rsidR="00020E9A" w:rsidRPr="008E07F9" w:rsidRDefault="00376F31" w:rsidP="008E07F9">
      <w:pPr>
        <w:spacing w:after="0"/>
        <w:ind w:firstLine="600"/>
        <w:jc w:val="right"/>
        <w:rPr>
          <w:rFonts w:ascii="Times New Roman" w:hAnsi="Times New Roman" w:cs="Times New Roman"/>
        </w:rPr>
      </w:pPr>
      <w:r w:rsidRPr="008E07F9">
        <w:rPr>
          <w:rFonts w:ascii="Times New Roman" w:hAnsi="Times New Roman" w:cs="Times New Roman"/>
        </w:rPr>
        <w:t>Т</w:t>
      </w:r>
      <w:r w:rsidR="00020E9A" w:rsidRPr="008E07F9">
        <w:rPr>
          <w:rFonts w:ascii="Times New Roman" w:hAnsi="Times New Roman" w:cs="Times New Roman"/>
        </w:rPr>
        <w:t xml:space="preserve">аблиця </w:t>
      </w:r>
      <w:r w:rsidR="00057524">
        <w:rPr>
          <w:rFonts w:ascii="Times New Roman" w:hAnsi="Times New Roman" w:cs="Times New Roman"/>
        </w:rPr>
        <w:t>49</w:t>
      </w:r>
    </w:p>
    <w:tbl>
      <w:tblPr>
        <w:tblOverlap w:val="never"/>
        <w:tblW w:w="9413" w:type="dxa"/>
        <w:jc w:val="center"/>
        <w:tblLayout w:type="fixed"/>
        <w:tblCellMar>
          <w:left w:w="10" w:type="dxa"/>
          <w:right w:w="10" w:type="dxa"/>
        </w:tblCellMar>
        <w:tblLook w:val="04A0" w:firstRow="1" w:lastRow="0" w:firstColumn="1" w:lastColumn="0" w:noHBand="0" w:noVBand="1"/>
      </w:tblPr>
      <w:tblGrid>
        <w:gridCol w:w="715"/>
        <w:gridCol w:w="3571"/>
        <w:gridCol w:w="5127"/>
      </w:tblGrid>
      <w:tr w:rsidR="00EE7CC4" w:rsidRPr="0007090A" w14:paraId="0165DBF2" w14:textId="77777777" w:rsidTr="00376F31">
        <w:trPr>
          <w:trHeight w:hRule="exact" w:val="288"/>
          <w:jc w:val="center"/>
        </w:trPr>
        <w:tc>
          <w:tcPr>
            <w:tcW w:w="4286" w:type="dxa"/>
            <w:gridSpan w:val="2"/>
            <w:tcBorders>
              <w:top w:val="single" w:sz="4" w:space="0" w:color="auto"/>
              <w:left w:val="single" w:sz="4" w:space="0" w:color="auto"/>
            </w:tcBorders>
            <w:vAlign w:val="center"/>
          </w:tcPr>
          <w:p w14:paraId="02A132C0" w14:textId="77777777" w:rsidR="00020E9A" w:rsidRPr="0007090A" w:rsidRDefault="00020E9A" w:rsidP="006E3899">
            <w:pPr>
              <w:widowControl w:val="0"/>
              <w:spacing w:after="0"/>
              <w:jc w:val="center"/>
              <w:rPr>
                <w:rFonts w:ascii="Times New Roman" w:hAnsi="Times New Roman" w:cs="Times New Roman"/>
                <w:lang w:eastAsia="uk-UA" w:bidi="uk-UA"/>
              </w:rPr>
            </w:pPr>
            <w:r w:rsidRPr="0007090A">
              <w:rPr>
                <w:rFonts w:ascii="Times New Roman" w:hAnsi="Times New Roman" w:cs="Times New Roman"/>
                <w:lang w:val="ru-RU" w:bidi="ru-RU"/>
              </w:rPr>
              <w:t>Роки</w:t>
            </w:r>
          </w:p>
        </w:tc>
        <w:tc>
          <w:tcPr>
            <w:tcW w:w="5127" w:type="dxa"/>
            <w:tcBorders>
              <w:top w:val="single" w:sz="4" w:space="0" w:color="auto"/>
              <w:left w:val="single" w:sz="4" w:space="0" w:color="auto"/>
              <w:right w:val="single" w:sz="4" w:space="0" w:color="auto"/>
            </w:tcBorders>
            <w:vAlign w:val="center"/>
          </w:tcPr>
          <w:p w14:paraId="7D24A1F3" w14:textId="77777777" w:rsidR="00020E9A" w:rsidRPr="0007090A" w:rsidRDefault="00020E9A" w:rsidP="006E3899">
            <w:pPr>
              <w:widowControl w:val="0"/>
              <w:spacing w:after="0"/>
              <w:jc w:val="center"/>
              <w:rPr>
                <w:rFonts w:ascii="Times New Roman" w:hAnsi="Times New Roman" w:cs="Times New Roman"/>
                <w:lang w:eastAsia="uk-UA" w:bidi="uk-UA"/>
              </w:rPr>
            </w:pPr>
            <w:r w:rsidRPr="0007090A">
              <w:rPr>
                <w:rFonts w:ascii="Times New Roman" w:hAnsi="Times New Roman" w:cs="Times New Roman"/>
                <w:lang w:eastAsia="uk-UA" w:bidi="uk-UA"/>
              </w:rPr>
              <w:t>Виявлено фактів браконьєрства, од.</w:t>
            </w:r>
          </w:p>
        </w:tc>
      </w:tr>
      <w:tr w:rsidR="00EE7CC4" w:rsidRPr="0007090A" w14:paraId="4AECA1AC" w14:textId="77777777" w:rsidTr="00376F31">
        <w:trPr>
          <w:trHeight w:hRule="exact" w:val="288"/>
          <w:jc w:val="center"/>
        </w:trPr>
        <w:tc>
          <w:tcPr>
            <w:tcW w:w="4286" w:type="dxa"/>
            <w:gridSpan w:val="2"/>
            <w:tcBorders>
              <w:top w:val="single" w:sz="4" w:space="0" w:color="auto"/>
              <w:left w:val="single" w:sz="4" w:space="0" w:color="auto"/>
            </w:tcBorders>
            <w:vAlign w:val="bottom"/>
          </w:tcPr>
          <w:p w14:paraId="3BB39646" w14:textId="77777777" w:rsidR="00020E9A" w:rsidRPr="0007090A" w:rsidRDefault="00020E9A" w:rsidP="006E3899">
            <w:pPr>
              <w:widowControl w:val="0"/>
              <w:spacing w:after="0"/>
              <w:jc w:val="center"/>
              <w:rPr>
                <w:rFonts w:ascii="Times New Roman" w:hAnsi="Times New Roman" w:cs="Times New Roman"/>
                <w:lang w:eastAsia="uk-UA" w:bidi="uk-UA"/>
              </w:rPr>
            </w:pPr>
            <w:r w:rsidRPr="0007090A">
              <w:rPr>
                <w:rFonts w:ascii="Times New Roman" w:hAnsi="Times New Roman" w:cs="Times New Roman"/>
                <w:lang w:val="ru-RU" w:bidi="ru-RU"/>
              </w:rPr>
              <w:t>1</w:t>
            </w:r>
          </w:p>
        </w:tc>
        <w:tc>
          <w:tcPr>
            <w:tcW w:w="5127" w:type="dxa"/>
            <w:tcBorders>
              <w:top w:val="single" w:sz="4" w:space="0" w:color="auto"/>
              <w:left w:val="single" w:sz="4" w:space="0" w:color="auto"/>
              <w:right w:val="single" w:sz="4" w:space="0" w:color="auto"/>
            </w:tcBorders>
            <w:vAlign w:val="bottom"/>
          </w:tcPr>
          <w:p w14:paraId="7398E095" w14:textId="77777777" w:rsidR="00020E9A" w:rsidRPr="0007090A" w:rsidRDefault="00020E9A" w:rsidP="006E3899">
            <w:pPr>
              <w:widowControl w:val="0"/>
              <w:spacing w:after="0"/>
              <w:jc w:val="center"/>
              <w:rPr>
                <w:rFonts w:ascii="Times New Roman" w:hAnsi="Times New Roman" w:cs="Times New Roman"/>
                <w:lang w:eastAsia="uk-UA" w:bidi="uk-UA"/>
              </w:rPr>
            </w:pPr>
            <w:r w:rsidRPr="0007090A">
              <w:rPr>
                <w:rFonts w:ascii="Times New Roman" w:hAnsi="Times New Roman" w:cs="Times New Roman"/>
                <w:lang w:eastAsia="uk-UA" w:bidi="uk-UA"/>
              </w:rPr>
              <w:t>2</w:t>
            </w:r>
          </w:p>
        </w:tc>
      </w:tr>
      <w:tr w:rsidR="00EE7CC4" w:rsidRPr="0007090A" w14:paraId="496EA05C" w14:textId="77777777" w:rsidTr="00376F31">
        <w:trPr>
          <w:trHeight w:hRule="exact" w:val="259"/>
          <w:jc w:val="center"/>
        </w:trPr>
        <w:tc>
          <w:tcPr>
            <w:tcW w:w="715" w:type="dxa"/>
            <w:tcBorders>
              <w:top w:val="single" w:sz="4" w:space="0" w:color="auto"/>
              <w:left w:val="single" w:sz="4" w:space="0" w:color="auto"/>
            </w:tcBorders>
            <w:vAlign w:val="bottom"/>
          </w:tcPr>
          <w:p w14:paraId="730332E6" w14:textId="77777777" w:rsidR="00020E9A" w:rsidRPr="0007090A" w:rsidRDefault="00020E9A" w:rsidP="006E3899">
            <w:pPr>
              <w:widowControl w:val="0"/>
              <w:spacing w:after="0"/>
              <w:rPr>
                <w:rFonts w:ascii="Times New Roman" w:hAnsi="Times New Roman" w:cs="Times New Roman"/>
                <w:lang w:eastAsia="uk-UA" w:bidi="uk-UA"/>
              </w:rPr>
            </w:pPr>
          </w:p>
        </w:tc>
        <w:tc>
          <w:tcPr>
            <w:tcW w:w="3571" w:type="dxa"/>
            <w:tcBorders>
              <w:top w:val="single" w:sz="4" w:space="0" w:color="auto"/>
            </w:tcBorders>
            <w:vAlign w:val="center"/>
          </w:tcPr>
          <w:p w14:paraId="5CC4A594" w14:textId="7B5E8457" w:rsidR="00020E9A" w:rsidRPr="0007090A" w:rsidRDefault="00020E9A" w:rsidP="006E3899">
            <w:pPr>
              <w:widowControl w:val="0"/>
              <w:spacing w:after="0"/>
              <w:jc w:val="center"/>
              <w:rPr>
                <w:rFonts w:ascii="Times New Roman" w:hAnsi="Times New Roman" w:cs="Times New Roman"/>
                <w:lang w:eastAsia="uk-UA" w:bidi="uk-UA"/>
              </w:rPr>
            </w:pPr>
            <w:r w:rsidRPr="0007090A">
              <w:rPr>
                <w:rFonts w:ascii="Times New Roman" w:hAnsi="Times New Roman" w:cs="Times New Roman"/>
                <w:lang w:eastAsia="uk-UA" w:bidi="uk-UA"/>
              </w:rPr>
              <w:t>202</w:t>
            </w:r>
            <w:r w:rsidR="00320A8F">
              <w:rPr>
                <w:rFonts w:ascii="Times New Roman" w:hAnsi="Times New Roman" w:cs="Times New Roman"/>
                <w:lang w:eastAsia="uk-UA" w:bidi="uk-UA"/>
              </w:rPr>
              <w:t>4</w:t>
            </w:r>
            <w:r w:rsidRPr="0007090A">
              <w:rPr>
                <w:rFonts w:ascii="Times New Roman" w:hAnsi="Times New Roman" w:cs="Times New Roman"/>
                <w:lang w:eastAsia="uk-UA" w:bidi="uk-UA"/>
              </w:rPr>
              <w:t xml:space="preserve"> рік</w:t>
            </w:r>
          </w:p>
        </w:tc>
        <w:tc>
          <w:tcPr>
            <w:tcW w:w="5127" w:type="dxa"/>
            <w:tcBorders>
              <w:top w:val="single" w:sz="4" w:space="0" w:color="auto"/>
              <w:left w:val="single" w:sz="4" w:space="0" w:color="auto"/>
              <w:right w:val="single" w:sz="4" w:space="0" w:color="auto"/>
            </w:tcBorders>
            <w:vAlign w:val="center"/>
          </w:tcPr>
          <w:p w14:paraId="7F10FAB3" w14:textId="701CB154" w:rsidR="00020E9A" w:rsidRPr="0007090A" w:rsidRDefault="00227957" w:rsidP="006E3899">
            <w:pPr>
              <w:widowControl w:val="0"/>
              <w:spacing w:after="0"/>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5</w:t>
            </w:r>
            <w:r w:rsidR="00320A8F">
              <w:rPr>
                <w:rFonts w:ascii="Times New Roman" w:eastAsia="Courier New" w:hAnsi="Times New Roman" w:cs="Times New Roman"/>
                <w:lang w:eastAsia="uk-UA" w:bidi="uk-UA"/>
              </w:rPr>
              <w:t>97</w:t>
            </w:r>
          </w:p>
        </w:tc>
      </w:tr>
      <w:tr w:rsidR="00320A8F" w:rsidRPr="0007090A" w14:paraId="3CC5E24A" w14:textId="77777777" w:rsidTr="00376F31">
        <w:trPr>
          <w:trHeight w:hRule="exact" w:val="264"/>
          <w:jc w:val="center"/>
        </w:trPr>
        <w:tc>
          <w:tcPr>
            <w:tcW w:w="715" w:type="dxa"/>
            <w:tcBorders>
              <w:top w:val="single" w:sz="4" w:space="0" w:color="auto"/>
              <w:left w:val="single" w:sz="4" w:space="0" w:color="auto"/>
            </w:tcBorders>
            <w:vAlign w:val="bottom"/>
          </w:tcPr>
          <w:p w14:paraId="340AC2AA" w14:textId="77777777" w:rsidR="00320A8F" w:rsidRPr="0007090A" w:rsidRDefault="00320A8F" w:rsidP="006E3899">
            <w:pPr>
              <w:widowControl w:val="0"/>
              <w:spacing w:after="0"/>
              <w:rPr>
                <w:rFonts w:ascii="Times New Roman" w:hAnsi="Times New Roman" w:cs="Times New Roman"/>
                <w:lang w:eastAsia="uk-UA" w:bidi="uk-UA"/>
              </w:rPr>
            </w:pPr>
          </w:p>
        </w:tc>
        <w:tc>
          <w:tcPr>
            <w:tcW w:w="3571" w:type="dxa"/>
            <w:tcBorders>
              <w:top w:val="single" w:sz="4" w:space="0" w:color="auto"/>
            </w:tcBorders>
            <w:vAlign w:val="center"/>
          </w:tcPr>
          <w:p w14:paraId="1BDAB40C" w14:textId="1D8C81EC" w:rsidR="00320A8F" w:rsidRPr="0007090A" w:rsidRDefault="00320A8F" w:rsidP="006E3899">
            <w:pPr>
              <w:widowControl w:val="0"/>
              <w:spacing w:after="0"/>
              <w:jc w:val="center"/>
              <w:rPr>
                <w:rFonts w:ascii="Times New Roman" w:hAnsi="Times New Roman" w:cs="Times New Roman"/>
                <w:lang w:eastAsia="uk-UA" w:bidi="uk-UA"/>
              </w:rPr>
            </w:pPr>
            <w:r w:rsidRPr="0007090A">
              <w:rPr>
                <w:rFonts w:ascii="Times New Roman" w:hAnsi="Times New Roman" w:cs="Times New Roman"/>
                <w:lang w:eastAsia="uk-UA" w:bidi="uk-UA"/>
              </w:rPr>
              <w:t>2023 рік</w:t>
            </w:r>
          </w:p>
        </w:tc>
        <w:tc>
          <w:tcPr>
            <w:tcW w:w="5127" w:type="dxa"/>
            <w:tcBorders>
              <w:top w:val="single" w:sz="4" w:space="0" w:color="auto"/>
              <w:left w:val="single" w:sz="4" w:space="0" w:color="auto"/>
              <w:right w:val="single" w:sz="4" w:space="0" w:color="auto"/>
            </w:tcBorders>
            <w:vAlign w:val="center"/>
          </w:tcPr>
          <w:p w14:paraId="303A045B" w14:textId="4C1DD999" w:rsidR="00320A8F" w:rsidRPr="0007090A" w:rsidRDefault="00320A8F" w:rsidP="006E3899">
            <w:pPr>
              <w:widowControl w:val="0"/>
              <w:spacing w:after="0"/>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521</w:t>
            </w:r>
          </w:p>
        </w:tc>
      </w:tr>
      <w:tr w:rsidR="00320A8F" w:rsidRPr="0007090A" w14:paraId="75167784" w14:textId="77777777" w:rsidTr="00376F31">
        <w:trPr>
          <w:trHeight w:hRule="exact" w:val="274"/>
          <w:jc w:val="center"/>
        </w:trPr>
        <w:tc>
          <w:tcPr>
            <w:tcW w:w="715" w:type="dxa"/>
            <w:tcBorders>
              <w:top w:val="single" w:sz="4" w:space="0" w:color="auto"/>
              <w:left w:val="single" w:sz="4" w:space="0" w:color="auto"/>
              <w:bottom w:val="single" w:sz="4" w:space="0" w:color="auto"/>
            </w:tcBorders>
            <w:vAlign w:val="bottom"/>
          </w:tcPr>
          <w:p w14:paraId="0E86F273" w14:textId="77777777" w:rsidR="00320A8F" w:rsidRPr="0007090A" w:rsidRDefault="00320A8F" w:rsidP="006E3899">
            <w:pPr>
              <w:widowControl w:val="0"/>
              <w:spacing w:after="0"/>
              <w:rPr>
                <w:rFonts w:ascii="Times New Roman" w:hAnsi="Times New Roman" w:cs="Times New Roman"/>
                <w:lang w:eastAsia="uk-UA" w:bidi="uk-UA"/>
              </w:rPr>
            </w:pPr>
          </w:p>
        </w:tc>
        <w:tc>
          <w:tcPr>
            <w:tcW w:w="3571" w:type="dxa"/>
            <w:tcBorders>
              <w:top w:val="single" w:sz="4" w:space="0" w:color="auto"/>
              <w:bottom w:val="single" w:sz="4" w:space="0" w:color="auto"/>
            </w:tcBorders>
            <w:vAlign w:val="center"/>
          </w:tcPr>
          <w:p w14:paraId="6A0FD6C7" w14:textId="7BCBDB93" w:rsidR="00320A8F" w:rsidRPr="0007090A" w:rsidRDefault="00320A8F" w:rsidP="006E3899">
            <w:pPr>
              <w:widowControl w:val="0"/>
              <w:spacing w:after="0"/>
              <w:jc w:val="center"/>
              <w:rPr>
                <w:rFonts w:ascii="Times New Roman" w:hAnsi="Times New Roman" w:cs="Times New Roman"/>
                <w:lang w:eastAsia="uk-UA" w:bidi="uk-UA"/>
              </w:rPr>
            </w:pPr>
            <w:r w:rsidRPr="0007090A">
              <w:rPr>
                <w:rFonts w:ascii="Times New Roman" w:hAnsi="Times New Roman" w:cs="Times New Roman"/>
                <w:lang w:eastAsia="uk-UA" w:bidi="uk-UA"/>
              </w:rPr>
              <w:t>2022 рік</w:t>
            </w:r>
          </w:p>
        </w:tc>
        <w:tc>
          <w:tcPr>
            <w:tcW w:w="5127" w:type="dxa"/>
            <w:tcBorders>
              <w:top w:val="single" w:sz="4" w:space="0" w:color="auto"/>
              <w:left w:val="single" w:sz="4" w:space="0" w:color="auto"/>
              <w:bottom w:val="single" w:sz="4" w:space="0" w:color="auto"/>
              <w:right w:val="single" w:sz="4" w:space="0" w:color="auto"/>
            </w:tcBorders>
            <w:vAlign w:val="center"/>
          </w:tcPr>
          <w:p w14:paraId="7CAF888D" w14:textId="404FA4F5" w:rsidR="00320A8F" w:rsidRPr="0007090A" w:rsidRDefault="00320A8F" w:rsidP="006E3899">
            <w:pPr>
              <w:widowControl w:val="0"/>
              <w:spacing w:after="0"/>
              <w:jc w:val="center"/>
              <w:rPr>
                <w:rFonts w:ascii="Times New Roman" w:eastAsia="Courier New" w:hAnsi="Times New Roman" w:cs="Times New Roman"/>
                <w:lang w:eastAsia="uk-UA" w:bidi="uk-UA"/>
              </w:rPr>
            </w:pPr>
            <w:r w:rsidRPr="0007090A">
              <w:rPr>
                <w:rFonts w:ascii="Times New Roman" w:eastAsia="Courier New" w:hAnsi="Times New Roman" w:cs="Times New Roman"/>
                <w:lang w:eastAsia="uk-UA" w:bidi="uk-UA"/>
              </w:rPr>
              <w:t>526</w:t>
            </w:r>
          </w:p>
        </w:tc>
      </w:tr>
    </w:tbl>
    <w:p w14:paraId="79F3EB2D" w14:textId="77777777" w:rsidR="00A6637B" w:rsidRPr="0046632B" w:rsidRDefault="00A6637B" w:rsidP="006E3899">
      <w:pPr>
        <w:tabs>
          <w:tab w:val="left" w:pos="9923"/>
        </w:tabs>
        <w:autoSpaceDE w:val="0"/>
        <w:autoSpaceDN w:val="0"/>
        <w:ind w:right="23"/>
        <w:rPr>
          <w:rFonts w:ascii="Times New Roman" w:hAnsi="Times New Roman" w:cs="Times New Roman"/>
          <w:bCs/>
          <w:spacing w:val="15"/>
          <w:sz w:val="20"/>
          <w:szCs w:val="24"/>
        </w:rPr>
      </w:pPr>
      <w:r w:rsidRPr="0046632B">
        <w:rPr>
          <w:rFonts w:ascii="Times New Roman" w:hAnsi="Times New Roman" w:cs="Times New Roman"/>
          <w:bCs/>
          <w:spacing w:val="15"/>
          <w:sz w:val="20"/>
          <w:szCs w:val="24"/>
        </w:rPr>
        <w:t xml:space="preserve">* </w:t>
      </w:r>
      <w:r w:rsidRPr="0046632B">
        <w:rPr>
          <w:rFonts w:ascii="Times New Roman" w:hAnsi="Times New Roman" w:cs="Times New Roman"/>
          <w:bCs/>
          <w:sz w:val="20"/>
          <w:szCs w:val="24"/>
        </w:rPr>
        <w:t>за даними Управління державного агенства рибного господарства у Чернівецькій області</w:t>
      </w:r>
    </w:p>
    <w:p w14:paraId="19F34AB3" w14:textId="77777777" w:rsidR="00470FF8" w:rsidRPr="008E07F9" w:rsidRDefault="00A658D2" w:rsidP="00470FF8">
      <w:pPr>
        <w:jc w:val="center"/>
        <w:rPr>
          <w:rFonts w:ascii="Times New Roman" w:hAnsi="Times New Roman" w:cs="Times New Roman"/>
          <w:b/>
          <w:iCs/>
          <w:sz w:val="28"/>
          <w:szCs w:val="28"/>
        </w:rPr>
      </w:pPr>
      <w:r w:rsidRPr="008E07F9">
        <w:rPr>
          <w:rFonts w:ascii="Times New Roman" w:hAnsi="Times New Roman" w:cs="Times New Roman"/>
          <w:b/>
          <w:iCs/>
          <w:sz w:val="28"/>
          <w:szCs w:val="28"/>
        </w:rPr>
        <w:t>Охорона та відтворення видів тварин, занесених до Червоної книги України, та тих, що підпадають під ді</w:t>
      </w:r>
      <w:r w:rsidR="00470FF8" w:rsidRPr="008E07F9">
        <w:rPr>
          <w:rFonts w:ascii="Times New Roman" w:hAnsi="Times New Roman" w:cs="Times New Roman"/>
          <w:b/>
          <w:iCs/>
          <w:sz w:val="28"/>
          <w:szCs w:val="28"/>
        </w:rPr>
        <w:t>ю міжнародних договорів України</w:t>
      </w:r>
    </w:p>
    <w:p w14:paraId="23459442" w14:textId="258572EC" w:rsidR="00A658D2" w:rsidRPr="008E07F9" w:rsidRDefault="00A658D2" w:rsidP="00470FF8">
      <w:pPr>
        <w:spacing w:after="0"/>
        <w:jc w:val="center"/>
        <w:rPr>
          <w:rFonts w:ascii="Times New Roman" w:hAnsi="Times New Roman" w:cs="Times New Roman"/>
          <w:b/>
          <w:iCs/>
          <w:sz w:val="28"/>
          <w:szCs w:val="28"/>
        </w:rPr>
      </w:pPr>
      <w:r w:rsidRPr="008E07F9">
        <w:rPr>
          <w:rFonts w:ascii="Times New Roman" w:hAnsi="Times New Roman" w:cs="Times New Roman"/>
          <w:b/>
          <w:iCs/>
          <w:sz w:val="28"/>
          <w:szCs w:val="28"/>
        </w:rPr>
        <w:t>Перелік видів тварин, що охороняються, в регіоні (станом на 01.01.</w:t>
      </w:r>
      <w:r w:rsidRPr="008E07F9">
        <w:rPr>
          <w:rFonts w:ascii="Times New Roman" w:hAnsi="Times New Roman" w:cs="Times New Roman"/>
          <w:b/>
          <w:iCs/>
          <w:sz w:val="28"/>
          <w:szCs w:val="28"/>
          <w:lang w:val="ru-RU"/>
        </w:rPr>
        <w:t>202</w:t>
      </w:r>
      <w:r w:rsidR="004026CA" w:rsidRPr="008E07F9">
        <w:rPr>
          <w:rFonts w:ascii="Times New Roman" w:hAnsi="Times New Roman" w:cs="Times New Roman"/>
          <w:b/>
          <w:iCs/>
          <w:sz w:val="28"/>
          <w:szCs w:val="28"/>
          <w:lang w:val="ru-RU"/>
        </w:rPr>
        <w:t>4</w:t>
      </w:r>
      <w:r w:rsidRPr="008E07F9">
        <w:rPr>
          <w:rFonts w:ascii="Times New Roman" w:hAnsi="Times New Roman" w:cs="Times New Roman"/>
          <w:b/>
          <w:iCs/>
          <w:sz w:val="28"/>
          <w:szCs w:val="28"/>
        </w:rPr>
        <w:t xml:space="preserve"> року)</w:t>
      </w:r>
    </w:p>
    <w:p w14:paraId="3F557E5F" w14:textId="3CA9BC2A" w:rsidR="00A658D2" w:rsidRPr="008E07F9" w:rsidRDefault="00A658D2" w:rsidP="008E07F9">
      <w:pPr>
        <w:spacing w:after="0"/>
        <w:jc w:val="right"/>
        <w:rPr>
          <w:rFonts w:ascii="Times New Roman" w:hAnsi="Times New Roman" w:cs="Times New Roman"/>
          <w:iCs/>
        </w:rPr>
      </w:pPr>
      <w:r w:rsidRPr="008E07F9">
        <w:rPr>
          <w:rFonts w:ascii="Times New Roman" w:hAnsi="Times New Roman" w:cs="Times New Roman"/>
          <w:iCs/>
        </w:rPr>
        <w:t>Таблиця</w:t>
      </w:r>
      <w:r w:rsidR="001A2CB1" w:rsidRPr="008E07F9">
        <w:rPr>
          <w:rFonts w:ascii="Times New Roman" w:hAnsi="Times New Roman" w:cs="Times New Roman"/>
          <w:iCs/>
        </w:rPr>
        <w:t xml:space="preserve"> 5</w:t>
      </w:r>
      <w:r w:rsidR="00057524">
        <w:rPr>
          <w:rFonts w:ascii="Times New Roman" w:hAnsi="Times New Roman" w:cs="Times New Roman"/>
          <w:iCs/>
        </w:rPr>
        <w:t>0</w:t>
      </w:r>
    </w:p>
    <w:tbl>
      <w:tblPr>
        <w:tblW w:w="9540"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4"/>
        <w:gridCol w:w="1843"/>
        <w:gridCol w:w="1417"/>
        <w:gridCol w:w="851"/>
        <w:gridCol w:w="567"/>
        <w:gridCol w:w="425"/>
        <w:gridCol w:w="567"/>
        <w:gridCol w:w="709"/>
        <w:gridCol w:w="709"/>
        <w:gridCol w:w="588"/>
      </w:tblGrid>
      <w:tr w:rsidR="00EE7CC4" w:rsidRPr="0007090A" w14:paraId="7A60608A" w14:textId="77777777" w:rsidTr="002D784F">
        <w:trPr>
          <w:trHeight w:val="567"/>
          <w:jc w:val="center"/>
        </w:trPr>
        <w:tc>
          <w:tcPr>
            <w:tcW w:w="3707" w:type="dxa"/>
            <w:gridSpan w:val="2"/>
            <w:vAlign w:val="center"/>
          </w:tcPr>
          <w:p w14:paraId="4DDDC68C"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Назва виду</w:t>
            </w:r>
          </w:p>
        </w:tc>
        <w:tc>
          <w:tcPr>
            <w:tcW w:w="1417" w:type="dxa"/>
            <w:vMerge w:val="restart"/>
            <w:textDirection w:val="btLr"/>
            <w:vAlign w:val="center"/>
          </w:tcPr>
          <w:p w14:paraId="5016C000" w14:textId="77777777" w:rsidR="00C61A10" w:rsidRPr="0007090A" w:rsidRDefault="0085320A" w:rsidP="002D784F">
            <w:pPr>
              <w:spacing w:after="0" w:line="240" w:lineRule="auto"/>
              <w:jc w:val="center"/>
              <w:rPr>
                <w:rFonts w:ascii="Times New Roman" w:hAnsi="Times New Roman" w:cs="Times New Roman"/>
              </w:rPr>
            </w:pPr>
            <w:r w:rsidRPr="0007090A">
              <w:rPr>
                <w:rFonts w:ascii="Times New Roman" w:hAnsi="Times New Roman" w:cs="Times New Roman"/>
              </w:rPr>
              <w:t xml:space="preserve">Червона книга </w:t>
            </w:r>
          </w:p>
          <w:p w14:paraId="13D0A35C" w14:textId="77777777" w:rsidR="0085320A" w:rsidRPr="0007090A" w:rsidRDefault="0085320A" w:rsidP="002D784F">
            <w:pPr>
              <w:spacing w:after="0" w:line="240" w:lineRule="auto"/>
              <w:jc w:val="center"/>
              <w:rPr>
                <w:rFonts w:ascii="Times New Roman" w:hAnsi="Times New Roman" w:cs="Times New Roman"/>
              </w:rPr>
            </w:pPr>
            <w:r w:rsidRPr="0007090A">
              <w:rPr>
                <w:rFonts w:ascii="Times New Roman" w:hAnsi="Times New Roman" w:cs="Times New Roman"/>
              </w:rPr>
              <w:t>України</w:t>
            </w:r>
          </w:p>
        </w:tc>
        <w:tc>
          <w:tcPr>
            <w:tcW w:w="851" w:type="dxa"/>
            <w:vMerge w:val="restart"/>
            <w:textDirection w:val="btLr"/>
            <w:vAlign w:val="center"/>
          </w:tcPr>
          <w:p w14:paraId="4617AE5A" w14:textId="77777777" w:rsidR="00A42C01" w:rsidRPr="002D784F" w:rsidRDefault="0085320A" w:rsidP="002D784F">
            <w:pPr>
              <w:spacing w:after="0" w:line="240" w:lineRule="auto"/>
              <w:jc w:val="center"/>
              <w:rPr>
                <w:rFonts w:ascii="Times New Roman" w:hAnsi="Times New Roman" w:cs="Times New Roman"/>
              </w:rPr>
            </w:pPr>
            <w:r w:rsidRPr="002D784F">
              <w:rPr>
                <w:rFonts w:ascii="Times New Roman" w:hAnsi="Times New Roman" w:cs="Times New Roman"/>
              </w:rPr>
              <w:t xml:space="preserve">Бернська </w:t>
            </w:r>
          </w:p>
          <w:p w14:paraId="158899CD" w14:textId="77777777" w:rsidR="0085320A" w:rsidRPr="002D784F" w:rsidRDefault="0085320A" w:rsidP="002D784F">
            <w:pPr>
              <w:spacing w:after="0" w:line="240" w:lineRule="auto"/>
              <w:jc w:val="center"/>
              <w:rPr>
                <w:rFonts w:ascii="Times New Roman" w:hAnsi="Times New Roman" w:cs="Times New Roman"/>
              </w:rPr>
            </w:pPr>
            <w:r w:rsidRPr="002D784F">
              <w:rPr>
                <w:rFonts w:ascii="Times New Roman" w:hAnsi="Times New Roman" w:cs="Times New Roman"/>
              </w:rPr>
              <w:t>конвенція</w:t>
            </w:r>
          </w:p>
        </w:tc>
        <w:tc>
          <w:tcPr>
            <w:tcW w:w="567" w:type="dxa"/>
            <w:vMerge w:val="restart"/>
            <w:textDirection w:val="btLr"/>
            <w:vAlign w:val="center"/>
          </w:tcPr>
          <w:p w14:paraId="3480FE8D" w14:textId="77777777" w:rsidR="0085320A" w:rsidRPr="0007090A" w:rsidRDefault="0085320A" w:rsidP="002D784F">
            <w:pPr>
              <w:spacing w:after="0" w:line="240" w:lineRule="auto"/>
              <w:jc w:val="center"/>
              <w:rPr>
                <w:rFonts w:ascii="Times New Roman" w:hAnsi="Times New Roman" w:cs="Times New Roman"/>
              </w:rPr>
            </w:pPr>
            <w:r w:rsidRPr="0007090A">
              <w:rPr>
                <w:rFonts w:ascii="Times New Roman" w:hAnsi="Times New Roman" w:cs="Times New Roman"/>
              </w:rPr>
              <w:t>CITES</w:t>
            </w:r>
          </w:p>
        </w:tc>
        <w:tc>
          <w:tcPr>
            <w:tcW w:w="425" w:type="dxa"/>
            <w:vMerge w:val="restart"/>
            <w:textDirection w:val="btLr"/>
            <w:vAlign w:val="center"/>
          </w:tcPr>
          <w:p w14:paraId="53B24016" w14:textId="77777777" w:rsidR="0085320A" w:rsidRPr="0007090A" w:rsidRDefault="0085320A" w:rsidP="002D784F">
            <w:pPr>
              <w:spacing w:after="0" w:line="240" w:lineRule="auto"/>
              <w:jc w:val="center"/>
              <w:rPr>
                <w:rFonts w:ascii="Times New Roman" w:hAnsi="Times New Roman" w:cs="Times New Roman"/>
              </w:rPr>
            </w:pPr>
            <w:r w:rsidRPr="0007090A">
              <w:rPr>
                <w:rFonts w:ascii="Times New Roman" w:hAnsi="Times New Roman" w:cs="Times New Roman"/>
              </w:rPr>
              <w:t>CMS</w:t>
            </w:r>
          </w:p>
        </w:tc>
        <w:tc>
          <w:tcPr>
            <w:tcW w:w="567" w:type="dxa"/>
            <w:vMerge w:val="restart"/>
            <w:textDirection w:val="btLr"/>
            <w:vAlign w:val="center"/>
          </w:tcPr>
          <w:p w14:paraId="7851762A" w14:textId="77777777" w:rsidR="0085320A" w:rsidRPr="0007090A" w:rsidRDefault="0085320A" w:rsidP="002D784F">
            <w:pPr>
              <w:spacing w:after="0" w:line="240" w:lineRule="auto"/>
              <w:jc w:val="center"/>
              <w:rPr>
                <w:rFonts w:ascii="Times New Roman" w:hAnsi="Times New Roman" w:cs="Times New Roman"/>
              </w:rPr>
            </w:pPr>
            <w:r w:rsidRPr="0007090A">
              <w:rPr>
                <w:rFonts w:ascii="Times New Roman" w:hAnsi="Times New Roman" w:cs="Times New Roman"/>
              </w:rPr>
              <w:t>AEWA</w:t>
            </w:r>
          </w:p>
        </w:tc>
        <w:tc>
          <w:tcPr>
            <w:tcW w:w="709" w:type="dxa"/>
            <w:vMerge w:val="restart"/>
            <w:textDirection w:val="btLr"/>
            <w:vAlign w:val="center"/>
          </w:tcPr>
          <w:p w14:paraId="682F11DB" w14:textId="77777777" w:rsidR="0085320A" w:rsidRPr="0007090A" w:rsidRDefault="0085320A" w:rsidP="002D784F">
            <w:pPr>
              <w:spacing w:after="0" w:line="240" w:lineRule="auto"/>
              <w:jc w:val="center"/>
              <w:rPr>
                <w:rFonts w:ascii="Times New Roman" w:hAnsi="Times New Roman" w:cs="Times New Roman"/>
              </w:rPr>
            </w:pPr>
            <w:r w:rsidRPr="0007090A">
              <w:rPr>
                <w:rFonts w:ascii="Times New Roman" w:hAnsi="Times New Roman" w:cs="Times New Roman"/>
              </w:rPr>
              <w:t>EUROBATS</w:t>
            </w:r>
          </w:p>
        </w:tc>
        <w:tc>
          <w:tcPr>
            <w:tcW w:w="709" w:type="dxa"/>
            <w:vMerge w:val="restart"/>
            <w:textDirection w:val="btLr"/>
            <w:vAlign w:val="center"/>
          </w:tcPr>
          <w:p w14:paraId="70CCEE46" w14:textId="77777777" w:rsidR="00C61A10" w:rsidRPr="0007090A" w:rsidRDefault="0085320A" w:rsidP="002D784F">
            <w:pPr>
              <w:spacing w:after="0" w:line="240" w:lineRule="auto"/>
              <w:jc w:val="center"/>
              <w:rPr>
                <w:rFonts w:ascii="Times New Roman" w:hAnsi="Times New Roman" w:cs="Times New Roman"/>
              </w:rPr>
            </w:pPr>
            <w:r w:rsidRPr="0007090A">
              <w:rPr>
                <w:rFonts w:ascii="Times New Roman" w:hAnsi="Times New Roman" w:cs="Times New Roman"/>
              </w:rPr>
              <w:t xml:space="preserve">Європейський </w:t>
            </w:r>
          </w:p>
          <w:p w14:paraId="00DDECF8" w14:textId="77777777" w:rsidR="0085320A" w:rsidRPr="0007090A" w:rsidRDefault="0085320A" w:rsidP="002D784F">
            <w:pPr>
              <w:spacing w:after="0" w:line="240" w:lineRule="auto"/>
              <w:jc w:val="center"/>
              <w:rPr>
                <w:rFonts w:ascii="Times New Roman" w:hAnsi="Times New Roman" w:cs="Times New Roman"/>
              </w:rPr>
            </w:pPr>
            <w:r w:rsidRPr="0007090A">
              <w:rPr>
                <w:rFonts w:ascii="Times New Roman" w:hAnsi="Times New Roman" w:cs="Times New Roman"/>
              </w:rPr>
              <w:t>червоний список</w:t>
            </w:r>
          </w:p>
        </w:tc>
        <w:tc>
          <w:tcPr>
            <w:tcW w:w="588" w:type="dxa"/>
            <w:vMerge w:val="restart"/>
            <w:textDirection w:val="btLr"/>
            <w:vAlign w:val="center"/>
          </w:tcPr>
          <w:p w14:paraId="5CD88B2F" w14:textId="77777777" w:rsidR="0085320A" w:rsidRPr="0007090A" w:rsidRDefault="0085320A" w:rsidP="002D784F">
            <w:pPr>
              <w:spacing w:after="0" w:line="240" w:lineRule="auto"/>
              <w:jc w:val="center"/>
              <w:rPr>
                <w:rFonts w:ascii="Times New Roman" w:hAnsi="Times New Roman" w:cs="Times New Roman"/>
              </w:rPr>
            </w:pPr>
            <w:r w:rsidRPr="0007090A">
              <w:rPr>
                <w:rFonts w:ascii="Times New Roman" w:hAnsi="Times New Roman" w:cs="Times New Roman"/>
              </w:rPr>
              <w:t>МСОП</w:t>
            </w:r>
          </w:p>
        </w:tc>
      </w:tr>
      <w:tr w:rsidR="00EE7CC4" w:rsidRPr="0007090A" w14:paraId="03F2F2BB" w14:textId="77777777" w:rsidTr="002D784F">
        <w:trPr>
          <w:trHeight w:val="1523"/>
          <w:jc w:val="center"/>
        </w:trPr>
        <w:tc>
          <w:tcPr>
            <w:tcW w:w="1864" w:type="dxa"/>
            <w:vAlign w:val="center"/>
          </w:tcPr>
          <w:p w14:paraId="5E648AF6"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українська</w:t>
            </w:r>
          </w:p>
        </w:tc>
        <w:tc>
          <w:tcPr>
            <w:tcW w:w="1843" w:type="dxa"/>
            <w:vAlign w:val="center"/>
          </w:tcPr>
          <w:p w14:paraId="5233F0E2"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латинська</w:t>
            </w:r>
          </w:p>
        </w:tc>
        <w:tc>
          <w:tcPr>
            <w:tcW w:w="1417" w:type="dxa"/>
            <w:vMerge/>
            <w:vAlign w:val="center"/>
          </w:tcPr>
          <w:p w14:paraId="2DACEF0F" w14:textId="77777777" w:rsidR="0085320A" w:rsidRPr="0007090A" w:rsidRDefault="0085320A" w:rsidP="006E3899">
            <w:pPr>
              <w:spacing w:after="0"/>
              <w:jc w:val="center"/>
              <w:rPr>
                <w:rFonts w:ascii="Times New Roman" w:hAnsi="Times New Roman" w:cs="Times New Roman"/>
              </w:rPr>
            </w:pPr>
          </w:p>
        </w:tc>
        <w:tc>
          <w:tcPr>
            <w:tcW w:w="851" w:type="dxa"/>
            <w:vMerge/>
            <w:vAlign w:val="center"/>
          </w:tcPr>
          <w:p w14:paraId="5E5BEDEF" w14:textId="77777777" w:rsidR="0085320A" w:rsidRPr="0007090A" w:rsidRDefault="0085320A" w:rsidP="006E3899">
            <w:pPr>
              <w:spacing w:after="0"/>
              <w:jc w:val="center"/>
              <w:rPr>
                <w:rFonts w:ascii="Times New Roman" w:hAnsi="Times New Roman" w:cs="Times New Roman"/>
              </w:rPr>
            </w:pPr>
          </w:p>
        </w:tc>
        <w:tc>
          <w:tcPr>
            <w:tcW w:w="567" w:type="dxa"/>
            <w:vMerge/>
            <w:vAlign w:val="center"/>
          </w:tcPr>
          <w:p w14:paraId="07C3E1B7" w14:textId="77777777" w:rsidR="0085320A" w:rsidRPr="0007090A" w:rsidRDefault="0085320A" w:rsidP="006E3899">
            <w:pPr>
              <w:spacing w:after="0"/>
              <w:jc w:val="center"/>
              <w:rPr>
                <w:rFonts w:ascii="Times New Roman" w:hAnsi="Times New Roman" w:cs="Times New Roman"/>
              </w:rPr>
            </w:pPr>
          </w:p>
        </w:tc>
        <w:tc>
          <w:tcPr>
            <w:tcW w:w="425" w:type="dxa"/>
            <w:vMerge/>
            <w:vAlign w:val="center"/>
          </w:tcPr>
          <w:p w14:paraId="00B6CE93" w14:textId="77777777" w:rsidR="0085320A" w:rsidRPr="0007090A" w:rsidRDefault="0085320A" w:rsidP="006E3899">
            <w:pPr>
              <w:spacing w:after="0"/>
              <w:jc w:val="center"/>
              <w:rPr>
                <w:rFonts w:ascii="Times New Roman" w:hAnsi="Times New Roman" w:cs="Times New Roman"/>
              </w:rPr>
            </w:pPr>
          </w:p>
        </w:tc>
        <w:tc>
          <w:tcPr>
            <w:tcW w:w="567" w:type="dxa"/>
            <w:vMerge/>
            <w:vAlign w:val="center"/>
          </w:tcPr>
          <w:p w14:paraId="001F8D83" w14:textId="77777777" w:rsidR="0085320A" w:rsidRPr="0007090A" w:rsidRDefault="0085320A" w:rsidP="006E3899">
            <w:pPr>
              <w:spacing w:after="0"/>
              <w:jc w:val="center"/>
              <w:rPr>
                <w:rFonts w:ascii="Times New Roman" w:hAnsi="Times New Roman" w:cs="Times New Roman"/>
              </w:rPr>
            </w:pPr>
          </w:p>
        </w:tc>
        <w:tc>
          <w:tcPr>
            <w:tcW w:w="709" w:type="dxa"/>
            <w:vMerge/>
            <w:vAlign w:val="center"/>
          </w:tcPr>
          <w:p w14:paraId="55847F3B" w14:textId="77777777" w:rsidR="0085320A" w:rsidRPr="0007090A" w:rsidRDefault="0085320A" w:rsidP="006E3899">
            <w:pPr>
              <w:spacing w:after="0"/>
              <w:jc w:val="center"/>
              <w:rPr>
                <w:rFonts w:ascii="Times New Roman" w:hAnsi="Times New Roman" w:cs="Times New Roman"/>
              </w:rPr>
            </w:pPr>
          </w:p>
        </w:tc>
        <w:tc>
          <w:tcPr>
            <w:tcW w:w="709" w:type="dxa"/>
            <w:vMerge/>
            <w:vAlign w:val="center"/>
          </w:tcPr>
          <w:p w14:paraId="5711D8F4" w14:textId="77777777" w:rsidR="0085320A" w:rsidRPr="0007090A" w:rsidRDefault="0085320A" w:rsidP="006E3899">
            <w:pPr>
              <w:spacing w:after="0"/>
              <w:jc w:val="center"/>
              <w:rPr>
                <w:rFonts w:ascii="Times New Roman" w:hAnsi="Times New Roman" w:cs="Times New Roman"/>
              </w:rPr>
            </w:pPr>
          </w:p>
        </w:tc>
        <w:tc>
          <w:tcPr>
            <w:tcW w:w="588" w:type="dxa"/>
            <w:vMerge/>
            <w:vAlign w:val="center"/>
          </w:tcPr>
          <w:p w14:paraId="62BCE6E6" w14:textId="77777777" w:rsidR="0085320A" w:rsidRPr="0007090A" w:rsidRDefault="0085320A" w:rsidP="006E3899">
            <w:pPr>
              <w:spacing w:after="0"/>
              <w:jc w:val="center"/>
              <w:rPr>
                <w:rFonts w:ascii="Times New Roman" w:hAnsi="Times New Roman" w:cs="Times New Roman"/>
              </w:rPr>
            </w:pPr>
          </w:p>
        </w:tc>
      </w:tr>
      <w:tr w:rsidR="00EE7CC4" w:rsidRPr="0007090A" w14:paraId="1A526036" w14:textId="77777777" w:rsidTr="002D784F">
        <w:trPr>
          <w:trHeight w:val="567"/>
          <w:jc w:val="center"/>
        </w:trPr>
        <w:tc>
          <w:tcPr>
            <w:tcW w:w="1864" w:type="dxa"/>
            <w:vAlign w:val="center"/>
          </w:tcPr>
          <w:p w14:paraId="1A569600"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1</w:t>
            </w:r>
          </w:p>
        </w:tc>
        <w:tc>
          <w:tcPr>
            <w:tcW w:w="1843" w:type="dxa"/>
            <w:vAlign w:val="center"/>
          </w:tcPr>
          <w:p w14:paraId="06C53BF8"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2</w:t>
            </w:r>
          </w:p>
        </w:tc>
        <w:tc>
          <w:tcPr>
            <w:tcW w:w="1417" w:type="dxa"/>
            <w:vAlign w:val="center"/>
          </w:tcPr>
          <w:p w14:paraId="579A54E3"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3</w:t>
            </w:r>
          </w:p>
        </w:tc>
        <w:tc>
          <w:tcPr>
            <w:tcW w:w="851" w:type="dxa"/>
            <w:vAlign w:val="center"/>
          </w:tcPr>
          <w:p w14:paraId="56B7605B"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4</w:t>
            </w:r>
          </w:p>
        </w:tc>
        <w:tc>
          <w:tcPr>
            <w:tcW w:w="567" w:type="dxa"/>
            <w:vAlign w:val="center"/>
          </w:tcPr>
          <w:p w14:paraId="53F85F5F"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5</w:t>
            </w:r>
          </w:p>
        </w:tc>
        <w:tc>
          <w:tcPr>
            <w:tcW w:w="425" w:type="dxa"/>
            <w:vAlign w:val="center"/>
          </w:tcPr>
          <w:p w14:paraId="7A6F90F5"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6</w:t>
            </w:r>
          </w:p>
        </w:tc>
        <w:tc>
          <w:tcPr>
            <w:tcW w:w="567" w:type="dxa"/>
            <w:vAlign w:val="center"/>
          </w:tcPr>
          <w:p w14:paraId="2518F1DB"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7</w:t>
            </w:r>
          </w:p>
        </w:tc>
        <w:tc>
          <w:tcPr>
            <w:tcW w:w="709" w:type="dxa"/>
            <w:vAlign w:val="center"/>
          </w:tcPr>
          <w:p w14:paraId="490312EF"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8</w:t>
            </w:r>
          </w:p>
        </w:tc>
        <w:tc>
          <w:tcPr>
            <w:tcW w:w="709" w:type="dxa"/>
            <w:vAlign w:val="center"/>
          </w:tcPr>
          <w:p w14:paraId="15FA3364"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9</w:t>
            </w:r>
          </w:p>
        </w:tc>
        <w:tc>
          <w:tcPr>
            <w:tcW w:w="588" w:type="dxa"/>
            <w:vAlign w:val="center"/>
          </w:tcPr>
          <w:p w14:paraId="3A9251A1"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10</w:t>
            </w:r>
          </w:p>
        </w:tc>
      </w:tr>
      <w:tr w:rsidR="00EE7CC4" w:rsidRPr="0007090A" w14:paraId="2C0A8017" w14:textId="77777777" w:rsidTr="002D784F">
        <w:trPr>
          <w:trHeight w:val="567"/>
          <w:jc w:val="center"/>
        </w:trPr>
        <w:tc>
          <w:tcPr>
            <w:tcW w:w="1864" w:type="dxa"/>
            <w:vAlign w:val="center"/>
          </w:tcPr>
          <w:p w14:paraId="6541BF79" w14:textId="77777777" w:rsidR="0085320A" w:rsidRPr="0007090A" w:rsidRDefault="00844A77" w:rsidP="006E3899">
            <w:pPr>
              <w:spacing w:after="0"/>
              <w:jc w:val="center"/>
              <w:rPr>
                <w:rFonts w:ascii="Times New Roman" w:hAnsi="Times New Roman" w:cs="Times New Roman"/>
              </w:rPr>
            </w:pPr>
            <w:hyperlink r:id="rId31" w:history="1">
              <w:r w:rsidR="0085320A" w:rsidRPr="0007090A">
                <w:rPr>
                  <w:rFonts w:ascii="Times New Roman" w:hAnsi="Times New Roman" w:cs="Times New Roman"/>
                </w:rPr>
                <w:t>Аноплій самарський</w:t>
              </w:r>
            </w:hyperlink>
          </w:p>
        </w:tc>
        <w:tc>
          <w:tcPr>
            <w:tcW w:w="1843" w:type="dxa"/>
            <w:vAlign w:val="center"/>
          </w:tcPr>
          <w:p w14:paraId="265B6637" w14:textId="77777777" w:rsidR="0085320A" w:rsidRPr="0007090A" w:rsidRDefault="00844A77" w:rsidP="006E3899">
            <w:pPr>
              <w:spacing w:after="0"/>
              <w:jc w:val="center"/>
              <w:rPr>
                <w:rFonts w:ascii="Times New Roman" w:hAnsi="Times New Roman" w:cs="Times New Roman"/>
              </w:rPr>
            </w:pPr>
            <w:hyperlink r:id="rId32" w:tooltip="Anoplius samariensis" w:history="1">
              <w:r w:rsidR="0085320A" w:rsidRPr="0007090A">
                <w:rPr>
                  <w:rFonts w:ascii="Times New Roman" w:hAnsi="Times New Roman" w:cs="Times New Roman"/>
                </w:rPr>
                <w:t>Anoplius samariensis</w:t>
              </w:r>
            </w:hyperlink>
          </w:p>
        </w:tc>
        <w:tc>
          <w:tcPr>
            <w:tcW w:w="1417" w:type="dxa"/>
            <w:vAlign w:val="center"/>
          </w:tcPr>
          <w:p w14:paraId="1B6D1CFB"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43FD8A39"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0AC79A8"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23C410C7"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33C467C1"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0CD1934"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274C9B50"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40EF011D" w14:textId="77777777" w:rsidR="0085320A" w:rsidRPr="0007090A" w:rsidRDefault="0085320A" w:rsidP="006E3899">
            <w:pPr>
              <w:spacing w:after="0"/>
              <w:jc w:val="center"/>
              <w:rPr>
                <w:rFonts w:ascii="Times New Roman" w:hAnsi="Times New Roman" w:cs="Times New Roman"/>
              </w:rPr>
            </w:pPr>
          </w:p>
        </w:tc>
      </w:tr>
      <w:tr w:rsidR="00EE7CC4" w:rsidRPr="0007090A" w14:paraId="6B40EFEF" w14:textId="77777777" w:rsidTr="002D784F">
        <w:trPr>
          <w:trHeight w:val="567"/>
          <w:jc w:val="center"/>
        </w:trPr>
        <w:tc>
          <w:tcPr>
            <w:tcW w:w="1864" w:type="dxa"/>
            <w:vAlign w:val="center"/>
          </w:tcPr>
          <w:p w14:paraId="29E0C1EE" w14:textId="77777777" w:rsidR="0085320A" w:rsidRPr="0007090A" w:rsidRDefault="00844A77" w:rsidP="006E3899">
            <w:pPr>
              <w:spacing w:after="0"/>
              <w:jc w:val="center"/>
              <w:rPr>
                <w:rFonts w:ascii="Times New Roman" w:hAnsi="Times New Roman" w:cs="Times New Roman"/>
              </w:rPr>
            </w:pPr>
            <w:hyperlink r:id="rId33" w:tooltip="Аполлон (комаха)" w:history="1">
              <w:r w:rsidR="0085320A" w:rsidRPr="0007090A">
                <w:rPr>
                  <w:rFonts w:ascii="Times New Roman" w:hAnsi="Times New Roman" w:cs="Times New Roman"/>
                </w:rPr>
                <w:t>Аполлон</w:t>
              </w:r>
            </w:hyperlink>
          </w:p>
        </w:tc>
        <w:tc>
          <w:tcPr>
            <w:tcW w:w="1843" w:type="dxa"/>
            <w:vAlign w:val="center"/>
          </w:tcPr>
          <w:p w14:paraId="2E7C9D8E" w14:textId="77777777" w:rsidR="0085320A" w:rsidRPr="0007090A" w:rsidRDefault="00844A77" w:rsidP="006E3899">
            <w:pPr>
              <w:spacing w:after="0"/>
              <w:jc w:val="center"/>
              <w:rPr>
                <w:rFonts w:ascii="Times New Roman" w:hAnsi="Times New Roman" w:cs="Times New Roman"/>
              </w:rPr>
            </w:pPr>
            <w:hyperlink r:id="rId34" w:tooltip="Parnassius apollo" w:history="1">
              <w:r w:rsidR="0085320A" w:rsidRPr="0007090A">
                <w:rPr>
                  <w:rFonts w:ascii="Times New Roman" w:hAnsi="Times New Roman" w:cs="Times New Roman"/>
                </w:rPr>
                <w:t>Parnassius apollo</w:t>
              </w:r>
            </w:hyperlink>
          </w:p>
        </w:tc>
        <w:tc>
          <w:tcPr>
            <w:tcW w:w="1417" w:type="dxa"/>
            <w:vAlign w:val="center"/>
          </w:tcPr>
          <w:p w14:paraId="7DB51F1B"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28775CCD"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062FE00B"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75B2C8FB"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6D52DDB"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B4D2153"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9041CCE"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2DD1F8C2" w14:textId="77777777" w:rsidR="0085320A" w:rsidRPr="0007090A" w:rsidRDefault="0085320A" w:rsidP="006E3899">
            <w:pPr>
              <w:spacing w:after="0"/>
              <w:jc w:val="center"/>
              <w:rPr>
                <w:rFonts w:ascii="Times New Roman" w:hAnsi="Times New Roman" w:cs="Times New Roman"/>
              </w:rPr>
            </w:pPr>
          </w:p>
        </w:tc>
      </w:tr>
      <w:tr w:rsidR="00EE7CC4" w:rsidRPr="0007090A" w14:paraId="57700A2C" w14:textId="77777777" w:rsidTr="002D784F">
        <w:trPr>
          <w:trHeight w:val="567"/>
          <w:jc w:val="center"/>
        </w:trPr>
        <w:tc>
          <w:tcPr>
            <w:tcW w:w="1864" w:type="dxa"/>
            <w:vAlign w:val="center"/>
          </w:tcPr>
          <w:p w14:paraId="35418C46" w14:textId="77777777" w:rsidR="0085320A" w:rsidRPr="0007090A" w:rsidRDefault="00844A77" w:rsidP="006E3899">
            <w:pPr>
              <w:spacing w:after="0"/>
              <w:jc w:val="center"/>
              <w:rPr>
                <w:rFonts w:ascii="Times New Roman" w:hAnsi="Times New Roman" w:cs="Times New Roman"/>
              </w:rPr>
            </w:pPr>
            <w:hyperlink r:id="rId35" w:tooltip="Бабка перев'язана" w:history="1">
              <w:r w:rsidR="0085320A" w:rsidRPr="0007090A">
                <w:rPr>
                  <w:rFonts w:ascii="Times New Roman" w:hAnsi="Times New Roman" w:cs="Times New Roman"/>
                </w:rPr>
                <w:t>Бабка перев'язана</w:t>
              </w:r>
            </w:hyperlink>
          </w:p>
        </w:tc>
        <w:tc>
          <w:tcPr>
            <w:tcW w:w="1843" w:type="dxa"/>
            <w:vAlign w:val="center"/>
          </w:tcPr>
          <w:p w14:paraId="2EAF3B5D" w14:textId="77777777" w:rsidR="0085320A" w:rsidRPr="0007090A" w:rsidRDefault="00844A77" w:rsidP="006E3899">
            <w:pPr>
              <w:spacing w:after="0"/>
              <w:jc w:val="center"/>
              <w:rPr>
                <w:rFonts w:ascii="Times New Roman" w:hAnsi="Times New Roman" w:cs="Times New Roman"/>
              </w:rPr>
            </w:pPr>
            <w:hyperlink r:id="rId36" w:tooltip="Sympetrum pedemontanum" w:history="1">
              <w:r w:rsidR="0085320A" w:rsidRPr="0007090A">
                <w:rPr>
                  <w:rFonts w:ascii="Times New Roman" w:hAnsi="Times New Roman" w:cs="Times New Roman"/>
                </w:rPr>
                <w:t>Sympetrum pedemontanum</w:t>
              </w:r>
            </w:hyperlink>
          </w:p>
        </w:tc>
        <w:tc>
          <w:tcPr>
            <w:tcW w:w="1417" w:type="dxa"/>
            <w:vAlign w:val="center"/>
          </w:tcPr>
          <w:p w14:paraId="138521C6"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756D6B3D"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01B7F9DA"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09F8C8E3"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283F51C9"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203141A9"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CB0BD16"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4352B82A" w14:textId="77777777" w:rsidR="0085320A" w:rsidRPr="0007090A" w:rsidRDefault="0085320A" w:rsidP="006E3899">
            <w:pPr>
              <w:spacing w:after="0"/>
              <w:jc w:val="center"/>
              <w:rPr>
                <w:rFonts w:ascii="Times New Roman" w:hAnsi="Times New Roman" w:cs="Times New Roman"/>
              </w:rPr>
            </w:pPr>
          </w:p>
        </w:tc>
      </w:tr>
      <w:tr w:rsidR="00EE7CC4" w:rsidRPr="0007090A" w14:paraId="29334590" w14:textId="77777777" w:rsidTr="002D784F">
        <w:trPr>
          <w:trHeight w:val="567"/>
          <w:jc w:val="center"/>
        </w:trPr>
        <w:tc>
          <w:tcPr>
            <w:tcW w:w="1864" w:type="dxa"/>
            <w:vAlign w:val="center"/>
          </w:tcPr>
          <w:p w14:paraId="00431327" w14:textId="77777777" w:rsidR="0085320A" w:rsidRPr="0007090A" w:rsidRDefault="00844A77" w:rsidP="006E3899">
            <w:pPr>
              <w:spacing w:after="0"/>
              <w:jc w:val="center"/>
              <w:rPr>
                <w:rFonts w:ascii="Times New Roman" w:hAnsi="Times New Roman" w:cs="Times New Roman"/>
              </w:rPr>
            </w:pPr>
            <w:hyperlink r:id="rId37" w:tooltip="Беркут" w:history="1">
              <w:r w:rsidR="0085320A" w:rsidRPr="0007090A">
                <w:rPr>
                  <w:rFonts w:ascii="Times New Roman" w:hAnsi="Times New Roman" w:cs="Times New Roman"/>
                </w:rPr>
                <w:t>Беркут</w:t>
              </w:r>
            </w:hyperlink>
          </w:p>
        </w:tc>
        <w:tc>
          <w:tcPr>
            <w:tcW w:w="1843" w:type="dxa"/>
            <w:vAlign w:val="center"/>
          </w:tcPr>
          <w:p w14:paraId="2842787D" w14:textId="77777777" w:rsidR="0085320A" w:rsidRPr="0007090A" w:rsidRDefault="00844A77" w:rsidP="006E3899">
            <w:pPr>
              <w:spacing w:after="0"/>
              <w:jc w:val="center"/>
              <w:rPr>
                <w:rFonts w:ascii="Times New Roman" w:hAnsi="Times New Roman" w:cs="Times New Roman"/>
              </w:rPr>
            </w:pPr>
            <w:hyperlink r:id="rId38" w:tooltip="Aquila chrysaetos" w:history="1">
              <w:r w:rsidR="0085320A" w:rsidRPr="0007090A">
                <w:rPr>
                  <w:rFonts w:ascii="Times New Roman" w:hAnsi="Times New Roman" w:cs="Times New Roman"/>
                </w:rPr>
                <w:t>Aquila chrysaetos</w:t>
              </w:r>
            </w:hyperlink>
          </w:p>
        </w:tc>
        <w:tc>
          <w:tcPr>
            <w:tcW w:w="1417" w:type="dxa"/>
            <w:vAlign w:val="center"/>
          </w:tcPr>
          <w:p w14:paraId="19152B88"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5C33B348"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671B7CF"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13A55432"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89BCD64"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C235D42"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3BD5DFC"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62CB3814" w14:textId="77777777" w:rsidR="0085320A" w:rsidRPr="0007090A" w:rsidRDefault="0085320A" w:rsidP="006E3899">
            <w:pPr>
              <w:spacing w:after="0"/>
              <w:jc w:val="center"/>
              <w:rPr>
                <w:rFonts w:ascii="Times New Roman" w:hAnsi="Times New Roman" w:cs="Times New Roman"/>
              </w:rPr>
            </w:pPr>
          </w:p>
        </w:tc>
      </w:tr>
      <w:tr w:rsidR="00EE7CC4" w:rsidRPr="0007090A" w14:paraId="7C8234DD" w14:textId="77777777" w:rsidTr="002D784F">
        <w:trPr>
          <w:trHeight w:val="567"/>
          <w:jc w:val="center"/>
        </w:trPr>
        <w:tc>
          <w:tcPr>
            <w:tcW w:w="1864" w:type="dxa"/>
            <w:vAlign w:val="center"/>
          </w:tcPr>
          <w:p w14:paraId="2F00672D" w14:textId="77777777" w:rsidR="0085320A" w:rsidRPr="0007090A" w:rsidRDefault="00844A77" w:rsidP="006E3899">
            <w:pPr>
              <w:spacing w:after="0"/>
              <w:jc w:val="center"/>
              <w:rPr>
                <w:rFonts w:ascii="Times New Roman" w:hAnsi="Times New Roman" w:cs="Times New Roman"/>
              </w:rPr>
            </w:pPr>
            <w:hyperlink r:id="rId39" w:tooltip="Бистрянка російська" w:history="1">
              <w:r w:rsidR="0085320A" w:rsidRPr="0007090A">
                <w:rPr>
                  <w:rFonts w:ascii="Times New Roman" w:hAnsi="Times New Roman" w:cs="Times New Roman"/>
                </w:rPr>
                <w:t>Бистрянка російська</w:t>
              </w:r>
            </w:hyperlink>
          </w:p>
        </w:tc>
        <w:tc>
          <w:tcPr>
            <w:tcW w:w="1843" w:type="dxa"/>
            <w:vAlign w:val="center"/>
          </w:tcPr>
          <w:p w14:paraId="3D82F639" w14:textId="77777777" w:rsidR="0085320A" w:rsidRPr="0007090A" w:rsidRDefault="00844A77" w:rsidP="006E3899">
            <w:pPr>
              <w:spacing w:after="0"/>
              <w:jc w:val="center"/>
              <w:rPr>
                <w:rFonts w:ascii="Times New Roman" w:hAnsi="Times New Roman" w:cs="Times New Roman"/>
              </w:rPr>
            </w:pPr>
            <w:hyperlink r:id="rId40" w:tooltip="Alburnoides rossicus" w:history="1">
              <w:r w:rsidR="0085320A" w:rsidRPr="0007090A">
                <w:rPr>
                  <w:rFonts w:ascii="Times New Roman" w:hAnsi="Times New Roman" w:cs="Times New Roman"/>
                </w:rPr>
                <w:t>Alburnoides rossicus</w:t>
              </w:r>
            </w:hyperlink>
          </w:p>
        </w:tc>
        <w:tc>
          <w:tcPr>
            <w:tcW w:w="1417" w:type="dxa"/>
            <w:vAlign w:val="center"/>
          </w:tcPr>
          <w:p w14:paraId="642CD07B"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2646EE7A"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0A379876"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11E0AE0D"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381F1A0"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5B1F7D36"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621364A5"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1D08FA97" w14:textId="77777777" w:rsidR="0085320A" w:rsidRPr="0007090A" w:rsidRDefault="0085320A" w:rsidP="006E3899">
            <w:pPr>
              <w:spacing w:after="0"/>
              <w:jc w:val="center"/>
              <w:rPr>
                <w:rFonts w:ascii="Times New Roman" w:hAnsi="Times New Roman" w:cs="Times New Roman"/>
              </w:rPr>
            </w:pPr>
          </w:p>
        </w:tc>
      </w:tr>
      <w:tr w:rsidR="00EE7CC4" w:rsidRPr="0007090A" w14:paraId="1F0D8412" w14:textId="77777777" w:rsidTr="002D784F">
        <w:trPr>
          <w:trHeight w:val="567"/>
          <w:jc w:val="center"/>
        </w:trPr>
        <w:tc>
          <w:tcPr>
            <w:tcW w:w="1864" w:type="dxa"/>
            <w:vAlign w:val="center"/>
          </w:tcPr>
          <w:p w14:paraId="2A330377" w14:textId="77777777" w:rsidR="0085320A" w:rsidRPr="0007090A" w:rsidRDefault="00844A77" w:rsidP="006E3899">
            <w:pPr>
              <w:spacing w:after="0"/>
              <w:jc w:val="center"/>
              <w:rPr>
                <w:rFonts w:ascii="Times New Roman" w:hAnsi="Times New Roman" w:cs="Times New Roman"/>
              </w:rPr>
            </w:pPr>
            <w:hyperlink r:id="rId41" w:tooltip="Білозубка велика" w:history="1">
              <w:r w:rsidR="0085320A" w:rsidRPr="0007090A">
                <w:rPr>
                  <w:rFonts w:ascii="Times New Roman" w:hAnsi="Times New Roman" w:cs="Times New Roman"/>
                </w:rPr>
                <w:t>Білозубка велика</w:t>
              </w:r>
            </w:hyperlink>
          </w:p>
        </w:tc>
        <w:tc>
          <w:tcPr>
            <w:tcW w:w="1843" w:type="dxa"/>
            <w:vAlign w:val="center"/>
          </w:tcPr>
          <w:p w14:paraId="0218A568" w14:textId="77777777" w:rsidR="0085320A" w:rsidRPr="0007090A" w:rsidRDefault="00844A77" w:rsidP="006E3899">
            <w:pPr>
              <w:spacing w:after="0"/>
              <w:jc w:val="center"/>
              <w:rPr>
                <w:rFonts w:ascii="Times New Roman" w:hAnsi="Times New Roman" w:cs="Times New Roman"/>
              </w:rPr>
            </w:pPr>
            <w:hyperlink r:id="rId42" w:tooltip="Crocidura leucodon" w:history="1">
              <w:r w:rsidR="0085320A" w:rsidRPr="0007090A">
                <w:rPr>
                  <w:rFonts w:ascii="Times New Roman" w:hAnsi="Times New Roman" w:cs="Times New Roman"/>
                </w:rPr>
                <w:t>Crocidura leucodon</w:t>
              </w:r>
            </w:hyperlink>
          </w:p>
        </w:tc>
        <w:tc>
          <w:tcPr>
            <w:tcW w:w="1417" w:type="dxa"/>
            <w:vAlign w:val="center"/>
          </w:tcPr>
          <w:p w14:paraId="068E2A9A"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170502AF"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3644A88A"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030290D6"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147B23AF"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53149E0F"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590079BE"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024B5521" w14:textId="77777777" w:rsidR="0085320A" w:rsidRPr="0007090A" w:rsidRDefault="0085320A" w:rsidP="006E3899">
            <w:pPr>
              <w:spacing w:after="0"/>
              <w:jc w:val="center"/>
              <w:rPr>
                <w:rFonts w:ascii="Times New Roman" w:hAnsi="Times New Roman" w:cs="Times New Roman"/>
              </w:rPr>
            </w:pPr>
          </w:p>
        </w:tc>
      </w:tr>
      <w:tr w:rsidR="00EE7CC4" w:rsidRPr="0007090A" w14:paraId="75F1038C" w14:textId="77777777" w:rsidTr="002D784F">
        <w:trPr>
          <w:trHeight w:val="567"/>
          <w:jc w:val="center"/>
        </w:trPr>
        <w:tc>
          <w:tcPr>
            <w:tcW w:w="1864" w:type="dxa"/>
            <w:vAlign w:val="center"/>
          </w:tcPr>
          <w:p w14:paraId="6490590B" w14:textId="77777777" w:rsidR="0085320A" w:rsidRPr="0007090A" w:rsidRDefault="00844A77" w:rsidP="006E3899">
            <w:pPr>
              <w:spacing w:after="0"/>
              <w:jc w:val="center"/>
              <w:rPr>
                <w:rFonts w:ascii="Times New Roman" w:hAnsi="Times New Roman" w:cs="Times New Roman"/>
              </w:rPr>
            </w:pPr>
            <w:hyperlink r:id="rId43" w:tooltip="Білоперий пічкур дністровський" w:history="1">
              <w:r w:rsidR="0085320A" w:rsidRPr="0007090A">
                <w:rPr>
                  <w:rFonts w:ascii="Times New Roman" w:hAnsi="Times New Roman" w:cs="Times New Roman"/>
                </w:rPr>
                <w:t>Білоперий пічкур дністровський</w:t>
              </w:r>
            </w:hyperlink>
          </w:p>
        </w:tc>
        <w:tc>
          <w:tcPr>
            <w:tcW w:w="1843" w:type="dxa"/>
            <w:vAlign w:val="center"/>
          </w:tcPr>
          <w:p w14:paraId="10B4D5D0" w14:textId="77777777" w:rsidR="0085320A" w:rsidRPr="0007090A" w:rsidRDefault="00844A77" w:rsidP="006E3899">
            <w:pPr>
              <w:spacing w:after="0"/>
              <w:jc w:val="center"/>
              <w:rPr>
                <w:rFonts w:ascii="Times New Roman" w:hAnsi="Times New Roman" w:cs="Times New Roman"/>
              </w:rPr>
            </w:pPr>
            <w:hyperlink r:id="rId44" w:tooltip="Romanogobio kesslerii" w:history="1">
              <w:r w:rsidR="0085320A" w:rsidRPr="0007090A">
                <w:rPr>
                  <w:rFonts w:ascii="Times New Roman" w:hAnsi="Times New Roman" w:cs="Times New Roman"/>
                </w:rPr>
                <w:t>Romanogobio kesslerii</w:t>
              </w:r>
            </w:hyperlink>
          </w:p>
        </w:tc>
        <w:tc>
          <w:tcPr>
            <w:tcW w:w="1417" w:type="dxa"/>
            <w:vAlign w:val="center"/>
          </w:tcPr>
          <w:p w14:paraId="047B45BD"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082F077B"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0F3EA66B"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71831B34"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DB78CE8"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5A5733B"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74254D6"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16BD4447" w14:textId="77777777" w:rsidR="0085320A" w:rsidRPr="0007090A" w:rsidRDefault="0085320A" w:rsidP="006E3899">
            <w:pPr>
              <w:spacing w:after="0"/>
              <w:jc w:val="center"/>
              <w:rPr>
                <w:rFonts w:ascii="Times New Roman" w:hAnsi="Times New Roman" w:cs="Times New Roman"/>
              </w:rPr>
            </w:pPr>
          </w:p>
        </w:tc>
      </w:tr>
      <w:tr w:rsidR="00EE7CC4" w:rsidRPr="0007090A" w14:paraId="7923981E" w14:textId="77777777" w:rsidTr="002D784F">
        <w:trPr>
          <w:trHeight w:val="567"/>
          <w:jc w:val="center"/>
        </w:trPr>
        <w:tc>
          <w:tcPr>
            <w:tcW w:w="1864" w:type="dxa"/>
            <w:vAlign w:val="center"/>
          </w:tcPr>
          <w:p w14:paraId="3A22150F" w14:textId="77777777" w:rsidR="0085320A" w:rsidRPr="0007090A" w:rsidRDefault="00844A77" w:rsidP="006E3899">
            <w:pPr>
              <w:spacing w:after="0"/>
              <w:jc w:val="center"/>
              <w:rPr>
                <w:rFonts w:ascii="Times New Roman" w:hAnsi="Times New Roman" w:cs="Times New Roman"/>
              </w:rPr>
            </w:pPr>
            <w:hyperlink r:id="rId45" w:tooltip="Больбелязм однорогий" w:history="1">
              <w:r w:rsidR="0085320A" w:rsidRPr="0007090A">
                <w:rPr>
                  <w:rFonts w:ascii="Times New Roman" w:hAnsi="Times New Roman" w:cs="Times New Roman"/>
                </w:rPr>
                <w:t>Больбелязм однорогий</w:t>
              </w:r>
            </w:hyperlink>
          </w:p>
        </w:tc>
        <w:tc>
          <w:tcPr>
            <w:tcW w:w="1843" w:type="dxa"/>
            <w:vAlign w:val="center"/>
          </w:tcPr>
          <w:p w14:paraId="488EBC63" w14:textId="77777777" w:rsidR="0085320A" w:rsidRPr="0007090A" w:rsidRDefault="00844A77" w:rsidP="006E3899">
            <w:pPr>
              <w:spacing w:after="0"/>
              <w:jc w:val="center"/>
              <w:rPr>
                <w:rFonts w:ascii="Times New Roman" w:hAnsi="Times New Roman" w:cs="Times New Roman"/>
              </w:rPr>
            </w:pPr>
            <w:hyperlink r:id="rId46" w:tooltip="Bolbelasmus unicornis" w:history="1">
              <w:r w:rsidR="0085320A" w:rsidRPr="0007090A">
                <w:rPr>
                  <w:rFonts w:ascii="Times New Roman" w:hAnsi="Times New Roman" w:cs="Times New Roman"/>
                </w:rPr>
                <w:t>Bolbelasmus unicornis</w:t>
              </w:r>
            </w:hyperlink>
          </w:p>
        </w:tc>
        <w:tc>
          <w:tcPr>
            <w:tcW w:w="1417" w:type="dxa"/>
            <w:vAlign w:val="center"/>
          </w:tcPr>
          <w:p w14:paraId="26DDF6EF"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2C5707EA"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21D774BA"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61A5B971"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2DC814E5"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6FD65DCB"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DD93554"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60DF7F4D" w14:textId="77777777" w:rsidR="0085320A" w:rsidRPr="0007090A" w:rsidRDefault="0085320A" w:rsidP="006E3899">
            <w:pPr>
              <w:spacing w:after="0"/>
              <w:jc w:val="center"/>
              <w:rPr>
                <w:rFonts w:ascii="Times New Roman" w:hAnsi="Times New Roman" w:cs="Times New Roman"/>
              </w:rPr>
            </w:pPr>
          </w:p>
        </w:tc>
      </w:tr>
      <w:tr w:rsidR="00EE7CC4" w:rsidRPr="0007090A" w14:paraId="77B17BC0" w14:textId="77777777" w:rsidTr="002D784F">
        <w:trPr>
          <w:trHeight w:val="567"/>
          <w:jc w:val="center"/>
        </w:trPr>
        <w:tc>
          <w:tcPr>
            <w:tcW w:w="1864" w:type="dxa"/>
            <w:vAlign w:val="center"/>
          </w:tcPr>
          <w:p w14:paraId="658FAD5C" w14:textId="77777777" w:rsidR="0085320A" w:rsidRPr="0007090A" w:rsidRDefault="00844A77" w:rsidP="006E3899">
            <w:pPr>
              <w:spacing w:after="0"/>
              <w:jc w:val="center"/>
              <w:rPr>
                <w:rFonts w:ascii="Times New Roman" w:hAnsi="Times New Roman" w:cs="Times New Roman"/>
              </w:rPr>
            </w:pPr>
            <w:hyperlink r:id="rId47" w:tooltip="Бражник дубовий" w:history="1">
              <w:r w:rsidR="0085320A" w:rsidRPr="0007090A">
                <w:rPr>
                  <w:rFonts w:ascii="Times New Roman" w:hAnsi="Times New Roman" w:cs="Times New Roman"/>
                </w:rPr>
                <w:t>Бражник дубовий</w:t>
              </w:r>
            </w:hyperlink>
          </w:p>
        </w:tc>
        <w:tc>
          <w:tcPr>
            <w:tcW w:w="1843" w:type="dxa"/>
            <w:vAlign w:val="center"/>
          </w:tcPr>
          <w:p w14:paraId="53FA8301" w14:textId="77777777" w:rsidR="0085320A" w:rsidRPr="0007090A" w:rsidRDefault="00844A77" w:rsidP="006E3899">
            <w:pPr>
              <w:spacing w:after="0"/>
              <w:jc w:val="center"/>
              <w:rPr>
                <w:rFonts w:ascii="Times New Roman" w:hAnsi="Times New Roman" w:cs="Times New Roman"/>
              </w:rPr>
            </w:pPr>
            <w:hyperlink r:id="rId48" w:tooltip="Marumba quercus" w:history="1">
              <w:r w:rsidR="0085320A" w:rsidRPr="0007090A">
                <w:rPr>
                  <w:rFonts w:ascii="Times New Roman" w:hAnsi="Times New Roman" w:cs="Times New Roman"/>
                </w:rPr>
                <w:t>Marumba quercus</w:t>
              </w:r>
            </w:hyperlink>
          </w:p>
        </w:tc>
        <w:tc>
          <w:tcPr>
            <w:tcW w:w="1417" w:type="dxa"/>
            <w:vAlign w:val="center"/>
          </w:tcPr>
          <w:p w14:paraId="4C809C5F"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7CFBCEA3"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3333328"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3E3E6DC2"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C05785A"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8E6FC78"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50707776"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05A3CB0E" w14:textId="77777777" w:rsidR="0085320A" w:rsidRPr="0007090A" w:rsidRDefault="0085320A" w:rsidP="006E3899">
            <w:pPr>
              <w:spacing w:after="0"/>
              <w:jc w:val="center"/>
              <w:rPr>
                <w:rFonts w:ascii="Times New Roman" w:hAnsi="Times New Roman" w:cs="Times New Roman"/>
              </w:rPr>
            </w:pPr>
          </w:p>
        </w:tc>
      </w:tr>
      <w:tr w:rsidR="00EE7CC4" w:rsidRPr="0007090A" w14:paraId="0B0B4B7B" w14:textId="77777777" w:rsidTr="002D784F">
        <w:trPr>
          <w:trHeight w:val="567"/>
          <w:jc w:val="center"/>
        </w:trPr>
        <w:tc>
          <w:tcPr>
            <w:tcW w:w="1864" w:type="dxa"/>
            <w:vAlign w:val="center"/>
          </w:tcPr>
          <w:p w14:paraId="6EE56045" w14:textId="77777777" w:rsidR="0085320A" w:rsidRPr="0007090A" w:rsidRDefault="00844A77" w:rsidP="006E3899">
            <w:pPr>
              <w:spacing w:after="0"/>
              <w:jc w:val="center"/>
              <w:rPr>
                <w:rFonts w:ascii="Times New Roman" w:hAnsi="Times New Roman" w:cs="Times New Roman"/>
              </w:rPr>
            </w:pPr>
            <w:hyperlink r:id="rId49" w:tooltip="Бражник мертва голова" w:history="1">
              <w:r w:rsidR="0085320A" w:rsidRPr="0007090A">
                <w:rPr>
                  <w:rFonts w:ascii="Times New Roman" w:hAnsi="Times New Roman" w:cs="Times New Roman"/>
                </w:rPr>
                <w:t>Бражник мертва голова</w:t>
              </w:r>
            </w:hyperlink>
          </w:p>
        </w:tc>
        <w:tc>
          <w:tcPr>
            <w:tcW w:w="1843" w:type="dxa"/>
            <w:vAlign w:val="center"/>
          </w:tcPr>
          <w:p w14:paraId="70AB2A14" w14:textId="77777777" w:rsidR="0085320A" w:rsidRPr="0007090A" w:rsidRDefault="00844A77" w:rsidP="006E3899">
            <w:pPr>
              <w:spacing w:after="0"/>
              <w:jc w:val="center"/>
              <w:rPr>
                <w:rFonts w:ascii="Times New Roman" w:hAnsi="Times New Roman" w:cs="Times New Roman"/>
              </w:rPr>
            </w:pPr>
            <w:hyperlink r:id="rId50" w:tooltip="Acherontia atropos" w:history="1">
              <w:r w:rsidR="0085320A" w:rsidRPr="0007090A">
                <w:rPr>
                  <w:rFonts w:ascii="Times New Roman" w:hAnsi="Times New Roman" w:cs="Times New Roman"/>
                </w:rPr>
                <w:t>Acherontia atropos</w:t>
              </w:r>
            </w:hyperlink>
          </w:p>
        </w:tc>
        <w:tc>
          <w:tcPr>
            <w:tcW w:w="1417" w:type="dxa"/>
            <w:vAlign w:val="center"/>
          </w:tcPr>
          <w:p w14:paraId="717A3A92"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7925F63C"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0645E19"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657ABA20"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30433DAF"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EA2372C"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502B493B"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27A549C1" w14:textId="77777777" w:rsidR="0085320A" w:rsidRPr="0007090A" w:rsidRDefault="0085320A" w:rsidP="006E3899">
            <w:pPr>
              <w:spacing w:after="0"/>
              <w:jc w:val="center"/>
              <w:rPr>
                <w:rFonts w:ascii="Times New Roman" w:hAnsi="Times New Roman" w:cs="Times New Roman"/>
              </w:rPr>
            </w:pPr>
          </w:p>
        </w:tc>
      </w:tr>
      <w:tr w:rsidR="00EE7CC4" w:rsidRPr="0007090A" w14:paraId="19B47DD7" w14:textId="77777777" w:rsidTr="002D784F">
        <w:trPr>
          <w:trHeight w:val="567"/>
          <w:jc w:val="center"/>
        </w:trPr>
        <w:tc>
          <w:tcPr>
            <w:tcW w:w="1864" w:type="dxa"/>
            <w:vAlign w:val="center"/>
          </w:tcPr>
          <w:p w14:paraId="4B5B6368" w14:textId="77777777" w:rsidR="0085320A" w:rsidRPr="0007090A" w:rsidRDefault="00844A77" w:rsidP="006E3899">
            <w:pPr>
              <w:spacing w:after="0"/>
              <w:jc w:val="center"/>
              <w:rPr>
                <w:rFonts w:ascii="Times New Roman" w:hAnsi="Times New Roman" w:cs="Times New Roman"/>
              </w:rPr>
            </w:pPr>
            <w:hyperlink r:id="rId51" w:tooltip="Бражник прозерпіна" w:history="1">
              <w:r w:rsidR="0085320A" w:rsidRPr="0007090A">
                <w:rPr>
                  <w:rFonts w:ascii="Times New Roman" w:hAnsi="Times New Roman" w:cs="Times New Roman"/>
                </w:rPr>
                <w:t>Бражник прозерпіна</w:t>
              </w:r>
            </w:hyperlink>
          </w:p>
        </w:tc>
        <w:tc>
          <w:tcPr>
            <w:tcW w:w="1843" w:type="dxa"/>
            <w:vAlign w:val="center"/>
          </w:tcPr>
          <w:p w14:paraId="0C016FB1" w14:textId="77777777" w:rsidR="0085320A" w:rsidRPr="0007090A" w:rsidRDefault="00844A77" w:rsidP="006E3899">
            <w:pPr>
              <w:spacing w:after="0"/>
              <w:jc w:val="center"/>
              <w:rPr>
                <w:rFonts w:ascii="Times New Roman" w:hAnsi="Times New Roman" w:cs="Times New Roman"/>
              </w:rPr>
            </w:pPr>
            <w:hyperlink r:id="rId52" w:tooltip="Proserpinus proserpina" w:history="1">
              <w:r w:rsidR="0085320A" w:rsidRPr="0007090A">
                <w:rPr>
                  <w:rFonts w:ascii="Times New Roman" w:hAnsi="Times New Roman" w:cs="Times New Roman"/>
                </w:rPr>
                <w:t>Proserpinus proserpina</w:t>
              </w:r>
            </w:hyperlink>
          </w:p>
        </w:tc>
        <w:tc>
          <w:tcPr>
            <w:tcW w:w="1417" w:type="dxa"/>
            <w:vAlign w:val="center"/>
          </w:tcPr>
          <w:p w14:paraId="2E2683C9"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169A8F7D"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27F5D3E"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2B28DB28"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596C59E2"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2CC11077"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5A16526"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1BB213F6" w14:textId="77777777" w:rsidR="0085320A" w:rsidRPr="0007090A" w:rsidRDefault="0085320A" w:rsidP="006E3899">
            <w:pPr>
              <w:spacing w:after="0"/>
              <w:jc w:val="center"/>
              <w:rPr>
                <w:rFonts w:ascii="Times New Roman" w:hAnsi="Times New Roman" w:cs="Times New Roman"/>
              </w:rPr>
            </w:pPr>
          </w:p>
        </w:tc>
      </w:tr>
      <w:tr w:rsidR="00EE7CC4" w:rsidRPr="0007090A" w14:paraId="4E319CC3" w14:textId="77777777" w:rsidTr="002D784F">
        <w:trPr>
          <w:trHeight w:val="567"/>
          <w:jc w:val="center"/>
        </w:trPr>
        <w:tc>
          <w:tcPr>
            <w:tcW w:w="1864" w:type="dxa"/>
            <w:vAlign w:val="center"/>
          </w:tcPr>
          <w:p w14:paraId="3C4C60CC" w14:textId="77777777" w:rsidR="0085320A" w:rsidRPr="0007090A" w:rsidRDefault="00844A77" w:rsidP="006E3899">
            <w:pPr>
              <w:spacing w:after="0"/>
              <w:jc w:val="center"/>
              <w:rPr>
                <w:rFonts w:ascii="Times New Roman" w:hAnsi="Times New Roman" w:cs="Times New Roman"/>
              </w:rPr>
            </w:pPr>
            <w:hyperlink r:id="rId53" w:tooltip="Бражник скабіозовий" w:history="1">
              <w:r w:rsidR="0085320A" w:rsidRPr="0007090A">
                <w:rPr>
                  <w:rFonts w:ascii="Times New Roman" w:hAnsi="Times New Roman" w:cs="Times New Roman"/>
                </w:rPr>
                <w:t>Бражник скабіозовий</w:t>
              </w:r>
            </w:hyperlink>
          </w:p>
        </w:tc>
        <w:tc>
          <w:tcPr>
            <w:tcW w:w="1843" w:type="dxa"/>
            <w:vAlign w:val="center"/>
          </w:tcPr>
          <w:p w14:paraId="592A34B8" w14:textId="77777777" w:rsidR="0085320A" w:rsidRPr="0007090A" w:rsidRDefault="00844A77" w:rsidP="006E3899">
            <w:pPr>
              <w:spacing w:after="0"/>
              <w:jc w:val="center"/>
              <w:rPr>
                <w:rFonts w:ascii="Times New Roman" w:hAnsi="Times New Roman" w:cs="Times New Roman"/>
              </w:rPr>
            </w:pPr>
            <w:hyperlink r:id="rId54" w:tooltip="Hemaris tityus" w:history="1">
              <w:r w:rsidR="0085320A" w:rsidRPr="0007090A">
                <w:rPr>
                  <w:rFonts w:ascii="Times New Roman" w:hAnsi="Times New Roman" w:cs="Times New Roman"/>
                </w:rPr>
                <w:t>Hemaris tityus</w:t>
              </w:r>
            </w:hyperlink>
          </w:p>
        </w:tc>
        <w:tc>
          <w:tcPr>
            <w:tcW w:w="1417" w:type="dxa"/>
            <w:vAlign w:val="center"/>
          </w:tcPr>
          <w:p w14:paraId="4335630A"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72255B8F"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1E36707E"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298648D9"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1FA573B7"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295506E1"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3DF59F95"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12F7F9AA" w14:textId="77777777" w:rsidR="0085320A" w:rsidRPr="0007090A" w:rsidRDefault="0085320A" w:rsidP="006E3899">
            <w:pPr>
              <w:spacing w:after="0"/>
              <w:jc w:val="center"/>
              <w:rPr>
                <w:rFonts w:ascii="Times New Roman" w:hAnsi="Times New Roman" w:cs="Times New Roman"/>
              </w:rPr>
            </w:pPr>
          </w:p>
        </w:tc>
      </w:tr>
      <w:tr w:rsidR="00EE7CC4" w:rsidRPr="0007090A" w14:paraId="1C1789DD" w14:textId="77777777" w:rsidTr="002D784F">
        <w:trPr>
          <w:trHeight w:val="567"/>
          <w:jc w:val="center"/>
        </w:trPr>
        <w:tc>
          <w:tcPr>
            <w:tcW w:w="1864" w:type="dxa"/>
            <w:vAlign w:val="center"/>
          </w:tcPr>
          <w:p w14:paraId="6057D2E8" w14:textId="77777777" w:rsidR="0085320A" w:rsidRPr="0007090A" w:rsidRDefault="00844A77" w:rsidP="006E3899">
            <w:pPr>
              <w:spacing w:after="0"/>
              <w:jc w:val="center"/>
              <w:rPr>
                <w:rFonts w:ascii="Times New Roman" w:hAnsi="Times New Roman" w:cs="Times New Roman"/>
              </w:rPr>
            </w:pPr>
            <w:hyperlink r:id="rId55" w:tooltip="Ведмедиця велика" w:history="1">
              <w:r w:rsidR="0085320A" w:rsidRPr="0007090A">
                <w:rPr>
                  <w:rFonts w:ascii="Times New Roman" w:hAnsi="Times New Roman" w:cs="Times New Roman"/>
                </w:rPr>
                <w:t>Ведмедиця велика</w:t>
              </w:r>
            </w:hyperlink>
          </w:p>
        </w:tc>
        <w:tc>
          <w:tcPr>
            <w:tcW w:w="1843" w:type="dxa"/>
            <w:vAlign w:val="center"/>
          </w:tcPr>
          <w:p w14:paraId="244307F8" w14:textId="77777777" w:rsidR="0085320A" w:rsidRPr="0007090A" w:rsidRDefault="00844A77" w:rsidP="006E3899">
            <w:pPr>
              <w:spacing w:after="0"/>
              <w:jc w:val="center"/>
              <w:rPr>
                <w:rFonts w:ascii="Times New Roman" w:hAnsi="Times New Roman" w:cs="Times New Roman"/>
              </w:rPr>
            </w:pPr>
            <w:hyperlink r:id="rId56" w:tooltip="Pericallia matronula" w:history="1">
              <w:r w:rsidR="0085320A" w:rsidRPr="0007090A">
                <w:rPr>
                  <w:rFonts w:ascii="Times New Roman" w:hAnsi="Times New Roman" w:cs="Times New Roman"/>
                </w:rPr>
                <w:t>Pericallia matronula</w:t>
              </w:r>
            </w:hyperlink>
          </w:p>
        </w:tc>
        <w:tc>
          <w:tcPr>
            <w:tcW w:w="1417" w:type="dxa"/>
            <w:vAlign w:val="center"/>
          </w:tcPr>
          <w:p w14:paraId="3A9567F9"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19</w:t>
            </w:r>
          </w:p>
        </w:tc>
        <w:tc>
          <w:tcPr>
            <w:tcW w:w="851" w:type="dxa"/>
            <w:vAlign w:val="center"/>
          </w:tcPr>
          <w:p w14:paraId="10C27BC0"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10122262"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22BDD4D5"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79AB0F0"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3482E4EB"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C94DD45"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15F96800" w14:textId="77777777" w:rsidR="0085320A" w:rsidRPr="0007090A" w:rsidRDefault="0085320A" w:rsidP="006E3899">
            <w:pPr>
              <w:spacing w:after="0"/>
              <w:jc w:val="center"/>
              <w:rPr>
                <w:rFonts w:ascii="Times New Roman" w:hAnsi="Times New Roman" w:cs="Times New Roman"/>
              </w:rPr>
            </w:pPr>
          </w:p>
        </w:tc>
      </w:tr>
      <w:tr w:rsidR="00EE7CC4" w:rsidRPr="0007090A" w14:paraId="609980CA" w14:textId="77777777" w:rsidTr="002D784F">
        <w:trPr>
          <w:trHeight w:val="567"/>
          <w:jc w:val="center"/>
        </w:trPr>
        <w:tc>
          <w:tcPr>
            <w:tcW w:w="1864" w:type="dxa"/>
            <w:vAlign w:val="center"/>
          </w:tcPr>
          <w:p w14:paraId="4E10B029" w14:textId="77777777" w:rsidR="0085320A" w:rsidRPr="0007090A" w:rsidRDefault="00844A77" w:rsidP="006E3899">
            <w:pPr>
              <w:spacing w:after="0"/>
              <w:jc w:val="center"/>
              <w:rPr>
                <w:rFonts w:ascii="Times New Roman" w:hAnsi="Times New Roman" w:cs="Times New Roman"/>
              </w:rPr>
            </w:pPr>
            <w:hyperlink r:id="rId57" w:tooltip="Ведмедиця-господиня" w:history="1">
              <w:r w:rsidR="0085320A" w:rsidRPr="0007090A">
                <w:rPr>
                  <w:rFonts w:ascii="Times New Roman" w:hAnsi="Times New Roman" w:cs="Times New Roman"/>
                </w:rPr>
                <w:t>Ведмедиця-господиня</w:t>
              </w:r>
            </w:hyperlink>
          </w:p>
        </w:tc>
        <w:tc>
          <w:tcPr>
            <w:tcW w:w="1843" w:type="dxa"/>
            <w:vAlign w:val="center"/>
          </w:tcPr>
          <w:p w14:paraId="7142FCAB" w14:textId="77777777" w:rsidR="0085320A" w:rsidRPr="0007090A" w:rsidRDefault="00844A77" w:rsidP="006E3899">
            <w:pPr>
              <w:spacing w:after="0"/>
              <w:jc w:val="center"/>
              <w:rPr>
                <w:rFonts w:ascii="Times New Roman" w:hAnsi="Times New Roman" w:cs="Times New Roman"/>
              </w:rPr>
            </w:pPr>
            <w:hyperlink r:id="rId58" w:tooltip="Callimorpha dominula" w:history="1">
              <w:r w:rsidR="0085320A" w:rsidRPr="0007090A">
                <w:rPr>
                  <w:rFonts w:ascii="Times New Roman" w:hAnsi="Times New Roman" w:cs="Times New Roman"/>
                </w:rPr>
                <w:t>Callimorpha dominula</w:t>
              </w:r>
            </w:hyperlink>
          </w:p>
        </w:tc>
        <w:tc>
          <w:tcPr>
            <w:tcW w:w="1417" w:type="dxa"/>
            <w:vAlign w:val="center"/>
          </w:tcPr>
          <w:p w14:paraId="31E41BEA"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170FBA26"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51650AFC"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2C6354D1"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9B9A5A5"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6214B555"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4F7D6A99"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196F5EEE" w14:textId="77777777" w:rsidR="0085320A" w:rsidRPr="0007090A" w:rsidRDefault="0085320A" w:rsidP="006E3899">
            <w:pPr>
              <w:spacing w:after="0"/>
              <w:jc w:val="center"/>
              <w:rPr>
                <w:rFonts w:ascii="Times New Roman" w:hAnsi="Times New Roman" w:cs="Times New Roman"/>
              </w:rPr>
            </w:pPr>
          </w:p>
        </w:tc>
      </w:tr>
      <w:tr w:rsidR="00EE7CC4" w:rsidRPr="0007090A" w14:paraId="7E6BD374" w14:textId="77777777" w:rsidTr="002D784F">
        <w:trPr>
          <w:trHeight w:val="567"/>
          <w:jc w:val="center"/>
        </w:trPr>
        <w:tc>
          <w:tcPr>
            <w:tcW w:w="1864" w:type="dxa"/>
            <w:vAlign w:val="center"/>
          </w:tcPr>
          <w:p w14:paraId="7BEEA54A" w14:textId="77777777" w:rsidR="0085320A" w:rsidRPr="0007090A" w:rsidRDefault="00844A77" w:rsidP="006E3899">
            <w:pPr>
              <w:spacing w:after="0"/>
              <w:jc w:val="center"/>
              <w:rPr>
                <w:rFonts w:ascii="Times New Roman" w:hAnsi="Times New Roman" w:cs="Times New Roman"/>
              </w:rPr>
            </w:pPr>
            <w:hyperlink r:id="rId59" w:tooltip="Вечірниця мала" w:history="1">
              <w:r w:rsidR="0085320A" w:rsidRPr="0007090A">
                <w:rPr>
                  <w:rFonts w:ascii="Times New Roman" w:hAnsi="Times New Roman" w:cs="Times New Roman"/>
                </w:rPr>
                <w:t>Вечірниця мала</w:t>
              </w:r>
            </w:hyperlink>
          </w:p>
        </w:tc>
        <w:tc>
          <w:tcPr>
            <w:tcW w:w="1843" w:type="dxa"/>
            <w:vAlign w:val="center"/>
          </w:tcPr>
          <w:p w14:paraId="0D47F4E8" w14:textId="77777777" w:rsidR="0085320A" w:rsidRPr="0007090A" w:rsidRDefault="00844A77" w:rsidP="006E3899">
            <w:pPr>
              <w:spacing w:after="0"/>
              <w:jc w:val="center"/>
              <w:rPr>
                <w:rFonts w:ascii="Times New Roman" w:hAnsi="Times New Roman" w:cs="Times New Roman"/>
              </w:rPr>
            </w:pPr>
            <w:hyperlink r:id="rId60" w:tooltip="Nyctalus leisleri" w:history="1">
              <w:r w:rsidR="0085320A" w:rsidRPr="0007090A">
                <w:rPr>
                  <w:rFonts w:ascii="Times New Roman" w:hAnsi="Times New Roman" w:cs="Times New Roman"/>
                </w:rPr>
                <w:t>Nyctalus leisleri</w:t>
              </w:r>
            </w:hyperlink>
          </w:p>
        </w:tc>
        <w:tc>
          <w:tcPr>
            <w:tcW w:w="1417" w:type="dxa"/>
            <w:vAlign w:val="center"/>
          </w:tcPr>
          <w:p w14:paraId="1C8B26D9"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215E2003"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32FECA03"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7398B465"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44D88B1"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6D81CDD5"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27C254EC"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6540B4FA" w14:textId="77777777" w:rsidR="0085320A" w:rsidRPr="0007090A" w:rsidRDefault="0085320A" w:rsidP="006E3899">
            <w:pPr>
              <w:spacing w:after="0"/>
              <w:jc w:val="center"/>
              <w:rPr>
                <w:rFonts w:ascii="Times New Roman" w:hAnsi="Times New Roman" w:cs="Times New Roman"/>
              </w:rPr>
            </w:pPr>
          </w:p>
        </w:tc>
      </w:tr>
      <w:tr w:rsidR="00EE7CC4" w:rsidRPr="0007090A" w14:paraId="7439F92C" w14:textId="77777777" w:rsidTr="002D784F">
        <w:trPr>
          <w:trHeight w:val="567"/>
          <w:jc w:val="center"/>
        </w:trPr>
        <w:tc>
          <w:tcPr>
            <w:tcW w:w="1864" w:type="dxa"/>
            <w:vAlign w:val="center"/>
          </w:tcPr>
          <w:p w14:paraId="099BF3EB" w14:textId="77777777" w:rsidR="0085320A" w:rsidRPr="0007090A" w:rsidRDefault="00844A77" w:rsidP="006E3899">
            <w:pPr>
              <w:spacing w:after="0"/>
              <w:jc w:val="center"/>
              <w:rPr>
                <w:rFonts w:ascii="Times New Roman" w:hAnsi="Times New Roman" w:cs="Times New Roman"/>
              </w:rPr>
            </w:pPr>
            <w:hyperlink r:id="rId61" w:tooltip="Вечірниця руда" w:history="1">
              <w:r w:rsidR="0085320A" w:rsidRPr="0007090A">
                <w:rPr>
                  <w:rFonts w:ascii="Times New Roman" w:hAnsi="Times New Roman" w:cs="Times New Roman"/>
                </w:rPr>
                <w:t>Вечірниця руда</w:t>
              </w:r>
            </w:hyperlink>
          </w:p>
        </w:tc>
        <w:tc>
          <w:tcPr>
            <w:tcW w:w="1843" w:type="dxa"/>
            <w:vAlign w:val="center"/>
          </w:tcPr>
          <w:p w14:paraId="3EE92BB4" w14:textId="77777777" w:rsidR="0085320A" w:rsidRPr="0007090A" w:rsidRDefault="00844A77" w:rsidP="006E3899">
            <w:pPr>
              <w:spacing w:after="0"/>
              <w:jc w:val="center"/>
              <w:rPr>
                <w:rFonts w:ascii="Times New Roman" w:hAnsi="Times New Roman" w:cs="Times New Roman"/>
              </w:rPr>
            </w:pPr>
            <w:hyperlink r:id="rId62" w:tooltip="Nyctalus noctula" w:history="1">
              <w:r w:rsidR="0085320A" w:rsidRPr="0007090A">
                <w:rPr>
                  <w:rFonts w:ascii="Times New Roman" w:hAnsi="Times New Roman" w:cs="Times New Roman"/>
                </w:rPr>
                <w:t>Nyctalus noctula</w:t>
              </w:r>
            </w:hyperlink>
          </w:p>
        </w:tc>
        <w:tc>
          <w:tcPr>
            <w:tcW w:w="1417" w:type="dxa"/>
            <w:vAlign w:val="center"/>
          </w:tcPr>
          <w:p w14:paraId="123E6E1D"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0012FA39"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3160C35"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2FDF539A"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25971649"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303EB21B"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0438980"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69FEEF94" w14:textId="77777777" w:rsidR="0085320A" w:rsidRPr="0007090A" w:rsidRDefault="0085320A" w:rsidP="006E3899">
            <w:pPr>
              <w:spacing w:after="0"/>
              <w:jc w:val="center"/>
              <w:rPr>
                <w:rFonts w:ascii="Times New Roman" w:hAnsi="Times New Roman" w:cs="Times New Roman"/>
              </w:rPr>
            </w:pPr>
          </w:p>
        </w:tc>
      </w:tr>
      <w:tr w:rsidR="00EE7CC4" w:rsidRPr="0007090A" w14:paraId="617F51A2" w14:textId="77777777" w:rsidTr="002D784F">
        <w:trPr>
          <w:trHeight w:val="567"/>
          <w:jc w:val="center"/>
        </w:trPr>
        <w:tc>
          <w:tcPr>
            <w:tcW w:w="1864" w:type="dxa"/>
            <w:vAlign w:val="center"/>
          </w:tcPr>
          <w:p w14:paraId="6F190937" w14:textId="77777777" w:rsidR="0085320A" w:rsidRPr="0007090A" w:rsidRDefault="00844A77" w:rsidP="006E3899">
            <w:pPr>
              <w:spacing w:after="0"/>
              <w:jc w:val="center"/>
              <w:rPr>
                <w:rFonts w:ascii="Times New Roman" w:hAnsi="Times New Roman" w:cs="Times New Roman"/>
              </w:rPr>
            </w:pPr>
            <w:hyperlink r:id="rId63" w:tooltip="Видра річкова" w:history="1">
              <w:r w:rsidR="0085320A" w:rsidRPr="0007090A">
                <w:rPr>
                  <w:rFonts w:ascii="Times New Roman" w:hAnsi="Times New Roman" w:cs="Times New Roman"/>
                </w:rPr>
                <w:t>Видра річкова</w:t>
              </w:r>
            </w:hyperlink>
          </w:p>
        </w:tc>
        <w:tc>
          <w:tcPr>
            <w:tcW w:w="1843" w:type="dxa"/>
            <w:vAlign w:val="center"/>
          </w:tcPr>
          <w:p w14:paraId="2E83631D" w14:textId="77777777" w:rsidR="0085320A" w:rsidRPr="0007090A" w:rsidRDefault="00844A77" w:rsidP="006E3899">
            <w:pPr>
              <w:spacing w:after="0"/>
              <w:jc w:val="center"/>
              <w:rPr>
                <w:rFonts w:ascii="Times New Roman" w:hAnsi="Times New Roman" w:cs="Times New Roman"/>
              </w:rPr>
            </w:pPr>
            <w:hyperlink r:id="rId64" w:tooltip="Lutra lutra" w:history="1">
              <w:r w:rsidR="0085320A" w:rsidRPr="0007090A">
                <w:rPr>
                  <w:rFonts w:ascii="Times New Roman" w:hAnsi="Times New Roman" w:cs="Times New Roman"/>
                </w:rPr>
                <w:t>Lutra lutra</w:t>
              </w:r>
            </w:hyperlink>
          </w:p>
        </w:tc>
        <w:tc>
          <w:tcPr>
            <w:tcW w:w="1417" w:type="dxa"/>
            <w:vAlign w:val="center"/>
          </w:tcPr>
          <w:p w14:paraId="017E2B2D"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625</w:t>
            </w:r>
          </w:p>
        </w:tc>
        <w:tc>
          <w:tcPr>
            <w:tcW w:w="851" w:type="dxa"/>
            <w:vAlign w:val="center"/>
          </w:tcPr>
          <w:p w14:paraId="604B1671"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3BA8D6A0"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573E9ACE"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17C5B325"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67651E9"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5431055A"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77A71FE3" w14:textId="77777777" w:rsidR="0085320A" w:rsidRPr="0007090A" w:rsidRDefault="0085320A" w:rsidP="006E3899">
            <w:pPr>
              <w:spacing w:after="0"/>
              <w:jc w:val="center"/>
              <w:rPr>
                <w:rFonts w:ascii="Times New Roman" w:hAnsi="Times New Roman" w:cs="Times New Roman"/>
              </w:rPr>
            </w:pPr>
          </w:p>
        </w:tc>
      </w:tr>
      <w:tr w:rsidR="00EE7CC4" w:rsidRPr="0007090A" w14:paraId="0008E460" w14:textId="77777777" w:rsidTr="002D784F">
        <w:trPr>
          <w:trHeight w:val="567"/>
          <w:jc w:val="center"/>
        </w:trPr>
        <w:tc>
          <w:tcPr>
            <w:tcW w:w="1864" w:type="dxa"/>
            <w:vAlign w:val="center"/>
          </w:tcPr>
          <w:p w14:paraId="6C6B8B97" w14:textId="77777777" w:rsidR="0085320A" w:rsidRPr="0007090A" w:rsidRDefault="00844A77" w:rsidP="006E3899">
            <w:pPr>
              <w:spacing w:after="0"/>
              <w:jc w:val="center"/>
              <w:rPr>
                <w:rFonts w:ascii="Times New Roman" w:hAnsi="Times New Roman" w:cs="Times New Roman"/>
              </w:rPr>
            </w:pPr>
            <w:hyperlink r:id="rId65" w:tooltip="Вирезуб причорноморський" w:history="1">
              <w:r w:rsidR="0085320A" w:rsidRPr="0007090A">
                <w:rPr>
                  <w:rFonts w:ascii="Times New Roman" w:hAnsi="Times New Roman" w:cs="Times New Roman"/>
                </w:rPr>
                <w:t>Вирезуб причорноморський</w:t>
              </w:r>
            </w:hyperlink>
          </w:p>
        </w:tc>
        <w:tc>
          <w:tcPr>
            <w:tcW w:w="1843" w:type="dxa"/>
            <w:vAlign w:val="center"/>
          </w:tcPr>
          <w:p w14:paraId="74D71497" w14:textId="77777777" w:rsidR="0085320A" w:rsidRPr="0007090A" w:rsidRDefault="00844A77" w:rsidP="006E3899">
            <w:pPr>
              <w:spacing w:after="0"/>
              <w:jc w:val="center"/>
              <w:rPr>
                <w:rFonts w:ascii="Times New Roman" w:hAnsi="Times New Roman" w:cs="Times New Roman"/>
              </w:rPr>
            </w:pPr>
            <w:hyperlink r:id="rId66" w:tooltip="Rutilus frisii" w:history="1">
              <w:r w:rsidR="0085320A" w:rsidRPr="0007090A">
                <w:rPr>
                  <w:rFonts w:ascii="Times New Roman" w:hAnsi="Times New Roman" w:cs="Times New Roman"/>
                </w:rPr>
                <w:t>Rutilus frisii</w:t>
              </w:r>
            </w:hyperlink>
          </w:p>
        </w:tc>
        <w:tc>
          <w:tcPr>
            <w:tcW w:w="1417" w:type="dxa"/>
            <w:vAlign w:val="center"/>
          </w:tcPr>
          <w:p w14:paraId="7A3DE50E"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33894232"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33BD5899"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01FCB6A9"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56F81309"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5FF2F78"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29CCC7FE"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302113FF" w14:textId="77777777" w:rsidR="0085320A" w:rsidRPr="0007090A" w:rsidRDefault="0085320A" w:rsidP="006E3899">
            <w:pPr>
              <w:spacing w:after="0"/>
              <w:jc w:val="center"/>
              <w:rPr>
                <w:rFonts w:ascii="Times New Roman" w:hAnsi="Times New Roman" w:cs="Times New Roman"/>
              </w:rPr>
            </w:pPr>
          </w:p>
        </w:tc>
      </w:tr>
      <w:tr w:rsidR="00EE7CC4" w:rsidRPr="0007090A" w14:paraId="4C9270E1" w14:textId="77777777" w:rsidTr="002D784F">
        <w:trPr>
          <w:trHeight w:val="567"/>
          <w:jc w:val="center"/>
        </w:trPr>
        <w:tc>
          <w:tcPr>
            <w:tcW w:w="1864" w:type="dxa"/>
            <w:vAlign w:val="center"/>
          </w:tcPr>
          <w:p w14:paraId="702DD5F8" w14:textId="77777777" w:rsidR="0085320A" w:rsidRPr="0007090A" w:rsidRDefault="00844A77" w:rsidP="006E3899">
            <w:pPr>
              <w:spacing w:after="0"/>
              <w:jc w:val="center"/>
              <w:rPr>
                <w:rFonts w:ascii="Times New Roman" w:hAnsi="Times New Roman" w:cs="Times New Roman"/>
              </w:rPr>
            </w:pPr>
            <w:hyperlink r:id="rId67" w:tooltip="Вусач великий дубовий" w:history="1">
              <w:r w:rsidR="0085320A" w:rsidRPr="0007090A">
                <w:rPr>
                  <w:rFonts w:ascii="Times New Roman" w:hAnsi="Times New Roman" w:cs="Times New Roman"/>
                </w:rPr>
                <w:t>Вусач великий дубовий</w:t>
              </w:r>
            </w:hyperlink>
          </w:p>
        </w:tc>
        <w:tc>
          <w:tcPr>
            <w:tcW w:w="1843" w:type="dxa"/>
            <w:vAlign w:val="center"/>
          </w:tcPr>
          <w:p w14:paraId="2976738C" w14:textId="77777777" w:rsidR="0085320A" w:rsidRPr="0007090A" w:rsidRDefault="00844A77" w:rsidP="006E3899">
            <w:pPr>
              <w:spacing w:after="0"/>
              <w:jc w:val="center"/>
              <w:rPr>
                <w:rFonts w:ascii="Times New Roman" w:hAnsi="Times New Roman" w:cs="Times New Roman"/>
              </w:rPr>
            </w:pPr>
            <w:hyperlink r:id="rId68" w:tooltip="Cerambyx cerdo" w:history="1">
              <w:r w:rsidR="0085320A" w:rsidRPr="0007090A">
                <w:rPr>
                  <w:rFonts w:ascii="Times New Roman" w:hAnsi="Times New Roman" w:cs="Times New Roman"/>
                </w:rPr>
                <w:t>Cerambyx cerdo</w:t>
              </w:r>
            </w:hyperlink>
          </w:p>
        </w:tc>
        <w:tc>
          <w:tcPr>
            <w:tcW w:w="1417" w:type="dxa"/>
            <w:vAlign w:val="center"/>
          </w:tcPr>
          <w:p w14:paraId="403B8B11"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4752D069"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F121FB0"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05569116"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508ACEA"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8DE887E"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2C270A70"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70C83B28" w14:textId="77777777" w:rsidR="0085320A" w:rsidRPr="0007090A" w:rsidRDefault="0085320A" w:rsidP="006E3899">
            <w:pPr>
              <w:spacing w:after="0"/>
              <w:jc w:val="center"/>
              <w:rPr>
                <w:rFonts w:ascii="Times New Roman" w:hAnsi="Times New Roman" w:cs="Times New Roman"/>
              </w:rPr>
            </w:pPr>
          </w:p>
        </w:tc>
      </w:tr>
      <w:tr w:rsidR="00EE7CC4" w:rsidRPr="0007090A" w14:paraId="39272C74" w14:textId="77777777" w:rsidTr="002D784F">
        <w:trPr>
          <w:trHeight w:val="567"/>
          <w:jc w:val="center"/>
        </w:trPr>
        <w:tc>
          <w:tcPr>
            <w:tcW w:w="1864" w:type="dxa"/>
            <w:vAlign w:val="center"/>
          </w:tcPr>
          <w:p w14:paraId="2901519D" w14:textId="77777777" w:rsidR="0085320A" w:rsidRPr="0007090A" w:rsidRDefault="00844A77" w:rsidP="006E3899">
            <w:pPr>
              <w:spacing w:after="0"/>
              <w:jc w:val="center"/>
              <w:rPr>
                <w:rFonts w:ascii="Times New Roman" w:hAnsi="Times New Roman" w:cs="Times New Roman"/>
              </w:rPr>
            </w:pPr>
            <w:hyperlink r:id="rId69" w:tooltip="Вусач земляний хрестоносець" w:history="1">
              <w:r w:rsidR="0085320A" w:rsidRPr="0007090A">
                <w:rPr>
                  <w:rFonts w:ascii="Times New Roman" w:hAnsi="Times New Roman" w:cs="Times New Roman"/>
                </w:rPr>
                <w:t>Вусач земляний хрестоносець</w:t>
              </w:r>
            </w:hyperlink>
            <w:r w:rsidR="0085320A" w:rsidRPr="0007090A">
              <w:rPr>
                <w:rFonts w:ascii="Times New Roman" w:hAnsi="Times New Roman" w:cs="Times New Roman"/>
              </w:rPr>
              <w:t> (</w:t>
            </w:r>
            <w:hyperlink r:id="rId70" w:tooltip="Коренеїд хрестоносець" w:history="1">
              <w:r w:rsidR="0085320A" w:rsidRPr="0007090A">
                <w:rPr>
                  <w:rFonts w:ascii="Times New Roman" w:hAnsi="Times New Roman" w:cs="Times New Roman"/>
                </w:rPr>
                <w:t>коренеїд хрестоносець</w:t>
              </w:r>
            </w:hyperlink>
            <w:r w:rsidR="0085320A" w:rsidRPr="0007090A">
              <w:rPr>
                <w:rFonts w:ascii="Times New Roman" w:hAnsi="Times New Roman" w:cs="Times New Roman"/>
              </w:rPr>
              <w:t>)</w:t>
            </w:r>
          </w:p>
        </w:tc>
        <w:tc>
          <w:tcPr>
            <w:tcW w:w="1843" w:type="dxa"/>
            <w:vAlign w:val="center"/>
          </w:tcPr>
          <w:p w14:paraId="32A4C0C3" w14:textId="77777777" w:rsidR="0085320A" w:rsidRPr="0007090A" w:rsidRDefault="00844A77" w:rsidP="006E3899">
            <w:pPr>
              <w:spacing w:after="0"/>
              <w:jc w:val="center"/>
              <w:rPr>
                <w:rFonts w:ascii="Times New Roman" w:hAnsi="Times New Roman" w:cs="Times New Roman"/>
              </w:rPr>
            </w:pPr>
            <w:hyperlink r:id="rId71" w:tooltip="Dorcadion equestre" w:history="1">
              <w:r w:rsidR="0085320A" w:rsidRPr="0007090A">
                <w:rPr>
                  <w:rFonts w:ascii="Times New Roman" w:hAnsi="Times New Roman" w:cs="Times New Roman"/>
                </w:rPr>
                <w:t>Dorcadion equestre</w:t>
              </w:r>
            </w:hyperlink>
          </w:p>
        </w:tc>
        <w:tc>
          <w:tcPr>
            <w:tcW w:w="1417" w:type="dxa"/>
            <w:vAlign w:val="center"/>
          </w:tcPr>
          <w:p w14:paraId="7583D2AD"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5D362EE2"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02B16DA5"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6BC808BD"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4042489"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5DFA7F7F"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6DFA2258"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300489CC" w14:textId="77777777" w:rsidR="0085320A" w:rsidRPr="0007090A" w:rsidRDefault="0085320A" w:rsidP="006E3899">
            <w:pPr>
              <w:spacing w:after="0"/>
              <w:jc w:val="center"/>
              <w:rPr>
                <w:rFonts w:ascii="Times New Roman" w:hAnsi="Times New Roman" w:cs="Times New Roman"/>
              </w:rPr>
            </w:pPr>
          </w:p>
        </w:tc>
      </w:tr>
      <w:tr w:rsidR="00EE7CC4" w:rsidRPr="0007090A" w14:paraId="3D061A54" w14:textId="77777777" w:rsidTr="002D784F">
        <w:trPr>
          <w:trHeight w:val="567"/>
          <w:jc w:val="center"/>
        </w:trPr>
        <w:tc>
          <w:tcPr>
            <w:tcW w:w="1864" w:type="dxa"/>
            <w:vAlign w:val="center"/>
          </w:tcPr>
          <w:p w14:paraId="2EE133B6" w14:textId="77777777" w:rsidR="0085320A" w:rsidRPr="0007090A" w:rsidRDefault="00844A77" w:rsidP="006E3899">
            <w:pPr>
              <w:spacing w:after="0"/>
              <w:jc w:val="center"/>
              <w:rPr>
                <w:rFonts w:ascii="Times New Roman" w:hAnsi="Times New Roman" w:cs="Times New Roman"/>
              </w:rPr>
            </w:pPr>
            <w:hyperlink r:id="rId72" w:tooltip="Вусач мускусний" w:history="1">
              <w:r w:rsidR="0085320A" w:rsidRPr="0007090A">
                <w:rPr>
                  <w:rFonts w:ascii="Times New Roman" w:hAnsi="Times New Roman" w:cs="Times New Roman"/>
                </w:rPr>
                <w:t>Вусач мускусний</w:t>
              </w:r>
            </w:hyperlink>
          </w:p>
        </w:tc>
        <w:tc>
          <w:tcPr>
            <w:tcW w:w="1843" w:type="dxa"/>
            <w:vAlign w:val="center"/>
          </w:tcPr>
          <w:p w14:paraId="1089913B" w14:textId="77777777" w:rsidR="0085320A" w:rsidRPr="0007090A" w:rsidRDefault="00844A77" w:rsidP="006E3899">
            <w:pPr>
              <w:spacing w:after="0"/>
              <w:jc w:val="center"/>
              <w:rPr>
                <w:rFonts w:ascii="Times New Roman" w:hAnsi="Times New Roman" w:cs="Times New Roman"/>
              </w:rPr>
            </w:pPr>
            <w:hyperlink r:id="rId73" w:tooltip="Aromia moschata" w:history="1">
              <w:r w:rsidR="0085320A" w:rsidRPr="0007090A">
                <w:rPr>
                  <w:rFonts w:ascii="Times New Roman" w:hAnsi="Times New Roman" w:cs="Times New Roman"/>
                </w:rPr>
                <w:t>Aromia moschata</w:t>
              </w:r>
            </w:hyperlink>
          </w:p>
        </w:tc>
        <w:tc>
          <w:tcPr>
            <w:tcW w:w="1417" w:type="dxa"/>
            <w:vAlign w:val="center"/>
          </w:tcPr>
          <w:p w14:paraId="08953C2F"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60328FF1"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0EC90B96"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51CE36B5"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F15A6F3"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2CB2B961"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5F7E96E0"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166F0B02" w14:textId="77777777" w:rsidR="0085320A" w:rsidRPr="0007090A" w:rsidRDefault="0085320A" w:rsidP="006E3899">
            <w:pPr>
              <w:spacing w:after="0"/>
              <w:jc w:val="center"/>
              <w:rPr>
                <w:rFonts w:ascii="Times New Roman" w:hAnsi="Times New Roman" w:cs="Times New Roman"/>
              </w:rPr>
            </w:pPr>
          </w:p>
        </w:tc>
      </w:tr>
      <w:tr w:rsidR="00EE7CC4" w:rsidRPr="0007090A" w14:paraId="5ECDCEB7" w14:textId="77777777" w:rsidTr="002D784F">
        <w:trPr>
          <w:trHeight w:val="567"/>
          <w:jc w:val="center"/>
        </w:trPr>
        <w:tc>
          <w:tcPr>
            <w:tcW w:w="1864" w:type="dxa"/>
            <w:vAlign w:val="center"/>
          </w:tcPr>
          <w:p w14:paraId="2E2CD0BF" w14:textId="77777777" w:rsidR="0085320A" w:rsidRPr="0007090A" w:rsidRDefault="00844A77" w:rsidP="006E3899">
            <w:pPr>
              <w:spacing w:after="0"/>
              <w:jc w:val="center"/>
              <w:rPr>
                <w:rFonts w:ascii="Times New Roman" w:hAnsi="Times New Roman" w:cs="Times New Roman"/>
              </w:rPr>
            </w:pPr>
            <w:hyperlink r:id="rId74" w:tooltip="Вусач-червонокрил Келлера" w:history="1">
              <w:r w:rsidR="0085320A" w:rsidRPr="0007090A">
                <w:rPr>
                  <w:rFonts w:ascii="Times New Roman" w:hAnsi="Times New Roman" w:cs="Times New Roman"/>
                </w:rPr>
                <w:t>Вусач-червонокрил Келлера</w:t>
              </w:r>
            </w:hyperlink>
          </w:p>
        </w:tc>
        <w:tc>
          <w:tcPr>
            <w:tcW w:w="1843" w:type="dxa"/>
            <w:vAlign w:val="center"/>
          </w:tcPr>
          <w:p w14:paraId="08510D20" w14:textId="77777777" w:rsidR="0085320A" w:rsidRPr="0007090A" w:rsidRDefault="00844A77" w:rsidP="006E3899">
            <w:pPr>
              <w:spacing w:after="0"/>
              <w:jc w:val="center"/>
              <w:rPr>
                <w:rFonts w:ascii="Times New Roman" w:hAnsi="Times New Roman" w:cs="Times New Roman"/>
              </w:rPr>
            </w:pPr>
            <w:hyperlink r:id="rId75" w:tooltip="Purpuricenus kaehleri" w:history="1">
              <w:r w:rsidR="0085320A" w:rsidRPr="0007090A">
                <w:rPr>
                  <w:rFonts w:ascii="Times New Roman" w:hAnsi="Times New Roman" w:cs="Times New Roman"/>
                </w:rPr>
                <w:t>Purpuricenus kaehleri</w:t>
              </w:r>
            </w:hyperlink>
          </w:p>
        </w:tc>
        <w:tc>
          <w:tcPr>
            <w:tcW w:w="1417" w:type="dxa"/>
            <w:vAlign w:val="center"/>
          </w:tcPr>
          <w:p w14:paraId="28714105"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1BD81FBB"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D460447"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121EEC3E"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759AED6"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569516F1"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309DF52B"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36D32F64" w14:textId="77777777" w:rsidR="0085320A" w:rsidRPr="0007090A" w:rsidRDefault="0085320A" w:rsidP="006E3899">
            <w:pPr>
              <w:spacing w:after="0"/>
              <w:jc w:val="center"/>
              <w:rPr>
                <w:rFonts w:ascii="Times New Roman" w:hAnsi="Times New Roman" w:cs="Times New Roman"/>
              </w:rPr>
            </w:pPr>
          </w:p>
        </w:tc>
      </w:tr>
      <w:tr w:rsidR="00EE7CC4" w:rsidRPr="0007090A" w14:paraId="19BFE97B" w14:textId="77777777" w:rsidTr="002D784F">
        <w:trPr>
          <w:trHeight w:val="567"/>
          <w:jc w:val="center"/>
        </w:trPr>
        <w:tc>
          <w:tcPr>
            <w:tcW w:w="1864" w:type="dxa"/>
            <w:vAlign w:val="center"/>
          </w:tcPr>
          <w:p w14:paraId="188035F3" w14:textId="77777777" w:rsidR="0085320A" w:rsidRPr="0007090A" w:rsidRDefault="00844A77" w:rsidP="006E3899">
            <w:pPr>
              <w:spacing w:after="0"/>
              <w:jc w:val="center"/>
              <w:rPr>
                <w:rFonts w:ascii="Times New Roman" w:hAnsi="Times New Roman" w:cs="Times New Roman"/>
              </w:rPr>
            </w:pPr>
            <w:hyperlink r:id="rId76" w:tooltip="Вухань звичайний" w:history="1">
              <w:r w:rsidR="0085320A" w:rsidRPr="0007090A">
                <w:rPr>
                  <w:rFonts w:ascii="Times New Roman" w:hAnsi="Times New Roman" w:cs="Times New Roman"/>
                </w:rPr>
                <w:t>Вухань звичайний</w:t>
              </w:r>
            </w:hyperlink>
          </w:p>
        </w:tc>
        <w:tc>
          <w:tcPr>
            <w:tcW w:w="1843" w:type="dxa"/>
            <w:vAlign w:val="center"/>
          </w:tcPr>
          <w:p w14:paraId="09A25B3C" w14:textId="77777777" w:rsidR="0085320A" w:rsidRPr="0007090A" w:rsidRDefault="00844A77" w:rsidP="006E3899">
            <w:pPr>
              <w:spacing w:after="0"/>
              <w:jc w:val="center"/>
              <w:rPr>
                <w:rFonts w:ascii="Times New Roman" w:hAnsi="Times New Roman" w:cs="Times New Roman"/>
              </w:rPr>
            </w:pPr>
            <w:hyperlink r:id="rId77" w:tooltip="Plecotus auritus" w:history="1">
              <w:r w:rsidR="0085320A" w:rsidRPr="0007090A">
                <w:rPr>
                  <w:rFonts w:ascii="Times New Roman" w:hAnsi="Times New Roman" w:cs="Times New Roman"/>
                </w:rPr>
                <w:t>Plecotus auritus</w:t>
              </w:r>
            </w:hyperlink>
          </w:p>
        </w:tc>
        <w:tc>
          <w:tcPr>
            <w:tcW w:w="1417" w:type="dxa"/>
            <w:vAlign w:val="center"/>
          </w:tcPr>
          <w:p w14:paraId="3492C9DD"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7E56FE8B"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A7023D6"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6B1BC6FE"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23AE00F3"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65673BB9"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446B130E"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5AC6DAAC" w14:textId="77777777" w:rsidR="0085320A" w:rsidRPr="0007090A" w:rsidRDefault="0085320A" w:rsidP="006E3899">
            <w:pPr>
              <w:spacing w:after="0"/>
              <w:jc w:val="center"/>
              <w:rPr>
                <w:rFonts w:ascii="Times New Roman" w:hAnsi="Times New Roman" w:cs="Times New Roman"/>
              </w:rPr>
            </w:pPr>
          </w:p>
        </w:tc>
      </w:tr>
      <w:tr w:rsidR="00EE7CC4" w:rsidRPr="0007090A" w14:paraId="05B4E54B" w14:textId="77777777" w:rsidTr="002D784F">
        <w:trPr>
          <w:trHeight w:val="567"/>
          <w:jc w:val="center"/>
        </w:trPr>
        <w:tc>
          <w:tcPr>
            <w:tcW w:w="1864" w:type="dxa"/>
            <w:vAlign w:val="center"/>
          </w:tcPr>
          <w:p w14:paraId="726CC3DC" w14:textId="77777777" w:rsidR="0085320A" w:rsidRPr="0007090A" w:rsidRDefault="00844A77" w:rsidP="006E3899">
            <w:pPr>
              <w:spacing w:after="0"/>
              <w:jc w:val="center"/>
              <w:rPr>
                <w:rFonts w:ascii="Times New Roman" w:hAnsi="Times New Roman" w:cs="Times New Roman"/>
              </w:rPr>
            </w:pPr>
            <w:hyperlink r:id="rId78" w:tooltip="Гадюка степова" w:history="1">
              <w:r w:rsidR="0085320A" w:rsidRPr="0007090A">
                <w:rPr>
                  <w:rFonts w:ascii="Times New Roman" w:hAnsi="Times New Roman" w:cs="Times New Roman"/>
                </w:rPr>
                <w:t>Гадюка степова</w:t>
              </w:r>
            </w:hyperlink>
          </w:p>
        </w:tc>
        <w:tc>
          <w:tcPr>
            <w:tcW w:w="1843" w:type="dxa"/>
            <w:vAlign w:val="center"/>
          </w:tcPr>
          <w:p w14:paraId="51A2C742" w14:textId="77777777" w:rsidR="0085320A" w:rsidRPr="0007090A" w:rsidRDefault="00844A77" w:rsidP="006E3899">
            <w:pPr>
              <w:spacing w:after="0"/>
              <w:jc w:val="center"/>
              <w:rPr>
                <w:rFonts w:ascii="Times New Roman" w:hAnsi="Times New Roman" w:cs="Times New Roman"/>
              </w:rPr>
            </w:pPr>
            <w:hyperlink r:id="rId79" w:tooltip="Vipera renardi" w:history="1">
              <w:r w:rsidR="0085320A" w:rsidRPr="0007090A">
                <w:rPr>
                  <w:rFonts w:ascii="Times New Roman" w:hAnsi="Times New Roman" w:cs="Times New Roman"/>
                </w:rPr>
                <w:t>Vipera renardi</w:t>
              </w:r>
            </w:hyperlink>
          </w:p>
        </w:tc>
        <w:tc>
          <w:tcPr>
            <w:tcW w:w="1417" w:type="dxa"/>
            <w:vAlign w:val="center"/>
          </w:tcPr>
          <w:p w14:paraId="6CC2FE06"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0F981E39"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59CC35DD"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0A3B523B"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20CE46FA"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2485985F"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34334D27"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2F23A670" w14:textId="77777777" w:rsidR="0085320A" w:rsidRPr="0007090A" w:rsidRDefault="0085320A" w:rsidP="006E3899">
            <w:pPr>
              <w:spacing w:after="0"/>
              <w:jc w:val="center"/>
              <w:rPr>
                <w:rFonts w:ascii="Times New Roman" w:hAnsi="Times New Roman" w:cs="Times New Roman"/>
              </w:rPr>
            </w:pPr>
          </w:p>
        </w:tc>
      </w:tr>
      <w:tr w:rsidR="00EE7CC4" w:rsidRPr="0007090A" w14:paraId="671F9A35" w14:textId="77777777" w:rsidTr="002D784F">
        <w:trPr>
          <w:trHeight w:val="567"/>
          <w:jc w:val="center"/>
        </w:trPr>
        <w:tc>
          <w:tcPr>
            <w:tcW w:w="1864" w:type="dxa"/>
            <w:vAlign w:val="center"/>
          </w:tcPr>
          <w:p w14:paraId="07CD101E" w14:textId="77777777" w:rsidR="0085320A" w:rsidRPr="0007090A" w:rsidRDefault="00844A77" w:rsidP="006E3899">
            <w:pPr>
              <w:spacing w:after="0"/>
              <w:jc w:val="center"/>
              <w:rPr>
                <w:rFonts w:ascii="Times New Roman" w:hAnsi="Times New Roman" w:cs="Times New Roman"/>
              </w:rPr>
            </w:pPr>
            <w:hyperlink r:id="rId80" w:tooltip="Глушець" w:history="1">
              <w:r w:rsidR="0085320A" w:rsidRPr="0007090A">
                <w:rPr>
                  <w:rFonts w:ascii="Times New Roman" w:hAnsi="Times New Roman" w:cs="Times New Roman"/>
                </w:rPr>
                <w:t>Глушець</w:t>
              </w:r>
            </w:hyperlink>
            <w:r w:rsidR="0085320A" w:rsidRPr="0007090A">
              <w:rPr>
                <w:rFonts w:ascii="Times New Roman" w:hAnsi="Times New Roman" w:cs="Times New Roman"/>
              </w:rPr>
              <w:t> (</w:t>
            </w:r>
            <w:hyperlink r:id="rId81" w:tooltip="Глухар" w:history="1">
              <w:r w:rsidR="0085320A" w:rsidRPr="0007090A">
                <w:rPr>
                  <w:rFonts w:ascii="Times New Roman" w:hAnsi="Times New Roman" w:cs="Times New Roman"/>
                </w:rPr>
                <w:t>глухар</w:t>
              </w:r>
            </w:hyperlink>
            <w:r w:rsidR="0085320A" w:rsidRPr="0007090A">
              <w:rPr>
                <w:rFonts w:ascii="Times New Roman" w:hAnsi="Times New Roman" w:cs="Times New Roman"/>
              </w:rPr>
              <w:t>)</w:t>
            </w:r>
          </w:p>
        </w:tc>
        <w:tc>
          <w:tcPr>
            <w:tcW w:w="1843" w:type="dxa"/>
            <w:vAlign w:val="center"/>
          </w:tcPr>
          <w:p w14:paraId="60F00645" w14:textId="77777777" w:rsidR="0085320A" w:rsidRPr="0007090A" w:rsidRDefault="00844A77" w:rsidP="006E3899">
            <w:pPr>
              <w:spacing w:after="0"/>
              <w:jc w:val="center"/>
              <w:rPr>
                <w:rFonts w:ascii="Times New Roman" w:hAnsi="Times New Roman" w:cs="Times New Roman"/>
              </w:rPr>
            </w:pPr>
            <w:hyperlink r:id="rId82" w:tooltip="Tetrao urogallus" w:history="1">
              <w:r w:rsidR="0085320A" w:rsidRPr="0007090A">
                <w:rPr>
                  <w:rFonts w:ascii="Times New Roman" w:hAnsi="Times New Roman" w:cs="Times New Roman"/>
                </w:rPr>
                <w:t>Tetrao urogallus</w:t>
              </w:r>
            </w:hyperlink>
          </w:p>
        </w:tc>
        <w:tc>
          <w:tcPr>
            <w:tcW w:w="1417" w:type="dxa"/>
            <w:vAlign w:val="center"/>
          </w:tcPr>
          <w:p w14:paraId="732D67D2"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176</w:t>
            </w:r>
          </w:p>
        </w:tc>
        <w:tc>
          <w:tcPr>
            <w:tcW w:w="851" w:type="dxa"/>
            <w:vAlign w:val="center"/>
          </w:tcPr>
          <w:p w14:paraId="2FF4CC91"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5D589218"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29E97E22"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D98A8E7"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64949BDA"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342BF6CD"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15A7F2F0" w14:textId="77777777" w:rsidR="0085320A" w:rsidRPr="0007090A" w:rsidRDefault="0085320A" w:rsidP="006E3899">
            <w:pPr>
              <w:spacing w:after="0"/>
              <w:jc w:val="center"/>
              <w:rPr>
                <w:rFonts w:ascii="Times New Roman" w:hAnsi="Times New Roman" w:cs="Times New Roman"/>
              </w:rPr>
            </w:pPr>
          </w:p>
        </w:tc>
      </w:tr>
      <w:tr w:rsidR="00EE7CC4" w:rsidRPr="0007090A" w14:paraId="331E0F8E" w14:textId="77777777" w:rsidTr="002D784F">
        <w:trPr>
          <w:trHeight w:val="567"/>
          <w:jc w:val="center"/>
        </w:trPr>
        <w:tc>
          <w:tcPr>
            <w:tcW w:w="1864" w:type="dxa"/>
            <w:vAlign w:val="center"/>
          </w:tcPr>
          <w:p w14:paraId="426BC5DC" w14:textId="77777777" w:rsidR="0085320A" w:rsidRPr="0007090A" w:rsidRDefault="00844A77" w:rsidP="006E3899">
            <w:pPr>
              <w:spacing w:after="0"/>
              <w:jc w:val="center"/>
              <w:rPr>
                <w:rFonts w:ascii="Times New Roman" w:hAnsi="Times New Roman" w:cs="Times New Roman"/>
              </w:rPr>
            </w:pPr>
            <w:hyperlink r:id="rId83" w:tooltip="Гоголь (птах)" w:history="1">
              <w:r w:rsidR="0085320A" w:rsidRPr="0007090A">
                <w:rPr>
                  <w:rFonts w:ascii="Times New Roman" w:hAnsi="Times New Roman" w:cs="Times New Roman"/>
                </w:rPr>
                <w:t>Гоголь</w:t>
              </w:r>
            </w:hyperlink>
          </w:p>
        </w:tc>
        <w:tc>
          <w:tcPr>
            <w:tcW w:w="1843" w:type="dxa"/>
            <w:vAlign w:val="center"/>
          </w:tcPr>
          <w:p w14:paraId="3B926443" w14:textId="77777777" w:rsidR="0085320A" w:rsidRPr="0007090A" w:rsidRDefault="00844A77" w:rsidP="006E3899">
            <w:pPr>
              <w:spacing w:after="0"/>
              <w:jc w:val="center"/>
              <w:rPr>
                <w:rFonts w:ascii="Times New Roman" w:hAnsi="Times New Roman" w:cs="Times New Roman"/>
              </w:rPr>
            </w:pPr>
            <w:hyperlink r:id="rId84" w:tooltip="Bucephala clangula" w:history="1">
              <w:r w:rsidR="0085320A" w:rsidRPr="0007090A">
                <w:rPr>
                  <w:rFonts w:ascii="Times New Roman" w:hAnsi="Times New Roman" w:cs="Times New Roman"/>
                </w:rPr>
                <w:t>Bucephala clangula</w:t>
              </w:r>
            </w:hyperlink>
          </w:p>
        </w:tc>
        <w:tc>
          <w:tcPr>
            <w:tcW w:w="1417" w:type="dxa"/>
            <w:vAlign w:val="center"/>
          </w:tcPr>
          <w:p w14:paraId="7A1D21EC"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4AAB54CB"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29E0C58A"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2F071826"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3E363B8D"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41977095"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69C6CE3B"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0AE29FED" w14:textId="77777777" w:rsidR="0085320A" w:rsidRPr="0007090A" w:rsidRDefault="0085320A" w:rsidP="006E3899">
            <w:pPr>
              <w:spacing w:after="0"/>
              <w:jc w:val="center"/>
              <w:rPr>
                <w:rFonts w:ascii="Times New Roman" w:hAnsi="Times New Roman" w:cs="Times New Roman"/>
              </w:rPr>
            </w:pPr>
          </w:p>
        </w:tc>
      </w:tr>
      <w:tr w:rsidR="00EE7CC4" w:rsidRPr="0007090A" w14:paraId="1B52742D" w14:textId="77777777" w:rsidTr="002D784F">
        <w:trPr>
          <w:trHeight w:val="567"/>
          <w:jc w:val="center"/>
        </w:trPr>
        <w:tc>
          <w:tcPr>
            <w:tcW w:w="1864" w:type="dxa"/>
            <w:vAlign w:val="center"/>
          </w:tcPr>
          <w:p w14:paraId="234786DD" w14:textId="77777777" w:rsidR="0085320A" w:rsidRPr="0007090A" w:rsidRDefault="00844A77" w:rsidP="006E3899">
            <w:pPr>
              <w:spacing w:after="0"/>
              <w:jc w:val="center"/>
              <w:rPr>
                <w:rFonts w:ascii="Times New Roman" w:hAnsi="Times New Roman" w:cs="Times New Roman"/>
              </w:rPr>
            </w:pPr>
            <w:hyperlink r:id="rId85" w:tooltip="Голуб-синяк" w:history="1">
              <w:r w:rsidR="0085320A" w:rsidRPr="0007090A">
                <w:rPr>
                  <w:rFonts w:ascii="Times New Roman" w:hAnsi="Times New Roman" w:cs="Times New Roman"/>
                </w:rPr>
                <w:t>Голуб-синяк</w:t>
              </w:r>
            </w:hyperlink>
          </w:p>
        </w:tc>
        <w:tc>
          <w:tcPr>
            <w:tcW w:w="1843" w:type="dxa"/>
            <w:vAlign w:val="center"/>
          </w:tcPr>
          <w:p w14:paraId="0A0DA2AE" w14:textId="77777777" w:rsidR="0085320A" w:rsidRPr="0007090A" w:rsidRDefault="00844A77" w:rsidP="006E3899">
            <w:pPr>
              <w:spacing w:after="0"/>
              <w:jc w:val="center"/>
              <w:rPr>
                <w:rFonts w:ascii="Times New Roman" w:hAnsi="Times New Roman" w:cs="Times New Roman"/>
              </w:rPr>
            </w:pPr>
            <w:hyperlink r:id="rId86" w:tooltip="Columba oenas" w:history="1">
              <w:r w:rsidR="0085320A" w:rsidRPr="0007090A">
                <w:rPr>
                  <w:rFonts w:ascii="Times New Roman" w:hAnsi="Times New Roman" w:cs="Times New Roman"/>
                </w:rPr>
                <w:t>Columba oenas</w:t>
              </w:r>
            </w:hyperlink>
          </w:p>
        </w:tc>
        <w:tc>
          <w:tcPr>
            <w:tcW w:w="1417" w:type="dxa"/>
            <w:vAlign w:val="center"/>
          </w:tcPr>
          <w:p w14:paraId="4826B13F"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0F6A9508"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06E410E7"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76691BD9"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395E3AEF"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6F07BA43"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6819B92"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0539F401" w14:textId="77777777" w:rsidR="0085320A" w:rsidRPr="0007090A" w:rsidRDefault="0085320A" w:rsidP="006E3899">
            <w:pPr>
              <w:spacing w:after="0"/>
              <w:jc w:val="center"/>
              <w:rPr>
                <w:rFonts w:ascii="Times New Roman" w:hAnsi="Times New Roman" w:cs="Times New Roman"/>
              </w:rPr>
            </w:pPr>
          </w:p>
        </w:tc>
      </w:tr>
      <w:tr w:rsidR="00EE7CC4" w:rsidRPr="0007090A" w14:paraId="3DE1CECF" w14:textId="77777777" w:rsidTr="002D784F">
        <w:trPr>
          <w:trHeight w:val="567"/>
          <w:jc w:val="center"/>
        </w:trPr>
        <w:tc>
          <w:tcPr>
            <w:tcW w:w="1864" w:type="dxa"/>
            <w:vAlign w:val="center"/>
          </w:tcPr>
          <w:p w14:paraId="453FA376" w14:textId="77777777" w:rsidR="0085320A" w:rsidRPr="0007090A" w:rsidRDefault="00844A77" w:rsidP="006E3899">
            <w:pPr>
              <w:spacing w:after="0"/>
              <w:jc w:val="center"/>
              <w:rPr>
                <w:rFonts w:ascii="Times New Roman" w:hAnsi="Times New Roman" w:cs="Times New Roman"/>
              </w:rPr>
            </w:pPr>
            <w:hyperlink r:id="rId87" w:tooltip="Горностай" w:history="1">
              <w:r w:rsidR="0085320A" w:rsidRPr="0007090A">
                <w:rPr>
                  <w:rFonts w:ascii="Times New Roman" w:hAnsi="Times New Roman" w:cs="Times New Roman"/>
                </w:rPr>
                <w:t>Горностай</w:t>
              </w:r>
            </w:hyperlink>
          </w:p>
        </w:tc>
        <w:tc>
          <w:tcPr>
            <w:tcW w:w="1843" w:type="dxa"/>
            <w:vAlign w:val="center"/>
          </w:tcPr>
          <w:p w14:paraId="356EB9CA" w14:textId="77777777" w:rsidR="0085320A" w:rsidRPr="0007090A" w:rsidRDefault="00844A77" w:rsidP="006E3899">
            <w:pPr>
              <w:spacing w:after="0"/>
              <w:jc w:val="center"/>
              <w:rPr>
                <w:rFonts w:ascii="Times New Roman" w:hAnsi="Times New Roman" w:cs="Times New Roman"/>
              </w:rPr>
            </w:pPr>
            <w:hyperlink r:id="rId88" w:tooltip="Mustela erminea" w:history="1">
              <w:r w:rsidR="0085320A" w:rsidRPr="0007090A">
                <w:rPr>
                  <w:rFonts w:ascii="Times New Roman" w:hAnsi="Times New Roman" w:cs="Times New Roman"/>
                </w:rPr>
                <w:t>Mustela erminea</w:t>
              </w:r>
            </w:hyperlink>
          </w:p>
        </w:tc>
        <w:tc>
          <w:tcPr>
            <w:tcW w:w="1417" w:type="dxa"/>
            <w:vAlign w:val="center"/>
          </w:tcPr>
          <w:p w14:paraId="73DA3EA4"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372</w:t>
            </w:r>
          </w:p>
        </w:tc>
        <w:tc>
          <w:tcPr>
            <w:tcW w:w="851" w:type="dxa"/>
            <w:vAlign w:val="center"/>
          </w:tcPr>
          <w:p w14:paraId="16A205A1"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0BEA244"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0C63EE10"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0B089BE"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3FA12520"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241A1411"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1780A90B" w14:textId="77777777" w:rsidR="0085320A" w:rsidRPr="0007090A" w:rsidRDefault="0085320A" w:rsidP="006E3899">
            <w:pPr>
              <w:spacing w:after="0"/>
              <w:jc w:val="center"/>
              <w:rPr>
                <w:rFonts w:ascii="Times New Roman" w:hAnsi="Times New Roman" w:cs="Times New Roman"/>
              </w:rPr>
            </w:pPr>
          </w:p>
        </w:tc>
      </w:tr>
      <w:tr w:rsidR="00EE7CC4" w:rsidRPr="0007090A" w14:paraId="5A283098" w14:textId="77777777" w:rsidTr="002D784F">
        <w:trPr>
          <w:trHeight w:val="567"/>
          <w:jc w:val="center"/>
        </w:trPr>
        <w:tc>
          <w:tcPr>
            <w:tcW w:w="1864" w:type="dxa"/>
            <w:vAlign w:val="center"/>
          </w:tcPr>
          <w:p w14:paraId="1AC79D70" w14:textId="77777777" w:rsidR="0085320A" w:rsidRPr="0007090A" w:rsidRDefault="00844A77" w:rsidP="006E3899">
            <w:pPr>
              <w:spacing w:after="0"/>
              <w:jc w:val="center"/>
              <w:rPr>
                <w:rFonts w:ascii="Times New Roman" w:hAnsi="Times New Roman" w:cs="Times New Roman"/>
              </w:rPr>
            </w:pPr>
            <w:hyperlink r:id="rId89" w:tooltip="Джміль глинистий" w:history="1">
              <w:r w:rsidR="0085320A" w:rsidRPr="0007090A">
                <w:rPr>
                  <w:rFonts w:ascii="Times New Roman" w:hAnsi="Times New Roman" w:cs="Times New Roman"/>
                </w:rPr>
                <w:t>Джміль глинистий</w:t>
              </w:r>
            </w:hyperlink>
          </w:p>
        </w:tc>
        <w:tc>
          <w:tcPr>
            <w:tcW w:w="1843" w:type="dxa"/>
            <w:vAlign w:val="center"/>
          </w:tcPr>
          <w:p w14:paraId="76EF9B0A" w14:textId="77777777" w:rsidR="0085320A" w:rsidRPr="0007090A" w:rsidRDefault="00844A77" w:rsidP="006E3899">
            <w:pPr>
              <w:spacing w:after="0"/>
              <w:jc w:val="center"/>
              <w:rPr>
                <w:rFonts w:ascii="Times New Roman" w:hAnsi="Times New Roman" w:cs="Times New Roman"/>
              </w:rPr>
            </w:pPr>
            <w:hyperlink r:id="rId90" w:tooltip="Bombus argillaceus" w:history="1">
              <w:r w:rsidR="0085320A" w:rsidRPr="0007090A">
                <w:rPr>
                  <w:rFonts w:ascii="Times New Roman" w:hAnsi="Times New Roman" w:cs="Times New Roman"/>
                </w:rPr>
                <w:t>Bombus argillaceus</w:t>
              </w:r>
            </w:hyperlink>
          </w:p>
        </w:tc>
        <w:tc>
          <w:tcPr>
            <w:tcW w:w="1417" w:type="dxa"/>
            <w:vAlign w:val="center"/>
          </w:tcPr>
          <w:p w14:paraId="611BC82A"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01DAE514"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592E05F"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2EB66785"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26AE1CFB"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09A7D7D"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41CCCFA5"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6946BF5D" w14:textId="77777777" w:rsidR="0085320A" w:rsidRPr="0007090A" w:rsidRDefault="0085320A" w:rsidP="006E3899">
            <w:pPr>
              <w:spacing w:after="0"/>
              <w:jc w:val="center"/>
              <w:rPr>
                <w:rFonts w:ascii="Times New Roman" w:hAnsi="Times New Roman" w:cs="Times New Roman"/>
              </w:rPr>
            </w:pPr>
          </w:p>
        </w:tc>
      </w:tr>
      <w:tr w:rsidR="00EE7CC4" w:rsidRPr="0007090A" w14:paraId="00F11C3E" w14:textId="77777777" w:rsidTr="002D784F">
        <w:trPr>
          <w:trHeight w:val="567"/>
          <w:jc w:val="center"/>
        </w:trPr>
        <w:tc>
          <w:tcPr>
            <w:tcW w:w="1864" w:type="dxa"/>
            <w:vAlign w:val="center"/>
          </w:tcPr>
          <w:p w14:paraId="52DD20F1" w14:textId="77777777" w:rsidR="0085320A" w:rsidRPr="0007090A" w:rsidRDefault="00844A77" w:rsidP="006E3899">
            <w:pPr>
              <w:spacing w:after="0"/>
              <w:jc w:val="center"/>
              <w:rPr>
                <w:rFonts w:ascii="Times New Roman" w:hAnsi="Times New Roman" w:cs="Times New Roman"/>
              </w:rPr>
            </w:pPr>
            <w:hyperlink r:id="rId91" w:tooltip="Джміль лезус" w:history="1">
              <w:r w:rsidR="0085320A" w:rsidRPr="0007090A">
                <w:rPr>
                  <w:rFonts w:ascii="Times New Roman" w:hAnsi="Times New Roman" w:cs="Times New Roman"/>
                </w:rPr>
                <w:t>Джміль лезус</w:t>
              </w:r>
            </w:hyperlink>
          </w:p>
        </w:tc>
        <w:tc>
          <w:tcPr>
            <w:tcW w:w="1843" w:type="dxa"/>
            <w:vAlign w:val="center"/>
          </w:tcPr>
          <w:p w14:paraId="0845A2B5" w14:textId="77777777" w:rsidR="0085320A" w:rsidRPr="0007090A" w:rsidRDefault="00844A77" w:rsidP="006E3899">
            <w:pPr>
              <w:spacing w:after="0"/>
              <w:jc w:val="center"/>
              <w:rPr>
                <w:rFonts w:ascii="Times New Roman" w:hAnsi="Times New Roman" w:cs="Times New Roman"/>
              </w:rPr>
            </w:pPr>
            <w:hyperlink r:id="rId92" w:tooltip="Bombus laesus" w:history="1">
              <w:r w:rsidR="0085320A" w:rsidRPr="0007090A">
                <w:rPr>
                  <w:rFonts w:ascii="Times New Roman" w:hAnsi="Times New Roman" w:cs="Times New Roman"/>
                </w:rPr>
                <w:t>Bombus laesus</w:t>
              </w:r>
            </w:hyperlink>
          </w:p>
        </w:tc>
        <w:tc>
          <w:tcPr>
            <w:tcW w:w="1417" w:type="dxa"/>
            <w:vAlign w:val="center"/>
          </w:tcPr>
          <w:p w14:paraId="727FB578"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2861B3E2"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73E9F2C"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486D2C0E"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1F400375"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5D16855"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D9C73FE"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761AE5DC" w14:textId="77777777" w:rsidR="0085320A" w:rsidRPr="0007090A" w:rsidRDefault="0085320A" w:rsidP="006E3899">
            <w:pPr>
              <w:spacing w:after="0"/>
              <w:jc w:val="center"/>
              <w:rPr>
                <w:rFonts w:ascii="Times New Roman" w:hAnsi="Times New Roman" w:cs="Times New Roman"/>
              </w:rPr>
            </w:pPr>
          </w:p>
        </w:tc>
      </w:tr>
      <w:tr w:rsidR="00EE7CC4" w:rsidRPr="0007090A" w14:paraId="1FEC327B" w14:textId="77777777" w:rsidTr="002D784F">
        <w:trPr>
          <w:trHeight w:val="567"/>
          <w:jc w:val="center"/>
        </w:trPr>
        <w:tc>
          <w:tcPr>
            <w:tcW w:w="1864" w:type="dxa"/>
            <w:vAlign w:val="center"/>
          </w:tcPr>
          <w:p w14:paraId="3CD5189E" w14:textId="77777777" w:rsidR="0085320A" w:rsidRPr="0007090A" w:rsidRDefault="00844A77" w:rsidP="006E3899">
            <w:pPr>
              <w:spacing w:after="0"/>
              <w:jc w:val="center"/>
              <w:rPr>
                <w:rFonts w:ascii="Times New Roman" w:hAnsi="Times New Roman" w:cs="Times New Roman"/>
              </w:rPr>
            </w:pPr>
            <w:hyperlink r:id="rId93" w:tooltip="Джміль моховий" w:history="1">
              <w:r w:rsidR="0085320A" w:rsidRPr="0007090A">
                <w:rPr>
                  <w:rFonts w:ascii="Times New Roman" w:hAnsi="Times New Roman" w:cs="Times New Roman"/>
                </w:rPr>
                <w:t>Джміль моховий</w:t>
              </w:r>
            </w:hyperlink>
          </w:p>
        </w:tc>
        <w:tc>
          <w:tcPr>
            <w:tcW w:w="1843" w:type="dxa"/>
            <w:vAlign w:val="center"/>
          </w:tcPr>
          <w:p w14:paraId="561E31AD" w14:textId="77777777" w:rsidR="0085320A" w:rsidRPr="0007090A" w:rsidRDefault="00844A77" w:rsidP="006E3899">
            <w:pPr>
              <w:spacing w:after="0"/>
              <w:jc w:val="center"/>
              <w:rPr>
                <w:rFonts w:ascii="Times New Roman" w:hAnsi="Times New Roman" w:cs="Times New Roman"/>
              </w:rPr>
            </w:pPr>
            <w:hyperlink r:id="rId94" w:tooltip="Bombus muscorum" w:history="1">
              <w:r w:rsidR="0085320A" w:rsidRPr="0007090A">
                <w:rPr>
                  <w:rFonts w:ascii="Times New Roman" w:hAnsi="Times New Roman" w:cs="Times New Roman"/>
                </w:rPr>
                <w:t>Bombus muscorum</w:t>
              </w:r>
            </w:hyperlink>
          </w:p>
        </w:tc>
        <w:tc>
          <w:tcPr>
            <w:tcW w:w="1417" w:type="dxa"/>
            <w:vAlign w:val="center"/>
          </w:tcPr>
          <w:p w14:paraId="5F649BB4"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31B62AC6"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3493B45D"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217B23BC"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0C16B5DF"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5E4BE5EE"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20C0C4F6"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1E50E19E" w14:textId="77777777" w:rsidR="0085320A" w:rsidRPr="0007090A" w:rsidRDefault="0085320A" w:rsidP="006E3899">
            <w:pPr>
              <w:spacing w:after="0"/>
              <w:jc w:val="center"/>
              <w:rPr>
                <w:rFonts w:ascii="Times New Roman" w:hAnsi="Times New Roman" w:cs="Times New Roman"/>
              </w:rPr>
            </w:pPr>
          </w:p>
        </w:tc>
      </w:tr>
      <w:tr w:rsidR="00EE7CC4" w:rsidRPr="0007090A" w14:paraId="711E21E1" w14:textId="77777777" w:rsidTr="002D784F">
        <w:trPr>
          <w:trHeight w:val="567"/>
          <w:jc w:val="center"/>
        </w:trPr>
        <w:tc>
          <w:tcPr>
            <w:tcW w:w="1864" w:type="dxa"/>
            <w:vAlign w:val="center"/>
          </w:tcPr>
          <w:p w14:paraId="4359687B" w14:textId="77777777" w:rsidR="0085320A" w:rsidRPr="0007090A" w:rsidRDefault="00844A77" w:rsidP="006E3899">
            <w:pPr>
              <w:spacing w:after="0"/>
              <w:jc w:val="center"/>
              <w:rPr>
                <w:rFonts w:ascii="Times New Roman" w:hAnsi="Times New Roman" w:cs="Times New Roman"/>
              </w:rPr>
            </w:pPr>
            <w:hyperlink r:id="rId95" w:tooltip="Джміль пахучий" w:history="1">
              <w:r w:rsidR="0085320A" w:rsidRPr="0007090A">
                <w:rPr>
                  <w:rFonts w:ascii="Times New Roman" w:hAnsi="Times New Roman" w:cs="Times New Roman"/>
                </w:rPr>
                <w:t>Джміль пахучий</w:t>
              </w:r>
            </w:hyperlink>
          </w:p>
        </w:tc>
        <w:tc>
          <w:tcPr>
            <w:tcW w:w="1843" w:type="dxa"/>
            <w:vAlign w:val="center"/>
          </w:tcPr>
          <w:p w14:paraId="580A21AE" w14:textId="77777777" w:rsidR="0085320A" w:rsidRPr="0007090A" w:rsidRDefault="00844A77" w:rsidP="006E3899">
            <w:pPr>
              <w:spacing w:after="0"/>
              <w:jc w:val="center"/>
              <w:rPr>
                <w:rFonts w:ascii="Times New Roman" w:hAnsi="Times New Roman" w:cs="Times New Roman"/>
              </w:rPr>
            </w:pPr>
            <w:hyperlink r:id="rId96" w:tooltip="Bombus fragrans" w:history="1">
              <w:r w:rsidR="0085320A" w:rsidRPr="0007090A">
                <w:rPr>
                  <w:rFonts w:ascii="Times New Roman" w:hAnsi="Times New Roman" w:cs="Times New Roman"/>
                </w:rPr>
                <w:t>Bombus fragrans</w:t>
              </w:r>
            </w:hyperlink>
          </w:p>
        </w:tc>
        <w:tc>
          <w:tcPr>
            <w:tcW w:w="1417" w:type="dxa"/>
            <w:vAlign w:val="center"/>
          </w:tcPr>
          <w:p w14:paraId="17BAF8BD"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7AE52D0B"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4FDFCA7"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5ED25DAB"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7606281"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57AFD297"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F2EE1FF"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14A09FC6" w14:textId="77777777" w:rsidR="0085320A" w:rsidRPr="0007090A" w:rsidRDefault="0085320A" w:rsidP="006E3899">
            <w:pPr>
              <w:spacing w:after="0"/>
              <w:jc w:val="center"/>
              <w:rPr>
                <w:rFonts w:ascii="Times New Roman" w:hAnsi="Times New Roman" w:cs="Times New Roman"/>
              </w:rPr>
            </w:pPr>
          </w:p>
        </w:tc>
      </w:tr>
      <w:tr w:rsidR="00EE7CC4" w:rsidRPr="0007090A" w14:paraId="2959D7A3" w14:textId="77777777" w:rsidTr="002D784F">
        <w:trPr>
          <w:trHeight w:val="567"/>
          <w:jc w:val="center"/>
        </w:trPr>
        <w:tc>
          <w:tcPr>
            <w:tcW w:w="1864" w:type="dxa"/>
            <w:vAlign w:val="center"/>
          </w:tcPr>
          <w:p w14:paraId="2C06A25C" w14:textId="77777777" w:rsidR="0085320A" w:rsidRPr="0007090A" w:rsidRDefault="00844A77" w:rsidP="006E3899">
            <w:pPr>
              <w:spacing w:after="0"/>
              <w:jc w:val="center"/>
              <w:rPr>
                <w:rFonts w:ascii="Times New Roman" w:hAnsi="Times New Roman" w:cs="Times New Roman"/>
              </w:rPr>
            </w:pPr>
            <w:hyperlink r:id="rId97" w:tooltip="Дибка степова" w:history="1">
              <w:r w:rsidR="0085320A" w:rsidRPr="0007090A">
                <w:rPr>
                  <w:rFonts w:ascii="Times New Roman" w:hAnsi="Times New Roman" w:cs="Times New Roman"/>
                </w:rPr>
                <w:t>Дибка степова</w:t>
              </w:r>
            </w:hyperlink>
          </w:p>
        </w:tc>
        <w:tc>
          <w:tcPr>
            <w:tcW w:w="1843" w:type="dxa"/>
            <w:vAlign w:val="center"/>
          </w:tcPr>
          <w:p w14:paraId="158F7360" w14:textId="77777777" w:rsidR="0085320A" w:rsidRPr="0007090A" w:rsidRDefault="00844A77" w:rsidP="006E3899">
            <w:pPr>
              <w:spacing w:after="0"/>
              <w:jc w:val="center"/>
              <w:rPr>
                <w:rFonts w:ascii="Times New Roman" w:hAnsi="Times New Roman" w:cs="Times New Roman"/>
              </w:rPr>
            </w:pPr>
            <w:hyperlink r:id="rId98" w:tooltip="Saga pedo" w:history="1">
              <w:r w:rsidR="0085320A" w:rsidRPr="0007090A">
                <w:rPr>
                  <w:rFonts w:ascii="Times New Roman" w:hAnsi="Times New Roman" w:cs="Times New Roman"/>
                </w:rPr>
                <w:t>Saga pedo</w:t>
              </w:r>
            </w:hyperlink>
          </w:p>
        </w:tc>
        <w:tc>
          <w:tcPr>
            <w:tcW w:w="1417" w:type="dxa"/>
            <w:vAlign w:val="center"/>
          </w:tcPr>
          <w:p w14:paraId="3B49D615"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1AA6C3EA"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0AB6AB26"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1CD07AB1"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04FFA063"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5DB89F66"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EC7F70E"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285D9640" w14:textId="77777777" w:rsidR="0085320A" w:rsidRPr="0007090A" w:rsidRDefault="0085320A" w:rsidP="006E3899">
            <w:pPr>
              <w:spacing w:after="0"/>
              <w:jc w:val="center"/>
              <w:rPr>
                <w:rFonts w:ascii="Times New Roman" w:hAnsi="Times New Roman" w:cs="Times New Roman"/>
              </w:rPr>
            </w:pPr>
          </w:p>
        </w:tc>
      </w:tr>
      <w:tr w:rsidR="00EE7CC4" w:rsidRPr="0007090A" w14:paraId="40EEAE06" w14:textId="77777777" w:rsidTr="002D784F">
        <w:trPr>
          <w:trHeight w:val="567"/>
          <w:jc w:val="center"/>
        </w:trPr>
        <w:tc>
          <w:tcPr>
            <w:tcW w:w="1864" w:type="dxa"/>
            <w:vAlign w:val="center"/>
          </w:tcPr>
          <w:p w14:paraId="76B25F81" w14:textId="77777777" w:rsidR="0085320A" w:rsidRPr="0007090A" w:rsidRDefault="00844A77" w:rsidP="006E3899">
            <w:pPr>
              <w:spacing w:after="0"/>
              <w:jc w:val="center"/>
              <w:rPr>
                <w:rFonts w:ascii="Times New Roman" w:hAnsi="Times New Roman" w:cs="Times New Roman"/>
              </w:rPr>
            </w:pPr>
            <w:hyperlink r:id="rId99" w:tooltip="Дисцелія зональна" w:history="1">
              <w:r w:rsidR="0085320A" w:rsidRPr="0007090A">
                <w:rPr>
                  <w:rFonts w:ascii="Times New Roman" w:hAnsi="Times New Roman" w:cs="Times New Roman"/>
                </w:rPr>
                <w:t>Дисцелія зональна</w:t>
              </w:r>
            </w:hyperlink>
          </w:p>
        </w:tc>
        <w:tc>
          <w:tcPr>
            <w:tcW w:w="1843" w:type="dxa"/>
            <w:vAlign w:val="center"/>
          </w:tcPr>
          <w:p w14:paraId="3406C928" w14:textId="77777777" w:rsidR="0085320A" w:rsidRPr="0007090A" w:rsidRDefault="00844A77" w:rsidP="006E3899">
            <w:pPr>
              <w:spacing w:after="0"/>
              <w:jc w:val="center"/>
              <w:rPr>
                <w:rFonts w:ascii="Times New Roman" w:hAnsi="Times New Roman" w:cs="Times New Roman"/>
              </w:rPr>
            </w:pPr>
            <w:hyperlink r:id="rId100" w:tooltip="Discoelius zonalis" w:history="1">
              <w:r w:rsidR="0085320A" w:rsidRPr="0007090A">
                <w:rPr>
                  <w:rFonts w:ascii="Times New Roman" w:hAnsi="Times New Roman" w:cs="Times New Roman"/>
                </w:rPr>
                <w:t>Discoelius zonalis</w:t>
              </w:r>
            </w:hyperlink>
          </w:p>
        </w:tc>
        <w:tc>
          <w:tcPr>
            <w:tcW w:w="1417" w:type="dxa"/>
            <w:vAlign w:val="center"/>
          </w:tcPr>
          <w:p w14:paraId="035FCF96"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0DAB6EFC"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04CD6396"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56722125"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36E765C"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6FBF932B"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237DBA41"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295F1D2A" w14:textId="77777777" w:rsidR="0085320A" w:rsidRPr="0007090A" w:rsidRDefault="0085320A" w:rsidP="006E3899">
            <w:pPr>
              <w:spacing w:after="0"/>
              <w:jc w:val="center"/>
              <w:rPr>
                <w:rFonts w:ascii="Times New Roman" w:hAnsi="Times New Roman" w:cs="Times New Roman"/>
              </w:rPr>
            </w:pPr>
          </w:p>
        </w:tc>
      </w:tr>
      <w:tr w:rsidR="00EE7CC4" w:rsidRPr="0007090A" w14:paraId="1F986392" w14:textId="77777777" w:rsidTr="002D784F">
        <w:trPr>
          <w:trHeight w:val="567"/>
          <w:jc w:val="center"/>
        </w:trPr>
        <w:tc>
          <w:tcPr>
            <w:tcW w:w="1864" w:type="dxa"/>
            <w:vAlign w:val="center"/>
          </w:tcPr>
          <w:p w14:paraId="1F96E6E3" w14:textId="77777777" w:rsidR="0085320A" w:rsidRPr="0007090A" w:rsidRDefault="00844A77" w:rsidP="006E3899">
            <w:pPr>
              <w:spacing w:after="0"/>
              <w:jc w:val="center"/>
              <w:rPr>
                <w:rFonts w:ascii="Times New Roman" w:hAnsi="Times New Roman" w:cs="Times New Roman"/>
              </w:rPr>
            </w:pPr>
            <w:hyperlink r:id="rId101" w:tooltip="Дозорець-імператор" w:history="1">
              <w:r w:rsidR="0085320A" w:rsidRPr="0007090A">
                <w:rPr>
                  <w:rFonts w:ascii="Times New Roman" w:hAnsi="Times New Roman" w:cs="Times New Roman"/>
                </w:rPr>
                <w:t>Дозорець-імператор</w:t>
              </w:r>
            </w:hyperlink>
          </w:p>
        </w:tc>
        <w:tc>
          <w:tcPr>
            <w:tcW w:w="1843" w:type="dxa"/>
            <w:vAlign w:val="center"/>
          </w:tcPr>
          <w:p w14:paraId="7B24499C" w14:textId="77777777" w:rsidR="0085320A" w:rsidRPr="0007090A" w:rsidRDefault="00844A77" w:rsidP="006E3899">
            <w:pPr>
              <w:spacing w:after="0"/>
              <w:jc w:val="center"/>
              <w:rPr>
                <w:rFonts w:ascii="Times New Roman" w:hAnsi="Times New Roman" w:cs="Times New Roman"/>
              </w:rPr>
            </w:pPr>
            <w:hyperlink r:id="rId102" w:tooltip="Anax imperator" w:history="1">
              <w:r w:rsidR="0085320A" w:rsidRPr="0007090A">
                <w:rPr>
                  <w:rFonts w:ascii="Times New Roman" w:hAnsi="Times New Roman" w:cs="Times New Roman"/>
                </w:rPr>
                <w:t>Anax imperator</w:t>
              </w:r>
            </w:hyperlink>
          </w:p>
        </w:tc>
        <w:tc>
          <w:tcPr>
            <w:tcW w:w="1417" w:type="dxa"/>
            <w:vAlign w:val="center"/>
          </w:tcPr>
          <w:p w14:paraId="3A28D9E3"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4C3BA8D0"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27C81B1D"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42C5026C"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1AFACFBD"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23004BB8"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5D65A550"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1F83D53E" w14:textId="77777777" w:rsidR="0085320A" w:rsidRPr="0007090A" w:rsidRDefault="0085320A" w:rsidP="006E3899">
            <w:pPr>
              <w:spacing w:after="0"/>
              <w:jc w:val="center"/>
              <w:rPr>
                <w:rFonts w:ascii="Times New Roman" w:hAnsi="Times New Roman" w:cs="Times New Roman"/>
              </w:rPr>
            </w:pPr>
          </w:p>
        </w:tc>
      </w:tr>
      <w:tr w:rsidR="00EE7CC4" w:rsidRPr="0007090A" w14:paraId="08692EDC" w14:textId="77777777" w:rsidTr="002D784F">
        <w:trPr>
          <w:trHeight w:val="567"/>
          <w:jc w:val="center"/>
        </w:trPr>
        <w:tc>
          <w:tcPr>
            <w:tcW w:w="1864" w:type="dxa"/>
            <w:vAlign w:val="center"/>
          </w:tcPr>
          <w:p w14:paraId="3430ACC9" w14:textId="77777777" w:rsidR="0085320A" w:rsidRPr="0007090A" w:rsidRDefault="00844A77" w:rsidP="006E3899">
            <w:pPr>
              <w:spacing w:after="0"/>
              <w:jc w:val="center"/>
              <w:rPr>
                <w:rFonts w:ascii="Times New Roman" w:hAnsi="Times New Roman" w:cs="Times New Roman"/>
              </w:rPr>
            </w:pPr>
            <w:hyperlink r:id="rId103" w:tooltip="Доліхомітус головастий" w:history="1">
              <w:r w:rsidR="0085320A" w:rsidRPr="0007090A">
                <w:rPr>
                  <w:rFonts w:ascii="Times New Roman" w:hAnsi="Times New Roman" w:cs="Times New Roman"/>
                </w:rPr>
                <w:t>Доліхомітус головастий</w:t>
              </w:r>
            </w:hyperlink>
          </w:p>
        </w:tc>
        <w:tc>
          <w:tcPr>
            <w:tcW w:w="1843" w:type="dxa"/>
            <w:vAlign w:val="center"/>
          </w:tcPr>
          <w:p w14:paraId="4A615F34" w14:textId="77777777" w:rsidR="0085320A" w:rsidRPr="0007090A" w:rsidRDefault="00844A77" w:rsidP="006E3899">
            <w:pPr>
              <w:spacing w:after="0"/>
              <w:jc w:val="center"/>
              <w:rPr>
                <w:rFonts w:ascii="Times New Roman" w:hAnsi="Times New Roman" w:cs="Times New Roman"/>
              </w:rPr>
            </w:pPr>
            <w:hyperlink r:id="rId104" w:tooltip="Dolichomitus cephalotes" w:history="1">
              <w:r w:rsidR="0085320A" w:rsidRPr="0007090A">
                <w:rPr>
                  <w:rFonts w:ascii="Times New Roman" w:hAnsi="Times New Roman" w:cs="Times New Roman"/>
                </w:rPr>
                <w:t>Dolichomitus cephalotes</w:t>
              </w:r>
            </w:hyperlink>
          </w:p>
        </w:tc>
        <w:tc>
          <w:tcPr>
            <w:tcW w:w="1417" w:type="dxa"/>
            <w:vAlign w:val="center"/>
          </w:tcPr>
          <w:p w14:paraId="148E32F9"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2E462F35"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558DD94C"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3DD618AB"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597D2CB7"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32294518"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44C70AC"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338B7736" w14:textId="77777777" w:rsidR="0085320A" w:rsidRPr="0007090A" w:rsidRDefault="0085320A" w:rsidP="006E3899">
            <w:pPr>
              <w:spacing w:after="0"/>
              <w:jc w:val="center"/>
              <w:rPr>
                <w:rFonts w:ascii="Times New Roman" w:hAnsi="Times New Roman" w:cs="Times New Roman"/>
              </w:rPr>
            </w:pPr>
          </w:p>
        </w:tc>
      </w:tr>
      <w:tr w:rsidR="00EE7CC4" w:rsidRPr="0007090A" w14:paraId="153FC96B" w14:textId="77777777" w:rsidTr="002D784F">
        <w:trPr>
          <w:trHeight w:val="567"/>
          <w:jc w:val="center"/>
        </w:trPr>
        <w:tc>
          <w:tcPr>
            <w:tcW w:w="1864" w:type="dxa"/>
            <w:vAlign w:val="center"/>
          </w:tcPr>
          <w:p w14:paraId="4637520A" w14:textId="77777777" w:rsidR="0085320A" w:rsidRPr="0007090A" w:rsidRDefault="00844A77" w:rsidP="006E3899">
            <w:pPr>
              <w:spacing w:after="0"/>
              <w:jc w:val="center"/>
              <w:rPr>
                <w:rFonts w:ascii="Times New Roman" w:hAnsi="Times New Roman" w:cs="Times New Roman"/>
              </w:rPr>
            </w:pPr>
            <w:hyperlink r:id="rId105" w:tooltip="Дятел трипалий" w:history="1">
              <w:r w:rsidR="0085320A" w:rsidRPr="0007090A">
                <w:rPr>
                  <w:rFonts w:ascii="Times New Roman" w:hAnsi="Times New Roman" w:cs="Times New Roman"/>
                </w:rPr>
                <w:t>Дятел трипалий</w:t>
              </w:r>
            </w:hyperlink>
          </w:p>
        </w:tc>
        <w:tc>
          <w:tcPr>
            <w:tcW w:w="1843" w:type="dxa"/>
            <w:vAlign w:val="center"/>
          </w:tcPr>
          <w:p w14:paraId="5353123D" w14:textId="77777777" w:rsidR="0085320A" w:rsidRPr="0007090A" w:rsidRDefault="00844A77" w:rsidP="006E3899">
            <w:pPr>
              <w:spacing w:after="0"/>
              <w:jc w:val="center"/>
              <w:rPr>
                <w:rFonts w:ascii="Times New Roman" w:hAnsi="Times New Roman" w:cs="Times New Roman"/>
              </w:rPr>
            </w:pPr>
            <w:hyperlink r:id="rId106" w:tooltip="Picoides tridactylus" w:history="1">
              <w:r w:rsidR="0085320A" w:rsidRPr="0007090A">
                <w:rPr>
                  <w:rFonts w:ascii="Times New Roman" w:hAnsi="Times New Roman" w:cs="Times New Roman"/>
                </w:rPr>
                <w:t>Picoides tridactylus</w:t>
              </w:r>
            </w:hyperlink>
          </w:p>
        </w:tc>
        <w:tc>
          <w:tcPr>
            <w:tcW w:w="1417" w:type="dxa"/>
            <w:vAlign w:val="center"/>
          </w:tcPr>
          <w:p w14:paraId="34EF8860"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644F9906"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5CAE6653"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2998749E"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58BE8B8B"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20FC2B8A"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51F1106"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13DCB606" w14:textId="77777777" w:rsidR="0085320A" w:rsidRPr="0007090A" w:rsidRDefault="0085320A" w:rsidP="006E3899">
            <w:pPr>
              <w:spacing w:after="0"/>
              <w:jc w:val="center"/>
              <w:rPr>
                <w:rFonts w:ascii="Times New Roman" w:hAnsi="Times New Roman" w:cs="Times New Roman"/>
              </w:rPr>
            </w:pPr>
          </w:p>
        </w:tc>
      </w:tr>
      <w:tr w:rsidR="00EE7CC4" w:rsidRPr="0007090A" w14:paraId="261CF5A4" w14:textId="77777777" w:rsidTr="002D784F">
        <w:trPr>
          <w:trHeight w:val="567"/>
          <w:jc w:val="center"/>
        </w:trPr>
        <w:tc>
          <w:tcPr>
            <w:tcW w:w="1864" w:type="dxa"/>
            <w:vAlign w:val="center"/>
          </w:tcPr>
          <w:p w14:paraId="4B1EBB0D" w14:textId="77777777" w:rsidR="0085320A" w:rsidRPr="0007090A" w:rsidRDefault="00844A77" w:rsidP="006E3899">
            <w:pPr>
              <w:spacing w:after="0"/>
              <w:jc w:val="center"/>
              <w:rPr>
                <w:rFonts w:ascii="Times New Roman" w:hAnsi="Times New Roman" w:cs="Times New Roman"/>
              </w:rPr>
            </w:pPr>
            <w:hyperlink r:id="rId107" w:tooltip="Ендроміс березовий" w:history="1">
              <w:r w:rsidR="0085320A" w:rsidRPr="0007090A">
                <w:rPr>
                  <w:rFonts w:ascii="Times New Roman" w:hAnsi="Times New Roman" w:cs="Times New Roman"/>
                </w:rPr>
                <w:t>Ендроміс березовий</w:t>
              </w:r>
            </w:hyperlink>
          </w:p>
        </w:tc>
        <w:tc>
          <w:tcPr>
            <w:tcW w:w="1843" w:type="dxa"/>
            <w:vAlign w:val="center"/>
          </w:tcPr>
          <w:p w14:paraId="74FACFDD" w14:textId="77777777" w:rsidR="0085320A" w:rsidRPr="0007090A" w:rsidRDefault="00844A77" w:rsidP="006E3899">
            <w:pPr>
              <w:spacing w:after="0"/>
              <w:jc w:val="center"/>
              <w:rPr>
                <w:rFonts w:ascii="Times New Roman" w:hAnsi="Times New Roman" w:cs="Times New Roman"/>
              </w:rPr>
            </w:pPr>
            <w:hyperlink r:id="rId108" w:tooltip="Endromis versicolora" w:history="1">
              <w:r w:rsidR="0085320A" w:rsidRPr="0007090A">
                <w:rPr>
                  <w:rFonts w:ascii="Times New Roman" w:hAnsi="Times New Roman" w:cs="Times New Roman"/>
                </w:rPr>
                <w:t>Endromis versicolora</w:t>
              </w:r>
            </w:hyperlink>
          </w:p>
        </w:tc>
        <w:tc>
          <w:tcPr>
            <w:tcW w:w="1417" w:type="dxa"/>
            <w:vAlign w:val="center"/>
          </w:tcPr>
          <w:p w14:paraId="550551F0"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48253961"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57172C3B"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2F08C626"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EA67D29"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541C9A89"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6861515C"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787B1D38" w14:textId="77777777" w:rsidR="0085320A" w:rsidRPr="0007090A" w:rsidRDefault="0085320A" w:rsidP="006E3899">
            <w:pPr>
              <w:spacing w:after="0"/>
              <w:jc w:val="center"/>
              <w:rPr>
                <w:rFonts w:ascii="Times New Roman" w:hAnsi="Times New Roman" w:cs="Times New Roman"/>
              </w:rPr>
            </w:pPr>
          </w:p>
        </w:tc>
      </w:tr>
      <w:tr w:rsidR="00EE7CC4" w:rsidRPr="0007090A" w14:paraId="2DB82298" w14:textId="77777777" w:rsidTr="002D784F">
        <w:trPr>
          <w:trHeight w:val="567"/>
          <w:jc w:val="center"/>
        </w:trPr>
        <w:tc>
          <w:tcPr>
            <w:tcW w:w="1864" w:type="dxa"/>
            <w:vAlign w:val="center"/>
          </w:tcPr>
          <w:p w14:paraId="400857A4" w14:textId="77777777" w:rsidR="0085320A" w:rsidRPr="0007090A" w:rsidRDefault="00844A77" w:rsidP="006E3899">
            <w:pPr>
              <w:spacing w:after="0"/>
              <w:jc w:val="center"/>
              <w:rPr>
                <w:rFonts w:ascii="Times New Roman" w:hAnsi="Times New Roman" w:cs="Times New Roman"/>
              </w:rPr>
            </w:pPr>
            <w:hyperlink r:id="rId109" w:tooltip="Жаба прудка" w:history="1">
              <w:r w:rsidR="0085320A" w:rsidRPr="0007090A">
                <w:rPr>
                  <w:rFonts w:ascii="Times New Roman" w:hAnsi="Times New Roman" w:cs="Times New Roman"/>
                </w:rPr>
                <w:t>Жаба прудка</w:t>
              </w:r>
            </w:hyperlink>
          </w:p>
        </w:tc>
        <w:tc>
          <w:tcPr>
            <w:tcW w:w="1843" w:type="dxa"/>
            <w:vAlign w:val="center"/>
          </w:tcPr>
          <w:p w14:paraId="1B16F7DC" w14:textId="77777777" w:rsidR="0085320A" w:rsidRPr="0007090A" w:rsidRDefault="00844A77" w:rsidP="006E3899">
            <w:pPr>
              <w:spacing w:after="0"/>
              <w:jc w:val="center"/>
              <w:rPr>
                <w:rFonts w:ascii="Times New Roman" w:hAnsi="Times New Roman" w:cs="Times New Roman"/>
              </w:rPr>
            </w:pPr>
            <w:hyperlink r:id="rId110" w:tooltip="Rana dalmatina" w:history="1">
              <w:r w:rsidR="0085320A" w:rsidRPr="0007090A">
                <w:rPr>
                  <w:rFonts w:ascii="Times New Roman" w:hAnsi="Times New Roman" w:cs="Times New Roman"/>
                </w:rPr>
                <w:t>Rana dalmatina</w:t>
              </w:r>
            </w:hyperlink>
          </w:p>
        </w:tc>
        <w:tc>
          <w:tcPr>
            <w:tcW w:w="1417" w:type="dxa"/>
            <w:vAlign w:val="center"/>
          </w:tcPr>
          <w:p w14:paraId="5B2F7F1F"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482CBE0C"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783C0E0"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148B4E82"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3F4F91E4"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6A9CA84D"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6F16EF6"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473A96CD" w14:textId="77777777" w:rsidR="0085320A" w:rsidRPr="0007090A" w:rsidRDefault="0085320A" w:rsidP="006E3899">
            <w:pPr>
              <w:spacing w:after="0"/>
              <w:jc w:val="center"/>
              <w:rPr>
                <w:rFonts w:ascii="Times New Roman" w:hAnsi="Times New Roman" w:cs="Times New Roman"/>
              </w:rPr>
            </w:pPr>
          </w:p>
        </w:tc>
      </w:tr>
      <w:tr w:rsidR="00EE7CC4" w:rsidRPr="0007090A" w14:paraId="7E14A053" w14:textId="77777777" w:rsidTr="002D784F">
        <w:trPr>
          <w:trHeight w:val="567"/>
          <w:jc w:val="center"/>
        </w:trPr>
        <w:tc>
          <w:tcPr>
            <w:tcW w:w="1864" w:type="dxa"/>
            <w:vAlign w:val="center"/>
          </w:tcPr>
          <w:p w14:paraId="0C13FF2F" w14:textId="77777777" w:rsidR="0085320A" w:rsidRPr="0007090A" w:rsidRDefault="00844A77" w:rsidP="006E3899">
            <w:pPr>
              <w:spacing w:after="0"/>
              <w:jc w:val="center"/>
              <w:rPr>
                <w:rFonts w:ascii="Times New Roman" w:hAnsi="Times New Roman" w:cs="Times New Roman"/>
              </w:rPr>
            </w:pPr>
            <w:hyperlink r:id="rId111" w:tooltip="Жовтюх торфовищний" w:history="1">
              <w:r w:rsidR="0085320A" w:rsidRPr="0007090A">
                <w:rPr>
                  <w:rFonts w:ascii="Times New Roman" w:hAnsi="Times New Roman" w:cs="Times New Roman"/>
                </w:rPr>
                <w:t>Жовтюх торфовищний</w:t>
              </w:r>
            </w:hyperlink>
          </w:p>
        </w:tc>
        <w:tc>
          <w:tcPr>
            <w:tcW w:w="1843" w:type="dxa"/>
            <w:vAlign w:val="center"/>
          </w:tcPr>
          <w:p w14:paraId="76315901" w14:textId="77777777" w:rsidR="0085320A" w:rsidRPr="0007090A" w:rsidRDefault="00844A77" w:rsidP="006E3899">
            <w:pPr>
              <w:spacing w:after="0"/>
              <w:jc w:val="center"/>
              <w:rPr>
                <w:rFonts w:ascii="Times New Roman" w:hAnsi="Times New Roman" w:cs="Times New Roman"/>
              </w:rPr>
            </w:pPr>
            <w:hyperlink r:id="rId112" w:tooltip="Colias palaeno" w:history="1">
              <w:r w:rsidR="0085320A" w:rsidRPr="0007090A">
                <w:rPr>
                  <w:rFonts w:ascii="Times New Roman" w:hAnsi="Times New Roman" w:cs="Times New Roman"/>
                </w:rPr>
                <w:t>Colias palaeno</w:t>
              </w:r>
            </w:hyperlink>
          </w:p>
        </w:tc>
        <w:tc>
          <w:tcPr>
            <w:tcW w:w="1417" w:type="dxa"/>
            <w:vAlign w:val="center"/>
          </w:tcPr>
          <w:p w14:paraId="5E307EA3"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0577160D"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495943D"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3964C5BF"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A030534"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0EB8D69"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379CAFBD"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110EC127" w14:textId="77777777" w:rsidR="0085320A" w:rsidRPr="0007090A" w:rsidRDefault="0085320A" w:rsidP="006E3899">
            <w:pPr>
              <w:spacing w:after="0"/>
              <w:jc w:val="center"/>
              <w:rPr>
                <w:rFonts w:ascii="Times New Roman" w:hAnsi="Times New Roman" w:cs="Times New Roman"/>
              </w:rPr>
            </w:pPr>
          </w:p>
        </w:tc>
      </w:tr>
      <w:tr w:rsidR="00EE7CC4" w:rsidRPr="0007090A" w14:paraId="6F54B21F" w14:textId="77777777" w:rsidTr="002D784F">
        <w:trPr>
          <w:trHeight w:val="567"/>
          <w:jc w:val="center"/>
        </w:trPr>
        <w:tc>
          <w:tcPr>
            <w:tcW w:w="1864" w:type="dxa"/>
            <w:vAlign w:val="center"/>
          </w:tcPr>
          <w:p w14:paraId="785781F7" w14:textId="77777777" w:rsidR="0085320A" w:rsidRPr="0007090A" w:rsidRDefault="00844A77" w:rsidP="006E3899">
            <w:pPr>
              <w:spacing w:after="0"/>
              <w:jc w:val="center"/>
              <w:rPr>
                <w:rFonts w:ascii="Times New Roman" w:hAnsi="Times New Roman" w:cs="Times New Roman"/>
              </w:rPr>
            </w:pPr>
            <w:hyperlink r:id="rId113" w:tooltip="Жук-олень" w:history="1">
              <w:r w:rsidR="0085320A" w:rsidRPr="0007090A">
                <w:rPr>
                  <w:rFonts w:ascii="Times New Roman" w:hAnsi="Times New Roman" w:cs="Times New Roman"/>
                </w:rPr>
                <w:t>Жук-олень</w:t>
              </w:r>
            </w:hyperlink>
            <w:r w:rsidR="0085320A" w:rsidRPr="0007090A">
              <w:rPr>
                <w:rFonts w:ascii="Times New Roman" w:hAnsi="Times New Roman" w:cs="Times New Roman"/>
              </w:rPr>
              <w:t>, </w:t>
            </w:r>
            <w:hyperlink r:id="rId114" w:tooltip="Рогач звичайний" w:history="1">
              <w:r w:rsidR="0085320A" w:rsidRPr="0007090A">
                <w:rPr>
                  <w:rFonts w:ascii="Times New Roman" w:hAnsi="Times New Roman" w:cs="Times New Roman"/>
                </w:rPr>
                <w:t>рогач звичайний</w:t>
              </w:r>
            </w:hyperlink>
          </w:p>
        </w:tc>
        <w:tc>
          <w:tcPr>
            <w:tcW w:w="1843" w:type="dxa"/>
            <w:vAlign w:val="center"/>
          </w:tcPr>
          <w:p w14:paraId="5021DDA3" w14:textId="77777777" w:rsidR="0085320A" w:rsidRPr="0007090A" w:rsidRDefault="00844A77" w:rsidP="006E3899">
            <w:pPr>
              <w:spacing w:after="0"/>
              <w:jc w:val="center"/>
              <w:rPr>
                <w:rFonts w:ascii="Times New Roman" w:hAnsi="Times New Roman" w:cs="Times New Roman"/>
              </w:rPr>
            </w:pPr>
            <w:hyperlink r:id="rId115" w:tooltip="Lucanus cervus" w:history="1">
              <w:r w:rsidR="0085320A" w:rsidRPr="0007090A">
                <w:rPr>
                  <w:rFonts w:ascii="Times New Roman" w:hAnsi="Times New Roman" w:cs="Times New Roman"/>
                </w:rPr>
                <w:t>Lucanus cervus</w:t>
              </w:r>
            </w:hyperlink>
          </w:p>
        </w:tc>
        <w:tc>
          <w:tcPr>
            <w:tcW w:w="1417" w:type="dxa"/>
            <w:vAlign w:val="center"/>
          </w:tcPr>
          <w:p w14:paraId="3E408843"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4CB84835"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54B6F93C"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0A8466CA"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14680DC1"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6E46BB1"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3404698D"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285210A1" w14:textId="77777777" w:rsidR="0085320A" w:rsidRPr="0007090A" w:rsidRDefault="0085320A" w:rsidP="006E3899">
            <w:pPr>
              <w:spacing w:after="0"/>
              <w:jc w:val="center"/>
              <w:rPr>
                <w:rFonts w:ascii="Times New Roman" w:hAnsi="Times New Roman" w:cs="Times New Roman"/>
              </w:rPr>
            </w:pPr>
          </w:p>
        </w:tc>
      </w:tr>
      <w:tr w:rsidR="00EE7CC4" w:rsidRPr="0007090A" w14:paraId="33D0807D" w14:textId="77777777" w:rsidTr="002D784F">
        <w:trPr>
          <w:trHeight w:val="567"/>
          <w:jc w:val="center"/>
        </w:trPr>
        <w:tc>
          <w:tcPr>
            <w:tcW w:w="1864" w:type="dxa"/>
            <w:vAlign w:val="center"/>
          </w:tcPr>
          <w:p w14:paraId="1F4253F6" w14:textId="77777777" w:rsidR="0085320A" w:rsidRPr="0007090A" w:rsidRDefault="00844A77" w:rsidP="006E3899">
            <w:pPr>
              <w:spacing w:after="0"/>
              <w:jc w:val="center"/>
              <w:rPr>
                <w:rFonts w:ascii="Times New Roman" w:hAnsi="Times New Roman" w:cs="Times New Roman"/>
              </w:rPr>
            </w:pPr>
            <w:hyperlink r:id="rId116" w:tooltip="Жук-самітник" w:history="1">
              <w:r w:rsidR="0085320A" w:rsidRPr="0007090A">
                <w:rPr>
                  <w:rFonts w:ascii="Times New Roman" w:hAnsi="Times New Roman" w:cs="Times New Roman"/>
                </w:rPr>
                <w:t>Жук-самітник</w:t>
              </w:r>
            </w:hyperlink>
          </w:p>
        </w:tc>
        <w:tc>
          <w:tcPr>
            <w:tcW w:w="1843" w:type="dxa"/>
            <w:vAlign w:val="center"/>
          </w:tcPr>
          <w:p w14:paraId="4E9BD238" w14:textId="77777777" w:rsidR="0085320A" w:rsidRPr="0007090A" w:rsidRDefault="00844A77" w:rsidP="006E3899">
            <w:pPr>
              <w:spacing w:after="0"/>
              <w:jc w:val="center"/>
              <w:rPr>
                <w:rFonts w:ascii="Times New Roman" w:hAnsi="Times New Roman" w:cs="Times New Roman"/>
              </w:rPr>
            </w:pPr>
            <w:hyperlink r:id="rId117" w:tooltip="Osmoderma barnabita" w:history="1">
              <w:r w:rsidR="0085320A" w:rsidRPr="0007090A">
                <w:rPr>
                  <w:rFonts w:ascii="Times New Roman" w:hAnsi="Times New Roman" w:cs="Times New Roman"/>
                </w:rPr>
                <w:t>Osmoderma barnabita</w:t>
              </w:r>
            </w:hyperlink>
          </w:p>
        </w:tc>
        <w:tc>
          <w:tcPr>
            <w:tcW w:w="1417" w:type="dxa"/>
            <w:vAlign w:val="center"/>
          </w:tcPr>
          <w:p w14:paraId="4ADC7D9E"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07CBF6FC"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36CEDA32"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38956FEE"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57F3C70A"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3E27B2B5"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3FFAF0F"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52EB9C1A" w14:textId="77777777" w:rsidR="0085320A" w:rsidRPr="0007090A" w:rsidRDefault="0085320A" w:rsidP="006E3899">
            <w:pPr>
              <w:spacing w:after="0"/>
              <w:jc w:val="center"/>
              <w:rPr>
                <w:rFonts w:ascii="Times New Roman" w:hAnsi="Times New Roman" w:cs="Times New Roman"/>
              </w:rPr>
            </w:pPr>
          </w:p>
        </w:tc>
      </w:tr>
      <w:tr w:rsidR="00EE7CC4" w:rsidRPr="0007090A" w14:paraId="38701B0C" w14:textId="77777777" w:rsidTr="002D784F">
        <w:trPr>
          <w:trHeight w:val="567"/>
          <w:jc w:val="center"/>
        </w:trPr>
        <w:tc>
          <w:tcPr>
            <w:tcW w:w="1864" w:type="dxa"/>
            <w:vAlign w:val="center"/>
          </w:tcPr>
          <w:p w14:paraId="60DE1C97" w14:textId="77777777" w:rsidR="0085320A" w:rsidRPr="0007090A" w:rsidRDefault="00844A77" w:rsidP="006E3899">
            <w:pPr>
              <w:spacing w:after="0"/>
              <w:jc w:val="center"/>
              <w:rPr>
                <w:rFonts w:ascii="Times New Roman" w:hAnsi="Times New Roman" w:cs="Times New Roman"/>
              </w:rPr>
            </w:pPr>
            <w:hyperlink r:id="rId118" w:tooltip="Золотомушка червоночуба" w:history="1">
              <w:r w:rsidR="0085320A" w:rsidRPr="0007090A">
                <w:rPr>
                  <w:rFonts w:ascii="Times New Roman" w:hAnsi="Times New Roman" w:cs="Times New Roman"/>
                </w:rPr>
                <w:t>Золотомушка червоночуба</w:t>
              </w:r>
            </w:hyperlink>
          </w:p>
        </w:tc>
        <w:tc>
          <w:tcPr>
            <w:tcW w:w="1843" w:type="dxa"/>
            <w:vAlign w:val="center"/>
          </w:tcPr>
          <w:p w14:paraId="43FBBD3F" w14:textId="77777777" w:rsidR="0085320A" w:rsidRPr="0007090A" w:rsidRDefault="00844A77" w:rsidP="006E3899">
            <w:pPr>
              <w:spacing w:after="0"/>
              <w:jc w:val="center"/>
              <w:rPr>
                <w:rFonts w:ascii="Times New Roman" w:hAnsi="Times New Roman" w:cs="Times New Roman"/>
              </w:rPr>
            </w:pPr>
            <w:hyperlink r:id="rId119" w:tooltip="Regulus ignicapillus" w:history="1">
              <w:r w:rsidR="0085320A" w:rsidRPr="0007090A">
                <w:rPr>
                  <w:rFonts w:ascii="Times New Roman" w:hAnsi="Times New Roman" w:cs="Times New Roman"/>
                </w:rPr>
                <w:t>Regulus ignicapillus</w:t>
              </w:r>
            </w:hyperlink>
          </w:p>
        </w:tc>
        <w:tc>
          <w:tcPr>
            <w:tcW w:w="1417" w:type="dxa"/>
            <w:vAlign w:val="center"/>
          </w:tcPr>
          <w:p w14:paraId="2B980569"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021459BA"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1C2DA1C"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0B363E17"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3AF8C1A3"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429566A"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0E5164B"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1F9529C5" w14:textId="77777777" w:rsidR="0085320A" w:rsidRPr="0007090A" w:rsidRDefault="0085320A" w:rsidP="006E3899">
            <w:pPr>
              <w:spacing w:after="0"/>
              <w:jc w:val="center"/>
              <w:rPr>
                <w:rFonts w:ascii="Times New Roman" w:hAnsi="Times New Roman" w:cs="Times New Roman"/>
              </w:rPr>
            </w:pPr>
          </w:p>
        </w:tc>
      </w:tr>
      <w:tr w:rsidR="00EE7CC4" w:rsidRPr="0007090A" w14:paraId="3B165711" w14:textId="77777777" w:rsidTr="002D784F">
        <w:trPr>
          <w:trHeight w:val="567"/>
          <w:jc w:val="center"/>
        </w:trPr>
        <w:tc>
          <w:tcPr>
            <w:tcW w:w="1864" w:type="dxa"/>
            <w:vAlign w:val="center"/>
          </w:tcPr>
          <w:p w14:paraId="3FCA62D7" w14:textId="77777777" w:rsidR="0085320A" w:rsidRPr="0007090A" w:rsidRDefault="00844A77" w:rsidP="006E3899">
            <w:pPr>
              <w:spacing w:after="0"/>
              <w:jc w:val="center"/>
              <w:rPr>
                <w:rFonts w:ascii="Times New Roman" w:hAnsi="Times New Roman" w:cs="Times New Roman"/>
              </w:rPr>
            </w:pPr>
            <w:hyperlink r:id="rId120" w:tooltip="Зубр" w:history="1">
              <w:r w:rsidR="0085320A" w:rsidRPr="0007090A">
                <w:rPr>
                  <w:rFonts w:ascii="Times New Roman" w:hAnsi="Times New Roman" w:cs="Times New Roman"/>
                </w:rPr>
                <w:t>Зубр</w:t>
              </w:r>
            </w:hyperlink>
          </w:p>
        </w:tc>
        <w:tc>
          <w:tcPr>
            <w:tcW w:w="1843" w:type="dxa"/>
            <w:vAlign w:val="center"/>
          </w:tcPr>
          <w:p w14:paraId="523EB6E2" w14:textId="77777777" w:rsidR="0085320A" w:rsidRPr="0007090A" w:rsidRDefault="00844A77" w:rsidP="006E3899">
            <w:pPr>
              <w:spacing w:after="0"/>
              <w:jc w:val="center"/>
              <w:rPr>
                <w:rFonts w:ascii="Times New Roman" w:hAnsi="Times New Roman" w:cs="Times New Roman"/>
              </w:rPr>
            </w:pPr>
            <w:hyperlink r:id="rId121" w:tooltip="Bison bonasus" w:history="1">
              <w:r w:rsidR="0085320A" w:rsidRPr="0007090A">
                <w:rPr>
                  <w:rFonts w:ascii="Times New Roman" w:hAnsi="Times New Roman" w:cs="Times New Roman"/>
                </w:rPr>
                <w:t>Bison bonasus</w:t>
              </w:r>
            </w:hyperlink>
          </w:p>
        </w:tc>
        <w:tc>
          <w:tcPr>
            <w:tcW w:w="1417" w:type="dxa"/>
            <w:vAlign w:val="center"/>
          </w:tcPr>
          <w:p w14:paraId="4AFAE1B4"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38</w:t>
            </w:r>
          </w:p>
        </w:tc>
        <w:tc>
          <w:tcPr>
            <w:tcW w:w="851" w:type="dxa"/>
            <w:vAlign w:val="center"/>
          </w:tcPr>
          <w:p w14:paraId="15B19BEC"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59B764EE"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6BA7E124"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22750463"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E36096D"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A149507"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02A62642" w14:textId="77777777" w:rsidR="0085320A" w:rsidRPr="0007090A" w:rsidRDefault="0085320A" w:rsidP="006E3899">
            <w:pPr>
              <w:spacing w:after="0"/>
              <w:jc w:val="center"/>
              <w:rPr>
                <w:rFonts w:ascii="Times New Roman" w:hAnsi="Times New Roman" w:cs="Times New Roman"/>
              </w:rPr>
            </w:pPr>
          </w:p>
        </w:tc>
      </w:tr>
      <w:tr w:rsidR="00EE7CC4" w:rsidRPr="0007090A" w14:paraId="20A5BEF3" w14:textId="77777777" w:rsidTr="002D784F">
        <w:trPr>
          <w:trHeight w:val="567"/>
          <w:jc w:val="center"/>
        </w:trPr>
        <w:tc>
          <w:tcPr>
            <w:tcW w:w="1864" w:type="dxa"/>
            <w:vAlign w:val="center"/>
          </w:tcPr>
          <w:p w14:paraId="6316FDA5" w14:textId="77777777" w:rsidR="0085320A" w:rsidRPr="0007090A" w:rsidRDefault="00844A77" w:rsidP="006E3899">
            <w:pPr>
              <w:spacing w:after="0"/>
              <w:jc w:val="center"/>
              <w:rPr>
                <w:rFonts w:ascii="Times New Roman" w:hAnsi="Times New Roman" w:cs="Times New Roman"/>
              </w:rPr>
            </w:pPr>
            <w:hyperlink r:id="rId122" w:tooltip="Йорж носар" w:history="1">
              <w:r w:rsidR="0085320A" w:rsidRPr="0007090A">
                <w:rPr>
                  <w:rFonts w:ascii="Times New Roman" w:hAnsi="Times New Roman" w:cs="Times New Roman"/>
                </w:rPr>
                <w:t>Йорж носар</w:t>
              </w:r>
            </w:hyperlink>
          </w:p>
        </w:tc>
        <w:tc>
          <w:tcPr>
            <w:tcW w:w="1843" w:type="dxa"/>
            <w:vAlign w:val="center"/>
          </w:tcPr>
          <w:p w14:paraId="040D84F4" w14:textId="77777777" w:rsidR="0085320A" w:rsidRPr="0007090A" w:rsidRDefault="00844A77" w:rsidP="006E3899">
            <w:pPr>
              <w:spacing w:after="0"/>
              <w:jc w:val="center"/>
              <w:rPr>
                <w:rFonts w:ascii="Times New Roman" w:hAnsi="Times New Roman" w:cs="Times New Roman"/>
              </w:rPr>
            </w:pPr>
            <w:hyperlink r:id="rId123" w:tooltip="Gymnocephalus acerinus" w:history="1">
              <w:r w:rsidR="0085320A" w:rsidRPr="0007090A">
                <w:rPr>
                  <w:rFonts w:ascii="Times New Roman" w:hAnsi="Times New Roman" w:cs="Times New Roman"/>
                </w:rPr>
                <w:t>Gymnocephalus acerinus</w:t>
              </w:r>
            </w:hyperlink>
          </w:p>
        </w:tc>
        <w:tc>
          <w:tcPr>
            <w:tcW w:w="1417" w:type="dxa"/>
            <w:vAlign w:val="center"/>
          </w:tcPr>
          <w:p w14:paraId="15B2283C"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6EBE43FC"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1443119C"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6C075946"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0F8B6D5"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08AF282"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3D8612B5"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5B888D68" w14:textId="77777777" w:rsidR="0085320A" w:rsidRPr="0007090A" w:rsidRDefault="0085320A" w:rsidP="006E3899">
            <w:pPr>
              <w:spacing w:after="0"/>
              <w:jc w:val="center"/>
              <w:rPr>
                <w:rFonts w:ascii="Times New Roman" w:hAnsi="Times New Roman" w:cs="Times New Roman"/>
              </w:rPr>
            </w:pPr>
          </w:p>
        </w:tc>
      </w:tr>
      <w:tr w:rsidR="00EE7CC4" w:rsidRPr="0007090A" w14:paraId="4C4483F2" w14:textId="77777777" w:rsidTr="002D784F">
        <w:trPr>
          <w:trHeight w:val="567"/>
          <w:jc w:val="center"/>
        </w:trPr>
        <w:tc>
          <w:tcPr>
            <w:tcW w:w="1864" w:type="dxa"/>
            <w:vAlign w:val="center"/>
          </w:tcPr>
          <w:p w14:paraId="119B46E6" w14:textId="77777777" w:rsidR="0085320A" w:rsidRPr="0007090A" w:rsidRDefault="00844A77" w:rsidP="006E3899">
            <w:pPr>
              <w:spacing w:after="0"/>
              <w:jc w:val="center"/>
              <w:rPr>
                <w:rFonts w:ascii="Times New Roman" w:hAnsi="Times New Roman" w:cs="Times New Roman"/>
              </w:rPr>
            </w:pPr>
            <w:hyperlink r:id="rId124" w:tooltip="Йорж смугастий" w:history="1">
              <w:r w:rsidR="0085320A" w:rsidRPr="0007090A">
                <w:rPr>
                  <w:rFonts w:ascii="Times New Roman" w:hAnsi="Times New Roman" w:cs="Times New Roman"/>
                </w:rPr>
                <w:t>Йорж смугастий</w:t>
              </w:r>
            </w:hyperlink>
          </w:p>
        </w:tc>
        <w:tc>
          <w:tcPr>
            <w:tcW w:w="1843" w:type="dxa"/>
            <w:vAlign w:val="center"/>
          </w:tcPr>
          <w:p w14:paraId="0CFB9822" w14:textId="77777777" w:rsidR="0085320A" w:rsidRPr="0007090A" w:rsidRDefault="00844A77" w:rsidP="006E3899">
            <w:pPr>
              <w:spacing w:after="0"/>
              <w:jc w:val="center"/>
              <w:rPr>
                <w:rFonts w:ascii="Times New Roman" w:hAnsi="Times New Roman" w:cs="Times New Roman"/>
              </w:rPr>
            </w:pPr>
            <w:hyperlink r:id="rId125" w:tooltip="Gymnocephalus schraetser" w:history="1">
              <w:r w:rsidR="0085320A" w:rsidRPr="0007090A">
                <w:rPr>
                  <w:rFonts w:ascii="Times New Roman" w:hAnsi="Times New Roman" w:cs="Times New Roman"/>
                </w:rPr>
                <w:t>Gymnocephalus schraetser</w:t>
              </w:r>
            </w:hyperlink>
          </w:p>
        </w:tc>
        <w:tc>
          <w:tcPr>
            <w:tcW w:w="1417" w:type="dxa"/>
            <w:vAlign w:val="center"/>
          </w:tcPr>
          <w:p w14:paraId="2B081B22"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7105A577"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00A9B654"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09C45DCE"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D4F5E89"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8EA83AC"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57CA542B"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080BEB0A" w14:textId="77777777" w:rsidR="0085320A" w:rsidRPr="0007090A" w:rsidRDefault="0085320A" w:rsidP="006E3899">
            <w:pPr>
              <w:spacing w:after="0"/>
              <w:jc w:val="center"/>
              <w:rPr>
                <w:rFonts w:ascii="Times New Roman" w:hAnsi="Times New Roman" w:cs="Times New Roman"/>
              </w:rPr>
            </w:pPr>
          </w:p>
        </w:tc>
      </w:tr>
      <w:tr w:rsidR="00EE7CC4" w:rsidRPr="0007090A" w14:paraId="4E136919" w14:textId="77777777" w:rsidTr="002D784F">
        <w:trPr>
          <w:trHeight w:val="567"/>
          <w:jc w:val="center"/>
        </w:trPr>
        <w:tc>
          <w:tcPr>
            <w:tcW w:w="1864" w:type="dxa"/>
            <w:vAlign w:val="center"/>
          </w:tcPr>
          <w:p w14:paraId="7B86C648" w14:textId="77777777" w:rsidR="0085320A" w:rsidRPr="0007090A" w:rsidRDefault="00844A77" w:rsidP="006E3899">
            <w:pPr>
              <w:spacing w:after="0"/>
              <w:jc w:val="center"/>
              <w:rPr>
                <w:rFonts w:ascii="Times New Roman" w:hAnsi="Times New Roman" w:cs="Times New Roman"/>
              </w:rPr>
            </w:pPr>
            <w:hyperlink r:id="rId126" w:tooltip="Кажан пізній" w:history="1">
              <w:r w:rsidR="0085320A" w:rsidRPr="0007090A">
                <w:rPr>
                  <w:rFonts w:ascii="Times New Roman" w:hAnsi="Times New Roman" w:cs="Times New Roman"/>
                </w:rPr>
                <w:t>Кажан пізній</w:t>
              </w:r>
            </w:hyperlink>
          </w:p>
        </w:tc>
        <w:tc>
          <w:tcPr>
            <w:tcW w:w="1843" w:type="dxa"/>
            <w:vAlign w:val="center"/>
          </w:tcPr>
          <w:p w14:paraId="7C71C385" w14:textId="77777777" w:rsidR="0085320A" w:rsidRPr="0007090A" w:rsidRDefault="00844A77" w:rsidP="006E3899">
            <w:pPr>
              <w:spacing w:after="0"/>
              <w:jc w:val="center"/>
              <w:rPr>
                <w:rFonts w:ascii="Times New Roman" w:hAnsi="Times New Roman" w:cs="Times New Roman"/>
              </w:rPr>
            </w:pPr>
            <w:hyperlink r:id="rId127" w:tooltip="Eptesicus serotinus" w:history="1">
              <w:r w:rsidR="0085320A" w:rsidRPr="0007090A">
                <w:rPr>
                  <w:rFonts w:ascii="Times New Roman" w:hAnsi="Times New Roman" w:cs="Times New Roman"/>
                </w:rPr>
                <w:t>Eptesicus serotinus</w:t>
              </w:r>
            </w:hyperlink>
          </w:p>
        </w:tc>
        <w:tc>
          <w:tcPr>
            <w:tcW w:w="1417" w:type="dxa"/>
            <w:vAlign w:val="center"/>
          </w:tcPr>
          <w:p w14:paraId="3366BFD3"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07D9DAE5"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BAF437B"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1DBC99AE"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7607370"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A39779C"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9AE9968"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0A3FD678" w14:textId="77777777" w:rsidR="0085320A" w:rsidRPr="0007090A" w:rsidRDefault="0085320A" w:rsidP="006E3899">
            <w:pPr>
              <w:spacing w:after="0"/>
              <w:jc w:val="center"/>
              <w:rPr>
                <w:rFonts w:ascii="Times New Roman" w:hAnsi="Times New Roman" w:cs="Times New Roman"/>
              </w:rPr>
            </w:pPr>
          </w:p>
        </w:tc>
      </w:tr>
      <w:tr w:rsidR="00EE7CC4" w:rsidRPr="0007090A" w14:paraId="4B389702" w14:textId="77777777" w:rsidTr="002D784F">
        <w:trPr>
          <w:trHeight w:val="567"/>
          <w:jc w:val="center"/>
        </w:trPr>
        <w:tc>
          <w:tcPr>
            <w:tcW w:w="1864" w:type="dxa"/>
            <w:vAlign w:val="center"/>
          </w:tcPr>
          <w:p w14:paraId="59B3C410" w14:textId="77777777" w:rsidR="0085320A" w:rsidRPr="0007090A" w:rsidRDefault="00844A77" w:rsidP="006E3899">
            <w:pPr>
              <w:spacing w:after="0"/>
              <w:jc w:val="center"/>
              <w:rPr>
                <w:rFonts w:ascii="Times New Roman" w:hAnsi="Times New Roman" w:cs="Times New Roman"/>
              </w:rPr>
            </w:pPr>
            <w:hyperlink r:id="rId128" w:tooltip="Карась звичайний" w:history="1">
              <w:r w:rsidR="0085320A" w:rsidRPr="0007090A">
                <w:rPr>
                  <w:rFonts w:ascii="Times New Roman" w:hAnsi="Times New Roman" w:cs="Times New Roman"/>
                </w:rPr>
                <w:t>Карась звичайний</w:t>
              </w:r>
            </w:hyperlink>
            <w:r w:rsidR="0085320A" w:rsidRPr="0007090A">
              <w:rPr>
                <w:rFonts w:ascii="Times New Roman" w:hAnsi="Times New Roman" w:cs="Times New Roman"/>
              </w:rPr>
              <w:t>, </w:t>
            </w:r>
            <w:hyperlink r:id="rId129" w:tooltip="Карась золотий" w:history="1">
              <w:r w:rsidR="0085320A" w:rsidRPr="0007090A">
                <w:rPr>
                  <w:rFonts w:ascii="Times New Roman" w:hAnsi="Times New Roman" w:cs="Times New Roman"/>
                </w:rPr>
                <w:t>карась золотий</w:t>
              </w:r>
            </w:hyperlink>
          </w:p>
        </w:tc>
        <w:tc>
          <w:tcPr>
            <w:tcW w:w="1843" w:type="dxa"/>
            <w:vAlign w:val="center"/>
          </w:tcPr>
          <w:p w14:paraId="60758DCD" w14:textId="77777777" w:rsidR="0085320A" w:rsidRPr="0007090A" w:rsidRDefault="00844A77" w:rsidP="006E3899">
            <w:pPr>
              <w:spacing w:after="0"/>
              <w:jc w:val="center"/>
              <w:rPr>
                <w:rFonts w:ascii="Times New Roman" w:hAnsi="Times New Roman" w:cs="Times New Roman"/>
              </w:rPr>
            </w:pPr>
            <w:hyperlink r:id="rId130" w:tooltip="Carassius carassius" w:history="1">
              <w:r w:rsidR="0085320A" w:rsidRPr="0007090A">
                <w:rPr>
                  <w:rFonts w:ascii="Times New Roman" w:hAnsi="Times New Roman" w:cs="Times New Roman"/>
                </w:rPr>
                <w:t>Carassius carassius</w:t>
              </w:r>
            </w:hyperlink>
          </w:p>
        </w:tc>
        <w:tc>
          <w:tcPr>
            <w:tcW w:w="1417" w:type="dxa"/>
            <w:vAlign w:val="center"/>
          </w:tcPr>
          <w:p w14:paraId="18CDD235"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2B0601D7"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20814CA1"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1B6586D2"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20F1E0F6"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A4FF975"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6921F144"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5631AFF8" w14:textId="77777777" w:rsidR="0085320A" w:rsidRPr="0007090A" w:rsidRDefault="0085320A" w:rsidP="006E3899">
            <w:pPr>
              <w:spacing w:after="0"/>
              <w:jc w:val="center"/>
              <w:rPr>
                <w:rFonts w:ascii="Times New Roman" w:hAnsi="Times New Roman" w:cs="Times New Roman"/>
              </w:rPr>
            </w:pPr>
          </w:p>
        </w:tc>
      </w:tr>
      <w:tr w:rsidR="00EE7CC4" w:rsidRPr="0007090A" w14:paraId="117BE216" w14:textId="77777777" w:rsidTr="002D784F">
        <w:trPr>
          <w:trHeight w:val="567"/>
          <w:jc w:val="center"/>
        </w:trPr>
        <w:tc>
          <w:tcPr>
            <w:tcW w:w="1864" w:type="dxa"/>
            <w:vAlign w:val="center"/>
          </w:tcPr>
          <w:p w14:paraId="5506005E" w14:textId="77777777" w:rsidR="0085320A" w:rsidRPr="0007090A" w:rsidRDefault="00844A77" w:rsidP="006E3899">
            <w:pPr>
              <w:spacing w:after="0"/>
              <w:jc w:val="center"/>
              <w:rPr>
                <w:rFonts w:ascii="Times New Roman" w:hAnsi="Times New Roman" w:cs="Times New Roman"/>
              </w:rPr>
            </w:pPr>
            <w:hyperlink r:id="rId131" w:tooltip="Кіт лісовий" w:history="1">
              <w:r w:rsidR="0085320A" w:rsidRPr="0007090A">
                <w:rPr>
                  <w:rFonts w:ascii="Times New Roman" w:hAnsi="Times New Roman" w:cs="Times New Roman"/>
                </w:rPr>
                <w:t>Кіт лісовий</w:t>
              </w:r>
            </w:hyperlink>
          </w:p>
        </w:tc>
        <w:tc>
          <w:tcPr>
            <w:tcW w:w="1843" w:type="dxa"/>
            <w:vAlign w:val="center"/>
          </w:tcPr>
          <w:p w14:paraId="6248EB6A" w14:textId="77777777" w:rsidR="0085320A" w:rsidRPr="0007090A" w:rsidRDefault="00844A77" w:rsidP="006E3899">
            <w:pPr>
              <w:spacing w:after="0"/>
              <w:jc w:val="center"/>
              <w:rPr>
                <w:rFonts w:ascii="Times New Roman" w:hAnsi="Times New Roman" w:cs="Times New Roman"/>
              </w:rPr>
            </w:pPr>
            <w:hyperlink r:id="rId132" w:tooltip="Felis sylvestris" w:history="1">
              <w:r w:rsidR="0085320A" w:rsidRPr="0007090A">
                <w:rPr>
                  <w:rFonts w:ascii="Times New Roman" w:hAnsi="Times New Roman" w:cs="Times New Roman"/>
                </w:rPr>
                <w:t>Felis sylvestris</w:t>
              </w:r>
            </w:hyperlink>
          </w:p>
        </w:tc>
        <w:tc>
          <w:tcPr>
            <w:tcW w:w="1417" w:type="dxa"/>
            <w:vAlign w:val="center"/>
          </w:tcPr>
          <w:p w14:paraId="227C3679"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202</w:t>
            </w:r>
          </w:p>
        </w:tc>
        <w:tc>
          <w:tcPr>
            <w:tcW w:w="851" w:type="dxa"/>
            <w:vAlign w:val="center"/>
          </w:tcPr>
          <w:p w14:paraId="12428831"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1D6F772D"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583BB5BD"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05B7FCF0"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E6F3E87"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CBEBBDB"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0C3968F3" w14:textId="77777777" w:rsidR="0085320A" w:rsidRPr="0007090A" w:rsidRDefault="0085320A" w:rsidP="006E3899">
            <w:pPr>
              <w:spacing w:after="0"/>
              <w:jc w:val="center"/>
              <w:rPr>
                <w:rFonts w:ascii="Times New Roman" w:hAnsi="Times New Roman" w:cs="Times New Roman"/>
              </w:rPr>
            </w:pPr>
          </w:p>
        </w:tc>
      </w:tr>
      <w:tr w:rsidR="00EE7CC4" w:rsidRPr="0007090A" w14:paraId="366A4E7B" w14:textId="77777777" w:rsidTr="002D784F">
        <w:trPr>
          <w:trHeight w:val="567"/>
          <w:jc w:val="center"/>
        </w:trPr>
        <w:tc>
          <w:tcPr>
            <w:tcW w:w="1864" w:type="dxa"/>
            <w:vAlign w:val="center"/>
          </w:tcPr>
          <w:p w14:paraId="589D151F" w14:textId="77777777" w:rsidR="0085320A" w:rsidRPr="0007090A" w:rsidRDefault="00844A77" w:rsidP="006E3899">
            <w:pPr>
              <w:spacing w:after="0"/>
              <w:jc w:val="center"/>
              <w:rPr>
                <w:rFonts w:ascii="Times New Roman" w:hAnsi="Times New Roman" w:cs="Times New Roman"/>
              </w:rPr>
            </w:pPr>
            <w:hyperlink r:id="rId133" w:tooltip="Ковалик сплощений" w:history="1">
              <w:r w:rsidR="0085320A" w:rsidRPr="0007090A">
                <w:rPr>
                  <w:rFonts w:ascii="Times New Roman" w:hAnsi="Times New Roman" w:cs="Times New Roman"/>
                </w:rPr>
                <w:t>Ковалик сплощений</w:t>
              </w:r>
            </w:hyperlink>
          </w:p>
        </w:tc>
        <w:tc>
          <w:tcPr>
            <w:tcW w:w="1843" w:type="dxa"/>
            <w:vAlign w:val="center"/>
          </w:tcPr>
          <w:p w14:paraId="1D4029C5" w14:textId="77777777" w:rsidR="0085320A" w:rsidRPr="0007090A" w:rsidRDefault="00844A77" w:rsidP="006E3899">
            <w:pPr>
              <w:spacing w:after="0"/>
              <w:jc w:val="center"/>
              <w:rPr>
                <w:rFonts w:ascii="Times New Roman" w:hAnsi="Times New Roman" w:cs="Times New Roman"/>
              </w:rPr>
            </w:pPr>
            <w:hyperlink r:id="rId134" w:tooltip="Neopristilophus depressus" w:history="1">
              <w:r w:rsidR="0085320A" w:rsidRPr="0007090A">
                <w:rPr>
                  <w:rFonts w:ascii="Times New Roman" w:hAnsi="Times New Roman" w:cs="Times New Roman"/>
                </w:rPr>
                <w:t>Neopristilophus depressus</w:t>
              </w:r>
            </w:hyperlink>
          </w:p>
        </w:tc>
        <w:tc>
          <w:tcPr>
            <w:tcW w:w="1417" w:type="dxa"/>
            <w:vAlign w:val="center"/>
          </w:tcPr>
          <w:p w14:paraId="418F266F"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2BC24F2F"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58649643"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25E58087"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0807C01"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C221EB7"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400F8C6"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04547071" w14:textId="77777777" w:rsidR="0085320A" w:rsidRPr="0007090A" w:rsidRDefault="0085320A" w:rsidP="006E3899">
            <w:pPr>
              <w:spacing w:after="0"/>
              <w:jc w:val="center"/>
              <w:rPr>
                <w:rFonts w:ascii="Times New Roman" w:hAnsi="Times New Roman" w:cs="Times New Roman"/>
              </w:rPr>
            </w:pPr>
          </w:p>
        </w:tc>
      </w:tr>
      <w:tr w:rsidR="00EE7CC4" w:rsidRPr="0007090A" w14:paraId="07D70971" w14:textId="77777777" w:rsidTr="002D784F">
        <w:trPr>
          <w:trHeight w:val="567"/>
          <w:jc w:val="center"/>
        </w:trPr>
        <w:tc>
          <w:tcPr>
            <w:tcW w:w="1864" w:type="dxa"/>
            <w:vAlign w:val="center"/>
          </w:tcPr>
          <w:p w14:paraId="27519DB3" w14:textId="77777777" w:rsidR="0085320A" w:rsidRPr="0007090A" w:rsidRDefault="00844A77" w:rsidP="006E3899">
            <w:pPr>
              <w:spacing w:after="0"/>
              <w:jc w:val="center"/>
              <w:rPr>
                <w:rFonts w:ascii="Times New Roman" w:hAnsi="Times New Roman" w:cs="Times New Roman"/>
              </w:rPr>
            </w:pPr>
            <w:hyperlink r:id="rId135" w:tooltip="Кордулегастер двозубчастий" w:history="1">
              <w:r w:rsidR="0085320A" w:rsidRPr="0007090A">
                <w:rPr>
                  <w:rFonts w:ascii="Times New Roman" w:hAnsi="Times New Roman" w:cs="Times New Roman"/>
                </w:rPr>
                <w:t>Кордулегастер двозубчастий</w:t>
              </w:r>
            </w:hyperlink>
          </w:p>
        </w:tc>
        <w:tc>
          <w:tcPr>
            <w:tcW w:w="1843" w:type="dxa"/>
            <w:vAlign w:val="center"/>
          </w:tcPr>
          <w:p w14:paraId="011BADC7" w14:textId="77777777" w:rsidR="0085320A" w:rsidRPr="0007090A" w:rsidRDefault="00844A77" w:rsidP="006E3899">
            <w:pPr>
              <w:spacing w:after="0"/>
              <w:jc w:val="center"/>
              <w:rPr>
                <w:rFonts w:ascii="Times New Roman" w:hAnsi="Times New Roman" w:cs="Times New Roman"/>
              </w:rPr>
            </w:pPr>
            <w:hyperlink r:id="rId136" w:tooltip="Cordulegaster bidentata" w:history="1">
              <w:r w:rsidR="0085320A" w:rsidRPr="0007090A">
                <w:rPr>
                  <w:rFonts w:ascii="Times New Roman" w:hAnsi="Times New Roman" w:cs="Times New Roman"/>
                </w:rPr>
                <w:t>Cordulegaster bidentata</w:t>
              </w:r>
            </w:hyperlink>
          </w:p>
        </w:tc>
        <w:tc>
          <w:tcPr>
            <w:tcW w:w="1417" w:type="dxa"/>
            <w:vAlign w:val="center"/>
          </w:tcPr>
          <w:p w14:paraId="1DE6654A"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2AC891FD"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B956E89"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5EBE7B3C"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C8A9FF6"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D27812C"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6F9368E5"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052C1966" w14:textId="77777777" w:rsidR="0085320A" w:rsidRPr="0007090A" w:rsidRDefault="0085320A" w:rsidP="006E3899">
            <w:pPr>
              <w:spacing w:after="0"/>
              <w:jc w:val="center"/>
              <w:rPr>
                <w:rFonts w:ascii="Times New Roman" w:hAnsi="Times New Roman" w:cs="Times New Roman"/>
              </w:rPr>
            </w:pPr>
          </w:p>
        </w:tc>
      </w:tr>
      <w:tr w:rsidR="00EE7CC4" w:rsidRPr="0007090A" w14:paraId="23F7802D" w14:textId="77777777" w:rsidTr="002D784F">
        <w:trPr>
          <w:trHeight w:val="567"/>
          <w:jc w:val="center"/>
        </w:trPr>
        <w:tc>
          <w:tcPr>
            <w:tcW w:w="1864" w:type="dxa"/>
            <w:vAlign w:val="center"/>
          </w:tcPr>
          <w:p w14:paraId="5F91EE0B" w14:textId="77777777" w:rsidR="0085320A" w:rsidRPr="0007090A" w:rsidRDefault="00844A77" w:rsidP="006E3899">
            <w:pPr>
              <w:spacing w:after="0"/>
              <w:jc w:val="center"/>
              <w:rPr>
                <w:rFonts w:ascii="Times New Roman" w:hAnsi="Times New Roman" w:cs="Times New Roman"/>
              </w:rPr>
            </w:pPr>
            <w:hyperlink r:id="rId137" w:tooltip="Кордулегастер кільчастий" w:history="1">
              <w:r w:rsidR="0085320A" w:rsidRPr="0007090A">
                <w:rPr>
                  <w:rFonts w:ascii="Times New Roman" w:hAnsi="Times New Roman" w:cs="Times New Roman"/>
                </w:rPr>
                <w:t>Кордулегастер кільчастий</w:t>
              </w:r>
            </w:hyperlink>
          </w:p>
        </w:tc>
        <w:tc>
          <w:tcPr>
            <w:tcW w:w="1843" w:type="dxa"/>
            <w:vAlign w:val="center"/>
          </w:tcPr>
          <w:p w14:paraId="7C660C76" w14:textId="77777777" w:rsidR="0085320A" w:rsidRPr="0007090A" w:rsidRDefault="00844A77" w:rsidP="006E3899">
            <w:pPr>
              <w:spacing w:after="0"/>
              <w:jc w:val="center"/>
              <w:rPr>
                <w:rFonts w:ascii="Times New Roman" w:hAnsi="Times New Roman" w:cs="Times New Roman"/>
              </w:rPr>
            </w:pPr>
            <w:hyperlink r:id="rId138" w:tooltip="Cordulegaster boltoni" w:history="1">
              <w:r w:rsidR="0085320A" w:rsidRPr="0007090A">
                <w:rPr>
                  <w:rFonts w:ascii="Times New Roman" w:hAnsi="Times New Roman" w:cs="Times New Roman"/>
                </w:rPr>
                <w:t>Cordulegaster boltoni</w:t>
              </w:r>
            </w:hyperlink>
          </w:p>
        </w:tc>
        <w:tc>
          <w:tcPr>
            <w:tcW w:w="1417" w:type="dxa"/>
            <w:vAlign w:val="center"/>
          </w:tcPr>
          <w:p w14:paraId="71F8FD5B"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781C7AE0"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7A2D616"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3CFC0DCB"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2CA9EBB4"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DC432C2"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3ADBF233"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22E7716F" w14:textId="77777777" w:rsidR="0085320A" w:rsidRPr="0007090A" w:rsidRDefault="0085320A" w:rsidP="006E3899">
            <w:pPr>
              <w:spacing w:after="0"/>
              <w:jc w:val="center"/>
              <w:rPr>
                <w:rFonts w:ascii="Times New Roman" w:hAnsi="Times New Roman" w:cs="Times New Roman"/>
              </w:rPr>
            </w:pPr>
          </w:p>
        </w:tc>
      </w:tr>
      <w:tr w:rsidR="00EE7CC4" w:rsidRPr="0007090A" w14:paraId="2C35065A" w14:textId="77777777" w:rsidTr="002D784F">
        <w:trPr>
          <w:trHeight w:val="567"/>
          <w:jc w:val="center"/>
        </w:trPr>
        <w:tc>
          <w:tcPr>
            <w:tcW w:w="1864" w:type="dxa"/>
            <w:vAlign w:val="center"/>
          </w:tcPr>
          <w:p w14:paraId="68FCF172" w14:textId="77777777" w:rsidR="0085320A" w:rsidRPr="0007090A" w:rsidRDefault="00844A77" w:rsidP="006E3899">
            <w:pPr>
              <w:spacing w:after="0"/>
              <w:jc w:val="center"/>
              <w:rPr>
                <w:rFonts w:ascii="Times New Roman" w:hAnsi="Times New Roman" w:cs="Times New Roman"/>
              </w:rPr>
            </w:pPr>
            <w:hyperlink r:id="rId139" w:tooltip="Кошеніль польська" w:history="1">
              <w:r w:rsidR="0085320A" w:rsidRPr="0007090A">
                <w:rPr>
                  <w:rFonts w:ascii="Times New Roman" w:hAnsi="Times New Roman" w:cs="Times New Roman"/>
                </w:rPr>
                <w:t>Кошеніль польська</w:t>
              </w:r>
            </w:hyperlink>
          </w:p>
        </w:tc>
        <w:tc>
          <w:tcPr>
            <w:tcW w:w="1843" w:type="dxa"/>
            <w:vAlign w:val="center"/>
          </w:tcPr>
          <w:p w14:paraId="4AC79DF8" w14:textId="77777777" w:rsidR="0085320A" w:rsidRPr="0007090A" w:rsidRDefault="00844A77" w:rsidP="006E3899">
            <w:pPr>
              <w:spacing w:after="0"/>
              <w:jc w:val="center"/>
              <w:rPr>
                <w:rFonts w:ascii="Times New Roman" w:hAnsi="Times New Roman" w:cs="Times New Roman"/>
              </w:rPr>
            </w:pPr>
            <w:hyperlink r:id="rId140" w:tooltip="Porphyropha polonica" w:history="1">
              <w:r w:rsidR="0085320A" w:rsidRPr="0007090A">
                <w:rPr>
                  <w:rFonts w:ascii="Times New Roman" w:hAnsi="Times New Roman" w:cs="Times New Roman"/>
                </w:rPr>
                <w:t>Porphyropha polonica</w:t>
              </w:r>
            </w:hyperlink>
          </w:p>
        </w:tc>
        <w:tc>
          <w:tcPr>
            <w:tcW w:w="1417" w:type="dxa"/>
            <w:vAlign w:val="center"/>
          </w:tcPr>
          <w:p w14:paraId="67042116"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24763BB6"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6DD6C1D"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57897AD0"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50395514"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4281C019"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6B36523"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2B3BB254" w14:textId="77777777" w:rsidR="0085320A" w:rsidRPr="0007090A" w:rsidRDefault="0085320A" w:rsidP="006E3899">
            <w:pPr>
              <w:spacing w:after="0"/>
              <w:jc w:val="center"/>
              <w:rPr>
                <w:rFonts w:ascii="Times New Roman" w:hAnsi="Times New Roman" w:cs="Times New Roman"/>
              </w:rPr>
            </w:pPr>
          </w:p>
        </w:tc>
      </w:tr>
      <w:tr w:rsidR="00EE7CC4" w:rsidRPr="0007090A" w14:paraId="3FF273FF" w14:textId="77777777" w:rsidTr="002D784F">
        <w:trPr>
          <w:trHeight w:val="567"/>
          <w:jc w:val="center"/>
        </w:trPr>
        <w:tc>
          <w:tcPr>
            <w:tcW w:w="1864" w:type="dxa"/>
            <w:vAlign w:val="center"/>
          </w:tcPr>
          <w:p w14:paraId="09416944" w14:textId="77777777" w:rsidR="0085320A" w:rsidRPr="0007090A" w:rsidRDefault="00844A77" w:rsidP="006E3899">
            <w:pPr>
              <w:spacing w:after="0"/>
              <w:jc w:val="center"/>
              <w:rPr>
                <w:rFonts w:ascii="Times New Roman" w:hAnsi="Times New Roman" w:cs="Times New Roman"/>
              </w:rPr>
            </w:pPr>
            <w:hyperlink r:id="rId141" w:tooltip="Красик веселий" w:history="1">
              <w:r w:rsidR="0085320A" w:rsidRPr="0007090A">
                <w:rPr>
                  <w:rFonts w:ascii="Times New Roman" w:hAnsi="Times New Roman" w:cs="Times New Roman"/>
                </w:rPr>
                <w:t>Красик веселий</w:t>
              </w:r>
            </w:hyperlink>
            <w:r w:rsidR="0085320A" w:rsidRPr="0007090A">
              <w:rPr>
                <w:rFonts w:ascii="Times New Roman" w:hAnsi="Times New Roman" w:cs="Times New Roman"/>
              </w:rPr>
              <w:t> (</w:t>
            </w:r>
            <w:hyperlink r:id="rId142" w:tooltip="Пістрянка весела" w:history="1">
              <w:r w:rsidR="0085320A" w:rsidRPr="0007090A">
                <w:rPr>
                  <w:rFonts w:ascii="Times New Roman" w:hAnsi="Times New Roman" w:cs="Times New Roman"/>
                </w:rPr>
                <w:t>Пістрянка весела</w:t>
              </w:r>
            </w:hyperlink>
            <w:r w:rsidR="0085320A" w:rsidRPr="0007090A">
              <w:rPr>
                <w:rFonts w:ascii="Times New Roman" w:hAnsi="Times New Roman" w:cs="Times New Roman"/>
              </w:rPr>
              <w:t>)</w:t>
            </w:r>
          </w:p>
        </w:tc>
        <w:tc>
          <w:tcPr>
            <w:tcW w:w="1843" w:type="dxa"/>
            <w:vAlign w:val="center"/>
          </w:tcPr>
          <w:p w14:paraId="2D6FFC84" w14:textId="77777777" w:rsidR="0085320A" w:rsidRPr="0007090A" w:rsidRDefault="00844A77" w:rsidP="006E3899">
            <w:pPr>
              <w:spacing w:after="0"/>
              <w:jc w:val="center"/>
              <w:rPr>
                <w:rFonts w:ascii="Times New Roman" w:hAnsi="Times New Roman" w:cs="Times New Roman"/>
              </w:rPr>
            </w:pPr>
            <w:hyperlink r:id="rId143" w:tooltip="Zygaena laeta" w:history="1">
              <w:r w:rsidR="0085320A" w:rsidRPr="0007090A">
                <w:rPr>
                  <w:rFonts w:ascii="Times New Roman" w:hAnsi="Times New Roman" w:cs="Times New Roman"/>
                </w:rPr>
                <w:t>Zygaena laeta</w:t>
              </w:r>
            </w:hyperlink>
          </w:p>
        </w:tc>
        <w:tc>
          <w:tcPr>
            <w:tcW w:w="1417" w:type="dxa"/>
            <w:vAlign w:val="center"/>
          </w:tcPr>
          <w:p w14:paraId="3C37313D"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2C68D078"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C12673B"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790F21E4"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54941167"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4F6C73B5"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E9FD80C"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2530106A" w14:textId="77777777" w:rsidR="0085320A" w:rsidRPr="0007090A" w:rsidRDefault="0085320A" w:rsidP="006E3899">
            <w:pPr>
              <w:spacing w:after="0"/>
              <w:jc w:val="center"/>
              <w:rPr>
                <w:rFonts w:ascii="Times New Roman" w:hAnsi="Times New Roman" w:cs="Times New Roman"/>
              </w:rPr>
            </w:pPr>
          </w:p>
        </w:tc>
      </w:tr>
      <w:tr w:rsidR="00EE7CC4" w:rsidRPr="0007090A" w14:paraId="3BC98AF9" w14:textId="77777777" w:rsidTr="002D784F">
        <w:trPr>
          <w:trHeight w:val="567"/>
          <w:jc w:val="center"/>
        </w:trPr>
        <w:tc>
          <w:tcPr>
            <w:tcW w:w="1864" w:type="dxa"/>
            <w:vAlign w:val="center"/>
          </w:tcPr>
          <w:p w14:paraId="5358CE09" w14:textId="77777777" w:rsidR="0085320A" w:rsidRPr="0007090A" w:rsidRDefault="00844A77" w:rsidP="006E3899">
            <w:pPr>
              <w:spacing w:after="0"/>
              <w:jc w:val="center"/>
              <w:rPr>
                <w:rFonts w:ascii="Times New Roman" w:hAnsi="Times New Roman" w:cs="Times New Roman"/>
              </w:rPr>
            </w:pPr>
            <w:hyperlink r:id="rId144" w:tooltip="Красотіл пахучий" w:history="1">
              <w:r w:rsidR="0085320A" w:rsidRPr="0007090A">
                <w:rPr>
                  <w:rFonts w:ascii="Times New Roman" w:hAnsi="Times New Roman" w:cs="Times New Roman"/>
                </w:rPr>
                <w:t>Красотіл пахучий</w:t>
              </w:r>
            </w:hyperlink>
          </w:p>
        </w:tc>
        <w:tc>
          <w:tcPr>
            <w:tcW w:w="1843" w:type="dxa"/>
            <w:vAlign w:val="center"/>
          </w:tcPr>
          <w:p w14:paraId="10E5054A" w14:textId="77777777" w:rsidR="0085320A" w:rsidRPr="0007090A" w:rsidRDefault="00844A77" w:rsidP="006E3899">
            <w:pPr>
              <w:spacing w:after="0"/>
              <w:jc w:val="center"/>
              <w:rPr>
                <w:rFonts w:ascii="Times New Roman" w:hAnsi="Times New Roman" w:cs="Times New Roman"/>
              </w:rPr>
            </w:pPr>
            <w:hyperlink r:id="rId145" w:tooltip="Calosoma sycophanta" w:history="1">
              <w:r w:rsidR="0085320A" w:rsidRPr="0007090A">
                <w:rPr>
                  <w:rFonts w:ascii="Times New Roman" w:hAnsi="Times New Roman" w:cs="Times New Roman"/>
                </w:rPr>
                <w:t>Calosoma sycophanta</w:t>
              </w:r>
            </w:hyperlink>
          </w:p>
        </w:tc>
        <w:tc>
          <w:tcPr>
            <w:tcW w:w="1417" w:type="dxa"/>
            <w:vAlign w:val="center"/>
          </w:tcPr>
          <w:p w14:paraId="3D08AF71"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113F4770"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3A44ECE"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11701ABE"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14BE9FB3"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001641A"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06A1DA1"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01FF576C" w14:textId="77777777" w:rsidR="0085320A" w:rsidRPr="0007090A" w:rsidRDefault="0085320A" w:rsidP="006E3899">
            <w:pPr>
              <w:spacing w:after="0"/>
              <w:jc w:val="center"/>
              <w:rPr>
                <w:rFonts w:ascii="Times New Roman" w:hAnsi="Times New Roman" w:cs="Times New Roman"/>
              </w:rPr>
            </w:pPr>
          </w:p>
        </w:tc>
      </w:tr>
      <w:tr w:rsidR="00EE7CC4" w:rsidRPr="0007090A" w14:paraId="37F2EB58" w14:textId="77777777" w:rsidTr="002D784F">
        <w:trPr>
          <w:trHeight w:val="567"/>
          <w:jc w:val="center"/>
        </w:trPr>
        <w:tc>
          <w:tcPr>
            <w:tcW w:w="1864" w:type="dxa"/>
            <w:vAlign w:val="center"/>
          </w:tcPr>
          <w:p w14:paraId="3DE55566" w14:textId="77777777" w:rsidR="0085320A" w:rsidRPr="0007090A" w:rsidRDefault="00844A77" w:rsidP="006E3899">
            <w:pPr>
              <w:spacing w:after="0"/>
              <w:jc w:val="center"/>
              <w:rPr>
                <w:rFonts w:ascii="Times New Roman" w:hAnsi="Times New Roman" w:cs="Times New Roman"/>
              </w:rPr>
            </w:pPr>
            <w:hyperlink r:id="rId146" w:tooltip="Красуня діва" w:history="1">
              <w:r w:rsidR="0085320A" w:rsidRPr="0007090A">
                <w:rPr>
                  <w:rFonts w:ascii="Times New Roman" w:hAnsi="Times New Roman" w:cs="Times New Roman"/>
                </w:rPr>
                <w:t>Красуня діва</w:t>
              </w:r>
            </w:hyperlink>
          </w:p>
        </w:tc>
        <w:tc>
          <w:tcPr>
            <w:tcW w:w="1843" w:type="dxa"/>
            <w:vAlign w:val="center"/>
          </w:tcPr>
          <w:p w14:paraId="2209FA9B" w14:textId="77777777" w:rsidR="0085320A" w:rsidRPr="0007090A" w:rsidRDefault="00844A77" w:rsidP="006E3899">
            <w:pPr>
              <w:spacing w:after="0"/>
              <w:jc w:val="center"/>
              <w:rPr>
                <w:rFonts w:ascii="Times New Roman" w:hAnsi="Times New Roman" w:cs="Times New Roman"/>
              </w:rPr>
            </w:pPr>
            <w:hyperlink r:id="rId147" w:tooltip="Calopteryx virgo" w:history="1">
              <w:r w:rsidR="0085320A" w:rsidRPr="0007090A">
                <w:rPr>
                  <w:rFonts w:ascii="Times New Roman" w:hAnsi="Times New Roman" w:cs="Times New Roman"/>
                </w:rPr>
                <w:t>Calopteryx virgo</w:t>
              </w:r>
            </w:hyperlink>
          </w:p>
        </w:tc>
        <w:tc>
          <w:tcPr>
            <w:tcW w:w="1417" w:type="dxa"/>
            <w:vAlign w:val="center"/>
          </w:tcPr>
          <w:p w14:paraId="73DFC9E6"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6B51623B"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2C325E02"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234D2DD9"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2E49D5F"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776208C"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9CB8F4D"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61453AF0" w14:textId="77777777" w:rsidR="0085320A" w:rsidRPr="0007090A" w:rsidRDefault="0085320A" w:rsidP="006E3899">
            <w:pPr>
              <w:spacing w:after="0"/>
              <w:jc w:val="center"/>
              <w:rPr>
                <w:rFonts w:ascii="Times New Roman" w:hAnsi="Times New Roman" w:cs="Times New Roman"/>
              </w:rPr>
            </w:pPr>
          </w:p>
        </w:tc>
      </w:tr>
      <w:tr w:rsidR="00EE7CC4" w:rsidRPr="0007090A" w14:paraId="278F1B91" w14:textId="77777777" w:rsidTr="002D784F">
        <w:trPr>
          <w:trHeight w:val="567"/>
          <w:jc w:val="center"/>
        </w:trPr>
        <w:tc>
          <w:tcPr>
            <w:tcW w:w="1864" w:type="dxa"/>
            <w:vAlign w:val="center"/>
          </w:tcPr>
          <w:p w14:paraId="7D3B66DB" w14:textId="77777777" w:rsidR="0085320A" w:rsidRPr="0007090A" w:rsidRDefault="00844A77" w:rsidP="006E3899">
            <w:pPr>
              <w:spacing w:after="0"/>
              <w:jc w:val="center"/>
              <w:rPr>
                <w:rFonts w:ascii="Times New Roman" w:hAnsi="Times New Roman" w:cs="Times New Roman"/>
              </w:rPr>
            </w:pPr>
            <w:hyperlink r:id="rId148" w:tooltip="Ксилокопа звичайна" w:history="1">
              <w:r w:rsidR="0085320A" w:rsidRPr="0007090A">
                <w:rPr>
                  <w:rFonts w:ascii="Times New Roman" w:hAnsi="Times New Roman" w:cs="Times New Roman"/>
                </w:rPr>
                <w:t>Ксилокопа звичайна</w:t>
              </w:r>
            </w:hyperlink>
            <w:r w:rsidR="0085320A" w:rsidRPr="0007090A">
              <w:rPr>
                <w:rFonts w:ascii="Times New Roman" w:hAnsi="Times New Roman" w:cs="Times New Roman"/>
              </w:rPr>
              <w:t> (</w:t>
            </w:r>
            <w:hyperlink r:id="rId149" w:tooltip="Бджола-тесляр звичайна" w:history="1">
              <w:r w:rsidR="0085320A" w:rsidRPr="0007090A">
                <w:rPr>
                  <w:rFonts w:ascii="Times New Roman" w:hAnsi="Times New Roman" w:cs="Times New Roman"/>
                </w:rPr>
                <w:t>бджол</w:t>
              </w:r>
              <w:r w:rsidR="0085320A" w:rsidRPr="0007090A">
                <w:rPr>
                  <w:rFonts w:ascii="Times New Roman" w:hAnsi="Times New Roman" w:cs="Times New Roman"/>
                </w:rPr>
                <w:lastRenderedPageBreak/>
                <w:t>а-тесляр звичайна</w:t>
              </w:r>
            </w:hyperlink>
            <w:r w:rsidR="0085320A" w:rsidRPr="0007090A">
              <w:rPr>
                <w:rFonts w:ascii="Times New Roman" w:hAnsi="Times New Roman" w:cs="Times New Roman"/>
              </w:rPr>
              <w:t>)</w:t>
            </w:r>
          </w:p>
        </w:tc>
        <w:tc>
          <w:tcPr>
            <w:tcW w:w="1843" w:type="dxa"/>
            <w:vAlign w:val="center"/>
          </w:tcPr>
          <w:p w14:paraId="6AE5E23B" w14:textId="77777777" w:rsidR="0085320A" w:rsidRPr="0007090A" w:rsidRDefault="00844A77" w:rsidP="006E3899">
            <w:pPr>
              <w:spacing w:after="0"/>
              <w:jc w:val="center"/>
              <w:rPr>
                <w:rFonts w:ascii="Times New Roman" w:hAnsi="Times New Roman" w:cs="Times New Roman"/>
              </w:rPr>
            </w:pPr>
            <w:hyperlink r:id="rId150" w:tooltip="Xylocopa valga" w:history="1">
              <w:r w:rsidR="0085320A" w:rsidRPr="0007090A">
                <w:rPr>
                  <w:rFonts w:ascii="Times New Roman" w:hAnsi="Times New Roman" w:cs="Times New Roman"/>
                </w:rPr>
                <w:t>Xylocopa valga</w:t>
              </w:r>
            </w:hyperlink>
          </w:p>
        </w:tc>
        <w:tc>
          <w:tcPr>
            <w:tcW w:w="1417" w:type="dxa"/>
            <w:vAlign w:val="center"/>
          </w:tcPr>
          <w:p w14:paraId="1024E93F"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7314DA71"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020D28FA"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4DE99F1D"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168A0065"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473DD98A"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2ACF5B7A"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6FF510B6" w14:textId="77777777" w:rsidR="0085320A" w:rsidRPr="0007090A" w:rsidRDefault="0085320A" w:rsidP="006E3899">
            <w:pPr>
              <w:spacing w:after="0"/>
              <w:jc w:val="center"/>
              <w:rPr>
                <w:rFonts w:ascii="Times New Roman" w:hAnsi="Times New Roman" w:cs="Times New Roman"/>
              </w:rPr>
            </w:pPr>
          </w:p>
        </w:tc>
      </w:tr>
      <w:tr w:rsidR="00EE7CC4" w:rsidRPr="0007090A" w14:paraId="1E0A324B" w14:textId="77777777" w:rsidTr="002D784F">
        <w:trPr>
          <w:trHeight w:val="567"/>
          <w:jc w:val="center"/>
        </w:trPr>
        <w:tc>
          <w:tcPr>
            <w:tcW w:w="1864" w:type="dxa"/>
            <w:vAlign w:val="center"/>
          </w:tcPr>
          <w:p w14:paraId="3821507C" w14:textId="77777777" w:rsidR="0085320A" w:rsidRPr="0007090A" w:rsidRDefault="00844A77" w:rsidP="006E3899">
            <w:pPr>
              <w:spacing w:after="0"/>
              <w:jc w:val="center"/>
              <w:rPr>
                <w:rFonts w:ascii="Times New Roman" w:hAnsi="Times New Roman" w:cs="Times New Roman"/>
              </w:rPr>
            </w:pPr>
            <w:hyperlink r:id="rId151" w:tooltip="Ксилокопа фіолетова" w:history="1">
              <w:r w:rsidR="0085320A" w:rsidRPr="0007090A">
                <w:rPr>
                  <w:rFonts w:ascii="Times New Roman" w:hAnsi="Times New Roman" w:cs="Times New Roman"/>
                </w:rPr>
                <w:t>Ксилокопа фіолетова</w:t>
              </w:r>
            </w:hyperlink>
            <w:r w:rsidR="0085320A" w:rsidRPr="0007090A">
              <w:rPr>
                <w:rFonts w:ascii="Times New Roman" w:hAnsi="Times New Roman" w:cs="Times New Roman"/>
              </w:rPr>
              <w:t> (</w:t>
            </w:r>
            <w:hyperlink r:id="rId152" w:tooltip="Бджола-тесляр фіолетова" w:history="1">
              <w:r w:rsidR="0085320A" w:rsidRPr="0007090A">
                <w:rPr>
                  <w:rFonts w:ascii="Times New Roman" w:hAnsi="Times New Roman" w:cs="Times New Roman"/>
                </w:rPr>
                <w:t>бджола-тесляр фіолетова</w:t>
              </w:r>
            </w:hyperlink>
            <w:r w:rsidR="0085320A" w:rsidRPr="0007090A">
              <w:rPr>
                <w:rFonts w:ascii="Times New Roman" w:hAnsi="Times New Roman" w:cs="Times New Roman"/>
              </w:rPr>
              <w:t>)</w:t>
            </w:r>
          </w:p>
        </w:tc>
        <w:tc>
          <w:tcPr>
            <w:tcW w:w="1843" w:type="dxa"/>
            <w:vAlign w:val="center"/>
          </w:tcPr>
          <w:p w14:paraId="71197179" w14:textId="77777777" w:rsidR="0085320A" w:rsidRPr="0007090A" w:rsidRDefault="00844A77" w:rsidP="006E3899">
            <w:pPr>
              <w:spacing w:after="0"/>
              <w:jc w:val="center"/>
              <w:rPr>
                <w:rFonts w:ascii="Times New Roman" w:hAnsi="Times New Roman" w:cs="Times New Roman"/>
              </w:rPr>
            </w:pPr>
            <w:hyperlink r:id="rId153" w:tooltip="Xylocopa violacea" w:history="1">
              <w:r w:rsidR="0085320A" w:rsidRPr="0007090A">
                <w:rPr>
                  <w:rFonts w:ascii="Times New Roman" w:hAnsi="Times New Roman" w:cs="Times New Roman"/>
                </w:rPr>
                <w:t>Xylocopa violacea</w:t>
              </w:r>
            </w:hyperlink>
          </w:p>
        </w:tc>
        <w:tc>
          <w:tcPr>
            <w:tcW w:w="1417" w:type="dxa"/>
            <w:vAlign w:val="center"/>
          </w:tcPr>
          <w:p w14:paraId="78231348"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74A7B9BF"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18DD9AF"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19E4EDD0"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E83F2DD"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2709123B"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220D2459"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6D3825AC" w14:textId="77777777" w:rsidR="0085320A" w:rsidRPr="0007090A" w:rsidRDefault="0085320A" w:rsidP="006E3899">
            <w:pPr>
              <w:spacing w:after="0"/>
              <w:jc w:val="center"/>
              <w:rPr>
                <w:rFonts w:ascii="Times New Roman" w:hAnsi="Times New Roman" w:cs="Times New Roman"/>
              </w:rPr>
            </w:pPr>
          </w:p>
        </w:tc>
      </w:tr>
      <w:tr w:rsidR="00EE7CC4" w:rsidRPr="0007090A" w14:paraId="21EE16E0" w14:textId="77777777" w:rsidTr="002D784F">
        <w:trPr>
          <w:trHeight w:val="567"/>
          <w:jc w:val="center"/>
        </w:trPr>
        <w:tc>
          <w:tcPr>
            <w:tcW w:w="1864" w:type="dxa"/>
            <w:vAlign w:val="center"/>
          </w:tcPr>
          <w:p w14:paraId="08383600" w14:textId="77777777" w:rsidR="0085320A" w:rsidRPr="0007090A" w:rsidRDefault="00844A77" w:rsidP="006E3899">
            <w:pPr>
              <w:spacing w:after="0"/>
              <w:jc w:val="center"/>
              <w:rPr>
                <w:rFonts w:ascii="Times New Roman" w:hAnsi="Times New Roman" w:cs="Times New Roman"/>
              </w:rPr>
            </w:pPr>
            <w:hyperlink r:id="rId154" w:tooltip="Кумка жовточерева" w:history="1">
              <w:r w:rsidR="0085320A" w:rsidRPr="0007090A">
                <w:rPr>
                  <w:rFonts w:ascii="Times New Roman" w:hAnsi="Times New Roman" w:cs="Times New Roman"/>
                </w:rPr>
                <w:t>Кумка жовточерева</w:t>
              </w:r>
            </w:hyperlink>
          </w:p>
        </w:tc>
        <w:tc>
          <w:tcPr>
            <w:tcW w:w="1843" w:type="dxa"/>
            <w:vAlign w:val="center"/>
          </w:tcPr>
          <w:p w14:paraId="6F7C4DCD" w14:textId="77777777" w:rsidR="0085320A" w:rsidRPr="0007090A" w:rsidRDefault="00844A77" w:rsidP="006E3899">
            <w:pPr>
              <w:spacing w:after="0"/>
              <w:jc w:val="center"/>
              <w:rPr>
                <w:rFonts w:ascii="Times New Roman" w:hAnsi="Times New Roman" w:cs="Times New Roman"/>
              </w:rPr>
            </w:pPr>
            <w:hyperlink r:id="rId155" w:tooltip="Bombina variegata" w:history="1">
              <w:r w:rsidR="0085320A" w:rsidRPr="0007090A">
                <w:rPr>
                  <w:rFonts w:ascii="Times New Roman" w:hAnsi="Times New Roman" w:cs="Times New Roman"/>
                </w:rPr>
                <w:t>Bombina variegata</w:t>
              </w:r>
            </w:hyperlink>
          </w:p>
        </w:tc>
        <w:tc>
          <w:tcPr>
            <w:tcW w:w="1417" w:type="dxa"/>
            <w:vAlign w:val="center"/>
          </w:tcPr>
          <w:p w14:paraId="0EC1AD55"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37235319"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137A8EB"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2F581A1C"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1EE7CBC"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5342CF7"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DADAC17"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5AAFB636" w14:textId="77777777" w:rsidR="0085320A" w:rsidRPr="0007090A" w:rsidRDefault="0085320A" w:rsidP="006E3899">
            <w:pPr>
              <w:spacing w:after="0"/>
              <w:jc w:val="center"/>
              <w:rPr>
                <w:rFonts w:ascii="Times New Roman" w:hAnsi="Times New Roman" w:cs="Times New Roman"/>
              </w:rPr>
            </w:pPr>
          </w:p>
        </w:tc>
      </w:tr>
      <w:tr w:rsidR="00EE7CC4" w:rsidRPr="0007090A" w14:paraId="6E4420FA" w14:textId="77777777" w:rsidTr="002D784F">
        <w:trPr>
          <w:trHeight w:val="567"/>
          <w:jc w:val="center"/>
        </w:trPr>
        <w:tc>
          <w:tcPr>
            <w:tcW w:w="1864" w:type="dxa"/>
            <w:vAlign w:val="center"/>
          </w:tcPr>
          <w:p w14:paraId="45F0605F" w14:textId="77777777" w:rsidR="0085320A" w:rsidRPr="0007090A" w:rsidRDefault="00844A77" w:rsidP="006E3899">
            <w:pPr>
              <w:spacing w:after="0"/>
              <w:jc w:val="center"/>
              <w:rPr>
                <w:rFonts w:ascii="Times New Roman" w:hAnsi="Times New Roman" w:cs="Times New Roman"/>
              </w:rPr>
            </w:pPr>
            <w:hyperlink r:id="rId156" w:tooltip="Кутора мала" w:history="1">
              <w:r w:rsidR="0085320A" w:rsidRPr="0007090A">
                <w:rPr>
                  <w:rFonts w:ascii="Times New Roman" w:hAnsi="Times New Roman" w:cs="Times New Roman"/>
                </w:rPr>
                <w:t>Кутора мала</w:t>
              </w:r>
            </w:hyperlink>
          </w:p>
        </w:tc>
        <w:tc>
          <w:tcPr>
            <w:tcW w:w="1843" w:type="dxa"/>
            <w:vAlign w:val="center"/>
          </w:tcPr>
          <w:p w14:paraId="31AE03EA" w14:textId="77777777" w:rsidR="0085320A" w:rsidRPr="0007090A" w:rsidRDefault="00844A77" w:rsidP="006E3899">
            <w:pPr>
              <w:spacing w:after="0"/>
              <w:jc w:val="center"/>
              <w:rPr>
                <w:rFonts w:ascii="Times New Roman" w:hAnsi="Times New Roman" w:cs="Times New Roman"/>
              </w:rPr>
            </w:pPr>
            <w:hyperlink r:id="rId157" w:tooltip="Neomys anomalus" w:history="1">
              <w:r w:rsidR="0085320A" w:rsidRPr="0007090A">
                <w:rPr>
                  <w:rFonts w:ascii="Times New Roman" w:hAnsi="Times New Roman" w:cs="Times New Roman"/>
                </w:rPr>
                <w:t>Neomys anomalus</w:t>
              </w:r>
            </w:hyperlink>
          </w:p>
        </w:tc>
        <w:tc>
          <w:tcPr>
            <w:tcW w:w="1417" w:type="dxa"/>
            <w:vAlign w:val="center"/>
          </w:tcPr>
          <w:p w14:paraId="7BD8F4F5"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4D3A49BF"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502C1035"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4576A9B4"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459402B"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EFFB366"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52921A9C"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4A13A23F" w14:textId="77777777" w:rsidR="0085320A" w:rsidRPr="0007090A" w:rsidRDefault="0085320A" w:rsidP="006E3899">
            <w:pPr>
              <w:spacing w:after="0"/>
              <w:jc w:val="center"/>
              <w:rPr>
                <w:rFonts w:ascii="Times New Roman" w:hAnsi="Times New Roman" w:cs="Times New Roman"/>
              </w:rPr>
            </w:pPr>
          </w:p>
        </w:tc>
      </w:tr>
      <w:tr w:rsidR="00EE7CC4" w:rsidRPr="0007090A" w14:paraId="2C165843" w14:textId="77777777" w:rsidTr="002D784F">
        <w:trPr>
          <w:trHeight w:val="567"/>
          <w:jc w:val="center"/>
        </w:trPr>
        <w:tc>
          <w:tcPr>
            <w:tcW w:w="1864" w:type="dxa"/>
            <w:vAlign w:val="center"/>
          </w:tcPr>
          <w:p w14:paraId="46B20BB5" w14:textId="77777777" w:rsidR="0085320A" w:rsidRPr="0007090A" w:rsidRDefault="00844A77" w:rsidP="006E3899">
            <w:pPr>
              <w:spacing w:after="0"/>
              <w:jc w:val="center"/>
              <w:rPr>
                <w:rFonts w:ascii="Times New Roman" w:hAnsi="Times New Roman" w:cs="Times New Roman"/>
              </w:rPr>
            </w:pPr>
            <w:hyperlink r:id="rId158" w:tooltip="Лелека чорний" w:history="1">
              <w:r w:rsidR="0085320A" w:rsidRPr="0007090A">
                <w:rPr>
                  <w:rFonts w:ascii="Times New Roman" w:hAnsi="Times New Roman" w:cs="Times New Roman"/>
                </w:rPr>
                <w:t>Лелека чорний</w:t>
              </w:r>
            </w:hyperlink>
          </w:p>
        </w:tc>
        <w:tc>
          <w:tcPr>
            <w:tcW w:w="1843" w:type="dxa"/>
            <w:vAlign w:val="center"/>
          </w:tcPr>
          <w:p w14:paraId="37780661" w14:textId="77777777" w:rsidR="0085320A" w:rsidRPr="0007090A" w:rsidRDefault="00844A77" w:rsidP="006E3899">
            <w:pPr>
              <w:spacing w:after="0"/>
              <w:jc w:val="center"/>
              <w:rPr>
                <w:rFonts w:ascii="Times New Roman" w:hAnsi="Times New Roman" w:cs="Times New Roman"/>
              </w:rPr>
            </w:pPr>
            <w:hyperlink r:id="rId159" w:tooltip="Ciconia nigra" w:history="1">
              <w:r w:rsidR="0085320A" w:rsidRPr="0007090A">
                <w:rPr>
                  <w:rFonts w:ascii="Times New Roman" w:hAnsi="Times New Roman" w:cs="Times New Roman"/>
                </w:rPr>
                <w:t>Ciconia nigra</w:t>
              </w:r>
            </w:hyperlink>
          </w:p>
        </w:tc>
        <w:tc>
          <w:tcPr>
            <w:tcW w:w="1417" w:type="dxa"/>
            <w:vAlign w:val="center"/>
          </w:tcPr>
          <w:p w14:paraId="12999919"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2993101A"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567" w:type="dxa"/>
            <w:vAlign w:val="center"/>
          </w:tcPr>
          <w:p w14:paraId="09DD7BE2"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425" w:type="dxa"/>
            <w:vAlign w:val="center"/>
          </w:tcPr>
          <w:p w14:paraId="10E636B1"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ACCD082"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709" w:type="dxa"/>
            <w:vAlign w:val="center"/>
          </w:tcPr>
          <w:p w14:paraId="4E67EB82"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3C2C3CE"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588" w:type="dxa"/>
            <w:vAlign w:val="center"/>
          </w:tcPr>
          <w:p w14:paraId="61DE66B0" w14:textId="77777777" w:rsidR="0085320A" w:rsidRPr="0007090A" w:rsidRDefault="0085320A" w:rsidP="006E3899">
            <w:pPr>
              <w:spacing w:after="0"/>
              <w:jc w:val="center"/>
              <w:rPr>
                <w:rFonts w:ascii="Times New Roman" w:hAnsi="Times New Roman" w:cs="Times New Roman"/>
              </w:rPr>
            </w:pPr>
          </w:p>
        </w:tc>
      </w:tr>
      <w:tr w:rsidR="00EE7CC4" w:rsidRPr="0007090A" w14:paraId="334A3ECF" w14:textId="77777777" w:rsidTr="002D784F">
        <w:trPr>
          <w:trHeight w:val="567"/>
          <w:jc w:val="center"/>
        </w:trPr>
        <w:tc>
          <w:tcPr>
            <w:tcW w:w="1864" w:type="dxa"/>
            <w:vAlign w:val="center"/>
          </w:tcPr>
          <w:p w14:paraId="7044D283" w14:textId="77777777" w:rsidR="0085320A" w:rsidRPr="0007090A" w:rsidRDefault="00844A77" w:rsidP="006E3899">
            <w:pPr>
              <w:spacing w:after="0"/>
              <w:jc w:val="center"/>
              <w:rPr>
                <w:rFonts w:ascii="Times New Roman" w:hAnsi="Times New Roman" w:cs="Times New Roman"/>
              </w:rPr>
            </w:pPr>
            <w:hyperlink r:id="rId160" w:tooltip="Лилик двоколірний" w:history="1">
              <w:r w:rsidR="0085320A" w:rsidRPr="0007090A">
                <w:rPr>
                  <w:rFonts w:ascii="Times New Roman" w:hAnsi="Times New Roman" w:cs="Times New Roman"/>
                </w:rPr>
                <w:t>Лилик двоколірний</w:t>
              </w:r>
            </w:hyperlink>
          </w:p>
        </w:tc>
        <w:tc>
          <w:tcPr>
            <w:tcW w:w="1843" w:type="dxa"/>
            <w:vAlign w:val="center"/>
          </w:tcPr>
          <w:p w14:paraId="1B4CD312" w14:textId="77777777" w:rsidR="0085320A" w:rsidRPr="0007090A" w:rsidRDefault="00844A77" w:rsidP="006E3899">
            <w:pPr>
              <w:spacing w:after="0"/>
              <w:jc w:val="center"/>
              <w:rPr>
                <w:rFonts w:ascii="Times New Roman" w:hAnsi="Times New Roman" w:cs="Times New Roman"/>
              </w:rPr>
            </w:pPr>
            <w:hyperlink r:id="rId161" w:tooltip="Vespertilio murinus" w:history="1">
              <w:r w:rsidR="0085320A" w:rsidRPr="0007090A">
                <w:rPr>
                  <w:rFonts w:ascii="Times New Roman" w:hAnsi="Times New Roman" w:cs="Times New Roman"/>
                </w:rPr>
                <w:t>Vespertilio murinus</w:t>
              </w:r>
            </w:hyperlink>
          </w:p>
        </w:tc>
        <w:tc>
          <w:tcPr>
            <w:tcW w:w="1417" w:type="dxa"/>
            <w:vAlign w:val="center"/>
          </w:tcPr>
          <w:p w14:paraId="6D4A072B"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4C01EE36"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011C758C"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3BD62CDD"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2283EC2F"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3A089A78"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71ACDCC"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5A561401" w14:textId="77777777" w:rsidR="0085320A" w:rsidRPr="0007090A" w:rsidRDefault="0085320A" w:rsidP="006E3899">
            <w:pPr>
              <w:spacing w:after="0"/>
              <w:jc w:val="center"/>
              <w:rPr>
                <w:rFonts w:ascii="Times New Roman" w:hAnsi="Times New Roman" w:cs="Times New Roman"/>
              </w:rPr>
            </w:pPr>
          </w:p>
        </w:tc>
      </w:tr>
      <w:tr w:rsidR="00EE7CC4" w:rsidRPr="0007090A" w14:paraId="4DDA777D" w14:textId="77777777" w:rsidTr="002D784F">
        <w:trPr>
          <w:trHeight w:val="567"/>
          <w:jc w:val="center"/>
        </w:trPr>
        <w:tc>
          <w:tcPr>
            <w:tcW w:w="1864" w:type="dxa"/>
            <w:vAlign w:val="center"/>
          </w:tcPr>
          <w:p w14:paraId="425859E0" w14:textId="77777777" w:rsidR="0085320A" w:rsidRPr="0007090A" w:rsidRDefault="00844A77" w:rsidP="006E3899">
            <w:pPr>
              <w:spacing w:after="0"/>
              <w:jc w:val="center"/>
              <w:rPr>
                <w:rFonts w:ascii="Times New Roman" w:hAnsi="Times New Roman" w:cs="Times New Roman"/>
              </w:rPr>
            </w:pPr>
            <w:hyperlink r:id="rId162" w:tooltip="Лосось дунайський" w:history="1">
              <w:r w:rsidR="0085320A" w:rsidRPr="0007090A">
                <w:rPr>
                  <w:rFonts w:ascii="Times New Roman" w:hAnsi="Times New Roman" w:cs="Times New Roman"/>
                </w:rPr>
                <w:t>Лосось дунайський</w:t>
              </w:r>
            </w:hyperlink>
            <w:r w:rsidR="0085320A" w:rsidRPr="0007090A">
              <w:rPr>
                <w:rFonts w:ascii="Times New Roman" w:hAnsi="Times New Roman" w:cs="Times New Roman"/>
              </w:rPr>
              <w:t>, </w:t>
            </w:r>
            <w:hyperlink r:id="rId163" w:tooltip="Головатиця" w:history="1">
              <w:r w:rsidR="0085320A" w:rsidRPr="0007090A">
                <w:rPr>
                  <w:rFonts w:ascii="Times New Roman" w:hAnsi="Times New Roman" w:cs="Times New Roman"/>
                </w:rPr>
                <w:t>головатиця</w:t>
              </w:r>
            </w:hyperlink>
          </w:p>
        </w:tc>
        <w:tc>
          <w:tcPr>
            <w:tcW w:w="1843" w:type="dxa"/>
            <w:vAlign w:val="center"/>
          </w:tcPr>
          <w:p w14:paraId="527CB593" w14:textId="77777777" w:rsidR="0085320A" w:rsidRPr="0007090A" w:rsidRDefault="00844A77" w:rsidP="006E3899">
            <w:pPr>
              <w:spacing w:after="0"/>
              <w:jc w:val="center"/>
              <w:rPr>
                <w:rFonts w:ascii="Times New Roman" w:hAnsi="Times New Roman" w:cs="Times New Roman"/>
              </w:rPr>
            </w:pPr>
            <w:hyperlink r:id="rId164" w:tooltip="Hucho hucho" w:history="1">
              <w:r w:rsidR="0085320A" w:rsidRPr="0007090A">
                <w:rPr>
                  <w:rFonts w:ascii="Times New Roman" w:hAnsi="Times New Roman" w:cs="Times New Roman"/>
                </w:rPr>
                <w:t>Hucho hucho</w:t>
              </w:r>
            </w:hyperlink>
          </w:p>
        </w:tc>
        <w:tc>
          <w:tcPr>
            <w:tcW w:w="1417" w:type="dxa"/>
            <w:vAlign w:val="center"/>
          </w:tcPr>
          <w:p w14:paraId="154EA205"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04AA5696"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15C877E2"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46ABE634"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BAB2F35"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13EE7B0"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654AFFD6"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094597BA" w14:textId="77777777" w:rsidR="0085320A" w:rsidRPr="0007090A" w:rsidRDefault="0085320A" w:rsidP="006E3899">
            <w:pPr>
              <w:spacing w:after="0"/>
              <w:jc w:val="center"/>
              <w:rPr>
                <w:rFonts w:ascii="Times New Roman" w:hAnsi="Times New Roman" w:cs="Times New Roman"/>
              </w:rPr>
            </w:pPr>
          </w:p>
        </w:tc>
      </w:tr>
      <w:tr w:rsidR="00EE7CC4" w:rsidRPr="0007090A" w14:paraId="50BC6523" w14:textId="77777777" w:rsidTr="002D784F">
        <w:trPr>
          <w:trHeight w:val="567"/>
          <w:jc w:val="center"/>
        </w:trPr>
        <w:tc>
          <w:tcPr>
            <w:tcW w:w="1864" w:type="dxa"/>
            <w:vAlign w:val="center"/>
          </w:tcPr>
          <w:p w14:paraId="5126C3BC" w14:textId="77777777" w:rsidR="0085320A" w:rsidRPr="0007090A" w:rsidRDefault="00844A77" w:rsidP="006E3899">
            <w:pPr>
              <w:spacing w:after="0"/>
              <w:jc w:val="center"/>
              <w:rPr>
                <w:rFonts w:ascii="Times New Roman" w:hAnsi="Times New Roman" w:cs="Times New Roman"/>
              </w:rPr>
            </w:pPr>
            <w:hyperlink r:id="rId165" w:tooltip="Люцина (метелик)" w:history="1">
              <w:r w:rsidR="0085320A" w:rsidRPr="0007090A">
                <w:rPr>
                  <w:rFonts w:ascii="Times New Roman" w:hAnsi="Times New Roman" w:cs="Times New Roman"/>
                </w:rPr>
                <w:t>Люцина</w:t>
              </w:r>
            </w:hyperlink>
          </w:p>
        </w:tc>
        <w:tc>
          <w:tcPr>
            <w:tcW w:w="1843" w:type="dxa"/>
            <w:vAlign w:val="center"/>
          </w:tcPr>
          <w:p w14:paraId="572FEE85" w14:textId="77777777" w:rsidR="0085320A" w:rsidRPr="0007090A" w:rsidRDefault="00844A77" w:rsidP="006E3899">
            <w:pPr>
              <w:spacing w:after="0"/>
              <w:jc w:val="center"/>
              <w:rPr>
                <w:rFonts w:ascii="Times New Roman" w:hAnsi="Times New Roman" w:cs="Times New Roman"/>
              </w:rPr>
            </w:pPr>
            <w:hyperlink r:id="rId166" w:tooltip="Hamearis lucina" w:history="1">
              <w:r w:rsidR="0085320A" w:rsidRPr="0007090A">
                <w:rPr>
                  <w:rFonts w:ascii="Times New Roman" w:hAnsi="Times New Roman" w:cs="Times New Roman"/>
                </w:rPr>
                <w:t>Hamearis lucina</w:t>
              </w:r>
            </w:hyperlink>
          </w:p>
        </w:tc>
        <w:tc>
          <w:tcPr>
            <w:tcW w:w="1417" w:type="dxa"/>
            <w:vAlign w:val="center"/>
          </w:tcPr>
          <w:p w14:paraId="64DE3B62"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3C98FAFD"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53E19453"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10041AE2"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088804B4"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6529347F"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8CFD46F"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5815A088" w14:textId="77777777" w:rsidR="0085320A" w:rsidRPr="0007090A" w:rsidRDefault="0085320A" w:rsidP="006E3899">
            <w:pPr>
              <w:spacing w:after="0"/>
              <w:jc w:val="center"/>
              <w:rPr>
                <w:rFonts w:ascii="Times New Roman" w:hAnsi="Times New Roman" w:cs="Times New Roman"/>
              </w:rPr>
            </w:pPr>
          </w:p>
        </w:tc>
      </w:tr>
      <w:tr w:rsidR="00EE7CC4" w:rsidRPr="0007090A" w14:paraId="48E76E7D" w14:textId="77777777" w:rsidTr="002D784F">
        <w:trPr>
          <w:trHeight w:val="567"/>
          <w:jc w:val="center"/>
        </w:trPr>
        <w:tc>
          <w:tcPr>
            <w:tcW w:w="1864" w:type="dxa"/>
            <w:vAlign w:val="center"/>
          </w:tcPr>
          <w:p w14:paraId="6680C07C" w14:textId="77777777" w:rsidR="0085320A" w:rsidRPr="0007090A" w:rsidRDefault="00844A77" w:rsidP="006E3899">
            <w:pPr>
              <w:spacing w:after="0"/>
              <w:jc w:val="center"/>
              <w:rPr>
                <w:rFonts w:ascii="Times New Roman" w:hAnsi="Times New Roman" w:cs="Times New Roman"/>
              </w:rPr>
            </w:pPr>
            <w:hyperlink r:id="rId167" w:tooltip="Льодовичник Вествуда" w:history="1">
              <w:r w:rsidR="0085320A" w:rsidRPr="0007090A">
                <w:rPr>
                  <w:rFonts w:ascii="Times New Roman" w:hAnsi="Times New Roman" w:cs="Times New Roman"/>
                </w:rPr>
                <w:t>Льодовичник Вествуда</w:t>
              </w:r>
            </w:hyperlink>
          </w:p>
        </w:tc>
        <w:tc>
          <w:tcPr>
            <w:tcW w:w="1843" w:type="dxa"/>
            <w:vAlign w:val="center"/>
          </w:tcPr>
          <w:p w14:paraId="74654DE7" w14:textId="77777777" w:rsidR="0085320A" w:rsidRPr="0007090A" w:rsidRDefault="00844A77" w:rsidP="006E3899">
            <w:pPr>
              <w:spacing w:after="0"/>
              <w:jc w:val="center"/>
              <w:rPr>
                <w:rFonts w:ascii="Times New Roman" w:hAnsi="Times New Roman" w:cs="Times New Roman"/>
              </w:rPr>
            </w:pPr>
            <w:hyperlink r:id="rId168" w:tooltip="Boreus westwoodi" w:history="1">
              <w:r w:rsidR="0085320A" w:rsidRPr="0007090A">
                <w:rPr>
                  <w:rFonts w:ascii="Times New Roman" w:hAnsi="Times New Roman" w:cs="Times New Roman"/>
                </w:rPr>
                <w:t>Boreus westwoodi</w:t>
              </w:r>
            </w:hyperlink>
          </w:p>
        </w:tc>
        <w:tc>
          <w:tcPr>
            <w:tcW w:w="1417" w:type="dxa"/>
            <w:vAlign w:val="center"/>
          </w:tcPr>
          <w:p w14:paraId="6D6A9698"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2D2032D7"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74B320E"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2ACC15A9"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267AE50"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E971C91"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562F908F"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79C9AC64" w14:textId="77777777" w:rsidR="0085320A" w:rsidRPr="0007090A" w:rsidRDefault="0085320A" w:rsidP="006E3899">
            <w:pPr>
              <w:spacing w:after="0"/>
              <w:jc w:val="center"/>
              <w:rPr>
                <w:rFonts w:ascii="Times New Roman" w:hAnsi="Times New Roman" w:cs="Times New Roman"/>
              </w:rPr>
            </w:pPr>
          </w:p>
        </w:tc>
      </w:tr>
      <w:tr w:rsidR="00EE7CC4" w:rsidRPr="0007090A" w14:paraId="25B1D327" w14:textId="77777777" w:rsidTr="002D784F">
        <w:trPr>
          <w:trHeight w:val="567"/>
          <w:jc w:val="center"/>
        </w:trPr>
        <w:tc>
          <w:tcPr>
            <w:tcW w:w="1864" w:type="dxa"/>
            <w:vAlign w:val="center"/>
          </w:tcPr>
          <w:p w14:paraId="71869C7B" w14:textId="77777777" w:rsidR="0085320A" w:rsidRPr="0007090A" w:rsidRDefault="00844A77" w:rsidP="006E3899">
            <w:pPr>
              <w:spacing w:after="0"/>
              <w:jc w:val="center"/>
              <w:rPr>
                <w:rFonts w:ascii="Times New Roman" w:hAnsi="Times New Roman" w:cs="Times New Roman"/>
              </w:rPr>
            </w:pPr>
            <w:hyperlink r:id="rId169" w:tooltip="Марена дунайсько-дністровська" w:history="1">
              <w:r w:rsidR="0085320A" w:rsidRPr="0007090A">
                <w:rPr>
                  <w:rFonts w:ascii="Times New Roman" w:hAnsi="Times New Roman" w:cs="Times New Roman"/>
                </w:rPr>
                <w:t>Марена дунайсько-дністровська</w:t>
              </w:r>
            </w:hyperlink>
          </w:p>
        </w:tc>
        <w:tc>
          <w:tcPr>
            <w:tcW w:w="1843" w:type="dxa"/>
            <w:vAlign w:val="center"/>
          </w:tcPr>
          <w:p w14:paraId="542E0A2D" w14:textId="77777777" w:rsidR="0085320A" w:rsidRPr="0007090A" w:rsidRDefault="00844A77" w:rsidP="006E3899">
            <w:pPr>
              <w:spacing w:after="0"/>
              <w:jc w:val="center"/>
              <w:rPr>
                <w:rFonts w:ascii="Times New Roman" w:hAnsi="Times New Roman" w:cs="Times New Roman"/>
              </w:rPr>
            </w:pPr>
            <w:hyperlink r:id="rId170" w:tooltip="Barbus petenyi" w:history="1">
              <w:r w:rsidR="0085320A" w:rsidRPr="0007090A">
                <w:rPr>
                  <w:rFonts w:ascii="Times New Roman" w:hAnsi="Times New Roman" w:cs="Times New Roman"/>
                </w:rPr>
                <w:t>Barbus petenyi</w:t>
              </w:r>
            </w:hyperlink>
          </w:p>
        </w:tc>
        <w:tc>
          <w:tcPr>
            <w:tcW w:w="1417" w:type="dxa"/>
            <w:vAlign w:val="center"/>
          </w:tcPr>
          <w:p w14:paraId="054944FB"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66E8027C"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DB43CD0"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368DFBBD"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FFF4504"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F07B5F7"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65DCCD53"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62BDC816" w14:textId="77777777" w:rsidR="0085320A" w:rsidRPr="0007090A" w:rsidRDefault="0085320A" w:rsidP="006E3899">
            <w:pPr>
              <w:spacing w:after="0"/>
              <w:jc w:val="center"/>
              <w:rPr>
                <w:rFonts w:ascii="Times New Roman" w:hAnsi="Times New Roman" w:cs="Times New Roman"/>
              </w:rPr>
            </w:pPr>
          </w:p>
        </w:tc>
      </w:tr>
      <w:tr w:rsidR="00EE7CC4" w:rsidRPr="0007090A" w14:paraId="45245FA9" w14:textId="77777777" w:rsidTr="002D784F">
        <w:trPr>
          <w:trHeight w:val="567"/>
          <w:jc w:val="center"/>
        </w:trPr>
        <w:tc>
          <w:tcPr>
            <w:tcW w:w="1864" w:type="dxa"/>
            <w:vAlign w:val="center"/>
          </w:tcPr>
          <w:p w14:paraId="31FE4CDF" w14:textId="77777777" w:rsidR="0085320A" w:rsidRPr="0007090A" w:rsidRDefault="00844A77" w:rsidP="006E3899">
            <w:pPr>
              <w:spacing w:after="0"/>
              <w:jc w:val="center"/>
              <w:rPr>
                <w:rFonts w:ascii="Times New Roman" w:hAnsi="Times New Roman" w:cs="Times New Roman"/>
              </w:rPr>
            </w:pPr>
            <w:hyperlink r:id="rId171" w:tooltip="Марена звичайна" w:history="1">
              <w:r w:rsidR="0085320A" w:rsidRPr="0007090A">
                <w:rPr>
                  <w:rFonts w:ascii="Times New Roman" w:hAnsi="Times New Roman" w:cs="Times New Roman"/>
                </w:rPr>
                <w:t>Марена звичайна</w:t>
              </w:r>
            </w:hyperlink>
          </w:p>
        </w:tc>
        <w:tc>
          <w:tcPr>
            <w:tcW w:w="1843" w:type="dxa"/>
            <w:vAlign w:val="center"/>
          </w:tcPr>
          <w:p w14:paraId="03D7C85A" w14:textId="77777777" w:rsidR="0085320A" w:rsidRPr="0007090A" w:rsidRDefault="00844A77" w:rsidP="006E3899">
            <w:pPr>
              <w:spacing w:after="0"/>
              <w:jc w:val="center"/>
              <w:rPr>
                <w:rFonts w:ascii="Times New Roman" w:hAnsi="Times New Roman" w:cs="Times New Roman"/>
              </w:rPr>
            </w:pPr>
            <w:hyperlink r:id="rId172" w:tooltip="Barbus barbus" w:history="1">
              <w:r w:rsidR="0085320A" w:rsidRPr="0007090A">
                <w:rPr>
                  <w:rFonts w:ascii="Times New Roman" w:hAnsi="Times New Roman" w:cs="Times New Roman"/>
                </w:rPr>
                <w:t>Barbus barbus</w:t>
              </w:r>
            </w:hyperlink>
          </w:p>
        </w:tc>
        <w:tc>
          <w:tcPr>
            <w:tcW w:w="1417" w:type="dxa"/>
            <w:vAlign w:val="center"/>
          </w:tcPr>
          <w:p w14:paraId="082DE729"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6409C7CA"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6427D8D"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1FD77D04"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28E3C06C"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4459AB07"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3F03036F"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71A795A2" w14:textId="77777777" w:rsidR="0085320A" w:rsidRPr="0007090A" w:rsidRDefault="0085320A" w:rsidP="006E3899">
            <w:pPr>
              <w:spacing w:after="0"/>
              <w:jc w:val="center"/>
              <w:rPr>
                <w:rFonts w:ascii="Times New Roman" w:hAnsi="Times New Roman" w:cs="Times New Roman"/>
              </w:rPr>
            </w:pPr>
          </w:p>
        </w:tc>
      </w:tr>
      <w:tr w:rsidR="00EE7CC4" w:rsidRPr="0007090A" w14:paraId="5EF5CCD8" w14:textId="77777777" w:rsidTr="002D784F">
        <w:trPr>
          <w:trHeight w:val="567"/>
          <w:jc w:val="center"/>
        </w:trPr>
        <w:tc>
          <w:tcPr>
            <w:tcW w:w="1864" w:type="dxa"/>
            <w:vAlign w:val="center"/>
          </w:tcPr>
          <w:p w14:paraId="1F76C152" w14:textId="77777777" w:rsidR="0085320A" w:rsidRPr="0007090A" w:rsidRDefault="00844A77" w:rsidP="006E3899">
            <w:pPr>
              <w:spacing w:after="0"/>
              <w:jc w:val="center"/>
              <w:rPr>
                <w:rFonts w:ascii="Times New Roman" w:hAnsi="Times New Roman" w:cs="Times New Roman"/>
              </w:rPr>
            </w:pPr>
            <w:hyperlink r:id="rId173" w:tooltip="Махаон (комаха)" w:history="1">
              <w:r w:rsidR="0085320A" w:rsidRPr="0007090A">
                <w:rPr>
                  <w:rFonts w:ascii="Times New Roman" w:hAnsi="Times New Roman" w:cs="Times New Roman"/>
                </w:rPr>
                <w:t>Махаон</w:t>
              </w:r>
            </w:hyperlink>
          </w:p>
        </w:tc>
        <w:tc>
          <w:tcPr>
            <w:tcW w:w="1843" w:type="dxa"/>
            <w:vAlign w:val="center"/>
          </w:tcPr>
          <w:p w14:paraId="29E321FC" w14:textId="77777777" w:rsidR="0085320A" w:rsidRPr="0007090A" w:rsidRDefault="00844A77" w:rsidP="006E3899">
            <w:pPr>
              <w:spacing w:after="0"/>
              <w:jc w:val="center"/>
              <w:rPr>
                <w:rFonts w:ascii="Times New Roman" w:hAnsi="Times New Roman" w:cs="Times New Roman"/>
              </w:rPr>
            </w:pPr>
            <w:hyperlink r:id="rId174" w:tooltip="Papilio machaon" w:history="1">
              <w:r w:rsidR="0085320A" w:rsidRPr="0007090A">
                <w:rPr>
                  <w:rFonts w:ascii="Times New Roman" w:hAnsi="Times New Roman" w:cs="Times New Roman"/>
                </w:rPr>
                <w:t>Papilio machaon</w:t>
              </w:r>
            </w:hyperlink>
          </w:p>
        </w:tc>
        <w:tc>
          <w:tcPr>
            <w:tcW w:w="1417" w:type="dxa"/>
            <w:vAlign w:val="center"/>
          </w:tcPr>
          <w:p w14:paraId="099B870F"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2E98FB01"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3DE223D0"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2784C339"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2B422153"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230528CC"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7FAE411"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0F0C1E5F" w14:textId="77777777" w:rsidR="0085320A" w:rsidRPr="0007090A" w:rsidRDefault="0085320A" w:rsidP="006E3899">
            <w:pPr>
              <w:spacing w:after="0"/>
              <w:jc w:val="center"/>
              <w:rPr>
                <w:rFonts w:ascii="Times New Roman" w:hAnsi="Times New Roman" w:cs="Times New Roman"/>
              </w:rPr>
            </w:pPr>
          </w:p>
        </w:tc>
      </w:tr>
      <w:tr w:rsidR="00EE7CC4" w:rsidRPr="0007090A" w14:paraId="0D97A894" w14:textId="77777777" w:rsidTr="002D784F">
        <w:trPr>
          <w:trHeight w:val="567"/>
          <w:jc w:val="center"/>
        </w:trPr>
        <w:tc>
          <w:tcPr>
            <w:tcW w:w="1864" w:type="dxa"/>
            <w:vAlign w:val="center"/>
          </w:tcPr>
          <w:p w14:paraId="16C06C5D" w14:textId="77777777" w:rsidR="0085320A" w:rsidRPr="0007090A" w:rsidRDefault="00844A77" w:rsidP="006E3899">
            <w:pPr>
              <w:spacing w:after="0"/>
              <w:jc w:val="center"/>
              <w:rPr>
                <w:rFonts w:ascii="Times New Roman" w:hAnsi="Times New Roman" w:cs="Times New Roman"/>
              </w:rPr>
            </w:pPr>
            <w:hyperlink r:id="rId175" w:tooltip="Мелітурга булавовуса" w:history="1">
              <w:r w:rsidR="0085320A" w:rsidRPr="0007090A">
                <w:rPr>
                  <w:rFonts w:ascii="Times New Roman" w:hAnsi="Times New Roman" w:cs="Times New Roman"/>
                </w:rPr>
                <w:t>Мелітурга булавовуса</w:t>
              </w:r>
            </w:hyperlink>
          </w:p>
        </w:tc>
        <w:tc>
          <w:tcPr>
            <w:tcW w:w="1843" w:type="dxa"/>
            <w:vAlign w:val="center"/>
          </w:tcPr>
          <w:p w14:paraId="6F09E2DB" w14:textId="77777777" w:rsidR="0085320A" w:rsidRPr="0007090A" w:rsidRDefault="00844A77" w:rsidP="006E3899">
            <w:pPr>
              <w:spacing w:after="0"/>
              <w:jc w:val="center"/>
              <w:rPr>
                <w:rFonts w:ascii="Times New Roman" w:hAnsi="Times New Roman" w:cs="Times New Roman"/>
              </w:rPr>
            </w:pPr>
            <w:hyperlink r:id="rId176" w:tooltip="Melitturga clavicornis" w:history="1">
              <w:r w:rsidR="0085320A" w:rsidRPr="0007090A">
                <w:rPr>
                  <w:rFonts w:ascii="Times New Roman" w:hAnsi="Times New Roman" w:cs="Times New Roman"/>
                </w:rPr>
                <w:t>Melitturga clavicornis</w:t>
              </w:r>
            </w:hyperlink>
          </w:p>
        </w:tc>
        <w:tc>
          <w:tcPr>
            <w:tcW w:w="1417" w:type="dxa"/>
            <w:vAlign w:val="center"/>
          </w:tcPr>
          <w:p w14:paraId="6950D8CD"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5D9A2A61"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E58B961"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2CCCBEE4"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5C40606"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C27DBD1"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02886E9"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5DCC9C5E" w14:textId="77777777" w:rsidR="0085320A" w:rsidRPr="0007090A" w:rsidRDefault="0085320A" w:rsidP="006E3899">
            <w:pPr>
              <w:spacing w:after="0"/>
              <w:jc w:val="center"/>
              <w:rPr>
                <w:rFonts w:ascii="Times New Roman" w:hAnsi="Times New Roman" w:cs="Times New Roman"/>
              </w:rPr>
            </w:pPr>
          </w:p>
        </w:tc>
      </w:tr>
      <w:tr w:rsidR="00EE7CC4" w:rsidRPr="0007090A" w14:paraId="7289B337" w14:textId="77777777" w:rsidTr="002D784F">
        <w:trPr>
          <w:trHeight w:val="567"/>
          <w:jc w:val="center"/>
        </w:trPr>
        <w:tc>
          <w:tcPr>
            <w:tcW w:w="1864" w:type="dxa"/>
            <w:vAlign w:val="center"/>
          </w:tcPr>
          <w:p w14:paraId="0E2AF4DC" w14:textId="77777777" w:rsidR="0085320A" w:rsidRPr="0007090A" w:rsidRDefault="00844A77" w:rsidP="006E3899">
            <w:pPr>
              <w:spacing w:after="0"/>
              <w:jc w:val="center"/>
              <w:rPr>
                <w:rFonts w:ascii="Times New Roman" w:hAnsi="Times New Roman" w:cs="Times New Roman"/>
              </w:rPr>
            </w:pPr>
            <w:hyperlink r:id="rId177" w:tooltip="Минь річковий" w:history="1">
              <w:r w:rsidR="0085320A" w:rsidRPr="0007090A">
                <w:rPr>
                  <w:rFonts w:ascii="Times New Roman" w:hAnsi="Times New Roman" w:cs="Times New Roman"/>
                </w:rPr>
                <w:t>Минь річковий</w:t>
              </w:r>
            </w:hyperlink>
          </w:p>
        </w:tc>
        <w:tc>
          <w:tcPr>
            <w:tcW w:w="1843" w:type="dxa"/>
            <w:vAlign w:val="center"/>
          </w:tcPr>
          <w:p w14:paraId="21004D27" w14:textId="77777777" w:rsidR="0085320A" w:rsidRPr="0007090A" w:rsidRDefault="00844A77" w:rsidP="006E3899">
            <w:pPr>
              <w:spacing w:after="0"/>
              <w:jc w:val="center"/>
              <w:rPr>
                <w:rFonts w:ascii="Times New Roman" w:hAnsi="Times New Roman" w:cs="Times New Roman"/>
              </w:rPr>
            </w:pPr>
            <w:hyperlink r:id="rId178" w:tooltip="Lota lota" w:history="1">
              <w:r w:rsidR="0085320A" w:rsidRPr="0007090A">
                <w:rPr>
                  <w:rFonts w:ascii="Times New Roman" w:hAnsi="Times New Roman" w:cs="Times New Roman"/>
                </w:rPr>
                <w:t>Lota lota</w:t>
              </w:r>
            </w:hyperlink>
          </w:p>
        </w:tc>
        <w:tc>
          <w:tcPr>
            <w:tcW w:w="1417" w:type="dxa"/>
            <w:vAlign w:val="center"/>
          </w:tcPr>
          <w:p w14:paraId="239C919C"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488AC93D"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0F571283"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1A6DEDE7"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064C873F"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40ED2493"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64A0E714"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0BCDD5A4" w14:textId="77777777" w:rsidR="0085320A" w:rsidRPr="0007090A" w:rsidRDefault="0085320A" w:rsidP="006E3899">
            <w:pPr>
              <w:spacing w:after="0"/>
              <w:jc w:val="center"/>
              <w:rPr>
                <w:rFonts w:ascii="Times New Roman" w:hAnsi="Times New Roman" w:cs="Times New Roman"/>
              </w:rPr>
            </w:pPr>
          </w:p>
        </w:tc>
      </w:tr>
      <w:tr w:rsidR="00EE7CC4" w:rsidRPr="0007090A" w14:paraId="2C135346" w14:textId="77777777" w:rsidTr="002D784F">
        <w:trPr>
          <w:trHeight w:val="567"/>
          <w:jc w:val="center"/>
        </w:trPr>
        <w:tc>
          <w:tcPr>
            <w:tcW w:w="1864" w:type="dxa"/>
            <w:vAlign w:val="center"/>
          </w:tcPr>
          <w:p w14:paraId="27AD3F7D" w14:textId="77777777" w:rsidR="0085320A" w:rsidRPr="0007090A" w:rsidRDefault="00844A77" w:rsidP="006E3899">
            <w:pPr>
              <w:spacing w:after="0"/>
              <w:jc w:val="center"/>
              <w:rPr>
                <w:rFonts w:ascii="Times New Roman" w:hAnsi="Times New Roman" w:cs="Times New Roman"/>
              </w:rPr>
            </w:pPr>
            <w:hyperlink r:id="rId179" w:tooltip="Мишівка лісова" w:history="1">
              <w:r w:rsidR="0085320A" w:rsidRPr="0007090A">
                <w:rPr>
                  <w:rFonts w:ascii="Times New Roman" w:hAnsi="Times New Roman" w:cs="Times New Roman"/>
                </w:rPr>
                <w:t>Мишівка лісова</w:t>
              </w:r>
            </w:hyperlink>
          </w:p>
        </w:tc>
        <w:tc>
          <w:tcPr>
            <w:tcW w:w="1843" w:type="dxa"/>
            <w:vAlign w:val="center"/>
          </w:tcPr>
          <w:p w14:paraId="3C6977A6" w14:textId="77777777" w:rsidR="0085320A" w:rsidRPr="0007090A" w:rsidRDefault="00844A77" w:rsidP="006E3899">
            <w:pPr>
              <w:spacing w:after="0"/>
              <w:jc w:val="center"/>
              <w:rPr>
                <w:rFonts w:ascii="Times New Roman" w:hAnsi="Times New Roman" w:cs="Times New Roman"/>
              </w:rPr>
            </w:pPr>
            <w:hyperlink r:id="rId180" w:tooltip="Sicista betulina" w:history="1">
              <w:r w:rsidR="0085320A" w:rsidRPr="0007090A">
                <w:rPr>
                  <w:rFonts w:ascii="Times New Roman" w:hAnsi="Times New Roman" w:cs="Times New Roman"/>
                </w:rPr>
                <w:t>Sicista betulina</w:t>
              </w:r>
            </w:hyperlink>
          </w:p>
        </w:tc>
        <w:tc>
          <w:tcPr>
            <w:tcW w:w="1417" w:type="dxa"/>
            <w:vAlign w:val="center"/>
          </w:tcPr>
          <w:p w14:paraId="352001F5"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27F7E800"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C8C133A"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54CA7FFF"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79D3113"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6470A521"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507BCD50"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3880463D" w14:textId="77777777" w:rsidR="0085320A" w:rsidRPr="0007090A" w:rsidRDefault="0085320A" w:rsidP="006E3899">
            <w:pPr>
              <w:spacing w:after="0"/>
              <w:jc w:val="center"/>
              <w:rPr>
                <w:rFonts w:ascii="Times New Roman" w:hAnsi="Times New Roman" w:cs="Times New Roman"/>
              </w:rPr>
            </w:pPr>
          </w:p>
        </w:tc>
      </w:tr>
      <w:tr w:rsidR="00EE7CC4" w:rsidRPr="0007090A" w14:paraId="134FE253" w14:textId="77777777" w:rsidTr="002D784F">
        <w:trPr>
          <w:trHeight w:val="567"/>
          <w:jc w:val="center"/>
        </w:trPr>
        <w:tc>
          <w:tcPr>
            <w:tcW w:w="1864" w:type="dxa"/>
            <w:vAlign w:val="center"/>
          </w:tcPr>
          <w:p w14:paraId="7C6E7859" w14:textId="77777777" w:rsidR="0085320A" w:rsidRPr="0007090A" w:rsidRDefault="00844A77" w:rsidP="006E3899">
            <w:pPr>
              <w:spacing w:after="0"/>
              <w:jc w:val="center"/>
              <w:rPr>
                <w:rFonts w:ascii="Times New Roman" w:hAnsi="Times New Roman" w:cs="Times New Roman"/>
              </w:rPr>
            </w:pPr>
            <w:hyperlink r:id="rId181" w:tooltip="Мідянка звичайна" w:history="1">
              <w:r w:rsidR="0085320A" w:rsidRPr="0007090A">
                <w:rPr>
                  <w:rFonts w:ascii="Times New Roman" w:hAnsi="Times New Roman" w:cs="Times New Roman"/>
                </w:rPr>
                <w:t>Мідянка звичайна</w:t>
              </w:r>
            </w:hyperlink>
          </w:p>
        </w:tc>
        <w:tc>
          <w:tcPr>
            <w:tcW w:w="1843" w:type="dxa"/>
            <w:vAlign w:val="center"/>
          </w:tcPr>
          <w:p w14:paraId="350BD8F5" w14:textId="77777777" w:rsidR="0085320A" w:rsidRPr="0007090A" w:rsidRDefault="00844A77" w:rsidP="006E3899">
            <w:pPr>
              <w:spacing w:after="0"/>
              <w:jc w:val="center"/>
              <w:rPr>
                <w:rFonts w:ascii="Times New Roman" w:hAnsi="Times New Roman" w:cs="Times New Roman"/>
              </w:rPr>
            </w:pPr>
            <w:hyperlink r:id="rId182" w:tooltip="Coronella austriaca" w:history="1">
              <w:r w:rsidR="0085320A" w:rsidRPr="0007090A">
                <w:rPr>
                  <w:rFonts w:ascii="Times New Roman" w:hAnsi="Times New Roman" w:cs="Times New Roman"/>
                </w:rPr>
                <w:t>Coronella austriaca</w:t>
              </w:r>
            </w:hyperlink>
          </w:p>
        </w:tc>
        <w:tc>
          <w:tcPr>
            <w:tcW w:w="1417" w:type="dxa"/>
            <w:vAlign w:val="center"/>
          </w:tcPr>
          <w:p w14:paraId="228EF4C4"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6150BACC"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11B1BC4"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3805317A"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3A47F827"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607BA0B"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21793BF2"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42FD87CF" w14:textId="77777777" w:rsidR="0085320A" w:rsidRPr="0007090A" w:rsidRDefault="0085320A" w:rsidP="006E3899">
            <w:pPr>
              <w:spacing w:after="0"/>
              <w:jc w:val="center"/>
              <w:rPr>
                <w:rFonts w:ascii="Times New Roman" w:hAnsi="Times New Roman" w:cs="Times New Roman"/>
              </w:rPr>
            </w:pPr>
          </w:p>
        </w:tc>
      </w:tr>
      <w:tr w:rsidR="00EE7CC4" w:rsidRPr="0007090A" w14:paraId="0F5DC5A4" w14:textId="77777777" w:rsidTr="002D784F">
        <w:trPr>
          <w:trHeight w:val="567"/>
          <w:jc w:val="center"/>
        </w:trPr>
        <w:tc>
          <w:tcPr>
            <w:tcW w:w="1864" w:type="dxa"/>
            <w:vAlign w:val="center"/>
          </w:tcPr>
          <w:p w14:paraId="7AAA409F" w14:textId="77777777" w:rsidR="0085320A" w:rsidRPr="0007090A" w:rsidRDefault="00844A77" w:rsidP="006E3899">
            <w:pPr>
              <w:spacing w:after="0"/>
              <w:jc w:val="center"/>
              <w:rPr>
                <w:rFonts w:ascii="Times New Roman" w:hAnsi="Times New Roman" w:cs="Times New Roman"/>
              </w:rPr>
            </w:pPr>
            <w:hyperlink r:id="rId183" w:tooltip="Мінога українська" w:history="1">
              <w:r w:rsidR="0085320A" w:rsidRPr="0007090A">
                <w:rPr>
                  <w:rFonts w:ascii="Times New Roman" w:hAnsi="Times New Roman" w:cs="Times New Roman"/>
                </w:rPr>
                <w:t>Мінога українська</w:t>
              </w:r>
            </w:hyperlink>
          </w:p>
        </w:tc>
        <w:tc>
          <w:tcPr>
            <w:tcW w:w="1843" w:type="dxa"/>
            <w:vAlign w:val="center"/>
          </w:tcPr>
          <w:p w14:paraId="707E15FC" w14:textId="77777777" w:rsidR="0085320A" w:rsidRPr="0007090A" w:rsidRDefault="00844A77" w:rsidP="006E3899">
            <w:pPr>
              <w:spacing w:after="0"/>
              <w:jc w:val="center"/>
              <w:rPr>
                <w:rFonts w:ascii="Times New Roman" w:hAnsi="Times New Roman" w:cs="Times New Roman"/>
              </w:rPr>
            </w:pPr>
            <w:hyperlink r:id="rId184" w:tooltip="Eudontomyzon mariae" w:history="1">
              <w:r w:rsidR="0085320A" w:rsidRPr="0007090A">
                <w:rPr>
                  <w:rFonts w:ascii="Times New Roman" w:hAnsi="Times New Roman" w:cs="Times New Roman"/>
                </w:rPr>
                <w:t>Eudontomyzon mariae</w:t>
              </w:r>
            </w:hyperlink>
          </w:p>
        </w:tc>
        <w:tc>
          <w:tcPr>
            <w:tcW w:w="1417" w:type="dxa"/>
            <w:vAlign w:val="center"/>
          </w:tcPr>
          <w:p w14:paraId="301E5910"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174B7FAD"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66DC08D"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7B80BD9B"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14F6E217"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5E4C4CB8"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302809CF"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0B0D114F" w14:textId="77777777" w:rsidR="0085320A" w:rsidRPr="0007090A" w:rsidRDefault="0085320A" w:rsidP="006E3899">
            <w:pPr>
              <w:spacing w:after="0"/>
              <w:jc w:val="center"/>
              <w:rPr>
                <w:rFonts w:ascii="Times New Roman" w:hAnsi="Times New Roman" w:cs="Times New Roman"/>
              </w:rPr>
            </w:pPr>
          </w:p>
        </w:tc>
      </w:tr>
      <w:tr w:rsidR="00EE7CC4" w:rsidRPr="0007090A" w14:paraId="2CC210D4" w14:textId="77777777" w:rsidTr="002D784F">
        <w:trPr>
          <w:trHeight w:val="567"/>
          <w:jc w:val="center"/>
        </w:trPr>
        <w:tc>
          <w:tcPr>
            <w:tcW w:w="1864" w:type="dxa"/>
            <w:vAlign w:val="center"/>
          </w:tcPr>
          <w:p w14:paraId="1B73D210" w14:textId="77777777" w:rsidR="0085320A" w:rsidRPr="0007090A" w:rsidRDefault="00844A77" w:rsidP="006E3899">
            <w:pPr>
              <w:spacing w:after="0"/>
              <w:jc w:val="center"/>
              <w:rPr>
                <w:rFonts w:ascii="Times New Roman" w:hAnsi="Times New Roman" w:cs="Times New Roman"/>
              </w:rPr>
            </w:pPr>
            <w:hyperlink r:id="rId185" w:tooltip="Мнемозина (метелик)" w:history="1">
              <w:r w:rsidR="0085320A" w:rsidRPr="0007090A">
                <w:rPr>
                  <w:rFonts w:ascii="Times New Roman" w:hAnsi="Times New Roman" w:cs="Times New Roman"/>
                </w:rPr>
                <w:t>Мнемозина</w:t>
              </w:r>
            </w:hyperlink>
          </w:p>
        </w:tc>
        <w:tc>
          <w:tcPr>
            <w:tcW w:w="1843" w:type="dxa"/>
            <w:vAlign w:val="center"/>
          </w:tcPr>
          <w:p w14:paraId="454E6D1B" w14:textId="77777777" w:rsidR="0085320A" w:rsidRPr="0007090A" w:rsidRDefault="00844A77" w:rsidP="006E3899">
            <w:pPr>
              <w:spacing w:after="0"/>
              <w:jc w:val="center"/>
              <w:rPr>
                <w:rFonts w:ascii="Times New Roman" w:hAnsi="Times New Roman" w:cs="Times New Roman"/>
              </w:rPr>
            </w:pPr>
            <w:hyperlink r:id="rId186" w:tooltip="Parnassius mnemosyne" w:history="1">
              <w:r w:rsidR="0085320A" w:rsidRPr="0007090A">
                <w:rPr>
                  <w:rFonts w:ascii="Times New Roman" w:hAnsi="Times New Roman" w:cs="Times New Roman"/>
                </w:rPr>
                <w:t>Parnassius mnemosyne</w:t>
              </w:r>
            </w:hyperlink>
          </w:p>
        </w:tc>
        <w:tc>
          <w:tcPr>
            <w:tcW w:w="1417" w:type="dxa"/>
            <w:vAlign w:val="center"/>
          </w:tcPr>
          <w:p w14:paraId="6CBC6E9C"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13EC53A8"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C52069B"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21D45974"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A787567"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2A3CEE73"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E94792E"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20F9DDE3" w14:textId="77777777" w:rsidR="0085320A" w:rsidRPr="0007090A" w:rsidRDefault="0085320A" w:rsidP="006E3899">
            <w:pPr>
              <w:spacing w:after="0"/>
              <w:jc w:val="center"/>
              <w:rPr>
                <w:rFonts w:ascii="Times New Roman" w:hAnsi="Times New Roman" w:cs="Times New Roman"/>
              </w:rPr>
            </w:pPr>
          </w:p>
        </w:tc>
      </w:tr>
      <w:tr w:rsidR="00EE7CC4" w:rsidRPr="0007090A" w14:paraId="529BE02F" w14:textId="77777777" w:rsidTr="002D784F">
        <w:trPr>
          <w:trHeight w:val="567"/>
          <w:jc w:val="center"/>
        </w:trPr>
        <w:tc>
          <w:tcPr>
            <w:tcW w:w="1864" w:type="dxa"/>
            <w:vAlign w:val="center"/>
          </w:tcPr>
          <w:p w14:paraId="2C0C53CF" w14:textId="77777777" w:rsidR="0085320A" w:rsidRPr="0007090A" w:rsidRDefault="00844A77" w:rsidP="006E3899">
            <w:pPr>
              <w:spacing w:after="0"/>
              <w:jc w:val="center"/>
              <w:rPr>
                <w:rFonts w:ascii="Times New Roman" w:hAnsi="Times New Roman" w:cs="Times New Roman"/>
              </w:rPr>
            </w:pPr>
            <w:hyperlink r:id="rId187" w:tooltip="Морімус темний" w:history="1">
              <w:r w:rsidR="0085320A" w:rsidRPr="0007090A">
                <w:rPr>
                  <w:rFonts w:ascii="Times New Roman" w:hAnsi="Times New Roman" w:cs="Times New Roman"/>
                </w:rPr>
                <w:t>Морімус темний</w:t>
              </w:r>
            </w:hyperlink>
          </w:p>
        </w:tc>
        <w:tc>
          <w:tcPr>
            <w:tcW w:w="1843" w:type="dxa"/>
            <w:vAlign w:val="center"/>
          </w:tcPr>
          <w:p w14:paraId="6FF7E7EA" w14:textId="77777777" w:rsidR="0085320A" w:rsidRPr="0007090A" w:rsidRDefault="00844A77" w:rsidP="006E3899">
            <w:pPr>
              <w:spacing w:after="0"/>
              <w:jc w:val="center"/>
              <w:rPr>
                <w:rFonts w:ascii="Times New Roman" w:hAnsi="Times New Roman" w:cs="Times New Roman"/>
              </w:rPr>
            </w:pPr>
            <w:hyperlink r:id="rId188" w:tooltip="Morimus funereus" w:history="1">
              <w:r w:rsidR="0085320A" w:rsidRPr="0007090A">
                <w:rPr>
                  <w:rFonts w:ascii="Times New Roman" w:hAnsi="Times New Roman" w:cs="Times New Roman"/>
                </w:rPr>
                <w:t>Morimus funereus</w:t>
              </w:r>
            </w:hyperlink>
          </w:p>
        </w:tc>
        <w:tc>
          <w:tcPr>
            <w:tcW w:w="1417" w:type="dxa"/>
            <w:vAlign w:val="center"/>
          </w:tcPr>
          <w:p w14:paraId="1488F34C"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64EA64AD"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0F253849"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21ED1087"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1E9FD3E0"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4900121"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53883723"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2BB82623" w14:textId="77777777" w:rsidR="0085320A" w:rsidRPr="0007090A" w:rsidRDefault="0085320A" w:rsidP="006E3899">
            <w:pPr>
              <w:spacing w:after="0"/>
              <w:jc w:val="center"/>
              <w:rPr>
                <w:rFonts w:ascii="Times New Roman" w:hAnsi="Times New Roman" w:cs="Times New Roman"/>
              </w:rPr>
            </w:pPr>
          </w:p>
        </w:tc>
      </w:tr>
      <w:tr w:rsidR="00EE7CC4" w:rsidRPr="0007090A" w14:paraId="53BC37DE" w14:textId="77777777" w:rsidTr="002D784F">
        <w:trPr>
          <w:trHeight w:val="567"/>
          <w:jc w:val="center"/>
        </w:trPr>
        <w:tc>
          <w:tcPr>
            <w:tcW w:w="1864" w:type="dxa"/>
            <w:vAlign w:val="center"/>
          </w:tcPr>
          <w:p w14:paraId="40F45240" w14:textId="77777777" w:rsidR="0085320A" w:rsidRPr="0007090A" w:rsidRDefault="00844A77" w:rsidP="006E3899">
            <w:pPr>
              <w:spacing w:after="0"/>
              <w:jc w:val="center"/>
              <w:rPr>
                <w:rFonts w:ascii="Times New Roman" w:hAnsi="Times New Roman" w:cs="Times New Roman"/>
              </w:rPr>
            </w:pPr>
            <w:hyperlink r:id="rId189" w:tooltip="Нетопир звичайний" w:history="1">
              <w:r w:rsidR="0085320A" w:rsidRPr="0007090A">
                <w:rPr>
                  <w:rFonts w:ascii="Times New Roman" w:hAnsi="Times New Roman" w:cs="Times New Roman"/>
                </w:rPr>
                <w:t>Нетопир звичайний</w:t>
              </w:r>
            </w:hyperlink>
          </w:p>
        </w:tc>
        <w:tc>
          <w:tcPr>
            <w:tcW w:w="1843" w:type="dxa"/>
            <w:vAlign w:val="center"/>
          </w:tcPr>
          <w:p w14:paraId="78043FA8" w14:textId="77777777" w:rsidR="0085320A" w:rsidRPr="0007090A" w:rsidRDefault="00844A77" w:rsidP="006E3899">
            <w:pPr>
              <w:spacing w:after="0"/>
              <w:jc w:val="center"/>
              <w:rPr>
                <w:rFonts w:ascii="Times New Roman" w:hAnsi="Times New Roman" w:cs="Times New Roman"/>
              </w:rPr>
            </w:pPr>
            <w:hyperlink r:id="rId190" w:tooltip="Pipistrellus pipistrellus" w:history="1">
              <w:r w:rsidR="0085320A" w:rsidRPr="0007090A">
                <w:rPr>
                  <w:rFonts w:ascii="Times New Roman" w:hAnsi="Times New Roman" w:cs="Times New Roman"/>
                </w:rPr>
                <w:t>Pipistrellus pipistrellus</w:t>
              </w:r>
            </w:hyperlink>
          </w:p>
        </w:tc>
        <w:tc>
          <w:tcPr>
            <w:tcW w:w="1417" w:type="dxa"/>
            <w:vAlign w:val="center"/>
          </w:tcPr>
          <w:p w14:paraId="560B0B23"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00B72858"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0D93574B"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688888E0"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58F7DA4B"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377E5A65"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55EA4CB"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1AE4B9E5" w14:textId="77777777" w:rsidR="0085320A" w:rsidRPr="0007090A" w:rsidRDefault="0085320A" w:rsidP="006E3899">
            <w:pPr>
              <w:spacing w:after="0"/>
              <w:jc w:val="center"/>
              <w:rPr>
                <w:rFonts w:ascii="Times New Roman" w:hAnsi="Times New Roman" w:cs="Times New Roman"/>
              </w:rPr>
            </w:pPr>
          </w:p>
        </w:tc>
      </w:tr>
      <w:tr w:rsidR="00EE7CC4" w:rsidRPr="0007090A" w14:paraId="7025C073" w14:textId="77777777" w:rsidTr="002D784F">
        <w:trPr>
          <w:trHeight w:val="567"/>
          <w:jc w:val="center"/>
        </w:trPr>
        <w:tc>
          <w:tcPr>
            <w:tcW w:w="1864" w:type="dxa"/>
            <w:vAlign w:val="center"/>
          </w:tcPr>
          <w:p w14:paraId="76B829E5" w14:textId="77777777" w:rsidR="0085320A" w:rsidRPr="0007090A" w:rsidRDefault="00844A77" w:rsidP="006E3899">
            <w:pPr>
              <w:spacing w:after="0"/>
              <w:jc w:val="center"/>
              <w:rPr>
                <w:rFonts w:ascii="Times New Roman" w:hAnsi="Times New Roman" w:cs="Times New Roman"/>
              </w:rPr>
            </w:pPr>
            <w:hyperlink r:id="rId191" w:tooltip="Нетопир Натузіуса" w:history="1">
              <w:r w:rsidR="0085320A" w:rsidRPr="0007090A">
                <w:rPr>
                  <w:rFonts w:ascii="Times New Roman" w:hAnsi="Times New Roman" w:cs="Times New Roman"/>
                </w:rPr>
                <w:t>Нетопир Натузіуса</w:t>
              </w:r>
            </w:hyperlink>
          </w:p>
        </w:tc>
        <w:tc>
          <w:tcPr>
            <w:tcW w:w="1843" w:type="dxa"/>
            <w:vAlign w:val="center"/>
          </w:tcPr>
          <w:p w14:paraId="122C25C3" w14:textId="77777777" w:rsidR="0085320A" w:rsidRPr="0007090A" w:rsidRDefault="00844A77" w:rsidP="006E3899">
            <w:pPr>
              <w:spacing w:after="0"/>
              <w:jc w:val="center"/>
              <w:rPr>
                <w:rFonts w:ascii="Times New Roman" w:hAnsi="Times New Roman" w:cs="Times New Roman"/>
              </w:rPr>
            </w:pPr>
            <w:hyperlink r:id="rId192" w:tooltip="Pipistrellus nathusii" w:history="1">
              <w:r w:rsidR="0085320A" w:rsidRPr="0007090A">
                <w:rPr>
                  <w:rFonts w:ascii="Times New Roman" w:hAnsi="Times New Roman" w:cs="Times New Roman"/>
                </w:rPr>
                <w:t>Pipistrellus nathusii</w:t>
              </w:r>
            </w:hyperlink>
          </w:p>
        </w:tc>
        <w:tc>
          <w:tcPr>
            <w:tcW w:w="1417" w:type="dxa"/>
            <w:vAlign w:val="center"/>
          </w:tcPr>
          <w:p w14:paraId="42B16F26"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2C01DF52"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5EE11073"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7B40E670"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03D54EA7"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293708CD"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3F5979CA"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66A201A3" w14:textId="77777777" w:rsidR="0085320A" w:rsidRPr="0007090A" w:rsidRDefault="0085320A" w:rsidP="006E3899">
            <w:pPr>
              <w:spacing w:after="0"/>
              <w:jc w:val="center"/>
              <w:rPr>
                <w:rFonts w:ascii="Times New Roman" w:hAnsi="Times New Roman" w:cs="Times New Roman"/>
              </w:rPr>
            </w:pPr>
          </w:p>
        </w:tc>
      </w:tr>
      <w:tr w:rsidR="00EE7CC4" w:rsidRPr="0007090A" w14:paraId="4C38CBCC" w14:textId="77777777" w:rsidTr="002D784F">
        <w:trPr>
          <w:trHeight w:val="567"/>
          <w:jc w:val="center"/>
        </w:trPr>
        <w:tc>
          <w:tcPr>
            <w:tcW w:w="1864" w:type="dxa"/>
            <w:vAlign w:val="center"/>
          </w:tcPr>
          <w:p w14:paraId="7354EDBE" w14:textId="77777777" w:rsidR="0085320A" w:rsidRPr="0007090A" w:rsidRDefault="00844A77" w:rsidP="006E3899">
            <w:pPr>
              <w:spacing w:after="0"/>
              <w:jc w:val="center"/>
              <w:rPr>
                <w:rFonts w:ascii="Times New Roman" w:hAnsi="Times New Roman" w:cs="Times New Roman"/>
              </w:rPr>
            </w:pPr>
            <w:hyperlink r:id="rId193" w:tooltip="Нетопир середземноморський" w:history="1">
              <w:r w:rsidR="0085320A" w:rsidRPr="0007090A">
                <w:rPr>
                  <w:rFonts w:ascii="Times New Roman" w:hAnsi="Times New Roman" w:cs="Times New Roman"/>
                </w:rPr>
                <w:t>Нетопир середземноморський</w:t>
              </w:r>
            </w:hyperlink>
          </w:p>
        </w:tc>
        <w:tc>
          <w:tcPr>
            <w:tcW w:w="1843" w:type="dxa"/>
            <w:vAlign w:val="center"/>
          </w:tcPr>
          <w:p w14:paraId="1C317681" w14:textId="77777777" w:rsidR="0085320A" w:rsidRPr="0007090A" w:rsidRDefault="00844A77" w:rsidP="006E3899">
            <w:pPr>
              <w:spacing w:after="0"/>
              <w:jc w:val="center"/>
              <w:rPr>
                <w:rFonts w:ascii="Times New Roman" w:hAnsi="Times New Roman" w:cs="Times New Roman"/>
              </w:rPr>
            </w:pPr>
            <w:hyperlink r:id="rId194" w:tooltip="Pipistrellus kuhlii" w:history="1">
              <w:r w:rsidR="0085320A" w:rsidRPr="0007090A">
                <w:rPr>
                  <w:rFonts w:ascii="Times New Roman" w:hAnsi="Times New Roman" w:cs="Times New Roman"/>
                </w:rPr>
                <w:t>Pipistrellus kuhlii</w:t>
              </w:r>
            </w:hyperlink>
          </w:p>
        </w:tc>
        <w:tc>
          <w:tcPr>
            <w:tcW w:w="1417" w:type="dxa"/>
            <w:vAlign w:val="center"/>
          </w:tcPr>
          <w:p w14:paraId="309BFCAB"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6B3902BC"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052AE59B"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59B70FCC"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5EE5F08E"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364A638F"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5EDA34F9"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742F0DFE" w14:textId="77777777" w:rsidR="0085320A" w:rsidRPr="0007090A" w:rsidRDefault="0085320A" w:rsidP="006E3899">
            <w:pPr>
              <w:spacing w:after="0"/>
              <w:jc w:val="center"/>
              <w:rPr>
                <w:rFonts w:ascii="Times New Roman" w:hAnsi="Times New Roman" w:cs="Times New Roman"/>
              </w:rPr>
            </w:pPr>
          </w:p>
        </w:tc>
      </w:tr>
      <w:tr w:rsidR="00EE7CC4" w:rsidRPr="0007090A" w14:paraId="6E1BAAD4" w14:textId="77777777" w:rsidTr="002D784F">
        <w:trPr>
          <w:trHeight w:val="567"/>
          <w:jc w:val="center"/>
        </w:trPr>
        <w:tc>
          <w:tcPr>
            <w:tcW w:w="1864" w:type="dxa"/>
            <w:vAlign w:val="center"/>
          </w:tcPr>
          <w:p w14:paraId="39EF3B22" w14:textId="77777777" w:rsidR="0085320A" w:rsidRPr="0007090A" w:rsidRDefault="00844A77" w:rsidP="006E3899">
            <w:pPr>
              <w:spacing w:after="0"/>
              <w:jc w:val="center"/>
              <w:rPr>
                <w:rFonts w:ascii="Times New Roman" w:hAnsi="Times New Roman" w:cs="Times New Roman"/>
              </w:rPr>
            </w:pPr>
            <w:hyperlink r:id="rId195" w:tooltip="Нічниця велика" w:history="1">
              <w:r w:rsidR="0085320A" w:rsidRPr="0007090A">
                <w:rPr>
                  <w:rFonts w:ascii="Times New Roman" w:hAnsi="Times New Roman" w:cs="Times New Roman"/>
                </w:rPr>
                <w:t>Нічниця велика</w:t>
              </w:r>
            </w:hyperlink>
          </w:p>
        </w:tc>
        <w:tc>
          <w:tcPr>
            <w:tcW w:w="1843" w:type="dxa"/>
            <w:vAlign w:val="center"/>
          </w:tcPr>
          <w:p w14:paraId="29BC6204" w14:textId="77777777" w:rsidR="0085320A" w:rsidRPr="0007090A" w:rsidRDefault="00844A77" w:rsidP="006E3899">
            <w:pPr>
              <w:spacing w:after="0"/>
              <w:jc w:val="center"/>
              <w:rPr>
                <w:rFonts w:ascii="Times New Roman" w:hAnsi="Times New Roman" w:cs="Times New Roman"/>
              </w:rPr>
            </w:pPr>
            <w:hyperlink r:id="rId196" w:tooltip="Myotis myotis" w:history="1">
              <w:r w:rsidR="0085320A" w:rsidRPr="0007090A">
                <w:rPr>
                  <w:rFonts w:ascii="Times New Roman" w:hAnsi="Times New Roman" w:cs="Times New Roman"/>
                </w:rPr>
                <w:t>Myotis myotis</w:t>
              </w:r>
            </w:hyperlink>
          </w:p>
        </w:tc>
        <w:tc>
          <w:tcPr>
            <w:tcW w:w="1417" w:type="dxa"/>
            <w:vAlign w:val="center"/>
          </w:tcPr>
          <w:p w14:paraId="3B09050D"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64139624"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5E73DBC9"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1DC39FC3"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4D4CB56"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228997BB"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38EB395"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648C1C04" w14:textId="77777777" w:rsidR="0085320A" w:rsidRPr="0007090A" w:rsidRDefault="0085320A" w:rsidP="006E3899">
            <w:pPr>
              <w:spacing w:after="0"/>
              <w:jc w:val="center"/>
              <w:rPr>
                <w:rFonts w:ascii="Times New Roman" w:hAnsi="Times New Roman" w:cs="Times New Roman"/>
              </w:rPr>
            </w:pPr>
          </w:p>
        </w:tc>
      </w:tr>
      <w:tr w:rsidR="00EE7CC4" w:rsidRPr="0007090A" w14:paraId="47B34C9F" w14:textId="77777777" w:rsidTr="002D784F">
        <w:trPr>
          <w:trHeight w:val="567"/>
          <w:jc w:val="center"/>
        </w:trPr>
        <w:tc>
          <w:tcPr>
            <w:tcW w:w="1864" w:type="dxa"/>
            <w:vAlign w:val="center"/>
          </w:tcPr>
          <w:p w14:paraId="36757E01" w14:textId="77777777" w:rsidR="0085320A" w:rsidRPr="0007090A" w:rsidRDefault="00844A77" w:rsidP="006E3899">
            <w:pPr>
              <w:spacing w:after="0"/>
              <w:jc w:val="center"/>
              <w:rPr>
                <w:rFonts w:ascii="Times New Roman" w:hAnsi="Times New Roman" w:cs="Times New Roman"/>
              </w:rPr>
            </w:pPr>
            <w:hyperlink r:id="rId197" w:tooltip="Нічниця водяна" w:history="1">
              <w:r w:rsidR="0085320A" w:rsidRPr="0007090A">
                <w:rPr>
                  <w:rFonts w:ascii="Times New Roman" w:hAnsi="Times New Roman" w:cs="Times New Roman"/>
                </w:rPr>
                <w:t>Нічниця водяна</w:t>
              </w:r>
            </w:hyperlink>
          </w:p>
        </w:tc>
        <w:tc>
          <w:tcPr>
            <w:tcW w:w="1843" w:type="dxa"/>
            <w:vAlign w:val="center"/>
          </w:tcPr>
          <w:p w14:paraId="546FB0EC" w14:textId="77777777" w:rsidR="0085320A" w:rsidRPr="0007090A" w:rsidRDefault="00844A77" w:rsidP="006E3899">
            <w:pPr>
              <w:spacing w:after="0"/>
              <w:jc w:val="center"/>
              <w:rPr>
                <w:rFonts w:ascii="Times New Roman" w:hAnsi="Times New Roman" w:cs="Times New Roman"/>
              </w:rPr>
            </w:pPr>
            <w:hyperlink r:id="rId198" w:tooltip="Myotis daubentonii" w:history="1">
              <w:r w:rsidR="0085320A" w:rsidRPr="0007090A">
                <w:rPr>
                  <w:rFonts w:ascii="Times New Roman" w:hAnsi="Times New Roman" w:cs="Times New Roman"/>
                </w:rPr>
                <w:t>Myotis daubentonii</w:t>
              </w:r>
            </w:hyperlink>
          </w:p>
        </w:tc>
        <w:tc>
          <w:tcPr>
            <w:tcW w:w="1417" w:type="dxa"/>
            <w:vAlign w:val="center"/>
          </w:tcPr>
          <w:p w14:paraId="5BE32F4A"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359A16C1"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367C107"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6E651E5B"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384A69CB"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9C95768"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5C2AEF45"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762A16A2" w14:textId="77777777" w:rsidR="0085320A" w:rsidRPr="0007090A" w:rsidRDefault="0085320A" w:rsidP="006E3899">
            <w:pPr>
              <w:spacing w:after="0"/>
              <w:jc w:val="center"/>
              <w:rPr>
                <w:rFonts w:ascii="Times New Roman" w:hAnsi="Times New Roman" w:cs="Times New Roman"/>
              </w:rPr>
            </w:pPr>
          </w:p>
        </w:tc>
      </w:tr>
      <w:tr w:rsidR="00EE7CC4" w:rsidRPr="0007090A" w14:paraId="302DB640" w14:textId="77777777" w:rsidTr="002D784F">
        <w:trPr>
          <w:trHeight w:val="567"/>
          <w:jc w:val="center"/>
        </w:trPr>
        <w:tc>
          <w:tcPr>
            <w:tcW w:w="1864" w:type="dxa"/>
            <w:vAlign w:val="center"/>
          </w:tcPr>
          <w:p w14:paraId="448F4EB2" w14:textId="77777777" w:rsidR="0085320A" w:rsidRPr="0007090A" w:rsidRDefault="00844A77" w:rsidP="006E3899">
            <w:pPr>
              <w:spacing w:after="0"/>
              <w:jc w:val="center"/>
              <w:rPr>
                <w:rFonts w:ascii="Times New Roman" w:hAnsi="Times New Roman" w:cs="Times New Roman"/>
              </w:rPr>
            </w:pPr>
            <w:hyperlink r:id="rId199" w:tooltip="Нічниця вусата" w:history="1">
              <w:r w:rsidR="0085320A" w:rsidRPr="0007090A">
                <w:rPr>
                  <w:rFonts w:ascii="Times New Roman" w:hAnsi="Times New Roman" w:cs="Times New Roman"/>
                </w:rPr>
                <w:t>Нічниця вусата</w:t>
              </w:r>
            </w:hyperlink>
          </w:p>
        </w:tc>
        <w:tc>
          <w:tcPr>
            <w:tcW w:w="1843" w:type="dxa"/>
            <w:vAlign w:val="center"/>
          </w:tcPr>
          <w:p w14:paraId="48CAE1D3" w14:textId="77777777" w:rsidR="0085320A" w:rsidRPr="0007090A" w:rsidRDefault="00844A77" w:rsidP="006E3899">
            <w:pPr>
              <w:spacing w:after="0"/>
              <w:jc w:val="center"/>
              <w:rPr>
                <w:rFonts w:ascii="Times New Roman" w:hAnsi="Times New Roman" w:cs="Times New Roman"/>
              </w:rPr>
            </w:pPr>
            <w:hyperlink r:id="rId200" w:tooltip="Myotis mystacinus" w:history="1">
              <w:r w:rsidR="0085320A" w:rsidRPr="0007090A">
                <w:rPr>
                  <w:rFonts w:ascii="Times New Roman" w:hAnsi="Times New Roman" w:cs="Times New Roman"/>
                </w:rPr>
                <w:t>Myotis mystacinus</w:t>
              </w:r>
            </w:hyperlink>
          </w:p>
        </w:tc>
        <w:tc>
          <w:tcPr>
            <w:tcW w:w="1417" w:type="dxa"/>
            <w:vAlign w:val="center"/>
          </w:tcPr>
          <w:p w14:paraId="2A46295B"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60AD4965"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2E59083"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6BE5F636"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02362EF"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8976BA1"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408BC42"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5E2AEF5D" w14:textId="77777777" w:rsidR="0085320A" w:rsidRPr="0007090A" w:rsidRDefault="0085320A" w:rsidP="006E3899">
            <w:pPr>
              <w:spacing w:after="0"/>
              <w:jc w:val="center"/>
              <w:rPr>
                <w:rFonts w:ascii="Times New Roman" w:hAnsi="Times New Roman" w:cs="Times New Roman"/>
              </w:rPr>
            </w:pPr>
          </w:p>
        </w:tc>
      </w:tr>
      <w:tr w:rsidR="00EE7CC4" w:rsidRPr="0007090A" w14:paraId="362878FB" w14:textId="77777777" w:rsidTr="002D784F">
        <w:trPr>
          <w:trHeight w:val="567"/>
          <w:jc w:val="center"/>
        </w:trPr>
        <w:tc>
          <w:tcPr>
            <w:tcW w:w="1864" w:type="dxa"/>
            <w:vAlign w:val="center"/>
          </w:tcPr>
          <w:p w14:paraId="64B58B91" w14:textId="77777777" w:rsidR="0085320A" w:rsidRPr="0007090A" w:rsidRDefault="00844A77" w:rsidP="006E3899">
            <w:pPr>
              <w:spacing w:after="0"/>
              <w:jc w:val="center"/>
              <w:rPr>
                <w:rFonts w:ascii="Times New Roman" w:hAnsi="Times New Roman" w:cs="Times New Roman"/>
              </w:rPr>
            </w:pPr>
            <w:hyperlink r:id="rId201" w:tooltip="Нічниця ставкова" w:history="1">
              <w:r w:rsidR="0085320A" w:rsidRPr="0007090A">
                <w:rPr>
                  <w:rFonts w:ascii="Times New Roman" w:hAnsi="Times New Roman" w:cs="Times New Roman"/>
                </w:rPr>
                <w:t>Нічниця ставкова</w:t>
              </w:r>
            </w:hyperlink>
          </w:p>
        </w:tc>
        <w:tc>
          <w:tcPr>
            <w:tcW w:w="1843" w:type="dxa"/>
            <w:vAlign w:val="center"/>
          </w:tcPr>
          <w:p w14:paraId="23B81D1C" w14:textId="77777777" w:rsidR="0085320A" w:rsidRPr="0007090A" w:rsidRDefault="00844A77" w:rsidP="006E3899">
            <w:pPr>
              <w:spacing w:after="0"/>
              <w:jc w:val="center"/>
              <w:rPr>
                <w:rFonts w:ascii="Times New Roman" w:hAnsi="Times New Roman" w:cs="Times New Roman"/>
              </w:rPr>
            </w:pPr>
            <w:hyperlink r:id="rId202" w:tooltip="Myotis dasycneme" w:history="1">
              <w:r w:rsidR="0085320A" w:rsidRPr="0007090A">
                <w:rPr>
                  <w:rFonts w:ascii="Times New Roman" w:hAnsi="Times New Roman" w:cs="Times New Roman"/>
                </w:rPr>
                <w:t>Myotis dasycneme</w:t>
              </w:r>
            </w:hyperlink>
          </w:p>
        </w:tc>
        <w:tc>
          <w:tcPr>
            <w:tcW w:w="1417" w:type="dxa"/>
            <w:vAlign w:val="center"/>
          </w:tcPr>
          <w:p w14:paraId="69417012"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0E754586"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3F8D722"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3C6208B2"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17F46A3C"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69C43E9"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3E5F965"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289D5090" w14:textId="77777777" w:rsidR="0085320A" w:rsidRPr="0007090A" w:rsidRDefault="0085320A" w:rsidP="006E3899">
            <w:pPr>
              <w:spacing w:after="0"/>
              <w:jc w:val="center"/>
              <w:rPr>
                <w:rFonts w:ascii="Times New Roman" w:hAnsi="Times New Roman" w:cs="Times New Roman"/>
              </w:rPr>
            </w:pPr>
          </w:p>
        </w:tc>
      </w:tr>
      <w:tr w:rsidR="00EE7CC4" w:rsidRPr="0007090A" w14:paraId="7C5ED967" w14:textId="77777777" w:rsidTr="002D784F">
        <w:trPr>
          <w:trHeight w:val="567"/>
          <w:jc w:val="center"/>
        </w:trPr>
        <w:tc>
          <w:tcPr>
            <w:tcW w:w="1864" w:type="dxa"/>
            <w:vAlign w:val="center"/>
          </w:tcPr>
          <w:p w14:paraId="49B618C3" w14:textId="77777777" w:rsidR="0085320A" w:rsidRPr="0007090A" w:rsidRDefault="00844A77" w:rsidP="006E3899">
            <w:pPr>
              <w:spacing w:after="0"/>
              <w:jc w:val="center"/>
              <w:rPr>
                <w:rFonts w:ascii="Times New Roman" w:hAnsi="Times New Roman" w:cs="Times New Roman"/>
              </w:rPr>
            </w:pPr>
            <w:hyperlink r:id="rId203" w:tooltip="Норка європейська" w:history="1">
              <w:r w:rsidR="0085320A" w:rsidRPr="0007090A">
                <w:rPr>
                  <w:rFonts w:ascii="Times New Roman" w:hAnsi="Times New Roman" w:cs="Times New Roman"/>
                </w:rPr>
                <w:t>Норка європейська</w:t>
              </w:r>
            </w:hyperlink>
          </w:p>
        </w:tc>
        <w:tc>
          <w:tcPr>
            <w:tcW w:w="1843" w:type="dxa"/>
            <w:vAlign w:val="center"/>
          </w:tcPr>
          <w:p w14:paraId="69E0DA09" w14:textId="77777777" w:rsidR="0085320A" w:rsidRPr="0007090A" w:rsidRDefault="00844A77" w:rsidP="006E3899">
            <w:pPr>
              <w:spacing w:after="0"/>
              <w:jc w:val="center"/>
              <w:rPr>
                <w:rFonts w:ascii="Times New Roman" w:hAnsi="Times New Roman" w:cs="Times New Roman"/>
              </w:rPr>
            </w:pPr>
            <w:hyperlink r:id="rId204" w:tooltip="Mustela lutreola" w:history="1">
              <w:r w:rsidR="0085320A" w:rsidRPr="0007090A">
                <w:rPr>
                  <w:rFonts w:ascii="Times New Roman" w:hAnsi="Times New Roman" w:cs="Times New Roman"/>
                </w:rPr>
                <w:t>Mustela lutreola</w:t>
              </w:r>
            </w:hyperlink>
          </w:p>
        </w:tc>
        <w:tc>
          <w:tcPr>
            <w:tcW w:w="1417" w:type="dxa"/>
            <w:vAlign w:val="center"/>
          </w:tcPr>
          <w:p w14:paraId="72198C5E"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592AF113"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5F6F5AB7"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4DF7FF23"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3E03C7B1"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3210B34F"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45BBA7A7"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4B1B9639" w14:textId="77777777" w:rsidR="0085320A" w:rsidRPr="0007090A" w:rsidRDefault="0085320A" w:rsidP="006E3899">
            <w:pPr>
              <w:spacing w:after="0"/>
              <w:jc w:val="center"/>
              <w:rPr>
                <w:rFonts w:ascii="Times New Roman" w:hAnsi="Times New Roman" w:cs="Times New Roman"/>
              </w:rPr>
            </w:pPr>
          </w:p>
        </w:tc>
      </w:tr>
      <w:tr w:rsidR="00EE7CC4" w:rsidRPr="0007090A" w14:paraId="2199F4F5" w14:textId="77777777" w:rsidTr="002D784F">
        <w:trPr>
          <w:trHeight w:val="567"/>
          <w:jc w:val="center"/>
        </w:trPr>
        <w:tc>
          <w:tcPr>
            <w:tcW w:w="1864" w:type="dxa"/>
            <w:vAlign w:val="center"/>
          </w:tcPr>
          <w:p w14:paraId="5DC7364F" w14:textId="77777777" w:rsidR="0085320A" w:rsidRPr="0007090A" w:rsidRDefault="00844A77" w:rsidP="006E3899">
            <w:pPr>
              <w:spacing w:after="0"/>
              <w:jc w:val="center"/>
              <w:rPr>
                <w:rFonts w:ascii="Times New Roman" w:hAnsi="Times New Roman" w:cs="Times New Roman"/>
              </w:rPr>
            </w:pPr>
            <w:hyperlink r:id="rId205" w:tooltip="Оксиетира жовтовуса" w:history="1">
              <w:r w:rsidR="0085320A" w:rsidRPr="0007090A">
                <w:rPr>
                  <w:rFonts w:ascii="Times New Roman" w:hAnsi="Times New Roman" w:cs="Times New Roman"/>
                </w:rPr>
                <w:t>Оксиетира жовтовуса</w:t>
              </w:r>
            </w:hyperlink>
          </w:p>
        </w:tc>
        <w:tc>
          <w:tcPr>
            <w:tcW w:w="1843" w:type="dxa"/>
            <w:vAlign w:val="center"/>
          </w:tcPr>
          <w:p w14:paraId="3E7B5223" w14:textId="77777777" w:rsidR="0085320A" w:rsidRPr="0007090A" w:rsidRDefault="00844A77" w:rsidP="006E3899">
            <w:pPr>
              <w:spacing w:after="0"/>
              <w:jc w:val="center"/>
              <w:rPr>
                <w:rFonts w:ascii="Times New Roman" w:hAnsi="Times New Roman" w:cs="Times New Roman"/>
              </w:rPr>
            </w:pPr>
            <w:hyperlink r:id="rId206" w:tooltip="Oxyethira flavicornis" w:history="1">
              <w:r w:rsidR="0085320A" w:rsidRPr="0007090A">
                <w:rPr>
                  <w:rFonts w:ascii="Times New Roman" w:hAnsi="Times New Roman" w:cs="Times New Roman"/>
                </w:rPr>
                <w:t>Oxyethira flavicornis</w:t>
              </w:r>
            </w:hyperlink>
          </w:p>
        </w:tc>
        <w:tc>
          <w:tcPr>
            <w:tcW w:w="1417" w:type="dxa"/>
            <w:vAlign w:val="center"/>
          </w:tcPr>
          <w:p w14:paraId="1C0ACF99"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65CAF3FA"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35FE9E07"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04015514"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2298E46"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4F43DB23"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93AA108"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5940AF82" w14:textId="77777777" w:rsidR="0085320A" w:rsidRPr="0007090A" w:rsidRDefault="0085320A" w:rsidP="006E3899">
            <w:pPr>
              <w:spacing w:after="0"/>
              <w:jc w:val="center"/>
              <w:rPr>
                <w:rFonts w:ascii="Times New Roman" w:hAnsi="Times New Roman" w:cs="Times New Roman"/>
              </w:rPr>
            </w:pPr>
          </w:p>
        </w:tc>
      </w:tr>
      <w:tr w:rsidR="00EE7CC4" w:rsidRPr="0007090A" w14:paraId="2F213361" w14:textId="77777777" w:rsidTr="002D784F">
        <w:trPr>
          <w:trHeight w:val="567"/>
          <w:jc w:val="center"/>
        </w:trPr>
        <w:tc>
          <w:tcPr>
            <w:tcW w:w="1864" w:type="dxa"/>
            <w:vAlign w:val="center"/>
          </w:tcPr>
          <w:p w14:paraId="2A570F9B" w14:textId="77777777" w:rsidR="0085320A" w:rsidRPr="0007090A" w:rsidRDefault="00844A77" w:rsidP="006E3899">
            <w:pPr>
              <w:spacing w:after="0"/>
              <w:jc w:val="center"/>
              <w:rPr>
                <w:rFonts w:ascii="Times New Roman" w:hAnsi="Times New Roman" w:cs="Times New Roman"/>
              </w:rPr>
            </w:pPr>
            <w:hyperlink r:id="rId207" w:tooltip="Орусус паразитичний" w:history="1">
              <w:r w:rsidR="0085320A" w:rsidRPr="0007090A">
                <w:rPr>
                  <w:rFonts w:ascii="Times New Roman" w:hAnsi="Times New Roman" w:cs="Times New Roman"/>
                </w:rPr>
                <w:t>Орусус паразитичний</w:t>
              </w:r>
            </w:hyperlink>
          </w:p>
        </w:tc>
        <w:tc>
          <w:tcPr>
            <w:tcW w:w="1843" w:type="dxa"/>
            <w:vAlign w:val="center"/>
          </w:tcPr>
          <w:p w14:paraId="68FE746A" w14:textId="77777777" w:rsidR="0085320A" w:rsidRPr="0007090A" w:rsidRDefault="00844A77" w:rsidP="006E3899">
            <w:pPr>
              <w:spacing w:after="0"/>
              <w:jc w:val="center"/>
              <w:rPr>
                <w:rFonts w:ascii="Times New Roman" w:hAnsi="Times New Roman" w:cs="Times New Roman"/>
              </w:rPr>
            </w:pPr>
            <w:hyperlink r:id="rId208" w:tooltip="Orussus abietinus" w:history="1">
              <w:r w:rsidR="0085320A" w:rsidRPr="0007090A">
                <w:rPr>
                  <w:rFonts w:ascii="Times New Roman" w:hAnsi="Times New Roman" w:cs="Times New Roman"/>
                </w:rPr>
                <w:t>Orussus abietinus</w:t>
              </w:r>
            </w:hyperlink>
          </w:p>
        </w:tc>
        <w:tc>
          <w:tcPr>
            <w:tcW w:w="1417" w:type="dxa"/>
            <w:vAlign w:val="center"/>
          </w:tcPr>
          <w:p w14:paraId="04C4EED0"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120A4F0C"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30873CA7"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4F2E9C79"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A35A493"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6F77459"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5E371EBF"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03A369DF" w14:textId="77777777" w:rsidR="0085320A" w:rsidRPr="0007090A" w:rsidRDefault="0085320A" w:rsidP="006E3899">
            <w:pPr>
              <w:spacing w:after="0"/>
              <w:jc w:val="center"/>
              <w:rPr>
                <w:rFonts w:ascii="Times New Roman" w:hAnsi="Times New Roman" w:cs="Times New Roman"/>
              </w:rPr>
            </w:pPr>
          </w:p>
        </w:tc>
      </w:tr>
      <w:tr w:rsidR="00EE7CC4" w:rsidRPr="0007090A" w14:paraId="6FE90034" w14:textId="77777777" w:rsidTr="002D784F">
        <w:trPr>
          <w:trHeight w:val="567"/>
          <w:jc w:val="center"/>
        </w:trPr>
        <w:tc>
          <w:tcPr>
            <w:tcW w:w="1864" w:type="dxa"/>
            <w:vAlign w:val="center"/>
          </w:tcPr>
          <w:p w14:paraId="27BCDFE4" w14:textId="77777777" w:rsidR="0085320A" w:rsidRPr="0007090A" w:rsidRDefault="00844A77" w:rsidP="006E3899">
            <w:pPr>
              <w:spacing w:after="0"/>
              <w:jc w:val="center"/>
              <w:rPr>
                <w:rFonts w:ascii="Times New Roman" w:hAnsi="Times New Roman" w:cs="Times New Roman"/>
              </w:rPr>
            </w:pPr>
            <w:hyperlink r:id="rId209" w:tooltip="Орябок" w:history="1">
              <w:r w:rsidR="0085320A" w:rsidRPr="0007090A">
                <w:rPr>
                  <w:rFonts w:ascii="Times New Roman" w:hAnsi="Times New Roman" w:cs="Times New Roman"/>
                </w:rPr>
                <w:t>Орябок</w:t>
              </w:r>
            </w:hyperlink>
          </w:p>
        </w:tc>
        <w:tc>
          <w:tcPr>
            <w:tcW w:w="1843" w:type="dxa"/>
            <w:vAlign w:val="center"/>
          </w:tcPr>
          <w:p w14:paraId="13E5E487" w14:textId="77777777" w:rsidR="0085320A" w:rsidRPr="0007090A" w:rsidRDefault="00844A77" w:rsidP="006E3899">
            <w:pPr>
              <w:spacing w:after="0"/>
              <w:jc w:val="center"/>
              <w:rPr>
                <w:rFonts w:ascii="Times New Roman" w:hAnsi="Times New Roman" w:cs="Times New Roman"/>
              </w:rPr>
            </w:pPr>
            <w:hyperlink r:id="rId210" w:tooltip="Tetrastes bonasia" w:history="1">
              <w:r w:rsidR="0085320A" w:rsidRPr="0007090A">
                <w:rPr>
                  <w:rFonts w:ascii="Times New Roman" w:hAnsi="Times New Roman" w:cs="Times New Roman"/>
                </w:rPr>
                <w:t>Tetrastes bonasia</w:t>
              </w:r>
            </w:hyperlink>
          </w:p>
        </w:tc>
        <w:tc>
          <w:tcPr>
            <w:tcW w:w="1417" w:type="dxa"/>
            <w:vAlign w:val="center"/>
          </w:tcPr>
          <w:p w14:paraId="757CD972"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51AED26A"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3ACB0AD8"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1A6BCE3F"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34D40F32"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4657AF81"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2CF4C680"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456FDFC9" w14:textId="77777777" w:rsidR="0085320A" w:rsidRPr="0007090A" w:rsidRDefault="0085320A" w:rsidP="006E3899">
            <w:pPr>
              <w:spacing w:after="0"/>
              <w:jc w:val="center"/>
              <w:rPr>
                <w:rFonts w:ascii="Times New Roman" w:hAnsi="Times New Roman" w:cs="Times New Roman"/>
              </w:rPr>
            </w:pPr>
          </w:p>
        </w:tc>
      </w:tr>
      <w:tr w:rsidR="00EE7CC4" w:rsidRPr="0007090A" w14:paraId="3EDE5B08" w14:textId="77777777" w:rsidTr="002D784F">
        <w:trPr>
          <w:trHeight w:val="567"/>
          <w:jc w:val="center"/>
        </w:trPr>
        <w:tc>
          <w:tcPr>
            <w:tcW w:w="1864" w:type="dxa"/>
            <w:vAlign w:val="center"/>
          </w:tcPr>
          <w:p w14:paraId="58B9B117" w14:textId="77777777" w:rsidR="0085320A" w:rsidRPr="0007090A" w:rsidRDefault="00844A77" w:rsidP="006E3899">
            <w:pPr>
              <w:spacing w:after="0"/>
              <w:jc w:val="center"/>
              <w:rPr>
                <w:rFonts w:ascii="Times New Roman" w:hAnsi="Times New Roman" w:cs="Times New Roman"/>
              </w:rPr>
            </w:pPr>
            <w:hyperlink r:id="rId211" w:tooltip="Осетер російський" w:history="1">
              <w:r w:rsidR="0085320A" w:rsidRPr="0007090A">
                <w:rPr>
                  <w:rFonts w:ascii="Times New Roman" w:hAnsi="Times New Roman" w:cs="Times New Roman"/>
                </w:rPr>
                <w:t>Осетер російський</w:t>
              </w:r>
            </w:hyperlink>
          </w:p>
        </w:tc>
        <w:tc>
          <w:tcPr>
            <w:tcW w:w="1843" w:type="dxa"/>
            <w:vAlign w:val="center"/>
          </w:tcPr>
          <w:p w14:paraId="66CBB644" w14:textId="77777777" w:rsidR="0085320A" w:rsidRPr="0007090A" w:rsidRDefault="00844A77" w:rsidP="006E3899">
            <w:pPr>
              <w:spacing w:after="0"/>
              <w:jc w:val="center"/>
              <w:rPr>
                <w:rFonts w:ascii="Times New Roman" w:hAnsi="Times New Roman" w:cs="Times New Roman"/>
              </w:rPr>
            </w:pPr>
            <w:hyperlink r:id="rId212" w:tooltip="Acipenser gueldenstaedtii" w:history="1">
              <w:r w:rsidR="0085320A" w:rsidRPr="0007090A">
                <w:rPr>
                  <w:rFonts w:ascii="Times New Roman" w:hAnsi="Times New Roman" w:cs="Times New Roman"/>
                </w:rPr>
                <w:t>Acipenser gueldenstaedtii</w:t>
              </w:r>
            </w:hyperlink>
          </w:p>
        </w:tc>
        <w:tc>
          <w:tcPr>
            <w:tcW w:w="1417" w:type="dxa"/>
            <w:vAlign w:val="center"/>
          </w:tcPr>
          <w:p w14:paraId="301C32A9"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44D03CB5"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03B5D841"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7235E9B0"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1952E7FF"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C9ADA36"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BB20269"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77136A35" w14:textId="77777777" w:rsidR="0085320A" w:rsidRPr="0007090A" w:rsidRDefault="0085320A" w:rsidP="006E3899">
            <w:pPr>
              <w:spacing w:after="0"/>
              <w:jc w:val="center"/>
              <w:rPr>
                <w:rFonts w:ascii="Times New Roman" w:hAnsi="Times New Roman" w:cs="Times New Roman"/>
              </w:rPr>
            </w:pPr>
          </w:p>
        </w:tc>
      </w:tr>
      <w:tr w:rsidR="00EE7CC4" w:rsidRPr="0007090A" w14:paraId="4D12B221" w14:textId="77777777" w:rsidTr="002D784F">
        <w:trPr>
          <w:trHeight w:val="567"/>
          <w:jc w:val="center"/>
        </w:trPr>
        <w:tc>
          <w:tcPr>
            <w:tcW w:w="1864" w:type="dxa"/>
            <w:vAlign w:val="center"/>
          </w:tcPr>
          <w:p w14:paraId="73570B68" w14:textId="77777777" w:rsidR="0085320A" w:rsidRPr="0007090A" w:rsidRDefault="00844A77" w:rsidP="006E3899">
            <w:pPr>
              <w:spacing w:after="0"/>
              <w:jc w:val="center"/>
              <w:rPr>
                <w:rFonts w:ascii="Times New Roman" w:hAnsi="Times New Roman" w:cs="Times New Roman"/>
              </w:rPr>
            </w:pPr>
            <w:hyperlink r:id="rId213" w:tooltip="Офіогомфус Цецилія" w:history="1">
              <w:r w:rsidR="0085320A" w:rsidRPr="0007090A">
                <w:rPr>
                  <w:rFonts w:ascii="Times New Roman" w:hAnsi="Times New Roman" w:cs="Times New Roman"/>
                </w:rPr>
                <w:t>Офіогомфус Цецилія</w:t>
              </w:r>
            </w:hyperlink>
          </w:p>
        </w:tc>
        <w:tc>
          <w:tcPr>
            <w:tcW w:w="1843" w:type="dxa"/>
            <w:vAlign w:val="center"/>
          </w:tcPr>
          <w:p w14:paraId="6D5D9C40" w14:textId="77777777" w:rsidR="0085320A" w:rsidRPr="0007090A" w:rsidRDefault="00844A77" w:rsidP="006E3899">
            <w:pPr>
              <w:spacing w:after="0"/>
              <w:jc w:val="center"/>
              <w:rPr>
                <w:rFonts w:ascii="Times New Roman" w:hAnsi="Times New Roman" w:cs="Times New Roman"/>
              </w:rPr>
            </w:pPr>
            <w:hyperlink r:id="rId214" w:tooltip="Ophiogomphus cecilia" w:history="1">
              <w:r w:rsidR="0085320A" w:rsidRPr="0007090A">
                <w:rPr>
                  <w:rFonts w:ascii="Times New Roman" w:hAnsi="Times New Roman" w:cs="Times New Roman"/>
                </w:rPr>
                <w:t>Ophiogomphus cecilia</w:t>
              </w:r>
            </w:hyperlink>
          </w:p>
        </w:tc>
        <w:tc>
          <w:tcPr>
            <w:tcW w:w="1417" w:type="dxa"/>
            <w:vAlign w:val="center"/>
          </w:tcPr>
          <w:p w14:paraId="3B402CAD"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27FEB234"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107480F"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3F64591E"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07BB9C82"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436FDB14"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35345C6B"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34CA39A8" w14:textId="77777777" w:rsidR="0085320A" w:rsidRPr="0007090A" w:rsidRDefault="0085320A" w:rsidP="006E3899">
            <w:pPr>
              <w:spacing w:after="0"/>
              <w:jc w:val="center"/>
              <w:rPr>
                <w:rFonts w:ascii="Times New Roman" w:hAnsi="Times New Roman" w:cs="Times New Roman"/>
              </w:rPr>
            </w:pPr>
          </w:p>
        </w:tc>
      </w:tr>
      <w:tr w:rsidR="00EE7CC4" w:rsidRPr="0007090A" w14:paraId="1C34363B" w14:textId="77777777" w:rsidTr="002D784F">
        <w:trPr>
          <w:trHeight w:val="567"/>
          <w:jc w:val="center"/>
        </w:trPr>
        <w:tc>
          <w:tcPr>
            <w:tcW w:w="1864" w:type="dxa"/>
            <w:vAlign w:val="center"/>
          </w:tcPr>
          <w:p w14:paraId="61487C7F" w14:textId="77777777" w:rsidR="0085320A" w:rsidRPr="0007090A" w:rsidRDefault="00844A77" w:rsidP="006E3899">
            <w:pPr>
              <w:spacing w:after="0"/>
              <w:jc w:val="center"/>
              <w:rPr>
                <w:rFonts w:ascii="Times New Roman" w:hAnsi="Times New Roman" w:cs="Times New Roman"/>
              </w:rPr>
            </w:pPr>
            <w:hyperlink r:id="rId215" w:tooltip="Пилкохвіст український" w:history="1">
              <w:r w:rsidR="0085320A" w:rsidRPr="0007090A">
                <w:rPr>
                  <w:rFonts w:ascii="Times New Roman" w:hAnsi="Times New Roman" w:cs="Times New Roman"/>
                </w:rPr>
                <w:t>Пилкохвіст український</w:t>
              </w:r>
            </w:hyperlink>
          </w:p>
        </w:tc>
        <w:tc>
          <w:tcPr>
            <w:tcW w:w="1843" w:type="dxa"/>
            <w:vAlign w:val="center"/>
          </w:tcPr>
          <w:p w14:paraId="34DCEC2E" w14:textId="77777777" w:rsidR="0085320A" w:rsidRPr="0007090A" w:rsidRDefault="00844A77" w:rsidP="006E3899">
            <w:pPr>
              <w:spacing w:after="0"/>
              <w:jc w:val="center"/>
              <w:rPr>
                <w:rFonts w:ascii="Times New Roman" w:hAnsi="Times New Roman" w:cs="Times New Roman"/>
              </w:rPr>
            </w:pPr>
            <w:hyperlink r:id="rId216" w:tooltip="Poecilimon ukrainicus" w:history="1">
              <w:r w:rsidR="0085320A" w:rsidRPr="0007090A">
                <w:rPr>
                  <w:rFonts w:ascii="Times New Roman" w:hAnsi="Times New Roman" w:cs="Times New Roman"/>
                </w:rPr>
                <w:t>Poecilimon ukrainicus</w:t>
              </w:r>
            </w:hyperlink>
          </w:p>
        </w:tc>
        <w:tc>
          <w:tcPr>
            <w:tcW w:w="1417" w:type="dxa"/>
            <w:vAlign w:val="center"/>
          </w:tcPr>
          <w:p w14:paraId="1A5D6499"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0BE90ACA"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064FAC9F"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399DFCF2"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CFD97B1"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27B161F4"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5B07A2D5"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4EFEB360" w14:textId="77777777" w:rsidR="0085320A" w:rsidRPr="0007090A" w:rsidRDefault="0085320A" w:rsidP="006E3899">
            <w:pPr>
              <w:spacing w:after="0"/>
              <w:jc w:val="center"/>
              <w:rPr>
                <w:rFonts w:ascii="Times New Roman" w:hAnsi="Times New Roman" w:cs="Times New Roman"/>
              </w:rPr>
            </w:pPr>
          </w:p>
        </w:tc>
      </w:tr>
      <w:tr w:rsidR="00EE7CC4" w:rsidRPr="0007090A" w14:paraId="7AB4F1DF" w14:textId="77777777" w:rsidTr="002D784F">
        <w:trPr>
          <w:trHeight w:val="567"/>
          <w:jc w:val="center"/>
        </w:trPr>
        <w:tc>
          <w:tcPr>
            <w:tcW w:w="1864" w:type="dxa"/>
            <w:vAlign w:val="center"/>
          </w:tcPr>
          <w:p w14:paraId="1A112C6F" w14:textId="77777777" w:rsidR="0085320A" w:rsidRPr="0007090A" w:rsidRDefault="00844A77" w:rsidP="006E3899">
            <w:pPr>
              <w:spacing w:after="0"/>
              <w:jc w:val="center"/>
              <w:rPr>
                <w:rFonts w:ascii="Times New Roman" w:hAnsi="Times New Roman" w:cs="Times New Roman"/>
              </w:rPr>
            </w:pPr>
            <w:hyperlink r:id="rId217" w:tooltip="Підковоніс малий" w:history="1">
              <w:r w:rsidR="0085320A" w:rsidRPr="0007090A">
                <w:rPr>
                  <w:rFonts w:ascii="Times New Roman" w:hAnsi="Times New Roman" w:cs="Times New Roman"/>
                </w:rPr>
                <w:t>Підковоніс малий</w:t>
              </w:r>
            </w:hyperlink>
          </w:p>
        </w:tc>
        <w:tc>
          <w:tcPr>
            <w:tcW w:w="1843" w:type="dxa"/>
            <w:vAlign w:val="center"/>
          </w:tcPr>
          <w:p w14:paraId="1FE25E3E" w14:textId="77777777" w:rsidR="0085320A" w:rsidRPr="0007090A" w:rsidRDefault="00844A77" w:rsidP="006E3899">
            <w:pPr>
              <w:spacing w:after="0"/>
              <w:jc w:val="center"/>
              <w:rPr>
                <w:rFonts w:ascii="Times New Roman" w:hAnsi="Times New Roman" w:cs="Times New Roman"/>
              </w:rPr>
            </w:pPr>
            <w:hyperlink r:id="rId218" w:tooltip="Rhinolophus hipposideros" w:history="1">
              <w:r w:rsidR="0085320A" w:rsidRPr="0007090A">
                <w:rPr>
                  <w:rFonts w:ascii="Times New Roman" w:hAnsi="Times New Roman" w:cs="Times New Roman"/>
                </w:rPr>
                <w:t>Rhinolophus hipposideros</w:t>
              </w:r>
            </w:hyperlink>
          </w:p>
        </w:tc>
        <w:tc>
          <w:tcPr>
            <w:tcW w:w="1417" w:type="dxa"/>
            <w:vAlign w:val="center"/>
          </w:tcPr>
          <w:p w14:paraId="4A4621AD"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7F86C9AD"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0F3FE43"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5B6E3977"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2E9F5E14"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32E8E28F"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2B4851C1"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10752FBC" w14:textId="77777777" w:rsidR="0085320A" w:rsidRPr="0007090A" w:rsidRDefault="0085320A" w:rsidP="006E3899">
            <w:pPr>
              <w:spacing w:after="0"/>
              <w:jc w:val="center"/>
              <w:rPr>
                <w:rFonts w:ascii="Times New Roman" w:hAnsi="Times New Roman" w:cs="Times New Roman"/>
              </w:rPr>
            </w:pPr>
          </w:p>
        </w:tc>
      </w:tr>
      <w:tr w:rsidR="00EE7CC4" w:rsidRPr="0007090A" w14:paraId="797B051C" w14:textId="77777777" w:rsidTr="002D784F">
        <w:trPr>
          <w:trHeight w:val="567"/>
          <w:jc w:val="center"/>
        </w:trPr>
        <w:tc>
          <w:tcPr>
            <w:tcW w:w="1864" w:type="dxa"/>
            <w:vAlign w:val="center"/>
          </w:tcPr>
          <w:p w14:paraId="0AAFE928" w14:textId="77777777" w:rsidR="0085320A" w:rsidRPr="0007090A" w:rsidRDefault="00844A77" w:rsidP="006E3899">
            <w:pPr>
              <w:spacing w:after="0"/>
              <w:jc w:val="center"/>
              <w:rPr>
                <w:rFonts w:ascii="Times New Roman" w:hAnsi="Times New Roman" w:cs="Times New Roman"/>
              </w:rPr>
            </w:pPr>
            <w:hyperlink r:id="rId219" w:tooltip="Підорлик малий" w:history="1">
              <w:r w:rsidR="0085320A" w:rsidRPr="0007090A">
                <w:rPr>
                  <w:rFonts w:ascii="Times New Roman" w:hAnsi="Times New Roman" w:cs="Times New Roman"/>
                </w:rPr>
                <w:t>Підорлик малий</w:t>
              </w:r>
            </w:hyperlink>
          </w:p>
        </w:tc>
        <w:tc>
          <w:tcPr>
            <w:tcW w:w="1843" w:type="dxa"/>
            <w:vAlign w:val="center"/>
          </w:tcPr>
          <w:p w14:paraId="199061CD" w14:textId="77777777" w:rsidR="0085320A" w:rsidRPr="0007090A" w:rsidRDefault="00844A77" w:rsidP="006E3899">
            <w:pPr>
              <w:spacing w:after="0"/>
              <w:jc w:val="center"/>
              <w:rPr>
                <w:rFonts w:ascii="Times New Roman" w:hAnsi="Times New Roman" w:cs="Times New Roman"/>
              </w:rPr>
            </w:pPr>
            <w:hyperlink r:id="rId220" w:tooltip="Aquila pomarina" w:history="1">
              <w:r w:rsidR="0085320A" w:rsidRPr="0007090A">
                <w:rPr>
                  <w:rFonts w:ascii="Times New Roman" w:hAnsi="Times New Roman" w:cs="Times New Roman"/>
                </w:rPr>
                <w:t>Aquila pomarina</w:t>
              </w:r>
            </w:hyperlink>
          </w:p>
        </w:tc>
        <w:tc>
          <w:tcPr>
            <w:tcW w:w="1417" w:type="dxa"/>
            <w:vAlign w:val="center"/>
          </w:tcPr>
          <w:p w14:paraId="5304A6C6"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747EE7B2"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38B9BD6"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5DE64A77"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6C39C62"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9533DAE"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9723380"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7D2E6F91" w14:textId="77777777" w:rsidR="0085320A" w:rsidRPr="0007090A" w:rsidRDefault="0085320A" w:rsidP="006E3899">
            <w:pPr>
              <w:spacing w:after="0"/>
              <w:jc w:val="center"/>
              <w:rPr>
                <w:rFonts w:ascii="Times New Roman" w:hAnsi="Times New Roman" w:cs="Times New Roman"/>
              </w:rPr>
            </w:pPr>
          </w:p>
        </w:tc>
      </w:tr>
      <w:tr w:rsidR="00EE7CC4" w:rsidRPr="0007090A" w14:paraId="581DB864" w14:textId="77777777" w:rsidTr="002D784F">
        <w:trPr>
          <w:trHeight w:val="567"/>
          <w:jc w:val="center"/>
        </w:trPr>
        <w:tc>
          <w:tcPr>
            <w:tcW w:w="1864" w:type="dxa"/>
            <w:vAlign w:val="center"/>
          </w:tcPr>
          <w:p w14:paraId="7F7FF1B0" w14:textId="77777777" w:rsidR="0085320A" w:rsidRPr="0007090A" w:rsidRDefault="00844A77" w:rsidP="006E3899">
            <w:pPr>
              <w:spacing w:after="0"/>
              <w:jc w:val="center"/>
              <w:rPr>
                <w:rFonts w:ascii="Times New Roman" w:hAnsi="Times New Roman" w:cs="Times New Roman"/>
              </w:rPr>
            </w:pPr>
            <w:hyperlink r:id="rId221" w:tooltip="Пічкур дунайський" w:history="1">
              <w:r w:rsidR="0085320A" w:rsidRPr="0007090A">
                <w:rPr>
                  <w:rFonts w:ascii="Times New Roman" w:hAnsi="Times New Roman" w:cs="Times New Roman"/>
                </w:rPr>
                <w:t>Пічкур дунайський</w:t>
              </w:r>
            </w:hyperlink>
          </w:p>
        </w:tc>
        <w:tc>
          <w:tcPr>
            <w:tcW w:w="1843" w:type="dxa"/>
            <w:vAlign w:val="center"/>
          </w:tcPr>
          <w:p w14:paraId="6A67EA24" w14:textId="77777777" w:rsidR="0085320A" w:rsidRPr="0007090A" w:rsidRDefault="00844A77" w:rsidP="006E3899">
            <w:pPr>
              <w:spacing w:after="0"/>
              <w:jc w:val="center"/>
              <w:rPr>
                <w:rFonts w:ascii="Times New Roman" w:hAnsi="Times New Roman" w:cs="Times New Roman"/>
              </w:rPr>
            </w:pPr>
            <w:hyperlink r:id="rId222" w:tooltip="Gobio uranoscopus" w:history="1">
              <w:r w:rsidR="0085320A" w:rsidRPr="0007090A">
                <w:rPr>
                  <w:rFonts w:ascii="Times New Roman" w:hAnsi="Times New Roman" w:cs="Times New Roman"/>
                </w:rPr>
                <w:t>Gobio uranoscopus</w:t>
              </w:r>
            </w:hyperlink>
          </w:p>
        </w:tc>
        <w:tc>
          <w:tcPr>
            <w:tcW w:w="1417" w:type="dxa"/>
            <w:vAlign w:val="center"/>
          </w:tcPr>
          <w:p w14:paraId="2F8E5500"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025FA663"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2A7EDF16"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60410E88"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3AD76973"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4F525C9"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BB77505"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48113B53" w14:textId="77777777" w:rsidR="0085320A" w:rsidRPr="0007090A" w:rsidRDefault="0085320A" w:rsidP="006E3899">
            <w:pPr>
              <w:spacing w:after="0"/>
              <w:jc w:val="center"/>
              <w:rPr>
                <w:rFonts w:ascii="Times New Roman" w:hAnsi="Times New Roman" w:cs="Times New Roman"/>
              </w:rPr>
            </w:pPr>
          </w:p>
        </w:tc>
      </w:tr>
      <w:tr w:rsidR="00EE7CC4" w:rsidRPr="0007090A" w14:paraId="500D3AF2" w14:textId="77777777" w:rsidTr="002D784F">
        <w:trPr>
          <w:trHeight w:val="567"/>
          <w:jc w:val="center"/>
        </w:trPr>
        <w:tc>
          <w:tcPr>
            <w:tcW w:w="1864" w:type="dxa"/>
            <w:vAlign w:val="center"/>
          </w:tcPr>
          <w:p w14:paraId="0737BAFC" w14:textId="77777777" w:rsidR="0085320A" w:rsidRPr="0007090A" w:rsidRDefault="00844A77" w:rsidP="006E3899">
            <w:pPr>
              <w:spacing w:after="0"/>
              <w:jc w:val="center"/>
              <w:rPr>
                <w:rFonts w:ascii="Times New Roman" w:hAnsi="Times New Roman" w:cs="Times New Roman"/>
              </w:rPr>
            </w:pPr>
            <w:hyperlink r:id="rId223" w:tooltip="Подалірій (метелик)" w:history="1">
              <w:r w:rsidR="0085320A" w:rsidRPr="0007090A">
                <w:rPr>
                  <w:rFonts w:ascii="Times New Roman" w:hAnsi="Times New Roman" w:cs="Times New Roman"/>
                </w:rPr>
                <w:t>Подалірій</w:t>
              </w:r>
            </w:hyperlink>
          </w:p>
        </w:tc>
        <w:tc>
          <w:tcPr>
            <w:tcW w:w="1843" w:type="dxa"/>
            <w:vAlign w:val="center"/>
          </w:tcPr>
          <w:p w14:paraId="000D032F" w14:textId="77777777" w:rsidR="0085320A" w:rsidRPr="0007090A" w:rsidRDefault="00844A77" w:rsidP="006E3899">
            <w:pPr>
              <w:spacing w:after="0"/>
              <w:jc w:val="center"/>
              <w:rPr>
                <w:rFonts w:ascii="Times New Roman" w:hAnsi="Times New Roman" w:cs="Times New Roman"/>
              </w:rPr>
            </w:pPr>
            <w:hyperlink r:id="rId224" w:tooltip="Iphiclides podalirius" w:history="1">
              <w:r w:rsidR="0085320A" w:rsidRPr="0007090A">
                <w:rPr>
                  <w:rFonts w:ascii="Times New Roman" w:hAnsi="Times New Roman" w:cs="Times New Roman"/>
                </w:rPr>
                <w:t>Iphiclides podalirius</w:t>
              </w:r>
            </w:hyperlink>
          </w:p>
        </w:tc>
        <w:tc>
          <w:tcPr>
            <w:tcW w:w="1417" w:type="dxa"/>
            <w:vAlign w:val="center"/>
          </w:tcPr>
          <w:p w14:paraId="0E3FC6F1"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3FBFCD1D"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3C2CB68F"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1A64583B"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16997F77"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9BBBC45"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523253D8"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6FC768D2" w14:textId="77777777" w:rsidR="0085320A" w:rsidRPr="0007090A" w:rsidRDefault="0085320A" w:rsidP="006E3899">
            <w:pPr>
              <w:spacing w:after="0"/>
              <w:jc w:val="center"/>
              <w:rPr>
                <w:rFonts w:ascii="Times New Roman" w:hAnsi="Times New Roman" w:cs="Times New Roman"/>
              </w:rPr>
            </w:pPr>
          </w:p>
        </w:tc>
      </w:tr>
      <w:tr w:rsidR="00EE7CC4" w:rsidRPr="0007090A" w14:paraId="13E9F718" w14:textId="77777777" w:rsidTr="002D784F">
        <w:trPr>
          <w:trHeight w:val="567"/>
          <w:jc w:val="center"/>
        </w:trPr>
        <w:tc>
          <w:tcPr>
            <w:tcW w:w="1864" w:type="dxa"/>
            <w:vAlign w:val="center"/>
          </w:tcPr>
          <w:p w14:paraId="269B3D18" w14:textId="77777777" w:rsidR="0085320A" w:rsidRPr="0007090A" w:rsidRDefault="00844A77" w:rsidP="006E3899">
            <w:pPr>
              <w:spacing w:after="0"/>
              <w:jc w:val="center"/>
              <w:rPr>
                <w:rFonts w:ascii="Times New Roman" w:hAnsi="Times New Roman" w:cs="Times New Roman"/>
              </w:rPr>
            </w:pPr>
            <w:hyperlink r:id="rId225" w:tooltip="Поліксена (метелик)" w:history="1">
              <w:r w:rsidR="0085320A" w:rsidRPr="0007090A">
                <w:rPr>
                  <w:rFonts w:ascii="Times New Roman" w:hAnsi="Times New Roman" w:cs="Times New Roman"/>
                </w:rPr>
                <w:t>Поліксена</w:t>
              </w:r>
            </w:hyperlink>
          </w:p>
        </w:tc>
        <w:tc>
          <w:tcPr>
            <w:tcW w:w="1843" w:type="dxa"/>
            <w:vAlign w:val="center"/>
          </w:tcPr>
          <w:p w14:paraId="2C8379C4" w14:textId="77777777" w:rsidR="0085320A" w:rsidRPr="0007090A" w:rsidRDefault="00844A77" w:rsidP="006E3899">
            <w:pPr>
              <w:spacing w:after="0"/>
              <w:jc w:val="center"/>
              <w:rPr>
                <w:rFonts w:ascii="Times New Roman" w:hAnsi="Times New Roman" w:cs="Times New Roman"/>
              </w:rPr>
            </w:pPr>
            <w:hyperlink r:id="rId226" w:tooltip="Zerynthia polyxena" w:history="1">
              <w:r w:rsidR="0085320A" w:rsidRPr="0007090A">
                <w:rPr>
                  <w:rFonts w:ascii="Times New Roman" w:hAnsi="Times New Roman" w:cs="Times New Roman"/>
                </w:rPr>
                <w:t>Zerynthia polyxena</w:t>
              </w:r>
            </w:hyperlink>
          </w:p>
        </w:tc>
        <w:tc>
          <w:tcPr>
            <w:tcW w:w="1417" w:type="dxa"/>
            <w:vAlign w:val="center"/>
          </w:tcPr>
          <w:p w14:paraId="4AE328F2"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07A6B677"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21B2B1F3"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5F616C06"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377A1D96"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62CDE38C"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F9F6CD2"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721E6A89" w14:textId="77777777" w:rsidR="0085320A" w:rsidRPr="0007090A" w:rsidRDefault="0085320A" w:rsidP="006E3899">
            <w:pPr>
              <w:spacing w:after="0"/>
              <w:jc w:val="center"/>
              <w:rPr>
                <w:rFonts w:ascii="Times New Roman" w:hAnsi="Times New Roman" w:cs="Times New Roman"/>
              </w:rPr>
            </w:pPr>
          </w:p>
        </w:tc>
      </w:tr>
      <w:tr w:rsidR="00EE7CC4" w:rsidRPr="0007090A" w14:paraId="2129C32F" w14:textId="77777777" w:rsidTr="002D784F">
        <w:trPr>
          <w:trHeight w:val="567"/>
          <w:jc w:val="center"/>
        </w:trPr>
        <w:tc>
          <w:tcPr>
            <w:tcW w:w="1864" w:type="dxa"/>
            <w:vAlign w:val="center"/>
          </w:tcPr>
          <w:p w14:paraId="11B907CC" w14:textId="77777777" w:rsidR="0085320A" w:rsidRPr="0007090A" w:rsidRDefault="00844A77" w:rsidP="006E3899">
            <w:pPr>
              <w:spacing w:after="0"/>
              <w:jc w:val="center"/>
              <w:rPr>
                <w:rFonts w:ascii="Times New Roman" w:hAnsi="Times New Roman" w:cs="Times New Roman"/>
              </w:rPr>
            </w:pPr>
            <w:hyperlink r:id="rId227" w:tooltip="Полоз лісовий" w:history="1">
              <w:r w:rsidR="0085320A" w:rsidRPr="0007090A">
                <w:rPr>
                  <w:rFonts w:ascii="Times New Roman" w:hAnsi="Times New Roman" w:cs="Times New Roman"/>
                </w:rPr>
                <w:t>Полоз лісовий</w:t>
              </w:r>
            </w:hyperlink>
            <w:r w:rsidR="0085320A" w:rsidRPr="0007090A">
              <w:rPr>
                <w:rFonts w:ascii="Times New Roman" w:hAnsi="Times New Roman" w:cs="Times New Roman"/>
              </w:rPr>
              <w:t>, </w:t>
            </w:r>
            <w:hyperlink r:id="rId228" w:tooltip="Полоз ескулапів" w:history="1">
              <w:r w:rsidR="0085320A" w:rsidRPr="0007090A">
                <w:rPr>
                  <w:rFonts w:ascii="Times New Roman" w:hAnsi="Times New Roman" w:cs="Times New Roman"/>
                </w:rPr>
                <w:t>полоз ескулапів</w:t>
              </w:r>
            </w:hyperlink>
          </w:p>
        </w:tc>
        <w:tc>
          <w:tcPr>
            <w:tcW w:w="1843" w:type="dxa"/>
            <w:vAlign w:val="center"/>
          </w:tcPr>
          <w:p w14:paraId="026CD9CE" w14:textId="77777777" w:rsidR="0085320A" w:rsidRPr="0007090A" w:rsidRDefault="00844A77" w:rsidP="006E3899">
            <w:pPr>
              <w:spacing w:after="0"/>
              <w:jc w:val="center"/>
              <w:rPr>
                <w:rFonts w:ascii="Times New Roman" w:hAnsi="Times New Roman" w:cs="Times New Roman"/>
              </w:rPr>
            </w:pPr>
            <w:hyperlink r:id="rId229" w:tooltip="Zamenis longissimus" w:history="1">
              <w:r w:rsidR="0085320A" w:rsidRPr="0007090A">
                <w:rPr>
                  <w:rFonts w:ascii="Times New Roman" w:hAnsi="Times New Roman" w:cs="Times New Roman"/>
                </w:rPr>
                <w:t>Zamenis longissimus</w:t>
              </w:r>
            </w:hyperlink>
          </w:p>
        </w:tc>
        <w:tc>
          <w:tcPr>
            <w:tcW w:w="1417" w:type="dxa"/>
            <w:vAlign w:val="center"/>
          </w:tcPr>
          <w:p w14:paraId="24EC6C42"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1D01F134"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E8F1E78"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0390E5D9"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8CE59DF"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4F5AA803"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63EC596C"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7D2F785F" w14:textId="77777777" w:rsidR="0085320A" w:rsidRPr="0007090A" w:rsidRDefault="0085320A" w:rsidP="006E3899">
            <w:pPr>
              <w:spacing w:after="0"/>
              <w:jc w:val="center"/>
              <w:rPr>
                <w:rFonts w:ascii="Times New Roman" w:hAnsi="Times New Roman" w:cs="Times New Roman"/>
              </w:rPr>
            </w:pPr>
          </w:p>
        </w:tc>
      </w:tr>
      <w:tr w:rsidR="00EE7CC4" w:rsidRPr="0007090A" w14:paraId="5418BBE0" w14:textId="77777777" w:rsidTr="002D784F">
        <w:trPr>
          <w:trHeight w:val="567"/>
          <w:jc w:val="center"/>
        </w:trPr>
        <w:tc>
          <w:tcPr>
            <w:tcW w:w="1864" w:type="dxa"/>
            <w:vAlign w:val="center"/>
          </w:tcPr>
          <w:p w14:paraId="5A31A07D" w14:textId="77777777" w:rsidR="0085320A" w:rsidRPr="0007090A" w:rsidRDefault="00844A77" w:rsidP="006E3899">
            <w:pPr>
              <w:spacing w:after="0"/>
              <w:jc w:val="center"/>
              <w:rPr>
                <w:rFonts w:ascii="Times New Roman" w:hAnsi="Times New Roman" w:cs="Times New Roman"/>
              </w:rPr>
            </w:pPr>
            <w:hyperlink r:id="rId230" w:tooltip="Простеномфалія карпатська" w:history="1">
              <w:r w:rsidR="0085320A" w:rsidRPr="0007090A">
                <w:rPr>
                  <w:rFonts w:ascii="Times New Roman" w:hAnsi="Times New Roman" w:cs="Times New Roman"/>
                </w:rPr>
                <w:t>Простеномфалія карпатська</w:t>
              </w:r>
            </w:hyperlink>
          </w:p>
        </w:tc>
        <w:tc>
          <w:tcPr>
            <w:tcW w:w="1843" w:type="dxa"/>
            <w:vAlign w:val="center"/>
          </w:tcPr>
          <w:p w14:paraId="3CE6C103" w14:textId="77777777" w:rsidR="0085320A" w:rsidRPr="0007090A" w:rsidRDefault="00844A77" w:rsidP="006E3899">
            <w:pPr>
              <w:spacing w:after="0"/>
              <w:jc w:val="center"/>
              <w:rPr>
                <w:rFonts w:ascii="Times New Roman" w:hAnsi="Times New Roman" w:cs="Times New Roman"/>
              </w:rPr>
            </w:pPr>
            <w:hyperlink r:id="rId231" w:tooltip="Prostenomphalia carpathica" w:history="1">
              <w:r w:rsidR="0085320A" w:rsidRPr="0007090A">
                <w:rPr>
                  <w:rFonts w:ascii="Times New Roman" w:hAnsi="Times New Roman" w:cs="Times New Roman"/>
                </w:rPr>
                <w:t>Prostenomphalia carpathica</w:t>
              </w:r>
            </w:hyperlink>
          </w:p>
        </w:tc>
        <w:tc>
          <w:tcPr>
            <w:tcW w:w="1417" w:type="dxa"/>
            <w:vAlign w:val="center"/>
          </w:tcPr>
          <w:p w14:paraId="7B87759D"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16B80CF6"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2DD5F5D6"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0444DCA0"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0D09D58"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3E313427"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0AA8753"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291635BF" w14:textId="77777777" w:rsidR="0085320A" w:rsidRPr="0007090A" w:rsidRDefault="0085320A" w:rsidP="006E3899">
            <w:pPr>
              <w:spacing w:after="0"/>
              <w:jc w:val="center"/>
              <w:rPr>
                <w:rFonts w:ascii="Times New Roman" w:hAnsi="Times New Roman" w:cs="Times New Roman"/>
              </w:rPr>
            </w:pPr>
          </w:p>
        </w:tc>
      </w:tr>
      <w:tr w:rsidR="00EE7CC4" w:rsidRPr="0007090A" w14:paraId="3743311F" w14:textId="77777777" w:rsidTr="002D784F">
        <w:trPr>
          <w:trHeight w:val="567"/>
          <w:jc w:val="center"/>
        </w:trPr>
        <w:tc>
          <w:tcPr>
            <w:tcW w:w="1864" w:type="dxa"/>
            <w:vAlign w:val="center"/>
          </w:tcPr>
          <w:p w14:paraId="53EC5D66" w14:textId="77777777" w:rsidR="0085320A" w:rsidRPr="0007090A" w:rsidRDefault="00844A77" w:rsidP="006E3899">
            <w:pPr>
              <w:spacing w:after="0"/>
              <w:jc w:val="center"/>
              <w:rPr>
                <w:rFonts w:ascii="Times New Roman" w:hAnsi="Times New Roman" w:cs="Times New Roman"/>
              </w:rPr>
            </w:pPr>
            <w:hyperlink r:id="rId232" w:tooltip="П'явка медична" w:history="1">
              <w:r w:rsidR="0085320A" w:rsidRPr="0007090A">
                <w:rPr>
                  <w:rFonts w:ascii="Times New Roman" w:hAnsi="Times New Roman" w:cs="Times New Roman"/>
                </w:rPr>
                <w:t>П'явка медична</w:t>
              </w:r>
            </w:hyperlink>
          </w:p>
        </w:tc>
        <w:tc>
          <w:tcPr>
            <w:tcW w:w="1843" w:type="dxa"/>
            <w:vAlign w:val="center"/>
          </w:tcPr>
          <w:p w14:paraId="2DC7EC1F" w14:textId="77777777" w:rsidR="0085320A" w:rsidRPr="0007090A" w:rsidRDefault="00844A77" w:rsidP="006E3899">
            <w:pPr>
              <w:spacing w:after="0"/>
              <w:jc w:val="center"/>
              <w:rPr>
                <w:rFonts w:ascii="Times New Roman" w:hAnsi="Times New Roman" w:cs="Times New Roman"/>
              </w:rPr>
            </w:pPr>
            <w:hyperlink r:id="rId233" w:tooltip="Hirudo medicinalis" w:history="1">
              <w:r w:rsidR="0085320A" w:rsidRPr="0007090A">
                <w:rPr>
                  <w:rFonts w:ascii="Times New Roman" w:hAnsi="Times New Roman" w:cs="Times New Roman"/>
                </w:rPr>
                <w:t>Hirudo medicinalis</w:t>
              </w:r>
            </w:hyperlink>
          </w:p>
        </w:tc>
        <w:tc>
          <w:tcPr>
            <w:tcW w:w="1417" w:type="dxa"/>
            <w:vAlign w:val="center"/>
          </w:tcPr>
          <w:p w14:paraId="69BA2179"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24A31259"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1F03AFAF"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6B778DC2"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4864CBA"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F3A6227"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4DD418D5"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5CC972BA" w14:textId="77777777" w:rsidR="0085320A" w:rsidRPr="0007090A" w:rsidRDefault="0085320A" w:rsidP="006E3899">
            <w:pPr>
              <w:spacing w:after="0"/>
              <w:jc w:val="center"/>
              <w:rPr>
                <w:rFonts w:ascii="Times New Roman" w:hAnsi="Times New Roman" w:cs="Times New Roman"/>
              </w:rPr>
            </w:pPr>
          </w:p>
        </w:tc>
      </w:tr>
      <w:tr w:rsidR="00EE7CC4" w:rsidRPr="0007090A" w14:paraId="6564507E" w14:textId="77777777" w:rsidTr="002D784F">
        <w:trPr>
          <w:trHeight w:val="567"/>
          <w:jc w:val="center"/>
        </w:trPr>
        <w:tc>
          <w:tcPr>
            <w:tcW w:w="1864" w:type="dxa"/>
            <w:vAlign w:val="center"/>
          </w:tcPr>
          <w:p w14:paraId="27C04D27" w14:textId="77777777" w:rsidR="0085320A" w:rsidRPr="0007090A" w:rsidRDefault="00844A77" w:rsidP="006E3899">
            <w:pPr>
              <w:spacing w:after="0"/>
              <w:jc w:val="center"/>
              <w:rPr>
                <w:rFonts w:ascii="Times New Roman" w:hAnsi="Times New Roman" w:cs="Times New Roman"/>
              </w:rPr>
            </w:pPr>
            <w:hyperlink r:id="rId234" w:tooltip="Райдужниця велика" w:history="1">
              <w:r w:rsidR="0085320A" w:rsidRPr="0007090A">
                <w:rPr>
                  <w:rFonts w:ascii="Times New Roman" w:hAnsi="Times New Roman" w:cs="Times New Roman"/>
                </w:rPr>
                <w:t>Райдужниця велика</w:t>
              </w:r>
            </w:hyperlink>
          </w:p>
        </w:tc>
        <w:tc>
          <w:tcPr>
            <w:tcW w:w="1843" w:type="dxa"/>
            <w:vAlign w:val="center"/>
          </w:tcPr>
          <w:p w14:paraId="175C914F" w14:textId="77777777" w:rsidR="0085320A" w:rsidRPr="0007090A" w:rsidRDefault="00844A77" w:rsidP="006E3899">
            <w:pPr>
              <w:spacing w:after="0"/>
              <w:jc w:val="center"/>
              <w:rPr>
                <w:rFonts w:ascii="Times New Roman" w:hAnsi="Times New Roman" w:cs="Times New Roman"/>
              </w:rPr>
            </w:pPr>
            <w:hyperlink r:id="rId235" w:tooltip="Apatura iris" w:history="1">
              <w:r w:rsidR="0085320A" w:rsidRPr="0007090A">
                <w:rPr>
                  <w:rFonts w:ascii="Times New Roman" w:hAnsi="Times New Roman" w:cs="Times New Roman"/>
                </w:rPr>
                <w:t>Apatura iris</w:t>
              </w:r>
            </w:hyperlink>
          </w:p>
        </w:tc>
        <w:tc>
          <w:tcPr>
            <w:tcW w:w="1417" w:type="dxa"/>
            <w:vAlign w:val="center"/>
          </w:tcPr>
          <w:p w14:paraId="553F49C2"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77FD6AF2"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FFCAD17"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2B8929D7"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816F8D1"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3454505B"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219B7227"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6376F365" w14:textId="77777777" w:rsidR="0085320A" w:rsidRPr="0007090A" w:rsidRDefault="0085320A" w:rsidP="006E3899">
            <w:pPr>
              <w:spacing w:after="0"/>
              <w:jc w:val="center"/>
              <w:rPr>
                <w:rFonts w:ascii="Times New Roman" w:hAnsi="Times New Roman" w:cs="Times New Roman"/>
              </w:rPr>
            </w:pPr>
          </w:p>
        </w:tc>
      </w:tr>
      <w:tr w:rsidR="00EE7CC4" w:rsidRPr="0007090A" w14:paraId="3A0E61E5" w14:textId="77777777" w:rsidTr="002D784F">
        <w:trPr>
          <w:trHeight w:val="567"/>
          <w:jc w:val="center"/>
        </w:trPr>
        <w:tc>
          <w:tcPr>
            <w:tcW w:w="1864" w:type="dxa"/>
            <w:vAlign w:val="center"/>
          </w:tcPr>
          <w:p w14:paraId="5470D3B4" w14:textId="77777777" w:rsidR="0085320A" w:rsidRPr="0007090A" w:rsidRDefault="00844A77" w:rsidP="006E3899">
            <w:pPr>
              <w:spacing w:after="0"/>
              <w:jc w:val="center"/>
              <w:rPr>
                <w:rFonts w:ascii="Times New Roman" w:hAnsi="Times New Roman" w:cs="Times New Roman"/>
              </w:rPr>
            </w:pPr>
            <w:hyperlink r:id="rId236" w:tooltip="Рак широкопалий" w:history="1">
              <w:r w:rsidR="0085320A" w:rsidRPr="0007090A">
                <w:rPr>
                  <w:rFonts w:ascii="Times New Roman" w:hAnsi="Times New Roman" w:cs="Times New Roman"/>
                </w:rPr>
                <w:t>Рак широкопалий</w:t>
              </w:r>
            </w:hyperlink>
          </w:p>
        </w:tc>
        <w:tc>
          <w:tcPr>
            <w:tcW w:w="1843" w:type="dxa"/>
            <w:vAlign w:val="center"/>
          </w:tcPr>
          <w:p w14:paraId="077689BE" w14:textId="77777777" w:rsidR="0085320A" w:rsidRPr="0007090A" w:rsidRDefault="00844A77" w:rsidP="006E3899">
            <w:pPr>
              <w:spacing w:after="0"/>
              <w:jc w:val="center"/>
              <w:rPr>
                <w:rFonts w:ascii="Times New Roman" w:hAnsi="Times New Roman" w:cs="Times New Roman"/>
              </w:rPr>
            </w:pPr>
            <w:hyperlink r:id="rId237" w:tooltip="Astacus astacus" w:history="1">
              <w:r w:rsidR="0085320A" w:rsidRPr="0007090A">
                <w:rPr>
                  <w:rFonts w:ascii="Times New Roman" w:hAnsi="Times New Roman" w:cs="Times New Roman"/>
                </w:rPr>
                <w:t>Astacus astacus</w:t>
              </w:r>
            </w:hyperlink>
          </w:p>
        </w:tc>
        <w:tc>
          <w:tcPr>
            <w:tcW w:w="1417" w:type="dxa"/>
            <w:vAlign w:val="center"/>
          </w:tcPr>
          <w:p w14:paraId="698F0055"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2E0CB391"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385190BA"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2C29FB40"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1988B42"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342347FB"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488D3C54"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6D503BAE" w14:textId="77777777" w:rsidR="0085320A" w:rsidRPr="0007090A" w:rsidRDefault="0085320A" w:rsidP="006E3899">
            <w:pPr>
              <w:spacing w:after="0"/>
              <w:jc w:val="center"/>
              <w:rPr>
                <w:rFonts w:ascii="Times New Roman" w:hAnsi="Times New Roman" w:cs="Times New Roman"/>
              </w:rPr>
            </w:pPr>
          </w:p>
        </w:tc>
      </w:tr>
      <w:tr w:rsidR="00EE7CC4" w:rsidRPr="0007090A" w14:paraId="3566048D" w14:textId="77777777" w:rsidTr="002D784F">
        <w:trPr>
          <w:trHeight w:val="567"/>
          <w:jc w:val="center"/>
        </w:trPr>
        <w:tc>
          <w:tcPr>
            <w:tcW w:w="1864" w:type="dxa"/>
            <w:vAlign w:val="center"/>
          </w:tcPr>
          <w:p w14:paraId="54CE6662" w14:textId="77777777" w:rsidR="0085320A" w:rsidRPr="0007090A" w:rsidRDefault="00844A77" w:rsidP="006E3899">
            <w:pPr>
              <w:spacing w:after="0"/>
              <w:jc w:val="center"/>
              <w:rPr>
                <w:rFonts w:ascii="Times New Roman" w:hAnsi="Times New Roman" w:cs="Times New Roman"/>
              </w:rPr>
            </w:pPr>
            <w:hyperlink r:id="rId238" w:tooltip="Рись" w:history="1">
              <w:r w:rsidR="0085320A" w:rsidRPr="0007090A">
                <w:rPr>
                  <w:rFonts w:ascii="Times New Roman" w:hAnsi="Times New Roman" w:cs="Times New Roman"/>
                </w:rPr>
                <w:t>Рись</w:t>
              </w:r>
            </w:hyperlink>
          </w:p>
        </w:tc>
        <w:tc>
          <w:tcPr>
            <w:tcW w:w="1843" w:type="dxa"/>
            <w:vAlign w:val="center"/>
          </w:tcPr>
          <w:p w14:paraId="0D3A8F6D" w14:textId="77777777" w:rsidR="0085320A" w:rsidRPr="0007090A" w:rsidRDefault="00844A77" w:rsidP="006E3899">
            <w:pPr>
              <w:spacing w:after="0"/>
              <w:jc w:val="center"/>
              <w:rPr>
                <w:rFonts w:ascii="Times New Roman" w:hAnsi="Times New Roman" w:cs="Times New Roman"/>
              </w:rPr>
            </w:pPr>
            <w:hyperlink r:id="rId239" w:tooltip="Lynx lynx" w:history="1">
              <w:r w:rsidR="0085320A" w:rsidRPr="0007090A">
                <w:rPr>
                  <w:rFonts w:ascii="Times New Roman" w:hAnsi="Times New Roman" w:cs="Times New Roman"/>
                </w:rPr>
                <w:t>Lynx lynx</w:t>
              </w:r>
            </w:hyperlink>
          </w:p>
        </w:tc>
        <w:tc>
          <w:tcPr>
            <w:tcW w:w="1417" w:type="dxa"/>
            <w:vAlign w:val="center"/>
          </w:tcPr>
          <w:p w14:paraId="1A9D0990"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35</w:t>
            </w:r>
          </w:p>
        </w:tc>
        <w:tc>
          <w:tcPr>
            <w:tcW w:w="851" w:type="dxa"/>
            <w:vAlign w:val="center"/>
          </w:tcPr>
          <w:p w14:paraId="15849F4C"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1BDFF31D"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797E6477"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00E12DA2"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59A051D4"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67011C6"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4466C37A" w14:textId="77777777" w:rsidR="0085320A" w:rsidRPr="0007090A" w:rsidRDefault="0085320A" w:rsidP="006E3899">
            <w:pPr>
              <w:spacing w:after="0"/>
              <w:jc w:val="center"/>
              <w:rPr>
                <w:rFonts w:ascii="Times New Roman" w:hAnsi="Times New Roman" w:cs="Times New Roman"/>
              </w:rPr>
            </w:pPr>
          </w:p>
        </w:tc>
      </w:tr>
      <w:tr w:rsidR="00EE7CC4" w:rsidRPr="0007090A" w14:paraId="2B20C113" w14:textId="77777777" w:rsidTr="002D784F">
        <w:trPr>
          <w:trHeight w:val="567"/>
          <w:jc w:val="center"/>
        </w:trPr>
        <w:tc>
          <w:tcPr>
            <w:tcW w:w="1864" w:type="dxa"/>
            <w:vAlign w:val="center"/>
          </w:tcPr>
          <w:p w14:paraId="25C957E9" w14:textId="77777777" w:rsidR="0085320A" w:rsidRPr="0007090A" w:rsidRDefault="00844A77" w:rsidP="006E3899">
            <w:pPr>
              <w:spacing w:after="0"/>
              <w:jc w:val="center"/>
              <w:rPr>
                <w:rFonts w:ascii="Times New Roman" w:hAnsi="Times New Roman" w:cs="Times New Roman"/>
              </w:rPr>
            </w:pPr>
            <w:hyperlink r:id="rId240" w:tooltip="Саламандра плямиста" w:history="1">
              <w:r w:rsidR="0085320A" w:rsidRPr="0007090A">
                <w:rPr>
                  <w:rFonts w:ascii="Times New Roman" w:hAnsi="Times New Roman" w:cs="Times New Roman"/>
                </w:rPr>
                <w:t>Саламандра плямиста</w:t>
              </w:r>
            </w:hyperlink>
          </w:p>
        </w:tc>
        <w:tc>
          <w:tcPr>
            <w:tcW w:w="1843" w:type="dxa"/>
            <w:vAlign w:val="center"/>
          </w:tcPr>
          <w:p w14:paraId="383E5272" w14:textId="77777777" w:rsidR="0085320A" w:rsidRPr="0007090A" w:rsidRDefault="00844A77" w:rsidP="006E3899">
            <w:pPr>
              <w:spacing w:after="0"/>
              <w:jc w:val="center"/>
              <w:rPr>
                <w:rFonts w:ascii="Times New Roman" w:hAnsi="Times New Roman" w:cs="Times New Roman"/>
              </w:rPr>
            </w:pPr>
            <w:hyperlink r:id="rId241" w:tooltip="Salamandra salamandra" w:history="1">
              <w:r w:rsidR="0085320A" w:rsidRPr="0007090A">
                <w:rPr>
                  <w:rFonts w:ascii="Times New Roman" w:hAnsi="Times New Roman" w:cs="Times New Roman"/>
                </w:rPr>
                <w:t>Salamandra salamandra</w:t>
              </w:r>
            </w:hyperlink>
          </w:p>
        </w:tc>
        <w:tc>
          <w:tcPr>
            <w:tcW w:w="1417" w:type="dxa"/>
            <w:vAlign w:val="center"/>
          </w:tcPr>
          <w:p w14:paraId="49EDC039"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40F41842"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F5375BD"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6FD8C4B9"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9FFF127"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AD3606D"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3A2707B8"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065FFAAF" w14:textId="77777777" w:rsidR="0085320A" w:rsidRPr="0007090A" w:rsidRDefault="0085320A" w:rsidP="006E3899">
            <w:pPr>
              <w:spacing w:after="0"/>
              <w:jc w:val="center"/>
              <w:rPr>
                <w:rFonts w:ascii="Times New Roman" w:hAnsi="Times New Roman" w:cs="Times New Roman"/>
              </w:rPr>
            </w:pPr>
          </w:p>
        </w:tc>
      </w:tr>
      <w:tr w:rsidR="00EE7CC4" w:rsidRPr="0007090A" w14:paraId="6DDBEACB" w14:textId="77777777" w:rsidTr="002D784F">
        <w:trPr>
          <w:trHeight w:val="567"/>
          <w:jc w:val="center"/>
        </w:trPr>
        <w:tc>
          <w:tcPr>
            <w:tcW w:w="1864" w:type="dxa"/>
            <w:vAlign w:val="center"/>
          </w:tcPr>
          <w:p w14:paraId="229BC3E8" w14:textId="77777777" w:rsidR="0085320A" w:rsidRPr="0007090A" w:rsidRDefault="00844A77" w:rsidP="006E3899">
            <w:pPr>
              <w:spacing w:after="0"/>
              <w:jc w:val="center"/>
              <w:rPr>
                <w:rFonts w:ascii="Times New Roman" w:hAnsi="Times New Roman" w:cs="Times New Roman"/>
              </w:rPr>
            </w:pPr>
            <w:hyperlink r:id="rId242" w:tooltip="Сатир залізний" w:history="1">
              <w:r w:rsidR="0085320A" w:rsidRPr="0007090A">
                <w:rPr>
                  <w:rFonts w:ascii="Times New Roman" w:hAnsi="Times New Roman" w:cs="Times New Roman"/>
                </w:rPr>
                <w:t>Сатир залізний</w:t>
              </w:r>
            </w:hyperlink>
          </w:p>
        </w:tc>
        <w:tc>
          <w:tcPr>
            <w:tcW w:w="1843" w:type="dxa"/>
            <w:vAlign w:val="center"/>
          </w:tcPr>
          <w:p w14:paraId="4CB75221" w14:textId="77777777" w:rsidR="0085320A" w:rsidRPr="0007090A" w:rsidRDefault="00844A77" w:rsidP="006E3899">
            <w:pPr>
              <w:spacing w:after="0"/>
              <w:jc w:val="center"/>
              <w:rPr>
                <w:rFonts w:ascii="Times New Roman" w:hAnsi="Times New Roman" w:cs="Times New Roman"/>
              </w:rPr>
            </w:pPr>
            <w:hyperlink r:id="rId243" w:tooltip="Hipparchia statilinus" w:history="1">
              <w:r w:rsidR="0085320A" w:rsidRPr="0007090A">
                <w:rPr>
                  <w:rFonts w:ascii="Times New Roman" w:hAnsi="Times New Roman" w:cs="Times New Roman"/>
                </w:rPr>
                <w:t>Hipparchia statilinus</w:t>
              </w:r>
            </w:hyperlink>
          </w:p>
        </w:tc>
        <w:tc>
          <w:tcPr>
            <w:tcW w:w="1417" w:type="dxa"/>
            <w:vAlign w:val="center"/>
          </w:tcPr>
          <w:p w14:paraId="2FD69454"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56053A46"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21996E84"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163184B0"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04BC1966"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3F272024"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5B08E6DC"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7F8D6155" w14:textId="77777777" w:rsidR="0085320A" w:rsidRPr="0007090A" w:rsidRDefault="0085320A" w:rsidP="006E3899">
            <w:pPr>
              <w:spacing w:after="0"/>
              <w:jc w:val="center"/>
              <w:rPr>
                <w:rFonts w:ascii="Times New Roman" w:hAnsi="Times New Roman" w:cs="Times New Roman"/>
              </w:rPr>
            </w:pPr>
          </w:p>
        </w:tc>
      </w:tr>
      <w:tr w:rsidR="00EE7CC4" w:rsidRPr="0007090A" w14:paraId="7F4D9024" w14:textId="77777777" w:rsidTr="002D784F">
        <w:trPr>
          <w:trHeight w:val="567"/>
          <w:jc w:val="center"/>
        </w:trPr>
        <w:tc>
          <w:tcPr>
            <w:tcW w:w="1864" w:type="dxa"/>
            <w:vAlign w:val="center"/>
          </w:tcPr>
          <w:p w14:paraId="28CB63C3" w14:textId="77777777" w:rsidR="0085320A" w:rsidRPr="0007090A" w:rsidRDefault="00844A77" w:rsidP="006E3899">
            <w:pPr>
              <w:spacing w:after="0"/>
              <w:jc w:val="center"/>
              <w:rPr>
                <w:rFonts w:ascii="Times New Roman" w:hAnsi="Times New Roman" w:cs="Times New Roman"/>
              </w:rPr>
            </w:pPr>
            <w:hyperlink r:id="rId244" w:tooltip="Сатурнія мала" w:history="1">
              <w:r w:rsidR="0085320A" w:rsidRPr="0007090A">
                <w:rPr>
                  <w:rFonts w:ascii="Times New Roman" w:hAnsi="Times New Roman" w:cs="Times New Roman"/>
                </w:rPr>
                <w:t>Сатурнія мала</w:t>
              </w:r>
            </w:hyperlink>
          </w:p>
        </w:tc>
        <w:tc>
          <w:tcPr>
            <w:tcW w:w="1843" w:type="dxa"/>
            <w:vAlign w:val="center"/>
          </w:tcPr>
          <w:p w14:paraId="1DBEE69D" w14:textId="77777777" w:rsidR="0085320A" w:rsidRPr="0007090A" w:rsidRDefault="00844A77" w:rsidP="006E3899">
            <w:pPr>
              <w:spacing w:after="0"/>
              <w:jc w:val="center"/>
              <w:rPr>
                <w:rFonts w:ascii="Times New Roman" w:hAnsi="Times New Roman" w:cs="Times New Roman"/>
              </w:rPr>
            </w:pPr>
            <w:hyperlink r:id="rId245" w:tooltip="Eudia pavonia" w:history="1">
              <w:r w:rsidR="0085320A" w:rsidRPr="0007090A">
                <w:rPr>
                  <w:rFonts w:ascii="Times New Roman" w:hAnsi="Times New Roman" w:cs="Times New Roman"/>
                </w:rPr>
                <w:t>Eudia pavonia</w:t>
              </w:r>
            </w:hyperlink>
          </w:p>
        </w:tc>
        <w:tc>
          <w:tcPr>
            <w:tcW w:w="1417" w:type="dxa"/>
            <w:vAlign w:val="center"/>
          </w:tcPr>
          <w:p w14:paraId="3FA1E668"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411107A9"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55FBD1B"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04E67F11"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19A562E1"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8CF11F3"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3AF08AAB"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39049179" w14:textId="77777777" w:rsidR="0085320A" w:rsidRPr="0007090A" w:rsidRDefault="0085320A" w:rsidP="006E3899">
            <w:pPr>
              <w:spacing w:after="0"/>
              <w:jc w:val="center"/>
              <w:rPr>
                <w:rFonts w:ascii="Times New Roman" w:hAnsi="Times New Roman" w:cs="Times New Roman"/>
              </w:rPr>
            </w:pPr>
          </w:p>
        </w:tc>
      </w:tr>
      <w:tr w:rsidR="00EE7CC4" w:rsidRPr="0007090A" w14:paraId="3AB7683C" w14:textId="77777777" w:rsidTr="002D784F">
        <w:trPr>
          <w:trHeight w:val="567"/>
          <w:jc w:val="center"/>
        </w:trPr>
        <w:tc>
          <w:tcPr>
            <w:tcW w:w="1864" w:type="dxa"/>
            <w:vAlign w:val="center"/>
          </w:tcPr>
          <w:p w14:paraId="5D9FB654" w14:textId="77777777" w:rsidR="0085320A" w:rsidRPr="0007090A" w:rsidRDefault="00844A77" w:rsidP="006E3899">
            <w:pPr>
              <w:spacing w:after="0"/>
              <w:jc w:val="center"/>
              <w:rPr>
                <w:rFonts w:ascii="Times New Roman" w:hAnsi="Times New Roman" w:cs="Times New Roman"/>
              </w:rPr>
            </w:pPr>
            <w:hyperlink r:id="rId246" w:tooltip="Сатурнія руда" w:history="1">
              <w:r w:rsidR="0085320A" w:rsidRPr="0007090A">
                <w:rPr>
                  <w:rFonts w:ascii="Times New Roman" w:hAnsi="Times New Roman" w:cs="Times New Roman"/>
                </w:rPr>
                <w:t>Сатурнія руда</w:t>
              </w:r>
            </w:hyperlink>
          </w:p>
        </w:tc>
        <w:tc>
          <w:tcPr>
            <w:tcW w:w="1843" w:type="dxa"/>
            <w:vAlign w:val="center"/>
          </w:tcPr>
          <w:p w14:paraId="53229B17" w14:textId="77777777" w:rsidR="0085320A" w:rsidRPr="0007090A" w:rsidRDefault="00844A77" w:rsidP="006E3899">
            <w:pPr>
              <w:spacing w:after="0"/>
              <w:jc w:val="center"/>
              <w:rPr>
                <w:rFonts w:ascii="Times New Roman" w:hAnsi="Times New Roman" w:cs="Times New Roman"/>
              </w:rPr>
            </w:pPr>
            <w:hyperlink r:id="rId247" w:tooltip="Aglia tau" w:history="1">
              <w:r w:rsidR="0085320A" w:rsidRPr="0007090A">
                <w:rPr>
                  <w:rFonts w:ascii="Times New Roman" w:hAnsi="Times New Roman" w:cs="Times New Roman"/>
                </w:rPr>
                <w:t>Aglia tau</w:t>
              </w:r>
            </w:hyperlink>
          </w:p>
        </w:tc>
        <w:tc>
          <w:tcPr>
            <w:tcW w:w="1417" w:type="dxa"/>
            <w:vAlign w:val="center"/>
          </w:tcPr>
          <w:p w14:paraId="71A4B4BE"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56B6D2BC"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3EBF5DEC"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4E830897"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13ED6B3D"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637C998"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53D9C2A"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579CF031" w14:textId="77777777" w:rsidR="0085320A" w:rsidRPr="0007090A" w:rsidRDefault="0085320A" w:rsidP="006E3899">
            <w:pPr>
              <w:spacing w:after="0"/>
              <w:jc w:val="center"/>
              <w:rPr>
                <w:rFonts w:ascii="Times New Roman" w:hAnsi="Times New Roman" w:cs="Times New Roman"/>
              </w:rPr>
            </w:pPr>
          </w:p>
        </w:tc>
      </w:tr>
      <w:tr w:rsidR="00EE7CC4" w:rsidRPr="0007090A" w14:paraId="4A52CFF9" w14:textId="77777777" w:rsidTr="002D784F">
        <w:trPr>
          <w:trHeight w:val="567"/>
          <w:jc w:val="center"/>
        </w:trPr>
        <w:tc>
          <w:tcPr>
            <w:tcW w:w="1864" w:type="dxa"/>
            <w:vAlign w:val="center"/>
          </w:tcPr>
          <w:p w14:paraId="292696DF" w14:textId="77777777" w:rsidR="0085320A" w:rsidRPr="0007090A" w:rsidRDefault="00844A77" w:rsidP="006E3899">
            <w:pPr>
              <w:spacing w:after="0"/>
              <w:jc w:val="center"/>
              <w:rPr>
                <w:rFonts w:ascii="Times New Roman" w:hAnsi="Times New Roman" w:cs="Times New Roman"/>
              </w:rPr>
            </w:pPr>
            <w:hyperlink r:id="rId248" w:tooltip="Сатурнія середня" w:history="1">
              <w:r w:rsidR="0085320A" w:rsidRPr="0007090A">
                <w:rPr>
                  <w:rFonts w:ascii="Times New Roman" w:hAnsi="Times New Roman" w:cs="Times New Roman"/>
                </w:rPr>
                <w:t>Сатурнія середня</w:t>
              </w:r>
            </w:hyperlink>
          </w:p>
        </w:tc>
        <w:tc>
          <w:tcPr>
            <w:tcW w:w="1843" w:type="dxa"/>
            <w:vAlign w:val="center"/>
          </w:tcPr>
          <w:p w14:paraId="4876B105" w14:textId="77777777" w:rsidR="0085320A" w:rsidRPr="0007090A" w:rsidRDefault="00844A77" w:rsidP="006E3899">
            <w:pPr>
              <w:spacing w:after="0"/>
              <w:jc w:val="center"/>
              <w:rPr>
                <w:rFonts w:ascii="Times New Roman" w:hAnsi="Times New Roman" w:cs="Times New Roman"/>
              </w:rPr>
            </w:pPr>
            <w:hyperlink r:id="rId249" w:tooltip="Eudia spini" w:history="1">
              <w:r w:rsidR="0085320A" w:rsidRPr="0007090A">
                <w:rPr>
                  <w:rFonts w:ascii="Times New Roman" w:hAnsi="Times New Roman" w:cs="Times New Roman"/>
                </w:rPr>
                <w:t>Eudia spini</w:t>
              </w:r>
            </w:hyperlink>
          </w:p>
        </w:tc>
        <w:tc>
          <w:tcPr>
            <w:tcW w:w="1417" w:type="dxa"/>
            <w:vAlign w:val="center"/>
          </w:tcPr>
          <w:p w14:paraId="0C71D5A6"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061E0A10"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974C999"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2066DEDB"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25803D18"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43B48AC6"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03CAB98"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328F9BA5" w14:textId="77777777" w:rsidR="0085320A" w:rsidRPr="0007090A" w:rsidRDefault="0085320A" w:rsidP="006E3899">
            <w:pPr>
              <w:spacing w:after="0"/>
              <w:jc w:val="center"/>
              <w:rPr>
                <w:rFonts w:ascii="Times New Roman" w:hAnsi="Times New Roman" w:cs="Times New Roman"/>
              </w:rPr>
            </w:pPr>
          </w:p>
        </w:tc>
      </w:tr>
      <w:tr w:rsidR="00EE7CC4" w:rsidRPr="0007090A" w14:paraId="7BB4E789" w14:textId="77777777" w:rsidTr="002D784F">
        <w:trPr>
          <w:trHeight w:val="567"/>
          <w:jc w:val="center"/>
        </w:trPr>
        <w:tc>
          <w:tcPr>
            <w:tcW w:w="1864" w:type="dxa"/>
            <w:vAlign w:val="center"/>
          </w:tcPr>
          <w:p w14:paraId="6601732C" w14:textId="77777777" w:rsidR="0085320A" w:rsidRPr="0007090A" w:rsidRDefault="00844A77" w:rsidP="006E3899">
            <w:pPr>
              <w:spacing w:after="0"/>
              <w:jc w:val="center"/>
              <w:rPr>
                <w:rFonts w:ascii="Times New Roman" w:hAnsi="Times New Roman" w:cs="Times New Roman"/>
              </w:rPr>
            </w:pPr>
            <w:hyperlink r:id="rId250" w:tooltip="Севрюга звичайна" w:history="1">
              <w:r w:rsidR="0085320A" w:rsidRPr="0007090A">
                <w:rPr>
                  <w:rFonts w:ascii="Times New Roman" w:hAnsi="Times New Roman" w:cs="Times New Roman"/>
                </w:rPr>
                <w:t>Севрюга звичайна</w:t>
              </w:r>
            </w:hyperlink>
          </w:p>
        </w:tc>
        <w:tc>
          <w:tcPr>
            <w:tcW w:w="1843" w:type="dxa"/>
            <w:vAlign w:val="center"/>
          </w:tcPr>
          <w:p w14:paraId="60AC5884" w14:textId="77777777" w:rsidR="0085320A" w:rsidRPr="0007090A" w:rsidRDefault="00844A77" w:rsidP="006E3899">
            <w:pPr>
              <w:spacing w:after="0"/>
              <w:jc w:val="center"/>
              <w:rPr>
                <w:rFonts w:ascii="Times New Roman" w:hAnsi="Times New Roman" w:cs="Times New Roman"/>
              </w:rPr>
            </w:pPr>
            <w:hyperlink r:id="rId251" w:tooltip="Acipenser stellatus" w:history="1">
              <w:r w:rsidR="0085320A" w:rsidRPr="0007090A">
                <w:rPr>
                  <w:rFonts w:ascii="Times New Roman" w:hAnsi="Times New Roman" w:cs="Times New Roman"/>
                </w:rPr>
                <w:t>Acipenser stellatus</w:t>
              </w:r>
            </w:hyperlink>
          </w:p>
        </w:tc>
        <w:tc>
          <w:tcPr>
            <w:tcW w:w="1417" w:type="dxa"/>
            <w:vAlign w:val="center"/>
          </w:tcPr>
          <w:p w14:paraId="4ECCB19E"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1DC6E94B"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2F0B57D"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176F750C"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29EA11EC"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3BE45EE"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58D81F9"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20BFDE03" w14:textId="77777777" w:rsidR="0085320A" w:rsidRPr="0007090A" w:rsidRDefault="0085320A" w:rsidP="006E3899">
            <w:pPr>
              <w:spacing w:after="0"/>
              <w:jc w:val="center"/>
              <w:rPr>
                <w:rFonts w:ascii="Times New Roman" w:hAnsi="Times New Roman" w:cs="Times New Roman"/>
              </w:rPr>
            </w:pPr>
          </w:p>
        </w:tc>
      </w:tr>
      <w:tr w:rsidR="00EE7CC4" w:rsidRPr="0007090A" w14:paraId="7CEAF46D" w14:textId="77777777" w:rsidTr="002D784F">
        <w:trPr>
          <w:trHeight w:val="567"/>
          <w:jc w:val="center"/>
        </w:trPr>
        <w:tc>
          <w:tcPr>
            <w:tcW w:w="1864" w:type="dxa"/>
            <w:vAlign w:val="center"/>
          </w:tcPr>
          <w:p w14:paraId="662379CA" w14:textId="77777777" w:rsidR="0085320A" w:rsidRPr="0007090A" w:rsidRDefault="00844A77" w:rsidP="006E3899">
            <w:pPr>
              <w:spacing w:after="0"/>
              <w:jc w:val="center"/>
              <w:rPr>
                <w:rFonts w:ascii="Times New Roman" w:hAnsi="Times New Roman" w:cs="Times New Roman"/>
              </w:rPr>
            </w:pPr>
            <w:hyperlink r:id="rId252" w:tooltip="Сиворакша" w:history="1">
              <w:r w:rsidR="0085320A" w:rsidRPr="0007090A">
                <w:rPr>
                  <w:rFonts w:ascii="Times New Roman" w:hAnsi="Times New Roman" w:cs="Times New Roman"/>
                </w:rPr>
                <w:t>Сиворакша</w:t>
              </w:r>
            </w:hyperlink>
          </w:p>
        </w:tc>
        <w:tc>
          <w:tcPr>
            <w:tcW w:w="1843" w:type="dxa"/>
            <w:vAlign w:val="center"/>
          </w:tcPr>
          <w:p w14:paraId="7A042082" w14:textId="77777777" w:rsidR="0085320A" w:rsidRPr="0007090A" w:rsidRDefault="00844A77" w:rsidP="006E3899">
            <w:pPr>
              <w:spacing w:after="0"/>
              <w:jc w:val="center"/>
              <w:rPr>
                <w:rFonts w:ascii="Times New Roman" w:hAnsi="Times New Roman" w:cs="Times New Roman"/>
              </w:rPr>
            </w:pPr>
            <w:hyperlink r:id="rId253" w:tooltip="Coracias garrulus" w:history="1">
              <w:r w:rsidR="0085320A" w:rsidRPr="0007090A">
                <w:rPr>
                  <w:rFonts w:ascii="Times New Roman" w:hAnsi="Times New Roman" w:cs="Times New Roman"/>
                </w:rPr>
                <w:t>Coracias garrulus</w:t>
              </w:r>
            </w:hyperlink>
          </w:p>
        </w:tc>
        <w:tc>
          <w:tcPr>
            <w:tcW w:w="1417" w:type="dxa"/>
            <w:vAlign w:val="center"/>
          </w:tcPr>
          <w:p w14:paraId="0B600B2C"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7E9958D8"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5BF249B5"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79028CAD"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1DBC693"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75DEDD1"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9791A82"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05FAADD2" w14:textId="77777777" w:rsidR="0085320A" w:rsidRPr="0007090A" w:rsidRDefault="0085320A" w:rsidP="006E3899">
            <w:pPr>
              <w:spacing w:after="0"/>
              <w:jc w:val="center"/>
              <w:rPr>
                <w:rFonts w:ascii="Times New Roman" w:hAnsi="Times New Roman" w:cs="Times New Roman"/>
              </w:rPr>
            </w:pPr>
          </w:p>
        </w:tc>
      </w:tr>
      <w:tr w:rsidR="00EE7CC4" w:rsidRPr="0007090A" w14:paraId="054B9B8A" w14:textId="77777777" w:rsidTr="002D784F">
        <w:trPr>
          <w:trHeight w:val="567"/>
          <w:jc w:val="center"/>
        </w:trPr>
        <w:tc>
          <w:tcPr>
            <w:tcW w:w="1864" w:type="dxa"/>
            <w:vAlign w:val="center"/>
          </w:tcPr>
          <w:p w14:paraId="5CB00111" w14:textId="77777777" w:rsidR="0085320A" w:rsidRPr="0007090A" w:rsidRDefault="00844A77" w:rsidP="006E3899">
            <w:pPr>
              <w:spacing w:after="0"/>
              <w:jc w:val="center"/>
              <w:rPr>
                <w:rFonts w:ascii="Times New Roman" w:hAnsi="Times New Roman" w:cs="Times New Roman"/>
              </w:rPr>
            </w:pPr>
            <w:hyperlink r:id="rId254" w:tooltip="Сінниця Геро" w:history="1">
              <w:r w:rsidR="0085320A" w:rsidRPr="0007090A">
                <w:rPr>
                  <w:rFonts w:ascii="Times New Roman" w:hAnsi="Times New Roman" w:cs="Times New Roman"/>
                </w:rPr>
                <w:t>Сінниця Геро</w:t>
              </w:r>
            </w:hyperlink>
          </w:p>
        </w:tc>
        <w:tc>
          <w:tcPr>
            <w:tcW w:w="1843" w:type="dxa"/>
            <w:vAlign w:val="center"/>
          </w:tcPr>
          <w:p w14:paraId="6725D299" w14:textId="77777777" w:rsidR="0085320A" w:rsidRPr="0007090A" w:rsidRDefault="00844A77" w:rsidP="006E3899">
            <w:pPr>
              <w:spacing w:after="0"/>
              <w:jc w:val="center"/>
              <w:rPr>
                <w:rFonts w:ascii="Times New Roman" w:hAnsi="Times New Roman" w:cs="Times New Roman"/>
              </w:rPr>
            </w:pPr>
            <w:hyperlink r:id="rId255" w:tooltip="Coenonympha hero" w:history="1">
              <w:r w:rsidR="0085320A" w:rsidRPr="0007090A">
                <w:rPr>
                  <w:rFonts w:ascii="Times New Roman" w:hAnsi="Times New Roman" w:cs="Times New Roman"/>
                </w:rPr>
                <w:t>Coenonympha hero</w:t>
              </w:r>
            </w:hyperlink>
          </w:p>
        </w:tc>
        <w:tc>
          <w:tcPr>
            <w:tcW w:w="1417" w:type="dxa"/>
            <w:vAlign w:val="center"/>
          </w:tcPr>
          <w:p w14:paraId="310D273A"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60A6A845"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49254DA"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2CCE1DB7"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A56CC52"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6EE953A2"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83A52C9"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40868FE8" w14:textId="77777777" w:rsidR="0085320A" w:rsidRPr="0007090A" w:rsidRDefault="0085320A" w:rsidP="006E3899">
            <w:pPr>
              <w:spacing w:after="0"/>
              <w:jc w:val="center"/>
              <w:rPr>
                <w:rFonts w:ascii="Times New Roman" w:hAnsi="Times New Roman" w:cs="Times New Roman"/>
              </w:rPr>
            </w:pPr>
          </w:p>
        </w:tc>
      </w:tr>
      <w:tr w:rsidR="00EE7CC4" w:rsidRPr="0007090A" w14:paraId="53F8F0CD" w14:textId="77777777" w:rsidTr="002D784F">
        <w:trPr>
          <w:trHeight w:val="567"/>
          <w:jc w:val="center"/>
        </w:trPr>
        <w:tc>
          <w:tcPr>
            <w:tcW w:w="1864" w:type="dxa"/>
            <w:vAlign w:val="center"/>
          </w:tcPr>
          <w:p w14:paraId="409AB1F5" w14:textId="77777777" w:rsidR="0085320A" w:rsidRPr="0007090A" w:rsidRDefault="00844A77" w:rsidP="006E3899">
            <w:pPr>
              <w:spacing w:after="0"/>
              <w:jc w:val="center"/>
              <w:rPr>
                <w:rFonts w:ascii="Times New Roman" w:hAnsi="Times New Roman" w:cs="Times New Roman"/>
              </w:rPr>
            </w:pPr>
            <w:hyperlink r:id="rId256" w:tooltip="Скопа" w:history="1">
              <w:r w:rsidR="0085320A" w:rsidRPr="0007090A">
                <w:rPr>
                  <w:rFonts w:ascii="Times New Roman" w:hAnsi="Times New Roman" w:cs="Times New Roman"/>
                </w:rPr>
                <w:t>Скопа</w:t>
              </w:r>
            </w:hyperlink>
          </w:p>
        </w:tc>
        <w:tc>
          <w:tcPr>
            <w:tcW w:w="1843" w:type="dxa"/>
            <w:vAlign w:val="center"/>
          </w:tcPr>
          <w:p w14:paraId="09A9E005" w14:textId="77777777" w:rsidR="0085320A" w:rsidRPr="0007090A" w:rsidRDefault="00844A77" w:rsidP="006E3899">
            <w:pPr>
              <w:spacing w:after="0"/>
              <w:jc w:val="center"/>
              <w:rPr>
                <w:rFonts w:ascii="Times New Roman" w:hAnsi="Times New Roman" w:cs="Times New Roman"/>
              </w:rPr>
            </w:pPr>
            <w:hyperlink r:id="rId257" w:tooltip="Pandion haliaetus" w:history="1">
              <w:r w:rsidR="0085320A" w:rsidRPr="0007090A">
                <w:rPr>
                  <w:rFonts w:ascii="Times New Roman" w:hAnsi="Times New Roman" w:cs="Times New Roman"/>
                </w:rPr>
                <w:t>Pandion haliaetus</w:t>
              </w:r>
            </w:hyperlink>
          </w:p>
        </w:tc>
        <w:tc>
          <w:tcPr>
            <w:tcW w:w="1417" w:type="dxa"/>
            <w:vAlign w:val="center"/>
          </w:tcPr>
          <w:p w14:paraId="5503D564"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0F1E324D"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147C66B4"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037CB9BF"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2EE8A42"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43AF6D1"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51B9EE6"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5FAB917A" w14:textId="77777777" w:rsidR="0085320A" w:rsidRPr="0007090A" w:rsidRDefault="0085320A" w:rsidP="006E3899">
            <w:pPr>
              <w:spacing w:after="0"/>
              <w:jc w:val="center"/>
              <w:rPr>
                <w:rFonts w:ascii="Times New Roman" w:hAnsi="Times New Roman" w:cs="Times New Roman"/>
              </w:rPr>
            </w:pPr>
          </w:p>
        </w:tc>
      </w:tr>
      <w:tr w:rsidR="00EE7CC4" w:rsidRPr="0007090A" w14:paraId="4DFC1EBB" w14:textId="77777777" w:rsidTr="002D784F">
        <w:trPr>
          <w:trHeight w:val="567"/>
          <w:jc w:val="center"/>
        </w:trPr>
        <w:tc>
          <w:tcPr>
            <w:tcW w:w="1864" w:type="dxa"/>
            <w:vAlign w:val="center"/>
          </w:tcPr>
          <w:p w14:paraId="103ACF81" w14:textId="77777777" w:rsidR="0085320A" w:rsidRPr="0007090A" w:rsidRDefault="00844A77" w:rsidP="006E3899">
            <w:pPr>
              <w:spacing w:after="0"/>
              <w:jc w:val="center"/>
              <w:rPr>
                <w:rFonts w:ascii="Times New Roman" w:hAnsi="Times New Roman" w:cs="Times New Roman"/>
              </w:rPr>
            </w:pPr>
            <w:hyperlink r:id="rId258" w:tooltip="Сліпак білозубий" w:history="1">
              <w:r w:rsidR="0085320A" w:rsidRPr="0007090A">
                <w:rPr>
                  <w:rFonts w:ascii="Times New Roman" w:hAnsi="Times New Roman" w:cs="Times New Roman"/>
                </w:rPr>
                <w:t>Сліпак білозубий</w:t>
              </w:r>
            </w:hyperlink>
          </w:p>
        </w:tc>
        <w:tc>
          <w:tcPr>
            <w:tcW w:w="1843" w:type="dxa"/>
            <w:vAlign w:val="center"/>
          </w:tcPr>
          <w:p w14:paraId="3B3731F9" w14:textId="77777777" w:rsidR="0085320A" w:rsidRPr="0007090A" w:rsidRDefault="00844A77" w:rsidP="006E3899">
            <w:pPr>
              <w:spacing w:after="0"/>
              <w:jc w:val="center"/>
              <w:rPr>
                <w:rFonts w:ascii="Times New Roman" w:hAnsi="Times New Roman" w:cs="Times New Roman"/>
              </w:rPr>
            </w:pPr>
            <w:hyperlink r:id="rId259" w:tooltip="Nannospalax leucodon" w:history="1">
              <w:r w:rsidR="0085320A" w:rsidRPr="0007090A">
                <w:rPr>
                  <w:rFonts w:ascii="Times New Roman" w:hAnsi="Times New Roman" w:cs="Times New Roman"/>
                </w:rPr>
                <w:t>Nannospalax leucodon</w:t>
              </w:r>
            </w:hyperlink>
          </w:p>
        </w:tc>
        <w:tc>
          <w:tcPr>
            <w:tcW w:w="1417" w:type="dxa"/>
            <w:vAlign w:val="center"/>
          </w:tcPr>
          <w:p w14:paraId="4F84FA71"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3B88AADA"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050F32F5"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3322989A"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51451D3E"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637FB06F"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34A07528"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0ABB496A" w14:textId="77777777" w:rsidR="0085320A" w:rsidRPr="0007090A" w:rsidRDefault="0085320A" w:rsidP="006E3899">
            <w:pPr>
              <w:spacing w:after="0"/>
              <w:jc w:val="center"/>
              <w:rPr>
                <w:rFonts w:ascii="Times New Roman" w:hAnsi="Times New Roman" w:cs="Times New Roman"/>
              </w:rPr>
            </w:pPr>
          </w:p>
        </w:tc>
      </w:tr>
      <w:tr w:rsidR="00EE7CC4" w:rsidRPr="0007090A" w14:paraId="7DE8A61E" w14:textId="77777777" w:rsidTr="002D784F">
        <w:trPr>
          <w:trHeight w:val="567"/>
          <w:jc w:val="center"/>
        </w:trPr>
        <w:tc>
          <w:tcPr>
            <w:tcW w:w="1864" w:type="dxa"/>
            <w:vAlign w:val="center"/>
          </w:tcPr>
          <w:p w14:paraId="5C33C0C0" w14:textId="77777777" w:rsidR="0085320A" w:rsidRPr="0007090A" w:rsidRDefault="00844A77" w:rsidP="006E3899">
            <w:pPr>
              <w:spacing w:after="0"/>
              <w:jc w:val="center"/>
              <w:rPr>
                <w:rFonts w:ascii="Times New Roman" w:hAnsi="Times New Roman" w:cs="Times New Roman"/>
              </w:rPr>
            </w:pPr>
            <w:hyperlink r:id="rId260" w:tooltip="Сліпак буковинський" w:history="1">
              <w:r w:rsidR="0085320A" w:rsidRPr="0007090A">
                <w:rPr>
                  <w:rFonts w:ascii="Times New Roman" w:hAnsi="Times New Roman" w:cs="Times New Roman"/>
                </w:rPr>
                <w:t>Сліпак буковинський</w:t>
              </w:r>
            </w:hyperlink>
          </w:p>
        </w:tc>
        <w:tc>
          <w:tcPr>
            <w:tcW w:w="1843" w:type="dxa"/>
            <w:vAlign w:val="center"/>
          </w:tcPr>
          <w:p w14:paraId="48767744" w14:textId="77777777" w:rsidR="0085320A" w:rsidRPr="0007090A" w:rsidRDefault="00844A77" w:rsidP="006E3899">
            <w:pPr>
              <w:spacing w:after="0"/>
              <w:jc w:val="center"/>
              <w:rPr>
                <w:rFonts w:ascii="Times New Roman" w:hAnsi="Times New Roman" w:cs="Times New Roman"/>
              </w:rPr>
            </w:pPr>
            <w:hyperlink r:id="rId261" w:tooltip="Spalax graecus" w:history="1">
              <w:r w:rsidR="0085320A" w:rsidRPr="0007090A">
                <w:rPr>
                  <w:rFonts w:ascii="Times New Roman" w:hAnsi="Times New Roman" w:cs="Times New Roman"/>
                </w:rPr>
                <w:t>Spalax graecus</w:t>
              </w:r>
            </w:hyperlink>
          </w:p>
        </w:tc>
        <w:tc>
          <w:tcPr>
            <w:tcW w:w="1417" w:type="dxa"/>
            <w:vAlign w:val="center"/>
          </w:tcPr>
          <w:p w14:paraId="03CA4CAA"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02EBCAE3"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2AD311A0"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7E57F294"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0F02053D"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5B8FB72C"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3372EDCC"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5B198AA4" w14:textId="77777777" w:rsidR="0085320A" w:rsidRPr="0007090A" w:rsidRDefault="0085320A" w:rsidP="006E3899">
            <w:pPr>
              <w:spacing w:after="0"/>
              <w:jc w:val="center"/>
              <w:rPr>
                <w:rFonts w:ascii="Times New Roman" w:hAnsi="Times New Roman" w:cs="Times New Roman"/>
              </w:rPr>
            </w:pPr>
          </w:p>
        </w:tc>
      </w:tr>
      <w:tr w:rsidR="00EE7CC4" w:rsidRPr="0007090A" w14:paraId="456AF396" w14:textId="77777777" w:rsidTr="002D784F">
        <w:trPr>
          <w:trHeight w:val="567"/>
          <w:jc w:val="center"/>
        </w:trPr>
        <w:tc>
          <w:tcPr>
            <w:tcW w:w="1864" w:type="dxa"/>
            <w:vAlign w:val="center"/>
          </w:tcPr>
          <w:p w14:paraId="6139C65B" w14:textId="77777777" w:rsidR="0085320A" w:rsidRPr="0007090A" w:rsidRDefault="00844A77" w:rsidP="006E3899">
            <w:pPr>
              <w:spacing w:after="0"/>
              <w:jc w:val="center"/>
              <w:rPr>
                <w:rFonts w:ascii="Times New Roman" w:hAnsi="Times New Roman" w:cs="Times New Roman"/>
              </w:rPr>
            </w:pPr>
            <w:hyperlink r:id="rId262" w:tooltip="Сова довгохвоста" w:history="1">
              <w:r w:rsidR="0085320A" w:rsidRPr="0007090A">
                <w:rPr>
                  <w:rFonts w:ascii="Times New Roman" w:hAnsi="Times New Roman" w:cs="Times New Roman"/>
                </w:rPr>
                <w:t>Сова довгохвоста</w:t>
              </w:r>
            </w:hyperlink>
          </w:p>
        </w:tc>
        <w:tc>
          <w:tcPr>
            <w:tcW w:w="1843" w:type="dxa"/>
            <w:vAlign w:val="center"/>
          </w:tcPr>
          <w:p w14:paraId="007B7BD6" w14:textId="77777777" w:rsidR="0085320A" w:rsidRPr="0007090A" w:rsidRDefault="00844A77" w:rsidP="006E3899">
            <w:pPr>
              <w:spacing w:after="0"/>
              <w:jc w:val="center"/>
              <w:rPr>
                <w:rFonts w:ascii="Times New Roman" w:hAnsi="Times New Roman" w:cs="Times New Roman"/>
              </w:rPr>
            </w:pPr>
            <w:hyperlink r:id="rId263" w:tooltip="Strix uralensis" w:history="1">
              <w:r w:rsidR="0085320A" w:rsidRPr="0007090A">
                <w:rPr>
                  <w:rFonts w:ascii="Times New Roman" w:hAnsi="Times New Roman" w:cs="Times New Roman"/>
                </w:rPr>
                <w:t>Strix uralensis</w:t>
              </w:r>
            </w:hyperlink>
          </w:p>
        </w:tc>
        <w:tc>
          <w:tcPr>
            <w:tcW w:w="1417" w:type="dxa"/>
            <w:vAlign w:val="center"/>
          </w:tcPr>
          <w:p w14:paraId="1C4A6E00"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6E6AC4C0"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110ADB6C"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68907C0C"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09F3D2F2"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69F047AE"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41FAE023"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50757734" w14:textId="77777777" w:rsidR="0085320A" w:rsidRPr="0007090A" w:rsidRDefault="0085320A" w:rsidP="006E3899">
            <w:pPr>
              <w:spacing w:after="0"/>
              <w:jc w:val="center"/>
              <w:rPr>
                <w:rFonts w:ascii="Times New Roman" w:hAnsi="Times New Roman" w:cs="Times New Roman"/>
              </w:rPr>
            </w:pPr>
          </w:p>
        </w:tc>
      </w:tr>
      <w:tr w:rsidR="00EE7CC4" w:rsidRPr="0007090A" w14:paraId="46FD7474" w14:textId="77777777" w:rsidTr="002D784F">
        <w:trPr>
          <w:trHeight w:val="567"/>
          <w:jc w:val="center"/>
        </w:trPr>
        <w:tc>
          <w:tcPr>
            <w:tcW w:w="1864" w:type="dxa"/>
            <w:vAlign w:val="center"/>
          </w:tcPr>
          <w:p w14:paraId="330F9856" w14:textId="77777777" w:rsidR="0085320A" w:rsidRPr="0007090A" w:rsidRDefault="00844A77" w:rsidP="006E3899">
            <w:pPr>
              <w:spacing w:after="0"/>
              <w:jc w:val="center"/>
              <w:rPr>
                <w:rFonts w:ascii="Times New Roman" w:hAnsi="Times New Roman" w:cs="Times New Roman"/>
              </w:rPr>
            </w:pPr>
            <w:hyperlink r:id="rId264" w:tooltip="Сонцевик фау-біле" w:history="1">
              <w:r w:rsidR="0085320A" w:rsidRPr="0007090A">
                <w:rPr>
                  <w:rFonts w:ascii="Times New Roman" w:hAnsi="Times New Roman" w:cs="Times New Roman"/>
                </w:rPr>
                <w:t>Сонцевик фау-біле</w:t>
              </w:r>
            </w:hyperlink>
          </w:p>
        </w:tc>
        <w:tc>
          <w:tcPr>
            <w:tcW w:w="1843" w:type="dxa"/>
            <w:vAlign w:val="center"/>
          </w:tcPr>
          <w:p w14:paraId="7853E2B8" w14:textId="77777777" w:rsidR="0085320A" w:rsidRPr="0007090A" w:rsidRDefault="00844A77" w:rsidP="006E3899">
            <w:pPr>
              <w:spacing w:after="0"/>
              <w:jc w:val="center"/>
              <w:rPr>
                <w:rFonts w:ascii="Times New Roman" w:hAnsi="Times New Roman" w:cs="Times New Roman"/>
              </w:rPr>
            </w:pPr>
            <w:hyperlink r:id="rId265" w:tooltip="Nymphalis vaualbum" w:history="1">
              <w:r w:rsidR="0085320A" w:rsidRPr="0007090A">
                <w:rPr>
                  <w:rFonts w:ascii="Times New Roman" w:hAnsi="Times New Roman" w:cs="Times New Roman"/>
                </w:rPr>
                <w:t>Nymphalis vaualbum</w:t>
              </w:r>
            </w:hyperlink>
          </w:p>
        </w:tc>
        <w:tc>
          <w:tcPr>
            <w:tcW w:w="1417" w:type="dxa"/>
            <w:vAlign w:val="center"/>
          </w:tcPr>
          <w:p w14:paraId="452DB7FC"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05F8243A"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1B928B35"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5FF32454"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0DC58D93"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6ED4F8D2"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B5A87DF"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5B1B7251" w14:textId="77777777" w:rsidR="0085320A" w:rsidRPr="0007090A" w:rsidRDefault="0085320A" w:rsidP="006E3899">
            <w:pPr>
              <w:spacing w:after="0"/>
              <w:jc w:val="center"/>
              <w:rPr>
                <w:rFonts w:ascii="Times New Roman" w:hAnsi="Times New Roman" w:cs="Times New Roman"/>
              </w:rPr>
            </w:pPr>
          </w:p>
        </w:tc>
      </w:tr>
      <w:tr w:rsidR="00EE7CC4" w:rsidRPr="0007090A" w14:paraId="7042F1AB" w14:textId="77777777" w:rsidTr="002D784F">
        <w:trPr>
          <w:trHeight w:val="567"/>
          <w:jc w:val="center"/>
        </w:trPr>
        <w:tc>
          <w:tcPr>
            <w:tcW w:w="1864" w:type="dxa"/>
            <w:vAlign w:val="center"/>
          </w:tcPr>
          <w:p w14:paraId="0469569E" w14:textId="77777777" w:rsidR="0085320A" w:rsidRPr="0007090A" w:rsidRDefault="00844A77" w:rsidP="006E3899">
            <w:pPr>
              <w:spacing w:after="0"/>
              <w:jc w:val="center"/>
              <w:rPr>
                <w:rFonts w:ascii="Times New Roman" w:hAnsi="Times New Roman" w:cs="Times New Roman"/>
              </w:rPr>
            </w:pPr>
            <w:hyperlink r:id="rId266" w:tooltip="Сорокопуд сірий" w:history="1">
              <w:r w:rsidR="0085320A" w:rsidRPr="0007090A">
                <w:rPr>
                  <w:rFonts w:ascii="Times New Roman" w:hAnsi="Times New Roman" w:cs="Times New Roman"/>
                </w:rPr>
                <w:t>Сорокопуд сірий</w:t>
              </w:r>
            </w:hyperlink>
          </w:p>
        </w:tc>
        <w:tc>
          <w:tcPr>
            <w:tcW w:w="1843" w:type="dxa"/>
            <w:vAlign w:val="center"/>
          </w:tcPr>
          <w:p w14:paraId="582CA205" w14:textId="77777777" w:rsidR="0085320A" w:rsidRPr="0007090A" w:rsidRDefault="00844A77" w:rsidP="006E3899">
            <w:pPr>
              <w:spacing w:after="0"/>
              <w:jc w:val="center"/>
              <w:rPr>
                <w:rFonts w:ascii="Times New Roman" w:hAnsi="Times New Roman" w:cs="Times New Roman"/>
              </w:rPr>
            </w:pPr>
            <w:hyperlink r:id="rId267" w:tooltip="Lanius excubitor" w:history="1">
              <w:r w:rsidR="0085320A" w:rsidRPr="0007090A">
                <w:rPr>
                  <w:rFonts w:ascii="Times New Roman" w:hAnsi="Times New Roman" w:cs="Times New Roman"/>
                </w:rPr>
                <w:t>Lanius excubitor</w:t>
              </w:r>
            </w:hyperlink>
          </w:p>
        </w:tc>
        <w:tc>
          <w:tcPr>
            <w:tcW w:w="1417" w:type="dxa"/>
            <w:vAlign w:val="center"/>
          </w:tcPr>
          <w:p w14:paraId="4350839E"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02D60A29"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8507E7D"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73117912"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005E9B75"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487E8AFB"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39A690DC"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46100956" w14:textId="77777777" w:rsidR="0085320A" w:rsidRPr="0007090A" w:rsidRDefault="0085320A" w:rsidP="006E3899">
            <w:pPr>
              <w:spacing w:after="0"/>
              <w:jc w:val="center"/>
              <w:rPr>
                <w:rFonts w:ascii="Times New Roman" w:hAnsi="Times New Roman" w:cs="Times New Roman"/>
              </w:rPr>
            </w:pPr>
          </w:p>
        </w:tc>
      </w:tr>
      <w:tr w:rsidR="00EE7CC4" w:rsidRPr="0007090A" w14:paraId="051ADB62" w14:textId="77777777" w:rsidTr="002D784F">
        <w:trPr>
          <w:trHeight w:val="567"/>
          <w:jc w:val="center"/>
        </w:trPr>
        <w:tc>
          <w:tcPr>
            <w:tcW w:w="1864" w:type="dxa"/>
            <w:vAlign w:val="center"/>
          </w:tcPr>
          <w:p w14:paraId="533E2D9F" w14:textId="77777777" w:rsidR="0085320A" w:rsidRPr="0007090A" w:rsidRDefault="00844A77" w:rsidP="006E3899">
            <w:pPr>
              <w:spacing w:after="0"/>
              <w:jc w:val="center"/>
              <w:rPr>
                <w:rFonts w:ascii="Times New Roman" w:hAnsi="Times New Roman" w:cs="Times New Roman"/>
              </w:rPr>
            </w:pPr>
            <w:hyperlink r:id="rId268" w:tooltip="Стафілін волохатий" w:history="1">
              <w:r w:rsidR="0085320A" w:rsidRPr="0007090A">
                <w:rPr>
                  <w:rFonts w:ascii="Times New Roman" w:hAnsi="Times New Roman" w:cs="Times New Roman"/>
                </w:rPr>
                <w:t>Стафілін волохатий</w:t>
              </w:r>
            </w:hyperlink>
          </w:p>
        </w:tc>
        <w:tc>
          <w:tcPr>
            <w:tcW w:w="1843" w:type="dxa"/>
            <w:vAlign w:val="center"/>
          </w:tcPr>
          <w:p w14:paraId="13691A63" w14:textId="77777777" w:rsidR="0085320A" w:rsidRPr="0007090A" w:rsidRDefault="00844A77" w:rsidP="006E3899">
            <w:pPr>
              <w:spacing w:after="0"/>
              <w:jc w:val="center"/>
              <w:rPr>
                <w:rFonts w:ascii="Times New Roman" w:hAnsi="Times New Roman" w:cs="Times New Roman"/>
              </w:rPr>
            </w:pPr>
            <w:hyperlink r:id="rId269" w:tooltip="Emus hirtus" w:history="1">
              <w:r w:rsidR="0085320A" w:rsidRPr="0007090A">
                <w:rPr>
                  <w:rFonts w:ascii="Times New Roman" w:hAnsi="Times New Roman" w:cs="Times New Roman"/>
                </w:rPr>
                <w:t>Emus hirtus</w:t>
              </w:r>
            </w:hyperlink>
          </w:p>
        </w:tc>
        <w:tc>
          <w:tcPr>
            <w:tcW w:w="1417" w:type="dxa"/>
            <w:vAlign w:val="center"/>
          </w:tcPr>
          <w:p w14:paraId="4225F17A"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44ADA0EC"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54036223"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20D8C1D7"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369128E0"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9D9F60F"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39C191BD"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5200D5E7" w14:textId="77777777" w:rsidR="0085320A" w:rsidRPr="0007090A" w:rsidRDefault="0085320A" w:rsidP="006E3899">
            <w:pPr>
              <w:spacing w:after="0"/>
              <w:jc w:val="center"/>
              <w:rPr>
                <w:rFonts w:ascii="Times New Roman" w:hAnsi="Times New Roman" w:cs="Times New Roman"/>
              </w:rPr>
            </w:pPr>
          </w:p>
        </w:tc>
      </w:tr>
      <w:tr w:rsidR="00EE7CC4" w:rsidRPr="0007090A" w14:paraId="42182B5D" w14:textId="77777777" w:rsidTr="002D784F">
        <w:trPr>
          <w:trHeight w:val="567"/>
          <w:jc w:val="center"/>
        </w:trPr>
        <w:tc>
          <w:tcPr>
            <w:tcW w:w="1864" w:type="dxa"/>
            <w:vAlign w:val="center"/>
          </w:tcPr>
          <w:p w14:paraId="725EF79F" w14:textId="77777777" w:rsidR="0085320A" w:rsidRPr="0007090A" w:rsidRDefault="00844A77" w:rsidP="006E3899">
            <w:pPr>
              <w:spacing w:after="0"/>
              <w:jc w:val="center"/>
              <w:rPr>
                <w:rFonts w:ascii="Times New Roman" w:hAnsi="Times New Roman" w:cs="Times New Roman"/>
              </w:rPr>
            </w:pPr>
            <w:hyperlink r:id="rId270" w:tooltip="Стерлядь прісноводна" w:history="1">
              <w:r w:rsidR="0085320A" w:rsidRPr="0007090A">
                <w:rPr>
                  <w:rFonts w:ascii="Times New Roman" w:hAnsi="Times New Roman" w:cs="Times New Roman"/>
                </w:rPr>
                <w:t>Стерлядь прісноводна</w:t>
              </w:r>
            </w:hyperlink>
          </w:p>
        </w:tc>
        <w:tc>
          <w:tcPr>
            <w:tcW w:w="1843" w:type="dxa"/>
            <w:vAlign w:val="center"/>
          </w:tcPr>
          <w:p w14:paraId="404E715E" w14:textId="77777777" w:rsidR="0085320A" w:rsidRPr="0007090A" w:rsidRDefault="00844A77" w:rsidP="006E3899">
            <w:pPr>
              <w:spacing w:after="0"/>
              <w:jc w:val="center"/>
              <w:rPr>
                <w:rFonts w:ascii="Times New Roman" w:hAnsi="Times New Roman" w:cs="Times New Roman"/>
              </w:rPr>
            </w:pPr>
            <w:hyperlink r:id="rId271" w:tooltip="Acipenser ruthenus" w:history="1">
              <w:r w:rsidR="0085320A" w:rsidRPr="0007090A">
                <w:rPr>
                  <w:rFonts w:ascii="Times New Roman" w:hAnsi="Times New Roman" w:cs="Times New Roman"/>
                </w:rPr>
                <w:t>Acipenser ruthenus</w:t>
              </w:r>
            </w:hyperlink>
          </w:p>
        </w:tc>
        <w:tc>
          <w:tcPr>
            <w:tcW w:w="1417" w:type="dxa"/>
            <w:vAlign w:val="center"/>
          </w:tcPr>
          <w:p w14:paraId="1C5FFE7D"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29B2C4FF"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A3C3E55"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0430189A"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42C77A1"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8F6315A"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7D0500B"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2D9B83B3" w14:textId="77777777" w:rsidR="0085320A" w:rsidRPr="0007090A" w:rsidRDefault="0085320A" w:rsidP="006E3899">
            <w:pPr>
              <w:spacing w:after="0"/>
              <w:jc w:val="center"/>
              <w:rPr>
                <w:rFonts w:ascii="Times New Roman" w:hAnsi="Times New Roman" w:cs="Times New Roman"/>
              </w:rPr>
            </w:pPr>
          </w:p>
        </w:tc>
      </w:tr>
      <w:tr w:rsidR="00EE7CC4" w:rsidRPr="0007090A" w14:paraId="5B1F9DB0" w14:textId="77777777" w:rsidTr="002D784F">
        <w:trPr>
          <w:trHeight w:val="567"/>
          <w:jc w:val="center"/>
        </w:trPr>
        <w:tc>
          <w:tcPr>
            <w:tcW w:w="1864" w:type="dxa"/>
            <w:vAlign w:val="center"/>
          </w:tcPr>
          <w:p w14:paraId="3444779C" w14:textId="77777777" w:rsidR="0085320A" w:rsidRPr="0007090A" w:rsidRDefault="00844A77" w:rsidP="006E3899">
            <w:pPr>
              <w:spacing w:after="0"/>
              <w:jc w:val="center"/>
              <w:rPr>
                <w:rFonts w:ascii="Times New Roman" w:hAnsi="Times New Roman" w:cs="Times New Roman"/>
              </w:rPr>
            </w:pPr>
            <w:hyperlink r:id="rId272" w:tooltip="Стрічкарка блакитна" w:history="1">
              <w:r w:rsidR="0085320A" w:rsidRPr="0007090A">
                <w:rPr>
                  <w:rFonts w:ascii="Times New Roman" w:hAnsi="Times New Roman" w:cs="Times New Roman"/>
                </w:rPr>
                <w:t>Стрічкарка блакитна</w:t>
              </w:r>
            </w:hyperlink>
          </w:p>
        </w:tc>
        <w:tc>
          <w:tcPr>
            <w:tcW w:w="1843" w:type="dxa"/>
            <w:vAlign w:val="center"/>
          </w:tcPr>
          <w:p w14:paraId="41AD79EF" w14:textId="77777777" w:rsidR="0085320A" w:rsidRPr="0007090A" w:rsidRDefault="00844A77" w:rsidP="006E3899">
            <w:pPr>
              <w:spacing w:after="0"/>
              <w:jc w:val="center"/>
              <w:rPr>
                <w:rFonts w:ascii="Times New Roman" w:hAnsi="Times New Roman" w:cs="Times New Roman"/>
              </w:rPr>
            </w:pPr>
            <w:hyperlink r:id="rId273" w:tooltip="Catocala fraxini" w:history="1">
              <w:r w:rsidR="0085320A" w:rsidRPr="0007090A">
                <w:rPr>
                  <w:rFonts w:ascii="Times New Roman" w:hAnsi="Times New Roman" w:cs="Times New Roman"/>
                </w:rPr>
                <w:t>Catocala fraxini</w:t>
              </w:r>
            </w:hyperlink>
          </w:p>
        </w:tc>
        <w:tc>
          <w:tcPr>
            <w:tcW w:w="1417" w:type="dxa"/>
            <w:vAlign w:val="center"/>
          </w:tcPr>
          <w:p w14:paraId="372B8CA2"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1CBEEF48"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3EE5B1F"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4A2A966B"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5ED95EC3"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54153B27"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4D8B189D"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6C3C29E1" w14:textId="77777777" w:rsidR="0085320A" w:rsidRPr="0007090A" w:rsidRDefault="0085320A" w:rsidP="006E3899">
            <w:pPr>
              <w:spacing w:after="0"/>
              <w:jc w:val="center"/>
              <w:rPr>
                <w:rFonts w:ascii="Times New Roman" w:hAnsi="Times New Roman" w:cs="Times New Roman"/>
              </w:rPr>
            </w:pPr>
          </w:p>
        </w:tc>
      </w:tr>
      <w:tr w:rsidR="00EE7CC4" w:rsidRPr="0007090A" w14:paraId="7A9CAB90" w14:textId="77777777" w:rsidTr="002D784F">
        <w:trPr>
          <w:trHeight w:val="567"/>
          <w:jc w:val="center"/>
        </w:trPr>
        <w:tc>
          <w:tcPr>
            <w:tcW w:w="1864" w:type="dxa"/>
            <w:vAlign w:val="center"/>
          </w:tcPr>
          <w:p w14:paraId="66F15A01" w14:textId="77777777" w:rsidR="0085320A" w:rsidRPr="0007090A" w:rsidRDefault="00844A77" w:rsidP="006E3899">
            <w:pPr>
              <w:spacing w:after="0"/>
              <w:jc w:val="center"/>
              <w:rPr>
                <w:rFonts w:ascii="Times New Roman" w:hAnsi="Times New Roman" w:cs="Times New Roman"/>
              </w:rPr>
            </w:pPr>
            <w:hyperlink r:id="rId274" w:tooltip="Стрічкарка орденська малинова" w:history="1">
              <w:r w:rsidR="0085320A" w:rsidRPr="0007090A">
                <w:rPr>
                  <w:rFonts w:ascii="Times New Roman" w:hAnsi="Times New Roman" w:cs="Times New Roman"/>
                </w:rPr>
                <w:t>Стрічкарка орденська малинова</w:t>
              </w:r>
            </w:hyperlink>
          </w:p>
        </w:tc>
        <w:tc>
          <w:tcPr>
            <w:tcW w:w="1843" w:type="dxa"/>
            <w:vAlign w:val="center"/>
          </w:tcPr>
          <w:p w14:paraId="5416B5DF" w14:textId="77777777" w:rsidR="0085320A" w:rsidRPr="0007090A" w:rsidRDefault="00844A77" w:rsidP="006E3899">
            <w:pPr>
              <w:spacing w:after="0"/>
              <w:jc w:val="center"/>
              <w:rPr>
                <w:rFonts w:ascii="Times New Roman" w:hAnsi="Times New Roman" w:cs="Times New Roman"/>
              </w:rPr>
            </w:pPr>
            <w:hyperlink r:id="rId275" w:tooltip="Catocala sponsa" w:history="1">
              <w:r w:rsidR="0085320A" w:rsidRPr="0007090A">
                <w:rPr>
                  <w:rFonts w:ascii="Times New Roman" w:hAnsi="Times New Roman" w:cs="Times New Roman"/>
                </w:rPr>
                <w:t>Catocala sponsa</w:t>
              </w:r>
            </w:hyperlink>
          </w:p>
        </w:tc>
        <w:tc>
          <w:tcPr>
            <w:tcW w:w="1417" w:type="dxa"/>
            <w:vAlign w:val="center"/>
          </w:tcPr>
          <w:p w14:paraId="064C203B"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317D2058"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284EB08E"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6DD7F03B"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1027ED90"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66D176F7"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CCDD0C7"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4ECF1D1C" w14:textId="77777777" w:rsidR="0085320A" w:rsidRPr="0007090A" w:rsidRDefault="0085320A" w:rsidP="006E3899">
            <w:pPr>
              <w:spacing w:after="0"/>
              <w:jc w:val="center"/>
              <w:rPr>
                <w:rFonts w:ascii="Times New Roman" w:hAnsi="Times New Roman" w:cs="Times New Roman"/>
              </w:rPr>
            </w:pPr>
          </w:p>
        </w:tc>
      </w:tr>
      <w:tr w:rsidR="00EE7CC4" w:rsidRPr="0007090A" w14:paraId="36EF6EE8" w14:textId="77777777" w:rsidTr="002D784F">
        <w:trPr>
          <w:trHeight w:val="567"/>
          <w:jc w:val="center"/>
        </w:trPr>
        <w:tc>
          <w:tcPr>
            <w:tcW w:w="1864" w:type="dxa"/>
            <w:vAlign w:val="center"/>
          </w:tcPr>
          <w:p w14:paraId="676E9ED5" w14:textId="77777777" w:rsidR="0085320A" w:rsidRPr="0007090A" w:rsidRDefault="00844A77" w:rsidP="006E3899">
            <w:pPr>
              <w:spacing w:after="0"/>
              <w:jc w:val="center"/>
              <w:rPr>
                <w:rFonts w:ascii="Times New Roman" w:hAnsi="Times New Roman" w:cs="Times New Roman"/>
              </w:rPr>
            </w:pPr>
            <w:hyperlink r:id="rId276" w:tooltip="Стрічкарка тополева" w:history="1">
              <w:r w:rsidR="0085320A" w:rsidRPr="0007090A">
                <w:rPr>
                  <w:rFonts w:ascii="Times New Roman" w:hAnsi="Times New Roman" w:cs="Times New Roman"/>
                </w:rPr>
                <w:t>Стрічкарка тополева</w:t>
              </w:r>
            </w:hyperlink>
          </w:p>
        </w:tc>
        <w:tc>
          <w:tcPr>
            <w:tcW w:w="1843" w:type="dxa"/>
            <w:vAlign w:val="center"/>
          </w:tcPr>
          <w:p w14:paraId="19D04466" w14:textId="77777777" w:rsidR="0085320A" w:rsidRPr="0007090A" w:rsidRDefault="00844A77" w:rsidP="006E3899">
            <w:pPr>
              <w:spacing w:after="0"/>
              <w:jc w:val="center"/>
              <w:rPr>
                <w:rFonts w:ascii="Times New Roman" w:hAnsi="Times New Roman" w:cs="Times New Roman"/>
              </w:rPr>
            </w:pPr>
            <w:hyperlink r:id="rId277" w:tooltip="Limenitis populi" w:history="1">
              <w:r w:rsidR="0085320A" w:rsidRPr="0007090A">
                <w:rPr>
                  <w:rFonts w:ascii="Times New Roman" w:hAnsi="Times New Roman" w:cs="Times New Roman"/>
                </w:rPr>
                <w:t>Limenitis populi</w:t>
              </w:r>
            </w:hyperlink>
          </w:p>
        </w:tc>
        <w:tc>
          <w:tcPr>
            <w:tcW w:w="1417" w:type="dxa"/>
            <w:vAlign w:val="center"/>
          </w:tcPr>
          <w:p w14:paraId="65DCA98F"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5D61CF1B"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0C5317D4"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6AC5CB66"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118E86A"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398F4C2"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4DF2B6E7"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735FA2A4" w14:textId="77777777" w:rsidR="0085320A" w:rsidRPr="0007090A" w:rsidRDefault="0085320A" w:rsidP="006E3899">
            <w:pPr>
              <w:spacing w:after="0"/>
              <w:jc w:val="center"/>
              <w:rPr>
                <w:rFonts w:ascii="Times New Roman" w:hAnsi="Times New Roman" w:cs="Times New Roman"/>
              </w:rPr>
            </w:pPr>
          </w:p>
        </w:tc>
      </w:tr>
      <w:tr w:rsidR="00EE7CC4" w:rsidRPr="0007090A" w14:paraId="1CB3AE86" w14:textId="77777777" w:rsidTr="002D784F">
        <w:trPr>
          <w:trHeight w:val="567"/>
          <w:jc w:val="center"/>
        </w:trPr>
        <w:tc>
          <w:tcPr>
            <w:tcW w:w="1864" w:type="dxa"/>
            <w:vAlign w:val="center"/>
          </w:tcPr>
          <w:p w14:paraId="1A7E818A" w14:textId="77777777" w:rsidR="0085320A" w:rsidRPr="0007090A" w:rsidRDefault="00844A77" w:rsidP="006E3899">
            <w:pPr>
              <w:spacing w:after="0"/>
              <w:jc w:val="center"/>
              <w:rPr>
                <w:rFonts w:ascii="Times New Roman" w:hAnsi="Times New Roman" w:cs="Times New Roman"/>
              </w:rPr>
            </w:pPr>
            <w:hyperlink r:id="rId278" w:tooltip="Тетерук" w:history="1">
              <w:r w:rsidR="0085320A" w:rsidRPr="0007090A">
                <w:rPr>
                  <w:rFonts w:ascii="Times New Roman" w:hAnsi="Times New Roman" w:cs="Times New Roman"/>
                </w:rPr>
                <w:t>Тетерук</w:t>
              </w:r>
            </w:hyperlink>
          </w:p>
        </w:tc>
        <w:tc>
          <w:tcPr>
            <w:tcW w:w="1843" w:type="dxa"/>
            <w:vAlign w:val="center"/>
          </w:tcPr>
          <w:p w14:paraId="023C5B03" w14:textId="77777777" w:rsidR="0085320A" w:rsidRPr="0007090A" w:rsidRDefault="00844A77" w:rsidP="006E3899">
            <w:pPr>
              <w:spacing w:after="0"/>
              <w:jc w:val="center"/>
              <w:rPr>
                <w:rFonts w:ascii="Times New Roman" w:hAnsi="Times New Roman" w:cs="Times New Roman"/>
              </w:rPr>
            </w:pPr>
            <w:hyperlink r:id="rId279" w:tooltip="Lyrurus tetrix" w:history="1">
              <w:r w:rsidR="0085320A" w:rsidRPr="0007090A">
                <w:rPr>
                  <w:rFonts w:ascii="Times New Roman" w:hAnsi="Times New Roman" w:cs="Times New Roman"/>
                </w:rPr>
                <w:t>Lyrurus tetrix</w:t>
              </w:r>
            </w:hyperlink>
          </w:p>
        </w:tc>
        <w:tc>
          <w:tcPr>
            <w:tcW w:w="1417" w:type="dxa"/>
            <w:vAlign w:val="center"/>
          </w:tcPr>
          <w:p w14:paraId="607C2754"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15FDA5ED"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3ED32880"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45C58134"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4FA8567"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59DC8E44"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D4ABC56"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37283630" w14:textId="77777777" w:rsidR="0085320A" w:rsidRPr="0007090A" w:rsidRDefault="0085320A" w:rsidP="006E3899">
            <w:pPr>
              <w:spacing w:after="0"/>
              <w:jc w:val="center"/>
              <w:rPr>
                <w:rFonts w:ascii="Times New Roman" w:hAnsi="Times New Roman" w:cs="Times New Roman"/>
              </w:rPr>
            </w:pPr>
          </w:p>
        </w:tc>
      </w:tr>
      <w:tr w:rsidR="00EE7CC4" w:rsidRPr="0007090A" w14:paraId="7506F7F7" w14:textId="77777777" w:rsidTr="002D784F">
        <w:trPr>
          <w:trHeight w:val="567"/>
          <w:jc w:val="center"/>
        </w:trPr>
        <w:tc>
          <w:tcPr>
            <w:tcW w:w="1864" w:type="dxa"/>
            <w:vAlign w:val="center"/>
          </w:tcPr>
          <w:p w14:paraId="343B116A" w14:textId="77777777" w:rsidR="0085320A" w:rsidRPr="0007090A" w:rsidRDefault="00844A77" w:rsidP="006E3899">
            <w:pPr>
              <w:spacing w:after="0"/>
              <w:jc w:val="center"/>
              <w:rPr>
                <w:rFonts w:ascii="Times New Roman" w:hAnsi="Times New Roman" w:cs="Times New Roman"/>
              </w:rPr>
            </w:pPr>
            <w:hyperlink r:id="rId280" w:tooltip="Тритон альпійський" w:history="1">
              <w:r w:rsidR="0085320A" w:rsidRPr="0007090A">
                <w:rPr>
                  <w:rFonts w:ascii="Times New Roman" w:hAnsi="Times New Roman" w:cs="Times New Roman"/>
                </w:rPr>
                <w:t>Тритон альпійський</w:t>
              </w:r>
            </w:hyperlink>
          </w:p>
        </w:tc>
        <w:tc>
          <w:tcPr>
            <w:tcW w:w="1843" w:type="dxa"/>
            <w:vAlign w:val="center"/>
          </w:tcPr>
          <w:p w14:paraId="5917D4F7" w14:textId="77777777" w:rsidR="0085320A" w:rsidRPr="0007090A" w:rsidRDefault="00844A77" w:rsidP="006E3899">
            <w:pPr>
              <w:spacing w:after="0"/>
              <w:jc w:val="center"/>
              <w:rPr>
                <w:rFonts w:ascii="Times New Roman" w:hAnsi="Times New Roman" w:cs="Times New Roman"/>
              </w:rPr>
            </w:pPr>
            <w:hyperlink r:id="rId281" w:tooltip="Mesotriton alpestris" w:history="1">
              <w:r w:rsidR="0085320A" w:rsidRPr="0007090A">
                <w:rPr>
                  <w:rFonts w:ascii="Times New Roman" w:hAnsi="Times New Roman" w:cs="Times New Roman"/>
                </w:rPr>
                <w:t>Mesotriton alpestris</w:t>
              </w:r>
            </w:hyperlink>
          </w:p>
        </w:tc>
        <w:tc>
          <w:tcPr>
            <w:tcW w:w="1417" w:type="dxa"/>
            <w:vAlign w:val="center"/>
          </w:tcPr>
          <w:p w14:paraId="0251F02F"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1C77F67F"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1381B30"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2077E1FF"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3225BA25"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6C62F45B"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2B453BE0"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1A16BABF" w14:textId="77777777" w:rsidR="0085320A" w:rsidRPr="0007090A" w:rsidRDefault="0085320A" w:rsidP="006E3899">
            <w:pPr>
              <w:spacing w:after="0"/>
              <w:jc w:val="center"/>
              <w:rPr>
                <w:rFonts w:ascii="Times New Roman" w:hAnsi="Times New Roman" w:cs="Times New Roman"/>
              </w:rPr>
            </w:pPr>
          </w:p>
        </w:tc>
      </w:tr>
      <w:tr w:rsidR="00EE7CC4" w:rsidRPr="0007090A" w14:paraId="40AB546F" w14:textId="77777777" w:rsidTr="002D784F">
        <w:trPr>
          <w:trHeight w:val="567"/>
          <w:jc w:val="center"/>
        </w:trPr>
        <w:tc>
          <w:tcPr>
            <w:tcW w:w="1864" w:type="dxa"/>
            <w:vAlign w:val="center"/>
          </w:tcPr>
          <w:p w14:paraId="2763C2FB" w14:textId="77777777" w:rsidR="0085320A" w:rsidRPr="0007090A" w:rsidRDefault="00844A77" w:rsidP="006E3899">
            <w:pPr>
              <w:spacing w:after="0"/>
              <w:jc w:val="center"/>
              <w:rPr>
                <w:rFonts w:ascii="Times New Roman" w:hAnsi="Times New Roman" w:cs="Times New Roman"/>
              </w:rPr>
            </w:pPr>
            <w:hyperlink r:id="rId282" w:tooltip="Тритон карпатський" w:history="1">
              <w:r w:rsidR="0085320A" w:rsidRPr="0007090A">
                <w:rPr>
                  <w:rFonts w:ascii="Times New Roman" w:hAnsi="Times New Roman" w:cs="Times New Roman"/>
                </w:rPr>
                <w:t>Тритон карпатський</w:t>
              </w:r>
            </w:hyperlink>
          </w:p>
        </w:tc>
        <w:tc>
          <w:tcPr>
            <w:tcW w:w="1843" w:type="dxa"/>
            <w:vAlign w:val="center"/>
          </w:tcPr>
          <w:p w14:paraId="393BE197" w14:textId="77777777" w:rsidR="0085320A" w:rsidRPr="0007090A" w:rsidRDefault="00844A77" w:rsidP="006E3899">
            <w:pPr>
              <w:spacing w:after="0"/>
              <w:jc w:val="center"/>
              <w:rPr>
                <w:rFonts w:ascii="Times New Roman" w:hAnsi="Times New Roman" w:cs="Times New Roman"/>
              </w:rPr>
            </w:pPr>
            <w:hyperlink r:id="rId283" w:tooltip="Lissotriton montandoni" w:history="1">
              <w:r w:rsidR="0085320A" w:rsidRPr="0007090A">
                <w:rPr>
                  <w:rFonts w:ascii="Times New Roman" w:hAnsi="Times New Roman" w:cs="Times New Roman"/>
                </w:rPr>
                <w:t>Lissotriton montandoni</w:t>
              </w:r>
            </w:hyperlink>
          </w:p>
        </w:tc>
        <w:tc>
          <w:tcPr>
            <w:tcW w:w="1417" w:type="dxa"/>
            <w:vAlign w:val="center"/>
          </w:tcPr>
          <w:p w14:paraId="494A1F7E"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3BA7031C"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112F16F3"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56903095"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4A4A8D4"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6BEDD203"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D9EA6D1"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6A725ECA" w14:textId="77777777" w:rsidR="0085320A" w:rsidRPr="0007090A" w:rsidRDefault="0085320A" w:rsidP="006E3899">
            <w:pPr>
              <w:spacing w:after="0"/>
              <w:jc w:val="center"/>
              <w:rPr>
                <w:rFonts w:ascii="Times New Roman" w:hAnsi="Times New Roman" w:cs="Times New Roman"/>
              </w:rPr>
            </w:pPr>
          </w:p>
        </w:tc>
      </w:tr>
      <w:tr w:rsidR="00EE7CC4" w:rsidRPr="0007090A" w14:paraId="555FBAFE" w14:textId="77777777" w:rsidTr="002D784F">
        <w:trPr>
          <w:trHeight w:val="567"/>
          <w:jc w:val="center"/>
        </w:trPr>
        <w:tc>
          <w:tcPr>
            <w:tcW w:w="1864" w:type="dxa"/>
            <w:vAlign w:val="center"/>
          </w:tcPr>
          <w:p w14:paraId="07D2F321" w14:textId="77777777" w:rsidR="0085320A" w:rsidRPr="0007090A" w:rsidRDefault="00844A77" w:rsidP="006E3899">
            <w:pPr>
              <w:spacing w:after="0"/>
              <w:jc w:val="center"/>
              <w:rPr>
                <w:rFonts w:ascii="Times New Roman" w:hAnsi="Times New Roman" w:cs="Times New Roman"/>
              </w:rPr>
            </w:pPr>
            <w:hyperlink r:id="rId284" w:tooltip="Турун Ештрайхера" w:history="1">
              <w:r w:rsidR="0085320A" w:rsidRPr="0007090A">
                <w:rPr>
                  <w:rFonts w:ascii="Times New Roman" w:hAnsi="Times New Roman" w:cs="Times New Roman"/>
                </w:rPr>
                <w:t>Турун Ештрайхера</w:t>
              </w:r>
            </w:hyperlink>
          </w:p>
        </w:tc>
        <w:tc>
          <w:tcPr>
            <w:tcW w:w="1843" w:type="dxa"/>
            <w:vAlign w:val="center"/>
          </w:tcPr>
          <w:p w14:paraId="42C5F36F" w14:textId="77777777" w:rsidR="0085320A" w:rsidRPr="0007090A" w:rsidRDefault="00844A77" w:rsidP="006E3899">
            <w:pPr>
              <w:spacing w:after="0"/>
              <w:jc w:val="center"/>
              <w:rPr>
                <w:rFonts w:ascii="Times New Roman" w:hAnsi="Times New Roman" w:cs="Times New Roman"/>
              </w:rPr>
            </w:pPr>
            <w:hyperlink r:id="rId285" w:tooltip="Carabus estreicheri" w:history="1">
              <w:r w:rsidR="0085320A" w:rsidRPr="0007090A">
                <w:rPr>
                  <w:rFonts w:ascii="Times New Roman" w:hAnsi="Times New Roman" w:cs="Times New Roman"/>
                </w:rPr>
                <w:t>Carabus estreicheri</w:t>
              </w:r>
            </w:hyperlink>
          </w:p>
        </w:tc>
        <w:tc>
          <w:tcPr>
            <w:tcW w:w="1417" w:type="dxa"/>
            <w:vAlign w:val="center"/>
          </w:tcPr>
          <w:p w14:paraId="3F18B6E0"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322C8924"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195F4C7"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20DC7A2B"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5479179"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65A49E3B"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7571E03"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64275E76" w14:textId="77777777" w:rsidR="0085320A" w:rsidRPr="0007090A" w:rsidRDefault="0085320A" w:rsidP="006E3899">
            <w:pPr>
              <w:spacing w:after="0"/>
              <w:jc w:val="center"/>
              <w:rPr>
                <w:rFonts w:ascii="Times New Roman" w:hAnsi="Times New Roman" w:cs="Times New Roman"/>
              </w:rPr>
            </w:pPr>
          </w:p>
        </w:tc>
      </w:tr>
      <w:tr w:rsidR="00EE7CC4" w:rsidRPr="0007090A" w14:paraId="0B264A9F" w14:textId="77777777" w:rsidTr="002D784F">
        <w:trPr>
          <w:trHeight w:val="567"/>
          <w:jc w:val="center"/>
        </w:trPr>
        <w:tc>
          <w:tcPr>
            <w:tcW w:w="1864" w:type="dxa"/>
            <w:vAlign w:val="center"/>
          </w:tcPr>
          <w:p w14:paraId="54959237" w14:textId="77777777" w:rsidR="0085320A" w:rsidRPr="0007090A" w:rsidRDefault="00844A77" w:rsidP="006E3899">
            <w:pPr>
              <w:spacing w:after="0"/>
              <w:jc w:val="center"/>
              <w:rPr>
                <w:rFonts w:ascii="Times New Roman" w:hAnsi="Times New Roman" w:cs="Times New Roman"/>
              </w:rPr>
            </w:pPr>
            <w:hyperlink r:id="rId286" w:tooltip="Турун угорський" w:history="1">
              <w:r w:rsidR="0085320A" w:rsidRPr="0007090A">
                <w:rPr>
                  <w:rFonts w:ascii="Times New Roman" w:hAnsi="Times New Roman" w:cs="Times New Roman"/>
                </w:rPr>
                <w:t>Турун угорський</w:t>
              </w:r>
            </w:hyperlink>
          </w:p>
        </w:tc>
        <w:tc>
          <w:tcPr>
            <w:tcW w:w="1843" w:type="dxa"/>
            <w:vAlign w:val="center"/>
          </w:tcPr>
          <w:p w14:paraId="0917300F" w14:textId="77777777" w:rsidR="0085320A" w:rsidRPr="0007090A" w:rsidRDefault="00844A77" w:rsidP="006E3899">
            <w:pPr>
              <w:spacing w:after="0"/>
              <w:jc w:val="center"/>
              <w:rPr>
                <w:rFonts w:ascii="Times New Roman" w:hAnsi="Times New Roman" w:cs="Times New Roman"/>
              </w:rPr>
            </w:pPr>
            <w:hyperlink r:id="rId287" w:tooltip="Carabus hungaricus" w:history="1">
              <w:r w:rsidR="0085320A" w:rsidRPr="0007090A">
                <w:rPr>
                  <w:rFonts w:ascii="Times New Roman" w:hAnsi="Times New Roman" w:cs="Times New Roman"/>
                </w:rPr>
                <w:t>Carabus hungaricus</w:t>
              </w:r>
            </w:hyperlink>
          </w:p>
        </w:tc>
        <w:tc>
          <w:tcPr>
            <w:tcW w:w="1417" w:type="dxa"/>
            <w:vAlign w:val="center"/>
          </w:tcPr>
          <w:p w14:paraId="599B6E63"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3AE6BBFC"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0C67B3A"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19724141"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F3E24A4"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E10931A"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CE81905"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6F14C714" w14:textId="77777777" w:rsidR="0085320A" w:rsidRPr="0007090A" w:rsidRDefault="0085320A" w:rsidP="006E3899">
            <w:pPr>
              <w:spacing w:after="0"/>
              <w:jc w:val="center"/>
              <w:rPr>
                <w:rFonts w:ascii="Times New Roman" w:hAnsi="Times New Roman" w:cs="Times New Roman"/>
              </w:rPr>
            </w:pPr>
          </w:p>
        </w:tc>
      </w:tr>
      <w:tr w:rsidR="00EE7CC4" w:rsidRPr="0007090A" w14:paraId="598699C7" w14:textId="77777777" w:rsidTr="002D784F">
        <w:trPr>
          <w:trHeight w:val="567"/>
          <w:jc w:val="center"/>
        </w:trPr>
        <w:tc>
          <w:tcPr>
            <w:tcW w:w="1864" w:type="dxa"/>
            <w:vAlign w:val="center"/>
          </w:tcPr>
          <w:p w14:paraId="57096F15" w14:textId="77777777" w:rsidR="0085320A" w:rsidRPr="0007090A" w:rsidRDefault="00844A77" w:rsidP="006E3899">
            <w:pPr>
              <w:spacing w:after="0"/>
              <w:jc w:val="center"/>
              <w:rPr>
                <w:rFonts w:ascii="Times New Roman" w:hAnsi="Times New Roman" w:cs="Times New Roman"/>
              </w:rPr>
            </w:pPr>
            <w:hyperlink r:id="rId288" w:tooltip="Тхір лісовий" w:history="1">
              <w:r w:rsidR="0085320A" w:rsidRPr="0007090A">
                <w:rPr>
                  <w:rFonts w:ascii="Times New Roman" w:hAnsi="Times New Roman" w:cs="Times New Roman"/>
                </w:rPr>
                <w:t>Тхір лісовий</w:t>
              </w:r>
            </w:hyperlink>
          </w:p>
        </w:tc>
        <w:tc>
          <w:tcPr>
            <w:tcW w:w="1843" w:type="dxa"/>
            <w:vAlign w:val="center"/>
          </w:tcPr>
          <w:p w14:paraId="1FF750BF" w14:textId="77777777" w:rsidR="0085320A" w:rsidRPr="0007090A" w:rsidRDefault="00844A77" w:rsidP="006E3899">
            <w:pPr>
              <w:spacing w:after="0"/>
              <w:jc w:val="center"/>
              <w:rPr>
                <w:rFonts w:ascii="Times New Roman" w:hAnsi="Times New Roman" w:cs="Times New Roman"/>
              </w:rPr>
            </w:pPr>
            <w:hyperlink r:id="rId289" w:tooltip="Mustela putorius" w:history="1">
              <w:r w:rsidR="0085320A" w:rsidRPr="0007090A">
                <w:rPr>
                  <w:rFonts w:ascii="Times New Roman" w:hAnsi="Times New Roman" w:cs="Times New Roman"/>
                </w:rPr>
                <w:t>Mustela putorius</w:t>
              </w:r>
            </w:hyperlink>
          </w:p>
        </w:tc>
        <w:tc>
          <w:tcPr>
            <w:tcW w:w="1417" w:type="dxa"/>
            <w:vAlign w:val="center"/>
          </w:tcPr>
          <w:p w14:paraId="6DE17A3D"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971</w:t>
            </w:r>
          </w:p>
          <w:p w14:paraId="7E1B619B" w14:textId="77777777" w:rsidR="0085320A" w:rsidRPr="0007090A" w:rsidRDefault="0085320A" w:rsidP="006E3899">
            <w:pPr>
              <w:spacing w:after="0"/>
              <w:jc w:val="center"/>
              <w:rPr>
                <w:rFonts w:ascii="Times New Roman" w:hAnsi="Times New Roman" w:cs="Times New Roman"/>
              </w:rPr>
            </w:pPr>
          </w:p>
        </w:tc>
        <w:tc>
          <w:tcPr>
            <w:tcW w:w="851" w:type="dxa"/>
            <w:vAlign w:val="center"/>
          </w:tcPr>
          <w:p w14:paraId="7B7C636D"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DFF50FE"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76D31EF9"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1C583CA8"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01BB8CD"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428D33B0"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3E04CF04" w14:textId="77777777" w:rsidR="0085320A" w:rsidRPr="0007090A" w:rsidRDefault="0085320A" w:rsidP="006E3899">
            <w:pPr>
              <w:spacing w:after="0"/>
              <w:jc w:val="center"/>
              <w:rPr>
                <w:rFonts w:ascii="Times New Roman" w:hAnsi="Times New Roman" w:cs="Times New Roman"/>
              </w:rPr>
            </w:pPr>
          </w:p>
        </w:tc>
      </w:tr>
      <w:tr w:rsidR="00EE7CC4" w:rsidRPr="0007090A" w14:paraId="5B4E73BA" w14:textId="77777777" w:rsidTr="002D784F">
        <w:trPr>
          <w:trHeight w:val="567"/>
          <w:jc w:val="center"/>
        </w:trPr>
        <w:tc>
          <w:tcPr>
            <w:tcW w:w="1864" w:type="dxa"/>
            <w:vAlign w:val="center"/>
          </w:tcPr>
          <w:p w14:paraId="1BC65285" w14:textId="77777777" w:rsidR="0085320A" w:rsidRPr="0007090A" w:rsidRDefault="00844A77" w:rsidP="006E3899">
            <w:pPr>
              <w:spacing w:after="0"/>
              <w:jc w:val="center"/>
              <w:rPr>
                <w:rFonts w:ascii="Times New Roman" w:hAnsi="Times New Roman" w:cs="Times New Roman"/>
              </w:rPr>
            </w:pPr>
            <w:hyperlink r:id="rId290" w:tooltip="Тхір степовий" w:history="1">
              <w:r w:rsidR="0085320A" w:rsidRPr="0007090A">
                <w:rPr>
                  <w:rFonts w:ascii="Times New Roman" w:hAnsi="Times New Roman" w:cs="Times New Roman"/>
                </w:rPr>
                <w:t>Тхір степовий</w:t>
              </w:r>
            </w:hyperlink>
          </w:p>
        </w:tc>
        <w:tc>
          <w:tcPr>
            <w:tcW w:w="1843" w:type="dxa"/>
            <w:vAlign w:val="center"/>
          </w:tcPr>
          <w:p w14:paraId="22586906" w14:textId="77777777" w:rsidR="0085320A" w:rsidRPr="0007090A" w:rsidRDefault="00844A77" w:rsidP="006E3899">
            <w:pPr>
              <w:spacing w:after="0"/>
              <w:jc w:val="center"/>
              <w:rPr>
                <w:rFonts w:ascii="Times New Roman" w:hAnsi="Times New Roman" w:cs="Times New Roman"/>
              </w:rPr>
            </w:pPr>
            <w:hyperlink r:id="rId291" w:tooltip="Mustela eversmanni" w:history="1">
              <w:r w:rsidR="0085320A" w:rsidRPr="0007090A">
                <w:rPr>
                  <w:rFonts w:ascii="Times New Roman" w:hAnsi="Times New Roman" w:cs="Times New Roman"/>
                </w:rPr>
                <w:t>Mustela eversmanni</w:t>
              </w:r>
            </w:hyperlink>
          </w:p>
        </w:tc>
        <w:tc>
          <w:tcPr>
            <w:tcW w:w="1417" w:type="dxa"/>
            <w:vAlign w:val="center"/>
          </w:tcPr>
          <w:p w14:paraId="34C1C134"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081DC04F"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867570F"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2F83DBC7"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093288C"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58877918"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603D7FD5"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325E00B8" w14:textId="77777777" w:rsidR="0085320A" w:rsidRPr="0007090A" w:rsidRDefault="0085320A" w:rsidP="006E3899">
            <w:pPr>
              <w:spacing w:after="0"/>
              <w:jc w:val="center"/>
              <w:rPr>
                <w:rFonts w:ascii="Times New Roman" w:hAnsi="Times New Roman" w:cs="Times New Roman"/>
              </w:rPr>
            </w:pPr>
          </w:p>
        </w:tc>
      </w:tr>
      <w:tr w:rsidR="00EE7CC4" w:rsidRPr="0007090A" w14:paraId="79CB8272" w14:textId="77777777" w:rsidTr="002D784F">
        <w:trPr>
          <w:trHeight w:val="567"/>
          <w:jc w:val="center"/>
        </w:trPr>
        <w:tc>
          <w:tcPr>
            <w:tcW w:w="1864" w:type="dxa"/>
            <w:vAlign w:val="center"/>
          </w:tcPr>
          <w:p w14:paraId="6BBA7B16" w14:textId="77777777" w:rsidR="0085320A" w:rsidRPr="0007090A" w:rsidRDefault="00844A77" w:rsidP="006E3899">
            <w:pPr>
              <w:spacing w:after="0"/>
              <w:jc w:val="center"/>
              <w:rPr>
                <w:rFonts w:ascii="Times New Roman" w:hAnsi="Times New Roman" w:cs="Times New Roman"/>
              </w:rPr>
            </w:pPr>
            <w:hyperlink r:id="rId292" w:tooltip="Ховрах європейський" w:history="1">
              <w:r w:rsidR="0085320A" w:rsidRPr="0007090A">
                <w:rPr>
                  <w:rFonts w:ascii="Times New Roman" w:hAnsi="Times New Roman" w:cs="Times New Roman"/>
                </w:rPr>
                <w:t>Ховрах європейський</w:t>
              </w:r>
            </w:hyperlink>
          </w:p>
        </w:tc>
        <w:tc>
          <w:tcPr>
            <w:tcW w:w="1843" w:type="dxa"/>
            <w:vAlign w:val="center"/>
          </w:tcPr>
          <w:p w14:paraId="6C10F6FF" w14:textId="77777777" w:rsidR="0085320A" w:rsidRPr="0007090A" w:rsidRDefault="00844A77" w:rsidP="006E3899">
            <w:pPr>
              <w:spacing w:after="0"/>
              <w:jc w:val="center"/>
              <w:rPr>
                <w:rFonts w:ascii="Times New Roman" w:hAnsi="Times New Roman" w:cs="Times New Roman"/>
              </w:rPr>
            </w:pPr>
            <w:hyperlink r:id="rId293" w:tooltip="Spermophilus citellus" w:history="1">
              <w:r w:rsidR="0085320A" w:rsidRPr="0007090A">
                <w:rPr>
                  <w:rFonts w:ascii="Times New Roman" w:hAnsi="Times New Roman" w:cs="Times New Roman"/>
                </w:rPr>
                <w:t>Spermophilus citellus</w:t>
              </w:r>
            </w:hyperlink>
          </w:p>
        </w:tc>
        <w:tc>
          <w:tcPr>
            <w:tcW w:w="1417" w:type="dxa"/>
            <w:vAlign w:val="center"/>
          </w:tcPr>
          <w:p w14:paraId="61E08627"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7D876732"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4E8EF1FC"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5CE61E19"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031D7EDA"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D98158A"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6E7F0648"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1A20DD03" w14:textId="77777777" w:rsidR="0085320A" w:rsidRPr="0007090A" w:rsidRDefault="0085320A" w:rsidP="006E3899">
            <w:pPr>
              <w:spacing w:after="0"/>
              <w:jc w:val="center"/>
              <w:rPr>
                <w:rFonts w:ascii="Times New Roman" w:hAnsi="Times New Roman" w:cs="Times New Roman"/>
              </w:rPr>
            </w:pPr>
          </w:p>
        </w:tc>
      </w:tr>
      <w:tr w:rsidR="00EE7CC4" w:rsidRPr="0007090A" w14:paraId="0D790275" w14:textId="77777777" w:rsidTr="002D784F">
        <w:trPr>
          <w:trHeight w:val="567"/>
          <w:jc w:val="center"/>
        </w:trPr>
        <w:tc>
          <w:tcPr>
            <w:tcW w:w="1864" w:type="dxa"/>
            <w:vAlign w:val="center"/>
          </w:tcPr>
          <w:p w14:paraId="0F583EC3" w14:textId="77777777" w:rsidR="0085320A" w:rsidRPr="0007090A" w:rsidRDefault="00844A77" w:rsidP="006E3899">
            <w:pPr>
              <w:spacing w:after="0"/>
              <w:jc w:val="center"/>
              <w:rPr>
                <w:rFonts w:ascii="Times New Roman" w:hAnsi="Times New Roman" w:cs="Times New Roman"/>
              </w:rPr>
            </w:pPr>
            <w:hyperlink r:id="rId294" w:tooltip="Хом'як звичайний" w:history="1">
              <w:r w:rsidR="0085320A" w:rsidRPr="0007090A">
                <w:rPr>
                  <w:rFonts w:ascii="Times New Roman" w:hAnsi="Times New Roman" w:cs="Times New Roman"/>
                </w:rPr>
                <w:t>Хом'як звичайний</w:t>
              </w:r>
            </w:hyperlink>
          </w:p>
        </w:tc>
        <w:tc>
          <w:tcPr>
            <w:tcW w:w="1843" w:type="dxa"/>
            <w:vAlign w:val="center"/>
          </w:tcPr>
          <w:p w14:paraId="476C6F51" w14:textId="77777777" w:rsidR="0085320A" w:rsidRPr="0007090A" w:rsidRDefault="00844A77" w:rsidP="006E3899">
            <w:pPr>
              <w:spacing w:after="0"/>
              <w:jc w:val="center"/>
              <w:rPr>
                <w:rFonts w:ascii="Times New Roman" w:hAnsi="Times New Roman" w:cs="Times New Roman"/>
              </w:rPr>
            </w:pPr>
            <w:hyperlink r:id="rId295" w:tooltip="Cricetus cricetus" w:history="1">
              <w:r w:rsidR="0085320A" w:rsidRPr="0007090A">
                <w:rPr>
                  <w:rFonts w:ascii="Times New Roman" w:hAnsi="Times New Roman" w:cs="Times New Roman"/>
                </w:rPr>
                <w:t>Cricetus cricetus</w:t>
              </w:r>
            </w:hyperlink>
          </w:p>
        </w:tc>
        <w:tc>
          <w:tcPr>
            <w:tcW w:w="1417" w:type="dxa"/>
            <w:vAlign w:val="center"/>
          </w:tcPr>
          <w:p w14:paraId="25F76446"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1ECE8FD9"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75713712"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135A9312"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14C8D1D0"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725DBD8"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26FF205"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1BA469BC" w14:textId="77777777" w:rsidR="0085320A" w:rsidRPr="0007090A" w:rsidRDefault="0085320A" w:rsidP="006E3899">
            <w:pPr>
              <w:spacing w:after="0"/>
              <w:jc w:val="center"/>
              <w:rPr>
                <w:rFonts w:ascii="Times New Roman" w:hAnsi="Times New Roman" w:cs="Times New Roman"/>
              </w:rPr>
            </w:pPr>
          </w:p>
        </w:tc>
      </w:tr>
      <w:tr w:rsidR="00EE7CC4" w:rsidRPr="0007090A" w14:paraId="1B892603" w14:textId="77777777" w:rsidTr="002D784F">
        <w:trPr>
          <w:trHeight w:val="567"/>
          <w:jc w:val="center"/>
        </w:trPr>
        <w:tc>
          <w:tcPr>
            <w:tcW w:w="1864" w:type="dxa"/>
            <w:vAlign w:val="center"/>
          </w:tcPr>
          <w:p w14:paraId="765FEC9C" w14:textId="77777777" w:rsidR="0085320A" w:rsidRPr="0007090A" w:rsidRDefault="00844A77" w:rsidP="006E3899">
            <w:pPr>
              <w:spacing w:after="0"/>
              <w:jc w:val="center"/>
              <w:rPr>
                <w:rFonts w:ascii="Times New Roman" w:hAnsi="Times New Roman" w:cs="Times New Roman"/>
              </w:rPr>
            </w:pPr>
            <w:hyperlink r:id="rId296" w:tooltip="Хондруля Більца" w:history="1">
              <w:r w:rsidR="0085320A" w:rsidRPr="0007090A">
                <w:rPr>
                  <w:rFonts w:ascii="Times New Roman" w:hAnsi="Times New Roman" w:cs="Times New Roman"/>
                </w:rPr>
                <w:t>Хондруля Більца</w:t>
              </w:r>
            </w:hyperlink>
          </w:p>
        </w:tc>
        <w:tc>
          <w:tcPr>
            <w:tcW w:w="1843" w:type="dxa"/>
            <w:vAlign w:val="center"/>
          </w:tcPr>
          <w:p w14:paraId="59052005" w14:textId="77777777" w:rsidR="0085320A" w:rsidRPr="0007090A" w:rsidRDefault="00844A77" w:rsidP="006E3899">
            <w:pPr>
              <w:spacing w:after="0"/>
              <w:jc w:val="center"/>
              <w:rPr>
                <w:rFonts w:ascii="Times New Roman" w:hAnsi="Times New Roman" w:cs="Times New Roman"/>
              </w:rPr>
            </w:pPr>
            <w:hyperlink r:id="rId297" w:tooltip="Chondrula bielzi" w:history="1">
              <w:r w:rsidR="0085320A" w:rsidRPr="0007090A">
                <w:rPr>
                  <w:rFonts w:ascii="Times New Roman" w:hAnsi="Times New Roman" w:cs="Times New Roman"/>
                </w:rPr>
                <w:t>Chondrula bielzi</w:t>
              </w:r>
            </w:hyperlink>
          </w:p>
        </w:tc>
        <w:tc>
          <w:tcPr>
            <w:tcW w:w="1417" w:type="dxa"/>
            <w:vAlign w:val="center"/>
          </w:tcPr>
          <w:p w14:paraId="34AA49B1"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03D9D808"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57415E62"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01CEA747"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FF401D1"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EF6A383"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56EBE1C8"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3241A5FA" w14:textId="77777777" w:rsidR="0085320A" w:rsidRPr="0007090A" w:rsidRDefault="0085320A" w:rsidP="006E3899">
            <w:pPr>
              <w:spacing w:after="0"/>
              <w:jc w:val="center"/>
              <w:rPr>
                <w:rFonts w:ascii="Times New Roman" w:hAnsi="Times New Roman" w:cs="Times New Roman"/>
              </w:rPr>
            </w:pPr>
          </w:p>
        </w:tc>
      </w:tr>
      <w:tr w:rsidR="00EE7CC4" w:rsidRPr="0007090A" w14:paraId="3839D5B5" w14:textId="77777777" w:rsidTr="002D784F">
        <w:trPr>
          <w:trHeight w:val="567"/>
          <w:jc w:val="center"/>
        </w:trPr>
        <w:tc>
          <w:tcPr>
            <w:tcW w:w="1864" w:type="dxa"/>
            <w:vAlign w:val="center"/>
          </w:tcPr>
          <w:p w14:paraId="778411C9" w14:textId="77777777" w:rsidR="0085320A" w:rsidRPr="0007090A" w:rsidRDefault="00844A77" w:rsidP="006E3899">
            <w:pPr>
              <w:spacing w:after="0"/>
              <w:jc w:val="center"/>
              <w:rPr>
                <w:rFonts w:ascii="Times New Roman" w:hAnsi="Times New Roman" w:cs="Times New Roman"/>
              </w:rPr>
            </w:pPr>
            <w:hyperlink r:id="rId298" w:tooltip="Чоп звичайний" w:history="1">
              <w:r w:rsidR="0085320A" w:rsidRPr="0007090A">
                <w:rPr>
                  <w:rFonts w:ascii="Times New Roman" w:hAnsi="Times New Roman" w:cs="Times New Roman"/>
                </w:rPr>
                <w:t>Чоп звичайний</w:t>
              </w:r>
            </w:hyperlink>
            <w:r w:rsidR="0085320A" w:rsidRPr="0007090A">
              <w:rPr>
                <w:rFonts w:ascii="Times New Roman" w:hAnsi="Times New Roman" w:cs="Times New Roman"/>
              </w:rPr>
              <w:t>, </w:t>
            </w:r>
            <w:hyperlink r:id="rId299" w:tooltip="Чоп великий" w:history="1">
              <w:r w:rsidR="0085320A" w:rsidRPr="0007090A">
                <w:rPr>
                  <w:rFonts w:ascii="Times New Roman" w:hAnsi="Times New Roman" w:cs="Times New Roman"/>
                </w:rPr>
                <w:t>чоп великий</w:t>
              </w:r>
            </w:hyperlink>
          </w:p>
        </w:tc>
        <w:tc>
          <w:tcPr>
            <w:tcW w:w="1843" w:type="dxa"/>
            <w:vAlign w:val="center"/>
          </w:tcPr>
          <w:p w14:paraId="20AB3DEA" w14:textId="77777777" w:rsidR="0085320A" w:rsidRPr="0007090A" w:rsidRDefault="00844A77" w:rsidP="006E3899">
            <w:pPr>
              <w:spacing w:after="0"/>
              <w:jc w:val="center"/>
              <w:rPr>
                <w:rFonts w:ascii="Times New Roman" w:hAnsi="Times New Roman" w:cs="Times New Roman"/>
              </w:rPr>
            </w:pPr>
            <w:hyperlink r:id="rId300" w:tooltip="Zingel zingel" w:history="1">
              <w:r w:rsidR="0085320A" w:rsidRPr="0007090A">
                <w:rPr>
                  <w:rFonts w:ascii="Times New Roman" w:hAnsi="Times New Roman" w:cs="Times New Roman"/>
                </w:rPr>
                <w:t>Zingel zingel</w:t>
              </w:r>
            </w:hyperlink>
          </w:p>
        </w:tc>
        <w:tc>
          <w:tcPr>
            <w:tcW w:w="1417" w:type="dxa"/>
            <w:vAlign w:val="center"/>
          </w:tcPr>
          <w:p w14:paraId="6472F114"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28977983"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561D69FC"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4177C8C1"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2B5D76A5"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3B9D6C50"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215100C5"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3B9758E3" w14:textId="77777777" w:rsidR="0085320A" w:rsidRPr="0007090A" w:rsidRDefault="0085320A" w:rsidP="006E3899">
            <w:pPr>
              <w:spacing w:after="0"/>
              <w:jc w:val="center"/>
              <w:rPr>
                <w:rFonts w:ascii="Times New Roman" w:hAnsi="Times New Roman" w:cs="Times New Roman"/>
              </w:rPr>
            </w:pPr>
          </w:p>
        </w:tc>
      </w:tr>
      <w:tr w:rsidR="00EE7CC4" w:rsidRPr="0007090A" w14:paraId="7CA92C15" w14:textId="77777777" w:rsidTr="002D784F">
        <w:trPr>
          <w:trHeight w:val="567"/>
          <w:jc w:val="center"/>
        </w:trPr>
        <w:tc>
          <w:tcPr>
            <w:tcW w:w="1864" w:type="dxa"/>
            <w:vAlign w:val="center"/>
          </w:tcPr>
          <w:p w14:paraId="1DC8410B" w14:textId="77777777" w:rsidR="0085320A" w:rsidRPr="0007090A" w:rsidRDefault="00844A77" w:rsidP="006E3899">
            <w:pPr>
              <w:spacing w:after="0"/>
              <w:jc w:val="center"/>
              <w:rPr>
                <w:rFonts w:ascii="Times New Roman" w:hAnsi="Times New Roman" w:cs="Times New Roman"/>
              </w:rPr>
            </w:pPr>
            <w:hyperlink r:id="rId301" w:tooltip="Чоп малий" w:history="1">
              <w:r w:rsidR="0085320A" w:rsidRPr="0007090A">
                <w:rPr>
                  <w:rFonts w:ascii="Times New Roman" w:hAnsi="Times New Roman" w:cs="Times New Roman"/>
                </w:rPr>
                <w:t>Чоп малий</w:t>
              </w:r>
            </w:hyperlink>
          </w:p>
        </w:tc>
        <w:tc>
          <w:tcPr>
            <w:tcW w:w="1843" w:type="dxa"/>
            <w:vAlign w:val="center"/>
          </w:tcPr>
          <w:p w14:paraId="267416FE" w14:textId="77777777" w:rsidR="0085320A" w:rsidRPr="0007090A" w:rsidRDefault="00844A77" w:rsidP="006E3899">
            <w:pPr>
              <w:spacing w:after="0"/>
              <w:jc w:val="center"/>
              <w:rPr>
                <w:rFonts w:ascii="Times New Roman" w:hAnsi="Times New Roman" w:cs="Times New Roman"/>
              </w:rPr>
            </w:pPr>
            <w:hyperlink r:id="rId302" w:tooltip="Zingel streber" w:history="1">
              <w:r w:rsidR="0085320A" w:rsidRPr="0007090A">
                <w:rPr>
                  <w:rFonts w:ascii="Times New Roman" w:hAnsi="Times New Roman" w:cs="Times New Roman"/>
                </w:rPr>
                <w:t>Zingel streber</w:t>
              </w:r>
            </w:hyperlink>
          </w:p>
        </w:tc>
        <w:tc>
          <w:tcPr>
            <w:tcW w:w="1417" w:type="dxa"/>
            <w:vAlign w:val="center"/>
          </w:tcPr>
          <w:p w14:paraId="4EA2D980"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587EEB6D"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181A8BF8"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4D7854A0"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1C536C6C"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47732D19"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2895E4F6"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197D72C8" w14:textId="77777777" w:rsidR="0085320A" w:rsidRPr="0007090A" w:rsidRDefault="0085320A" w:rsidP="006E3899">
            <w:pPr>
              <w:spacing w:after="0"/>
              <w:jc w:val="center"/>
              <w:rPr>
                <w:rFonts w:ascii="Times New Roman" w:hAnsi="Times New Roman" w:cs="Times New Roman"/>
              </w:rPr>
            </w:pPr>
          </w:p>
        </w:tc>
      </w:tr>
      <w:tr w:rsidR="00EE7CC4" w:rsidRPr="0007090A" w14:paraId="3892E010" w14:textId="77777777" w:rsidTr="002D784F">
        <w:trPr>
          <w:trHeight w:val="567"/>
          <w:jc w:val="center"/>
        </w:trPr>
        <w:tc>
          <w:tcPr>
            <w:tcW w:w="1864" w:type="dxa"/>
            <w:vAlign w:val="center"/>
          </w:tcPr>
          <w:p w14:paraId="010D2223" w14:textId="77777777" w:rsidR="0085320A" w:rsidRPr="0007090A" w:rsidRDefault="00844A77" w:rsidP="006E3899">
            <w:pPr>
              <w:spacing w:after="0"/>
              <w:jc w:val="center"/>
              <w:rPr>
                <w:rFonts w:ascii="Times New Roman" w:hAnsi="Times New Roman" w:cs="Times New Roman"/>
              </w:rPr>
            </w:pPr>
            <w:hyperlink r:id="rId303" w:tooltip="Чорнушка Манто" w:history="1">
              <w:r w:rsidR="0085320A" w:rsidRPr="0007090A">
                <w:rPr>
                  <w:rFonts w:ascii="Times New Roman" w:hAnsi="Times New Roman" w:cs="Times New Roman"/>
                </w:rPr>
                <w:t>Чорнушка Манто</w:t>
              </w:r>
            </w:hyperlink>
          </w:p>
        </w:tc>
        <w:tc>
          <w:tcPr>
            <w:tcW w:w="1843" w:type="dxa"/>
            <w:vAlign w:val="center"/>
          </w:tcPr>
          <w:p w14:paraId="6FE3399B" w14:textId="77777777" w:rsidR="0085320A" w:rsidRPr="0007090A" w:rsidRDefault="00844A77" w:rsidP="006E3899">
            <w:pPr>
              <w:spacing w:after="0"/>
              <w:jc w:val="center"/>
              <w:rPr>
                <w:rFonts w:ascii="Times New Roman" w:hAnsi="Times New Roman" w:cs="Times New Roman"/>
              </w:rPr>
            </w:pPr>
            <w:hyperlink r:id="rId304" w:tooltip="Erebia manto" w:history="1">
              <w:r w:rsidR="0085320A" w:rsidRPr="0007090A">
                <w:rPr>
                  <w:rFonts w:ascii="Times New Roman" w:hAnsi="Times New Roman" w:cs="Times New Roman"/>
                </w:rPr>
                <w:t>Erebia manto</w:t>
              </w:r>
            </w:hyperlink>
          </w:p>
        </w:tc>
        <w:tc>
          <w:tcPr>
            <w:tcW w:w="1417" w:type="dxa"/>
            <w:vAlign w:val="center"/>
          </w:tcPr>
          <w:p w14:paraId="7B25E58B"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77E402FF"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0153FA6F"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0DBB294D"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602C328F"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A9C7726"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F93AAD7"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5F0E0997" w14:textId="77777777" w:rsidR="0085320A" w:rsidRPr="0007090A" w:rsidRDefault="0085320A" w:rsidP="006E3899">
            <w:pPr>
              <w:spacing w:after="0"/>
              <w:jc w:val="center"/>
              <w:rPr>
                <w:rFonts w:ascii="Times New Roman" w:hAnsi="Times New Roman" w:cs="Times New Roman"/>
              </w:rPr>
            </w:pPr>
          </w:p>
        </w:tc>
      </w:tr>
      <w:tr w:rsidR="00EE7CC4" w:rsidRPr="0007090A" w14:paraId="68F89CCE" w14:textId="77777777" w:rsidTr="002D784F">
        <w:trPr>
          <w:trHeight w:val="567"/>
          <w:jc w:val="center"/>
        </w:trPr>
        <w:tc>
          <w:tcPr>
            <w:tcW w:w="1864" w:type="dxa"/>
            <w:vAlign w:val="center"/>
          </w:tcPr>
          <w:p w14:paraId="75AAA977" w14:textId="77777777" w:rsidR="0085320A" w:rsidRPr="0007090A" w:rsidRDefault="00844A77" w:rsidP="006E3899">
            <w:pPr>
              <w:spacing w:after="0"/>
              <w:jc w:val="center"/>
              <w:rPr>
                <w:rFonts w:ascii="Times New Roman" w:hAnsi="Times New Roman" w:cs="Times New Roman"/>
              </w:rPr>
            </w:pPr>
            <w:hyperlink r:id="rId305" w:tooltip="Ялець звичайний" w:history="1">
              <w:r w:rsidR="0085320A" w:rsidRPr="0007090A">
                <w:rPr>
                  <w:rFonts w:ascii="Times New Roman" w:hAnsi="Times New Roman" w:cs="Times New Roman"/>
                </w:rPr>
                <w:t>Ялець звичайний</w:t>
              </w:r>
            </w:hyperlink>
          </w:p>
        </w:tc>
        <w:tc>
          <w:tcPr>
            <w:tcW w:w="1843" w:type="dxa"/>
            <w:vAlign w:val="center"/>
          </w:tcPr>
          <w:p w14:paraId="2F342A66" w14:textId="77777777" w:rsidR="0085320A" w:rsidRPr="0007090A" w:rsidRDefault="00844A77" w:rsidP="006E3899">
            <w:pPr>
              <w:spacing w:after="0"/>
              <w:jc w:val="center"/>
              <w:rPr>
                <w:rFonts w:ascii="Times New Roman" w:hAnsi="Times New Roman" w:cs="Times New Roman"/>
              </w:rPr>
            </w:pPr>
            <w:hyperlink r:id="rId306" w:tooltip="Leuciscus leuciscus" w:history="1">
              <w:r w:rsidR="0085320A" w:rsidRPr="0007090A">
                <w:rPr>
                  <w:rFonts w:ascii="Times New Roman" w:hAnsi="Times New Roman" w:cs="Times New Roman"/>
                </w:rPr>
                <w:t>Leuciscus leuciscus</w:t>
              </w:r>
            </w:hyperlink>
          </w:p>
        </w:tc>
        <w:tc>
          <w:tcPr>
            <w:tcW w:w="1417" w:type="dxa"/>
            <w:vAlign w:val="center"/>
          </w:tcPr>
          <w:p w14:paraId="7F4B61BE"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09F1BC4C"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19D17645"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13B2F38F"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53367B28"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6C1F8EF0"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11BB6C20"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5E2FC07E" w14:textId="77777777" w:rsidR="0085320A" w:rsidRPr="0007090A" w:rsidRDefault="0085320A" w:rsidP="006E3899">
            <w:pPr>
              <w:spacing w:after="0"/>
              <w:jc w:val="center"/>
              <w:rPr>
                <w:rFonts w:ascii="Times New Roman" w:hAnsi="Times New Roman" w:cs="Times New Roman"/>
              </w:rPr>
            </w:pPr>
          </w:p>
        </w:tc>
      </w:tr>
      <w:tr w:rsidR="00EE7CC4" w:rsidRPr="0007090A" w14:paraId="3F957FE7" w14:textId="77777777" w:rsidTr="002D784F">
        <w:trPr>
          <w:trHeight w:val="567"/>
          <w:jc w:val="center"/>
        </w:trPr>
        <w:tc>
          <w:tcPr>
            <w:tcW w:w="1864" w:type="dxa"/>
            <w:vAlign w:val="center"/>
          </w:tcPr>
          <w:p w14:paraId="24A46E6B" w14:textId="77777777" w:rsidR="0085320A" w:rsidRPr="0007090A" w:rsidRDefault="00844A77" w:rsidP="006E3899">
            <w:pPr>
              <w:spacing w:after="0"/>
              <w:jc w:val="center"/>
              <w:rPr>
                <w:rFonts w:ascii="Times New Roman" w:hAnsi="Times New Roman" w:cs="Times New Roman"/>
              </w:rPr>
            </w:pPr>
            <w:hyperlink r:id="rId307" w:history="1">
              <w:r w:rsidR="0085320A" w:rsidRPr="0007090A">
                <w:rPr>
                  <w:rFonts w:ascii="Times New Roman" w:hAnsi="Times New Roman" w:cs="Times New Roman"/>
                </w:rPr>
                <w:t>Ящірка зелена</w:t>
              </w:r>
            </w:hyperlink>
          </w:p>
        </w:tc>
        <w:tc>
          <w:tcPr>
            <w:tcW w:w="1843" w:type="dxa"/>
            <w:vAlign w:val="center"/>
          </w:tcPr>
          <w:p w14:paraId="532CC1B5" w14:textId="77777777" w:rsidR="0085320A" w:rsidRPr="0007090A" w:rsidRDefault="00844A77" w:rsidP="006E3899">
            <w:pPr>
              <w:spacing w:after="0"/>
              <w:jc w:val="center"/>
              <w:rPr>
                <w:rFonts w:ascii="Times New Roman" w:hAnsi="Times New Roman" w:cs="Times New Roman"/>
              </w:rPr>
            </w:pPr>
            <w:hyperlink r:id="rId308" w:tooltip="Lacerta viridis" w:history="1">
              <w:r w:rsidR="0085320A" w:rsidRPr="0007090A">
                <w:rPr>
                  <w:rFonts w:ascii="Times New Roman" w:hAnsi="Times New Roman" w:cs="Times New Roman"/>
                </w:rPr>
                <w:t>Lacerta viridis</w:t>
              </w:r>
            </w:hyperlink>
          </w:p>
        </w:tc>
        <w:tc>
          <w:tcPr>
            <w:tcW w:w="1417" w:type="dxa"/>
            <w:vAlign w:val="center"/>
          </w:tcPr>
          <w:p w14:paraId="7710177D"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w:t>
            </w:r>
          </w:p>
        </w:tc>
        <w:tc>
          <w:tcPr>
            <w:tcW w:w="851" w:type="dxa"/>
            <w:vAlign w:val="center"/>
          </w:tcPr>
          <w:p w14:paraId="3F621557"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30D9790F"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2205EEBF"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58A4D500"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468C4302"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0DF36DAF"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4EC390C4" w14:textId="77777777" w:rsidR="0085320A" w:rsidRPr="0007090A" w:rsidRDefault="0085320A" w:rsidP="006E3899">
            <w:pPr>
              <w:spacing w:after="0"/>
              <w:jc w:val="center"/>
              <w:rPr>
                <w:rFonts w:ascii="Times New Roman" w:hAnsi="Times New Roman" w:cs="Times New Roman"/>
              </w:rPr>
            </w:pPr>
          </w:p>
        </w:tc>
      </w:tr>
      <w:tr w:rsidR="00EE7CC4" w:rsidRPr="0007090A" w14:paraId="7269D6E0" w14:textId="77777777" w:rsidTr="002D784F">
        <w:trPr>
          <w:trHeight w:val="428"/>
          <w:jc w:val="center"/>
        </w:trPr>
        <w:tc>
          <w:tcPr>
            <w:tcW w:w="3707" w:type="dxa"/>
            <w:gridSpan w:val="2"/>
            <w:vAlign w:val="center"/>
          </w:tcPr>
          <w:p w14:paraId="65588C72"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Усього</w:t>
            </w:r>
          </w:p>
        </w:tc>
        <w:tc>
          <w:tcPr>
            <w:tcW w:w="1417" w:type="dxa"/>
            <w:vAlign w:val="center"/>
          </w:tcPr>
          <w:p w14:paraId="1110CEDA" w14:textId="77777777" w:rsidR="0085320A" w:rsidRPr="0007090A" w:rsidRDefault="0085320A" w:rsidP="006E3899">
            <w:pPr>
              <w:spacing w:after="0"/>
              <w:jc w:val="center"/>
              <w:rPr>
                <w:rFonts w:ascii="Times New Roman" w:hAnsi="Times New Roman" w:cs="Times New Roman"/>
              </w:rPr>
            </w:pPr>
            <w:r w:rsidRPr="0007090A">
              <w:rPr>
                <w:rFonts w:ascii="Times New Roman" w:hAnsi="Times New Roman" w:cs="Times New Roman"/>
              </w:rPr>
              <w:t>134</w:t>
            </w:r>
          </w:p>
        </w:tc>
        <w:tc>
          <w:tcPr>
            <w:tcW w:w="851" w:type="dxa"/>
            <w:vAlign w:val="center"/>
          </w:tcPr>
          <w:p w14:paraId="4CDC4814"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39C5FAA9" w14:textId="77777777" w:rsidR="0085320A" w:rsidRPr="0007090A" w:rsidRDefault="0085320A" w:rsidP="006E3899">
            <w:pPr>
              <w:spacing w:after="0"/>
              <w:jc w:val="center"/>
              <w:rPr>
                <w:rFonts w:ascii="Times New Roman" w:hAnsi="Times New Roman" w:cs="Times New Roman"/>
              </w:rPr>
            </w:pPr>
          </w:p>
        </w:tc>
        <w:tc>
          <w:tcPr>
            <w:tcW w:w="425" w:type="dxa"/>
            <w:vAlign w:val="center"/>
          </w:tcPr>
          <w:p w14:paraId="7B2E0599" w14:textId="77777777" w:rsidR="0085320A" w:rsidRPr="0007090A" w:rsidRDefault="0085320A" w:rsidP="006E3899">
            <w:pPr>
              <w:spacing w:after="0"/>
              <w:jc w:val="center"/>
              <w:rPr>
                <w:rFonts w:ascii="Times New Roman" w:hAnsi="Times New Roman" w:cs="Times New Roman"/>
              </w:rPr>
            </w:pPr>
          </w:p>
        </w:tc>
        <w:tc>
          <w:tcPr>
            <w:tcW w:w="567" w:type="dxa"/>
            <w:vAlign w:val="center"/>
          </w:tcPr>
          <w:p w14:paraId="2F99C77A"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398667C4" w14:textId="77777777" w:rsidR="0085320A" w:rsidRPr="0007090A" w:rsidRDefault="0085320A" w:rsidP="006E3899">
            <w:pPr>
              <w:spacing w:after="0"/>
              <w:jc w:val="center"/>
              <w:rPr>
                <w:rFonts w:ascii="Times New Roman" w:hAnsi="Times New Roman" w:cs="Times New Roman"/>
              </w:rPr>
            </w:pPr>
          </w:p>
        </w:tc>
        <w:tc>
          <w:tcPr>
            <w:tcW w:w="709" w:type="dxa"/>
            <w:vAlign w:val="center"/>
          </w:tcPr>
          <w:p w14:paraId="744798E0" w14:textId="77777777" w:rsidR="0085320A" w:rsidRPr="0007090A" w:rsidRDefault="0085320A" w:rsidP="006E3899">
            <w:pPr>
              <w:spacing w:after="0"/>
              <w:jc w:val="center"/>
              <w:rPr>
                <w:rFonts w:ascii="Times New Roman" w:hAnsi="Times New Roman" w:cs="Times New Roman"/>
              </w:rPr>
            </w:pPr>
          </w:p>
        </w:tc>
        <w:tc>
          <w:tcPr>
            <w:tcW w:w="588" w:type="dxa"/>
            <w:vAlign w:val="center"/>
          </w:tcPr>
          <w:p w14:paraId="79C0BEEF" w14:textId="77777777" w:rsidR="0085320A" w:rsidRPr="0007090A" w:rsidRDefault="0085320A" w:rsidP="006E3899">
            <w:pPr>
              <w:spacing w:after="0"/>
              <w:jc w:val="center"/>
              <w:rPr>
                <w:rFonts w:ascii="Times New Roman" w:hAnsi="Times New Roman" w:cs="Times New Roman"/>
              </w:rPr>
            </w:pPr>
          </w:p>
        </w:tc>
      </w:tr>
    </w:tbl>
    <w:p w14:paraId="548FE818" w14:textId="66019109" w:rsidR="0004616C" w:rsidRPr="0004616C" w:rsidRDefault="00A42C01" w:rsidP="008E07F9">
      <w:pPr>
        <w:pStyle w:val="Default"/>
        <w:spacing w:before="240" w:line="276" w:lineRule="auto"/>
        <w:ind w:firstLine="708"/>
        <w:jc w:val="both"/>
        <w:rPr>
          <w:rFonts w:ascii="Times New Roman" w:hAnsi="Times New Roman" w:cs="Times New Roman"/>
          <w:color w:val="auto"/>
          <w:sz w:val="28"/>
          <w:szCs w:val="28"/>
          <w:lang w:val="uk-UA"/>
        </w:rPr>
      </w:pPr>
      <w:r w:rsidRPr="0004616C">
        <w:rPr>
          <w:rFonts w:ascii="Times New Roman" w:hAnsi="Times New Roman" w:cs="Times New Roman"/>
          <w:color w:val="auto"/>
          <w:sz w:val="28"/>
          <w:szCs w:val="28"/>
          <w:lang w:val="uk-UA"/>
        </w:rPr>
        <w:t>Впродовж 202</w:t>
      </w:r>
      <w:r w:rsidR="0004616C">
        <w:rPr>
          <w:rFonts w:ascii="Times New Roman" w:hAnsi="Times New Roman" w:cs="Times New Roman"/>
          <w:color w:val="auto"/>
          <w:sz w:val="28"/>
          <w:szCs w:val="28"/>
          <w:lang w:val="uk-UA"/>
        </w:rPr>
        <w:t xml:space="preserve">4 </w:t>
      </w:r>
      <w:r w:rsidRPr="00470FF8">
        <w:rPr>
          <w:rFonts w:ascii="Times New Roman" w:hAnsi="Times New Roman" w:cs="Times New Roman"/>
          <w:color w:val="auto"/>
          <w:sz w:val="28"/>
          <w:szCs w:val="28"/>
          <w:lang w:val="uk-UA"/>
        </w:rPr>
        <w:t xml:space="preserve">року </w:t>
      </w:r>
      <w:r w:rsidR="0004616C">
        <w:rPr>
          <w:rFonts w:ascii="Times New Roman" w:hAnsi="Times New Roman" w:cs="Times New Roman"/>
          <w:color w:val="auto"/>
          <w:sz w:val="28"/>
          <w:szCs w:val="28"/>
          <w:lang w:val="uk-UA"/>
        </w:rPr>
        <w:t>в</w:t>
      </w:r>
      <w:r w:rsidR="0004616C" w:rsidRPr="0004616C">
        <w:rPr>
          <w:rFonts w:ascii="Times New Roman" w:hAnsi="Times New Roman" w:cs="Times New Roman"/>
          <w:color w:val="auto"/>
          <w:sz w:val="28"/>
          <w:szCs w:val="28"/>
          <w:lang w:val="uk-UA"/>
        </w:rPr>
        <w:t xml:space="preserve"> галузі контролю за охороною тваринного світу проведено 77 ресурсних перевірок, складено 95 протоколів, в тому числі 2 протоколи по ст.88-1 КУпАП передано для розгляду  до судових органів. 93 особи притягнуто до адміністративної відповідальності (ч.1ст.85 КУпАП) на загальну суму штрафів 9,690тис.грн., які сплачено в повному обсязі. </w:t>
      </w:r>
    </w:p>
    <w:p w14:paraId="6BF0036A" w14:textId="4FDE82CB" w:rsidR="00465890" w:rsidRPr="00465890" w:rsidRDefault="00465890" w:rsidP="00465890">
      <w:pPr>
        <w:pStyle w:val="Default"/>
        <w:spacing w:before="240" w:after="240" w:line="276" w:lineRule="auto"/>
        <w:ind w:firstLine="708"/>
        <w:jc w:val="center"/>
        <w:rPr>
          <w:rFonts w:ascii="Times New Roman" w:hAnsi="Times New Roman" w:cs="Times New Roman"/>
          <w:b/>
          <w:color w:val="auto"/>
          <w:sz w:val="28"/>
          <w:szCs w:val="28"/>
          <w:lang w:val="uk-UA"/>
        </w:rPr>
      </w:pPr>
      <w:r w:rsidRPr="00465890">
        <w:rPr>
          <w:rFonts w:ascii="Times New Roman" w:hAnsi="Times New Roman" w:cs="Times New Roman"/>
          <w:b/>
          <w:color w:val="auto"/>
          <w:sz w:val="28"/>
          <w:szCs w:val="28"/>
          <w:lang w:val="uk-UA"/>
        </w:rPr>
        <w:t>Охорона, використання та відтворення водних біоресурсів</w:t>
      </w:r>
    </w:p>
    <w:p w14:paraId="2FC7D65C" w14:textId="77777777" w:rsidR="0004616C" w:rsidRPr="0004616C" w:rsidRDefault="0004616C" w:rsidP="008E07F9">
      <w:pPr>
        <w:pStyle w:val="Default"/>
        <w:spacing w:line="276" w:lineRule="auto"/>
        <w:ind w:firstLine="708"/>
        <w:jc w:val="both"/>
        <w:rPr>
          <w:rFonts w:ascii="Times New Roman" w:hAnsi="Times New Roman" w:cs="Times New Roman"/>
          <w:color w:val="auto"/>
          <w:sz w:val="28"/>
          <w:szCs w:val="28"/>
          <w:lang w:val="uk-UA"/>
        </w:rPr>
      </w:pPr>
      <w:r w:rsidRPr="0004616C">
        <w:rPr>
          <w:rFonts w:ascii="Times New Roman" w:hAnsi="Times New Roman" w:cs="Times New Roman"/>
          <w:color w:val="auto"/>
          <w:sz w:val="28"/>
          <w:szCs w:val="28"/>
          <w:lang w:val="uk-UA"/>
        </w:rPr>
        <w:t xml:space="preserve">В сфері охорони водних живих ресурсів на території області проведено 92 ресурсні перевірки, складено 152 протоколи, 4 з яких передано (ч.4.ста.85 КУпАП) для розгляду до судових органів. 149 осіб притягнуто до адмінвідповідальності (ч.3ст.85 КУпАП та 1 особа ч.4ст.85 КУпАП) на загальну суму 15,436 тис.грн. Розраховано збитки на загальну суму 77,673тис.грн. Виставлено 1 претензію на суму 3,468тис.грн., яку сплачено в добровільному порядку.  </w:t>
      </w:r>
    </w:p>
    <w:p w14:paraId="207741A5" w14:textId="77777777" w:rsidR="0004616C" w:rsidRPr="0004616C" w:rsidRDefault="0004616C" w:rsidP="008E07F9">
      <w:pPr>
        <w:pStyle w:val="Default"/>
        <w:spacing w:line="276" w:lineRule="auto"/>
        <w:ind w:firstLine="708"/>
        <w:jc w:val="both"/>
        <w:rPr>
          <w:rFonts w:ascii="Times New Roman" w:hAnsi="Times New Roman" w:cs="Times New Roman"/>
          <w:color w:val="auto"/>
          <w:sz w:val="28"/>
          <w:szCs w:val="28"/>
          <w:lang w:val="uk-UA"/>
        </w:rPr>
      </w:pPr>
      <w:r w:rsidRPr="0004616C">
        <w:rPr>
          <w:rFonts w:ascii="Times New Roman" w:hAnsi="Times New Roman" w:cs="Times New Roman"/>
          <w:color w:val="auto"/>
          <w:sz w:val="28"/>
          <w:szCs w:val="28"/>
          <w:lang w:val="uk-UA"/>
        </w:rPr>
        <w:t>До правоохоронних органів надіслано 2 повідомлення про злочин, а саме:</w:t>
      </w:r>
    </w:p>
    <w:p w14:paraId="1A1E0F97" w14:textId="77777777" w:rsidR="0004616C" w:rsidRPr="0004616C" w:rsidRDefault="0004616C" w:rsidP="008E07F9">
      <w:pPr>
        <w:pStyle w:val="Default"/>
        <w:spacing w:line="276" w:lineRule="auto"/>
        <w:ind w:firstLine="708"/>
        <w:jc w:val="both"/>
        <w:rPr>
          <w:rFonts w:ascii="Times New Roman" w:hAnsi="Times New Roman" w:cs="Times New Roman"/>
          <w:color w:val="auto"/>
          <w:sz w:val="28"/>
          <w:szCs w:val="28"/>
          <w:lang w:val="uk-UA"/>
        </w:rPr>
      </w:pPr>
      <w:r w:rsidRPr="0004616C">
        <w:rPr>
          <w:rFonts w:ascii="Times New Roman" w:hAnsi="Times New Roman" w:cs="Times New Roman"/>
          <w:color w:val="auto"/>
          <w:sz w:val="28"/>
          <w:szCs w:val="28"/>
          <w:lang w:val="uk-UA"/>
        </w:rPr>
        <w:t xml:space="preserve">-щодо встановленого 10.04.2024 року факту незаконного вилову водних біоресурсів-риби породи лящ в кількості 7 штук скоєної невстановленими особами на Дністровському водосховищі в адмінмежах села Анадоли Дністровського району. За даним фактом вилучено 3 незаконних знаряддя лову (капронові сітки) загальною протяжністю 110 м та підраховано збитки завдані державі та довкіллю на суму 11,543тис.грн. Відкрито Кримінальне провадження. </w:t>
      </w:r>
    </w:p>
    <w:p w14:paraId="0E48D39F" w14:textId="77777777" w:rsidR="0004616C" w:rsidRPr="0004616C" w:rsidRDefault="0004616C" w:rsidP="008E07F9">
      <w:pPr>
        <w:pStyle w:val="Default"/>
        <w:spacing w:line="276" w:lineRule="auto"/>
        <w:ind w:firstLine="708"/>
        <w:jc w:val="both"/>
        <w:rPr>
          <w:rFonts w:ascii="Times New Roman" w:hAnsi="Times New Roman" w:cs="Times New Roman"/>
          <w:color w:val="auto"/>
          <w:sz w:val="28"/>
          <w:szCs w:val="28"/>
          <w:lang w:val="uk-UA"/>
        </w:rPr>
      </w:pPr>
      <w:r w:rsidRPr="0004616C">
        <w:rPr>
          <w:rFonts w:ascii="Times New Roman" w:hAnsi="Times New Roman" w:cs="Times New Roman"/>
          <w:color w:val="auto"/>
          <w:sz w:val="28"/>
          <w:szCs w:val="28"/>
          <w:lang w:val="uk-UA"/>
        </w:rPr>
        <w:lastRenderedPageBreak/>
        <w:t>-щодо встановленого 01 травня 2024 року  незаконного вилову водних біоресурсів-риби в кількості 38 штук скоєної невстановленими особами на Дністровському водосховищі в адмінмежах села Кормань Дністровського району. Підраховано збитки завдані державі та довкіллю на суму 62,662 тис.грн. Відкрито Кримінальне провадження, яке 23.09.2024 року закрите на підставі п.2 ч.1 ст.284 КПК України.</w:t>
      </w:r>
    </w:p>
    <w:p w14:paraId="4E5023A6" w14:textId="1AEB4458" w:rsidR="0004616C" w:rsidRDefault="0004616C" w:rsidP="008E07F9">
      <w:pPr>
        <w:pStyle w:val="Default"/>
        <w:spacing w:line="276" w:lineRule="auto"/>
        <w:ind w:firstLine="708"/>
        <w:jc w:val="both"/>
        <w:rPr>
          <w:rFonts w:ascii="Times New Roman" w:hAnsi="Times New Roman" w:cs="Times New Roman"/>
          <w:color w:val="auto"/>
          <w:sz w:val="28"/>
          <w:szCs w:val="28"/>
          <w:lang w:val="uk-UA"/>
        </w:rPr>
      </w:pPr>
      <w:r w:rsidRPr="0004616C">
        <w:rPr>
          <w:rFonts w:ascii="Times New Roman" w:hAnsi="Times New Roman" w:cs="Times New Roman"/>
          <w:color w:val="auto"/>
          <w:sz w:val="28"/>
          <w:szCs w:val="28"/>
          <w:lang w:val="uk-UA"/>
        </w:rPr>
        <w:t>Протягом листопада проведено рейди на зимувальних ямах Дністровського водосховища, виявлено та вилучено незаконні знаряддя лову – капронові сітки загальною протяжністю 300 метрів. Уся жива риба, що перебувала у сітках, була випущена назад у природне середовище для збереження та відтворення.</w:t>
      </w:r>
    </w:p>
    <w:p w14:paraId="35D5A332" w14:textId="77777777" w:rsidR="004026CA" w:rsidRPr="0007090A" w:rsidRDefault="004026CA" w:rsidP="006E3899">
      <w:pPr>
        <w:spacing w:after="0"/>
        <w:ind w:firstLine="709"/>
        <w:jc w:val="both"/>
        <w:rPr>
          <w:rFonts w:ascii="Times New Roman" w:hAnsi="Times New Roman" w:cs="Times New Roman"/>
          <w:sz w:val="28"/>
          <w:szCs w:val="28"/>
        </w:rPr>
      </w:pPr>
    </w:p>
    <w:p w14:paraId="5FE2894F" w14:textId="7329ADEF" w:rsidR="00106B31" w:rsidRPr="008E07F9" w:rsidRDefault="00106B31" w:rsidP="008E07F9">
      <w:pPr>
        <w:spacing w:after="0"/>
        <w:ind w:firstLine="709"/>
        <w:jc w:val="center"/>
        <w:rPr>
          <w:rFonts w:ascii="Times New Roman" w:hAnsi="Times New Roman" w:cs="Times New Roman"/>
          <w:b/>
          <w:sz w:val="28"/>
          <w:szCs w:val="24"/>
        </w:rPr>
      </w:pPr>
      <w:r w:rsidRPr="008E07F9">
        <w:rPr>
          <w:rFonts w:ascii="Times New Roman" w:hAnsi="Times New Roman" w:cs="Times New Roman"/>
          <w:b/>
          <w:sz w:val="28"/>
          <w:szCs w:val="28"/>
        </w:rPr>
        <w:t>Інвазійні чужорідні види тварин у фауні в межах адміністративно-територіальної одиниці</w:t>
      </w:r>
    </w:p>
    <w:p w14:paraId="10BA74DE" w14:textId="7B5A775B" w:rsidR="00106B31" w:rsidRPr="0046632B" w:rsidRDefault="00106B31" w:rsidP="008E07F9">
      <w:pPr>
        <w:spacing w:after="0"/>
        <w:jc w:val="right"/>
        <w:rPr>
          <w:rFonts w:ascii="Times New Roman" w:hAnsi="Times New Roman" w:cs="Times New Roman"/>
          <w:szCs w:val="24"/>
        </w:rPr>
      </w:pPr>
      <w:r w:rsidRPr="0046632B">
        <w:rPr>
          <w:rFonts w:ascii="Times New Roman" w:hAnsi="Times New Roman" w:cs="Times New Roman"/>
          <w:szCs w:val="24"/>
        </w:rPr>
        <w:t xml:space="preserve">Таблиця </w:t>
      </w:r>
      <w:r w:rsidR="001A2CB1" w:rsidRPr="0046632B">
        <w:rPr>
          <w:rFonts w:ascii="Times New Roman" w:hAnsi="Times New Roman" w:cs="Times New Roman"/>
          <w:szCs w:val="24"/>
        </w:rPr>
        <w:t>5</w:t>
      </w:r>
      <w:r w:rsidR="00057524">
        <w:rPr>
          <w:rFonts w:ascii="Times New Roman" w:hAnsi="Times New Roman" w:cs="Times New Roman"/>
          <w:szCs w:val="24"/>
        </w:rPr>
        <w:t>1</w:t>
      </w:r>
    </w:p>
    <w:tbl>
      <w:tblPr>
        <w:tblW w:w="9545" w:type="dxa"/>
        <w:jc w:val="center"/>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0"/>
        <w:gridCol w:w="6365"/>
      </w:tblGrid>
      <w:tr w:rsidR="00EE7CC4" w:rsidRPr="0007090A" w14:paraId="10B48579" w14:textId="77777777" w:rsidTr="0046632B">
        <w:trPr>
          <w:jc w:val="center"/>
        </w:trPr>
        <w:tc>
          <w:tcPr>
            <w:tcW w:w="3180" w:type="dxa"/>
          </w:tcPr>
          <w:p w14:paraId="5C2221F8" w14:textId="77777777" w:rsidR="00106B31" w:rsidRPr="0007090A" w:rsidRDefault="00106B31" w:rsidP="006E3899">
            <w:pPr>
              <w:spacing w:after="0"/>
              <w:jc w:val="center"/>
              <w:rPr>
                <w:rFonts w:ascii="Times New Roman" w:hAnsi="Times New Roman" w:cs="Times New Roman"/>
              </w:rPr>
            </w:pPr>
            <w:r w:rsidRPr="0007090A">
              <w:rPr>
                <w:rFonts w:ascii="Times New Roman" w:hAnsi="Times New Roman" w:cs="Times New Roman"/>
              </w:rPr>
              <w:t>Назва виду (українська і латинська (наукова))</w:t>
            </w:r>
          </w:p>
        </w:tc>
        <w:tc>
          <w:tcPr>
            <w:tcW w:w="6365" w:type="dxa"/>
            <w:vAlign w:val="center"/>
          </w:tcPr>
          <w:p w14:paraId="247DFF36" w14:textId="77777777" w:rsidR="00106B31" w:rsidRPr="0007090A" w:rsidRDefault="00106B31" w:rsidP="006E3899">
            <w:pPr>
              <w:spacing w:after="0"/>
              <w:jc w:val="center"/>
              <w:rPr>
                <w:rFonts w:ascii="Times New Roman" w:hAnsi="Times New Roman" w:cs="Times New Roman"/>
              </w:rPr>
            </w:pPr>
            <w:r w:rsidRPr="0007090A">
              <w:rPr>
                <w:rFonts w:ascii="Times New Roman" w:hAnsi="Times New Roman" w:cs="Times New Roman"/>
              </w:rPr>
              <w:t>Результати досліджень, заходи контролю чисельності</w:t>
            </w:r>
          </w:p>
        </w:tc>
      </w:tr>
      <w:tr w:rsidR="00EE7CC4" w:rsidRPr="0007090A" w14:paraId="027FE169" w14:textId="77777777" w:rsidTr="0046632B">
        <w:trPr>
          <w:jc w:val="center"/>
        </w:trPr>
        <w:tc>
          <w:tcPr>
            <w:tcW w:w="3180" w:type="dxa"/>
          </w:tcPr>
          <w:p w14:paraId="7871380A" w14:textId="77777777" w:rsidR="00106B31" w:rsidRPr="0007090A" w:rsidRDefault="00106B31" w:rsidP="006E3899">
            <w:pPr>
              <w:spacing w:after="0"/>
              <w:jc w:val="center"/>
              <w:rPr>
                <w:rFonts w:ascii="Times New Roman" w:hAnsi="Times New Roman" w:cs="Times New Roman"/>
              </w:rPr>
            </w:pPr>
            <w:r w:rsidRPr="0007090A">
              <w:rPr>
                <w:rFonts w:ascii="Times New Roman" w:hAnsi="Times New Roman" w:cs="Times New Roman"/>
              </w:rPr>
              <w:t>1</w:t>
            </w:r>
          </w:p>
        </w:tc>
        <w:tc>
          <w:tcPr>
            <w:tcW w:w="6365" w:type="dxa"/>
          </w:tcPr>
          <w:p w14:paraId="2A7FC39B" w14:textId="77777777" w:rsidR="00106B31" w:rsidRPr="0007090A" w:rsidRDefault="00106B31" w:rsidP="006E3899">
            <w:pPr>
              <w:spacing w:after="0"/>
              <w:jc w:val="center"/>
              <w:rPr>
                <w:rFonts w:ascii="Times New Roman" w:hAnsi="Times New Roman" w:cs="Times New Roman"/>
              </w:rPr>
            </w:pPr>
            <w:r w:rsidRPr="0007090A">
              <w:rPr>
                <w:rFonts w:ascii="Times New Roman" w:hAnsi="Times New Roman" w:cs="Times New Roman"/>
              </w:rPr>
              <w:t>2</w:t>
            </w:r>
          </w:p>
        </w:tc>
      </w:tr>
      <w:tr w:rsidR="00EE7CC4" w:rsidRPr="0007090A" w14:paraId="2E5EE305" w14:textId="77777777" w:rsidTr="0046632B">
        <w:trPr>
          <w:jc w:val="center"/>
        </w:trPr>
        <w:tc>
          <w:tcPr>
            <w:tcW w:w="3180" w:type="dxa"/>
          </w:tcPr>
          <w:p w14:paraId="7EF73349" w14:textId="77777777" w:rsidR="00106B31" w:rsidRPr="0007090A" w:rsidRDefault="00106B31" w:rsidP="006E3899">
            <w:pPr>
              <w:spacing w:after="0"/>
              <w:rPr>
                <w:rFonts w:ascii="Times New Roman" w:hAnsi="Times New Roman" w:cs="Times New Roman"/>
              </w:rPr>
            </w:pPr>
            <w:r w:rsidRPr="0007090A">
              <w:rPr>
                <w:rFonts w:ascii="Times New Roman" w:hAnsi="Times New Roman" w:cs="Times New Roman"/>
              </w:rPr>
              <w:t>Слимак іспанський</w:t>
            </w:r>
          </w:p>
          <w:p w14:paraId="6C7775EC" w14:textId="77777777" w:rsidR="00106B31" w:rsidRPr="0007090A" w:rsidRDefault="00106B31" w:rsidP="006E3899">
            <w:pPr>
              <w:spacing w:after="0"/>
              <w:rPr>
                <w:rFonts w:ascii="Times New Roman" w:hAnsi="Times New Roman" w:cs="Times New Roman"/>
              </w:rPr>
            </w:pPr>
            <w:r w:rsidRPr="0007090A">
              <w:rPr>
                <w:rFonts w:ascii="Times New Roman" w:hAnsi="Times New Roman" w:cs="Times New Roman"/>
                <w:i/>
              </w:rPr>
              <w:t xml:space="preserve"> Arion lusitanicus</w:t>
            </w:r>
            <w:r w:rsidRPr="0007090A">
              <w:rPr>
                <w:rFonts w:ascii="Times New Roman" w:hAnsi="Times New Roman" w:cs="Times New Roman"/>
              </w:rPr>
              <w:t xml:space="preserve"> Mabille, 1868 </w:t>
            </w:r>
          </w:p>
          <w:p w14:paraId="3DF3DFFC" w14:textId="77777777" w:rsidR="00106B31" w:rsidRPr="0007090A" w:rsidRDefault="00106B31" w:rsidP="006E3899">
            <w:pPr>
              <w:spacing w:after="0"/>
              <w:jc w:val="center"/>
              <w:rPr>
                <w:rFonts w:ascii="Times New Roman" w:hAnsi="Times New Roman" w:cs="Times New Roman"/>
              </w:rPr>
            </w:pPr>
          </w:p>
        </w:tc>
        <w:tc>
          <w:tcPr>
            <w:tcW w:w="6365" w:type="dxa"/>
          </w:tcPr>
          <w:p w14:paraId="4FE4AD20" w14:textId="77777777" w:rsidR="00106B31" w:rsidRPr="0007090A" w:rsidRDefault="00106B31" w:rsidP="006E3899">
            <w:pPr>
              <w:spacing w:after="0"/>
              <w:ind w:firstLine="709"/>
              <w:jc w:val="both"/>
              <w:rPr>
                <w:rFonts w:ascii="Times New Roman" w:hAnsi="Times New Roman" w:cs="Times New Roman"/>
              </w:rPr>
            </w:pPr>
            <w:r w:rsidRPr="0007090A">
              <w:rPr>
                <w:rFonts w:ascii="Times New Roman" w:hAnsi="Times New Roman" w:cs="Times New Roman"/>
              </w:rPr>
              <w:t xml:space="preserve">У Чернівецькій області </w:t>
            </w:r>
            <w:r w:rsidRPr="0007090A">
              <w:rPr>
                <w:rFonts w:ascii="Times New Roman" w:hAnsi="Times New Roman" w:cs="Times New Roman"/>
                <w:i/>
                <w:lang w:val="en-US"/>
              </w:rPr>
              <w:t>A</w:t>
            </w:r>
            <w:r w:rsidRPr="0007090A">
              <w:rPr>
                <w:rFonts w:ascii="Times New Roman" w:hAnsi="Times New Roman" w:cs="Times New Roman"/>
                <w:i/>
              </w:rPr>
              <w:t xml:space="preserve">. </w:t>
            </w:r>
            <w:r w:rsidRPr="0007090A">
              <w:rPr>
                <w:rFonts w:ascii="Times New Roman" w:hAnsi="Times New Roman" w:cs="Times New Roman"/>
                <w:i/>
                <w:lang w:val="en-US"/>
              </w:rPr>
              <w:t>lusitanicus</w:t>
            </w:r>
            <w:r w:rsidRPr="0007090A">
              <w:rPr>
                <w:rFonts w:ascii="Times New Roman" w:hAnsi="Times New Roman" w:cs="Times New Roman"/>
              </w:rPr>
              <w:t xml:space="preserve"> з’явився в 2011-12 роках. Слимака зареєстровано майже в усіх адміністративних районах області</w:t>
            </w:r>
            <w:r w:rsidR="004026CA" w:rsidRPr="0007090A">
              <w:rPr>
                <w:rFonts w:ascii="Times New Roman" w:hAnsi="Times New Roman" w:cs="Times New Roman"/>
              </w:rPr>
              <w:t>.</w:t>
            </w:r>
            <w:r w:rsidRPr="0007090A">
              <w:rPr>
                <w:rFonts w:ascii="Times New Roman" w:hAnsi="Times New Roman" w:cs="Times New Roman"/>
              </w:rPr>
              <w:t xml:space="preserve">  Наразі широко розповсюджений у приватних домогосподарствах та садово-городніх ділянках околиць міста Чернівці – Роші, Роші-Стинки, Цец</w:t>
            </w:r>
            <w:r w:rsidRPr="0007090A">
              <w:rPr>
                <w:rFonts w:ascii="Times New Roman" w:hAnsi="Times New Roman" w:cs="Times New Roman"/>
                <w:lang w:val="ru-RU"/>
              </w:rPr>
              <w:t>и</w:t>
            </w:r>
            <w:r w:rsidRPr="0007090A">
              <w:rPr>
                <w:rFonts w:ascii="Times New Roman" w:hAnsi="Times New Roman" w:cs="Times New Roman"/>
              </w:rPr>
              <w:t xml:space="preserve">но, звідки поступово поширюється в напрямку до центра міста. Поодинокі екземпляри </w:t>
            </w:r>
            <w:r w:rsidRPr="0007090A">
              <w:rPr>
                <w:rFonts w:ascii="Times New Roman" w:hAnsi="Times New Roman" w:cs="Times New Roman"/>
                <w:shd w:val="clear" w:color="auto" w:fill="FFFFFF"/>
              </w:rPr>
              <w:t>зустрічалися на околиці міста – території масиву багатоповерхової забудови біля колишнього заводу «Гравітон», а також у напрямку аеропорту.</w:t>
            </w:r>
            <w:r w:rsidRPr="0007090A">
              <w:rPr>
                <w:rFonts w:ascii="Times New Roman" w:hAnsi="Times New Roman" w:cs="Times New Roman"/>
              </w:rPr>
              <w:t xml:space="preserve"> Ще одне місцеіснування слимаків – це рокарій у зеленій зоні готельного комплексу «Буковина». На території розміром 150 м</w:t>
            </w:r>
            <w:r w:rsidRPr="0007090A">
              <w:rPr>
                <w:rFonts w:ascii="Times New Roman" w:hAnsi="Times New Roman" w:cs="Times New Roman"/>
                <w:vertAlign w:val="superscript"/>
              </w:rPr>
              <w:t>2</w:t>
            </w:r>
            <w:r w:rsidRPr="0007090A">
              <w:rPr>
                <w:rFonts w:ascii="Times New Roman" w:hAnsi="Times New Roman" w:cs="Times New Roman"/>
              </w:rPr>
              <w:t xml:space="preserve"> (10×15 м) протягом двох днів зібрано 287 особин,  щільність поселення </w:t>
            </w:r>
            <w:r w:rsidRPr="0007090A">
              <w:rPr>
                <w:rFonts w:ascii="Times New Roman" w:hAnsi="Times New Roman" w:cs="Times New Roman"/>
                <w:bCs/>
                <w:i/>
                <w:iCs/>
                <w:shd w:val="clear" w:color="auto" w:fill="FFFFFF"/>
                <w:lang w:val="en-US"/>
              </w:rPr>
              <w:t>A</w:t>
            </w:r>
            <w:r w:rsidRPr="0007090A">
              <w:rPr>
                <w:rFonts w:ascii="Times New Roman" w:hAnsi="Times New Roman" w:cs="Times New Roman"/>
                <w:bCs/>
                <w:i/>
                <w:iCs/>
                <w:shd w:val="clear" w:color="auto" w:fill="FFFFFF"/>
              </w:rPr>
              <w:t xml:space="preserve">. </w:t>
            </w:r>
            <w:r w:rsidRPr="0007090A">
              <w:rPr>
                <w:rFonts w:ascii="Times New Roman" w:hAnsi="Times New Roman" w:cs="Times New Roman"/>
                <w:bCs/>
                <w:i/>
                <w:iCs/>
                <w:shd w:val="clear" w:color="auto" w:fill="FFFFFF"/>
                <w:lang w:val="en-US"/>
              </w:rPr>
              <w:t>lusitanicus</w:t>
            </w:r>
            <w:r w:rsidRPr="0007090A">
              <w:rPr>
                <w:rFonts w:ascii="Times New Roman" w:hAnsi="Times New Roman" w:cs="Times New Roman"/>
                <w:bCs/>
                <w:iCs/>
                <w:shd w:val="clear" w:color="auto" w:fill="FFFFFF"/>
              </w:rPr>
              <w:t>склала 1,91 ос./м</w:t>
            </w:r>
            <w:r w:rsidRPr="0007090A">
              <w:rPr>
                <w:rFonts w:ascii="Times New Roman" w:hAnsi="Times New Roman" w:cs="Times New Roman"/>
                <w:bCs/>
                <w:iCs/>
                <w:shd w:val="clear" w:color="auto" w:fill="FFFFFF"/>
                <w:vertAlign w:val="superscript"/>
              </w:rPr>
              <w:t>2</w:t>
            </w:r>
            <w:r w:rsidRPr="0007090A">
              <w:rPr>
                <w:rFonts w:ascii="Times New Roman" w:hAnsi="Times New Roman" w:cs="Times New Roman"/>
                <w:bCs/>
                <w:iCs/>
                <w:shd w:val="clear" w:color="auto" w:fill="FFFFFF"/>
              </w:rPr>
              <w:t xml:space="preserve">. </w:t>
            </w:r>
            <w:r w:rsidRPr="0007090A">
              <w:rPr>
                <w:rFonts w:ascii="Times New Roman" w:hAnsi="Times New Roman" w:cs="Times New Roman"/>
              </w:rPr>
              <w:t xml:space="preserve">Зустрічалися як адультні, так і ювенільні тварини, а також виявлено декілька кладок яєць. Цей факт </w:t>
            </w:r>
            <w:r w:rsidRPr="0007090A">
              <w:rPr>
                <w:rFonts w:ascii="Times New Roman" w:hAnsi="Times New Roman" w:cs="Times New Roman"/>
                <w:bCs/>
                <w:iCs/>
                <w:shd w:val="clear" w:color="auto" w:fill="FFFFFF"/>
              </w:rPr>
              <w:t>свідчить про неповну відповідність умов середовища екологічним преферендумам виду, проте висока плодючість, ймовірно, сприяє підтриманню достатньої для існування та поширення слимаків щільності популяції.</w:t>
            </w:r>
            <w:r w:rsidRPr="0007090A">
              <w:rPr>
                <w:rFonts w:ascii="Times New Roman" w:hAnsi="Times New Roman" w:cs="Times New Roman"/>
              </w:rPr>
              <w:t xml:space="preserve"> Наявність слимака зареєстрована у парку «Жовтневий», на території ботанічного саду ЧНУ на зелених територіях проспекту Незалежності, вул.Достоєвського тощо.</w:t>
            </w:r>
          </w:p>
          <w:p w14:paraId="12D271A8" w14:textId="77777777" w:rsidR="00106B31" w:rsidRPr="0007090A" w:rsidRDefault="00106B31" w:rsidP="006E3899">
            <w:pPr>
              <w:spacing w:after="0"/>
              <w:jc w:val="center"/>
              <w:rPr>
                <w:rFonts w:ascii="Times New Roman" w:hAnsi="Times New Roman" w:cs="Times New Roman"/>
              </w:rPr>
            </w:pPr>
          </w:p>
        </w:tc>
      </w:tr>
      <w:tr w:rsidR="00EE7CC4" w:rsidRPr="0007090A" w14:paraId="73FF92C0" w14:textId="77777777" w:rsidTr="0046632B">
        <w:trPr>
          <w:trHeight w:val="2292"/>
          <w:jc w:val="center"/>
        </w:trPr>
        <w:tc>
          <w:tcPr>
            <w:tcW w:w="3180" w:type="dxa"/>
          </w:tcPr>
          <w:p w14:paraId="0937F802" w14:textId="77777777" w:rsidR="00106B31" w:rsidRPr="0007090A" w:rsidRDefault="00106B31" w:rsidP="006E3899">
            <w:pPr>
              <w:spacing w:after="0"/>
              <w:rPr>
                <w:rFonts w:ascii="Times New Roman" w:hAnsi="Times New Roman" w:cs="Times New Roman"/>
                <w:i/>
              </w:rPr>
            </w:pPr>
            <w:r w:rsidRPr="0007090A">
              <w:rPr>
                <w:rFonts w:ascii="Times New Roman" w:hAnsi="Times New Roman" w:cs="Times New Roman"/>
              </w:rPr>
              <w:lastRenderedPageBreak/>
              <w:t xml:space="preserve">Самшитова вогнівка </w:t>
            </w:r>
            <w:r w:rsidRPr="0007090A">
              <w:rPr>
                <w:rFonts w:ascii="Times New Roman" w:hAnsi="Times New Roman" w:cs="Times New Roman"/>
                <w:i/>
              </w:rPr>
              <w:t>Cydalima perspectalis</w:t>
            </w:r>
            <w:r w:rsidRPr="0007090A">
              <w:rPr>
                <w:rFonts w:ascii="Times New Roman" w:hAnsi="Times New Roman" w:cs="Times New Roman"/>
              </w:rPr>
              <w:t xml:space="preserve"> (Walker, 1859)</w:t>
            </w:r>
          </w:p>
        </w:tc>
        <w:tc>
          <w:tcPr>
            <w:tcW w:w="6365" w:type="dxa"/>
          </w:tcPr>
          <w:p w14:paraId="43321940" w14:textId="77777777" w:rsidR="00106B31" w:rsidRPr="0007090A" w:rsidRDefault="00106B31" w:rsidP="006E3899">
            <w:pPr>
              <w:spacing w:after="0"/>
              <w:ind w:left="207"/>
              <w:jc w:val="both"/>
              <w:rPr>
                <w:rFonts w:ascii="Times New Roman" w:hAnsi="Times New Roman" w:cs="Times New Roman"/>
              </w:rPr>
            </w:pPr>
            <w:r w:rsidRPr="0007090A">
              <w:rPr>
                <w:rFonts w:ascii="Times New Roman" w:hAnsi="Times New Roman" w:cs="Times New Roman"/>
              </w:rPr>
              <w:t>На території м. Чернівці кущі самшиту вічнозеленого (</w:t>
            </w:r>
            <w:r w:rsidRPr="0007090A">
              <w:rPr>
                <w:rFonts w:ascii="Times New Roman" w:hAnsi="Times New Roman" w:cs="Times New Roman"/>
                <w:i/>
              </w:rPr>
              <w:t>Buxus sеmpervirens</w:t>
            </w:r>
            <w:r w:rsidRPr="0007090A">
              <w:rPr>
                <w:rFonts w:ascii="Times New Roman" w:hAnsi="Times New Roman" w:cs="Times New Roman"/>
              </w:rPr>
              <w:t xml:space="preserve"> L.) використовують для озеленення вулиць у вигляді окремих посадок, живоплоту, бордюрних насаджень. Відмічено (2019), що майже 70 % кущів </w:t>
            </w:r>
            <w:r w:rsidRPr="0007090A">
              <w:rPr>
                <w:rFonts w:ascii="Times New Roman" w:hAnsi="Times New Roman" w:cs="Times New Roman"/>
                <w:lang w:eastAsia="uk-UA"/>
              </w:rPr>
              <w:t xml:space="preserve">пошкоджені шкідником </w:t>
            </w:r>
            <w:r w:rsidRPr="0007090A">
              <w:rPr>
                <w:rFonts w:ascii="Times New Roman" w:hAnsi="Times New Roman" w:cs="Times New Roman"/>
                <w:i/>
              </w:rPr>
              <w:t xml:space="preserve">С. рerspectalis, </w:t>
            </w:r>
            <w:r w:rsidRPr="0007090A">
              <w:rPr>
                <w:rFonts w:ascii="Times New Roman" w:hAnsi="Times New Roman" w:cs="Times New Roman"/>
              </w:rPr>
              <w:t>з них 40 % частково і 30 % – повністю об’їдені</w:t>
            </w:r>
            <w:r w:rsidRPr="0007090A">
              <w:rPr>
                <w:rFonts w:ascii="Times New Roman" w:hAnsi="Times New Roman" w:cs="Times New Roman"/>
                <w:lang w:eastAsia="uk-UA"/>
              </w:rPr>
              <w:t xml:space="preserve"> гусеницею</w:t>
            </w:r>
            <w:r w:rsidRPr="0007090A">
              <w:rPr>
                <w:rFonts w:ascii="Times New Roman" w:hAnsi="Times New Roman" w:cs="Times New Roman"/>
              </w:rPr>
              <w:t>. Щільність гусениць коливалася у межах 100 – 141 ос./м</w:t>
            </w:r>
            <w:r w:rsidRPr="0007090A">
              <w:rPr>
                <w:rFonts w:ascii="Times New Roman" w:hAnsi="Times New Roman" w:cs="Times New Roman"/>
                <w:vertAlign w:val="superscript"/>
              </w:rPr>
              <w:t>2</w:t>
            </w:r>
            <w:r w:rsidRPr="0007090A">
              <w:rPr>
                <w:rFonts w:ascii="Times New Roman" w:hAnsi="Times New Roman" w:cs="Times New Roman"/>
              </w:rPr>
              <w:t>. Встановлено, що масовому розмноженню шкідника у м. Чернівці слугував сприятливий гідротермічний режим 2019 року.</w:t>
            </w:r>
          </w:p>
        </w:tc>
      </w:tr>
    </w:tbl>
    <w:p w14:paraId="2EADBC2C" w14:textId="7CC26ADB" w:rsidR="00CA6832" w:rsidRPr="008E07F9" w:rsidRDefault="00465890" w:rsidP="006E3899">
      <w:pPr>
        <w:spacing w:before="240"/>
        <w:jc w:val="center"/>
        <w:rPr>
          <w:rFonts w:ascii="Times New Roman" w:hAnsi="Times New Roman" w:cs="Times New Roman"/>
          <w:b/>
          <w:bCs/>
          <w:sz w:val="28"/>
          <w:szCs w:val="28"/>
        </w:rPr>
      </w:pPr>
      <w:r>
        <w:rPr>
          <w:rFonts w:ascii="Times New Roman" w:hAnsi="Times New Roman" w:cs="Times New Roman"/>
          <w:b/>
          <w:bCs/>
          <w:sz w:val="28"/>
          <w:szCs w:val="28"/>
        </w:rPr>
        <w:t>5.</w:t>
      </w:r>
      <w:r w:rsidR="00CA6832" w:rsidRPr="008E07F9">
        <w:rPr>
          <w:rFonts w:ascii="Times New Roman" w:hAnsi="Times New Roman" w:cs="Times New Roman"/>
          <w:b/>
          <w:bCs/>
          <w:sz w:val="28"/>
          <w:szCs w:val="28"/>
        </w:rPr>
        <w:t>4.</w:t>
      </w:r>
      <w:r w:rsidR="00470FF8" w:rsidRPr="008E07F9">
        <w:rPr>
          <w:rFonts w:ascii="Times New Roman" w:hAnsi="Times New Roman" w:cs="Times New Roman"/>
          <w:b/>
          <w:bCs/>
          <w:sz w:val="28"/>
          <w:szCs w:val="28"/>
        </w:rPr>
        <w:t xml:space="preserve"> </w:t>
      </w:r>
      <w:r w:rsidR="00CA6832" w:rsidRPr="008E07F9">
        <w:rPr>
          <w:rFonts w:ascii="Times New Roman" w:hAnsi="Times New Roman" w:cs="Times New Roman"/>
          <w:b/>
          <w:bCs/>
          <w:sz w:val="28"/>
          <w:szCs w:val="28"/>
        </w:rPr>
        <w:t>Природоохоронні території та об’єкти, що підлягають особливій охороні</w:t>
      </w:r>
      <w:r w:rsidR="003B320E" w:rsidRPr="008E07F9">
        <w:rPr>
          <w:rFonts w:ascii="Times New Roman" w:hAnsi="Times New Roman" w:cs="Times New Roman"/>
          <w:b/>
          <w:bCs/>
          <w:sz w:val="28"/>
          <w:szCs w:val="28"/>
        </w:rPr>
        <w:t>.</w:t>
      </w:r>
    </w:p>
    <w:p w14:paraId="5A18B787" w14:textId="77777777" w:rsidR="00CA6832" w:rsidRPr="008E07F9" w:rsidRDefault="00CA6832" w:rsidP="006E3899">
      <w:pPr>
        <w:jc w:val="center"/>
        <w:rPr>
          <w:rFonts w:ascii="Times New Roman" w:hAnsi="Times New Roman" w:cs="Times New Roman"/>
          <w:b/>
          <w:bCs/>
          <w:sz w:val="28"/>
          <w:szCs w:val="28"/>
        </w:rPr>
      </w:pPr>
      <w:r w:rsidRPr="008E07F9">
        <w:rPr>
          <w:rFonts w:ascii="Times New Roman" w:hAnsi="Times New Roman" w:cs="Times New Roman"/>
          <w:b/>
          <w:bCs/>
          <w:sz w:val="28"/>
          <w:szCs w:val="28"/>
        </w:rPr>
        <w:t>Стан і перспективи розвитку природно-заповідного фонду</w:t>
      </w:r>
      <w:r w:rsidR="003B320E" w:rsidRPr="008E07F9">
        <w:rPr>
          <w:rFonts w:ascii="Times New Roman" w:hAnsi="Times New Roman" w:cs="Times New Roman"/>
          <w:b/>
          <w:bCs/>
          <w:sz w:val="28"/>
          <w:szCs w:val="28"/>
        </w:rPr>
        <w:t>.</w:t>
      </w:r>
    </w:p>
    <w:p w14:paraId="0145A431" w14:textId="77777777" w:rsidR="00CA6832" w:rsidRPr="0007090A" w:rsidRDefault="00CA6832" w:rsidP="006E3899">
      <w:pPr>
        <w:pStyle w:val="af0"/>
        <w:spacing w:line="276" w:lineRule="auto"/>
        <w:ind w:firstLine="708"/>
        <w:jc w:val="both"/>
        <w:rPr>
          <w:rFonts w:ascii="Times New Roman" w:hAnsi="Times New Roman"/>
        </w:rPr>
      </w:pPr>
      <w:r w:rsidRPr="0007090A">
        <w:rPr>
          <w:rFonts w:ascii="Times New Roman" w:hAnsi="Times New Roman"/>
          <w:b w:val="0"/>
          <w:shd w:val="clear" w:color="auto" w:fill="FFFFFF"/>
        </w:rPr>
        <w:t xml:space="preserve">Екологічна доктрина України розглядає створення і розвиток заповідних територій і об’єктів різного рівня і режиму їх охорони в числі основних напрямків державної політики в соціо-еколого-економічній сфері. Розвиток і вдосконалення мережі природно-заповідного фонду забезпечує виконання Україною своїх міжнародних зобов’язань в сфері реалізації рішень Всесвітнього саміту з стійкого розвитку, Конвенції про біологічне різноманіття, Конвенції про охорону всесвітньої культурної і природної спадщини, Загальноєвропейської стратегії в області біологічної і ландшафтної різноманітності та ряду інших міжнародних угод. </w:t>
      </w:r>
    </w:p>
    <w:p w14:paraId="67B89FB9" w14:textId="77777777" w:rsidR="00CA6832" w:rsidRPr="0007090A" w:rsidRDefault="00CA6832" w:rsidP="006E3899">
      <w:pPr>
        <w:spacing w:after="0"/>
        <w:ind w:firstLine="709"/>
        <w:jc w:val="both"/>
        <w:rPr>
          <w:rFonts w:ascii="Times New Roman" w:hAnsi="Times New Roman" w:cs="Times New Roman"/>
          <w:bCs/>
          <w:i/>
          <w:sz w:val="28"/>
          <w:szCs w:val="28"/>
        </w:rPr>
      </w:pPr>
      <w:r w:rsidRPr="0007090A">
        <w:rPr>
          <w:rFonts w:ascii="Times New Roman" w:hAnsi="Times New Roman" w:cs="Times New Roman"/>
          <w:sz w:val="28"/>
          <w:szCs w:val="28"/>
        </w:rPr>
        <w:t>Впровадження положень Рамкової конвенції про охорону та сталий розвиток Карпатпередбачає створення та підтримання Карпатської мережі природоохоронних територій у Буковинських Карпатах, що мають значний потенціал цінних та унікальних територій, тому питання особливо актуальне.</w:t>
      </w:r>
    </w:p>
    <w:p w14:paraId="30D477B1" w14:textId="77777777" w:rsidR="00CA6832" w:rsidRPr="0007090A" w:rsidRDefault="00CA6832" w:rsidP="006E3899">
      <w:pPr>
        <w:shd w:val="clear" w:color="auto" w:fill="FFFFFF"/>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В межах області нараховується 349 заповідних територій та об’єктів, загальною площею понад 104,326 тис. га, що складає 12,8% території області.  Із них - 25 об’єктів мають загальнодержавне значення, а саме: національні природні парки «Вижницький», «Черемоський» та «Хотинський», 10 заказників, 9 пам’яток природи, 2 дендропарки та Чернівецький ботанічний сад.</w:t>
      </w:r>
    </w:p>
    <w:p w14:paraId="62008D6D" w14:textId="77777777" w:rsidR="00CA6832" w:rsidRPr="0007090A" w:rsidRDefault="00CA6832"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Управлінням екології та природних ресурсів у звітному році велась постійна робота з розширення площі природно-заповідного фонду та удосконалення роботи вже створених національних природних парків.</w:t>
      </w:r>
    </w:p>
    <w:p w14:paraId="4A3E7D6B" w14:textId="77777777" w:rsidR="00CA6832" w:rsidRPr="0007090A" w:rsidRDefault="00CA6832"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Зокрема, враховуючи прикордонне розміщення Чернівецької області, на сьогоднішній день вивчається можливість створення білатерального заповідника на базі національного природного парку «Черемоський», прилеглого ландшафтного заказника «Чивчино-Гринявський» Івано-Франківської області й окремих територій національного парку «Родна» Румунії. Крім цього постійними лісокористувачами погоджено розширення </w:t>
      </w:r>
      <w:r w:rsidRPr="0007090A">
        <w:rPr>
          <w:rFonts w:ascii="Times New Roman" w:hAnsi="Times New Roman" w:cs="Times New Roman"/>
          <w:sz w:val="28"/>
          <w:szCs w:val="28"/>
        </w:rPr>
        <w:lastRenderedPageBreak/>
        <w:t xml:space="preserve">національного природного парку «Вижницький» на площі 131,0 га.  Згідно поданих обласною державною адміністрацією матеріалів, Міністерство захисту довкілля та природних ресурсів України підготувало проєкт Указу Президента України «Про зміну меж  територій та об’єктів природно-заповідного фонду загальнодержавного значення», в тому числі і національного природного парку «Вижницький». </w:t>
      </w:r>
    </w:p>
    <w:p w14:paraId="6DA3A086" w14:textId="493E49F3" w:rsidR="00376F31" w:rsidRPr="00470FF8" w:rsidRDefault="00CA6832" w:rsidP="00470FF8">
      <w:pPr>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Також, з метою збереження ділянок, які були ідентифіковані, як праліси та квазіпраліси, на звернення Українського товариства охорони птахів щодо створення пралісових пам’яток природи місцевого значення відповідно до Закону України «Про внесення змін до деяких законодавчих актів України щодо охорони пралісів згідно з Рамковою конвенцією про охорону та сталий розвиток Карпат», проведено відповідну роботу щодо надання статусу 18 пралісовим, квазіпралісовим та старовіковим лісам на площі 727,9 га, які рішенням </w:t>
      </w:r>
      <w:r w:rsidRPr="0007090A">
        <w:rPr>
          <w:rFonts w:ascii="Times New Roman" w:hAnsi="Times New Roman" w:cs="Times New Roman"/>
          <w:sz w:val="28"/>
          <w:szCs w:val="28"/>
          <w:lang w:val="en-US"/>
        </w:rPr>
        <w:t>II</w:t>
      </w:r>
      <w:r w:rsidRPr="0007090A">
        <w:rPr>
          <w:rFonts w:ascii="Times New Roman" w:hAnsi="Times New Roman" w:cs="Times New Roman"/>
          <w:sz w:val="28"/>
          <w:szCs w:val="28"/>
        </w:rPr>
        <w:t xml:space="preserve"> сесії Чернівецької обласної ради </w:t>
      </w:r>
      <w:r w:rsidRPr="0007090A">
        <w:rPr>
          <w:rFonts w:ascii="Times New Roman" w:hAnsi="Times New Roman" w:cs="Times New Roman"/>
          <w:sz w:val="28"/>
          <w:szCs w:val="28"/>
          <w:lang w:val="en-US"/>
        </w:rPr>
        <w:t>VIII</w:t>
      </w:r>
      <w:r w:rsidRPr="0007090A">
        <w:rPr>
          <w:rFonts w:ascii="Times New Roman" w:hAnsi="Times New Roman" w:cs="Times New Roman"/>
          <w:sz w:val="28"/>
          <w:szCs w:val="28"/>
        </w:rPr>
        <w:t xml:space="preserve"> скликання від 30.03.2021 №79-2/21 були включені до мережі природно-заповідного фонду Чернівецької області. </w:t>
      </w:r>
    </w:p>
    <w:p w14:paraId="6C830E32" w14:textId="7F5B539D" w:rsidR="00CA6832" w:rsidRPr="00376F31" w:rsidRDefault="00CA6832" w:rsidP="0046632B">
      <w:pPr>
        <w:spacing w:after="0"/>
        <w:ind w:firstLine="709"/>
        <w:jc w:val="center"/>
        <w:rPr>
          <w:rFonts w:ascii="Times New Roman" w:hAnsi="Times New Roman" w:cs="Times New Roman"/>
          <w:b/>
          <w:iCs/>
          <w:sz w:val="28"/>
          <w:szCs w:val="28"/>
        </w:rPr>
      </w:pPr>
      <w:r w:rsidRPr="00376F31">
        <w:rPr>
          <w:rFonts w:ascii="Times New Roman" w:hAnsi="Times New Roman" w:cs="Times New Roman"/>
          <w:b/>
          <w:iCs/>
          <w:sz w:val="28"/>
          <w:szCs w:val="28"/>
        </w:rPr>
        <w:t>Динаміка структури природно-заповідного фонду</w:t>
      </w:r>
    </w:p>
    <w:p w14:paraId="7AC47E8F" w14:textId="77777777" w:rsidR="00CA6832" w:rsidRPr="00376F31" w:rsidRDefault="00CA6832" w:rsidP="00376F31">
      <w:pPr>
        <w:ind w:firstLine="708"/>
        <w:jc w:val="center"/>
        <w:rPr>
          <w:rFonts w:ascii="Times New Roman" w:hAnsi="Times New Roman" w:cs="Times New Roman"/>
          <w:b/>
          <w:iCs/>
          <w:sz w:val="28"/>
          <w:szCs w:val="28"/>
        </w:rPr>
      </w:pPr>
      <w:r w:rsidRPr="00376F31">
        <w:rPr>
          <w:rFonts w:ascii="Times New Roman" w:hAnsi="Times New Roman" w:cs="Times New Roman"/>
          <w:b/>
          <w:iCs/>
          <w:sz w:val="28"/>
          <w:szCs w:val="28"/>
        </w:rPr>
        <w:t>Чернівецької області</w:t>
      </w:r>
      <w:r w:rsidR="003B320E" w:rsidRPr="00376F31">
        <w:rPr>
          <w:rFonts w:ascii="Times New Roman" w:hAnsi="Times New Roman" w:cs="Times New Roman"/>
          <w:b/>
          <w:iCs/>
          <w:sz w:val="28"/>
          <w:szCs w:val="28"/>
        </w:rPr>
        <w:t>.</w:t>
      </w:r>
    </w:p>
    <w:p w14:paraId="5F383174" w14:textId="6D51FFEA" w:rsidR="00CA6832" w:rsidRPr="0046632B" w:rsidRDefault="00CA6832" w:rsidP="008E07F9">
      <w:pPr>
        <w:spacing w:after="0"/>
        <w:jc w:val="right"/>
        <w:rPr>
          <w:rFonts w:ascii="Times New Roman" w:hAnsi="Times New Roman" w:cs="Times New Roman"/>
          <w:b/>
          <w:iCs/>
          <w:szCs w:val="24"/>
        </w:rPr>
      </w:pPr>
      <w:r w:rsidRPr="0046632B">
        <w:rPr>
          <w:rFonts w:ascii="Times New Roman" w:hAnsi="Times New Roman" w:cs="Times New Roman"/>
          <w:b/>
          <w:iCs/>
          <w:szCs w:val="24"/>
        </w:rPr>
        <w:t xml:space="preserve">Таблиця </w:t>
      </w:r>
      <w:r w:rsidR="00057524">
        <w:rPr>
          <w:rFonts w:ascii="Times New Roman" w:hAnsi="Times New Roman" w:cs="Times New Roman"/>
          <w:b/>
          <w:iCs/>
          <w:szCs w:val="24"/>
        </w:rPr>
        <w:t>52</w:t>
      </w:r>
    </w:p>
    <w:tbl>
      <w:tblPr>
        <w:tblW w:w="9427" w:type="dxa"/>
        <w:jc w:val="center"/>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2198"/>
        <w:gridCol w:w="1418"/>
        <w:gridCol w:w="1275"/>
        <w:gridCol w:w="1276"/>
        <w:gridCol w:w="992"/>
        <w:gridCol w:w="1134"/>
        <w:gridCol w:w="1134"/>
      </w:tblGrid>
      <w:tr w:rsidR="00EE7CC4" w:rsidRPr="0007090A" w14:paraId="7C724FD8" w14:textId="77777777" w:rsidTr="008E07F9">
        <w:trPr>
          <w:cantSplit/>
          <w:jc w:val="center"/>
        </w:trPr>
        <w:tc>
          <w:tcPr>
            <w:tcW w:w="2198" w:type="dxa"/>
            <w:vMerge w:val="restart"/>
            <w:vAlign w:val="center"/>
          </w:tcPr>
          <w:p w14:paraId="09CE1293" w14:textId="77777777" w:rsidR="005F07A6" w:rsidRPr="0007090A" w:rsidRDefault="005F07A6" w:rsidP="0046632B">
            <w:pPr>
              <w:spacing w:after="0" w:line="240" w:lineRule="auto"/>
              <w:jc w:val="center"/>
              <w:rPr>
                <w:rFonts w:ascii="Times New Roman" w:hAnsi="Times New Roman" w:cs="Times New Roman"/>
                <w:b/>
              </w:rPr>
            </w:pPr>
            <w:r w:rsidRPr="0007090A">
              <w:rPr>
                <w:rFonts w:ascii="Times New Roman" w:hAnsi="Times New Roman" w:cs="Times New Roman"/>
                <w:b/>
              </w:rPr>
              <w:t>Категорії територій та об’єктів ПЗФ</w:t>
            </w:r>
          </w:p>
        </w:tc>
        <w:tc>
          <w:tcPr>
            <w:tcW w:w="2693" w:type="dxa"/>
            <w:gridSpan w:val="2"/>
            <w:vAlign w:val="center"/>
          </w:tcPr>
          <w:p w14:paraId="41AB464D" w14:textId="77777777" w:rsidR="005F07A6" w:rsidRPr="0007090A" w:rsidRDefault="005F07A6" w:rsidP="0046632B">
            <w:pPr>
              <w:spacing w:after="0" w:line="240" w:lineRule="auto"/>
              <w:jc w:val="center"/>
              <w:rPr>
                <w:rFonts w:ascii="Times New Roman" w:hAnsi="Times New Roman" w:cs="Times New Roman"/>
                <w:b/>
              </w:rPr>
            </w:pPr>
            <w:r w:rsidRPr="0007090A">
              <w:rPr>
                <w:rFonts w:ascii="Times New Roman" w:hAnsi="Times New Roman" w:cs="Times New Roman"/>
                <w:b/>
              </w:rPr>
              <w:t>На 01.01.202</w:t>
            </w:r>
            <w:r w:rsidR="004026CA" w:rsidRPr="0007090A">
              <w:rPr>
                <w:rFonts w:ascii="Times New Roman" w:hAnsi="Times New Roman" w:cs="Times New Roman"/>
                <w:b/>
              </w:rPr>
              <w:t>2</w:t>
            </w:r>
            <w:r w:rsidRPr="0007090A">
              <w:rPr>
                <w:rFonts w:ascii="Times New Roman" w:hAnsi="Times New Roman" w:cs="Times New Roman"/>
                <w:b/>
              </w:rPr>
              <w:t xml:space="preserve"> року</w:t>
            </w:r>
          </w:p>
        </w:tc>
        <w:tc>
          <w:tcPr>
            <w:tcW w:w="2268" w:type="dxa"/>
            <w:gridSpan w:val="2"/>
            <w:vAlign w:val="center"/>
          </w:tcPr>
          <w:p w14:paraId="62B4DAF3" w14:textId="77777777" w:rsidR="005F07A6" w:rsidRPr="0007090A" w:rsidRDefault="005F07A6" w:rsidP="0046632B">
            <w:pPr>
              <w:spacing w:after="0" w:line="240" w:lineRule="auto"/>
              <w:jc w:val="center"/>
              <w:rPr>
                <w:rFonts w:ascii="Times New Roman" w:hAnsi="Times New Roman" w:cs="Times New Roman"/>
                <w:b/>
              </w:rPr>
            </w:pPr>
            <w:r w:rsidRPr="0007090A">
              <w:rPr>
                <w:rFonts w:ascii="Times New Roman" w:hAnsi="Times New Roman" w:cs="Times New Roman"/>
                <w:b/>
              </w:rPr>
              <w:t>На 01.01.202</w:t>
            </w:r>
            <w:r w:rsidR="004026CA" w:rsidRPr="0007090A">
              <w:rPr>
                <w:rFonts w:ascii="Times New Roman" w:hAnsi="Times New Roman" w:cs="Times New Roman"/>
                <w:b/>
              </w:rPr>
              <w:t>3</w:t>
            </w:r>
            <w:r w:rsidRPr="0007090A">
              <w:rPr>
                <w:rFonts w:ascii="Times New Roman" w:hAnsi="Times New Roman" w:cs="Times New Roman"/>
                <w:b/>
              </w:rPr>
              <w:t xml:space="preserve"> року</w:t>
            </w:r>
          </w:p>
        </w:tc>
        <w:tc>
          <w:tcPr>
            <w:tcW w:w="2268" w:type="dxa"/>
            <w:gridSpan w:val="2"/>
            <w:vAlign w:val="center"/>
          </w:tcPr>
          <w:p w14:paraId="4F409A75" w14:textId="77777777" w:rsidR="005F07A6" w:rsidRPr="0007090A" w:rsidRDefault="005F07A6" w:rsidP="0046632B">
            <w:pPr>
              <w:spacing w:after="0" w:line="240" w:lineRule="auto"/>
              <w:jc w:val="center"/>
              <w:rPr>
                <w:rFonts w:ascii="Times New Roman" w:hAnsi="Times New Roman" w:cs="Times New Roman"/>
                <w:b/>
              </w:rPr>
            </w:pPr>
            <w:r w:rsidRPr="0007090A">
              <w:rPr>
                <w:rFonts w:ascii="Times New Roman" w:hAnsi="Times New Roman" w:cs="Times New Roman"/>
                <w:b/>
              </w:rPr>
              <w:t>На 01.01.202</w:t>
            </w:r>
            <w:r w:rsidR="004026CA" w:rsidRPr="0007090A">
              <w:rPr>
                <w:rFonts w:ascii="Times New Roman" w:hAnsi="Times New Roman" w:cs="Times New Roman"/>
                <w:b/>
              </w:rPr>
              <w:t>4</w:t>
            </w:r>
            <w:r w:rsidRPr="0007090A">
              <w:rPr>
                <w:rFonts w:ascii="Times New Roman" w:hAnsi="Times New Roman" w:cs="Times New Roman"/>
                <w:b/>
              </w:rPr>
              <w:t xml:space="preserve"> року</w:t>
            </w:r>
          </w:p>
        </w:tc>
      </w:tr>
      <w:tr w:rsidR="00EE7CC4" w:rsidRPr="0007090A" w14:paraId="52E51157" w14:textId="77777777" w:rsidTr="008E07F9">
        <w:trPr>
          <w:cantSplit/>
          <w:jc w:val="center"/>
        </w:trPr>
        <w:tc>
          <w:tcPr>
            <w:tcW w:w="2198" w:type="dxa"/>
            <w:vMerge/>
            <w:vAlign w:val="center"/>
          </w:tcPr>
          <w:p w14:paraId="486E0D66" w14:textId="77777777" w:rsidR="005F07A6" w:rsidRPr="0007090A" w:rsidRDefault="005F07A6" w:rsidP="0046632B">
            <w:pPr>
              <w:spacing w:after="0" w:line="240" w:lineRule="auto"/>
              <w:jc w:val="center"/>
              <w:rPr>
                <w:rFonts w:ascii="Times New Roman" w:hAnsi="Times New Roman" w:cs="Times New Roman"/>
                <w:b/>
              </w:rPr>
            </w:pPr>
          </w:p>
        </w:tc>
        <w:tc>
          <w:tcPr>
            <w:tcW w:w="1418" w:type="dxa"/>
            <w:vAlign w:val="center"/>
          </w:tcPr>
          <w:p w14:paraId="4104ECAE" w14:textId="77777777" w:rsidR="005F07A6" w:rsidRPr="0007090A" w:rsidRDefault="005F07A6" w:rsidP="0046632B">
            <w:pPr>
              <w:spacing w:after="0" w:line="240" w:lineRule="auto"/>
              <w:jc w:val="center"/>
              <w:rPr>
                <w:rFonts w:ascii="Times New Roman" w:hAnsi="Times New Roman" w:cs="Times New Roman"/>
                <w:b/>
              </w:rPr>
            </w:pPr>
            <w:r w:rsidRPr="0007090A">
              <w:rPr>
                <w:rFonts w:ascii="Times New Roman" w:hAnsi="Times New Roman" w:cs="Times New Roman"/>
                <w:b/>
              </w:rPr>
              <w:t>кількість, од,</w:t>
            </w:r>
          </w:p>
        </w:tc>
        <w:tc>
          <w:tcPr>
            <w:tcW w:w="1275" w:type="dxa"/>
            <w:vAlign w:val="center"/>
          </w:tcPr>
          <w:p w14:paraId="74F894E4" w14:textId="77777777" w:rsidR="005F07A6" w:rsidRPr="0007090A" w:rsidRDefault="005F07A6" w:rsidP="0046632B">
            <w:pPr>
              <w:spacing w:after="0" w:line="240" w:lineRule="auto"/>
              <w:jc w:val="center"/>
              <w:rPr>
                <w:rFonts w:ascii="Times New Roman" w:hAnsi="Times New Roman" w:cs="Times New Roman"/>
                <w:b/>
              </w:rPr>
            </w:pPr>
            <w:r w:rsidRPr="0007090A">
              <w:rPr>
                <w:rFonts w:ascii="Times New Roman" w:hAnsi="Times New Roman" w:cs="Times New Roman"/>
                <w:b/>
              </w:rPr>
              <w:t>площа,</w:t>
            </w:r>
          </w:p>
          <w:p w14:paraId="7F74EC2E" w14:textId="77777777" w:rsidR="005F07A6" w:rsidRPr="0007090A" w:rsidRDefault="005F07A6" w:rsidP="0046632B">
            <w:pPr>
              <w:spacing w:after="0" w:line="240" w:lineRule="auto"/>
              <w:jc w:val="center"/>
              <w:rPr>
                <w:rFonts w:ascii="Times New Roman" w:hAnsi="Times New Roman" w:cs="Times New Roman"/>
                <w:b/>
              </w:rPr>
            </w:pPr>
            <w:r w:rsidRPr="0007090A">
              <w:rPr>
                <w:rFonts w:ascii="Times New Roman" w:hAnsi="Times New Roman" w:cs="Times New Roman"/>
                <w:b/>
              </w:rPr>
              <w:t>га</w:t>
            </w:r>
          </w:p>
        </w:tc>
        <w:tc>
          <w:tcPr>
            <w:tcW w:w="1276" w:type="dxa"/>
            <w:vAlign w:val="center"/>
          </w:tcPr>
          <w:p w14:paraId="43959C91" w14:textId="77777777" w:rsidR="005F07A6" w:rsidRPr="0007090A" w:rsidRDefault="005F07A6" w:rsidP="0046632B">
            <w:pPr>
              <w:spacing w:after="0" w:line="240" w:lineRule="auto"/>
              <w:jc w:val="center"/>
              <w:rPr>
                <w:rFonts w:ascii="Times New Roman" w:hAnsi="Times New Roman" w:cs="Times New Roman"/>
                <w:b/>
              </w:rPr>
            </w:pPr>
            <w:r w:rsidRPr="0007090A">
              <w:rPr>
                <w:rFonts w:ascii="Times New Roman" w:hAnsi="Times New Roman" w:cs="Times New Roman"/>
                <w:b/>
              </w:rPr>
              <w:t>кількість, од,</w:t>
            </w:r>
          </w:p>
        </w:tc>
        <w:tc>
          <w:tcPr>
            <w:tcW w:w="992" w:type="dxa"/>
            <w:vAlign w:val="center"/>
          </w:tcPr>
          <w:p w14:paraId="5DA44A41" w14:textId="77777777" w:rsidR="005F07A6" w:rsidRPr="0007090A" w:rsidRDefault="005F07A6" w:rsidP="0046632B">
            <w:pPr>
              <w:spacing w:after="0" w:line="240" w:lineRule="auto"/>
              <w:jc w:val="center"/>
              <w:rPr>
                <w:rFonts w:ascii="Times New Roman" w:hAnsi="Times New Roman" w:cs="Times New Roman"/>
                <w:b/>
              </w:rPr>
            </w:pPr>
            <w:r w:rsidRPr="0007090A">
              <w:rPr>
                <w:rFonts w:ascii="Times New Roman" w:hAnsi="Times New Roman" w:cs="Times New Roman"/>
                <w:b/>
              </w:rPr>
              <w:t>площа,</w:t>
            </w:r>
          </w:p>
          <w:p w14:paraId="02C188D1" w14:textId="77777777" w:rsidR="005F07A6" w:rsidRPr="0007090A" w:rsidRDefault="005F07A6" w:rsidP="0046632B">
            <w:pPr>
              <w:spacing w:after="0" w:line="240" w:lineRule="auto"/>
              <w:jc w:val="center"/>
              <w:rPr>
                <w:rFonts w:ascii="Times New Roman" w:hAnsi="Times New Roman" w:cs="Times New Roman"/>
                <w:b/>
              </w:rPr>
            </w:pPr>
            <w:r w:rsidRPr="0007090A">
              <w:rPr>
                <w:rFonts w:ascii="Times New Roman" w:hAnsi="Times New Roman" w:cs="Times New Roman"/>
                <w:b/>
              </w:rPr>
              <w:t>га</w:t>
            </w:r>
          </w:p>
        </w:tc>
        <w:tc>
          <w:tcPr>
            <w:tcW w:w="1134" w:type="dxa"/>
            <w:vAlign w:val="center"/>
          </w:tcPr>
          <w:p w14:paraId="55AA6E4D" w14:textId="77777777" w:rsidR="005F07A6" w:rsidRPr="0007090A" w:rsidRDefault="005F07A6" w:rsidP="0046632B">
            <w:pPr>
              <w:spacing w:after="0" w:line="240" w:lineRule="auto"/>
              <w:jc w:val="center"/>
              <w:rPr>
                <w:rFonts w:ascii="Times New Roman" w:hAnsi="Times New Roman" w:cs="Times New Roman"/>
                <w:b/>
              </w:rPr>
            </w:pPr>
            <w:r w:rsidRPr="0007090A">
              <w:rPr>
                <w:rFonts w:ascii="Times New Roman" w:hAnsi="Times New Roman" w:cs="Times New Roman"/>
                <w:b/>
              </w:rPr>
              <w:t>кількість, од,</w:t>
            </w:r>
          </w:p>
        </w:tc>
        <w:tc>
          <w:tcPr>
            <w:tcW w:w="1134" w:type="dxa"/>
            <w:vAlign w:val="center"/>
          </w:tcPr>
          <w:p w14:paraId="0656588B" w14:textId="77777777" w:rsidR="005F07A6" w:rsidRPr="0007090A" w:rsidRDefault="005F07A6" w:rsidP="0046632B">
            <w:pPr>
              <w:spacing w:after="0" w:line="240" w:lineRule="auto"/>
              <w:jc w:val="center"/>
              <w:rPr>
                <w:rFonts w:ascii="Times New Roman" w:hAnsi="Times New Roman" w:cs="Times New Roman"/>
                <w:b/>
              </w:rPr>
            </w:pPr>
            <w:r w:rsidRPr="0007090A">
              <w:rPr>
                <w:rFonts w:ascii="Times New Roman" w:hAnsi="Times New Roman" w:cs="Times New Roman"/>
                <w:b/>
              </w:rPr>
              <w:t>площа,</w:t>
            </w:r>
          </w:p>
          <w:p w14:paraId="398F8B70" w14:textId="77777777" w:rsidR="005F07A6" w:rsidRPr="0007090A" w:rsidRDefault="005F07A6" w:rsidP="0046632B">
            <w:pPr>
              <w:spacing w:after="0" w:line="240" w:lineRule="auto"/>
              <w:jc w:val="center"/>
              <w:rPr>
                <w:rFonts w:ascii="Times New Roman" w:hAnsi="Times New Roman" w:cs="Times New Roman"/>
                <w:b/>
              </w:rPr>
            </w:pPr>
            <w:r w:rsidRPr="0007090A">
              <w:rPr>
                <w:rFonts w:ascii="Times New Roman" w:hAnsi="Times New Roman" w:cs="Times New Roman"/>
                <w:b/>
              </w:rPr>
              <w:t>га</w:t>
            </w:r>
          </w:p>
        </w:tc>
      </w:tr>
      <w:tr w:rsidR="00EE7CC4" w:rsidRPr="0007090A" w14:paraId="5A6E564B" w14:textId="77777777" w:rsidTr="008E07F9">
        <w:trPr>
          <w:cantSplit/>
          <w:jc w:val="center"/>
        </w:trPr>
        <w:tc>
          <w:tcPr>
            <w:tcW w:w="2198" w:type="dxa"/>
            <w:vAlign w:val="center"/>
          </w:tcPr>
          <w:p w14:paraId="38D725A6"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1</w:t>
            </w:r>
          </w:p>
        </w:tc>
        <w:tc>
          <w:tcPr>
            <w:tcW w:w="1418" w:type="dxa"/>
            <w:vAlign w:val="center"/>
          </w:tcPr>
          <w:p w14:paraId="30CC327D"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2</w:t>
            </w:r>
          </w:p>
        </w:tc>
        <w:tc>
          <w:tcPr>
            <w:tcW w:w="1275" w:type="dxa"/>
            <w:vAlign w:val="center"/>
          </w:tcPr>
          <w:p w14:paraId="24B9AF71"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3</w:t>
            </w:r>
          </w:p>
        </w:tc>
        <w:tc>
          <w:tcPr>
            <w:tcW w:w="1276" w:type="dxa"/>
            <w:vAlign w:val="center"/>
          </w:tcPr>
          <w:p w14:paraId="028C4737"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4</w:t>
            </w:r>
          </w:p>
        </w:tc>
        <w:tc>
          <w:tcPr>
            <w:tcW w:w="992" w:type="dxa"/>
            <w:vAlign w:val="center"/>
          </w:tcPr>
          <w:p w14:paraId="5A94AF31"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5</w:t>
            </w:r>
          </w:p>
        </w:tc>
        <w:tc>
          <w:tcPr>
            <w:tcW w:w="1134" w:type="dxa"/>
            <w:vAlign w:val="center"/>
          </w:tcPr>
          <w:p w14:paraId="1511DD12"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6</w:t>
            </w:r>
          </w:p>
        </w:tc>
        <w:tc>
          <w:tcPr>
            <w:tcW w:w="1134" w:type="dxa"/>
            <w:vAlign w:val="center"/>
          </w:tcPr>
          <w:p w14:paraId="695AC617"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7</w:t>
            </w:r>
          </w:p>
        </w:tc>
      </w:tr>
      <w:tr w:rsidR="00EE7CC4" w:rsidRPr="0007090A" w14:paraId="47EE2C21" w14:textId="77777777" w:rsidTr="008E07F9">
        <w:trPr>
          <w:cantSplit/>
          <w:jc w:val="center"/>
        </w:trPr>
        <w:tc>
          <w:tcPr>
            <w:tcW w:w="2198" w:type="dxa"/>
            <w:vAlign w:val="center"/>
          </w:tcPr>
          <w:p w14:paraId="55F15156" w14:textId="77777777" w:rsidR="005F07A6" w:rsidRPr="0007090A" w:rsidRDefault="005F07A6" w:rsidP="0046632B">
            <w:pPr>
              <w:spacing w:after="0" w:line="240" w:lineRule="auto"/>
              <w:rPr>
                <w:rFonts w:ascii="Times New Roman" w:hAnsi="Times New Roman" w:cs="Times New Roman"/>
              </w:rPr>
            </w:pPr>
            <w:r w:rsidRPr="0007090A">
              <w:rPr>
                <w:rFonts w:ascii="Times New Roman" w:hAnsi="Times New Roman" w:cs="Times New Roman"/>
              </w:rPr>
              <w:t>Природні заповідники</w:t>
            </w:r>
          </w:p>
        </w:tc>
        <w:tc>
          <w:tcPr>
            <w:tcW w:w="1418" w:type="dxa"/>
            <w:vAlign w:val="center"/>
          </w:tcPr>
          <w:p w14:paraId="25CA4522"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275" w:type="dxa"/>
            <w:vAlign w:val="center"/>
          </w:tcPr>
          <w:p w14:paraId="5BCAEA9D"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276" w:type="dxa"/>
            <w:vAlign w:val="center"/>
          </w:tcPr>
          <w:p w14:paraId="12976AE5"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992" w:type="dxa"/>
            <w:vAlign w:val="center"/>
          </w:tcPr>
          <w:p w14:paraId="55EC8F35"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34" w:type="dxa"/>
            <w:vAlign w:val="center"/>
          </w:tcPr>
          <w:p w14:paraId="6F3ED10C"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34" w:type="dxa"/>
            <w:vAlign w:val="center"/>
          </w:tcPr>
          <w:p w14:paraId="57E6AFAC"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r>
      <w:tr w:rsidR="00EE7CC4" w:rsidRPr="0007090A" w14:paraId="682BE708" w14:textId="77777777" w:rsidTr="008E07F9">
        <w:trPr>
          <w:cantSplit/>
          <w:jc w:val="center"/>
        </w:trPr>
        <w:tc>
          <w:tcPr>
            <w:tcW w:w="2198" w:type="dxa"/>
            <w:vAlign w:val="center"/>
          </w:tcPr>
          <w:p w14:paraId="171FD53E" w14:textId="77777777" w:rsidR="005F07A6" w:rsidRPr="0007090A" w:rsidRDefault="005F07A6" w:rsidP="0046632B">
            <w:pPr>
              <w:spacing w:after="0" w:line="240" w:lineRule="auto"/>
              <w:rPr>
                <w:rFonts w:ascii="Times New Roman" w:hAnsi="Times New Roman" w:cs="Times New Roman"/>
              </w:rPr>
            </w:pPr>
            <w:r w:rsidRPr="0007090A">
              <w:rPr>
                <w:rFonts w:ascii="Times New Roman" w:hAnsi="Times New Roman" w:cs="Times New Roman"/>
              </w:rPr>
              <w:t>Біосферні заповідники</w:t>
            </w:r>
          </w:p>
        </w:tc>
        <w:tc>
          <w:tcPr>
            <w:tcW w:w="1418" w:type="dxa"/>
            <w:vAlign w:val="center"/>
          </w:tcPr>
          <w:p w14:paraId="3B446A8A"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275" w:type="dxa"/>
            <w:vAlign w:val="center"/>
          </w:tcPr>
          <w:p w14:paraId="4AB800C1"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276" w:type="dxa"/>
            <w:vAlign w:val="center"/>
          </w:tcPr>
          <w:p w14:paraId="1001D70A"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992" w:type="dxa"/>
            <w:vAlign w:val="center"/>
          </w:tcPr>
          <w:p w14:paraId="31A355D4"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34" w:type="dxa"/>
            <w:vAlign w:val="center"/>
          </w:tcPr>
          <w:p w14:paraId="62206C85"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34" w:type="dxa"/>
            <w:vAlign w:val="center"/>
          </w:tcPr>
          <w:p w14:paraId="10F0279A"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r>
      <w:tr w:rsidR="00EE7CC4" w:rsidRPr="0007090A" w14:paraId="33032C0F" w14:textId="77777777" w:rsidTr="008E07F9">
        <w:trPr>
          <w:cantSplit/>
          <w:jc w:val="center"/>
        </w:trPr>
        <w:tc>
          <w:tcPr>
            <w:tcW w:w="2198" w:type="dxa"/>
            <w:vAlign w:val="center"/>
          </w:tcPr>
          <w:p w14:paraId="774AFE90" w14:textId="77777777" w:rsidR="005F07A6" w:rsidRPr="0007090A" w:rsidRDefault="005F07A6" w:rsidP="0046632B">
            <w:pPr>
              <w:spacing w:after="0" w:line="240" w:lineRule="auto"/>
              <w:rPr>
                <w:rFonts w:ascii="Times New Roman" w:hAnsi="Times New Roman" w:cs="Times New Roman"/>
              </w:rPr>
            </w:pPr>
            <w:r w:rsidRPr="0007090A">
              <w:rPr>
                <w:rFonts w:ascii="Times New Roman" w:hAnsi="Times New Roman" w:cs="Times New Roman"/>
              </w:rPr>
              <w:t>Національні природні парки</w:t>
            </w:r>
          </w:p>
        </w:tc>
        <w:tc>
          <w:tcPr>
            <w:tcW w:w="1418" w:type="dxa"/>
            <w:vAlign w:val="center"/>
          </w:tcPr>
          <w:p w14:paraId="1314C04B"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3</w:t>
            </w:r>
          </w:p>
        </w:tc>
        <w:tc>
          <w:tcPr>
            <w:tcW w:w="1275" w:type="dxa"/>
            <w:vAlign w:val="center"/>
          </w:tcPr>
          <w:p w14:paraId="1E21B8F7"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27801,6</w:t>
            </w:r>
          </w:p>
        </w:tc>
        <w:tc>
          <w:tcPr>
            <w:tcW w:w="1276" w:type="dxa"/>
            <w:vAlign w:val="center"/>
          </w:tcPr>
          <w:p w14:paraId="0EC1ACA8"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3</w:t>
            </w:r>
          </w:p>
        </w:tc>
        <w:tc>
          <w:tcPr>
            <w:tcW w:w="992" w:type="dxa"/>
            <w:vAlign w:val="center"/>
          </w:tcPr>
          <w:p w14:paraId="3709631A"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27801,6</w:t>
            </w:r>
          </w:p>
        </w:tc>
        <w:tc>
          <w:tcPr>
            <w:tcW w:w="1134" w:type="dxa"/>
            <w:vAlign w:val="center"/>
          </w:tcPr>
          <w:p w14:paraId="7E2BAD84"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3</w:t>
            </w:r>
          </w:p>
        </w:tc>
        <w:tc>
          <w:tcPr>
            <w:tcW w:w="1134" w:type="dxa"/>
            <w:vAlign w:val="center"/>
          </w:tcPr>
          <w:p w14:paraId="6CAC8F52"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27801,6</w:t>
            </w:r>
          </w:p>
        </w:tc>
      </w:tr>
      <w:tr w:rsidR="00EE7CC4" w:rsidRPr="0007090A" w14:paraId="7DE53EC7" w14:textId="77777777" w:rsidTr="008E07F9">
        <w:trPr>
          <w:cantSplit/>
          <w:jc w:val="center"/>
        </w:trPr>
        <w:tc>
          <w:tcPr>
            <w:tcW w:w="2198" w:type="dxa"/>
            <w:tcBorders>
              <w:bottom w:val="single" w:sz="4" w:space="0" w:color="auto"/>
            </w:tcBorders>
            <w:vAlign w:val="center"/>
          </w:tcPr>
          <w:p w14:paraId="1BBE0B40" w14:textId="77777777" w:rsidR="005F07A6" w:rsidRPr="0007090A" w:rsidRDefault="005F07A6" w:rsidP="0046632B">
            <w:pPr>
              <w:spacing w:after="0" w:line="240" w:lineRule="auto"/>
              <w:rPr>
                <w:rFonts w:ascii="Times New Roman" w:hAnsi="Times New Roman" w:cs="Times New Roman"/>
              </w:rPr>
            </w:pPr>
            <w:r w:rsidRPr="0007090A">
              <w:rPr>
                <w:rFonts w:ascii="Times New Roman" w:hAnsi="Times New Roman" w:cs="Times New Roman"/>
              </w:rPr>
              <w:t>Регіональні ландшафтні парки</w:t>
            </w:r>
          </w:p>
        </w:tc>
        <w:tc>
          <w:tcPr>
            <w:tcW w:w="1418" w:type="dxa"/>
            <w:tcBorders>
              <w:bottom w:val="single" w:sz="4" w:space="0" w:color="auto"/>
            </w:tcBorders>
            <w:vAlign w:val="center"/>
          </w:tcPr>
          <w:p w14:paraId="64C25AE2"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2</w:t>
            </w:r>
          </w:p>
        </w:tc>
        <w:tc>
          <w:tcPr>
            <w:tcW w:w="1275" w:type="dxa"/>
            <w:tcBorders>
              <w:bottom w:val="single" w:sz="4" w:space="0" w:color="auto"/>
            </w:tcBorders>
            <w:vAlign w:val="center"/>
          </w:tcPr>
          <w:p w14:paraId="0F2578A1"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36473,3</w:t>
            </w:r>
          </w:p>
        </w:tc>
        <w:tc>
          <w:tcPr>
            <w:tcW w:w="1276" w:type="dxa"/>
            <w:tcBorders>
              <w:bottom w:val="single" w:sz="4" w:space="0" w:color="auto"/>
            </w:tcBorders>
            <w:vAlign w:val="center"/>
          </w:tcPr>
          <w:p w14:paraId="2B917AE0"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2</w:t>
            </w:r>
          </w:p>
        </w:tc>
        <w:tc>
          <w:tcPr>
            <w:tcW w:w="992" w:type="dxa"/>
            <w:tcBorders>
              <w:bottom w:val="single" w:sz="4" w:space="0" w:color="auto"/>
            </w:tcBorders>
            <w:vAlign w:val="center"/>
          </w:tcPr>
          <w:p w14:paraId="0723BAAC"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36473,3</w:t>
            </w:r>
          </w:p>
        </w:tc>
        <w:tc>
          <w:tcPr>
            <w:tcW w:w="1134" w:type="dxa"/>
            <w:tcBorders>
              <w:bottom w:val="single" w:sz="4" w:space="0" w:color="auto"/>
            </w:tcBorders>
            <w:vAlign w:val="center"/>
          </w:tcPr>
          <w:p w14:paraId="00BCFD0E"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2</w:t>
            </w:r>
          </w:p>
        </w:tc>
        <w:tc>
          <w:tcPr>
            <w:tcW w:w="1134" w:type="dxa"/>
            <w:tcBorders>
              <w:bottom w:val="single" w:sz="4" w:space="0" w:color="auto"/>
            </w:tcBorders>
            <w:vAlign w:val="center"/>
          </w:tcPr>
          <w:p w14:paraId="6D44A7C6"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36473,3</w:t>
            </w:r>
          </w:p>
        </w:tc>
      </w:tr>
      <w:tr w:rsidR="00EE7CC4" w:rsidRPr="0007090A" w14:paraId="3A304AFA" w14:textId="77777777" w:rsidTr="008E07F9">
        <w:trPr>
          <w:cantSplit/>
          <w:jc w:val="center"/>
        </w:trPr>
        <w:tc>
          <w:tcPr>
            <w:tcW w:w="2198" w:type="dxa"/>
            <w:tcBorders>
              <w:bottom w:val="single" w:sz="4" w:space="0" w:color="auto"/>
            </w:tcBorders>
            <w:vAlign w:val="center"/>
          </w:tcPr>
          <w:p w14:paraId="5EA65A97" w14:textId="77777777" w:rsidR="005F07A6" w:rsidRPr="0007090A" w:rsidRDefault="005F07A6" w:rsidP="0046632B">
            <w:pPr>
              <w:spacing w:after="0" w:line="240" w:lineRule="auto"/>
              <w:rPr>
                <w:rFonts w:ascii="Times New Roman" w:hAnsi="Times New Roman" w:cs="Times New Roman"/>
              </w:rPr>
            </w:pPr>
            <w:r w:rsidRPr="0007090A">
              <w:rPr>
                <w:rFonts w:ascii="Times New Roman" w:hAnsi="Times New Roman" w:cs="Times New Roman"/>
              </w:rPr>
              <w:t>Заказники загальнодержавного значення</w:t>
            </w:r>
          </w:p>
        </w:tc>
        <w:tc>
          <w:tcPr>
            <w:tcW w:w="1418" w:type="dxa"/>
            <w:tcBorders>
              <w:bottom w:val="single" w:sz="4" w:space="0" w:color="auto"/>
            </w:tcBorders>
            <w:vAlign w:val="center"/>
          </w:tcPr>
          <w:p w14:paraId="2EEE4E44"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10</w:t>
            </w:r>
          </w:p>
        </w:tc>
        <w:tc>
          <w:tcPr>
            <w:tcW w:w="1275" w:type="dxa"/>
            <w:tcBorders>
              <w:bottom w:val="single" w:sz="4" w:space="0" w:color="auto"/>
            </w:tcBorders>
            <w:vAlign w:val="center"/>
          </w:tcPr>
          <w:p w14:paraId="073D4067"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1261,8</w:t>
            </w:r>
          </w:p>
        </w:tc>
        <w:tc>
          <w:tcPr>
            <w:tcW w:w="1276" w:type="dxa"/>
            <w:tcBorders>
              <w:bottom w:val="single" w:sz="4" w:space="0" w:color="auto"/>
            </w:tcBorders>
            <w:vAlign w:val="center"/>
          </w:tcPr>
          <w:p w14:paraId="53DC5DA6"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10</w:t>
            </w:r>
          </w:p>
        </w:tc>
        <w:tc>
          <w:tcPr>
            <w:tcW w:w="992" w:type="dxa"/>
            <w:tcBorders>
              <w:bottom w:val="single" w:sz="4" w:space="0" w:color="auto"/>
            </w:tcBorders>
            <w:vAlign w:val="center"/>
          </w:tcPr>
          <w:p w14:paraId="480185EA"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1261,8</w:t>
            </w:r>
          </w:p>
        </w:tc>
        <w:tc>
          <w:tcPr>
            <w:tcW w:w="1134" w:type="dxa"/>
            <w:tcBorders>
              <w:bottom w:val="single" w:sz="4" w:space="0" w:color="auto"/>
            </w:tcBorders>
            <w:vAlign w:val="center"/>
          </w:tcPr>
          <w:p w14:paraId="7D7B4F53"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10</w:t>
            </w:r>
          </w:p>
        </w:tc>
        <w:tc>
          <w:tcPr>
            <w:tcW w:w="1134" w:type="dxa"/>
            <w:tcBorders>
              <w:bottom w:val="single" w:sz="4" w:space="0" w:color="auto"/>
            </w:tcBorders>
            <w:vAlign w:val="center"/>
          </w:tcPr>
          <w:p w14:paraId="7E9F23E0"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1261,8</w:t>
            </w:r>
          </w:p>
        </w:tc>
      </w:tr>
      <w:tr w:rsidR="00EE7CC4" w:rsidRPr="0007090A" w14:paraId="48668753" w14:textId="77777777" w:rsidTr="008E07F9">
        <w:trPr>
          <w:cantSplit/>
          <w:jc w:val="center"/>
        </w:trPr>
        <w:tc>
          <w:tcPr>
            <w:tcW w:w="2198" w:type="dxa"/>
            <w:tcBorders>
              <w:top w:val="single" w:sz="4" w:space="0" w:color="auto"/>
              <w:bottom w:val="single" w:sz="4" w:space="0" w:color="auto"/>
            </w:tcBorders>
            <w:vAlign w:val="center"/>
          </w:tcPr>
          <w:p w14:paraId="69B9235F" w14:textId="77777777" w:rsidR="005F07A6" w:rsidRPr="0007090A" w:rsidRDefault="005F07A6" w:rsidP="0046632B">
            <w:pPr>
              <w:spacing w:after="0" w:line="240" w:lineRule="auto"/>
              <w:rPr>
                <w:rFonts w:ascii="Times New Roman" w:hAnsi="Times New Roman" w:cs="Times New Roman"/>
              </w:rPr>
            </w:pPr>
            <w:r w:rsidRPr="0007090A">
              <w:rPr>
                <w:rFonts w:ascii="Times New Roman" w:hAnsi="Times New Roman" w:cs="Times New Roman"/>
              </w:rPr>
              <w:t>Заказники місцевого значення</w:t>
            </w:r>
          </w:p>
        </w:tc>
        <w:tc>
          <w:tcPr>
            <w:tcW w:w="1418" w:type="dxa"/>
            <w:tcBorders>
              <w:top w:val="single" w:sz="4" w:space="0" w:color="auto"/>
              <w:bottom w:val="single" w:sz="4" w:space="0" w:color="auto"/>
            </w:tcBorders>
            <w:vAlign w:val="center"/>
          </w:tcPr>
          <w:p w14:paraId="7E8EE972"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47</w:t>
            </w:r>
          </w:p>
        </w:tc>
        <w:tc>
          <w:tcPr>
            <w:tcW w:w="1275" w:type="dxa"/>
            <w:tcBorders>
              <w:top w:val="single" w:sz="4" w:space="0" w:color="auto"/>
              <w:bottom w:val="single" w:sz="4" w:space="0" w:color="auto"/>
            </w:tcBorders>
            <w:vAlign w:val="center"/>
          </w:tcPr>
          <w:p w14:paraId="4B9EB6DF"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42875,1</w:t>
            </w:r>
          </w:p>
        </w:tc>
        <w:tc>
          <w:tcPr>
            <w:tcW w:w="1276" w:type="dxa"/>
            <w:tcBorders>
              <w:top w:val="single" w:sz="4" w:space="0" w:color="auto"/>
              <w:bottom w:val="single" w:sz="4" w:space="0" w:color="auto"/>
            </w:tcBorders>
            <w:vAlign w:val="center"/>
          </w:tcPr>
          <w:p w14:paraId="22DA579D"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47</w:t>
            </w:r>
          </w:p>
        </w:tc>
        <w:tc>
          <w:tcPr>
            <w:tcW w:w="992" w:type="dxa"/>
            <w:tcBorders>
              <w:top w:val="single" w:sz="4" w:space="0" w:color="auto"/>
              <w:bottom w:val="single" w:sz="4" w:space="0" w:color="auto"/>
            </w:tcBorders>
            <w:vAlign w:val="center"/>
          </w:tcPr>
          <w:p w14:paraId="2D5FEA44"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42875,1</w:t>
            </w:r>
          </w:p>
        </w:tc>
        <w:tc>
          <w:tcPr>
            <w:tcW w:w="1134" w:type="dxa"/>
            <w:tcBorders>
              <w:top w:val="single" w:sz="4" w:space="0" w:color="auto"/>
              <w:bottom w:val="single" w:sz="4" w:space="0" w:color="auto"/>
            </w:tcBorders>
            <w:vAlign w:val="center"/>
          </w:tcPr>
          <w:p w14:paraId="53AB1070"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47</w:t>
            </w:r>
          </w:p>
        </w:tc>
        <w:tc>
          <w:tcPr>
            <w:tcW w:w="1134" w:type="dxa"/>
            <w:tcBorders>
              <w:top w:val="single" w:sz="4" w:space="0" w:color="auto"/>
              <w:bottom w:val="single" w:sz="4" w:space="0" w:color="auto"/>
            </w:tcBorders>
            <w:vAlign w:val="center"/>
          </w:tcPr>
          <w:p w14:paraId="64A27B71"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42875,1</w:t>
            </w:r>
          </w:p>
        </w:tc>
      </w:tr>
      <w:tr w:rsidR="00EE7CC4" w:rsidRPr="0007090A" w14:paraId="6137741B" w14:textId="77777777" w:rsidTr="008E07F9">
        <w:trPr>
          <w:cantSplit/>
          <w:jc w:val="center"/>
        </w:trPr>
        <w:tc>
          <w:tcPr>
            <w:tcW w:w="2198" w:type="dxa"/>
            <w:tcBorders>
              <w:bottom w:val="single" w:sz="4" w:space="0" w:color="auto"/>
            </w:tcBorders>
            <w:vAlign w:val="center"/>
          </w:tcPr>
          <w:p w14:paraId="20625CDC" w14:textId="77777777" w:rsidR="005F07A6" w:rsidRPr="0007090A" w:rsidRDefault="005F07A6" w:rsidP="0046632B">
            <w:pPr>
              <w:pStyle w:val="DefinitionTerm"/>
              <w:rPr>
                <w:rFonts w:ascii="Times New Roman" w:hAnsi="Times New Roman" w:cs="Times New Roman"/>
                <w:sz w:val="22"/>
                <w:szCs w:val="22"/>
              </w:rPr>
            </w:pPr>
            <w:r w:rsidRPr="0007090A">
              <w:rPr>
                <w:rFonts w:ascii="Times New Roman" w:hAnsi="Times New Roman" w:cs="Times New Roman"/>
                <w:sz w:val="22"/>
                <w:szCs w:val="22"/>
              </w:rPr>
              <w:t>Пам’ятки природи загальнодержавного значення</w:t>
            </w:r>
          </w:p>
        </w:tc>
        <w:tc>
          <w:tcPr>
            <w:tcW w:w="1418" w:type="dxa"/>
            <w:tcBorders>
              <w:bottom w:val="single" w:sz="4" w:space="0" w:color="auto"/>
            </w:tcBorders>
            <w:vAlign w:val="center"/>
          </w:tcPr>
          <w:p w14:paraId="7891385D"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9</w:t>
            </w:r>
          </w:p>
        </w:tc>
        <w:tc>
          <w:tcPr>
            <w:tcW w:w="1275" w:type="dxa"/>
            <w:tcBorders>
              <w:bottom w:val="single" w:sz="4" w:space="0" w:color="auto"/>
            </w:tcBorders>
            <w:vAlign w:val="center"/>
          </w:tcPr>
          <w:p w14:paraId="762C3CD2"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192,1</w:t>
            </w:r>
          </w:p>
        </w:tc>
        <w:tc>
          <w:tcPr>
            <w:tcW w:w="1276" w:type="dxa"/>
            <w:tcBorders>
              <w:bottom w:val="single" w:sz="4" w:space="0" w:color="auto"/>
            </w:tcBorders>
            <w:vAlign w:val="center"/>
          </w:tcPr>
          <w:p w14:paraId="1A263A01"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9</w:t>
            </w:r>
          </w:p>
        </w:tc>
        <w:tc>
          <w:tcPr>
            <w:tcW w:w="992" w:type="dxa"/>
            <w:tcBorders>
              <w:bottom w:val="single" w:sz="4" w:space="0" w:color="auto"/>
            </w:tcBorders>
            <w:vAlign w:val="center"/>
          </w:tcPr>
          <w:p w14:paraId="478BF9A0"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192,1</w:t>
            </w:r>
          </w:p>
        </w:tc>
        <w:tc>
          <w:tcPr>
            <w:tcW w:w="1134" w:type="dxa"/>
            <w:tcBorders>
              <w:bottom w:val="single" w:sz="4" w:space="0" w:color="auto"/>
            </w:tcBorders>
            <w:vAlign w:val="center"/>
          </w:tcPr>
          <w:p w14:paraId="5FF450FB"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9</w:t>
            </w:r>
          </w:p>
        </w:tc>
        <w:tc>
          <w:tcPr>
            <w:tcW w:w="1134" w:type="dxa"/>
            <w:tcBorders>
              <w:bottom w:val="single" w:sz="4" w:space="0" w:color="auto"/>
            </w:tcBorders>
            <w:vAlign w:val="center"/>
          </w:tcPr>
          <w:p w14:paraId="3AD38F91"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192,1</w:t>
            </w:r>
          </w:p>
        </w:tc>
      </w:tr>
      <w:tr w:rsidR="00EE7CC4" w:rsidRPr="0007090A" w14:paraId="5F35E0CD" w14:textId="77777777" w:rsidTr="008E07F9">
        <w:trPr>
          <w:cantSplit/>
          <w:jc w:val="center"/>
        </w:trPr>
        <w:tc>
          <w:tcPr>
            <w:tcW w:w="2198" w:type="dxa"/>
            <w:tcBorders>
              <w:top w:val="single" w:sz="4" w:space="0" w:color="auto"/>
            </w:tcBorders>
            <w:vAlign w:val="center"/>
          </w:tcPr>
          <w:p w14:paraId="276E261F" w14:textId="77777777" w:rsidR="005F07A6" w:rsidRPr="0007090A" w:rsidRDefault="005F07A6" w:rsidP="0046632B">
            <w:pPr>
              <w:spacing w:after="0" w:line="240" w:lineRule="auto"/>
              <w:rPr>
                <w:rFonts w:ascii="Times New Roman" w:hAnsi="Times New Roman" w:cs="Times New Roman"/>
              </w:rPr>
            </w:pPr>
            <w:r w:rsidRPr="0007090A">
              <w:rPr>
                <w:rFonts w:ascii="Times New Roman" w:hAnsi="Times New Roman" w:cs="Times New Roman"/>
              </w:rPr>
              <w:t>Пам’ятки природи місцевого значення</w:t>
            </w:r>
          </w:p>
        </w:tc>
        <w:tc>
          <w:tcPr>
            <w:tcW w:w="1418" w:type="dxa"/>
            <w:tcBorders>
              <w:top w:val="single" w:sz="4" w:space="0" w:color="auto"/>
            </w:tcBorders>
            <w:vAlign w:val="center"/>
          </w:tcPr>
          <w:p w14:paraId="47B945D5"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175</w:t>
            </w:r>
          </w:p>
        </w:tc>
        <w:tc>
          <w:tcPr>
            <w:tcW w:w="1275" w:type="dxa"/>
            <w:tcBorders>
              <w:top w:val="single" w:sz="4" w:space="0" w:color="auto"/>
            </w:tcBorders>
            <w:vAlign w:val="center"/>
          </w:tcPr>
          <w:p w14:paraId="29B8DCAA"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606,76</w:t>
            </w:r>
          </w:p>
        </w:tc>
        <w:tc>
          <w:tcPr>
            <w:tcW w:w="1276" w:type="dxa"/>
            <w:tcBorders>
              <w:top w:val="single" w:sz="4" w:space="0" w:color="auto"/>
            </w:tcBorders>
            <w:vAlign w:val="center"/>
          </w:tcPr>
          <w:p w14:paraId="33F628E5"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175</w:t>
            </w:r>
          </w:p>
        </w:tc>
        <w:tc>
          <w:tcPr>
            <w:tcW w:w="992" w:type="dxa"/>
            <w:tcBorders>
              <w:top w:val="single" w:sz="4" w:space="0" w:color="auto"/>
            </w:tcBorders>
            <w:vAlign w:val="center"/>
          </w:tcPr>
          <w:p w14:paraId="058BA972"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606,76</w:t>
            </w:r>
          </w:p>
        </w:tc>
        <w:tc>
          <w:tcPr>
            <w:tcW w:w="1134" w:type="dxa"/>
            <w:tcBorders>
              <w:top w:val="single" w:sz="4" w:space="0" w:color="auto"/>
            </w:tcBorders>
            <w:vAlign w:val="center"/>
          </w:tcPr>
          <w:p w14:paraId="59F01C21"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193</w:t>
            </w:r>
          </w:p>
        </w:tc>
        <w:tc>
          <w:tcPr>
            <w:tcW w:w="1134" w:type="dxa"/>
            <w:tcBorders>
              <w:top w:val="single" w:sz="4" w:space="0" w:color="auto"/>
            </w:tcBorders>
            <w:vAlign w:val="center"/>
          </w:tcPr>
          <w:p w14:paraId="6B741426"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1334,66</w:t>
            </w:r>
          </w:p>
        </w:tc>
      </w:tr>
      <w:tr w:rsidR="00EE7CC4" w:rsidRPr="0007090A" w14:paraId="2C8C22E6" w14:textId="77777777" w:rsidTr="008E07F9">
        <w:trPr>
          <w:cantSplit/>
          <w:jc w:val="center"/>
        </w:trPr>
        <w:tc>
          <w:tcPr>
            <w:tcW w:w="2198" w:type="dxa"/>
            <w:vAlign w:val="center"/>
          </w:tcPr>
          <w:p w14:paraId="30FE0100" w14:textId="77777777" w:rsidR="005F07A6" w:rsidRPr="0007090A" w:rsidRDefault="005F07A6" w:rsidP="0046632B">
            <w:pPr>
              <w:spacing w:after="0" w:line="240" w:lineRule="auto"/>
              <w:rPr>
                <w:rFonts w:ascii="Times New Roman" w:hAnsi="Times New Roman" w:cs="Times New Roman"/>
              </w:rPr>
            </w:pPr>
            <w:r w:rsidRPr="0007090A">
              <w:rPr>
                <w:rFonts w:ascii="Times New Roman" w:hAnsi="Times New Roman" w:cs="Times New Roman"/>
              </w:rPr>
              <w:t>Заповідні урочища</w:t>
            </w:r>
          </w:p>
        </w:tc>
        <w:tc>
          <w:tcPr>
            <w:tcW w:w="1418" w:type="dxa"/>
            <w:vAlign w:val="center"/>
          </w:tcPr>
          <w:p w14:paraId="1B791F64"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38</w:t>
            </w:r>
          </w:p>
        </w:tc>
        <w:tc>
          <w:tcPr>
            <w:tcW w:w="1275" w:type="dxa"/>
            <w:vAlign w:val="center"/>
          </w:tcPr>
          <w:p w14:paraId="10B5F042"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1072,5</w:t>
            </w:r>
          </w:p>
        </w:tc>
        <w:tc>
          <w:tcPr>
            <w:tcW w:w="1276" w:type="dxa"/>
            <w:vAlign w:val="center"/>
          </w:tcPr>
          <w:p w14:paraId="2ECEDEE8"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38</w:t>
            </w:r>
          </w:p>
        </w:tc>
        <w:tc>
          <w:tcPr>
            <w:tcW w:w="992" w:type="dxa"/>
            <w:vAlign w:val="center"/>
          </w:tcPr>
          <w:p w14:paraId="514A3655"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1072,5</w:t>
            </w:r>
          </w:p>
        </w:tc>
        <w:tc>
          <w:tcPr>
            <w:tcW w:w="1134" w:type="dxa"/>
            <w:vAlign w:val="center"/>
          </w:tcPr>
          <w:p w14:paraId="271342BB"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38</w:t>
            </w:r>
          </w:p>
        </w:tc>
        <w:tc>
          <w:tcPr>
            <w:tcW w:w="1134" w:type="dxa"/>
            <w:vAlign w:val="center"/>
          </w:tcPr>
          <w:p w14:paraId="28F3D055"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1072,5</w:t>
            </w:r>
          </w:p>
        </w:tc>
      </w:tr>
      <w:tr w:rsidR="00EE7CC4" w:rsidRPr="0007090A" w14:paraId="19C30EC1" w14:textId="77777777" w:rsidTr="008E07F9">
        <w:trPr>
          <w:cantSplit/>
          <w:jc w:val="center"/>
        </w:trPr>
        <w:tc>
          <w:tcPr>
            <w:tcW w:w="2198" w:type="dxa"/>
            <w:vAlign w:val="center"/>
          </w:tcPr>
          <w:p w14:paraId="1723991D" w14:textId="77777777" w:rsidR="005F07A6" w:rsidRPr="0007090A" w:rsidRDefault="005F07A6" w:rsidP="0046632B">
            <w:pPr>
              <w:spacing w:after="0" w:line="240" w:lineRule="auto"/>
              <w:rPr>
                <w:rFonts w:ascii="Times New Roman" w:hAnsi="Times New Roman" w:cs="Times New Roman"/>
              </w:rPr>
            </w:pPr>
            <w:r w:rsidRPr="0007090A">
              <w:rPr>
                <w:rFonts w:ascii="Times New Roman" w:hAnsi="Times New Roman" w:cs="Times New Roman"/>
              </w:rPr>
              <w:lastRenderedPageBreak/>
              <w:t>Ботанічні сади загальнодержавного значення</w:t>
            </w:r>
          </w:p>
        </w:tc>
        <w:tc>
          <w:tcPr>
            <w:tcW w:w="1418" w:type="dxa"/>
            <w:vAlign w:val="center"/>
          </w:tcPr>
          <w:p w14:paraId="4BB5B2EB"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1</w:t>
            </w:r>
          </w:p>
        </w:tc>
        <w:tc>
          <w:tcPr>
            <w:tcW w:w="1275" w:type="dxa"/>
            <w:vAlign w:val="center"/>
          </w:tcPr>
          <w:p w14:paraId="149DC2DB"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3,5</w:t>
            </w:r>
          </w:p>
        </w:tc>
        <w:tc>
          <w:tcPr>
            <w:tcW w:w="1276" w:type="dxa"/>
            <w:vAlign w:val="center"/>
          </w:tcPr>
          <w:p w14:paraId="03490B1A"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1</w:t>
            </w:r>
          </w:p>
        </w:tc>
        <w:tc>
          <w:tcPr>
            <w:tcW w:w="992" w:type="dxa"/>
            <w:vAlign w:val="center"/>
          </w:tcPr>
          <w:p w14:paraId="243B991F"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3,5</w:t>
            </w:r>
          </w:p>
        </w:tc>
        <w:tc>
          <w:tcPr>
            <w:tcW w:w="1134" w:type="dxa"/>
            <w:vAlign w:val="center"/>
          </w:tcPr>
          <w:p w14:paraId="1D6E0857"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1</w:t>
            </w:r>
          </w:p>
        </w:tc>
        <w:tc>
          <w:tcPr>
            <w:tcW w:w="1134" w:type="dxa"/>
            <w:vAlign w:val="center"/>
          </w:tcPr>
          <w:p w14:paraId="2142C66D"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3,5</w:t>
            </w:r>
          </w:p>
        </w:tc>
      </w:tr>
      <w:tr w:rsidR="00EE7CC4" w:rsidRPr="0007090A" w14:paraId="1E166428" w14:textId="77777777" w:rsidTr="008E07F9">
        <w:trPr>
          <w:cantSplit/>
          <w:jc w:val="center"/>
        </w:trPr>
        <w:tc>
          <w:tcPr>
            <w:tcW w:w="2198" w:type="dxa"/>
            <w:vAlign w:val="center"/>
          </w:tcPr>
          <w:p w14:paraId="6B19BCB4" w14:textId="77777777" w:rsidR="005F07A6" w:rsidRPr="0007090A" w:rsidRDefault="005F07A6" w:rsidP="0046632B">
            <w:pPr>
              <w:spacing w:after="0" w:line="240" w:lineRule="auto"/>
              <w:rPr>
                <w:rFonts w:ascii="Times New Roman" w:hAnsi="Times New Roman" w:cs="Times New Roman"/>
              </w:rPr>
            </w:pPr>
            <w:r w:rsidRPr="0007090A">
              <w:rPr>
                <w:rFonts w:ascii="Times New Roman" w:hAnsi="Times New Roman" w:cs="Times New Roman"/>
              </w:rPr>
              <w:t>Ботанічні сади місцевого значення</w:t>
            </w:r>
          </w:p>
        </w:tc>
        <w:tc>
          <w:tcPr>
            <w:tcW w:w="1418" w:type="dxa"/>
            <w:vAlign w:val="center"/>
          </w:tcPr>
          <w:p w14:paraId="5569473E"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275" w:type="dxa"/>
            <w:vAlign w:val="center"/>
          </w:tcPr>
          <w:p w14:paraId="42DEE71F"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276" w:type="dxa"/>
            <w:vAlign w:val="center"/>
          </w:tcPr>
          <w:p w14:paraId="7C5562AE"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992" w:type="dxa"/>
            <w:vAlign w:val="center"/>
          </w:tcPr>
          <w:p w14:paraId="72B7A5EB"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34" w:type="dxa"/>
            <w:vAlign w:val="center"/>
          </w:tcPr>
          <w:p w14:paraId="0A651A31"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34" w:type="dxa"/>
            <w:vAlign w:val="center"/>
          </w:tcPr>
          <w:p w14:paraId="63AA79FA"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r>
      <w:tr w:rsidR="00EE7CC4" w:rsidRPr="0007090A" w14:paraId="15E93AAB" w14:textId="77777777" w:rsidTr="008E07F9">
        <w:trPr>
          <w:cantSplit/>
          <w:jc w:val="center"/>
        </w:trPr>
        <w:tc>
          <w:tcPr>
            <w:tcW w:w="2198" w:type="dxa"/>
            <w:tcBorders>
              <w:bottom w:val="single" w:sz="4" w:space="0" w:color="auto"/>
            </w:tcBorders>
            <w:vAlign w:val="center"/>
          </w:tcPr>
          <w:p w14:paraId="5C0D216E" w14:textId="77777777" w:rsidR="005F07A6" w:rsidRPr="0007090A" w:rsidRDefault="005F07A6" w:rsidP="0046632B">
            <w:pPr>
              <w:spacing w:after="0" w:line="240" w:lineRule="auto"/>
              <w:rPr>
                <w:rFonts w:ascii="Times New Roman" w:hAnsi="Times New Roman" w:cs="Times New Roman"/>
              </w:rPr>
            </w:pPr>
            <w:r w:rsidRPr="0007090A">
              <w:rPr>
                <w:rFonts w:ascii="Times New Roman" w:hAnsi="Times New Roman" w:cs="Times New Roman"/>
              </w:rPr>
              <w:t>Дендрологічні парки загальнодержавного значення</w:t>
            </w:r>
          </w:p>
        </w:tc>
        <w:tc>
          <w:tcPr>
            <w:tcW w:w="1418" w:type="dxa"/>
            <w:tcBorders>
              <w:bottom w:val="single" w:sz="4" w:space="0" w:color="auto"/>
            </w:tcBorders>
            <w:vAlign w:val="center"/>
          </w:tcPr>
          <w:p w14:paraId="7EC85D10"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2</w:t>
            </w:r>
          </w:p>
        </w:tc>
        <w:tc>
          <w:tcPr>
            <w:tcW w:w="1275" w:type="dxa"/>
            <w:tcBorders>
              <w:bottom w:val="single" w:sz="4" w:space="0" w:color="auto"/>
            </w:tcBorders>
            <w:vAlign w:val="center"/>
          </w:tcPr>
          <w:p w14:paraId="67A7226D"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22,3</w:t>
            </w:r>
          </w:p>
        </w:tc>
        <w:tc>
          <w:tcPr>
            <w:tcW w:w="1276" w:type="dxa"/>
            <w:tcBorders>
              <w:bottom w:val="single" w:sz="4" w:space="0" w:color="auto"/>
            </w:tcBorders>
            <w:vAlign w:val="center"/>
          </w:tcPr>
          <w:p w14:paraId="11E093EE"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2</w:t>
            </w:r>
          </w:p>
        </w:tc>
        <w:tc>
          <w:tcPr>
            <w:tcW w:w="992" w:type="dxa"/>
            <w:tcBorders>
              <w:bottom w:val="single" w:sz="4" w:space="0" w:color="auto"/>
            </w:tcBorders>
            <w:vAlign w:val="center"/>
          </w:tcPr>
          <w:p w14:paraId="6F97CD40"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22,3</w:t>
            </w:r>
          </w:p>
        </w:tc>
        <w:tc>
          <w:tcPr>
            <w:tcW w:w="1134" w:type="dxa"/>
            <w:tcBorders>
              <w:bottom w:val="single" w:sz="4" w:space="0" w:color="auto"/>
            </w:tcBorders>
            <w:vAlign w:val="center"/>
          </w:tcPr>
          <w:p w14:paraId="2DAA0E81"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2</w:t>
            </w:r>
          </w:p>
        </w:tc>
        <w:tc>
          <w:tcPr>
            <w:tcW w:w="1134" w:type="dxa"/>
            <w:tcBorders>
              <w:bottom w:val="single" w:sz="4" w:space="0" w:color="auto"/>
            </w:tcBorders>
            <w:vAlign w:val="center"/>
          </w:tcPr>
          <w:p w14:paraId="6FFB473F"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22,3</w:t>
            </w:r>
          </w:p>
        </w:tc>
      </w:tr>
      <w:tr w:rsidR="00EE7CC4" w:rsidRPr="0007090A" w14:paraId="5E86E8BB" w14:textId="77777777" w:rsidTr="008E07F9">
        <w:trPr>
          <w:cantSplit/>
          <w:jc w:val="center"/>
        </w:trPr>
        <w:tc>
          <w:tcPr>
            <w:tcW w:w="2198" w:type="dxa"/>
            <w:tcBorders>
              <w:bottom w:val="single" w:sz="4" w:space="0" w:color="auto"/>
            </w:tcBorders>
            <w:vAlign w:val="center"/>
          </w:tcPr>
          <w:p w14:paraId="2F7C727C" w14:textId="77777777" w:rsidR="005F07A6" w:rsidRPr="0007090A" w:rsidRDefault="005F07A6" w:rsidP="0046632B">
            <w:pPr>
              <w:spacing w:after="0" w:line="240" w:lineRule="auto"/>
              <w:rPr>
                <w:rFonts w:ascii="Times New Roman" w:hAnsi="Times New Roman" w:cs="Times New Roman"/>
              </w:rPr>
            </w:pPr>
            <w:r w:rsidRPr="0007090A">
              <w:rPr>
                <w:rFonts w:ascii="Times New Roman" w:hAnsi="Times New Roman" w:cs="Times New Roman"/>
              </w:rPr>
              <w:t>Дендрологічні парки місцевого значення</w:t>
            </w:r>
          </w:p>
        </w:tc>
        <w:tc>
          <w:tcPr>
            <w:tcW w:w="1418" w:type="dxa"/>
            <w:tcBorders>
              <w:bottom w:val="single" w:sz="4" w:space="0" w:color="auto"/>
            </w:tcBorders>
            <w:vAlign w:val="center"/>
          </w:tcPr>
          <w:p w14:paraId="5440DA02"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4</w:t>
            </w:r>
          </w:p>
        </w:tc>
        <w:tc>
          <w:tcPr>
            <w:tcW w:w="1275" w:type="dxa"/>
            <w:tcBorders>
              <w:bottom w:val="single" w:sz="4" w:space="0" w:color="auto"/>
            </w:tcBorders>
            <w:vAlign w:val="center"/>
          </w:tcPr>
          <w:p w14:paraId="56F86C32"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41,2</w:t>
            </w:r>
          </w:p>
        </w:tc>
        <w:tc>
          <w:tcPr>
            <w:tcW w:w="1276" w:type="dxa"/>
            <w:tcBorders>
              <w:bottom w:val="single" w:sz="4" w:space="0" w:color="auto"/>
            </w:tcBorders>
            <w:vAlign w:val="center"/>
          </w:tcPr>
          <w:p w14:paraId="135BA278"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4</w:t>
            </w:r>
          </w:p>
        </w:tc>
        <w:tc>
          <w:tcPr>
            <w:tcW w:w="992" w:type="dxa"/>
            <w:tcBorders>
              <w:bottom w:val="single" w:sz="4" w:space="0" w:color="auto"/>
            </w:tcBorders>
            <w:vAlign w:val="center"/>
          </w:tcPr>
          <w:p w14:paraId="3D748313"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41,2</w:t>
            </w:r>
          </w:p>
        </w:tc>
        <w:tc>
          <w:tcPr>
            <w:tcW w:w="1134" w:type="dxa"/>
            <w:tcBorders>
              <w:bottom w:val="single" w:sz="4" w:space="0" w:color="auto"/>
            </w:tcBorders>
            <w:vAlign w:val="center"/>
          </w:tcPr>
          <w:p w14:paraId="39D5538F"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4</w:t>
            </w:r>
          </w:p>
        </w:tc>
        <w:tc>
          <w:tcPr>
            <w:tcW w:w="1134" w:type="dxa"/>
            <w:tcBorders>
              <w:bottom w:val="single" w:sz="4" w:space="0" w:color="auto"/>
            </w:tcBorders>
            <w:vAlign w:val="center"/>
          </w:tcPr>
          <w:p w14:paraId="47F35EC1"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41,2</w:t>
            </w:r>
          </w:p>
        </w:tc>
      </w:tr>
      <w:tr w:rsidR="00EE7CC4" w:rsidRPr="0007090A" w14:paraId="4EF3DCB2" w14:textId="77777777" w:rsidTr="008E07F9">
        <w:trPr>
          <w:cantSplit/>
          <w:jc w:val="center"/>
        </w:trPr>
        <w:tc>
          <w:tcPr>
            <w:tcW w:w="2198" w:type="dxa"/>
            <w:tcBorders>
              <w:top w:val="single" w:sz="4" w:space="0" w:color="auto"/>
            </w:tcBorders>
            <w:vAlign w:val="center"/>
          </w:tcPr>
          <w:p w14:paraId="789B26DF" w14:textId="77777777" w:rsidR="005F07A6" w:rsidRPr="0007090A" w:rsidRDefault="005F07A6" w:rsidP="0046632B">
            <w:pPr>
              <w:spacing w:after="0" w:line="240" w:lineRule="auto"/>
              <w:rPr>
                <w:rFonts w:ascii="Times New Roman" w:hAnsi="Times New Roman" w:cs="Times New Roman"/>
              </w:rPr>
            </w:pPr>
            <w:r w:rsidRPr="0007090A">
              <w:rPr>
                <w:rFonts w:ascii="Times New Roman" w:hAnsi="Times New Roman" w:cs="Times New Roman"/>
              </w:rPr>
              <w:t>Зоологічні парки загальнодержавного значення</w:t>
            </w:r>
          </w:p>
        </w:tc>
        <w:tc>
          <w:tcPr>
            <w:tcW w:w="1418" w:type="dxa"/>
            <w:tcBorders>
              <w:top w:val="single" w:sz="4" w:space="0" w:color="auto"/>
            </w:tcBorders>
            <w:vAlign w:val="center"/>
          </w:tcPr>
          <w:p w14:paraId="732F2A27"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275" w:type="dxa"/>
            <w:tcBorders>
              <w:top w:val="single" w:sz="4" w:space="0" w:color="auto"/>
            </w:tcBorders>
            <w:vAlign w:val="center"/>
          </w:tcPr>
          <w:p w14:paraId="7370FECB"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276" w:type="dxa"/>
            <w:tcBorders>
              <w:top w:val="single" w:sz="4" w:space="0" w:color="auto"/>
            </w:tcBorders>
            <w:vAlign w:val="center"/>
          </w:tcPr>
          <w:p w14:paraId="50EBAFDA"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992" w:type="dxa"/>
            <w:tcBorders>
              <w:top w:val="single" w:sz="4" w:space="0" w:color="auto"/>
            </w:tcBorders>
            <w:vAlign w:val="center"/>
          </w:tcPr>
          <w:p w14:paraId="7CC60CA4"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34" w:type="dxa"/>
            <w:tcBorders>
              <w:top w:val="single" w:sz="4" w:space="0" w:color="auto"/>
            </w:tcBorders>
            <w:vAlign w:val="center"/>
          </w:tcPr>
          <w:p w14:paraId="54DFF699"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34" w:type="dxa"/>
            <w:tcBorders>
              <w:top w:val="single" w:sz="4" w:space="0" w:color="auto"/>
            </w:tcBorders>
            <w:vAlign w:val="center"/>
          </w:tcPr>
          <w:p w14:paraId="2F0431B6"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r>
      <w:tr w:rsidR="00EE7CC4" w:rsidRPr="0007090A" w14:paraId="516E1886" w14:textId="77777777" w:rsidTr="008E07F9">
        <w:trPr>
          <w:cantSplit/>
          <w:jc w:val="center"/>
        </w:trPr>
        <w:tc>
          <w:tcPr>
            <w:tcW w:w="2198" w:type="dxa"/>
            <w:vAlign w:val="center"/>
          </w:tcPr>
          <w:p w14:paraId="7C6680BC" w14:textId="77777777" w:rsidR="005F07A6" w:rsidRPr="0007090A" w:rsidRDefault="005F07A6" w:rsidP="0046632B">
            <w:pPr>
              <w:spacing w:after="0" w:line="240" w:lineRule="auto"/>
              <w:rPr>
                <w:rFonts w:ascii="Times New Roman" w:hAnsi="Times New Roman" w:cs="Times New Roman"/>
              </w:rPr>
            </w:pPr>
            <w:r w:rsidRPr="0007090A">
              <w:rPr>
                <w:rFonts w:ascii="Times New Roman" w:hAnsi="Times New Roman" w:cs="Times New Roman"/>
              </w:rPr>
              <w:t>Зоологічні парки місцевого значення</w:t>
            </w:r>
          </w:p>
        </w:tc>
        <w:tc>
          <w:tcPr>
            <w:tcW w:w="1418" w:type="dxa"/>
            <w:vAlign w:val="center"/>
          </w:tcPr>
          <w:p w14:paraId="0365B7F8"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275" w:type="dxa"/>
            <w:vAlign w:val="center"/>
          </w:tcPr>
          <w:p w14:paraId="704F4862"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276" w:type="dxa"/>
            <w:vAlign w:val="center"/>
          </w:tcPr>
          <w:p w14:paraId="2C98C6A6"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992" w:type="dxa"/>
            <w:vAlign w:val="center"/>
          </w:tcPr>
          <w:p w14:paraId="7C098945"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34" w:type="dxa"/>
            <w:vAlign w:val="center"/>
          </w:tcPr>
          <w:p w14:paraId="14E41A66"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34" w:type="dxa"/>
            <w:vAlign w:val="center"/>
          </w:tcPr>
          <w:p w14:paraId="0DD57820"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r>
      <w:tr w:rsidR="00EE7CC4" w:rsidRPr="0007090A" w14:paraId="0EA17182" w14:textId="77777777" w:rsidTr="008E07F9">
        <w:trPr>
          <w:cantSplit/>
          <w:jc w:val="center"/>
        </w:trPr>
        <w:tc>
          <w:tcPr>
            <w:tcW w:w="2198" w:type="dxa"/>
            <w:vAlign w:val="center"/>
          </w:tcPr>
          <w:p w14:paraId="07AFAFAA" w14:textId="77777777" w:rsidR="005F07A6" w:rsidRPr="0007090A" w:rsidRDefault="005F07A6" w:rsidP="0046632B">
            <w:pPr>
              <w:spacing w:after="0" w:line="240" w:lineRule="auto"/>
              <w:rPr>
                <w:rFonts w:ascii="Times New Roman" w:hAnsi="Times New Roman" w:cs="Times New Roman"/>
              </w:rPr>
            </w:pPr>
            <w:r w:rsidRPr="0007090A">
              <w:rPr>
                <w:rFonts w:ascii="Times New Roman" w:hAnsi="Times New Roman" w:cs="Times New Roman"/>
              </w:rPr>
              <w:t>Парки-пам’ятки садово-паркового мистецтва загальнодержавного значення</w:t>
            </w:r>
          </w:p>
        </w:tc>
        <w:tc>
          <w:tcPr>
            <w:tcW w:w="1418" w:type="dxa"/>
            <w:vAlign w:val="center"/>
          </w:tcPr>
          <w:p w14:paraId="79F2BE35"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275" w:type="dxa"/>
            <w:vAlign w:val="center"/>
          </w:tcPr>
          <w:p w14:paraId="7077F2F5"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276" w:type="dxa"/>
            <w:vAlign w:val="center"/>
          </w:tcPr>
          <w:p w14:paraId="44B09D03"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992" w:type="dxa"/>
            <w:vAlign w:val="center"/>
          </w:tcPr>
          <w:p w14:paraId="4684473E"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34" w:type="dxa"/>
            <w:vAlign w:val="center"/>
          </w:tcPr>
          <w:p w14:paraId="5BADF67B"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c>
          <w:tcPr>
            <w:tcW w:w="1134" w:type="dxa"/>
            <w:vAlign w:val="center"/>
          </w:tcPr>
          <w:p w14:paraId="3BD5A82C"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0</w:t>
            </w:r>
          </w:p>
        </w:tc>
      </w:tr>
      <w:tr w:rsidR="00EE7CC4" w:rsidRPr="0007090A" w14:paraId="377B864F" w14:textId="77777777" w:rsidTr="008E07F9">
        <w:trPr>
          <w:cantSplit/>
          <w:jc w:val="center"/>
        </w:trPr>
        <w:tc>
          <w:tcPr>
            <w:tcW w:w="2198" w:type="dxa"/>
            <w:vAlign w:val="center"/>
          </w:tcPr>
          <w:p w14:paraId="628C53AD" w14:textId="77777777" w:rsidR="005F07A6" w:rsidRPr="0007090A" w:rsidRDefault="005F07A6" w:rsidP="0046632B">
            <w:pPr>
              <w:spacing w:after="0" w:line="240" w:lineRule="auto"/>
              <w:rPr>
                <w:rFonts w:ascii="Times New Roman" w:hAnsi="Times New Roman" w:cs="Times New Roman"/>
              </w:rPr>
            </w:pPr>
            <w:r w:rsidRPr="0007090A">
              <w:rPr>
                <w:rFonts w:ascii="Times New Roman" w:hAnsi="Times New Roman" w:cs="Times New Roman"/>
              </w:rPr>
              <w:t>Парки-пам’ятки садово-паркового мистецтва місцевого значення</w:t>
            </w:r>
          </w:p>
        </w:tc>
        <w:tc>
          <w:tcPr>
            <w:tcW w:w="1418" w:type="dxa"/>
            <w:vAlign w:val="center"/>
          </w:tcPr>
          <w:p w14:paraId="3C7310AE"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40</w:t>
            </w:r>
          </w:p>
        </w:tc>
        <w:tc>
          <w:tcPr>
            <w:tcW w:w="1275" w:type="dxa"/>
            <w:vAlign w:val="center"/>
          </w:tcPr>
          <w:p w14:paraId="2553AE37"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243,9</w:t>
            </w:r>
          </w:p>
        </w:tc>
        <w:tc>
          <w:tcPr>
            <w:tcW w:w="1276" w:type="dxa"/>
            <w:vAlign w:val="center"/>
          </w:tcPr>
          <w:p w14:paraId="164F4701"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40</w:t>
            </w:r>
          </w:p>
        </w:tc>
        <w:tc>
          <w:tcPr>
            <w:tcW w:w="992" w:type="dxa"/>
            <w:vAlign w:val="center"/>
          </w:tcPr>
          <w:p w14:paraId="7A63AEBA"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243,9</w:t>
            </w:r>
          </w:p>
        </w:tc>
        <w:tc>
          <w:tcPr>
            <w:tcW w:w="1134" w:type="dxa"/>
            <w:vAlign w:val="center"/>
          </w:tcPr>
          <w:p w14:paraId="5D330CB4"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40</w:t>
            </w:r>
          </w:p>
        </w:tc>
        <w:tc>
          <w:tcPr>
            <w:tcW w:w="1134" w:type="dxa"/>
            <w:vAlign w:val="center"/>
          </w:tcPr>
          <w:p w14:paraId="0A7B4E67"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243,9</w:t>
            </w:r>
          </w:p>
        </w:tc>
      </w:tr>
      <w:tr w:rsidR="00EE7CC4" w:rsidRPr="0007090A" w14:paraId="4C44B241" w14:textId="77777777" w:rsidTr="008E07F9">
        <w:trPr>
          <w:cantSplit/>
          <w:jc w:val="center"/>
        </w:trPr>
        <w:tc>
          <w:tcPr>
            <w:tcW w:w="2198" w:type="dxa"/>
            <w:vAlign w:val="center"/>
          </w:tcPr>
          <w:p w14:paraId="18DC43B7" w14:textId="77777777" w:rsidR="005F07A6" w:rsidRPr="0007090A" w:rsidRDefault="005F07A6" w:rsidP="0046632B">
            <w:pPr>
              <w:spacing w:after="0" w:line="240" w:lineRule="auto"/>
              <w:rPr>
                <w:rFonts w:ascii="Times New Roman" w:hAnsi="Times New Roman" w:cs="Times New Roman"/>
              </w:rPr>
            </w:pPr>
            <w:r w:rsidRPr="0007090A">
              <w:rPr>
                <w:rFonts w:ascii="Times New Roman" w:hAnsi="Times New Roman" w:cs="Times New Roman"/>
              </w:rPr>
              <w:t>РАЗОМ</w:t>
            </w:r>
          </w:p>
        </w:tc>
        <w:tc>
          <w:tcPr>
            <w:tcW w:w="1418" w:type="dxa"/>
            <w:vAlign w:val="center"/>
          </w:tcPr>
          <w:p w14:paraId="551E941A"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331</w:t>
            </w:r>
          </w:p>
        </w:tc>
        <w:tc>
          <w:tcPr>
            <w:tcW w:w="1275" w:type="dxa"/>
            <w:vAlign w:val="center"/>
          </w:tcPr>
          <w:p w14:paraId="1124945F"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bCs/>
              </w:rPr>
              <w:t>103598,3</w:t>
            </w:r>
          </w:p>
        </w:tc>
        <w:tc>
          <w:tcPr>
            <w:tcW w:w="1276" w:type="dxa"/>
            <w:vAlign w:val="center"/>
          </w:tcPr>
          <w:p w14:paraId="435CBBB5"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349</w:t>
            </w:r>
          </w:p>
        </w:tc>
        <w:tc>
          <w:tcPr>
            <w:tcW w:w="992" w:type="dxa"/>
            <w:vAlign w:val="center"/>
          </w:tcPr>
          <w:p w14:paraId="5799D543"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bCs/>
              </w:rPr>
              <w:t>103598,3</w:t>
            </w:r>
          </w:p>
        </w:tc>
        <w:tc>
          <w:tcPr>
            <w:tcW w:w="1134" w:type="dxa"/>
            <w:vAlign w:val="center"/>
          </w:tcPr>
          <w:p w14:paraId="43974242"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349</w:t>
            </w:r>
          </w:p>
        </w:tc>
        <w:tc>
          <w:tcPr>
            <w:tcW w:w="1134" w:type="dxa"/>
            <w:vAlign w:val="center"/>
          </w:tcPr>
          <w:p w14:paraId="1CD5AC6E"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bCs/>
              </w:rPr>
              <w:t>104326,35</w:t>
            </w:r>
          </w:p>
        </w:tc>
      </w:tr>
      <w:tr w:rsidR="00EE7CC4" w:rsidRPr="0007090A" w14:paraId="1BB90BC0" w14:textId="77777777" w:rsidTr="008E07F9">
        <w:trPr>
          <w:cantSplit/>
          <w:jc w:val="center"/>
        </w:trPr>
        <w:tc>
          <w:tcPr>
            <w:tcW w:w="2198" w:type="dxa"/>
            <w:vAlign w:val="center"/>
          </w:tcPr>
          <w:p w14:paraId="02774D98" w14:textId="77777777" w:rsidR="005F07A6" w:rsidRPr="0007090A" w:rsidRDefault="005F07A6" w:rsidP="0046632B">
            <w:pPr>
              <w:pStyle w:val="1"/>
              <w:jc w:val="left"/>
              <w:rPr>
                <w:rFonts w:ascii="Times New Roman" w:hAnsi="Times New Roman" w:cs="Times New Roman"/>
                <w:b w:val="0"/>
                <w:sz w:val="22"/>
                <w:szCs w:val="22"/>
              </w:rPr>
            </w:pPr>
            <w:r w:rsidRPr="0007090A">
              <w:rPr>
                <w:rFonts w:ascii="Times New Roman" w:hAnsi="Times New Roman" w:cs="Times New Roman"/>
                <w:b w:val="0"/>
                <w:sz w:val="22"/>
                <w:szCs w:val="22"/>
              </w:rPr>
              <w:t>Фактична площа ПЗФ *</w:t>
            </w:r>
          </w:p>
        </w:tc>
        <w:tc>
          <w:tcPr>
            <w:tcW w:w="1418" w:type="dxa"/>
            <w:vAlign w:val="center"/>
          </w:tcPr>
          <w:p w14:paraId="35E87BDD" w14:textId="77777777" w:rsidR="005F07A6" w:rsidRPr="0007090A" w:rsidRDefault="005F07A6" w:rsidP="0046632B">
            <w:pPr>
              <w:spacing w:after="0" w:line="240" w:lineRule="auto"/>
              <w:jc w:val="center"/>
              <w:rPr>
                <w:rFonts w:ascii="Times New Roman" w:hAnsi="Times New Roman" w:cs="Times New Roman"/>
                <w:bCs/>
              </w:rPr>
            </w:pPr>
            <w:r w:rsidRPr="0007090A">
              <w:rPr>
                <w:rFonts w:ascii="Times New Roman" w:hAnsi="Times New Roman" w:cs="Times New Roman"/>
                <w:bCs/>
              </w:rPr>
              <w:t>-</w:t>
            </w:r>
          </w:p>
        </w:tc>
        <w:tc>
          <w:tcPr>
            <w:tcW w:w="1275" w:type="dxa"/>
            <w:vAlign w:val="center"/>
          </w:tcPr>
          <w:p w14:paraId="32E4973E" w14:textId="77777777" w:rsidR="005F07A6" w:rsidRPr="0007090A" w:rsidRDefault="005F07A6" w:rsidP="0046632B">
            <w:pPr>
              <w:spacing w:after="0" w:line="240" w:lineRule="auto"/>
              <w:jc w:val="center"/>
              <w:rPr>
                <w:rFonts w:ascii="Times New Roman" w:hAnsi="Times New Roman" w:cs="Times New Roman"/>
                <w:bCs/>
              </w:rPr>
            </w:pPr>
          </w:p>
        </w:tc>
        <w:tc>
          <w:tcPr>
            <w:tcW w:w="1276" w:type="dxa"/>
            <w:vAlign w:val="center"/>
          </w:tcPr>
          <w:p w14:paraId="068AFAB9" w14:textId="77777777" w:rsidR="005F07A6" w:rsidRPr="0007090A" w:rsidRDefault="005F07A6" w:rsidP="0046632B">
            <w:pPr>
              <w:spacing w:after="0" w:line="240" w:lineRule="auto"/>
              <w:jc w:val="center"/>
              <w:rPr>
                <w:rFonts w:ascii="Times New Roman" w:hAnsi="Times New Roman" w:cs="Times New Roman"/>
                <w:b/>
                <w:bCs/>
              </w:rPr>
            </w:pPr>
            <w:r w:rsidRPr="0007090A">
              <w:rPr>
                <w:rFonts w:ascii="Times New Roman" w:hAnsi="Times New Roman" w:cs="Times New Roman"/>
                <w:b/>
                <w:bCs/>
              </w:rPr>
              <w:t>-</w:t>
            </w:r>
          </w:p>
        </w:tc>
        <w:tc>
          <w:tcPr>
            <w:tcW w:w="992" w:type="dxa"/>
            <w:vAlign w:val="center"/>
          </w:tcPr>
          <w:p w14:paraId="1CC12C7A" w14:textId="77777777" w:rsidR="005F07A6" w:rsidRPr="0007090A" w:rsidRDefault="005F07A6" w:rsidP="0046632B">
            <w:pPr>
              <w:spacing w:after="0" w:line="240" w:lineRule="auto"/>
              <w:jc w:val="center"/>
              <w:rPr>
                <w:rFonts w:ascii="Times New Roman" w:hAnsi="Times New Roman" w:cs="Times New Roman"/>
                <w:bCs/>
              </w:rPr>
            </w:pPr>
          </w:p>
        </w:tc>
        <w:tc>
          <w:tcPr>
            <w:tcW w:w="1134" w:type="dxa"/>
            <w:vAlign w:val="center"/>
          </w:tcPr>
          <w:p w14:paraId="39D410AC" w14:textId="77777777" w:rsidR="005F07A6" w:rsidRPr="0007090A" w:rsidRDefault="005F07A6" w:rsidP="0046632B">
            <w:pPr>
              <w:spacing w:after="0" w:line="240" w:lineRule="auto"/>
              <w:jc w:val="center"/>
              <w:rPr>
                <w:rFonts w:ascii="Times New Roman" w:hAnsi="Times New Roman" w:cs="Times New Roman"/>
                <w:b/>
                <w:bCs/>
              </w:rPr>
            </w:pPr>
            <w:r w:rsidRPr="0007090A">
              <w:rPr>
                <w:rFonts w:ascii="Times New Roman" w:hAnsi="Times New Roman" w:cs="Times New Roman"/>
                <w:b/>
                <w:bCs/>
              </w:rPr>
              <w:t>-</w:t>
            </w:r>
          </w:p>
        </w:tc>
        <w:tc>
          <w:tcPr>
            <w:tcW w:w="1134" w:type="dxa"/>
            <w:vAlign w:val="center"/>
          </w:tcPr>
          <w:p w14:paraId="179073D9" w14:textId="77777777" w:rsidR="005F07A6" w:rsidRPr="0007090A" w:rsidRDefault="005F07A6" w:rsidP="0046632B">
            <w:pPr>
              <w:spacing w:after="0" w:line="240" w:lineRule="auto"/>
              <w:jc w:val="center"/>
              <w:rPr>
                <w:rFonts w:ascii="Times New Roman" w:hAnsi="Times New Roman" w:cs="Times New Roman"/>
                <w:bCs/>
              </w:rPr>
            </w:pPr>
          </w:p>
        </w:tc>
      </w:tr>
      <w:tr w:rsidR="00EE7CC4" w:rsidRPr="0007090A" w14:paraId="1484DF6C" w14:textId="77777777" w:rsidTr="008E07F9">
        <w:trPr>
          <w:cantSplit/>
          <w:jc w:val="center"/>
        </w:trPr>
        <w:tc>
          <w:tcPr>
            <w:tcW w:w="2198" w:type="dxa"/>
            <w:vAlign w:val="center"/>
          </w:tcPr>
          <w:p w14:paraId="250475E8" w14:textId="77777777" w:rsidR="005F07A6" w:rsidRPr="0007090A" w:rsidRDefault="005F07A6" w:rsidP="0046632B">
            <w:pPr>
              <w:spacing w:after="0" w:line="240" w:lineRule="auto"/>
              <w:rPr>
                <w:rFonts w:ascii="Times New Roman" w:hAnsi="Times New Roman" w:cs="Times New Roman"/>
              </w:rPr>
            </w:pPr>
            <w:r w:rsidRPr="0007090A">
              <w:rPr>
                <w:rFonts w:ascii="Times New Roman" w:hAnsi="Times New Roman" w:cs="Times New Roman"/>
              </w:rPr>
              <w:t>% фактичної площі ПЗФ від площі АТО</w:t>
            </w:r>
          </w:p>
        </w:tc>
        <w:tc>
          <w:tcPr>
            <w:tcW w:w="1418" w:type="dxa"/>
            <w:vAlign w:val="center"/>
          </w:tcPr>
          <w:p w14:paraId="372BFEC1"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1275" w:type="dxa"/>
            <w:vAlign w:val="center"/>
          </w:tcPr>
          <w:p w14:paraId="2DD8F1CE"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12,8</w:t>
            </w:r>
          </w:p>
        </w:tc>
        <w:tc>
          <w:tcPr>
            <w:tcW w:w="1276" w:type="dxa"/>
            <w:vAlign w:val="center"/>
          </w:tcPr>
          <w:p w14:paraId="76C12E72"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992" w:type="dxa"/>
            <w:vAlign w:val="center"/>
          </w:tcPr>
          <w:p w14:paraId="6C1FB79C"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12,8</w:t>
            </w:r>
          </w:p>
        </w:tc>
        <w:tc>
          <w:tcPr>
            <w:tcW w:w="1134" w:type="dxa"/>
            <w:vAlign w:val="center"/>
          </w:tcPr>
          <w:p w14:paraId="17D3C09A"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w:t>
            </w:r>
          </w:p>
        </w:tc>
        <w:tc>
          <w:tcPr>
            <w:tcW w:w="1134" w:type="dxa"/>
            <w:vAlign w:val="center"/>
          </w:tcPr>
          <w:p w14:paraId="3190A133" w14:textId="77777777" w:rsidR="005F07A6" w:rsidRPr="0007090A" w:rsidRDefault="005F07A6" w:rsidP="0046632B">
            <w:pPr>
              <w:spacing w:after="0" w:line="240" w:lineRule="auto"/>
              <w:jc w:val="center"/>
              <w:rPr>
                <w:rFonts w:ascii="Times New Roman" w:hAnsi="Times New Roman" w:cs="Times New Roman"/>
              </w:rPr>
            </w:pPr>
            <w:r w:rsidRPr="0007090A">
              <w:rPr>
                <w:rFonts w:ascii="Times New Roman" w:hAnsi="Times New Roman" w:cs="Times New Roman"/>
              </w:rPr>
              <w:t>12,8</w:t>
            </w:r>
          </w:p>
        </w:tc>
      </w:tr>
    </w:tbl>
    <w:p w14:paraId="487BE70F" w14:textId="77777777" w:rsidR="005F07A6" w:rsidRPr="0007090A" w:rsidRDefault="005F07A6" w:rsidP="006E3899">
      <w:pPr>
        <w:tabs>
          <w:tab w:val="left" w:pos="-142"/>
          <w:tab w:val="left" w:pos="825"/>
        </w:tabs>
        <w:spacing w:before="240" w:after="0"/>
        <w:ind w:right="-7" w:firstLine="709"/>
        <w:jc w:val="both"/>
        <w:rPr>
          <w:rFonts w:ascii="Times New Roman" w:hAnsi="Times New Roman" w:cs="Times New Roman"/>
          <w:bCs/>
          <w:sz w:val="28"/>
          <w:szCs w:val="28"/>
          <w:shd w:val="clear" w:color="auto" w:fill="FFFFFF"/>
        </w:rPr>
      </w:pPr>
      <w:r w:rsidRPr="0007090A">
        <w:rPr>
          <w:rStyle w:val="rvts9"/>
          <w:rFonts w:ascii="Times New Roman" w:hAnsi="Times New Roman" w:cs="Times New Roman"/>
          <w:sz w:val="28"/>
          <w:szCs w:val="28"/>
          <w:bdr w:val="none" w:sz="0" w:space="0" w:color="auto" w:frame="1"/>
        </w:rPr>
        <w:t xml:space="preserve">Управлінням екології </w:t>
      </w:r>
      <w:r w:rsidR="004026CA" w:rsidRPr="0007090A">
        <w:rPr>
          <w:rStyle w:val="rvts9"/>
          <w:rFonts w:ascii="Times New Roman" w:hAnsi="Times New Roman" w:cs="Times New Roman"/>
          <w:sz w:val="28"/>
          <w:szCs w:val="28"/>
          <w:bdr w:val="none" w:sz="0" w:space="0" w:color="auto" w:frame="1"/>
        </w:rPr>
        <w:t xml:space="preserve">та природних ресурсів </w:t>
      </w:r>
      <w:r w:rsidRPr="0007090A">
        <w:rPr>
          <w:rStyle w:val="rvts9"/>
          <w:rFonts w:ascii="Times New Roman" w:hAnsi="Times New Roman" w:cs="Times New Roman"/>
          <w:sz w:val="28"/>
          <w:szCs w:val="28"/>
          <w:bdr w:val="none" w:sz="0" w:space="0" w:color="auto" w:frame="1"/>
        </w:rPr>
        <w:t>вживаються відповідні заходи стосовно виконання завдань, визначених Державною стратегією регіонального розвитку на період 2021-2027 років, Регіональної стратегії розвитку Чернівецької області до 2027 року, в частині виконання індикативних показників та приведення їх до загальноєвропейських та формування екологічної мережі Чернівецької області.</w:t>
      </w:r>
      <w:r w:rsidRPr="0007090A">
        <w:rPr>
          <w:rFonts w:ascii="Times New Roman" w:hAnsi="Times New Roman" w:cs="Times New Roman"/>
          <w:sz w:val="28"/>
          <w:szCs w:val="28"/>
        </w:rPr>
        <w:t xml:space="preserve"> Систематично проводяться наради, як під керівництвом заступників голови обласної державної адміністрації так і під керівництвом управління щодо реалізації завдань  розвитку природно-заповідного фонду області, до яких залучалися всі зацікавлені сторони, в т.ч. і директори національних природних парків, представники Чернівецького обласного управління лісового та мисливського господарства і Головного управління Держгеокадастру в Чернівецькій області, Державної екологічної інспекції Карпатського округу, </w:t>
      </w:r>
      <w:r w:rsidRPr="0007090A">
        <w:rPr>
          <w:rFonts w:ascii="Times New Roman" w:hAnsi="Times New Roman" w:cs="Times New Roman"/>
          <w:bCs/>
          <w:sz w:val="28"/>
          <w:szCs w:val="28"/>
          <w:shd w:val="clear" w:color="auto" w:fill="FFFFFF"/>
        </w:rPr>
        <w:t>управління Державного агентства рибного господарства у Чернівецькій області.</w:t>
      </w:r>
    </w:p>
    <w:p w14:paraId="545C0676" w14:textId="77777777" w:rsidR="005F07A6" w:rsidRPr="0007090A" w:rsidRDefault="005F07A6" w:rsidP="006E3899">
      <w:pPr>
        <w:tabs>
          <w:tab w:val="left" w:pos="-142"/>
          <w:tab w:val="left" w:pos="825"/>
        </w:tabs>
        <w:spacing w:after="0"/>
        <w:ind w:right="-7" w:firstLine="709"/>
        <w:jc w:val="both"/>
        <w:rPr>
          <w:rFonts w:ascii="Times New Roman" w:hAnsi="Times New Roman" w:cs="Times New Roman"/>
          <w:bCs/>
          <w:sz w:val="28"/>
          <w:szCs w:val="28"/>
          <w:shd w:val="clear" w:color="auto" w:fill="FFFFFF"/>
        </w:rPr>
      </w:pPr>
      <w:r w:rsidRPr="0007090A">
        <w:rPr>
          <w:rFonts w:ascii="Times New Roman" w:hAnsi="Times New Roman" w:cs="Times New Roman"/>
          <w:sz w:val="28"/>
          <w:szCs w:val="28"/>
        </w:rPr>
        <w:t xml:space="preserve">У Комплексній програмі з охорони навколишнього природного середовища «Екологія»  на 2022-2026 роки передбачено заходи розвитку і збереження природно-заповідного фонду та формування екологічної мережі, </w:t>
      </w:r>
      <w:r w:rsidRPr="0007090A">
        <w:rPr>
          <w:rFonts w:ascii="Times New Roman" w:hAnsi="Times New Roman" w:cs="Times New Roman"/>
          <w:sz w:val="28"/>
          <w:szCs w:val="28"/>
        </w:rPr>
        <w:lastRenderedPageBreak/>
        <w:t>що в подальшому забезпечить збереження біологічного та  ландшафтного  різноманіття, генофонду тваринного та рослинного світу, формування екомережі, розвитку заповідної справи, підтримання загального екологічного балансу.</w:t>
      </w:r>
    </w:p>
    <w:p w14:paraId="6970B8CD" w14:textId="77777777" w:rsidR="005F07A6" w:rsidRPr="0007090A" w:rsidRDefault="005F07A6" w:rsidP="006E3899">
      <w:pPr>
        <w:tabs>
          <w:tab w:val="left" w:pos="-142"/>
          <w:tab w:val="left" w:pos="825"/>
        </w:tabs>
        <w:spacing w:after="0"/>
        <w:ind w:right="-7" w:firstLine="709"/>
        <w:jc w:val="both"/>
        <w:rPr>
          <w:rFonts w:ascii="Times New Roman" w:hAnsi="Times New Roman" w:cs="Times New Roman"/>
          <w:bCs/>
          <w:sz w:val="28"/>
          <w:szCs w:val="28"/>
          <w:shd w:val="clear" w:color="auto" w:fill="FFFFFF"/>
        </w:rPr>
      </w:pPr>
      <w:r w:rsidRPr="0007090A">
        <w:rPr>
          <w:rFonts w:ascii="Times New Roman" w:hAnsi="Times New Roman" w:cs="Times New Roman"/>
          <w:bCs/>
          <w:sz w:val="28"/>
          <w:szCs w:val="28"/>
          <w:bdr w:val="none" w:sz="0" w:space="0" w:color="auto" w:frame="1"/>
        </w:rPr>
        <w:t>Наразі залишається актуальним питання охорони природно-заповідного фонду місцевого значення та передача охоронних зобов’язань від сільських, селищних, міських рад новоутвореним об’єднаним територіальним громадам.</w:t>
      </w:r>
    </w:p>
    <w:p w14:paraId="246E8BCE" w14:textId="77777777" w:rsidR="005F07A6" w:rsidRPr="0007090A" w:rsidRDefault="005F07A6" w:rsidP="006E3899">
      <w:pPr>
        <w:tabs>
          <w:tab w:val="left" w:pos="-142"/>
          <w:tab w:val="left" w:pos="825"/>
        </w:tabs>
        <w:ind w:right="-7" w:firstLine="709"/>
        <w:jc w:val="both"/>
        <w:rPr>
          <w:rFonts w:ascii="Times New Roman" w:hAnsi="Times New Roman" w:cs="Times New Roman"/>
          <w:bCs/>
          <w:sz w:val="28"/>
          <w:szCs w:val="28"/>
          <w:shd w:val="clear" w:color="auto" w:fill="FFFFFF"/>
        </w:rPr>
      </w:pPr>
      <w:r w:rsidRPr="0007090A">
        <w:rPr>
          <w:rFonts w:ascii="Times New Roman" w:hAnsi="Times New Roman" w:cs="Times New Roman"/>
          <w:bCs/>
          <w:sz w:val="28"/>
          <w:szCs w:val="28"/>
          <w:bdr w:val="none" w:sz="0" w:space="0" w:color="auto" w:frame="1"/>
        </w:rPr>
        <w:t>Загалом, розширення, відновлення, збереження, підтримання загального екологічного балансу та приведення площі природоохоронних територій до європейського рівня є одним із пріоритетів роботи органів виконавчої влади та місцевого самоврядування.</w:t>
      </w:r>
    </w:p>
    <w:p w14:paraId="3FF636ED" w14:textId="77777777" w:rsidR="005F07A6" w:rsidRPr="0007090A" w:rsidRDefault="00FF2DCD" w:rsidP="006E3899">
      <w:pPr>
        <w:jc w:val="both"/>
        <w:rPr>
          <w:rFonts w:ascii="Times New Roman" w:hAnsi="Times New Roman" w:cs="Times New Roman"/>
          <w:sz w:val="28"/>
          <w:szCs w:val="28"/>
        </w:rPr>
      </w:pPr>
      <w:r w:rsidRPr="0007090A">
        <w:rPr>
          <w:rFonts w:ascii="Times New Roman" w:hAnsi="Times New Roman" w:cs="Times New Roman"/>
          <w:noProof/>
          <w:sz w:val="28"/>
          <w:szCs w:val="28"/>
          <w:lang w:eastAsia="uk-UA"/>
        </w:rPr>
        <w:drawing>
          <wp:inline distT="0" distB="0" distL="0" distR="0" wp14:anchorId="5B608DB3" wp14:editId="6BCFF953">
            <wp:extent cx="5731727" cy="3847616"/>
            <wp:effectExtent l="0" t="0" r="254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733439" cy="3848765"/>
                    </a:xfrm>
                    <a:prstGeom prst="rect">
                      <a:avLst/>
                    </a:prstGeom>
                    <a:noFill/>
                  </pic:spPr>
                </pic:pic>
              </a:graphicData>
            </a:graphic>
          </wp:inline>
        </w:drawing>
      </w:r>
    </w:p>
    <w:p w14:paraId="63A5FAD0" w14:textId="77777777" w:rsidR="00FF2DCD" w:rsidRPr="008E07F9" w:rsidRDefault="00FF2DCD" w:rsidP="006E3899">
      <w:pPr>
        <w:ind w:right="-56"/>
        <w:jc w:val="center"/>
        <w:rPr>
          <w:rFonts w:ascii="Times New Roman" w:hAnsi="Times New Roman" w:cs="Times New Roman"/>
          <w:b/>
          <w:bCs/>
          <w:sz w:val="28"/>
          <w:szCs w:val="28"/>
        </w:rPr>
      </w:pPr>
      <w:r w:rsidRPr="008E07F9">
        <w:rPr>
          <w:rFonts w:ascii="Times New Roman" w:hAnsi="Times New Roman" w:cs="Times New Roman"/>
          <w:b/>
          <w:bCs/>
          <w:sz w:val="28"/>
          <w:szCs w:val="28"/>
        </w:rPr>
        <w:t>Водно-болотні угіддя міжнародного значення</w:t>
      </w:r>
    </w:p>
    <w:p w14:paraId="6ABC9B31" w14:textId="77777777" w:rsidR="00470FF8" w:rsidRDefault="00FF2DCD" w:rsidP="00465890">
      <w:pPr>
        <w:ind w:right="-57" w:firstLine="680"/>
        <w:jc w:val="both"/>
        <w:rPr>
          <w:rFonts w:ascii="Times New Roman" w:hAnsi="Times New Roman" w:cs="Times New Roman"/>
          <w:bCs/>
          <w:sz w:val="28"/>
          <w:szCs w:val="28"/>
        </w:rPr>
      </w:pPr>
      <w:r w:rsidRPr="0007090A">
        <w:rPr>
          <w:rFonts w:ascii="Times New Roman" w:hAnsi="Times New Roman" w:cs="Times New Roman"/>
          <w:bCs/>
          <w:sz w:val="28"/>
          <w:szCs w:val="28"/>
        </w:rPr>
        <w:t>В межах Чернівецької області відсутні водно-болотн</w:t>
      </w:r>
      <w:r w:rsidR="00470FF8">
        <w:rPr>
          <w:rFonts w:ascii="Times New Roman" w:hAnsi="Times New Roman" w:cs="Times New Roman"/>
          <w:bCs/>
          <w:sz w:val="28"/>
          <w:szCs w:val="28"/>
        </w:rPr>
        <w:t>і угіддя міжнародного значення.</w:t>
      </w:r>
    </w:p>
    <w:p w14:paraId="501757F3" w14:textId="194923E7" w:rsidR="00FF2DCD" w:rsidRPr="00465890" w:rsidRDefault="00470FF8" w:rsidP="00465890">
      <w:pPr>
        <w:ind w:right="-57" w:firstLine="680"/>
        <w:jc w:val="center"/>
        <w:rPr>
          <w:rFonts w:ascii="Times New Roman" w:hAnsi="Times New Roman" w:cs="Times New Roman"/>
          <w:b/>
          <w:bCs/>
          <w:sz w:val="28"/>
          <w:szCs w:val="28"/>
        </w:rPr>
      </w:pPr>
      <w:r w:rsidRPr="00465890">
        <w:rPr>
          <w:rFonts w:ascii="Times New Roman" w:hAnsi="Times New Roman" w:cs="Times New Roman"/>
          <w:b/>
          <w:bCs/>
          <w:sz w:val="28"/>
          <w:szCs w:val="28"/>
        </w:rPr>
        <w:t>Біосферні резервати та</w:t>
      </w:r>
      <w:r w:rsidR="00FF2DCD" w:rsidRPr="00465890">
        <w:rPr>
          <w:rFonts w:ascii="Times New Roman" w:hAnsi="Times New Roman" w:cs="Times New Roman"/>
          <w:b/>
          <w:bCs/>
          <w:sz w:val="28"/>
          <w:szCs w:val="28"/>
        </w:rPr>
        <w:t xml:space="preserve"> Всесвітня природна спадщина</w:t>
      </w:r>
      <w:r w:rsidR="003B320E" w:rsidRPr="00465890">
        <w:rPr>
          <w:rFonts w:ascii="Times New Roman" w:hAnsi="Times New Roman" w:cs="Times New Roman"/>
          <w:b/>
          <w:bCs/>
          <w:sz w:val="28"/>
          <w:szCs w:val="28"/>
        </w:rPr>
        <w:t>.</w:t>
      </w:r>
    </w:p>
    <w:p w14:paraId="2A95F466" w14:textId="77777777" w:rsidR="00FF2DCD" w:rsidRPr="0007090A" w:rsidRDefault="00FF2DCD" w:rsidP="008E07F9">
      <w:pPr>
        <w:ind w:right="-57" w:firstLine="680"/>
        <w:jc w:val="both"/>
        <w:rPr>
          <w:rFonts w:ascii="Times New Roman" w:hAnsi="Times New Roman" w:cs="Times New Roman"/>
          <w:bCs/>
          <w:sz w:val="28"/>
          <w:szCs w:val="28"/>
        </w:rPr>
      </w:pPr>
      <w:r w:rsidRPr="0007090A">
        <w:rPr>
          <w:rFonts w:ascii="Times New Roman" w:hAnsi="Times New Roman" w:cs="Times New Roman"/>
          <w:bCs/>
          <w:sz w:val="28"/>
          <w:szCs w:val="28"/>
        </w:rPr>
        <w:t>На даний час на території регіону відсутні біосферні резервати та об’єкти Всесвітньої спадщини.</w:t>
      </w:r>
    </w:p>
    <w:p w14:paraId="3A73DC48" w14:textId="77777777" w:rsidR="00465890" w:rsidRDefault="00465890">
      <w:pPr>
        <w:rPr>
          <w:rFonts w:ascii="Times New Roman" w:hAnsi="Times New Roman" w:cs="Times New Roman"/>
          <w:b/>
          <w:bCs/>
          <w:sz w:val="28"/>
          <w:szCs w:val="28"/>
        </w:rPr>
      </w:pPr>
      <w:r>
        <w:rPr>
          <w:rFonts w:ascii="Times New Roman" w:hAnsi="Times New Roman" w:cs="Times New Roman"/>
          <w:b/>
          <w:bCs/>
          <w:sz w:val="28"/>
          <w:szCs w:val="28"/>
        </w:rPr>
        <w:br w:type="page"/>
      </w:r>
    </w:p>
    <w:p w14:paraId="55CDAED7" w14:textId="72BC3CC2" w:rsidR="00FF2DCD" w:rsidRPr="008E07F9" w:rsidRDefault="00FF2DCD" w:rsidP="006E3899">
      <w:pPr>
        <w:ind w:right="-56"/>
        <w:jc w:val="center"/>
        <w:rPr>
          <w:rFonts w:ascii="Times New Roman" w:hAnsi="Times New Roman" w:cs="Times New Roman"/>
          <w:b/>
          <w:bCs/>
          <w:sz w:val="28"/>
          <w:szCs w:val="28"/>
        </w:rPr>
      </w:pPr>
      <w:r w:rsidRPr="008E07F9">
        <w:rPr>
          <w:rFonts w:ascii="Times New Roman" w:hAnsi="Times New Roman" w:cs="Times New Roman"/>
          <w:b/>
          <w:bCs/>
          <w:sz w:val="28"/>
          <w:szCs w:val="28"/>
        </w:rPr>
        <w:lastRenderedPageBreak/>
        <w:t>Формування Смарагдової мережі</w:t>
      </w:r>
      <w:r w:rsidR="003B320E" w:rsidRPr="008E07F9">
        <w:rPr>
          <w:rFonts w:ascii="Times New Roman" w:hAnsi="Times New Roman" w:cs="Times New Roman"/>
          <w:b/>
          <w:bCs/>
          <w:sz w:val="28"/>
          <w:szCs w:val="28"/>
        </w:rPr>
        <w:t>.</w:t>
      </w:r>
      <w:r w:rsidRPr="008E07F9">
        <w:rPr>
          <w:rFonts w:ascii="Times New Roman" w:hAnsi="Times New Roman" w:cs="Times New Roman"/>
          <w:b/>
          <w:bCs/>
          <w:sz w:val="28"/>
          <w:szCs w:val="28"/>
        </w:rPr>
        <w:t xml:space="preserve"> </w:t>
      </w:r>
    </w:p>
    <w:p w14:paraId="4EB95A60" w14:textId="77777777" w:rsidR="00FF2DCD" w:rsidRPr="0007090A" w:rsidRDefault="00FF2DCD" w:rsidP="006E3899">
      <w:pPr>
        <w:pStyle w:val="rvps5"/>
        <w:shd w:val="clear" w:color="auto" w:fill="FFFFFF"/>
        <w:spacing w:before="0" w:beforeAutospacing="0" w:after="0" w:afterAutospacing="0" w:line="276" w:lineRule="auto"/>
        <w:ind w:right="-57" w:firstLine="709"/>
        <w:jc w:val="both"/>
        <w:rPr>
          <w:b/>
          <w:bCs/>
          <w:i/>
          <w:sz w:val="28"/>
          <w:szCs w:val="28"/>
        </w:rPr>
      </w:pPr>
      <w:r w:rsidRPr="0007090A">
        <w:rPr>
          <w:sz w:val="28"/>
          <w:szCs w:val="28"/>
        </w:rPr>
        <w:t>Смарагдові об’єкти, це такі території, на яких мешкають види рослин, мешкають або перебувають тимчасово види тварин та знаходяться оселища (біотопи), що охороняються Бернською конвенцією, та відповідають іншим умовам, щоб територія могла отримати статус Смарагдового об’єкта. Тобто це ті види і оселища, які мають дуже високу міжнародну цінність, підтверджену урядами 49 країн та Європейським Союзом, які підписали конвенцію.</w:t>
      </w:r>
    </w:p>
    <w:p w14:paraId="37CD00C6" w14:textId="77777777" w:rsidR="00FF2DCD" w:rsidRPr="0007090A" w:rsidRDefault="00FF2DCD" w:rsidP="006E3899">
      <w:pPr>
        <w:pStyle w:val="a5"/>
        <w:spacing w:line="276" w:lineRule="auto"/>
        <w:ind w:right="-56" w:firstLine="708"/>
        <w:rPr>
          <w:rFonts w:ascii="Times New Roman" w:hAnsi="Times New Roman" w:cs="Times New Roman"/>
          <w:sz w:val="28"/>
          <w:szCs w:val="28"/>
        </w:rPr>
      </w:pPr>
      <w:r w:rsidRPr="0007090A">
        <w:rPr>
          <w:rFonts w:ascii="Times New Roman" w:hAnsi="Times New Roman" w:cs="Times New Roman"/>
          <w:sz w:val="28"/>
          <w:szCs w:val="28"/>
        </w:rPr>
        <w:t>Смарагдова мережа залишається пріоритетним напрямом діяльності для Бернської конвенції. Це політично значущий інструмент для надання допомоги країнам Центральної та Східної Європи, які є кандидатами до вступу до ЄС, щоб підготуватися до запровадження Natura 2000, коли країна стане членом ЄС. Для інших держав вона відіграє важливу роль в «установленні стандарту», щоб виробити загальноєвропейський підхід до охорони природних середовищ.</w:t>
      </w:r>
    </w:p>
    <w:p w14:paraId="4EA374FC" w14:textId="77777777" w:rsidR="00FF2DCD" w:rsidRPr="0007090A" w:rsidRDefault="00FF2DCD" w:rsidP="006E3899">
      <w:pPr>
        <w:pStyle w:val="rvps13"/>
        <w:shd w:val="clear" w:color="auto" w:fill="FFFFFF"/>
        <w:spacing w:before="0" w:beforeAutospacing="0" w:after="0" w:afterAutospacing="0" w:line="276" w:lineRule="auto"/>
        <w:ind w:right="-57" w:firstLine="709"/>
        <w:jc w:val="both"/>
        <w:rPr>
          <w:sz w:val="28"/>
          <w:szCs w:val="28"/>
        </w:rPr>
      </w:pPr>
      <w:r w:rsidRPr="0007090A">
        <w:rPr>
          <w:rStyle w:val="rvts14"/>
          <w:sz w:val="28"/>
          <w:szCs w:val="28"/>
        </w:rPr>
        <w:t>Екологічна мережа є комплексною, багатофункціональною природною системою, до основних функцій якої належить збереження біорізноманіття,стабілізація екологічної рівноваги, підвищення продуктивності ландшафтів, покращення стану довкілля, перехід до збалансованого сталого розвитку регіону.</w:t>
      </w:r>
    </w:p>
    <w:p w14:paraId="6FCBC534" w14:textId="77777777" w:rsidR="00FF2DCD" w:rsidRPr="0007090A" w:rsidRDefault="00FF2DCD" w:rsidP="006E3899">
      <w:pPr>
        <w:pStyle w:val="rvps5"/>
        <w:shd w:val="clear" w:color="auto" w:fill="FFFFFF"/>
        <w:spacing w:before="0" w:beforeAutospacing="0" w:after="0" w:afterAutospacing="0" w:line="276" w:lineRule="auto"/>
        <w:ind w:right="-57" w:firstLine="709"/>
        <w:jc w:val="both"/>
        <w:rPr>
          <w:sz w:val="28"/>
          <w:szCs w:val="28"/>
        </w:rPr>
      </w:pPr>
      <w:r w:rsidRPr="0007090A">
        <w:rPr>
          <w:rStyle w:val="rvts14"/>
          <w:sz w:val="28"/>
          <w:szCs w:val="28"/>
        </w:rPr>
        <w:t>Об</w:t>
      </w:r>
      <w:r w:rsidRPr="0007090A">
        <w:rPr>
          <w:rStyle w:val="rvts15"/>
          <w:sz w:val="28"/>
          <w:szCs w:val="28"/>
        </w:rPr>
        <w:t>’</w:t>
      </w:r>
      <w:r w:rsidRPr="0007090A">
        <w:rPr>
          <w:rStyle w:val="rvts14"/>
          <w:sz w:val="28"/>
          <w:szCs w:val="28"/>
        </w:rPr>
        <w:t>єктами екомережі є території, які багаті на природне, генетичне, популяційне, видове, ценотичне та екосистемне різноманіття, прилеглі до них території з рідкісними видами та угрупованнями, заповідні території різних рангів, потенціальні до заповідання території, озера, річки, прибережні зони морів, самобутні культури землеробства і утворені ними ландшафти, історична і культурна спадщина, головні міграційні шляхи, місця масового розселення видів, території з різного ступеня зміненою рослинністю і навіть знищеною, що придатні для з</w:t>
      </w:r>
      <w:r w:rsidRPr="0007090A">
        <w:rPr>
          <w:rStyle w:val="rvts15"/>
          <w:sz w:val="28"/>
          <w:szCs w:val="28"/>
        </w:rPr>
        <w:t>’</w:t>
      </w:r>
      <w:r w:rsidRPr="0007090A">
        <w:rPr>
          <w:rStyle w:val="rvts14"/>
          <w:sz w:val="28"/>
          <w:szCs w:val="28"/>
        </w:rPr>
        <w:t>єднання центрів різноманіття.</w:t>
      </w:r>
    </w:p>
    <w:p w14:paraId="77595E0A" w14:textId="77777777" w:rsidR="00FF2DCD" w:rsidRPr="0007090A" w:rsidRDefault="00FF2DCD" w:rsidP="006E3899">
      <w:pPr>
        <w:pStyle w:val="a5"/>
        <w:spacing w:after="240" w:line="276" w:lineRule="auto"/>
        <w:ind w:right="-56" w:firstLine="708"/>
        <w:rPr>
          <w:rFonts w:ascii="Times New Roman" w:hAnsi="Times New Roman" w:cs="Times New Roman"/>
          <w:sz w:val="28"/>
          <w:szCs w:val="28"/>
        </w:rPr>
      </w:pPr>
      <w:r w:rsidRPr="0007090A">
        <w:rPr>
          <w:rFonts w:ascii="Times New Roman" w:hAnsi="Times New Roman" w:cs="Times New Roman"/>
          <w:sz w:val="28"/>
          <w:szCs w:val="28"/>
        </w:rPr>
        <w:t>Чернівецька область, на цей час, представлена 5 об’єктами Смарагдової мережі: національні природні парки «Вижницький», «Хотинський», «Черемоський», регіональний ландшафтний парк «Чернівецький» та зоологічний заказник місцевого значення «Зубровиця».</w:t>
      </w:r>
    </w:p>
    <w:p w14:paraId="3A79931B" w14:textId="09D68F1A" w:rsidR="00FF2DCD" w:rsidRPr="008E07F9" w:rsidRDefault="00465890" w:rsidP="006E3899">
      <w:pPr>
        <w:pStyle w:val="a5"/>
        <w:spacing w:after="240" w:line="276" w:lineRule="auto"/>
        <w:ind w:right="-56"/>
        <w:jc w:val="center"/>
        <w:rPr>
          <w:rFonts w:ascii="Times New Roman" w:hAnsi="Times New Roman" w:cs="Times New Roman"/>
          <w:b/>
          <w:bCs/>
          <w:sz w:val="28"/>
          <w:szCs w:val="28"/>
        </w:rPr>
      </w:pPr>
      <w:r>
        <w:rPr>
          <w:rFonts w:ascii="Times New Roman" w:hAnsi="Times New Roman" w:cs="Times New Roman"/>
          <w:b/>
          <w:bCs/>
          <w:sz w:val="28"/>
          <w:szCs w:val="28"/>
        </w:rPr>
        <w:t>5.</w:t>
      </w:r>
      <w:r w:rsidR="00470FF8" w:rsidRPr="008E07F9">
        <w:rPr>
          <w:rFonts w:ascii="Times New Roman" w:hAnsi="Times New Roman" w:cs="Times New Roman"/>
          <w:b/>
          <w:bCs/>
          <w:sz w:val="28"/>
          <w:szCs w:val="28"/>
        </w:rPr>
        <w:t>5</w:t>
      </w:r>
      <w:r w:rsidR="00FF2DCD" w:rsidRPr="008E07F9">
        <w:rPr>
          <w:rFonts w:ascii="Times New Roman" w:hAnsi="Times New Roman" w:cs="Times New Roman"/>
          <w:b/>
          <w:bCs/>
          <w:sz w:val="28"/>
          <w:szCs w:val="28"/>
        </w:rPr>
        <w:t xml:space="preserve"> Еколого-освітня та  рекреаційна діяльність у межа</w:t>
      </w:r>
      <w:r w:rsidR="004026CA" w:rsidRPr="008E07F9">
        <w:rPr>
          <w:rFonts w:ascii="Times New Roman" w:hAnsi="Times New Roman" w:cs="Times New Roman"/>
          <w:b/>
          <w:bCs/>
          <w:sz w:val="28"/>
          <w:szCs w:val="28"/>
        </w:rPr>
        <w:t>х</w:t>
      </w:r>
      <w:r w:rsidR="00FF2DCD" w:rsidRPr="008E07F9">
        <w:rPr>
          <w:rFonts w:ascii="Times New Roman" w:hAnsi="Times New Roman" w:cs="Times New Roman"/>
          <w:b/>
          <w:bCs/>
          <w:sz w:val="28"/>
          <w:szCs w:val="28"/>
        </w:rPr>
        <w:t xml:space="preserve"> територій і об’єктів природно-заповідного фонду</w:t>
      </w:r>
      <w:r w:rsidR="003B320E" w:rsidRPr="008E07F9">
        <w:rPr>
          <w:rFonts w:ascii="Times New Roman" w:hAnsi="Times New Roman" w:cs="Times New Roman"/>
          <w:b/>
          <w:bCs/>
          <w:sz w:val="28"/>
          <w:szCs w:val="28"/>
        </w:rPr>
        <w:t>.</w:t>
      </w:r>
    </w:p>
    <w:p w14:paraId="650D34D2" w14:textId="77777777" w:rsidR="00FF2DCD" w:rsidRPr="0007090A" w:rsidRDefault="00FF2DCD" w:rsidP="006E3899">
      <w:pPr>
        <w:pStyle w:val="a5"/>
        <w:spacing w:line="276" w:lineRule="auto"/>
        <w:ind w:right="-56" w:firstLine="680"/>
        <w:rPr>
          <w:rFonts w:ascii="Times New Roman" w:hAnsi="Times New Roman" w:cs="Times New Roman"/>
          <w:sz w:val="28"/>
          <w:szCs w:val="28"/>
        </w:rPr>
      </w:pPr>
      <w:r w:rsidRPr="0007090A">
        <w:rPr>
          <w:rFonts w:ascii="Times New Roman" w:hAnsi="Times New Roman" w:cs="Times New Roman"/>
          <w:sz w:val="28"/>
          <w:szCs w:val="28"/>
        </w:rPr>
        <w:t>Одним із стратегічних напрямків розвитку регіону є пріоритетне освоєння його рекреаційного потенціалу. Для підтвердження обґрунтованості такого вибору можна навести наступні основні аргументи.</w:t>
      </w:r>
    </w:p>
    <w:p w14:paraId="46B0371A" w14:textId="77777777" w:rsidR="00FF2DCD" w:rsidRPr="0007090A" w:rsidRDefault="00FF2DCD" w:rsidP="006E3899">
      <w:pPr>
        <w:pStyle w:val="a5"/>
        <w:spacing w:line="276" w:lineRule="auto"/>
        <w:ind w:right="-56" w:firstLine="680"/>
        <w:rPr>
          <w:rFonts w:ascii="Times New Roman" w:hAnsi="Times New Roman" w:cs="Times New Roman"/>
          <w:sz w:val="28"/>
          <w:szCs w:val="28"/>
        </w:rPr>
      </w:pPr>
      <w:r w:rsidRPr="0007090A">
        <w:rPr>
          <w:rFonts w:ascii="Times New Roman" w:hAnsi="Times New Roman" w:cs="Times New Roman"/>
          <w:sz w:val="28"/>
          <w:szCs w:val="28"/>
        </w:rPr>
        <w:t xml:space="preserve">Карпати мають потужний потенціал для розвитку різних видів туризму. Мальовничі ландшафти, рельєф створюють сприятливі умови для </w:t>
      </w:r>
      <w:r w:rsidRPr="0007090A">
        <w:rPr>
          <w:rFonts w:ascii="Times New Roman" w:hAnsi="Times New Roman" w:cs="Times New Roman"/>
          <w:sz w:val="28"/>
          <w:szCs w:val="28"/>
        </w:rPr>
        <w:lastRenderedPageBreak/>
        <w:t>короткотривалого відпочинку. Карпати не мають альтернативи на Україні щодо розвитку гірськолижного спорту на рівні світових стандартів.</w:t>
      </w:r>
    </w:p>
    <w:p w14:paraId="713EBFFA" w14:textId="77777777" w:rsidR="00FF2DCD" w:rsidRPr="0007090A" w:rsidRDefault="00FF2DCD" w:rsidP="006E3899">
      <w:pPr>
        <w:pStyle w:val="a5"/>
        <w:spacing w:line="276" w:lineRule="auto"/>
        <w:ind w:right="-56" w:firstLine="680"/>
        <w:rPr>
          <w:rFonts w:ascii="Times New Roman" w:hAnsi="Times New Roman" w:cs="Times New Roman"/>
          <w:sz w:val="28"/>
          <w:szCs w:val="28"/>
        </w:rPr>
      </w:pPr>
      <w:r w:rsidRPr="0007090A">
        <w:rPr>
          <w:rFonts w:ascii="Times New Roman" w:hAnsi="Times New Roman" w:cs="Times New Roman"/>
          <w:sz w:val="28"/>
          <w:szCs w:val="28"/>
        </w:rPr>
        <w:t>Екологічний феномен території. З одного боку, природа Карпат у порівнянні з іншими регіонами зазнала менших втрат і в багатьох місцях зберегла свій первісний стан, однак, враховуючи винятково важливе клімато- і водорегулююче значення Карпат, як для України, так і для сусідніх європейських держав, гостро стоїть питання збереження унікальної природи цього краю. З іншого боку, звичайно, при забезпеченні екологічної безпеки Карпат, необхідно створювати туристичну інфраструктуру, будувати дороги, мости, гірськолижні підйомники та ін., що дозволить залучити в регіон велику кількість гостей для відпочинку та лікування.</w:t>
      </w:r>
    </w:p>
    <w:p w14:paraId="0F57CA5E" w14:textId="77777777" w:rsidR="00FF2DCD" w:rsidRPr="0007090A" w:rsidRDefault="00FF2DCD" w:rsidP="006E3899">
      <w:pPr>
        <w:pStyle w:val="a5"/>
        <w:spacing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Чернівецька область володіє багатьма структурними компонентами рекреаційних ресурсів, являючи собою рекреаційний регіон багатопрофільного літнього і зимового, гірсько-спортивного, масового пізнавально-оздоровчого відпочинку та бальнеологічного лікування. Область має сприятливі кліматичні умови, а також високий природно-рекреаційний і курортний потенціал, який багато в чому визначає соціально-економічний профіль краю та привабливість його як для українських туристів, так і для іноземців.</w:t>
      </w:r>
    </w:p>
    <w:p w14:paraId="35FB2508" w14:textId="77777777" w:rsidR="00FF2DCD" w:rsidRPr="0007090A" w:rsidRDefault="00FF2DCD" w:rsidP="006E3899">
      <w:pPr>
        <w:pStyle w:val="a5"/>
        <w:spacing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 xml:space="preserve">Кліматичні умови сприяють використанню рекреаційних можливостей краю протягом 9-10 місяців на рік. В цілому клімат помірно континентальний, м'який, вологий. Середня кількість днів зі сніговим покривом від 80 (у рівнинній частині) до 120 (в горах), тому термін можливого користування лижними маршрутами досить тривалий. Аналіз температур свідчить, що з квітня по жовтень на території Буковини встановлюється так званий </w:t>
      </w:r>
      <w:r w:rsidRPr="0007090A">
        <w:rPr>
          <w:rFonts w:ascii="Times New Roman" w:hAnsi="Times New Roman" w:cs="Times New Roman"/>
          <w:sz w:val="28"/>
          <w:szCs w:val="28"/>
          <w:lang w:val="ru-RU"/>
        </w:rPr>
        <w:t>«</w:t>
      </w:r>
      <w:r w:rsidRPr="0007090A">
        <w:rPr>
          <w:rFonts w:ascii="Times New Roman" w:hAnsi="Times New Roman" w:cs="Times New Roman"/>
          <w:sz w:val="28"/>
          <w:szCs w:val="28"/>
        </w:rPr>
        <w:t>період комфорту</w:t>
      </w:r>
      <w:r w:rsidRPr="0007090A">
        <w:rPr>
          <w:rFonts w:ascii="Times New Roman" w:hAnsi="Times New Roman" w:cs="Times New Roman"/>
          <w:sz w:val="28"/>
          <w:szCs w:val="28"/>
          <w:lang w:val="ru-RU"/>
        </w:rPr>
        <w:t>»</w:t>
      </w:r>
      <w:r w:rsidRPr="0007090A">
        <w:rPr>
          <w:rFonts w:ascii="Times New Roman" w:hAnsi="Times New Roman" w:cs="Times New Roman"/>
          <w:sz w:val="28"/>
          <w:szCs w:val="28"/>
        </w:rPr>
        <w:t>, найбільш сприятливий для відпочинку, протягом якого на курортах використовується кліматотерапія.</w:t>
      </w:r>
    </w:p>
    <w:p w14:paraId="7EC8762D" w14:textId="77777777" w:rsidR="00D463B9" w:rsidRPr="0007090A" w:rsidRDefault="00D463B9" w:rsidP="006E3899">
      <w:pPr>
        <w:pStyle w:val="a5"/>
        <w:spacing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Ландшафтні ресурси Чернівецької області утворюються з особливостей гірського рельєфу і займають 600 тис. га. Площа, придатна для організації відпочинку і лікування, досягає 299 тис. га, проте на даний момент використовується менше ніж 1/5 її частина. За особливостями рельєфу область поділяється на три частини: рівнинну, передгірську та гірську. Північна рівнинна частина займає Прут-Дністровське межиріччя і лежить у межах Подільської та Хотинської височин. Поверхня прорізана мальовничими каньйоноподібними долинами річок, ярами та балками. В середній смузі, на півдні від Пруту, виділяється Чернівецька височина Цецино (537 м).</w:t>
      </w:r>
    </w:p>
    <w:p w14:paraId="6B6A871E" w14:textId="77777777" w:rsidR="00D463B9" w:rsidRPr="0007090A" w:rsidRDefault="00D463B9" w:rsidP="006E3899">
      <w:pPr>
        <w:pStyle w:val="a5"/>
        <w:spacing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Гірська частина - Покутсько-Буковинські Карпати, які займають близько 25 % території.</w:t>
      </w:r>
    </w:p>
    <w:p w14:paraId="70CE83F4" w14:textId="77777777" w:rsidR="00D463B9" w:rsidRPr="0007090A" w:rsidRDefault="00D463B9" w:rsidP="006E3899">
      <w:pPr>
        <w:pStyle w:val="a5"/>
        <w:spacing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 xml:space="preserve">Серед природних рекреаційних угідь нашого краю чільне місце посідають водні ресурси. Глибокі долини, звивистість русел, швидка течія, нестійкий </w:t>
      </w:r>
      <w:r w:rsidRPr="0007090A">
        <w:rPr>
          <w:rFonts w:ascii="Times New Roman" w:hAnsi="Times New Roman" w:cs="Times New Roman"/>
          <w:sz w:val="28"/>
          <w:szCs w:val="28"/>
        </w:rPr>
        <w:lastRenderedPageBreak/>
        <w:t>водний режим, наявність бистрин і перекатів придають особливу своєрідність річкам Буковини, і хоча, в основному, вони малосприятливі для масового відпочинку, існують широкі невикористані можливості для організації індивідуальних туристичних маршрутів та нетрадиційного екстремального туризму.</w:t>
      </w:r>
    </w:p>
    <w:p w14:paraId="3DA923CC" w14:textId="77777777" w:rsidR="00D463B9" w:rsidRPr="0007090A" w:rsidRDefault="00D463B9" w:rsidP="006E3899">
      <w:pPr>
        <w:pStyle w:val="a5"/>
        <w:spacing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Мінералогічні ресурси Чернівецької області включають родовища мінеральних вод та грязей. З геологічною будовою (особливо в Північній Буковині) пов'язані практично невичерпні запаси лікувальних мінеральних вод найрізноманітнішого хімічного складу, що використовуються для лікування багатьох захворювань.</w:t>
      </w:r>
    </w:p>
    <w:p w14:paraId="1CCF2234" w14:textId="77777777" w:rsidR="00D463B9" w:rsidRPr="0007090A" w:rsidRDefault="00D463B9" w:rsidP="006E3899">
      <w:pPr>
        <w:pStyle w:val="a5"/>
        <w:spacing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На сьогодні відомо понад 60 родовищ мінеральних вод, але вони недостатньо досліджені і слабо використовуються.</w:t>
      </w:r>
    </w:p>
    <w:p w14:paraId="515FD73E" w14:textId="2BFBAEEB" w:rsidR="00D463B9" w:rsidRPr="0007090A" w:rsidRDefault="00D463B9" w:rsidP="006E3899">
      <w:pPr>
        <w:pStyle w:val="a5"/>
        <w:spacing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Здійснюється промисловий розлив столов</w:t>
      </w:r>
      <w:r w:rsidR="00470FF8">
        <w:rPr>
          <w:rFonts w:ascii="Times New Roman" w:hAnsi="Times New Roman" w:cs="Times New Roman"/>
          <w:sz w:val="28"/>
          <w:szCs w:val="28"/>
        </w:rPr>
        <w:t>их і лікувально-столових вод – «Буковинська», «Брусницька», «</w:t>
      </w:r>
      <w:r w:rsidR="00B844EE">
        <w:rPr>
          <w:rFonts w:ascii="Times New Roman" w:hAnsi="Times New Roman" w:cs="Times New Roman"/>
          <w:sz w:val="28"/>
          <w:szCs w:val="28"/>
        </w:rPr>
        <w:t>Кельменецька», «</w:t>
      </w:r>
      <w:r w:rsidRPr="0007090A">
        <w:rPr>
          <w:rFonts w:ascii="Times New Roman" w:hAnsi="Times New Roman" w:cs="Times New Roman"/>
          <w:sz w:val="28"/>
          <w:szCs w:val="28"/>
        </w:rPr>
        <w:t>Валя-Кузьминська</w:t>
      </w:r>
      <w:r w:rsidR="00B844EE">
        <w:rPr>
          <w:rFonts w:ascii="Times New Roman" w:hAnsi="Times New Roman" w:cs="Times New Roman"/>
          <w:sz w:val="28"/>
          <w:szCs w:val="28"/>
        </w:rPr>
        <w:t>», «</w:t>
      </w:r>
      <w:r w:rsidRPr="0007090A">
        <w:rPr>
          <w:rFonts w:ascii="Times New Roman" w:hAnsi="Times New Roman" w:cs="Times New Roman"/>
          <w:sz w:val="28"/>
          <w:szCs w:val="28"/>
        </w:rPr>
        <w:t>Новоселицька</w:t>
      </w:r>
      <w:r w:rsidR="00B844EE">
        <w:rPr>
          <w:rFonts w:ascii="Times New Roman" w:hAnsi="Times New Roman" w:cs="Times New Roman"/>
          <w:sz w:val="28"/>
          <w:szCs w:val="28"/>
        </w:rPr>
        <w:t>», «Зеленчанська»</w:t>
      </w:r>
      <w:r w:rsidRPr="0007090A">
        <w:rPr>
          <w:rFonts w:ascii="Times New Roman" w:hAnsi="Times New Roman" w:cs="Times New Roman"/>
          <w:sz w:val="28"/>
          <w:szCs w:val="28"/>
        </w:rPr>
        <w:t xml:space="preserve"> та ін. Особливо цінною вважається вода Брусницького родовища, яка містить сірчано-водневі та содові гідрокарбонатно-хлоридно-натрієві компоненти, які визначають її лікувальні властивості та профіль курорту.</w:t>
      </w:r>
    </w:p>
    <w:p w14:paraId="64D141C2" w14:textId="77777777" w:rsidR="00D463B9" w:rsidRPr="0007090A" w:rsidRDefault="00D463B9" w:rsidP="006E3899">
      <w:pPr>
        <w:pStyle w:val="a5"/>
        <w:spacing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Перспективними для рекреаційного використання є запаси лікувальних грязей, які характеризуються високими лікувальними властивостями.</w:t>
      </w:r>
    </w:p>
    <w:p w14:paraId="4AD4A051" w14:textId="77777777" w:rsidR="00D463B9" w:rsidRPr="0007090A" w:rsidRDefault="00D463B9" w:rsidP="006E3899">
      <w:pPr>
        <w:pStyle w:val="a5"/>
        <w:spacing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Одним із найважливіших природних рекреаційних ресурсів Буковини є багата і різноманітна рослинність, яку представляють ліси, де переважають цінні деревостої з дуба, бука, липи. У передгір'ї розповсюджені широколистяні та змішані породи.</w:t>
      </w:r>
    </w:p>
    <w:p w14:paraId="5A173265" w14:textId="77777777" w:rsidR="00D463B9" w:rsidRPr="0007090A" w:rsidRDefault="00D463B9" w:rsidP="006E3899">
      <w:pPr>
        <w:pStyle w:val="a5"/>
        <w:spacing w:after="240"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 xml:space="preserve">Таким чином, Чернівецька область має достатньо високий природно-рекреаційний потенціал, необхідний для створення високоефективних рекреаційно-туристичних зон. У цілому забезпеченість природними рекреаційними ресурсами 1-го кв. км території та 1-го жителя відповідно в 1,4 та 1,8 рази вищі, ніж по Україні, що знову підтверджує можливості розвитку сфери лікування та відпочинку.  </w:t>
      </w:r>
    </w:p>
    <w:p w14:paraId="46F526E8" w14:textId="073C7CDD" w:rsidR="00D463B9" w:rsidRPr="008E07F9" w:rsidRDefault="00465890" w:rsidP="006E3899">
      <w:pPr>
        <w:ind w:left="720"/>
        <w:jc w:val="center"/>
        <w:rPr>
          <w:rFonts w:ascii="Times New Roman" w:hAnsi="Times New Roman" w:cs="Times New Roman"/>
          <w:b/>
          <w:iCs/>
          <w:sz w:val="28"/>
          <w:szCs w:val="28"/>
        </w:rPr>
      </w:pPr>
      <w:r>
        <w:rPr>
          <w:rFonts w:ascii="Times New Roman" w:hAnsi="Times New Roman" w:cs="Times New Roman"/>
          <w:b/>
          <w:iCs/>
          <w:sz w:val="28"/>
          <w:szCs w:val="28"/>
        </w:rPr>
        <w:t>5.</w:t>
      </w:r>
      <w:r w:rsidR="00D463B9" w:rsidRPr="008E07F9">
        <w:rPr>
          <w:rFonts w:ascii="Times New Roman" w:hAnsi="Times New Roman" w:cs="Times New Roman"/>
          <w:b/>
          <w:iCs/>
          <w:sz w:val="28"/>
          <w:szCs w:val="28"/>
        </w:rPr>
        <w:t>6 Державна політика та заходи збереження біорізноманіття</w:t>
      </w:r>
      <w:r w:rsidR="003B320E" w:rsidRPr="008E07F9">
        <w:rPr>
          <w:rFonts w:ascii="Times New Roman" w:hAnsi="Times New Roman" w:cs="Times New Roman"/>
          <w:b/>
          <w:iCs/>
          <w:sz w:val="28"/>
          <w:szCs w:val="28"/>
        </w:rPr>
        <w:t>.</w:t>
      </w:r>
    </w:p>
    <w:p w14:paraId="45E2606E" w14:textId="77777777" w:rsidR="00D463B9" w:rsidRPr="0007090A" w:rsidRDefault="00D463B9" w:rsidP="006E3899">
      <w:pPr>
        <w:spacing w:after="0"/>
        <w:ind w:firstLine="709"/>
        <w:jc w:val="both"/>
        <w:rPr>
          <w:rFonts w:ascii="Times New Roman" w:hAnsi="Times New Roman" w:cs="Times New Roman"/>
          <w:iCs/>
          <w:sz w:val="28"/>
          <w:szCs w:val="28"/>
        </w:rPr>
      </w:pPr>
      <w:r w:rsidRPr="0007090A">
        <w:rPr>
          <w:rFonts w:ascii="Times New Roman" w:hAnsi="Times New Roman" w:cs="Times New Roman"/>
          <w:sz w:val="28"/>
          <w:szCs w:val="28"/>
        </w:rPr>
        <w:t xml:space="preserve">Одним із інструментів збереження біорізноманіття є міжнародні екологічні конвенції, які допомагають державам дійти згоди у досягненні загальної мети. Серед основних, варто назвати такі: </w:t>
      </w:r>
    </w:p>
    <w:p w14:paraId="189A471C" w14:textId="77777777" w:rsidR="00496F9B" w:rsidRPr="0007090A" w:rsidRDefault="00D463B9" w:rsidP="006E3899">
      <w:pPr>
        <w:spacing w:after="0"/>
        <w:ind w:firstLine="709"/>
        <w:jc w:val="both"/>
        <w:rPr>
          <w:rFonts w:ascii="Times New Roman" w:hAnsi="Times New Roman" w:cs="Times New Roman"/>
          <w:iCs/>
          <w:sz w:val="28"/>
          <w:szCs w:val="28"/>
        </w:rPr>
      </w:pPr>
      <w:r w:rsidRPr="0007090A">
        <w:rPr>
          <w:rFonts w:ascii="Times New Roman" w:hAnsi="Times New Roman" w:cs="Times New Roman"/>
          <w:sz w:val="28"/>
          <w:szCs w:val="28"/>
        </w:rPr>
        <w:t xml:space="preserve">Конвенція про біологічне різноманіття (КБР), підписана у 1992 році у Ріо-де-Жанейро (Бразилія) 168 державами світу, чинна з 1993 року. КБР має 196 договірних сторін, до яких Україна приєдналась у 1994 р. КБР має на меті збереження ресурсів живої природи на глобальному рівні, і запроваджує термін </w:t>
      </w:r>
      <w:r w:rsidRPr="0007090A">
        <w:rPr>
          <w:rFonts w:ascii="Times New Roman" w:hAnsi="Times New Roman" w:cs="Times New Roman"/>
          <w:sz w:val="28"/>
          <w:szCs w:val="28"/>
        </w:rPr>
        <w:lastRenderedPageBreak/>
        <w:t>"біорізноманіття". Цей термін означає комплексний підхід, який дає не тільки наукове означення, але й бере до уваги соціальні і економічні виміри. Життя на Землі є частиною системи взаємопов'язаних між собою компонентів, ідея біологічного різноманіття виражає необхідність існування різноманітності екосистем, біологічних видів та генів. Сторони конвенції погодилися розробляти і поєднувати свої національні стратегії збереження біорізноманіття як для систем, видалених з природного місця існування ех sіtu, так і для таких, які знаходяться у природному оточенні іn sіtu. Вони домовились про стале використання біоресурсів, впровадження оцінки впливу на навколишнє середовище і забезпечення рівноправного доступу до генетичних ресурсів і біотехнологій.</w:t>
      </w:r>
    </w:p>
    <w:p w14:paraId="71A6CD44" w14:textId="77777777" w:rsidR="00496F9B" w:rsidRPr="0007090A" w:rsidRDefault="00D463B9" w:rsidP="006E3899">
      <w:pPr>
        <w:spacing w:after="0"/>
        <w:ind w:firstLine="709"/>
        <w:jc w:val="both"/>
        <w:rPr>
          <w:rFonts w:ascii="Times New Roman" w:hAnsi="Times New Roman" w:cs="Times New Roman"/>
          <w:iCs/>
          <w:sz w:val="28"/>
          <w:szCs w:val="28"/>
        </w:rPr>
      </w:pPr>
      <w:r w:rsidRPr="0007090A">
        <w:rPr>
          <w:rFonts w:ascii="Times New Roman" w:hAnsi="Times New Roman" w:cs="Times New Roman"/>
          <w:sz w:val="28"/>
          <w:szCs w:val="28"/>
        </w:rPr>
        <w:t>Конвенція про водно-болотні угіддя, що мають міжнародне значення (Рамсарська конвенція). Підписана в Рамсарі (Іран) у 1972 році, конвенція об'єднала зусилля 127 держав та створила основу для міжнародної співпраці з метою збереження і раціонального використання водноболотних угідь та їх ресурсів. Одним із зобов'язань cторін є номінація територій для включення їх у Рамсарський список водно-болотних угідь міжнародного значення. Наразі такий статус набуло 1085 водно-болотних угідь із загальною площею 82,1 мільйонів гектарів. Управління цими територіями організовано так, щоб їхній "екологічний стан" був незмінним.</w:t>
      </w:r>
    </w:p>
    <w:p w14:paraId="271DB093" w14:textId="77777777" w:rsidR="00496F9B" w:rsidRPr="0007090A" w:rsidRDefault="00D463B9" w:rsidP="006E3899">
      <w:pPr>
        <w:spacing w:after="0"/>
        <w:ind w:firstLine="709"/>
        <w:jc w:val="both"/>
        <w:rPr>
          <w:rFonts w:ascii="Times New Roman" w:hAnsi="Times New Roman" w:cs="Times New Roman"/>
          <w:iCs/>
          <w:sz w:val="28"/>
          <w:szCs w:val="28"/>
        </w:rPr>
      </w:pPr>
      <w:r w:rsidRPr="0007090A">
        <w:rPr>
          <w:rFonts w:ascii="Times New Roman" w:hAnsi="Times New Roman" w:cs="Times New Roman"/>
          <w:sz w:val="28"/>
          <w:szCs w:val="28"/>
        </w:rPr>
        <w:t>Конвенція про охорону всесвітньої культурної і природної спадщини. Конвенція про охорону всесвітньої культурної і природної спадщини прийнята Генеральною конференцією ЮНЕСКО у 1972 році. Зараз вже понад 150 країн підписали цей документ. Це найбільш універсальний міжнародний правовий інструмент захисту культурної і природної спадщини. Сторони Конвенції вважають, що об'єкти культурної і природної спадщини в окремих державах мають виняткову важливість та міжнародне значення. У зв'язку з цим, їх захист і збереження має взяти на себе міжнародна спільнота.</w:t>
      </w:r>
    </w:p>
    <w:p w14:paraId="390BCF72" w14:textId="77777777" w:rsidR="00496F9B" w:rsidRPr="0007090A" w:rsidRDefault="00D463B9" w:rsidP="006E3899">
      <w:pPr>
        <w:spacing w:after="0"/>
        <w:ind w:firstLine="709"/>
        <w:jc w:val="both"/>
        <w:rPr>
          <w:rFonts w:ascii="Times New Roman" w:hAnsi="Times New Roman" w:cs="Times New Roman"/>
          <w:iCs/>
          <w:sz w:val="28"/>
          <w:szCs w:val="28"/>
        </w:rPr>
      </w:pPr>
      <w:r w:rsidRPr="0007090A">
        <w:rPr>
          <w:rFonts w:ascii="Times New Roman" w:hAnsi="Times New Roman" w:cs="Times New Roman"/>
          <w:sz w:val="28"/>
          <w:szCs w:val="28"/>
        </w:rPr>
        <w:t xml:space="preserve">Конвенція про охорону мігруючих видів диких тварин. Підписана в Бонні (Німеччина) у 1979 році, відома як Боннська конвенція. Полягає у збереженні мігруючих видів тварин під час їх міграції. Документ вказує на необхідність міжнародної співпраці для їх захисту, а також на необхідні заходи щодо збереження мігруючих тварин та їхніх місць існування. Особливе значення приділяється таким видам, охорона яких вимагає співпраці декількох держав. </w:t>
      </w:r>
    </w:p>
    <w:p w14:paraId="15220C4D" w14:textId="77777777" w:rsidR="00496F9B" w:rsidRPr="0007090A" w:rsidRDefault="00D463B9" w:rsidP="006E3899">
      <w:pPr>
        <w:spacing w:after="0"/>
        <w:ind w:firstLine="709"/>
        <w:jc w:val="both"/>
        <w:rPr>
          <w:rFonts w:ascii="Times New Roman" w:hAnsi="Times New Roman" w:cs="Times New Roman"/>
          <w:iCs/>
          <w:sz w:val="28"/>
          <w:szCs w:val="28"/>
        </w:rPr>
      </w:pPr>
      <w:r w:rsidRPr="0007090A">
        <w:rPr>
          <w:rFonts w:ascii="Times New Roman" w:hAnsi="Times New Roman" w:cs="Times New Roman"/>
          <w:sz w:val="28"/>
          <w:szCs w:val="28"/>
        </w:rPr>
        <w:t xml:space="preserve">Конвенція про міжнародну торгівлю видами дикої флори і фауни, що знаходяться під загрозою зникнення (СІТЕS). Підписана у Вашингтоні у 1973 році, встановлює міжнародний контроль над міжнародною торгівлею видами дикої флори і фауни, що знаходяться під загрозою зникнення. Вона вимагає державного ліцензування і сертифікації видів, призначених для торгівлі. У </w:t>
      </w:r>
      <w:r w:rsidRPr="0007090A">
        <w:rPr>
          <w:rFonts w:ascii="Times New Roman" w:hAnsi="Times New Roman" w:cs="Times New Roman"/>
          <w:sz w:val="28"/>
          <w:szCs w:val="28"/>
        </w:rPr>
        <w:lastRenderedPageBreak/>
        <w:t>випадках, коли певному виду загрожує зникнення, СІТЕS повністю забороняє їхній продаж.</w:t>
      </w:r>
    </w:p>
    <w:p w14:paraId="563EAF2D" w14:textId="77777777" w:rsidR="00496F9B" w:rsidRPr="0007090A" w:rsidRDefault="00D463B9" w:rsidP="006E3899">
      <w:pPr>
        <w:spacing w:after="0"/>
        <w:ind w:firstLine="709"/>
        <w:jc w:val="both"/>
        <w:rPr>
          <w:rFonts w:ascii="Times New Roman" w:hAnsi="Times New Roman" w:cs="Times New Roman"/>
          <w:iCs/>
          <w:sz w:val="28"/>
          <w:szCs w:val="28"/>
        </w:rPr>
      </w:pPr>
      <w:r w:rsidRPr="0007090A">
        <w:rPr>
          <w:rFonts w:ascii="Times New Roman" w:hAnsi="Times New Roman" w:cs="Times New Roman"/>
          <w:sz w:val="28"/>
          <w:szCs w:val="28"/>
        </w:rPr>
        <w:t>Конвенція про охорону дикої флори і фауни та природних середовищ існування в Європі. Ця конвенція була підписана у Берні у 1979 році і є ключовим інструментом збереження біологічного різноманіття в Європі. Мета конвенції полягає у збереженні дикої фауни і флори та їх природного середовища існування. Сторони конвенції повинні на національному рівні впроваджувати заходи щодо управління популяціями дикої флори і фауни у відповідності до певних екологічних, наукових і культурних вимог. Названа конвенція декларує створення мережі Емеральд, що складається з територій, які мають наукове і природоохоронне значення для Європи. Ці території тісно пов'язані з програмою Nаturа 2000. У 1989 році Постійний комітет Бернської конвенції запропонував створити цю мережу як частину заходів реалізації конвенції. У 1996 році комітет прийняв таке рішення, враховуючи рекомендації Керівного комітету, що мережа виграє від застосування "м'якого права" конвенції та від широкого географічного охоплення.</w:t>
      </w:r>
    </w:p>
    <w:p w14:paraId="3DD33CF2" w14:textId="77777777" w:rsidR="00496F9B" w:rsidRPr="0007090A" w:rsidRDefault="00D463B9" w:rsidP="006E3899">
      <w:pPr>
        <w:spacing w:after="0"/>
        <w:ind w:firstLine="709"/>
        <w:jc w:val="both"/>
        <w:rPr>
          <w:rFonts w:ascii="Times New Roman" w:hAnsi="Times New Roman" w:cs="Times New Roman"/>
          <w:iCs/>
          <w:sz w:val="28"/>
          <w:szCs w:val="28"/>
        </w:rPr>
      </w:pPr>
      <w:r w:rsidRPr="0007090A">
        <w:rPr>
          <w:rFonts w:ascii="Times New Roman" w:hAnsi="Times New Roman" w:cs="Times New Roman"/>
          <w:sz w:val="28"/>
          <w:szCs w:val="28"/>
        </w:rPr>
        <w:t>Пан'європейська Стратегія біологічного і ландшафтного різноманіття. Цей документ, підписаний у 1995 році в Софії (Болгарія), пропонує проведення низки узгоджених заходів, спрямованих на збереження екосистем, природних місць існування та біологічних видів (включаючи їхнє генетичне різноманіття), а також природних територій європейського значення. Одна з найважливіших цілей Стратегії полягає у розвитку Пан'європейської екологічної мережі, яка складається з таких ключових елементів: утворення транзитних територій для мігруючих видів, запровадження коридорів між екологічними нішами, а також заходів, які сприятимуть поширенню та міграції видів</w:t>
      </w:r>
    </w:p>
    <w:p w14:paraId="6BD5E375" w14:textId="77777777" w:rsidR="00D463B9" w:rsidRPr="0007090A" w:rsidRDefault="00D463B9" w:rsidP="006E3899">
      <w:pPr>
        <w:ind w:firstLine="709"/>
        <w:jc w:val="both"/>
        <w:rPr>
          <w:rFonts w:ascii="Times New Roman" w:hAnsi="Times New Roman" w:cs="Times New Roman"/>
          <w:iCs/>
          <w:sz w:val="28"/>
          <w:szCs w:val="28"/>
        </w:rPr>
      </w:pPr>
      <w:r w:rsidRPr="0007090A">
        <w:rPr>
          <w:rFonts w:ascii="Times New Roman" w:hAnsi="Times New Roman" w:cs="Times New Roman"/>
          <w:sz w:val="28"/>
          <w:szCs w:val="28"/>
        </w:rPr>
        <w:t>Біологічне різноманіття України охороняється як національне надбання. Збереження і стале використання біорізноманіття невід'ємна умова сталого розвитку держави та одна з пріоритетних складових екологічної політики. Розвиток заповідної справи є одним із пріоритетів державної політики України. Збереження природи для майбутніх поколінь здійснюється шляхом заповідання еталонних природних комплексів, які представляють усе багатство флори і фауни того чи іншого регіону.</w:t>
      </w:r>
    </w:p>
    <w:p w14:paraId="23768126" w14:textId="77777777" w:rsidR="00465890" w:rsidRDefault="00465890">
      <w:pPr>
        <w:rPr>
          <w:rFonts w:ascii="Times New Roman" w:hAnsi="Times New Roman" w:cs="Times New Roman"/>
          <w:b/>
          <w:bCs/>
          <w:spacing w:val="-2"/>
          <w:sz w:val="28"/>
          <w:szCs w:val="28"/>
        </w:rPr>
      </w:pPr>
      <w:r>
        <w:rPr>
          <w:rFonts w:ascii="Times New Roman" w:hAnsi="Times New Roman" w:cs="Times New Roman"/>
          <w:b/>
          <w:bCs/>
          <w:spacing w:val="-2"/>
          <w:sz w:val="28"/>
          <w:szCs w:val="28"/>
        </w:rPr>
        <w:br w:type="page"/>
      </w:r>
    </w:p>
    <w:p w14:paraId="0783EDA7" w14:textId="368EE867" w:rsidR="00496F9B" w:rsidRPr="0007090A" w:rsidRDefault="00496F9B" w:rsidP="006E3899">
      <w:pPr>
        <w:ind w:firstLine="851"/>
        <w:jc w:val="center"/>
        <w:rPr>
          <w:rFonts w:ascii="Times New Roman" w:hAnsi="Times New Roman" w:cs="Times New Roman"/>
          <w:b/>
          <w:bCs/>
          <w:sz w:val="28"/>
          <w:szCs w:val="28"/>
        </w:rPr>
      </w:pPr>
      <w:r w:rsidRPr="0007090A">
        <w:rPr>
          <w:rFonts w:ascii="Times New Roman" w:hAnsi="Times New Roman" w:cs="Times New Roman"/>
          <w:b/>
          <w:bCs/>
          <w:spacing w:val="-2"/>
          <w:sz w:val="28"/>
          <w:szCs w:val="28"/>
        </w:rPr>
        <w:lastRenderedPageBreak/>
        <w:t xml:space="preserve">6. Земельні </w:t>
      </w:r>
      <w:r w:rsidRPr="0007090A">
        <w:rPr>
          <w:rFonts w:ascii="Times New Roman" w:hAnsi="Times New Roman" w:cs="Times New Roman"/>
          <w:b/>
          <w:bCs/>
          <w:sz w:val="28"/>
          <w:szCs w:val="28"/>
        </w:rPr>
        <w:t>ресурси та ґрунти</w:t>
      </w:r>
      <w:r w:rsidR="003B320E">
        <w:rPr>
          <w:rFonts w:ascii="Times New Roman" w:hAnsi="Times New Roman" w:cs="Times New Roman"/>
          <w:b/>
          <w:bCs/>
          <w:sz w:val="28"/>
          <w:szCs w:val="28"/>
        </w:rPr>
        <w:t>.</w:t>
      </w:r>
    </w:p>
    <w:p w14:paraId="6B40D3BE" w14:textId="14455E75" w:rsidR="00496F9B" w:rsidRPr="008E07F9" w:rsidRDefault="00465890" w:rsidP="006E3899">
      <w:pPr>
        <w:ind w:right="-56"/>
        <w:jc w:val="center"/>
        <w:rPr>
          <w:rFonts w:ascii="Times New Roman" w:hAnsi="Times New Roman" w:cs="Times New Roman"/>
          <w:b/>
          <w:sz w:val="28"/>
          <w:szCs w:val="28"/>
        </w:rPr>
      </w:pPr>
      <w:r>
        <w:rPr>
          <w:rFonts w:ascii="Times New Roman" w:hAnsi="Times New Roman" w:cs="Times New Roman"/>
          <w:b/>
          <w:sz w:val="28"/>
          <w:szCs w:val="28"/>
        </w:rPr>
        <w:t>6.</w:t>
      </w:r>
      <w:r w:rsidR="00496F9B" w:rsidRPr="008E07F9">
        <w:rPr>
          <w:rFonts w:ascii="Times New Roman" w:hAnsi="Times New Roman" w:cs="Times New Roman"/>
          <w:b/>
          <w:sz w:val="28"/>
          <w:szCs w:val="28"/>
        </w:rPr>
        <w:t>1</w:t>
      </w:r>
      <w:r w:rsidR="003B320E" w:rsidRPr="008E07F9">
        <w:rPr>
          <w:rFonts w:ascii="Times New Roman" w:hAnsi="Times New Roman" w:cs="Times New Roman"/>
          <w:b/>
          <w:sz w:val="28"/>
          <w:szCs w:val="28"/>
        </w:rPr>
        <w:t>.</w:t>
      </w:r>
      <w:r w:rsidR="00496F9B" w:rsidRPr="008E07F9">
        <w:rPr>
          <w:rFonts w:ascii="Times New Roman" w:hAnsi="Times New Roman" w:cs="Times New Roman"/>
          <w:b/>
          <w:sz w:val="28"/>
          <w:szCs w:val="28"/>
        </w:rPr>
        <w:t xml:space="preserve"> Структура та стан земель</w:t>
      </w:r>
      <w:r w:rsidR="003B320E" w:rsidRPr="008E07F9">
        <w:rPr>
          <w:rFonts w:ascii="Times New Roman" w:hAnsi="Times New Roman" w:cs="Times New Roman"/>
          <w:b/>
          <w:sz w:val="28"/>
          <w:szCs w:val="28"/>
        </w:rPr>
        <w:t>.</w:t>
      </w:r>
    </w:p>
    <w:p w14:paraId="31080314" w14:textId="77777777" w:rsidR="00496F9B" w:rsidRPr="0007090A" w:rsidRDefault="00496F9B" w:rsidP="006E3899">
      <w:pPr>
        <w:spacing w:after="0"/>
        <w:ind w:left="75" w:right="47" w:firstLine="634"/>
        <w:jc w:val="both"/>
        <w:rPr>
          <w:rFonts w:ascii="Times New Roman" w:hAnsi="Times New Roman" w:cs="Times New Roman"/>
          <w:sz w:val="28"/>
          <w:szCs w:val="28"/>
        </w:rPr>
      </w:pPr>
      <w:r w:rsidRPr="0007090A">
        <w:rPr>
          <w:rFonts w:ascii="Times New Roman" w:hAnsi="Times New Roman" w:cs="Times New Roman"/>
          <w:sz w:val="28"/>
          <w:szCs w:val="28"/>
        </w:rPr>
        <w:t xml:space="preserve">Грунт - основний компонент наземних екосистем, що утворився протягом геологічних епох в результаті постійної взаємодії біотичних і абіотичних факторів. Як складний біоорганомінеральний комплекс грунти є природною основою функціонування екологічних систем біосфери. </w:t>
      </w:r>
    </w:p>
    <w:p w14:paraId="1B6AF534" w14:textId="77777777" w:rsidR="00496F9B" w:rsidRPr="0007090A" w:rsidRDefault="00496F9B" w:rsidP="006E3899">
      <w:pPr>
        <w:spacing w:after="0"/>
        <w:ind w:left="74" w:right="45" w:firstLine="635"/>
        <w:jc w:val="both"/>
        <w:rPr>
          <w:rFonts w:ascii="Times New Roman" w:hAnsi="Times New Roman" w:cs="Times New Roman"/>
          <w:sz w:val="28"/>
          <w:szCs w:val="28"/>
        </w:rPr>
      </w:pPr>
      <w:r w:rsidRPr="0007090A">
        <w:rPr>
          <w:rFonts w:ascii="Times New Roman" w:hAnsi="Times New Roman" w:cs="Times New Roman"/>
          <w:sz w:val="28"/>
          <w:szCs w:val="28"/>
        </w:rPr>
        <w:t>Важливою властивістю грунтів є їх родючість. Завдяки їй грунти є основним засобом виробництва в сільському та лісовому господарствах, головним джерелом сільськогосподарських продуктів та інших рослинних ресурсів, основою забезпечення добробуту населення. Тому охорона грунтів, раціональне використання, збереження та підвищення їх родючості - неодмінна умова подальшого економічного прогресу суспільства.</w:t>
      </w:r>
    </w:p>
    <w:p w14:paraId="714D84AF" w14:textId="77777777" w:rsidR="00496F9B" w:rsidRPr="0007090A" w:rsidRDefault="00496F9B" w:rsidP="006E3899">
      <w:pPr>
        <w:pStyle w:val="Style20"/>
        <w:widowControl/>
        <w:spacing w:line="276" w:lineRule="auto"/>
        <w:ind w:left="74" w:right="45" w:firstLine="635"/>
        <w:rPr>
          <w:rStyle w:val="FontStyle72"/>
          <w:sz w:val="28"/>
          <w:szCs w:val="28"/>
          <w:lang w:val="uk-UA" w:eastAsia="uk-UA"/>
        </w:rPr>
      </w:pPr>
      <w:r w:rsidRPr="0007090A">
        <w:rPr>
          <w:rStyle w:val="FontStyle72"/>
          <w:sz w:val="28"/>
          <w:szCs w:val="28"/>
          <w:lang w:val="uk-UA" w:eastAsia="uk-UA"/>
        </w:rPr>
        <w:t>Земля є не тільки основним засобом виробництва у сільському господарстві, але й базисом розміщення та розвитку всіх галузей економіки. В сучасних умовах земельні ресурси зазнають все більшого техногенного впливу, посилюються ерозійні процеси та збільшується рівень їх забрудненості.</w:t>
      </w:r>
    </w:p>
    <w:p w14:paraId="45E821A3" w14:textId="77777777" w:rsidR="00496F9B" w:rsidRPr="0007090A" w:rsidRDefault="00496F9B" w:rsidP="006E3899">
      <w:pPr>
        <w:spacing w:after="0"/>
        <w:ind w:left="75" w:right="47" w:firstLine="634"/>
        <w:jc w:val="both"/>
        <w:rPr>
          <w:rFonts w:ascii="Times New Roman" w:hAnsi="Times New Roman" w:cs="Times New Roman"/>
          <w:sz w:val="28"/>
          <w:szCs w:val="28"/>
        </w:rPr>
      </w:pPr>
      <w:r w:rsidRPr="0007090A">
        <w:rPr>
          <w:rFonts w:ascii="Times New Roman" w:hAnsi="Times New Roman" w:cs="Times New Roman"/>
          <w:sz w:val="28"/>
          <w:szCs w:val="28"/>
        </w:rPr>
        <w:t xml:space="preserve">Грунти у Чернівецькій області можна об’єднати в такі основні типи та підтипи: </w:t>
      </w:r>
    </w:p>
    <w:p w14:paraId="755F51FD" w14:textId="77777777" w:rsidR="00496F9B" w:rsidRPr="0007090A" w:rsidRDefault="00496F9B" w:rsidP="006E3899">
      <w:pPr>
        <w:spacing w:after="0"/>
        <w:ind w:left="75" w:right="47" w:firstLine="634"/>
        <w:jc w:val="both"/>
        <w:rPr>
          <w:rFonts w:ascii="Times New Roman" w:hAnsi="Times New Roman" w:cs="Times New Roman"/>
          <w:sz w:val="28"/>
          <w:szCs w:val="28"/>
        </w:rPr>
      </w:pPr>
      <w:r w:rsidRPr="0007090A">
        <w:rPr>
          <w:rFonts w:ascii="Times New Roman" w:hAnsi="Times New Roman" w:cs="Times New Roman"/>
          <w:sz w:val="28"/>
          <w:szCs w:val="28"/>
        </w:rPr>
        <w:t>1) дерново-підзолисті поверхнево-оглеєні і сильноглейові);</w:t>
      </w:r>
    </w:p>
    <w:p w14:paraId="64D946B4" w14:textId="77777777" w:rsidR="00496F9B" w:rsidRPr="0007090A" w:rsidRDefault="00496F9B" w:rsidP="006E3899">
      <w:pPr>
        <w:spacing w:after="0"/>
        <w:ind w:left="75" w:right="47" w:firstLine="634"/>
        <w:jc w:val="both"/>
        <w:rPr>
          <w:rFonts w:ascii="Times New Roman" w:hAnsi="Times New Roman" w:cs="Times New Roman"/>
          <w:sz w:val="28"/>
          <w:szCs w:val="28"/>
        </w:rPr>
      </w:pPr>
      <w:r w:rsidRPr="0007090A">
        <w:rPr>
          <w:rFonts w:ascii="Times New Roman" w:hAnsi="Times New Roman" w:cs="Times New Roman"/>
          <w:sz w:val="28"/>
          <w:szCs w:val="28"/>
        </w:rPr>
        <w:t xml:space="preserve">2) сірі опідзолені (ясно-сірі, сірі та темно-сірі); </w:t>
      </w:r>
    </w:p>
    <w:p w14:paraId="7E7A4187" w14:textId="77777777" w:rsidR="00496F9B" w:rsidRPr="0007090A" w:rsidRDefault="00496F9B" w:rsidP="006E3899">
      <w:pPr>
        <w:spacing w:after="0"/>
        <w:ind w:left="75" w:right="47" w:firstLine="634"/>
        <w:jc w:val="both"/>
        <w:rPr>
          <w:rFonts w:ascii="Times New Roman" w:hAnsi="Times New Roman" w:cs="Times New Roman"/>
          <w:sz w:val="28"/>
          <w:szCs w:val="28"/>
        </w:rPr>
      </w:pPr>
      <w:r w:rsidRPr="0007090A">
        <w:rPr>
          <w:rFonts w:ascii="Times New Roman" w:hAnsi="Times New Roman" w:cs="Times New Roman"/>
          <w:sz w:val="28"/>
          <w:szCs w:val="28"/>
        </w:rPr>
        <w:t>3) чорно</w:t>
      </w:r>
      <w:r w:rsidRPr="0007090A">
        <w:rPr>
          <w:rFonts w:ascii="Times New Roman" w:hAnsi="Times New Roman" w:cs="Times New Roman"/>
          <w:sz w:val="28"/>
          <w:szCs w:val="28"/>
        </w:rPr>
        <w:softHyphen/>
        <w:t xml:space="preserve">земи (опідзолені, глибокі та неглибокі малогумусні); </w:t>
      </w:r>
    </w:p>
    <w:p w14:paraId="3330C597" w14:textId="77777777" w:rsidR="00496F9B" w:rsidRPr="0007090A" w:rsidRDefault="00496F9B" w:rsidP="006E3899">
      <w:pPr>
        <w:spacing w:after="0"/>
        <w:ind w:left="75" w:right="47" w:firstLine="634"/>
        <w:jc w:val="both"/>
        <w:rPr>
          <w:rFonts w:ascii="Times New Roman" w:hAnsi="Times New Roman" w:cs="Times New Roman"/>
          <w:sz w:val="28"/>
          <w:szCs w:val="28"/>
        </w:rPr>
      </w:pPr>
      <w:r w:rsidRPr="0007090A">
        <w:rPr>
          <w:rFonts w:ascii="Times New Roman" w:hAnsi="Times New Roman" w:cs="Times New Roman"/>
          <w:sz w:val="28"/>
          <w:szCs w:val="28"/>
        </w:rPr>
        <w:t xml:space="preserve">4) гідроморфні (лучні, лучно-болотні та болотні); </w:t>
      </w:r>
    </w:p>
    <w:p w14:paraId="7118FAE8" w14:textId="77777777" w:rsidR="00496F9B" w:rsidRPr="0007090A" w:rsidRDefault="00496F9B" w:rsidP="006E3899">
      <w:pPr>
        <w:spacing w:after="0"/>
        <w:ind w:left="75" w:right="47" w:firstLine="634"/>
        <w:jc w:val="both"/>
        <w:rPr>
          <w:rFonts w:ascii="Times New Roman" w:hAnsi="Times New Roman" w:cs="Times New Roman"/>
          <w:sz w:val="28"/>
          <w:szCs w:val="28"/>
        </w:rPr>
      </w:pPr>
      <w:r w:rsidRPr="0007090A">
        <w:rPr>
          <w:rFonts w:ascii="Times New Roman" w:hAnsi="Times New Roman" w:cs="Times New Roman"/>
          <w:sz w:val="28"/>
          <w:szCs w:val="28"/>
        </w:rPr>
        <w:t xml:space="preserve">5) дернові; </w:t>
      </w:r>
    </w:p>
    <w:p w14:paraId="665E9A4E" w14:textId="77777777" w:rsidR="00496F9B" w:rsidRPr="0007090A" w:rsidRDefault="00496F9B" w:rsidP="006E3899">
      <w:pPr>
        <w:spacing w:after="0"/>
        <w:ind w:left="75" w:right="47" w:firstLine="634"/>
        <w:jc w:val="both"/>
        <w:rPr>
          <w:rFonts w:ascii="Times New Roman" w:hAnsi="Times New Roman" w:cs="Times New Roman"/>
          <w:b/>
          <w:bCs/>
          <w:sz w:val="28"/>
          <w:szCs w:val="28"/>
        </w:rPr>
      </w:pPr>
      <w:r w:rsidRPr="0007090A">
        <w:rPr>
          <w:rFonts w:ascii="Times New Roman" w:hAnsi="Times New Roman" w:cs="Times New Roman"/>
          <w:sz w:val="28"/>
          <w:szCs w:val="28"/>
        </w:rPr>
        <w:t>6) гірські (буроземно-підзолисті, бурі та дерново-буроземні).</w:t>
      </w:r>
    </w:p>
    <w:p w14:paraId="56527E46" w14:textId="77777777" w:rsidR="00496F9B" w:rsidRPr="0007090A" w:rsidRDefault="00496F9B" w:rsidP="006E3899">
      <w:pPr>
        <w:shd w:val="clear" w:color="auto" w:fill="FFFFFF"/>
        <w:ind w:left="74" w:right="45" w:firstLine="635"/>
        <w:jc w:val="both"/>
        <w:rPr>
          <w:rFonts w:ascii="Times New Roman" w:hAnsi="Times New Roman" w:cs="Times New Roman"/>
          <w:sz w:val="28"/>
          <w:szCs w:val="28"/>
        </w:rPr>
      </w:pPr>
      <w:r w:rsidRPr="0007090A">
        <w:rPr>
          <w:rFonts w:ascii="Times New Roman" w:hAnsi="Times New Roman" w:cs="Times New Roman"/>
          <w:sz w:val="28"/>
          <w:szCs w:val="28"/>
        </w:rPr>
        <w:t>Географічне розміщення окремих ґрунтових типів і підтипів зумовлене природними ландшафтами, які на території Чернівецької області утворюють три добре виявлені зони: Карпатську гірсько-лісову, Передкарпатську височинну лісолучну і Прут-Дністровську височину лісостепову. Кожна зі згаданих зон відзначається своїм специфічним спектром грунтів. Наприклад, у Карпатах поширені грунти буроземного типу, Передкарпатті переважно грунти підзолистого типу, на Прут-Дністровській височині — здебільшого грунти чорноземного типу. У згаданій послідовності розглядаємо ґрунтовий покрив Чернівецької області.</w:t>
      </w:r>
    </w:p>
    <w:p w14:paraId="35C31866" w14:textId="773BD58E" w:rsidR="00CB0172" w:rsidRPr="008E07F9" w:rsidRDefault="00CB0172" w:rsidP="002D784F">
      <w:pPr>
        <w:ind w:right="-56"/>
        <w:jc w:val="center"/>
        <w:rPr>
          <w:rFonts w:ascii="Times New Roman" w:hAnsi="Times New Roman" w:cs="Times New Roman"/>
          <w:b/>
          <w:sz w:val="28"/>
          <w:szCs w:val="28"/>
        </w:rPr>
      </w:pPr>
      <w:r w:rsidRPr="008E07F9">
        <w:rPr>
          <w:rFonts w:ascii="Times New Roman" w:hAnsi="Times New Roman" w:cs="Times New Roman"/>
          <w:b/>
          <w:sz w:val="28"/>
          <w:szCs w:val="28"/>
        </w:rPr>
        <w:t>Структура та динаміка основних видів земельних угідь</w:t>
      </w:r>
    </w:p>
    <w:p w14:paraId="188BDA26" w14:textId="77777777" w:rsidR="00CB0172" w:rsidRPr="0007090A" w:rsidRDefault="00CB0172" w:rsidP="0046632B">
      <w:pPr>
        <w:pStyle w:val="Style2"/>
        <w:widowControl/>
        <w:spacing w:after="240" w:line="276" w:lineRule="auto"/>
        <w:ind w:left="74" w:right="45" w:firstLine="635"/>
        <w:rPr>
          <w:rStyle w:val="FontStyle72"/>
          <w:sz w:val="28"/>
          <w:szCs w:val="28"/>
          <w:lang w:val="uk-UA" w:eastAsia="uk-UA"/>
        </w:rPr>
      </w:pPr>
      <w:r w:rsidRPr="0007090A">
        <w:rPr>
          <w:rStyle w:val="FontStyle72"/>
          <w:sz w:val="28"/>
          <w:szCs w:val="28"/>
          <w:lang w:val="uk-UA" w:eastAsia="uk-UA"/>
        </w:rPr>
        <w:t>На 1 січня 202</w:t>
      </w:r>
      <w:r w:rsidR="00437153" w:rsidRPr="0007090A">
        <w:rPr>
          <w:rStyle w:val="FontStyle72"/>
          <w:sz w:val="28"/>
          <w:szCs w:val="28"/>
          <w:lang w:val="uk-UA" w:eastAsia="uk-UA"/>
        </w:rPr>
        <w:t>4</w:t>
      </w:r>
      <w:r w:rsidRPr="0007090A">
        <w:rPr>
          <w:rStyle w:val="FontStyle72"/>
          <w:sz w:val="28"/>
          <w:szCs w:val="28"/>
          <w:lang w:val="uk-UA" w:eastAsia="uk-UA"/>
        </w:rPr>
        <w:t xml:space="preserve"> р. земельний фонд області становив 809,6 тис. га, з них землі сільськогосподарського призначення – 469,7 тис, ліси та лісовкриті </w:t>
      </w:r>
      <w:r w:rsidRPr="0007090A">
        <w:rPr>
          <w:rStyle w:val="FontStyle72"/>
          <w:sz w:val="28"/>
          <w:szCs w:val="28"/>
          <w:lang w:val="uk-UA" w:eastAsia="uk-UA"/>
        </w:rPr>
        <w:lastRenderedPageBreak/>
        <w:t xml:space="preserve">площі – 258,0 тис га, забудовані землі – 40,1 тис. га, відкриті заболочені землі 1,2 тис. га, вкрито поверхневими водами – 18,8 тис. га. </w:t>
      </w:r>
    </w:p>
    <w:p w14:paraId="483C9628" w14:textId="79E9AE66" w:rsidR="00CB0172" w:rsidRPr="002D784F" w:rsidRDefault="00CB0172" w:rsidP="006E3899">
      <w:pPr>
        <w:spacing w:after="0"/>
        <w:jc w:val="center"/>
        <w:rPr>
          <w:rFonts w:ascii="Times New Roman" w:hAnsi="Times New Roman" w:cs="Times New Roman"/>
          <w:b/>
          <w:iCs/>
          <w:sz w:val="28"/>
          <w:szCs w:val="28"/>
        </w:rPr>
      </w:pPr>
      <w:r w:rsidRPr="002D784F">
        <w:rPr>
          <w:rFonts w:ascii="Times New Roman" w:hAnsi="Times New Roman" w:cs="Times New Roman"/>
          <w:b/>
          <w:iCs/>
          <w:sz w:val="28"/>
          <w:szCs w:val="28"/>
        </w:rPr>
        <w:t>Структура земельного фонду регіону</w:t>
      </w:r>
    </w:p>
    <w:p w14:paraId="575958C4" w14:textId="3D031562" w:rsidR="00CB0172" w:rsidRPr="0046632B" w:rsidRDefault="00CB0172" w:rsidP="008E07F9">
      <w:pPr>
        <w:pStyle w:val="a5"/>
        <w:shd w:val="clear" w:color="auto" w:fill="FFFFFF"/>
        <w:spacing w:line="276" w:lineRule="auto"/>
        <w:ind w:right="-6"/>
        <w:jc w:val="right"/>
        <w:rPr>
          <w:rFonts w:ascii="Times New Roman" w:hAnsi="Times New Roman" w:cs="Times New Roman"/>
          <w:b/>
          <w:iCs/>
          <w:sz w:val="22"/>
          <w:szCs w:val="22"/>
          <w:lang w:val="ru-RU"/>
        </w:rPr>
      </w:pPr>
      <w:r w:rsidRPr="0046632B">
        <w:rPr>
          <w:rFonts w:ascii="Times New Roman" w:hAnsi="Times New Roman" w:cs="Times New Roman"/>
          <w:b/>
          <w:iCs/>
          <w:sz w:val="22"/>
          <w:szCs w:val="22"/>
        </w:rPr>
        <w:t xml:space="preserve">Таблиця </w:t>
      </w:r>
      <w:r w:rsidR="00057524">
        <w:rPr>
          <w:rFonts w:ascii="Times New Roman" w:hAnsi="Times New Roman" w:cs="Times New Roman"/>
          <w:b/>
          <w:iCs/>
          <w:sz w:val="22"/>
          <w:szCs w:val="22"/>
        </w:rPr>
        <w:t>53</w:t>
      </w:r>
    </w:p>
    <w:tbl>
      <w:tblPr>
        <w:tblW w:w="9403" w:type="dxa"/>
        <w:jc w:val="center"/>
        <w:tblInd w:w="756" w:type="dxa"/>
        <w:tblLayout w:type="fixed"/>
        <w:tblCellMar>
          <w:top w:w="28" w:type="dxa"/>
          <w:left w:w="57" w:type="dxa"/>
          <w:bottom w:w="28" w:type="dxa"/>
          <w:right w:w="57" w:type="dxa"/>
        </w:tblCellMar>
        <w:tblLook w:val="0000" w:firstRow="0" w:lastRow="0" w:firstColumn="0" w:lastColumn="0" w:noHBand="0" w:noVBand="0"/>
      </w:tblPr>
      <w:tblGrid>
        <w:gridCol w:w="4561"/>
        <w:gridCol w:w="1701"/>
        <w:gridCol w:w="1567"/>
        <w:gridCol w:w="1574"/>
      </w:tblGrid>
      <w:tr w:rsidR="00EE7CC4" w:rsidRPr="0007090A" w14:paraId="51BDF7B3" w14:textId="77777777" w:rsidTr="0046632B">
        <w:trPr>
          <w:trHeight w:val="799"/>
          <w:jc w:val="center"/>
        </w:trPr>
        <w:tc>
          <w:tcPr>
            <w:tcW w:w="4561" w:type="dxa"/>
            <w:tcBorders>
              <w:top w:val="single" w:sz="4" w:space="0" w:color="auto"/>
              <w:left w:val="single" w:sz="4" w:space="0" w:color="auto"/>
              <w:right w:val="single" w:sz="4" w:space="0" w:color="auto"/>
            </w:tcBorders>
            <w:vAlign w:val="center"/>
          </w:tcPr>
          <w:p w14:paraId="19AF480C" w14:textId="77777777" w:rsidR="00CB0172" w:rsidRPr="0007090A" w:rsidRDefault="00CB0172" w:rsidP="0046632B">
            <w:pPr>
              <w:spacing w:after="0" w:line="240" w:lineRule="auto"/>
              <w:jc w:val="center"/>
              <w:rPr>
                <w:rFonts w:ascii="Times New Roman" w:hAnsi="Times New Roman" w:cs="Times New Roman"/>
                <w:b/>
              </w:rPr>
            </w:pPr>
            <w:r w:rsidRPr="0007090A">
              <w:rPr>
                <w:rFonts w:ascii="Times New Roman" w:hAnsi="Times New Roman" w:cs="Times New Roman"/>
                <w:b/>
              </w:rPr>
              <w:t>Основні види земель та угідь</w:t>
            </w:r>
          </w:p>
        </w:tc>
        <w:tc>
          <w:tcPr>
            <w:tcW w:w="1701" w:type="dxa"/>
            <w:tcBorders>
              <w:top w:val="single" w:sz="4" w:space="0" w:color="auto"/>
              <w:left w:val="single" w:sz="4" w:space="0" w:color="auto"/>
              <w:right w:val="single" w:sz="4" w:space="0" w:color="auto"/>
            </w:tcBorders>
            <w:vAlign w:val="center"/>
          </w:tcPr>
          <w:p w14:paraId="746BBCF6" w14:textId="370D6E37" w:rsidR="00CB0172" w:rsidRPr="0007090A" w:rsidRDefault="00CB0172" w:rsidP="0046632B">
            <w:pPr>
              <w:spacing w:after="0" w:line="240" w:lineRule="auto"/>
              <w:jc w:val="center"/>
              <w:rPr>
                <w:rFonts w:ascii="Times New Roman" w:hAnsi="Times New Roman" w:cs="Times New Roman"/>
                <w:b/>
              </w:rPr>
            </w:pPr>
            <w:r w:rsidRPr="0007090A">
              <w:rPr>
                <w:rFonts w:ascii="Times New Roman" w:hAnsi="Times New Roman" w:cs="Times New Roman"/>
                <w:b/>
              </w:rPr>
              <w:t>202</w:t>
            </w:r>
            <w:r w:rsidR="00320A8F">
              <w:rPr>
                <w:rFonts w:ascii="Times New Roman" w:hAnsi="Times New Roman" w:cs="Times New Roman"/>
                <w:b/>
              </w:rPr>
              <w:t>2</w:t>
            </w:r>
            <w:r w:rsidRPr="0007090A">
              <w:rPr>
                <w:rFonts w:ascii="Times New Roman" w:hAnsi="Times New Roman" w:cs="Times New Roman"/>
                <w:b/>
              </w:rPr>
              <w:t xml:space="preserve"> рік</w:t>
            </w:r>
          </w:p>
          <w:p w14:paraId="643D29F1" w14:textId="77777777" w:rsidR="00CB0172" w:rsidRPr="0007090A" w:rsidRDefault="00CB0172" w:rsidP="0046632B">
            <w:pPr>
              <w:spacing w:after="0" w:line="240" w:lineRule="auto"/>
              <w:jc w:val="center"/>
              <w:rPr>
                <w:rFonts w:ascii="Times New Roman" w:hAnsi="Times New Roman" w:cs="Times New Roman"/>
                <w:b/>
              </w:rPr>
            </w:pPr>
            <w:r w:rsidRPr="0007090A">
              <w:rPr>
                <w:rFonts w:ascii="Times New Roman" w:hAnsi="Times New Roman" w:cs="Times New Roman"/>
                <w:b/>
              </w:rPr>
              <w:t>усього, тис, га</w:t>
            </w:r>
          </w:p>
        </w:tc>
        <w:tc>
          <w:tcPr>
            <w:tcW w:w="1567" w:type="dxa"/>
            <w:tcBorders>
              <w:top w:val="single" w:sz="4" w:space="0" w:color="auto"/>
              <w:left w:val="single" w:sz="4" w:space="0" w:color="auto"/>
              <w:right w:val="single" w:sz="4" w:space="0" w:color="auto"/>
            </w:tcBorders>
            <w:vAlign w:val="center"/>
          </w:tcPr>
          <w:p w14:paraId="197EF711" w14:textId="4877092B" w:rsidR="00CB0172" w:rsidRPr="0007090A" w:rsidRDefault="00CB0172" w:rsidP="0046632B">
            <w:pPr>
              <w:spacing w:after="0" w:line="240" w:lineRule="auto"/>
              <w:jc w:val="center"/>
              <w:rPr>
                <w:rFonts w:ascii="Times New Roman" w:hAnsi="Times New Roman" w:cs="Times New Roman"/>
                <w:b/>
              </w:rPr>
            </w:pPr>
            <w:r w:rsidRPr="0007090A">
              <w:rPr>
                <w:rFonts w:ascii="Times New Roman" w:hAnsi="Times New Roman" w:cs="Times New Roman"/>
                <w:b/>
              </w:rPr>
              <w:t>202</w:t>
            </w:r>
            <w:r w:rsidR="00320A8F">
              <w:rPr>
                <w:rFonts w:ascii="Times New Roman" w:hAnsi="Times New Roman" w:cs="Times New Roman"/>
                <w:b/>
              </w:rPr>
              <w:t>3</w:t>
            </w:r>
            <w:r w:rsidRPr="0007090A">
              <w:rPr>
                <w:rFonts w:ascii="Times New Roman" w:hAnsi="Times New Roman" w:cs="Times New Roman"/>
                <w:b/>
              </w:rPr>
              <w:t xml:space="preserve"> рік</w:t>
            </w:r>
          </w:p>
          <w:p w14:paraId="36D90BF6" w14:textId="77777777" w:rsidR="00CB0172" w:rsidRPr="0007090A" w:rsidRDefault="00CB0172" w:rsidP="0046632B">
            <w:pPr>
              <w:spacing w:after="0" w:line="240" w:lineRule="auto"/>
              <w:jc w:val="center"/>
              <w:rPr>
                <w:rFonts w:ascii="Times New Roman" w:hAnsi="Times New Roman" w:cs="Times New Roman"/>
                <w:b/>
              </w:rPr>
            </w:pPr>
            <w:r w:rsidRPr="0007090A">
              <w:rPr>
                <w:rFonts w:ascii="Times New Roman" w:hAnsi="Times New Roman" w:cs="Times New Roman"/>
                <w:b/>
              </w:rPr>
              <w:t>усього, тис, га</w:t>
            </w:r>
          </w:p>
        </w:tc>
        <w:tc>
          <w:tcPr>
            <w:tcW w:w="1574" w:type="dxa"/>
            <w:tcBorders>
              <w:top w:val="single" w:sz="4" w:space="0" w:color="auto"/>
              <w:left w:val="single" w:sz="4" w:space="0" w:color="auto"/>
              <w:right w:val="single" w:sz="4" w:space="0" w:color="auto"/>
            </w:tcBorders>
            <w:vAlign w:val="center"/>
          </w:tcPr>
          <w:p w14:paraId="3FACAC77" w14:textId="4D3286F8" w:rsidR="00CB0172" w:rsidRPr="0007090A" w:rsidRDefault="00CB0172" w:rsidP="0046632B">
            <w:pPr>
              <w:spacing w:after="0" w:line="240" w:lineRule="auto"/>
              <w:jc w:val="center"/>
              <w:rPr>
                <w:rFonts w:ascii="Times New Roman" w:hAnsi="Times New Roman" w:cs="Times New Roman"/>
                <w:b/>
              </w:rPr>
            </w:pPr>
            <w:r w:rsidRPr="0007090A">
              <w:rPr>
                <w:rFonts w:ascii="Times New Roman" w:hAnsi="Times New Roman" w:cs="Times New Roman"/>
                <w:b/>
              </w:rPr>
              <w:t>202</w:t>
            </w:r>
            <w:r w:rsidR="00320A8F">
              <w:rPr>
                <w:rFonts w:ascii="Times New Roman" w:hAnsi="Times New Roman" w:cs="Times New Roman"/>
                <w:b/>
              </w:rPr>
              <w:t>4</w:t>
            </w:r>
            <w:r w:rsidRPr="0007090A">
              <w:rPr>
                <w:rFonts w:ascii="Times New Roman" w:hAnsi="Times New Roman" w:cs="Times New Roman"/>
                <w:b/>
              </w:rPr>
              <w:t xml:space="preserve"> рік</w:t>
            </w:r>
          </w:p>
          <w:p w14:paraId="5E6131BD" w14:textId="77777777" w:rsidR="00CB0172" w:rsidRPr="0007090A" w:rsidRDefault="00CB0172" w:rsidP="0046632B">
            <w:pPr>
              <w:spacing w:after="0" w:line="240" w:lineRule="auto"/>
              <w:jc w:val="center"/>
              <w:rPr>
                <w:rFonts w:ascii="Times New Roman" w:hAnsi="Times New Roman" w:cs="Times New Roman"/>
                <w:b/>
              </w:rPr>
            </w:pPr>
            <w:r w:rsidRPr="0007090A">
              <w:rPr>
                <w:rFonts w:ascii="Times New Roman" w:hAnsi="Times New Roman" w:cs="Times New Roman"/>
                <w:b/>
              </w:rPr>
              <w:t>усього, тис, га</w:t>
            </w:r>
          </w:p>
        </w:tc>
      </w:tr>
      <w:tr w:rsidR="00EE7CC4" w:rsidRPr="0007090A" w14:paraId="472614A4" w14:textId="77777777" w:rsidTr="0046632B">
        <w:trPr>
          <w:trHeight w:val="195"/>
          <w:jc w:val="center"/>
        </w:trPr>
        <w:tc>
          <w:tcPr>
            <w:tcW w:w="4561" w:type="dxa"/>
            <w:tcBorders>
              <w:top w:val="single" w:sz="4" w:space="0" w:color="auto"/>
              <w:left w:val="single" w:sz="4" w:space="0" w:color="auto"/>
              <w:bottom w:val="single" w:sz="4" w:space="0" w:color="auto"/>
              <w:right w:val="single" w:sz="4" w:space="0" w:color="auto"/>
            </w:tcBorders>
            <w:shd w:val="clear" w:color="auto" w:fill="FFFFFF"/>
            <w:vAlign w:val="center"/>
          </w:tcPr>
          <w:p w14:paraId="7FD47846" w14:textId="77777777" w:rsidR="00CB0172" w:rsidRPr="0007090A" w:rsidRDefault="00CB0172" w:rsidP="0046632B">
            <w:pPr>
              <w:spacing w:after="0" w:line="240" w:lineRule="auto"/>
              <w:rPr>
                <w:rFonts w:ascii="Times New Roman" w:hAnsi="Times New Roman" w:cs="Times New Roman"/>
              </w:rPr>
            </w:pPr>
            <w:r w:rsidRPr="0007090A">
              <w:rPr>
                <w:rFonts w:ascii="Times New Roman" w:hAnsi="Times New Roman" w:cs="Times New Roman"/>
              </w:rPr>
              <w:t xml:space="preserve">Загальна територія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170500" w14:textId="77777777" w:rsidR="00CB0172" w:rsidRPr="0007090A" w:rsidRDefault="00CB0172" w:rsidP="0046632B">
            <w:pPr>
              <w:spacing w:after="0" w:line="240" w:lineRule="auto"/>
              <w:jc w:val="center"/>
              <w:rPr>
                <w:rFonts w:ascii="Times New Roman" w:hAnsi="Times New Roman" w:cs="Times New Roman"/>
                <w:noProof/>
              </w:rPr>
            </w:pPr>
            <w:r w:rsidRPr="0007090A">
              <w:rPr>
                <w:rFonts w:ascii="Times New Roman" w:hAnsi="Times New Roman" w:cs="Times New Roman"/>
                <w:noProof/>
              </w:rPr>
              <w:t>809,6</w:t>
            </w:r>
          </w:p>
        </w:tc>
        <w:tc>
          <w:tcPr>
            <w:tcW w:w="1567" w:type="dxa"/>
            <w:tcBorders>
              <w:top w:val="single" w:sz="4" w:space="0" w:color="auto"/>
              <w:left w:val="single" w:sz="4" w:space="0" w:color="auto"/>
              <w:bottom w:val="single" w:sz="4" w:space="0" w:color="auto"/>
              <w:right w:val="single" w:sz="4" w:space="0" w:color="auto"/>
            </w:tcBorders>
            <w:shd w:val="clear" w:color="auto" w:fill="FFFFFF"/>
            <w:vAlign w:val="center"/>
          </w:tcPr>
          <w:p w14:paraId="2F27964F" w14:textId="77777777" w:rsidR="00CB0172" w:rsidRPr="0007090A" w:rsidRDefault="00CB0172" w:rsidP="0046632B">
            <w:pPr>
              <w:spacing w:after="0" w:line="240" w:lineRule="auto"/>
              <w:jc w:val="center"/>
              <w:rPr>
                <w:rFonts w:ascii="Times New Roman" w:hAnsi="Times New Roman" w:cs="Times New Roman"/>
                <w:noProof/>
              </w:rPr>
            </w:pPr>
            <w:r w:rsidRPr="0007090A">
              <w:rPr>
                <w:rFonts w:ascii="Times New Roman" w:hAnsi="Times New Roman" w:cs="Times New Roman"/>
                <w:noProof/>
              </w:rPr>
              <w:t>809,6</w:t>
            </w:r>
          </w:p>
        </w:tc>
        <w:tc>
          <w:tcPr>
            <w:tcW w:w="1574" w:type="dxa"/>
            <w:tcBorders>
              <w:top w:val="single" w:sz="4" w:space="0" w:color="auto"/>
              <w:left w:val="single" w:sz="4" w:space="0" w:color="auto"/>
              <w:bottom w:val="single" w:sz="4" w:space="0" w:color="auto"/>
              <w:right w:val="single" w:sz="4" w:space="0" w:color="auto"/>
            </w:tcBorders>
            <w:shd w:val="clear" w:color="auto" w:fill="FFFFFF"/>
            <w:vAlign w:val="center"/>
          </w:tcPr>
          <w:p w14:paraId="1CBE2F37" w14:textId="77777777" w:rsidR="00CB0172" w:rsidRPr="0007090A" w:rsidRDefault="00CB0172" w:rsidP="0046632B">
            <w:pPr>
              <w:spacing w:after="0" w:line="240" w:lineRule="auto"/>
              <w:jc w:val="center"/>
              <w:rPr>
                <w:rFonts w:ascii="Times New Roman" w:hAnsi="Times New Roman" w:cs="Times New Roman"/>
              </w:rPr>
            </w:pPr>
            <w:r w:rsidRPr="0007090A">
              <w:rPr>
                <w:rFonts w:ascii="Times New Roman" w:hAnsi="Times New Roman" w:cs="Times New Roman"/>
                <w:noProof/>
              </w:rPr>
              <w:t>809,6</w:t>
            </w:r>
          </w:p>
        </w:tc>
      </w:tr>
      <w:tr w:rsidR="00EE7CC4" w:rsidRPr="0007090A" w14:paraId="79A2751C" w14:textId="77777777" w:rsidTr="0046632B">
        <w:trPr>
          <w:trHeight w:val="178"/>
          <w:jc w:val="center"/>
        </w:trPr>
        <w:tc>
          <w:tcPr>
            <w:tcW w:w="4561" w:type="dxa"/>
            <w:tcBorders>
              <w:top w:val="single" w:sz="4" w:space="0" w:color="auto"/>
              <w:left w:val="single" w:sz="4" w:space="0" w:color="auto"/>
              <w:bottom w:val="single" w:sz="4" w:space="0" w:color="auto"/>
              <w:right w:val="single" w:sz="4" w:space="0" w:color="auto"/>
            </w:tcBorders>
            <w:shd w:val="clear" w:color="auto" w:fill="FFFFFF"/>
            <w:vAlign w:val="center"/>
          </w:tcPr>
          <w:p w14:paraId="1AF2B23E" w14:textId="77777777" w:rsidR="00CB0172" w:rsidRPr="0007090A" w:rsidRDefault="00CB0172" w:rsidP="0046632B">
            <w:pPr>
              <w:spacing w:after="0" w:line="240" w:lineRule="auto"/>
              <w:rPr>
                <w:rFonts w:ascii="Times New Roman" w:hAnsi="Times New Roman" w:cs="Times New Roman"/>
              </w:rPr>
            </w:pPr>
            <w:r w:rsidRPr="0007090A">
              <w:rPr>
                <w:rFonts w:ascii="Times New Roman" w:hAnsi="Times New Roman" w:cs="Times New Roman"/>
              </w:rPr>
              <w:t>у тому числі:</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ACC61E" w14:textId="77777777" w:rsidR="00CB0172" w:rsidRPr="0007090A" w:rsidRDefault="00CB0172" w:rsidP="0046632B">
            <w:pPr>
              <w:spacing w:after="0" w:line="240" w:lineRule="auto"/>
              <w:jc w:val="center"/>
              <w:rPr>
                <w:rFonts w:ascii="Times New Roman" w:hAnsi="Times New Roman" w:cs="Times New Roman"/>
                <w:noProof/>
              </w:rPr>
            </w:pPr>
          </w:p>
        </w:tc>
        <w:tc>
          <w:tcPr>
            <w:tcW w:w="1567" w:type="dxa"/>
            <w:tcBorders>
              <w:top w:val="single" w:sz="4" w:space="0" w:color="auto"/>
              <w:left w:val="single" w:sz="4" w:space="0" w:color="auto"/>
              <w:bottom w:val="single" w:sz="4" w:space="0" w:color="auto"/>
              <w:right w:val="single" w:sz="4" w:space="0" w:color="auto"/>
            </w:tcBorders>
            <w:shd w:val="clear" w:color="auto" w:fill="FFFFFF"/>
            <w:vAlign w:val="center"/>
          </w:tcPr>
          <w:p w14:paraId="5E3965AE" w14:textId="77777777" w:rsidR="00CB0172" w:rsidRPr="0007090A" w:rsidRDefault="00CB0172" w:rsidP="0046632B">
            <w:pPr>
              <w:spacing w:after="0" w:line="240" w:lineRule="auto"/>
              <w:jc w:val="center"/>
              <w:rPr>
                <w:rFonts w:ascii="Times New Roman" w:hAnsi="Times New Roman" w:cs="Times New Roman"/>
                <w:noProof/>
              </w:rPr>
            </w:pPr>
          </w:p>
        </w:tc>
        <w:tc>
          <w:tcPr>
            <w:tcW w:w="1574" w:type="dxa"/>
            <w:tcBorders>
              <w:top w:val="single" w:sz="4" w:space="0" w:color="auto"/>
              <w:left w:val="single" w:sz="4" w:space="0" w:color="auto"/>
              <w:bottom w:val="single" w:sz="4" w:space="0" w:color="auto"/>
              <w:right w:val="single" w:sz="4" w:space="0" w:color="auto"/>
            </w:tcBorders>
            <w:shd w:val="clear" w:color="auto" w:fill="FFFFFF"/>
            <w:vAlign w:val="center"/>
          </w:tcPr>
          <w:p w14:paraId="5AFEBCEB" w14:textId="77777777" w:rsidR="00CB0172" w:rsidRPr="0007090A" w:rsidRDefault="00CB0172" w:rsidP="0046632B">
            <w:pPr>
              <w:spacing w:after="0" w:line="240" w:lineRule="auto"/>
              <w:jc w:val="center"/>
              <w:rPr>
                <w:rFonts w:ascii="Times New Roman" w:hAnsi="Times New Roman" w:cs="Times New Roman"/>
              </w:rPr>
            </w:pPr>
          </w:p>
        </w:tc>
      </w:tr>
      <w:tr w:rsidR="00EE7CC4" w:rsidRPr="0007090A" w14:paraId="008D975C" w14:textId="77777777" w:rsidTr="0046632B">
        <w:trPr>
          <w:trHeight w:val="140"/>
          <w:jc w:val="center"/>
        </w:trPr>
        <w:tc>
          <w:tcPr>
            <w:tcW w:w="4561" w:type="dxa"/>
            <w:tcBorders>
              <w:top w:val="single" w:sz="4" w:space="0" w:color="auto"/>
              <w:left w:val="single" w:sz="4" w:space="0" w:color="auto"/>
              <w:bottom w:val="single" w:sz="4" w:space="0" w:color="auto"/>
              <w:right w:val="single" w:sz="4" w:space="0" w:color="auto"/>
            </w:tcBorders>
            <w:shd w:val="clear" w:color="auto" w:fill="FFFFFF"/>
            <w:vAlign w:val="center"/>
          </w:tcPr>
          <w:p w14:paraId="6873A908" w14:textId="77777777" w:rsidR="00CB0172" w:rsidRPr="0007090A" w:rsidRDefault="00CB0172" w:rsidP="0046632B">
            <w:pPr>
              <w:spacing w:after="0" w:line="240" w:lineRule="auto"/>
              <w:rPr>
                <w:rFonts w:ascii="Times New Roman" w:hAnsi="Times New Roman" w:cs="Times New Roman"/>
              </w:rPr>
            </w:pPr>
            <w:r w:rsidRPr="0007090A">
              <w:rPr>
                <w:rFonts w:ascii="Times New Roman" w:hAnsi="Times New Roman" w:cs="Times New Roman"/>
              </w:rPr>
              <w:t>Сільськогосподарські угіддя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288D78" w14:textId="77777777" w:rsidR="00CB0172" w:rsidRPr="0007090A" w:rsidRDefault="00CB0172" w:rsidP="0046632B">
            <w:pPr>
              <w:spacing w:after="0" w:line="240" w:lineRule="auto"/>
              <w:jc w:val="center"/>
              <w:rPr>
                <w:rFonts w:ascii="Times New Roman" w:hAnsi="Times New Roman" w:cs="Times New Roman"/>
              </w:rPr>
            </w:pPr>
            <w:r w:rsidRPr="0007090A">
              <w:rPr>
                <w:rFonts w:ascii="Times New Roman" w:hAnsi="Times New Roman" w:cs="Times New Roman"/>
              </w:rPr>
              <w:t>469,7</w:t>
            </w:r>
          </w:p>
        </w:tc>
        <w:tc>
          <w:tcPr>
            <w:tcW w:w="1567" w:type="dxa"/>
            <w:tcBorders>
              <w:top w:val="single" w:sz="4" w:space="0" w:color="auto"/>
              <w:left w:val="single" w:sz="4" w:space="0" w:color="auto"/>
              <w:bottom w:val="single" w:sz="4" w:space="0" w:color="auto"/>
              <w:right w:val="single" w:sz="4" w:space="0" w:color="auto"/>
            </w:tcBorders>
            <w:shd w:val="clear" w:color="auto" w:fill="FFFFFF"/>
            <w:vAlign w:val="center"/>
          </w:tcPr>
          <w:p w14:paraId="06C80E36" w14:textId="77777777" w:rsidR="00CB0172" w:rsidRPr="0007090A" w:rsidRDefault="00CB0172" w:rsidP="0046632B">
            <w:pPr>
              <w:spacing w:after="0" w:line="240" w:lineRule="auto"/>
              <w:jc w:val="center"/>
              <w:rPr>
                <w:rFonts w:ascii="Times New Roman" w:hAnsi="Times New Roman" w:cs="Times New Roman"/>
              </w:rPr>
            </w:pPr>
            <w:r w:rsidRPr="0007090A">
              <w:rPr>
                <w:rFonts w:ascii="Times New Roman" w:hAnsi="Times New Roman" w:cs="Times New Roman"/>
              </w:rPr>
              <w:t>469,7</w:t>
            </w:r>
          </w:p>
        </w:tc>
        <w:tc>
          <w:tcPr>
            <w:tcW w:w="1574" w:type="dxa"/>
            <w:tcBorders>
              <w:top w:val="single" w:sz="4" w:space="0" w:color="auto"/>
              <w:left w:val="single" w:sz="4" w:space="0" w:color="auto"/>
              <w:bottom w:val="single" w:sz="4" w:space="0" w:color="auto"/>
              <w:right w:val="single" w:sz="4" w:space="0" w:color="auto"/>
            </w:tcBorders>
            <w:shd w:val="clear" w:color="auto" w:fill="FFFFFF"/>
            <w:vAlign w:val="center"/>
          </w:tcPr>
          <w:p w14:paraId="43D5EA62" w14:textId="77777777" w:rsidR="00CB0172" w:rsidRPr="0007090A" w:rsidRDefault="00CB0172" w:rsidP="0046632B">
            <w:pPr>
              <w:spacing w:after="0" w:line="240" w:lineRule="auto"/>
              <w:jc w:val="center"/>
              <w:rPr>
                <w:rFonts w:ascii="Times New Roman" w:hAnsi="Times New Roman" w:cs="Times New Roman"/>
              </w:rPr>
            </w:pPr>
            <w:r w:rsidRPr="0007090A">
              <w:rPr>
                <w:rFonts w:ascii="Times New Roman" w:hAnsi="Times New Roman" w:cs="Times New Roman"/>
              </w:rPr>
              <w:t>469,7</w:t>
            </w:r>
          </w:p>
        </w:tc>
      </w:tr>
      <w:tr w:rsidR="00EE7CC4" w:rsidRPr="0007090A" w14:paraId="2A33EB84" w14:textId="77777777" w:rsidTr="0046632B">
        <w:trPr>
          <w:trHeight w:val="173"/>
          <w:jc w:val="center"/>
        </w:trPr>
        <w:tc>
          <w:tcPr>
            <w:tcW w:w="4561" w:type="dxa"/>
            <w:tcBorders>
              <w:top w:val="single" w:sz="4" w:space="0" w:color="auto"/>
              <w:left w:val="single" w:sz="4" w:space="0" w:color="auto"/>
              <w:bottom w:val="single" w:sz="4" w:space="0" w:color="auto"/>
              <w:right w:val="single" w:sz="4" w:space="0" w:color="auto"/>
            </w:tcBorders>
            <w:shd w:val="clear" w:color="auto" w:fill="FFFFFF"/>
            <w:vAlign w:val="center"/>
          </w:tcPr>
          <w:p w14:paraId="52F44B29" w14:textId="77777777" w:rsidR="00CB0172" w:rsidRPr="0007090A" w:rsidRDefault="00CB0172" w:rsidP="0046632B">
            <w:pPr>
              <w:spacing w:after="0" w:line="240" w:lineRule="auto"/>
              <w:rPr>
                <w:rFonts w:ascii="Times New Roman" w:hAnsi="Times New Roman" w:cs="Times New Roman"/>
              </w:rPr>
            </w:pPr>
            <w:r w:rsidRPr="0007090A">
              <w:rPr>
                <w:rFonts w:ascii="Times New Roman" w:hAnsi="Times New Roman" w:cs="Times New Roman"/>
              </w:rPr>
              <w:t>з них:</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0F43A38" w14:textId="77777777" w:rsidR="00CB0172" w:rsidRPr="0007090A" w:rsidRDefault="00CB0172" w:rsidP="0046632B">
            <w:pPr>
              <w:spacing w:after="0" w:line="240" w:lineRule="auto"/>
              <w:jc w:val="center"/>
              <w:rPr>
                <w:rFonts w:ascii="Times New Roman" w:hAnsi="Times New Roman" w:cs="Times New Roman"/>
                <w:noProof/>
              </w:rPr>
            </w:pPr>
          </w:p>
        </w:tc>
        <w:tc>
          <w:tcPr>
            <w:tcW w:w="1567" w:type="dxa"/>
            <w:tcBorders>
              <w:top w:val="single" w:sz="4" w:space="0" w:color="auto"/>
              <w:left w:val="single" w:sz="4" w:space="0" w:color="auto"/>
              <w:bottom w:val="single" w:sz="4" w:space="0" w:color="auto"/>
              <w:right w:val="single" w:sz="4" w:space="0" w:color="auto"/>
            </w:tcBorders>
            <w:shd w:val="clear" w:color="auto" w:fill="FFFFFF"/>
            <w:vAlign w:val="center"/>
          </w:tcPr>
          <w:p w14:paraId="346A1883" w14:textId="77777777" w:rsidR="00CB0172" w:rsidRPr="0007090A" w:rsidRDefault="00CB0172" w:rsidP="0046632B">
            <w:pPr>
              <w:spacing w:after="0" w:line="240" w:lineRule="auto"/>
              <w:jc w:val="center"/>
              <w:rPr>
                <w:rFonts w:ascii="Times New Roman" w:hAnsi="Times New Roman" w:cs="Times New Roman"/>
                <w:noProof/>
              </w:rPr>
            </w:pPr>
          </w:p>
        </w:tc>
        <w:tc>
          <w:tcPr>
            <w:tcW w:w="1574" w:type="dxa"/>
            <w:tcBorders>
              <w:top w:val="single" w:sz="4" w:space="0" w:color="auto"/>
              <w:left w:val="single" w:sz="4" w:space="0" w:color="auto"/>
              <w:bottom w:val="single" w:sz="4" w:space="0" w:color="auto"/>
              <w:right w:val="single" w:sz="4" w:space="0" w:color="auto"/>
            </w:tcBorders>
            <w:shd w:val="clear" w:color="auto" w:fill="FFFFFF"/>
            <w:vAlign w:val="center"/>
          </w:tcPr>
          <w:p w14:paraId="653B2CD6" w14:textId="77777777" w:rsidR="00CB0172" w:rsidRPr="0007090A" w:rsidRDefault="00CB0172" w:rsidP="0046632B">
            <w:pPr>
              <w:spacing w:after="0" w:line="240" w:lineRule="auto"/>
              <w:jc w:val="center"/>
              <w:rPr>
                <w:rFonts w:ascii="Times New Roman" w:hAnsi="Times New Roman" w:cs="Times New Roman"/>
                <w:noProof/>
              </w:rPr>
            </w:pPr>
          </w:p>
        </w:tc>
      </w:tr>
      <w:tr w:rsidR="00EE7CC4" w:rsidRPr="0007090A" w14:paraId="1F6912DA" w14:textId="77777777" w:rsidTr="0046632B">
        <w:trPr>
          <w:trHeight w:val="206"/>
          <w:jc w:val="center"/>
        </w:trPr>
        <w:tc>
          <w:tcPr>
            <w:tcW w:w="4561" w:type="dxa"/>
            <w:tcBorders>
              <w:top w:val="single" w:sz="4" w:space="0" w:color="auto"/>
              <w:left w:val="single" w:sz="4" w:space="0" w:color="auto"/>
              <w:bottom w:val="single" w:sz="4" w:space="0" w:color="auto"/>
              <w:right w:val="single" w:sz="4" w:space="0" w:color="auto"/>
            </w:tcBorders>
            <w:shd w:val="clear" w:color="auto" w:fill="FFFFFF"/>
            <w:vAlign w:val="center"/>
          </w:tcPr>
          <w:p w14:paraId="24DEF9FA" w14:textId="77777777" w:rsidR="00CB0172" w:rsidRPr="0007090A" w:rsidRDefault="00CB0172" w:rsidP="0046632B">
            <w:pPr>
              <w:spacing w:after="0" w:line="240" w:lineRule="auto"/>
              <w:ind w:left="342"/>
              <w:rPr>
                <w:rFonts w:ascii="Times New Roman" w:hAnsi="Times New Roman" w:cs="Times New Roman"/>
              </w:rPr>
            </w:pPr>
            <w:r w:rsidRPr="0007090A">
              <w:rPr>
                <w:rFonts w:ascii="Times New Roman" w:hAnsi="Times New Roman" w:cs="Times New Roman"/>
              </w:rPr>
              <w:t>Рілля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928A930" w14:textId="77777777" w:rsidR="00CB0172" w:rsidRPr="0007090A" w:rsidRDefault="00CB0172" w:rsidP="0046632B">
            <w:pPr>
              <w:spacing w:after="0" w:line="240" w:lineRule="auto"/>
              <w:jc w:val="center"/>
              <w:rPr>
                <w:rFonts w:ascii="Times New Roman" w:hAnsi="Times New Roman" w:cs="Times New Roman"/>
                <w:noProof/>
              </w:rPr>
            </w:pPr>
            <w:r w:rsidRPr="0007090A">
              <w:rPr>
                <w:rFonts w:ascii="Times New Roman" w:hAnsi="Times New Roman" w:cs="Times New Roman"/>
                <w:noProof/>
              </w:rPr>
              <w:t>330,8</w:t>
            </w:r>
          </w:p>
        </w:tc>
        <w:tc>
          <w:tcPr>
            <w:tcW w:w="1567" w:type="dxa"/>
            <w:tcBorders>
              <w:top w:val="single" w:sz="4" w:space="0" w:color="auto"/>
              <w:left w:val="single" w:sz="4" w:space="0" w:color="auto"/>
              <w:bottom w:val="single" w:sz="4" w:space="0" w:color="auto"/>
              <w:right w:val="single" w:sz="4" w:space="0" w:color="auto"/>
            </w:tcBorders>
            <w:shd w:val="clear" w:color="auto" w:fill="FFFFFF"/>
            <w:vAlign w:val="center"/>
          </w:tcPr>
          <w:p w14:paraId="47EF6736" w14:textId="77777777" w:rsidR="00CB0172" w:rsidRPr="0007090A" w:rsidRDefault="00CB0172" w:rsidP="0046632B">
            <w:pPr>
              <w:spacing w:after="0" w:line="240" w:lineRule="auto"/>
              <w:jc w:val="center"/>
              <w:rPr>
                <w:rFonts w:ascii="Times New Roman" w:hAnsi="Times New Roman" w:cs="Times New Roman"/>
                <w:noProof/>
              </w:rPr>
            </w:pPr>
            <w:r w:rsidRPr="0007090A">
              <w:rPr>
                <w:rFonts w:ascii="Times New Roman" w:hAnsi="Times New Roman" w:cs="Times New Roman"/>
                <w:noProof/>
              </w:rPr>
              <w:t>330,8</w:t>
            </w:r>
          </w:p>
        </w:tc>
        <w:tc>
          <w:tcPr>
            <w:tcW w:w="1574" w:type="dxa"/>
            <w:tcBorders>
              <w:top w:val="single" w:sz="4" w:space="0" w:color="auto"/>
              <w:left w:val="single" w:sz="4" w:space="0" w:color="auto"/>
              <w:bottom w:val="single" w:sz="4" w:space="0" w:color="auto"/>
              <w:right w:val="single" w:sz="4" w:space="0" w:color="auto"/>
            </w:tcBorders>
            <w:shd w:val="clear" w:color="auto" w:fill="FFFFFF"/>
            <w:vAlign w:val="center"/>
          </w:tcPr>
          <w:p w14:paraId="4657551D" w14:textId="77777777" w:rsidR="00CB0172" w:rsidRPr="0007090A" w:rsidRDefault="00CB0172" w:rsidP="0046632B">
            <w:pPr>
              <w:spacing w:after="0" w:line="240" w:lineRule="auto"/>
              <w:jc w:val="center"/>
              <w:rPr>
                <w:rFonts w:ascii="Times New Roman" w:hAnsi="Times New Roman" w:cs="Times New Roman"/>
                <w:noProof/>
              </w:rPr>
            </w:pPr>
            <w:r w:rsidRPr="0007090A">
              <w:rPr>
                <w:rFonts w:ascii="Times New Roman" w:hAnsi="Times New Roman" w:cs="Times New Roman"/>
                <w:noProof/>
              </w:rPr>
              <w:t>330,7</w:t>
            </w:r>
          </w:p>
        </w:tc>
      </w:tr>
      <w:tr w:rsidR="00EE7CC4" w:rsidRPr="0007090A" w14:paraId="2C519089" w14:textId="77777777" w:rsidTr="0046632B">
        <w:trPr>
          <w:trHeight w:val="181"/>
          <w:jc w:val="center"/>
        </w:trPr>
        <w:tc>
          <w:tcPr>
            <w:tcW w:w="4561" w:type="dxa"/>
            <w:tcBorders>
              <w:top w:val="single" w:sz="4" w:space="0" w:color="auto"/>
              <w:left w:val="single" w:sz="4" w:space="0" w:color="auto"/>
              <w:bottom w:val="single" w:sz="4" w:space="0" w:color="auto"/>
              <w:right w:val="single" w:sz="4" w:space="0" w:color="auto"/>
            </w:tcBorders>
            <w:shd w:val="clear" w:color="auto" w:fill="FFFFFF"/>
            <w:vAlign w:val="center"/>
          </w:tcPr>
          <w:p w14:paraId="1D04FC74" w14:textId="77777777" w:rsidR="00CB0172" w:rsidRPr="0007090A" w:rsidRDefault="00CB0172" w:rsidP="0046632B">
            <w:pPr>
              <w:spacing w:after="0" w:line="240" w:lineRule="auto"/>
              <w:ind w:left="342"/>
              <w:rPr>
                <w:rFonts w:ascii="Times New Roman" w:hAnsi="Times New Roman" w:cs="Times New Roman"/>
              </w:rPr>
            </w:pPr>
            <w:r w:rsidRPr="0007090A">
              <w:rPr>
                <w:rFonts w:ascii="Times New Roman" w:hAnsi="Times New Roman" w:cs="Times New Roman"/>
              </w:rPr>
              <w:t>багаторічні насадження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55BE03" w14:textId="77777777" w:rsidR="00CB0172" w:rsidRPr="0007090A" w:rsidRDefault="00CB0172" w:rsidP="0046632B">
            <w:pPr>
              <w:spacing w:after="0" w:line="240" w:lineRule="auto"/>
              <w:jc w:val="center"/>
              <w:rPr>
                <w:rFonts w:ascii="Times New Roman" w:hAnsi="Times New Roman" w:cs="Times New Roman"/>
                <w:noProof/>
              </w:rPr>
            </w:pPr>
            <w:r w:rsidRPr="0007090A">
              <w:rPr>
                <w:rFonts w:ascii="Times New Roman" w:hAnsi="Times New Roman" w:cs="Times New Roman"/>
                <w:noProof/>
              </w:rPr>
              <w:t>30,2</w:t>
            </w:r>
          </w:p>
        </w:tc>
        <w:tc>
          <w:tcPr>
            <w:tcW w:w="1567" w:type="dxa"/>
            <w:tcBorders>
              <w:top w:val="single" w:sz="4" w:space="0" w:color="auto"/>
              <w:left w:val="single" w:sz="4" w:space="0" w:color="auto"/>
              <w:bottom w:val="single" w:sz="4" w:space="0" w:color="auto"/>
              <w:right w:val="single" w:sz="4" w:space="0" w:color="auto"/>
            </w:tcBorders>
            <w:shd w:val="clear" w:color="auto" w:fill="FFFFFF"/>
            <w:vAlign w:val="center"/>
          </w:tcPr>
          <w:p w14:paraId="6B676B0E" w14:textId="77777777" w:rsidR="00CB0172" w:rsidRPr="0007090A" w:rsidRDefault="00CB0172" w:rsidP="0046632B">
            <w:pPr>
              <w:spacing w:after="0" w:line="240" w:lineRule="auto"/>
              <w:jc w:val="center"/>
              <w:rPr>
                <w:rFonts w:ascii="Times New Roman" w:hAnsi="Times New Roman" w:cs="Times New Roman"/>
                <w:noProof/>
              </w:rPr>
            </w:pPr>
            <w:r w:rsidRPr="0007090A">
              <w:rPr>
                <w:rFonts w:ascii="Times New Roman" w:hAnsi="Times New Roman" w:cs="Times New Roman"/>
                <w:noProof/>
              </w:rPr>
              <w:t>30,2</w:t>
            </w:r>
          </w:p>
        </w:tc>
        <w:tc>
          <w:tcPr>
            <w:tcW w:w="1574" w:type="dxa"/>
            <w:tcBorders>
              <w:top w:val="single" w:sz="4" w:space="0" w:color="auto"/>
              <w:left w:val="single" w:sz="4" w:space="0" w:color="auto"/>
              <w:bottom w:val="single" w:sz="4" w:space="0" w:color="auto"/>
              <w:right w:val="single" w:sz="4" w:space="0" w:color="auto"/>
            </w:tcBorders>
            <w:shd w:val="clear" w:color="auto" w:fill="FFFFFF"/>
            <w:vAlign w:val="center"/>
          </w:tcPr>
          <w:p w14:paraId="7982DC7D" w14:textId="77777777" w:rsidR="00CB0172" w:rsidRPr="0007090A" w:rsidRDefault="00CB0172" w:rsidP="0046632B">
            <w:pPr>
              <w:spacing w:after="0" w:line="240" w:lineRule="auto"/>
              <w:jc w:val="center"/>
              <w:rPr>
                <w:rFonts w:ascii="Times New Roman" w:hAnsi="Times New Roman" w:cs="Times New Roman"/>
                <w:noProof/>
              </w:rPr>
            </w:pPr>
            <w:r w:rsidRPr="0007090A">
              <w:rPr>
                <w:rFonts w:ascii="Times New Roman" w:hAnsi="Times New Roman" w:cs="Times New Roman"/>
                <w:noProof/>
              </w:rPr>
              <w:t>30,3</w:t>
            </w:r>
          </w:p>
        </w:tc>
      </w:tr>
      <w:tr w:rsidR="00EE7CC4" w:rsidRPr="0007090A" w14:paraId="1159C58A" w14:textId="77777777" w:rsidTr="0046632B">
        <w:trPr>
          <w:trHeight w:val="130"/>
          <w:jc w:val="center"/>
        </w:trPr>
        <w:tc>
          <w:tcPr>
            <w:tcW w:w="4561" w:type="dxa"/>
            <w:tcBorders>
              <w:top w:val="single" w:sz="4" w:space="0" w:color="auto"/>
              <w:left w:val="single" w:sz="4" w:space="0" w:color="auto"/>
              <w:bottom w:val="single" w:sz="4" w:space="0" w:color="auto"/>
              <w:right w:val="single" w:sz="4" w:space="0" w:color="auto"/>
            </w:tcBorders>
            <w:shd w:val="clear" w:color="auto" w:fill="FFFFFF"/>
            <w:vAlign w:val="center"/>
          </w:tcPr>
          <w:p w14:paraId="5022AB9D" w14:textId="77777777" w:rsidR="00CB0172" w:rsidRPr="0007090A" w:rsidRDefault="00CB0172" w:rsidP="0046632B">
            <w:pPr>
              <w:spacing w:after="0" w:line="240" w:lineRule="auto"/>
              <w:ind w:left="342"/>
              <w:rPr>
                <w:rFonts w:ascii="Times New Roman" w:hAnsi="Times New Roman" w:cs="Times New Roman"/>
              </w:rPr>
            </w:pPr>
            <w:r w:rsidRPr="0007090A">
              <w:rPr>
                <w:rFonts w:ascii="Times New Roman" w:hAnsi="Times New Roman" w:cs="Times New Roman"/>
              </w:rPr>
              <w:t>Перелоги</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1E89B0" w14:textId="77777777" w:rsidR="00CB0172" w:rsidRPr="0007090A" w:rsidRDefault="00CB0172" w:rsidP="0046632B">
            <w:pPr>
              <w:spacing w:after="0" w:line="240" w:lineRule="auto"/>
              <w:jc w:val="center"/>
              <w:rPr>
                <w:rFonts w:ascii="Times New Roman" w:hAnsi="Times New Roman" w:cs="Times New Roman"/>
                <w:noProof/>
              </w:rPr>
            </w:pPr>
            <w:r w:rsidRPr="0007090A">
              <w:rPr>
                <w:rFonts w:ascii="Times New Roman" w:hAnsi="Times New Roman" w:cs="Times New Roman"/>
                <w:noProof/>
              </w:rPr>
              <w:t>-</w:t>
            </w:r>
          </w:p>
        </w:tc>
        <w:tc>
          <w:tcPr>
            <w:tcW w:w="1567" w:type="dxa"/>
            <w:tcBorders>
              <w:top w:val="single" w:sz="4" w:space="0" w:color="auto"/>
              <w:left w:val="single" w:sz="4" w:space="0" w:color="auto"/>
              <w:bottom w:val="single" w:sz="4" w:space="0" w:color="auto"/>
              <w:right w:val="single" w:sz="4" w:space="0" w:color="auto"/>
            </w:tcBorders>
            <w:shd w:val="clear" w:color="auto" w:fill="FFFFFF"/>
            <w:vAlign w:val="center"/>
          </w:tcPr>
          <w:p w14:paraId="7795151A" w14:textId="77777777" w:rsidR="00CB0172" w:rsidRPr="0007090A" w:rsidRDefault="00CB0172" w:rsidP="0046632B">
            <w:pPr>
              <w:spacing w:after="0" w:line="240" w:lineRule="auto"/>
              <w:jc w:val="center"/>
              <w:rPr>
                <w:rFonts w:ascii="Times New Roman" w:hAnsi="Times New Roman" w:cs="Times New Roman"/>
                <w:noProof/>
              </w:rPr>
            </w:pPr>
            <w:r w:rsidRPr="0007090A">
              <w:rPr>
                <w:rFonts w:ascii="Times New Roman" w:hAnsi="Times New Roman" w:cs="Times New Roman"/>
                <w:noProof/>
              </w:rPr>
              <w:t>-</w:t>
            </w:r>
          </w:p>
        </w:tc>
        <w:tc>
          <w:tcPr>
            <w:tcW w:w="1574" w:type="dxa"/>
            <w:tcBorders>
              <w:top w:val="single" w:sz="4" w:space="0" w:color="auto"/>
              <w:left w:val="single" w:sz="4" w:space="0" w:color="auto"/>
              <w:bottom w:val="single" w:sz="4" w:space="0" w:color="auto"/>
              <w:right w:val="single" w:sz="4" w:space="0" w:color="auto"/>
            </w:tcBorders>
            <w:shd w:val="clear" w:color="auto" w:fill="FFFFFF"/>
            <w:vAlign w:val="center"/>
          </w:tcPr>
          <w:p w14:paraId="2D57836D" w14:textId="77777777" w:rsidR="00CB0172" w:rsidRPr="0007090A" w:rsidRDefault="00CB0172" w:rsidP="0046632B">
            <w:pPr>
              <w:spacing w:after="0" w:line="240" w:lineRule="auto"/>
              <w:jc w:val="center"/>
              <w:rPr>
                <w:rFonts w:ascii="Times New Roman" w:hAnsi="Times New Roman" w:cs="Times New Roman"/>
                <w:noProof/>
              </w:rPr>
            </w:pPr>
            <w:r w:rsidRPr="0007090A">
              <w:rPr>
                <w:rFonts w:ascii="Times New Roman" w:hAnsi="Times New Roman" w:cs="Times New Roman"/>
                <w:noProof/>
              </w:rPr>
              <w:t>-</w:t>
            </w:r>
          </w:p>
        </w:tc>
      </w:tr>
      <w:tr w:rsidR="00EE7CC4" w:rsidRPr="0007090A" w14:paraId="4687C7E4" w14:textId="77777777" w:rsidTr="0046632B">
        <w:trPr>
          <w:trHeight w:val="258"/>
          <w:jc w:val="center"/>
        </w:trPr>
        <w:tc>
          <w:tcPr>
            <w:tcW w:w="4561" w:type="dxa"/>
            <w:tcBorders>
              <w:top w:val="single" w:sz="4" w:space="0" w:color="auto"/>
              <w:left w:val="single" w:sz="4" w:space="0" w:color="auto"/>
              <w:bottom w:val="single" w:sz="4" w:space="0" w:color="auto"/>
              <w:right w:val="single" w:sz="4" w:space="0" w:color="auto"/>
            </w:tcBorders>
            <w:shd w:val="clear" w:color="auto" w:fill="FFFFFF"/>
            <w:vAlign w:val="center"/>
          </w:tcPr>
          <w:p w14:paraId="3BFC09E9" w14:textId="77777777" w:rsidR="00CB0172" w:rsidRPr="0007090A" w:rsidRDefault="00CB0172" w:rsidP="0046632B">
            <w:pPr>
              <w:spacing w:after="0" w:line="240" w:lineRule="auto"/>
              <w:ind w:left="342"/>
              <w:rPr>
                <w:rFonts w:ascii="Times New Roman" w:hAnsi="Times New Roman" w:cs="Times New Roman"/>
              </w:rPr>
            </w:pPr>
            <w:r w:rsidRPr="0007090A">
              <w:rPr>
                <w:rFonts w:ascii="Times New Roman" w:hAnsi="Times New Roman" w:cs="Times New Roman"/>
              </w:rPr>
              <w:t>сіножаті і пасовища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F15141F" w14:textId="77777777" w:rsidR="00CB0172" w:rsidRPr="0007090A" w:rsidRDefault="00CB0172" w:rsidP="0046632B">
            <w:pPr>
              <w:spacing w:after="0" w:line="240" w:lineRule="auto"/>
              <w:jc w:val="center"/>
              <w:rPr>
                <w:rFonts w:ascii="Times New Roman" w:hAnsi="Times New Roman" w:cs="Times New Roman"/>
                <w:noProof/>
              </w:rPr>
            </w:pPr>
            <w:r w:rsidRPr="0007090A">
              <w:rPr>
                <w:rFonts w:ascii="Times New Roman" w:hAnsi="Times New Roman" w:cs="Times New Roman"/>
                <w:noProof/>
              </w:rPr>
              <w:t>108,7</w:t>
            </w:r>
          </w:p>
        </w:tc>
        <w:tc>
          <w:tcPr>
            <w:tcW w:w="1567" w:type="dxa"/>
            <w:tcBorders>
              <w:top w:val="single" w:sz="4" w:space="0" w:color="auto"/>
              <w:left w:val="single" w:sz="4" w:space="0" w:color="auto"/>
              <w:bottom w:val="single" w:sz="4" w:space="0" w:color="auto"/>
              <w:right w:val="single" w:sz="4" w:space="0" w:color="auto"/>
            </w:tcBorders>
            <w:shd w:val="clear" w:color="auto" w:fill="FFFFFF"/>
            <w:vAlign w:val="center"/>
          </w:tcPr>
          <w:p w14:paraId="76B1D95A" w14:textId="77777777" w:rsidR="00CB0172" w:rsidRPr="0007090A" w:rsidRDefault="00CB0172" w:rsidP="0046632B">
            <w:pPr>
              <w:spacing w:after="0" w:line="240" w:lineRule="auto"/>
              <w:jc w:val="center"/>
              <w:rPr>
                <w:rFonts w:ascii="Times New Roman" w:hAnsi="Times New Roman" w:cs="Times New Roman"/>
                <w:noProof/>
              </w:rPr>
            </w:pPr>
            <w:r w:rsidRPr="0007090A">
              <w:rPr>
                <w:rFonts w:ascii="Times New Roman" w:hAnsi="Times New Roman" w:cs="Times New Roman"/>
                <w:noProof/>
              </w:rPr>
              <w:t>108,7</w:t>
            </w:r>
          </w:p>
        </w:tc>
        <w:tc>
          <w:tcPr>
            <w:tcW w:w="1574" w:type="dxa"/>
            <w:tcBorders>
              <w:top w:val="single" w:sz="4" w:space="0" w:color="auto"/>
              <w:left w:val="single" w:sz="4" w:space="0" w:color="auto"/>
              <w:bottom w:val="single" w:sz="4" w:space="0" w:color="auto"/>
              <w:right w:val="single" w:sz="4" w:space="0" w:color="auto"/>
            </w:tcBorders>
            <w:shd w:val="clear" w:color="auto" w:fill="FFFFFF"/>
            <w:vAlign w:val="center"/>
          </w:tcPr>
          <w:p w14:paraId="1FEC47B6" w14:textId="77777777" w:rsidR="00CB0172" w:rsidRPr="0007090A" w:rsidRDefault="00CB0172" w:rsidP="0046632B">
            <w:pPr>
              <w:spacing w:after="0" w:line="240" w:lineRule="auto"/>
              <w:jc w:val="center"/>
              <w:rPr>
                <w:rFonts w:ascii="Times New Roman" w:hAnsi="Times New Roman" w:cs="Times New Roman"/>
                <w:noProof/>
              </w:rPr>
            </w:pPr>
            <w:r w:rsidRPr="0007090A">
              <w:rPr>
                <w:rFonts w:ascii="Times New Roman" w:hAnsi="Times New Roman" w:cs="Times New Roman"/>
                <w:noProof/>
              </w:rPr>
              <w:t>108,7</w:t>
            </w:r>
          </w:p>
        </w:tc>
      </w:tr>
      <w:tr w:rsidR="00EE7CC4" w:rsidRPr="0007090A" w14:paraId="0650159D" w14:textId="77777777" w:rsidTr="0046632B">
        <w:trPr>
          <w:trHeight w:val="258"/>
          <w:jc w:val="center"/>
        </w:trPr>
        <w:tc>
          <w:tcPr>
            <w:tcW w:w="4561" w:type="dxa"/>
            <w:tcBorders>
              <w:top w:val="single" w:sz="4" w:space="0" w:color="auto"/>
              <w:left w:val="single" w:sz="4" w:space="0" w:color="auto"/>
              <w:bottom w:val="single" w:sz="4" w:space="0" w:color="auto"/>
              <w:right w:val="single" w:sz="4" w:space="0" w:color="auto"/>
            </w:tcBorders>
            <w:vAlign w:val="center"/>
          </w:tcPr>
          <w:p w14:paraId="620C4733" w14:textId="77777777" w:rsidR="00CB0172" w:rsidRPr="0007090A" w:rsidRDefault="00CB0172" w:rsidP="0046632B">
            <w:pPr>
              <w:spacing w:after="0" w:line="240" w:lineRule="auto"/>
              <w:rPr>
                <w:rFonts w:ascii="Times New Roman" w:hAnsi="Times New Roman" w:cs="Times New Roman"/>
              </w:rPr>
            </w:pPr>
            <w:r w:rsidRPr="0007090A">
              <w:rPr>
                <w:rFonts w:ascii="Times New Roman" w:hAnsi="Times New Roman" w:cs="Times New Roman"/>
              </w:rPr>
              <w:t xml:space="preserve">Ліси і інші лісо-вкриті площі </w:t>
            </w:r>
          </w:p>
        </w:tc>
        <w:tc>
          <w:tcPr>
            <w:tcW w:w="1701" w:type="dxa"/>
            <w:tcBorders>
              <w:top w:val="single" w:sz="4" w:space="0" w:color="auto"/>
              <w:left w:val="single" w:sz="4" w:space="0" w:color="auto"/>
              <w:bottom w:val="single" w:sz="4" w:space="0" w:color="auto"/>
              <w:right w:val="single" w:sz="4" w:space="0" w:color="auto"/>
            </w:tcBorders>
            <w:vAlign w:val="center"/>
          </w:tcPr>
          <w:p w14:paraId="0C145369" w14:textId="77777777" w:rsidR="00CB0172" w:rsidRPr="0007090A" w:rsidRDefault="00CB0172" w:rsidP="0046632B">
            <w:pPr>
              <w:spacing w:after="0" w:line="240" w:lineRule="auto"/>
              <w:jc w:val="center"/>
              <w:rPr>
                <w:rFonts w:ascii="Times New Roman" w:hAnsi="Times New Roman" w:cs="Times New Roman"/>
                <w:noProof/>
              </w:rPr>
            </w:pPr>
            <w:r w:rsidRPr="0007090A">
              <w:rPr>
                <w:rFonts w:ascii="Times New Roman" w:hAnsi="Times New Roman" w:cs="Times New Roman"/>
                <w:noProof/>
              </w:rPr>
              <w:t>258</w:t>
            </w:r>
          </w:p>
        </w:tc>
        <w:tc>
          <w:tcPr>
            <w:tcW w:w="1567" w:type="dxa"/>
            <w:tcBorders>
              <w:top w:val="single" w:sz="4" w:space="0" w:color="auto"/>
              <w:left w:val="single" w:sz="4" w:space="0" w:color="auto"/>
              <w:bottom w:val="single" w:sz="4" w:space="0" w:color="auto"/>
              <w:right w:val="single" w:sz="4" w:space="0" w:color="auto"/>
            </w:tcBorders>
            <w:vAlign w:val="center"/>
          </w:tcPr>
          <w:p w14:paraId="02D09B7F" w14:textId="77777777" w:rsidR="00CB0172" w:rsidRPr="0007090A" w:rsidRDefault="00CB0172" w:rsidP="0046632B">
            <w:pPr>
              <w:spacing w:after="0" w:line="240" w:lineRule="auto"/>
              <w:jc w:val="center"/>
              <w:rPr>
                <w:rFonts w:ascii="Times New Roman" w:hAnsi="Times New Roman" w:cs="Times New Roman"/>
                <w:noProof/>
              </w:rPr>
            </w:pPr>
            <w:r w:rsidRPr="0007090A">
              <w:rPr>
                <w:rFonts w:ascii="Times New Roman" w:hAnsi="Times New Roman" w:cs="Times New Roman"/>
                <w:noProof/>
              </w:rPr>
              <w:t>258</w:t>
            </w:r>
          </w:p>
        </w:tc>
        <w:tc>
          <w:tcPr>
            <w:tcW w:w="1574" w:type="dxa"/>
            <w:tcBorders>
              <w:top w:val="single" w:sz="4" w:space="0" w:color="auto"/>
              <w:left w:val="single" w:sz="4" w:space="0" w:color="auto"/>
              <w:bottom w:val="single" w:sz="4" w:space="0" w:color="auto"/>
              <w:right w:val="single" w:sz="4" w:space="0" w:color="auto"/>
            </w:tcBorders>
            <w:vAlign w:val="center"/>
          </w:tcPr>
          <w:p w14:paraId="17E9FB08" w14:textId="77777777" w:rsidR="00CB0172" w:rsidRPr="0007090A" w:rsidRDefault="00CB0172" w:rsidP="0046632B">
            <w:pPr>
              <w:spacing w:after="0" w:line="240" w:lineRule="auto"/>
              <w:jc w:val="center"/>
              <w:rPr>
                <w:rFonts w:ascii="Times New Roman" w:hAnsi="Times New Roman" w:cs="Times New Roman"/>
                <w:noProof/>
              </w:rPr>
            </w:pPr>
            <w:r w:rsidRPr="0007090A">
              <w:rPr>
                <w:rFonts w:ascii="Times New Roman" w:hAnsi="Times New Roman" w:cs="Times New Roman"/>
                <w:noProof/>
              </w:rPr>
              <w:t>258</w:t>
            </w:r>
          </w:p>
        </w:tc>
      </w:tr>
      <w:tr w:rsidR="00EE7CC4" w:rsidRPr="0007090A" w14:paraId="3BE4C7BC" w14:textId="77777777" w:rsidTr="0046632B">
        <w:trPr>
          <w:trHeight w:val="206"/>
          <w:jc w:val="center"/>
        </w:trPr>
        <w:tc>
          <w:tcPr>
            <w:tcW w:w="4561" w:type="dxa"/>
            <w:tcBorders>
              <w:top w:val="single" w:sz="4" w:space="0" w:color="auto"/>
              <w:left w:val="single" w:sz="4" w:space="0" w:color="auto"/>
              <w:bottom w:val="single" w:sz="4" w:space="0" w:color="auto"/>
              <w:right w:val="single" w:sz="4" w:space="0" w:color="auto"/>
            </w:tcBorders>
            <w:vAlign w:val="center"/>
          </w:tcPr>
          <w:p w14:paraId="4959D8E3" w14:textId="77777777" w:rsidR="00CB0172" w:rsidRPr="0007090A" w:rsidRDefault="00C00BAF" w:rsidP="0046632B">
            <w:pPr>
              <w:spacing w:after="0" w:line="240" w:lineRule="auto"/>
              <w:rPr>
                <w:rFonts w:ascii="Times New Roman" w:hAnsi="Times New Roman" w:cs="Times New Roman"/>
                <w:noProof/>
              </w:rPr>
            </w:pPr>
            <w:r w:rsidRPr="0007090A">
              <w:rPr>
                <w:rFonts w:ascii="Times New Roman" w:hAnsi="Times New Roman" w:cs="Times New Roman"/>
                <w:noProof/>
              </w:rPr>
              <w:t xml:space="preserve">з них: </w:t>
            </w:r>
            <w:r w:rsidR="00CB0172" w:rsidRPr="0007090A">
              <w:rPr>
                <w:rFonts w:ascii="Times New Roman" w:hAnsi="Times New Roman" w:cs="Times New Roman"/>
                <w:noProof/>
              </w:rPr>
              <w:t>вкриті лісовою рослинністю</w:t>
            </w:r>
          </w:p>
        </w:tc>
        <w:tc>
          <w:tcPr>
            <w:tcW w:w="1701" w:type="dxa"/>
            <w:tcBorders>
              <w:top w:val="single" w:sz="4" w:space="0" w:color="auto"/>
              <w:left w:val="single" w:sz="4" w:space="0" w:color="auto"/>
              <w:bottom w:val="single" w:sz="4" w:space="0" w:color="auto"/>
              <w:right w:val="single" w:sz="4" w:space="0" w:color="auto"/>
            </w:tcBorders>
            <w:vAlign w:val="center"/>
          </w:tcPr>
          <w:p w14:paraId="16E266CA" w14:textId="77777777" w:rsidR="00CB0172" w:rsidRPr="0007090A" w:rsidRDefault="00CB0172" w:rsidP="0046632B">
            <w:pPr>
              <w:spacing w:after="0" w:line="240" w:lineRule="auto"/>
              <w:jc w:val="center"/>
              <w:rPr>
                <w:rFonts w:ascii="Times New Roman" w:hAnsi="Times New Roman" w:cs="Times New Roman"/>
                <w:noProof/>
              </w:rPr>
            </w:pPr>
            <w:r w:rsidRPr="0007090A">
              <w:rPr>
                <w:rFonts w:ascii="Times New Roman" w:hAnsi="Times New Roman" w:cs="Times New Roman"/>
                <w:noProof/>
              </w:rPr>
              <w:t>253,0</w:t>
            </w:r>
          </w:p>
        </w:tc>
        <w:tc>
          <w:tcPr>
            <w:tcW w:w="1567" w:type="dxa"/>
            <w:tcBorders>
              <w:top w:val="single" w:sz="4" w:space="0" w:color="auto"/>
              <w:left w:val="single" w:sz="4" w:space="0" w:color="auto"/>
              <w:bottom w:val="single" w:sz="4" w:space="0" w:color="auto"/>
              <w:right w:val="single" w:sz="4" w:space="0" w:color="auto"/>
            </w:tcBorders>
            <w:vAlign w:val="center"/>
          </w:tcPr>
          <w:p w14:paraId="068E238F" w14:textId="77777777" w:rsidR="00CB0172" w:rsidRPr="0007090A" w:rsidRDefault="00CB0172" w:rsidP="0046632B">
            <w:pPr>
              <w:spacing w:after="0" w:line="240" w:lineRule="auto"/>
              <w:jc w:val="center"/>
              <w:rPr>
                <w:rFonts w:ascii="Times New Roman" w:hAnsi="Times New Roman" w:cs="Times New Roman"/>
                <w:noProof/>
              </w:rPr>
            </w:pPr>
            <w:r w:rsidRPr="0007090A">
              <w:rPr>
                <w:rFonts w:ascii="Times New Roman" w:hAnsi="Times New Roman" w:cs="Times New Roman"/>
                <w:noProof/>
              </w:rPr>
              <w:t>253,0</w:t>
            </w:r>
          </w:p>
        </w:tc>
        <w:tc>
          <w:tcPr>
            <w:tcW w:w="1574" w:type="dxa"/>
            <w:tcBorders>
              <w:top w:val="single" w:sz="4" w:space="0" w:color="auto"/>
              <w:left w:val="single" w:sz="4" w:space="0" w:color="auto"/>
              <w:bottom w:val="single" w:sz="4" w:space="0" w:color="auto"/>
              <w:right w:val="single" w:sz="4" w:space="0" w:color="auto"/>
            </w:tcBorders>
            <w:vAlign w:val="center"/>
          </w:tcPr>
          <w:p w14:paraId="15F6E611" w14:textId="77777777" w:rsidR="00CB0172" w:rsidRPr="0007090A" w:rsidRDefault="00CB0172" w:rsidP="0046632B">
            <w:pPr>
              <w:spacing w:after="0" w:line="240" w:lineRule="auto"/>
              <w:jc w:val="center"/>
              <w:rPr>
                <w:rFonts w:ascii="Times New Roman" w:hAnsi="Times New Roman" w:cs="Times New Roman"/>
                <w:noProof/>
              </w:rPr>
            </w:pPr>
            <w:r w:rsidRPr="0007090A">
              <w:rPr>
                <w:rFonts w:ascii="Times New Roman" w:hAnsi="Times New Roman" w:cs="Times New Roman"/>
                <w:noProof/>
              </w:rPr>
              <w:t>253,0</w:t>
            </w:r>
          </w:p>
        </w:tc>
      </w:tr>
      <w:tr w:rsidR="00EE7CC4" w:rsidRPr="0007090A" w14:paraId="2E2B36E0" w14:textId="77777777" w:rsidTr="0046632B">
        <w:trPr>
          <w:trHeight w:val="169"/>
          <w:jc w:val="center"/>
        </w:trPr>
        <w:tc>
          <w:tcPr>
            <w:tcW w:w="4561" w:type="dxa"/>
            <w:tcBorders>
              <w:top w:val="single" w:sz="4" w:space="0" w:color="auto"/>
              <w:left w:val="single" w:sz="4" w:space="0" w:color="auto"/>
              <w:bottom w:val="single" w:sz="4" w:space="0" w:color="auto"/>
              <w:right w:val="single" w:sz="4" w:space="0" w:color="auto"/>
            </w:tcBorders>
            <w:shd w:val="clear" w:color="auto" w:fill="FFFFFF"/>
            <w:vAlign w:val="center"/>
          </w:tcPr>
          <w:p w14:paraId="52CF3B8E" w14:textId="77777777" w:rsidR="00CB0172" w:rsidRPr="0007090A" w:rsidRDefault="00CB0172" w:rsidP="0046632B">
            <w:pPr>
              <w:spacing w:after="0" w:line="240" w:lineRule="auto"/>
              <w:rPr>
                <w:rFonts w:ascii="Times New Roman" w:hAnsi="Times New Roman" w:cs="Times New Roman"/>
              </w:rPr>
            </w:pPr>
            <w:r w:rsidRPr="0007090A">
              <w:rPr>
                <w:rFonts w:ascii="Times New Roman" w:hAnsi="Times New Roman" w:cs="Times New Roman"/>
              </w:rPr>
              <w:t>Забудовані землі</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32CA2A1" w14:textId="77777777" w:rsidR="00CB0172" w:rsidRPr="0007090A" w:rsidRDefault="00CB0172" w:rsidP="0046632B">
            <w:pPr>
              <w:spacing w:after="0" w:line="240" w:lineRule="auto"/>
              <w:jc w:val="center"/>
              <w:rPr>
                <w:rFonts w:ascii="Times New Roman" w:hAnsi="Times New Roman" w:cs="Times New Roman"/>
                <w:noProof/>
              </w:rPr>
            </w:pPr>
            <w:r w:rsidRPr="0007090A">
              <w:rPr>
                <w:rFonts w:ascii="Times New Roman" w:hAnsi="Times New Roman" w:cs="Times New Roman"/>
                <w:noProof/>
              </w:rPr>
              <w:t>40,1</w:t>
            </w:r>
          </w:p>
        </w:tc>
        <w:tc>
          <w:tcPr>
            <w:tcW w:w="1567" w:type="dxa"/>
            <w:tcBorders>
              <w:top w:val="single" w:sz="4" w:space="0" w:color="auto"/>
              <w:left w:val="single" w:sz="4" w:space="0" w:color="auto"/>
              <w:bottom w:val="single" w:sz="4" w:space="0" w:color="auto"/>
              <w:right w:val="single" w:sz="4" w:space="0" w:color="auto"/>
            </w:tcBorders>
            <w:shd w:val="clear" w:color="auto" w:fill="FFFFFF"/>
            <w:vAlign w:val="center"/>
          </w:tcPr>
          <w:p w14:paraId="1267F7D9" w14:textId="77777777" w:rsidR="00CB0172" w:rsidRPr="0007090A" w:rsidRDefault="00CB0172" w:rsidP="0046632B">
            <w:pPr>
              <w:spacing w:after="0" w:line="240" w:lineRule="auto"/>
              <w:jc w:val="center"/>
              <w:rPr>
                <w:rFonts w:ascii="Times New Roman" w:hAnsi="Times New Roman" w:cs="Times New Roman"/>
                <w:noProof/>
              </w:rPr>
            </w:pPr>
            <w:r w:rsidRPr="0007090A">
              <w:rPr>
                <w:rFonts w:ascii="Times New Roman" w:hAnsi="Times New Roman" w:cs="Times New Roman"/>
                <w:noProof/>
              </w:rPr>
              <w:t>40,1</w:t>
            </w:r>
          </w:p>
        </w:tc>
        <w:tc>
          <w:tcPr>
            <w:tcW w:w="1574" w:type="dxa"/>
            <w:tcBorders>
              <w:top w:val="single" w:sz="4" w:space="0" w:color="auto"/>
              <w:left w:val="single" w:sz="4" w:space="0" w:color="auto"/>
              <w:bottom w:val="single" w:sz="4" w:space="0" w:color="auto"/>
              <w:right w:val="single" w:sz="4" w:space="0" w:color="auto"/>
            </w:tcBorders>
            <w:shd w:val="clear" w:color="auto" w:fill="FFFFFF"/>
            <w:vAlign w:val="center"/>
          </w:tcPr>
          <w:p w14:paraId="399BEEF6" w14:textId="77777777" w:rsidR="00CB0172" w:rsidRPr="0007090A" w:rsidRDefault="00CB0172" w:rsidP="0046632B">
            <w:pPr>
              <w:spacing w:after="0" w:line="240" w:lineRule="auto"/>
              <w:jc w:val="center"/>
              <w:rPr>
                <w:rFonts w:ascii="Times New Roman" w:hAnsi="Times New Roman" w:cs="Times New Roman"/>
                <w:noProof/>
              </w:rPr>
            </w:pPr>
            <w:r w:rsidRPr="0007090A">
              <w:rPr>
                <w:rFonts w:ascii="Times New Roman" w:hAnsi="Times New Roman" w:cs="Times New Roman"/>
                <w:noProof/>
              </w:rPr>
              <w:t>40,1</w:t>
            </w:r>
          </w:p>
        </w:tc>
      </w:tr>
      <w:tr w:rsidR="00EE7CC4" w:rsidRPr="0007090A" w14:paraId="7B157200" w14:textId="77777777" w:rsidTr="0046632B">
        <w:trPr>
          <w:trHeight w:val="272"/>
          <w:jc w:val="center"/>
        </w:trPr>
        <w:tc>
          <w:tcPr>
            <w:tcW w:w="4561" w:type="dxa"/>
            <w:tcBorders>
              <w:top w:val="single" w:sz="4" w:space="0" w:color="auto"/>
              <w:left w:val="single" w:sz="4" w:space="0" w:color="auto"/>
              <w:bottom w:val="single" w:sz="4" w:space="0" w:color="auto"/>
              <w:right w:val="single" w:sz="4" w:space="0" w:color="auto"/>
            </w:tcBorders>
            <w:vAlign w:val="center"/>
          </w:tcPr>
          <w:p w14:paraId="4AE4EB3E" w14:textId="77777777" w:rsidR="00CB0172" w:rsidRPr="0007090A" w:rsidRDefault="00CB0172" w:rsidP="0046632B">
            <w:pPr>
              <w:spacing w:after="0" w:line="240" w:lineRule="auto"/>
              <w:rPr>
                <w:rFonts w:ascii="Times New Roman" w:hAnsi="Times New Roman" w:cs="Times New Roman"/>
              </w:rPr>
            </w:pPr>
            <w:r w:rsidRPr="0007090A">
              <w:rPr>
                <w:rFonts w:ascii="Times New Roman" w:hAnsi="Times New Roman" w:cs="Times New Roman"/>
              </w:rPr>
              <w:t>Відкриті заболочені землі</w:t>
            </w:r>
          </w:p>
        </w:tc>
        <w:tc>
          <w:tcPr>
            <w:tcW w:w="1701" w:type="dxa"/>
            <w:tcBorders>
              <w:top w:val="single" w:sz="4" w:space="0" w:color="auto"/>
              <w:left w:val="single" w:sz="4" w:space="0" w:color="auto"/>
              <w:bottom w:val="single" w:sz="4" w:space="0" w:color="auto"/>
              <w:right w:val="single" w:sz="4" w:space="0" w:color="auto"/>
            </w:tcBorders>
            <w:vAlign w:val="center"/>
          </w:tcPr>
          <w:p w14:paraId="4B218862" w14:textId="77777777" w:rsidR="00CB0172" w:rsidRPr="0007090A" w:rsidRDefault="00CB0172" w:rsidP="0046632B">
            <w:pPr>
              <w:spacing w:after="0" w:line="240" w:lineRule="auto"/>
              <w:jc w:val="center"/>
              <w:rPr>
                <w:rFonts w:ascii="Times New Roman" w:hAnsi="Times New Roman" w:cs="Times New Roman"/>
                <w:noProof/>
              </w:rPr>
            </w:pPr>
            <w:r w:rsidRPr="0007090A">
              <w:rPr>
                <w:rFonts w:ascii="Times New Roman" w:hAnsi="Times New Roman" w:cs="Times New Roman"/>
                <w:noProof/>
              </w:rPr>
              <w:t>1,2</w:t>
            </w:r>
          </w:p>
        </w:tc>
        <w:tc>
          <w:tcPr>
            <w:tcW w:w="1567" w:type="dxa"/>
            <w:tcBorders>
              <w:top w:val="single" w:sz="4" w:space="0" w:color="auto"/>
              <w:left w:val="single" w:sz="4" w:space="0" w:color="auto"/>
              <w:bottom w:val="single" w:sz="4" w:space="0" w:color="auto"/>
              <w:right w:val="single" w:sz="4" w:space="0" w:color="auto"/>
            </w:tcBorders>
            <w:vAlign w:val="center"/>
          </w:tcPr>
          <w:p w14:paraId="6079EFCA" w14:textId="77777777" w:rsidR="00CB0172" w:rsidRPr="0007090A" w:rsidRDefault="00CB0172" w:rsidP="0046632B">
            <w:pPr>
              <w:spacing w:after="0" w:line="240" w:lineRule="auto"/>
              <w:jc w:val="center"/>
              <w:rPr>
                <w:rFonts w:ascii="Times New Roman" w:hAnsi="Times New Roman" w:cs="Times New Roman"/>
                <w:noProof/>
              </w:rPr>
            </w:pPr>
            <w:r w:rsidRPr="0007090A">
              <w:rPr>
                <w:rFonts w:ascii="Times New Roman" w:hAnsi="Times New Roman" w:cs="Times New Roman"/>
                <w:noProof/>
              </w:rPr>
              <w:t>1,2</w:t>
            </w:r>
          </w:p>
        </w:tc>
        <w:tc>
          <w:tcPr>
            <w:tcW w:w="1574" w:type="dxa"/>
            <w:tcBorders>
              <w:top w:val="single" w:sz="4" w:space="0" w:color="auto"/>
              <w:left w:val="single" w:sz="4" w:space="0" w:color="auto"/>
              <w:bottom w:val="single" w:sz="4" w:space="0" w:color="auto"/>
              <w:right w:val="single" w:sz="4" w:space="0" w:color="auto"/>
            </w:tcBorders>
            <w:vAlign w:val="center"/>
          </w:tcPr>
          <w:p w14:paraId="40F11091" w14:textId="77777777" w:rsidR="00CB0172" w:rsidRPr="0007090A" w:rsidRDefault="00CB0172" w:rsidP="0046632B">
            <w:pPr>
              <w:spacing w:after="0" w:line="240" w:lineRule="auto"/>
              <w:jc w:val="center"/>
              <w:rPr>
                <w:rFonts w:ascii="Times New Roman" w:hAnsi="Times New Roman" w:cs="Times New Roman"/>
                <w:noProof/>
              </w:rPr>
            </w:pPr>
            <w:r w:rsidRPr="0007090A">
              <w:rPr>
                <w:rFonts w:ascii="Times New Roman" w:hAnsi="Times New Roman" w:cs="Times New Roman"/>
                <w:noProof/>
              </w:rPr>
              <w:t>1,2</w:t>
            </w:r>
          </w:p>
        </w:tc>
      </w:tr>
      <w:tr w:rsidR="00EE7CC4" w:rsidRPr="0007090A" w14:paraId="4BEA6AFC" w14:textId="77777777" w:rsidTr="0046632B">
        <w:trPr>
          <w:trHeight w:val="330"/>
          <w:jc w:val="center"/>
        </w:trPr>
        <w:tc>
          <w:tcPr>
            <w:tcW w:w="4561" w:type="dxa"/>
            <w:tcBorders>
              <w:top w:val="single" w:sz="4" w:space="0" w:color="auto"/>
              <w:left w:val="single" w:sz="4" w:space="0" w:color="auto"/>
              <w:bottom w:val="single" w:sz="4" w:space="0" w:color="auto"/>
              <w:right w:val="single" w:sz="4" w:space="0" w:color="auto"/>
            </w:tcBorders>
            <w:vAlign w:val="center"/>
          </w:tcPr>
          <w:p w14:paraId="00C3565A" w14:textId="77777777" w:rsidR="00CB0172" w:rsidRPr="0007090A" w:rsidRDefault="00CB0172" w:rsidP="0046632B">
            <w:pPr>
              <w:spacing w:after="0" w:line="240" w:lineRule="auto"/>
              <w:rPr>
                <w:rFonts w:ascii="Times New Roman" w:hAnsi="Times New Roman" w:cs="Times New Roman"/>
              </w:rPr>
            </w:pPr>
            <w:r w:rsidRPr="0007090A">
              <w:rPr>
                <w:rFonts w:ascii="Times New Roman" w:hAnsi="Times New Roman" w:cs="Times New Roman"/>
              </w:rPr>
              <w:t>Відкриті землі без рослинного по</w:t>
            </w:r>
            <w:r w:rsidRPr="0007090A">
              <w:rPr>
                <w:rFonts w:ascii="Times New Roman" w:hAnsi="Times New Roman" w:cs="Times New Roman"/>
              </w:rPr>
              <w:softHyphen/>
              <w:t>криву або з незнач</w:t>
            </w:r>
            <w:r w:rsidRPr="0007090A">
              <w:rPr>
                <w:rFonts w:ascii="Times New Roman" w:hAnsi="Times New Roman" w:cs="Times New Roman"/>
              </w:rPr>
              <w:softHyphen/>
              <w:t>ним рослинним по</w:t>
            </w:r>
            <w:r w:rsidRPr="0007090A">
              <w:rPr>
                <w:rFonts w:ascii="Times New Roman" w:hAnsi="Times New Roman" w:cs="Times New Roman"/>
              </w:rPr>
              <w:softHyphen/>
              <w:t>кривом (піски, яри, землі, зайняті зсу</w:t>
            </w:r>
            <w:r w:rsidRPr="0007090A">
              <w:rPr>
                <w:rFonts w:ascii="Times New Roman" w:hAnsi="Times New Roman" w:cs="Times New Roman"/>
              </w:rPr>
              <w:softHyphen/>
              <w:t>вами, щебенем, галькою, голими скелями)</w:t>
            </w:r>
          </w:p>
        </w:tc>
        <w:tc>
          <w:tcPr>
            <w:tcW w:w="1701" w:type="dxa"/>
            <w:tcBorders>
              <w:top w:val="single" w:sz="4" w:space="0" w:color="auto"/>
              <w:left w:val="single" w:sz="4" w:space="0" w:color="auto"/>
              <w:bottom w:val="single" w:sz="4" w:space="0" w:color="auto"/>
              <w:right w:val="single" w:sz="4" w:space="0" w:color="auto"/>
            </w:tcBorders>
            <w:vAlign w:val="center"/>
          </w:tcPr>
          <w:p w14:paraId="60D460FB" w14:textId="77777777" w:rsidR="00CB0172" w:rsidRPr="0007090A" w:rsidRDefault="00CB0172" w:rsidP="0046632B">
            <w:pPr>
              <w:spacing w:after="0" w:line="240" w:lineRule="auto"/>
              <w:jc w:val="center"/>
              <w:rPr>
                <w:rFonts w:ascii="Times New Roman" w:hAnsi="Times New Roman" w:cs="Times New Roman"/>
              </w:rPr>
            </w:pPr>
            <w:r w:rsidRPr="0007090A">
              <w:rPr>
                <w:rFonts w:ascii="Times New Roman" w:hAnsi="Times New Roman" w:cs="Times New Roman"/>
              </w:rPr>
              <w:t>9,8</w:t>
            </w:r>
          </w:p>
        </w:tc>
        <w:tc>
          <w:tcPr>
            <w:tcW w:w="1567" w:type="dxa"/>
            <w:tcBorders>
              <w:top w:val="single" w:sz="4" w:space="0" w:color="auto"/>
              <w:left w:val="single" w:sz="4" w:space="0" w:color="auto"/>
              <w:bottom w:val="single" w:sz="4" w:space="0" w:color="auto"/>
              <w:right w:val="single" w:sz="4" w:space="0" w:color="auto"/>
            </w:tcBorders>
            <w:vAlign w:val="center"/>
          </w:tcPr>
          <w:p w14:paraId="4E99766B" w14:textId="77777777" w:rsidR="00CB0172" w:rsidRPr="0007090A" w:rsidRDefault="00CB0172" w:rsidP="0046632B">
            <w:pPr>
              <w:spacing w:after="0" w:line="240" w:lineRule="auto"/>
              <w:jc w:val="center"/>
              <w:rPr>
                <w:rFonts w:ascii="Times New Roman" w:hAnsi="Times New Roman" w:cs="Times New Roman"/>
                <w:noProof/>
              </w:rPr>
            </w:pPr>
            <w:r w:rsidRPr="0007090A">
              <w:rPr>
                <w:rFonts w:ascii="Times New Roman" w:hAnsi="Times New Roman" w:cs="Times New Roman"/>
                <w:noProof/>
              </w:rPr>
              <w:t>9,8</w:t>
            </w:r>
          </w:p>
        </w:tc>
        <w:tc>
          <w:tcPr>
            <w:tcW w:w="1574" w:type="dxa"/>
            <w:tcBorders>
              <w:top w:val="single" w:sz="4" w:space="0" w:color="auto"/>
              <w:left w:val="single" w:sz="4" w:space="0" w:color="auto"/>
              <w:bottom w:val="single" w:sz="4" w:space="0" w:color="auto"/>
              <w:right w:val="single" w:sz="4" w:space="0" w:color="auto"/>
            </w:tcBorders>
            <w:vAlign w:val="center"/>
          </w:tcPr>
          <w:p w14:paraId="7060C820" w14:textId="77777777" w:rsidR="00CB0172" w:rsidRPr="0007090A" w:rsidRDefault="00CB0172" w:rsidP="0046632B">
            <w:pPr>
              <w:spacing w:after="0" w:line="240" w:lineRule="auto"/>
              <w:jc w:val="center"/>
              <w:rPr>
                <w:rFonts w:ascii="Times New Roman" w:hAnsi="Times New Roman" w:cs="Times New Roman"/>
                <w:noProof/>
              </w:rPr>
            </w:pPr>
            <w:r w:rsidRPr="0007090A">
              <w:rPr>
                <w:rFonts w:ascii="Times New Roman" w:hAnsi="Times New Roman" w:cs="Times New Roman"/>
                <w:noProof/>
              </w:rPr>
              <w:t>9,8</w:t>
            </w:r>
          </w:p>
        </w:tc>
      </w:tr>
      <w:tr w:rsidR="00EE7CC4" w:rsidRPr="0007090A" w14:paraId="080EE0AF" w14:textId="77777777" w:rsidTr="0046632B">
        <w:trPr>
          <w:trHeight w:val="245"/>
          <w:jc w:val="center"/>
        </w:trPr>
        <w:tc>
          <w:tcPr>
            <w:tcW w:w="4561" w:type="dxa"/>
            <w:tcBorders>
              <w:top w:val="single" w:sz="4" w:space="0" w:color="auto"/>
              <w:left w:val="single" w:sz="4" w:space="0" w:color="auto"/>
              <w:bottom w:val="single" w:sz="4" w:space="0" w:color="auto"/>
              <w:right w:val="single" w:sz="4" w:space="0" w:color="auto"/>
            </w:tcBorders>
            <w:vAlign w:val="center"/>
          </w:tcPr>
          <w:p w14:paraId="7B172D05" w14:textId="77777777" w:rsidR="00CB0172" w:rsidRPr="0007090A" w:rsidRDefault="00CB0172" w:rsidP="0046632B">
            <w:pPr>
              <w:spacing w:after="0" w:line="240" w:lineRule="auto"/>
              <w:rPr>
                <w:rFonts w:ascii="Times New Roman" w:hAnsi="Times New Roman" w:cs="Times New Roman"/>
              </w:rPr>
            </w:pPr>
            <w:r w:rsidRPr="0007090A">
              <w:rPr>
                <w:rFonts w:ascii="Times New Roman" w:hAnsi="Times New Roman" w:cs="Times New Roman"/>
              </w:rPr>
              <w:t>Інші землі</w:t>
            </w:r>
          </w:p>
        </w:tc>
        <w:tc>
          <w:tcPr>
            <w:tcW w:w="1701" w:type="dxa"/>
            <w:tcBorders>
              <w:top w:val="single" w:sz="4" w:space="0" w:color="auto"/>
              <w:left w:val="single" w:sz="4" w:space="0" w:color="auto"/>
              <w:bottom w:val="single" w:sz="4" w:space="0" w:color="auto"/>
              <w:right w:val="single" w:sz="4" w:space="0" w:color="auto"/>
            </w:tcBorders>
            <w:vAlign w:val="center"/>
          </w:tcPr>
          <w:p w14:paraId="43271319" w14:textId="77777777" w:rsidR="00CB0172" w:rsidRPr="0007090A" w:rsidRDefault="00CB0172" w:rsidP="0046632B">
            <w:pPr>
              <w:spacing w:after="0" w:line="240" w:lineRule="auto"/>
              <w:jc w:val="center"/>
              <w:rPr>
                <w:rFonts w:ascii="Times New Roman" w:hAnsi="Times New Roman" w:cs="Times New Roman"/>
              </w:rPr>
            </w:pPr>
            <w:r w:rsidRPr="0007090A">
              <w:rPr>
                <w:rFonts w:ascii="Times New Roman" w:hAnsi="Times New Roman" w:cs="Times New Roman"/>
              </w:rPr>
              <w:t>11,9</w:t>
            </w:r>
          </w:p>
        </w:tc>
        <w:tc>
          <w:tcPr>
            <w:tcW w:w="1567" w:type="dxa"/>
            <w:tcBorders>
              <w:top w:val="single" w:sz="4" w:space="0" w:color="auto"/>
              <w:left w:val="single" w:sz="4" w:space="0" w:color="auto"/>
              <w:bottom w:val="single" w:sz="4" w:space="0" w:color="auto"/>
              <w:right w:val="single" w:sz="4" w:space="0" w:color="auto"/>
            </w:tcBorders>
            <w:vAlign w:val="center"/>
          </w:tcPr>
          <w:p w14:paraId="4D1490B4" w14:textId="77777777" w:rsidR="00CB0172" w:rsidRPr="0007090A" w:rsidRDefault="00CB0172" w:rsidP="0046632B">
            <w:pPr>
              <w:spacing w:after="0" w:line="240" w:lineRule="auto"/>
              <w:jc w:val="center"/>
              <w:rPr>
                <w:rFonts w:ascii="Times New Roman" w:hAnsi="Times New Roman" w:cs="Times New Roman"/>
                <w:noProof/>
              </w:rPr>
            </w:pPr>
            <w:r w:rsidRPr="0007090A">
              <w:rPr>
                <w:rFonts w:ascii="Times New Roman" w:hAnsi="Times New Roman" w:cs="Times New Roman"/>
                <w:noProof/>
              </w:rPr>
              <w:t>12,0</w:t>
            </w:r>
          </w:p>
        </w:tc>
        <w:tc>
          <w:tcPr>
            <w:tcW w:w="1574" w:type="dxa"/>
            <w:tcBorders>
              <w:top w:val="single" w:sz="4" w:space="0" w:color="auto"/>
              <w:left w:val="single" w:sz="4" w:space="0" w:color="auto"/>
              <w:bottom w:val="single" w:sz="4" w:space="0" w:color="auto"/>
              <w:right w:val="single" w:sz="4" w:space="0" w:color="auto"/>
            </w:tcBorders>
            <w:vAlign w:val="center"/>
          </w:tcPr>
          <w:p w14:paraId="29003570" w14:textId="77777777" w:rsidR="00CB0172" w:rsidRPr="0007090A" w:rsidRDefault="00CB0172" w:rsidP="0046632B">
            <w:pPr>
              <w:spacing w:after="0" w:line="240" w:lineRule="auto"/>
              <w:jc w:val="center"/>
              <w:rPr>
                <w:rFonts w:ascii="Times New Roman" w:hAnsi="Times New Roman" w:cs="Times New Roman"/>
                <w:noProof/>
              </w:rPr>
            </w:pPr>
            <w:r w:rsidRPr="0007090A">
              <w:rPr>
                <w:rFonts w:ascii="Times New Roman" w:hAnsi="Times New Roman" w:cs="Times New Roman"/>
                <w:noProof/>
              </w:rPr>
              <w:t>12,0</w:t>
            </w:r>
          </w:p>
        </w:tc>
      </w:tr>
      <w:tr w:rsidR="00EE7CC4" w:rsidRPr="0007090A" w14:paraId="6FCFCE9D" w14:textId="77777777" w:rsidTr="0046632B">
        <w:trPr>
          <w:trHeight w:val="208"/>
          <w:jc w:val="center"/>
        </w:trPr>
        <w:tc>
          <w:tcPr>
            <w:tcW w:w="4561" w:type="dxa"/>
            <w:tcBorders>
              <w:top w:val="single" w:sz="4" w:space="0" w:color="auto"/>
              <w:left w:val="single" w:sz="4" w:space="0" w:color="auto"/>
              <w:bottom w:val="single" w:sz="4" w:space="0" w:color="auto"/>
              <w:right w:val="single" w:sz="4" w:space="0" w:color="auto"/>
            </w:tcBorders>
            <w:vAlign w:val="center"/>
          </w:tcPr>
          <w:p w14:paraId="3DCE48A1" w14:textId="77777777" w:rsidR="00CB0172" w:rsidRPr="0007090A" w:rsidRDefault="00CB0172" w:rsidP="0046632B">
            <w:pPr>
              <w:spacing w:after="0" w:line="240" w:lineRule="auto"/>
              <w:rPr>
                <w:rFonts w:ascii="Times New Roman" w:hAnsi="Times New Roman" w:cs="Times New Roman"/>
                <w:noProof/>
              </w:rPr>
            </w:pPr>
            <w:r w:rsidRPr="0007090A">
              <w:rPr>
                <w:rFonts w:ascii="Times New Roman" w:hAnsi="Times New Roman" w:cs="Times New Roman"/>
                <w:noProof/>
              </w:rPr>
              <w:t>Усього земель (суша)</w:t>
            </w:r>
          </w:p>
        </w:tc>
        <w:tc>
          <w:tcPr>
            <w:tcW w:w="1701" w:type="dxa"/>
            <w:tcBorders>
              <w:top w:val="single" w:sz="4" w:space="0" w:color="auto"/>
              <w:left w:val="single" w:sz="4" w:space="0" w:color="auto"/>
              <w:bottom w:val="single" w:sz="4" w:space="0" w:color="auto"/>
              <w:right w:val="single" w:sz="4" w:space="0" w:color="auto"/>
            </w:tcBorders>
            <w:vAlign w:val="center"/>
          </w:tcPr>
          <w:p w14:paraId="2DC52507" w14:textId="77777777" w:rsidR="00CB0172" w:rsidRPr="0007090A" w:rsidRDefault="00CB0172" w:rsidP="0046632B">
            <w:pPr>
              <w:spacing w:after="0" w:line="240" w:lineRule="auto"/>
              <w:jc w:val="center"/>
              <w:rPr>
                <w:rFonts w:ascii="Times New Roman" w:hAnsi="Times New Roman" w:cs="Times New Roman"/>
              </w:rPr>
            </w:pPr>
            <w:r w:rsidRPr="0007090A">
              <w:rPr>
                <w:rFonts w:ascii="Times New Roman" w:hAnsi="Times New Roman" w:cs="Times New Roman"/>
                <w:noProof/>
              </w:rPr>
              <w:t>790,8</w:t>
            </w:r>
          </w:p>
        </w:tc>
        <w:tc>
          <w:tcPr>
            <w:tcW w:w="1567" w:type="dxa"/>
            <w:tcBorders>
              <w:top w:val="single" w:sz="4" w:space="0" w:color="auto"/>
              <w:left w:val="single" w:sz="4" w:space="0" w:color="auto"/>
              <w:bottom w:val="single" w:sz="4" w:space="0" w:color="auto"/>
              <w:right w:val="single" w:sz="4" w:space="0" w:color="auto"/>
            </w:tcBorders>
            <w:vAlign w:val="center"/>
          </w:tcPr>
          <w:p w14:paraId="7F2A3D87" w14:textId="77777777" w:rsidR="00CB0172" w:rsidRPr="0007090A" w:rsidRDefault="00CB0172" w:rsidP="0046632B">
            <w:pPr>
              <w:spacing w:after="0" w:line="240" w:lineRule="auto"/>
              <w:jc w:val="center"/>
              <w:rPr>
                <w:rFonts w:ascii="Times New Roman" w:hAnsi="Times New Roman" w:cs="Times New Roman"/>
                <w:noProof/>
              </w:rPr>
            </w:pPr>
            <w:r w:rsidRPr="0007090A">
              <w:rPr>
                <w:rFonts w:ascii="Times New Roman" w:hAnsi="Times New Roman" w:cs="Times New Roman"/>
                <w:noProof/>
              </w:rPr>
              <w:t>790,8</w:t>
            </w:r>
          </w:p>
        </w:tc>
        <w:tc>
          <w:tcPr>
            <w:tcW w:w="1574" w:type="dxa"/>
            <w:tcBorders>
              <w:top w:val="single" w:sz="4" w:space="0" w:color="auto"/>
              <w:left w:val="single" w:sz="4" w:space="0" w:color="auto"/>
              <w:bottom w:val="single" w:sz="4" w:space="0" w:color="auto"/>
              <w:right w:val="single" w:sz="4" w:space="0" w:color="auto"/>
            </w:tcBorders>
            <w:vAlign w:val="center"/>
          </w:tcPr>
          <w:p w14:paraId="128768E5" w14:textId="77777777" w:rsidR="00CB0172" w:rsidRPr="0007090A" w:rsidRDefault="00CB0172" w:rsidP="0046632B">
            <w:pPr>
              <w:spacing w:after="0" w:line="240" w:lineRule="auto"/>
              <w:jc w:val="center"/>
              <w:rPr>
                <w:rFonts w:ascii="Times New Roman" w:hAnsi="Times New Roman" w:cs="Times New Roman"/>
                <w:noProof/>
              </w:rPr>
            </w:pPr>
            <w:r w:rsidRPr="0007090A">
              <w:rPr>
                <w:rFonts w:ascii="Times New Roman" w:hAnsi="Times New Roman" w:cs="Times New Roman"/>
                <w:noProof/>
              </w:rPr>
              <w:t>790,8</w:t>
            </w:r>
          </w:p>
        </w:tc>
      </w:tr>
      <w:tr w:rsidR="00EE7CC4" w:rsidRPr="0007090A" w14:paraId="5CA6CEE1" w14:textId="77777777" w:rsidTr="0046632B">
        <w:trPr>
          <w:trHeight w:val="45"/>
          <w:jc w:val="center"/>
        </w:trPr>
        <w:tc>
          <w:tcPr>
            <w:tcW w:w="4561" w:type="dxa"/>
            <w:tcBorders>
              <w:top w:val="single" w:sz="4" w:space="0" w:color="auto"/>
              <w:left w:val="single" w:sz="4" w:space="0" w:color="auto"/>
              <w:bottom w:val="single" w:sz="4" w:space="0" w:color="auto"/>
              <w:right w:val="single" w:sz="4" w:space="0" w:color="auto"/>
            </w:tcBorders>
            <w:vAlign w:val="center"/>
          </w:tcPr>
          <w:p w14:paraId="12364A6F" w14:textId="77777777" w:rsidR="00CB0172" w:rsidRPr="0007090A" w:rsidRDefault="00CB0172" w:rsidP="0046632B">
            <w:pPr>
              <w:spacing w:after="0" w:line="240" w:lineRule="auto"/>
              <w:rPr>
                <w:rFonts w:ascii="Times New Roman" w:hAnsi="Times New Roman" w:cs="Times New Roman"/>
              </w:rPr>
            </w:pPr>
            <w:r w:rsidRPr="0007090A">
              <w:rPr>
                <w:rFonts w:ascii="Times New Roman" w:hAnsi="Times New Roman" w:cs="Times New Roman"/>
              </w:rPr>
              <w:t>Території, що покриті поверхневими водами</w:t>
            </w:r>
          </w:p>
        </w:tc>
        <w:tc>
          <w:tcPr>
            <w:tcW w:w="1701" w:type="dxa"/>
            <w:tcBorders>
              <w:top w:val="single" w:sz="4" w:space="0" w:color="auto"/>
              <w:left w:val="single" w:sz="4" w:space="0" w:color="auto"/>
              <w:bottom w:val="single" w:sz="4" w:space="0" w:color="auto"/>
              <w:right w:val="single" w:sz="4" w:space="0" w:color="auto"/>
            </w:tcBorders>
            <w:vAlign w:val="center"/>
          </w:tcPr>
          <w:p w14:paraId="47D23F4B" w14:textId="77777777" w:rsidR="00CB0172" w:rsidRPr="0007090A" w:rsidRDefault="00CB0172" w:rsidP="0046632B">
            <w:pPr>
              <w:spacing w:after="0" w:line="240" w:lineRule="auto"/>
              <w:jc w:val="center"/>
              <w:rPr>
                <w:rFonts w:ascii="Times New Roman" w:hAnsi="Times New Roman" w:cs="Times New Roman"/>
              </w:rPr>
            </w:pPr>
            <w:r w:rsidRPr="0007090A">
              <w:rPr>
                <w:rFonts w:ascii="Times New Roman" w:hAnsi="Times New Roman" w:cs="Times New Roman"/>
              </w:rPr>
              <w:t>18,8</w:t>
            </w:r>
          </w:p>
        </w:tc>
        <w:tc>
          <w:tcPr>
            <w:tcW w:w="1567" w:type="dxa"/>
            <w:tcBorders>
              <w:top w:val="single" w:sz="4" w:space="0" w:color="auto"/>
              <w:left w:val="single" w:sz="4" w:space="0" w:color="auto"/>
              <w:bottom w:val="single" w:sz="4" w:space="0" w:color="auto"/>
              <w:right w:val="single" w:sz="4" w:space="0" w:color="auto"/>
            </w:tcBorders>
            <w:vAlign w:val="center"/>
          </w:tcPr>
          <w:p w14:paraId="67D2F836" w14:textId="77777777" w:rsidR="00CB0172" w:rsidRPr="0007090A" w:rsidRDefault="00CB0172" w:rsidP="0046632B">
            <w:pPr>
              <w:spacing w:after="0" w:line="240" w:lineRule="auto"/>
              <w:jc w:val="center"/>
              <w:rPr>
                <w:rFonts w:ascii="Times New Roman" w:hAnsi="Times New Roman" w:cs="Times New Roman"/>
                <w:noProof/>
              </w:rPr>
            </w:pPr>
            <w:r w:rsidRPr="0007090A">
              <w:rPr>
                <w:rFonts w:ascii="Times New Roman" w:hAnsi="Times New Roman" w:cs="Times New Roman"/>
                <w:noProof/>
              </w:rPr>
              <w:t>18,8</w:t>
            </w:r>
          </w:p>
        </w:tc>
        <w:tc>
          <w:tcPr>
            <w:tcW w:w="1574" w:type="dxa"/>
            <w:tcBorders>
              <w:top w:val="single" w:sz="4" w:space="0" w:color="auto"/>
              <w:left w:val="single" w:sz="4" w:space="0" w:color="auto"/>
              <w:bottom w:val="single" w:sz="4" w:space="0" w:color="auto"/>
              <w:right w:val="single" w:sz="4" w:space="0" w:color="auto"/>
            </w:tcBorders>
            <w:vAlign w:val="center"/>
          </w:tcPr>
          <w:p w14:paraId="238912E6" w14:textId="77777777" w:rsidR="00CB0172" w:rsidRPr="0007090A" w:rsidRDefault="00CB0172" w:rsidP="0046632B">
            <w:pPr>
              <w:spacing w:after="0" w:line="240" w:lineRule="auto"/>
              <w:jc w:val="center"/>
              <w:rPr>
                <w:rFonts w:ascii="Times New Roman" w:hAnsi="Times New Roman" w:cs="Times New Roman"/>
                <w:noProof/>
              </w:rPr>
            </w:pPr>
            <w:r w:rsidRPr="0007090A">
              <w:rPr>
                <w:rFonts w:ascii="Times New Roman" w:hAnsi="Times New Roman" w:cs="Times New Roman"/>
                <w:noProof/>
              </w:rPr>
              <w:t>18,8</w:t>
            </w:r>
          </w:p>
        </w:tc>
      </w:tr>
    </w:tbl>
    <w:p w14:paraId="065B78F7" w14:textId="77777777" w:rsidR="00CB0172" w:rsidRPr="0007090A" w:rsidRDefault="00CB0172" w:rsidP="006E3899">
      <w:pPr>
        <w:pStyle w:val="a5"/>
        <w:spacing w:before="240"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У ході здійснення земельної реформи в області сформовано 2 форми власності – державна і приватна. В державній власності перебувають 56% земель, в приватній власності – 44 % від загальної площі.</w:t>
      </w:r>
    </w:p>
    <w:p w14:paraId="7E3C4C6E" w14:textId="75861369" w:rsidR="00CB0172" w:rsidRPr="0007090A" w:rsidRDefault="00CB0172" w:rsidP="006E3899">
      <w:pPr>
        <w:pStyle w:val="a5"/>
        <w:spacing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 xml:space="preserve">Виконуючи Указ Президента </w:t>
      </w:r>
      <w:r w:rsidR="00704C9F">
        <w:rPr>
          <w:rFonts w:ascii="Times New Roman" w:hAnsi="Times New Roman" w:cs="Times New Roman"/>
          <w:sz w:val="28"/>
          <w:szCs w:val="28"/>
        </w:rPr>
        <w:t>«</w:t>
      </w:r>
      <w:r w:rsidRPr="0007090A">
        <w:rPr>
          <w:rFonts w:ascii="Times New Roman" w:hAnsi="Times New Roman" w:cs="Times New Roman"/>
          <w:sz w:val="28"/>
          <w:szCs w:val="28"/>
        </w:rPr>
        <w:t>Про суцільну агрохімічну  паспортизації земель сільськогосподарського призначення</w:t>
      </w:r>
      <w:r w:rsidR="00704C9F">
        <w:rPr>
          <w:rFonts w:ascii="Times New Roman" w:hAnsi="Times New Roman" w:cs="Times New Roman"/>
          <w:sz w:val="28"/>
          <w:szCs w:val="28"/>
        </w:rPr>
        <w:t>»</w:t>
      </w:r>
      <w:r w:rsidRPr="0007090A">
        <w:rPr>
          <w:rFonts w:ascii="Times New Roman" w:hAnsi="Times New Roman" w:cs="Times New Roman"/>
          <w:sz w:val="28"/>
          <w:szCs w:val="28"/>
        </w:rPr>
        <w:t xml:space="preserve"> центр Чернівецька філія ДУ </w:t>
      </w:r>
      <w:r w:rsidR="00704C9F">
        <w:rPr>
          <w:rFonts w:ascii="Times New Roman" w:hAnsi="Times New Roman" w:cs="Times New Roman"/>
          <w:sz w:val="28"/>
          <w:szCs w:val="28"/>
        </w:rPr>
        <w:t>«</w:t>
      </w:r>
      <w:r w:rsidRPr="0007090A">
        <w:rPr>
          <w:rFonts w:ascii="Times New Roman" w:hAnsi="Times New Roman" w:cs="Times New Roman"/>
          <w:sz w:val="28"/>
          <w:szCs w:val="28"/>
        </w:rPr>
        <w:t>Держгрунтохорона</w:t>
      </w:r>
      <w:r w:rsidR="00704C9F">
        <w:rPr>
          <w:rFonts w:ascii="Times New Roman" w:hAnsi="Times New Roman" w:cs="Times New Roman"/>
          <w:sz w:val="28"/>
          <w:szCs w:val="28"/>
        </w:rPr>
        <w:t>»</w:t>
      </w:r>
      <w:r w:rsidRPr="0007090A">
        <w:rPr>
          <w:rFonts w:ascii="Times New Roman" w:hAnsi="Times New Roman" w:cs="Times New Roman"/>
          <w:sz w:val="28"/>
          <w:szCs w:val="28"/>
        </w:rPr>
        <w:t xml:space="preserve"> провів цю роботу в усіх районах області.</w:t>
      </w:r>
    </w:p>
    <w:p w14:paraId="2B06909C" w14:textId="3E818BE0" w:rsidR="00CB0172" w:rsidRPr="008E07F9" w:rsidRDefault="00CB0172" w:rsidP="0046632B">
      <w:pPr>
        <w:pStyle w:val="a5"/>
        <w:spacing w:before="240" w:line="276" w:lineRule="auto"/>
        <w:jc w:val="center"/>
        <w:rPr>
          <w:rFonts w:ascii="Times New Roman" w:hAnsi="Times New Roman" w:cs="Times New Roman"/>
          <w:b/>
          <w:sz w:val="28"/>
          <w:szCs w:val="28"/>
        </w:rPr>
      </w:pPr>
      <w:r w:rsidRPr="008E07F9">
        <w:rPr>
          <w:rFonts w:ascii="Times New Roman" w:hAnsi="Times New Roman" w:cs="Times New Roman"/>
          <w:b/>
          <w:sz w:val="28"/>
          <w:szCs w:val="28"/>
        </w:rPr>
        <w:t>Стан грунтів</w:t>
      </w:r>
      <w:r w:rsidR="003B320E" w:rsidRPr="008E07F9">
        <w:rPr>
          <w:rFonts w:ascii="Times New Roman" w:hAnsi="Times New Roman" w:cs="Times New Roman"/>
          <w:b/>
          <w:sz w:val="28"/>
          <w:szCs w:val="28"/>
        </w:rPr>
        <w:t>.</w:t>
      </w:r>
    </w:p>
    <w:p w14:paraId="35E67801" w14:textId="77777777" w:rsidR="00CB0172" w:rsidRPr="008E07F9" w:rsidRDefault="00CB0172" w:rsidP="006E3899">
      <w:pPr>
        <w:shd w:val="clear" w:color="auto" w:fill="FFFFFF"/>
        <w:spacing w:after="0"/>
        <w:jc w:val="center"/>
        <w:rPr>
          <w:rFonts w:ascii="Times New Roman" w:hAnsi="Times New Roman" w:cs="Times New Roman"/>
          <w:b/>
          <w:spacing w:val="-1"/>
          <w:sz w:val="28"/>
          <w:szCs w:val="28"/>
        </w:rPr>
      </w:pPr>
      <w:r w:rsidRPr="008E07F9">
        <w:rPr>
          <w:rFonts w:ascii="Times New Roman" w:hAnsi="Times New Roman" w:cs="Times New Roman"/>
          <w:b/>
          <w:spacing w:val="-1"/>
          <w:sz w:val="28"/>
          <w:szCs w:val="28"/>
        </w:rPr>
        <w:t>Структура земельного фонду Чернівецької області в розрізі районів</w:t>
      </w:r>
      <w:r w:rsidR="003B320E" w:rsidRPr="008E07F9">
        <w:rPr>
          <w:rFonts w:ascii="Times New Roman" w:hAnsi="Times New Roman" w:cs="Times New Roman"/>
          <w:b/>
          <w:spacing w:val="-1"/>
          <w:sz w:val="28"/>
          <w:szCs w:val="28"/>
        </w:rPr>
        <w:t>.</w:t>
      </w:r>
    </w:p>
    <w:p w14:paraId="5CE6D9BC" w14:textId="6269CDD8" w:rsidR="00CB0172" w:rsidRPr="0046632B" w:rsidRDefault="00CB0172" w:rsidP="006E3899">
      <w:pPr>
        <w:shd w:val="clear" w:color="auto" w:fill="FFFFFF"/>
        <w:spacing w:after="0"/>
        <w:jc w:val="right"/>
        <w:rPr>
          <w:rFonts w:ascii="Times New Roman" w:hAnsi="Times New Roman" w:cs="Times New Roman"/>
          <w:b/>
          <w:spacing w:val="-1"/>
        </w:rPr>
      </w:pPr>
      <w:r w:rsidRPr="0046632B">
        <w:rPr>
          <w:rFonts w:ascii="Times New Roman" w:hAnsi="Times New Roman" w:cs="Times New Roman"/>
          <w:b/>
        </w:rPr>
        <w:t xml:space="preserve">Таблиця </w:t>
      </w:r>
      <w:r w:rsidR="00057524">
        <w:rPr>
          <w:rFonts w:ascii="Times New Roman" w:hAnsi="Times New Roman" w:cs="Times New Roman"/>
          <w:b/>
        </w:rPr>
        <w:t>53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2069"/>
        <w:gridCol w:w="1960"/>
        <w:gridCol w:w="2407"/>
        <w:gridCol w:w="1870"/>
      </w:tblGrid>
      <w:tr w:rsidR="00EE7CC4" w:rsidRPr="0007090A" w14:paraId="64BB2BEB" w14:textId="77777777" w:rsidTr="008E07F9">
        <w:tc>
          <w:tcPr>
            <w:tcW w:w="625" w:type="dxa"/>
          </w:tcPr>
          <w:p w14:paraId="1F3BE614" w14:textId="77777777" w:rsidR="001D35C5" w:rsidRPr="0007090A" w:rsidRDefault="001D35C5" w:rsidP="006E3899">
            <w:pPr>
              <w:spacing w:after="0"/>
              <w:jc w:val="center"/>
              <w:rPr>
                <w:rFonts w:ascii="Times New Roman" w:hAnsi="Times New Roman" w:cs="Times New Roman"/>
                <w:b/>
                <w:spacing w:val="-1"/>
              </w:rPr>
            </w:pPr>
            <w:r w:rsidRPr="0007090A">
              <w:rPr>
                <w:rFonts w:ascii="Times New Roman" w:hAnsi="Times New Roman" w:cs="Times New Roman"/>
                <w:b/>
                <w:spacing w:val="-1"/>
              </w:rPr>
              <w:t>№</w:t>
            </w:r>
          </w:p>
          <w:p w14:paraId="57F64C81" w14:textId="77777777" w:rsidR="001D35C5" w:rsidRPr="0007090A" w:rsidRDefault="001D35C5" w:rsidP="006E3899">
            <w:pPr>
              <w:spacing w:after="0"/>
              <w:jc w:val="center"/>
              <w:rPr>
                <w:rFonts w:ascii="Times New Roman" w:hAnsi="Times New Roman" w:cs="Times New Roman"/>
                <w:b/>
                <w:spacing w:val="-1"/>
              </w:rPr>
            </w:pPr>
            <w:r w:rsidRPr="0007090A">
              <w:rPr>
                <w:rFonts w:ascii="Times New Roman" w:hAnsi="Times New Roman" w:cs="Times New Roman"/>
                <w:b/>
                <w:spacing w:val="-1"/>
              </w:rPr>
              <w:t>з/п</w:t>
            </w:r>
          </w:p>
        </w:tc>
        <w:tc>
          <w:tcPr>
            <w:tcW w:w="2069" w:type="dxa"/>
          </w:tcPr>
          <w:p w14:paraId="1EE1D665" w14:textId="77777777" w:rsidR="001D35C5" w:rsidRPr="0007090A" w:rsidRDefault="001D35C5" w:rsidP="006E3899">
            <w:pPr>
              <w:spacing w:after="0"/>
              <w:jc w:val="center"/>
              <w:rPr>
                <w:rFonts w:ascii="Times New Roman" w:hAnsi="Times New Roman" w:cs="Times New Roman"/>
                <w:b/>
                <w:spacing w:val="-1"/>
              </w:rPr>
            </w:pPr>
            <w:r w:rsidRPr="0007090A">
              <w:rPr>
                <w:rFonts w:ascii="Times New Roman" w:hAnsi="Times New Roman" w:cs="Times New Roman"/>
                <w:b/>
                <w:spacing w:val="-1"/>
              </w:rPr>
              <w:t>Назва району</w:t>
            </w:r>
          </w:p>
        </w:tc>
        <w:tc>
          <w:tcPr>
            <w:tcW w:w="1960" w:type="dxa"/>
          </w:tcPr>
          <w:p w14:paraId="58EA98E3" w14:textId="77777777" w:rsidR="001D35C5" w:rsidRPr="0007090A" w:rsidRDefault="001D35C5" w:rsidP="006E3899">
            <w:pPr>
              <w:spacing w:after="0"/>
              <w:jc w:val="center"/>
              <w:rPr>
                <w:rFonts w:ascii="Times New Roman" w:hAnsi="Times New Roman" w:cs="Times New Roman"/>
                <w:b/>
                <w:spacing w:val="-1"/>
              </w:rPr>
            </w:pPr>
            <w:r w:rsidRPr="0007090A">
              <w:rPr>
                <w:rFonts w:ascii="Times New Roman" w:hAnsi="Times New Roman" w:cs="Times New Roman"/>
                <w:b/>
                <w:spacing w:val="-1"/>
              </w:rPr>
              <w:t xml:space="preserve">Загальна </w:t>
            </w:r>
          </w:p>
          <w:p w14:paraId="3AF81F25" w14:textId="77777777" w:rsidR="001D35C5" w:rsidRPr="0007090A" w:rsidRDefault="001D35C5" w:rsidP="006E3899">
            <w:pPr>
              <w:spacing w:after="0"/>
              <w:jc w:val="center"/>
              <w:rPr>
                <w:rFonts w:ascii="Times New Roman" w:hAnsi="Times New Roman" w:cs="Times New Roman"/>
                <w:b/>
                <w:spacing w:val="-1"/>
              </w:rPr>
            </w:pPr>
            <w:r w:rsidRPr="0007090A">
              <w:rPr>
                <w:rFonts w:ascii="Times New Roman" w:hAnsi="Times New Roman" w:cs="Times New Roman"/>
                <w:b/>
                <w:spacing w:val="-1"/>
              </w:rPr>
              <w:t>площа, га</w:t>
            </w:r>
          </w:p>
        </w:tc>
        <w:tc>
          <w:tcPr>
            <w:tcW w:w="2407" w:type="dxa"/>
          </w:tcPr>
          <w:p w14:paraId="5BCFB0BF" w14:textId="77777777" w:rsidR="001D35C5" w:rsidRPr="0007090A" w:rsidRDefault="001D35C5" w:rsidP="006E3899">
            <w:pPr>
              <w:spacing w:after="0"/>
              <w:jc w:val="center"/>
              <w:rPr>
                <w:rFonts w:ascii="Times New Roman" w:hAnsi="Times New Roman" w:cs="Times New Roman"/>
                <w:b/>
                <w:spacing w:val="-1"/>
              </w:rPr>
            </w:pPr>
            <w:r w:rsidRPr="0007090A">
              <w:rPr>
                <w:rFonts w:ascii="Times New Roman" w:hAnsi="Times New Roman" w:cs="Times New Roman"/>
                <w:b/>
                <w:spacing w:val="-1"/>
              </w:rPr>
              <w:t>Сільськогосподарські</w:t>
            </w:r>
          </w:p>
          <w:p w14:paraId="49BC7537" w14:textId="77777777" w:rsidR="001D35C5" w:rsidRPr="0007090A" w:rsidRDefault="001D35C5" w:rsidP="006E3899">
            <w:pPr>
              <w:spacing w:after="0"/>
              <w:jc w:val="center"/>
              <w:rPr>
                <w:rFonts w:ascii="Times New Roman" w:hAnsi="Times New Roman" w:cs="Times New Roman"/>
                <w:b/>
                <w:spacing w:val="-1"/>
              </w:rPr>
            </w:pPr>
            <w:r w:rsidRPr="0007090A">
              <w:rPr>
                <w:rFonts w:ascii="Times New Roman" w:hAnsi="Times New Roman" w:cs="Times New Roman"/>
                <w:b/>
                <w:spacing w:val="-1"/>
              </w:rPr>
              <w:t>угіддя, га</w:t>
            </w:r>
          </w:p>
        </w:tc>
        <w:tc>
          <w:tcPr>
            <w:tcW w:w="1870" w:type="dxa"/>
          </w:tcPr>
          <w:p w14:paraId="5DE9930C" w14:textId="77777777" w:rsidR="001D35C5" w:rsidRPr="0007090A" w:rsidRDefault="001D35C5" w:rsidP="006E3899">
            <w:pPr>
              <w:spacing w:after="0"/>
              <w:jc w:val="center"/>
              <w:rPr>
                <w:rFonts w:ascii="Times New Roman" w:hAnsi="Times New Roman" w:cs="Times New Roman"/>
                <w:b/>
                <w:spacing w:val="-1"/>
              </w:rPr>
            </w:pPr>
            <w:r w:rsidRPr="0007090A">
              <w:rPr>
                <w:rFonts w:ascii="Times New Roman" w:hAnsi="Times New Roman" w:cs="Times New Roman"/>
                <w:b/>
                <w:spacing w:val="-1"/>
              </w:rPr>
              <w:t>З них ріллі, га</w:t>
            </w:r>
          </w:p>
        </w:tc>
      </w:tr>
      <w:tr w:rsidR="00EE7CC4" w:rsidRPr="0007090A" w14:paraId="0D211B85" w14:textId="77777777" w:rsidTr="008E07F9">
        <w:tc>
          <w:tcPr>
            <w:tcW w:w="625" w:type="dxa"/>
          </w:tcPr>
          <w:p w14:paraId="7B90BA2C" w14:textId="77777777" w:rsidR="001D35C5" w:rsidRPr="0007090A" w:rsidRDefault="001D35C5" w:rsidP="006E3899">
            <w:pPr>
              <w:spacing w:after="0"/>
              <w:jc w:val="center"/>
              <w:rPr>
                <w:rFonts w:ascii="Times New Roman" w:hAnsi="Times New Roman" w:cs="Times New Roman"/>
                <w:spacing w:val="-1"/>
              </w:rPr>
            </w:pPr>
            <w:r w:rsidRPr="0007090A">
              <w:rPr>
                <w:rFonts w:ascii="Times New Roman" w:hAnsi="Times New Roman" w:cs="Times New Roman"/>
                <w:spacing w:val="-1"/>
              </w:rPr>
              <w:t>1</w:t>
            </w:r>
          </w:p>
        </w:tc>
        <w:tc>
          <w:tcPr>
            <w:tcW w:w="2069" w:type="dxa"/>
          </w:tcPr>
          <w:p w14:paraId="7A432816" w14:textId="77777777" w:rsidR="001D35C5" w:rsidRPr="0007090A" w:rsidRDefault="001D35C5" w:rsidP="006E3899">
            <w:pPr>
              <w:spacing w:after="0"/>
              <w:jc w:val="center"/>
              <w:rPr>
                <w:rFonts w:ascii="Times New Roman" w:hAnsi="Times New Roman" w:cs="Times New Roman"/>
                <w:spacing w:val="-1"/>
              </w:rPr>
            </w:pPr>
            <w:r w:rsidRPr="0007090A">
              <w:rPr>
                <w:rFonts w:ascii="Times New Roman" w:hAnsi="Times New Roman" w:cs="Times New Roman"/>
                <w:spacing w:val="-1"/>
              </w:rPr>
              <w:t>Вижницький</w:t>
            </w:r>
          </w:p>
        </w:tc>
        <w:tc>
          <w:tcPr>
            <w:tcW w:w="1960" w:type="dxa"/>
          </w:tcPr>
          <w:p w14:paraId="7D65C8CD" w14:textId="77777777" w:rsidR="001D35C5" w:rsidRPr="0007090A" w:rsidRDefault="001D35C5" w:rsidP="006E3899">
            <w:pPr>
              <w:spacing w:after="0"/>
              <w:jc w:val="center"/>
              <w:rPr>
                <w:rFonts w:ascii="Times New Roman" w:hAnsi="Times New Roman" w:cs="Times New Roman"/>
                <w:spacing w:val="-1"/>
              </w:rPr>
            </w:pPr>
            <w:r w:rsidRPr="0007090A">
              <w:rPr>
                <w:rFonts w:ascii="Times New Roman" w:hAnsi="Times New Roman" w:cs="Times New Roman"/>
                <w:spacing w:val="-1"/>
              </w:rPr>
              <w:t>187954</w:t>
            </w:r>
          </w:p>
        </w:tc>
        <w:tc>
          <w:tcPr>
            <w:tcW w:w="2407" w:type="dxa"/>
          </w:tcPr>
          <w:p w14:paraId="44D56792" w14:textId="77777777" w:rsidR="001D35C5" w:rsidRPr="0007090A" w:rsidRDefault="001D35C5" w:rsidP="006E3899">
            <w:pPr>
              <w:spacing w:after="0"/>
              <w:jc w:val="center"/>
              <w:rPr>
                <w:rFonts w:ascii="Times New Roman" w:hAnsi="Times New Roman" w:cs="Times New Roman"/>
                <w:spacing w:val="-1"/>
              </w:rPr>
            </w:pPr>
            <w:r w:rsidRPr="0007090A">
              <w:rPr>
                <w:rFonts w:ascii="Times New Roman" w:hAnsi="Times New Roman" w:cs="Times New Roman"/>
                <w:spacing w:val="-1"/>
              </w:rPr>
              <w:t>62570,1686</w:t>
            </w:r>
          </w:p>
        </w:tc>
        <w:tc>
          <w:tcPr>
            <w:tcW w:w="1870" w:type="dxa"/>
          </w:tcPr>
          <w:p w14:paraId="49F312B2" w14:textId="77777777" w:rsidR="001D35C5" w:rsidRPr="0007090A" w:rsidRDefault="001D35C5" w:rsidP="006E3899">
            <w:pPr>
              <w:spacing w:after="0"/>
              <w:jc w:val="center"/>
              <w:rPr>
                <w:rFonts w:ascii="Times New Roman" w:hAnsi="Times New Roman" w:cs="Times New Roman"/>
                <w:spacing w:val="-1"/>
              </w:rPr>
            </w:pPr>
            <w:r w:rsidRPr="0007090A">
              <w:rPr>
                <w:rFonts w:ascii="Times New Roman" w:hAnsi="Times New Roman" w:cs="Times New Roman"/>
                <w:spacing w:val="-1"/>
              </w:rPr>
              <w:t>25266,7612</w:t>
            </w:r>
          </w:p>
        </w:tc>
      </w:tr>
      <w:tr w:rsidR="00EE7CC4" w:rsidRPr="0007090A" w14:paraId="5D6B8B4A" w14:textId="77777777" w:rsidTr="008E07F9">
        <w:tc>
          <w:tcPr>
            <w:tcW w:w="625" w:type="dxa"/>
          </w:tcPr>
          <w:p w14:paraId="4A298386" w14:textId="77777777" w:rsidR="001D35C5" w:rsidRPr="0007090A" w:rsidRDefault="001D35C5" w:rsidP="006E3899">
            <w:pPr>
              <w:spacing w:after="0"/>
              <w:jc w:val="center"/>
              <w:rPr>
                <w:rFonts w:ascii="Times New Roman" w:hAnsi="Times New Roman" w:cs="Times New Roman"/>
                <w:spacing w:val="-1"/>
              </w:rPr>
            </w:pPr>
            <w:r w:rsidRPr="0007090A">
              <w:rPr>
                <w:rFonts w:ascii="Times New Roman" w:hAnsi="Times New Roman" w:cs="Times New Roman"/>
                <w:spacing w:val="-1"/>
              </w:rPr>
              <w:t>2</w:t>
            </w:r>
          </w:p>
        </w:tc>
        <w:tc>
          <w:tcPr>
            <w:tcW w:w="2069" w:type="dxa"/>
          </w:tcPr>
          <w:p w14:paraId="35A78D16" w14:textId="77777777" w:rsidR="001D35C5" w:rsidRPr="0007090A" w:rsidRDefault="001D35C5" w:rsidP="006E3899">
            <w:pPr>
              <w:spacing w:after="0"/>
              <w:jc w:val="center"/>
              <w:rPr>
                <w:rFonts w:ascii="Times New Roman" w:hAnsi="Times New Roman" w:cs="Times New Roman"/>
                <w:spacing w:val="-1"/>
              </w:rPr>
            </w:pPr>
            <w:r w:rsidRPr="0007090A">
              <w:rPr>
                <w:rFonts w:ascii="Times New Roman" w:hAnsi="Times New Roman" w:cs="Times New Roman"/>
                <w:spacing w:val="-1"/>
              </w:rPr>
              <w:t>Дністровський</w:t>
            </w:r>
          </w:p>
        </w:tc>
        <w:tc>
          <w:tcPr>
            <w:tcW w:w="1960" w:type="dxa"/>
          </w:tcPr>
          <w:p w14:paraId="77DC63EC" w14:textId="77777777" w:rsidR="001D35C5" w:rsidRPr="0007090A" w:rsidRDefault="001D35C5" w:rsidP="006E3899">
            <w:pPr>
              <w:spacing w:after="0"/>
              <w:jc w:val="center"/>
              <w:rPr>
                <w:rFonts w:ascii="Times New Roman" w:hAnsi="Times New Roman" w:cs="Times New Roman"/>
                <w:spacing w:val="-1"/>
              </w:rPr>
            </w:pPr>
            <w:r w:rsidRPr="0007090A">
              <w:rPr>
                <w:rFonts w:ascii="Times New Roman" w:hAnsi="Times New Roman" w:cs="Times New Roman"/>
                <w:spacing w:val="-1"/>
              </w:rPr>
              <w:t>211599,5</w:t>
            </w:r>
          </w:p>
        </w:tc>
        <w:tc>
          <w:tcPr>
            <w:tcW w:w="2407" w:type="dxa"/>
          </w:tcPr>
          <w:p w14:paraId="5CF25A41" w14:textId="77777777" w:rsidR="001D35C5" w:rsidRPr="0007090A" w:rsidRDefault="001D35C5" w:rsidP="006E3899">
            <w:pPr>
              <w:spacing w:after="0"/>
              <w:jc w:val="center"/>
              <w:rPr>
                <w:rFonts w:ascii="Times New Roman" w:hAnsi="Times New Roman" w:cs="Times New Roman"/>
                <w:spacing w:val="-1"/>
              </w:rPr>
            </w:pPr>
            <w:r w:rsidRPr="0007090A">
              <w:rPr>
                <w:rFonts w:ascii="Times New Roman" w:hAnsi="Times New Roman" w:cs="Times New Roman"/>
                <w:spacing w:val="-1"/>
              </w:rPr>
              <w:t>150007,3447</w:t>
            </w:r>
          </w:p>
        </w:tc>
        <w:tc>
          <w:tcPr>
            <w:tcW w:w="1870" w:type="dxa"/>
          </w:tcPr>
          <w:p w14:paraId="587D63D3" w14:textId="77777777" w:rsidR="001D35C5" w:rsidRPr="0007090A" w:rsidRDefault="001D35C5" w:rsidP="006E3899">
            <w:pPr>
              <w:spacing w:after="0"/>
              <w:jc w:val="center"/>
              <w:rPr>
                <w:rFonts w:ascii="Times New Roman" w:hAnsi="Times New Roman" w:cs="Times New Roman"/>
                <w:spacing w:val="-1"/>
              </w:rPr>
            </w:pPr>
            <w:r w:rsidRPr="0007090A">
              <w:rPr>
                <w:rFonts w:ascii="Times New Roman" w:hAnsi="Times New Roman" w:cs="Times New Roman"/>
                <w:spacing w:val="-1"/>
              </w:rPr>
              <w:t>116913,2468</w:t>
            </w:r>
          </w:p>
        </w:tc>
      </w:tr>
      <w:tr w:rsidR="00EE7CC4" w:rsidRPr="0007090A" w14:paraId="07E0C14B" w14:textId="77777777" w:rsidTr="008E07F9">
        <w:tc>
          <w:tcPr>
            <w:tcW w:w="625" w:type="dxa"/>
          </w:tcPr>
          <w:p w14:paraId="01CB7678" w14:textId="77777777" w:rsidR="001D35C5" w:rsidRPr="0007090A" w:rsidRDefault="001D35C5" w:rsidP="006E3899">
            <w:pPr>
              <w:spacing w:after="0"/>
              <w:jc w:val="center"/>
              <w:rPr>
                <w:rFonts w:ascii="Times New Roman" w:hAnsi="Times New Roman" w:cs="Times New Roman"/>
                <w:spacing w:val="-1"/>
              </w:rPr>
            </w:pPr>
            <w:r w:rsidRPr="0007090A">
              <w:rPr>
                <w:rFonts w:ascii="Times New Roman" w:hAnsi="Times New Roman" w:cs="Times New Roman"/>
                <w:spacing w:val="-1"/>
              </w:rPr>
              <w:t>3</w:t>
            </w:r>
          </w:p>
        </w:tc>
        <w:tc>
          <w:tcPr>
            <w:tcW w:w="2069" w:type="dxa"/>
          </w:tcPr>
          <w:p w14:paraId="758C923D" w14:textId="77777777" w:rsidR="001D35C5" w:rsidRPr="0007090A" w:rsidRDefault="001D35C5" w:rsidP="006E3899">
            <w:pPr>
              <w:spacing w:after="0"/>
              <w:jc w:val="center"/>
              <w:rPr>
                <w:rFonts w:ascii="Times New Roman" w:hAnsi="Times New Roman" w:cs="Times New Roman"/>
                <w:spacing w:val="-1"/>
              </w:rPr>
            </w:pPr>
            <w:r w:rsidRPr="0007090A">
              <w:rPr>
                <w:rFonts w:ascii="Times New Roman" w:hAnsi="Times New Roman" w:cs="Times New Roman"/>
                <w:spacing w:val="-1"/>
              </w:rPr>
              <w:t>Чернівецький</w:t>
            </w:r>
          </w:p>
        </w:tc>
        <w:tc>
          <w:tcPr>
            <w:tcW w:w="1960" w:type="dxa"/>
          </w:tcPr>
          <w:p w14:paraId="2CD3144B" w14:textId="77777777" w:rsidR="001D35C5" w:rsidRPr="0007090A" w:rsidRDefault="001D35C5" w:rsidP="006E3899">
            <w:pPr>
              <w:spacing w:after="0"/>
              <w:jc w:val="center"/>
              <w:rPr>
                <w:rFonts w:ascii="Times New Roman" w:hAnsi="Times New Roman" w:cs="Times New Roman"/>
                <w:spacing w:val="-1"/>
              </w:rPr>
            </w:pPr>
            <w:r w:rsidRPr="0007090A">
              <w:rPr>
                <w:rFonts w:ascii="Times New Roman" w:hAnsi="Times New Roman" w:cs="Times New Roman"/>
                <w:spacing w:val="-1"/>
              </w:rPr>
              <w:t>410022,5</w:t>
            </w:r>
          </w:p>
        </w:tc>
        <w:tc>
          <w:tcPr>
            <w:tcW w:w="2407" w:type="dxa"/>
          </w:tcPr>
          <w:p w14:paraId="38BE3B77" w14:textId="77777777" w:rsidR="001D35C5" w:rsidRPr="0007090A" w:rsidRDefault="001D35C5" w:rsidP="006E3899">
            <w:pPr>
              <w:spacing w:after="0"/>
              <w:jc w:val="center"/>
              <w:rPr>
                <w:rFonts w:ascii="Times New Roman" w:hAnsi="Times New Roman" w:cs="Times New Roman"/>
                <w:spacing w:val="-1"/>
              </w:rPr>
            </w:pPr>
            <w:r w:rsidRPr="0007090A">
              <w:rPr>
                <w:rFonts w:ascii="Times New Roman" w:hAnsi="Times New Roman" w:cs="Times New Roman"/>
                <w:spacing w:val="-1"/>
              </w:rPr>
              <w:t>253898,4683</w:t>
            </w:r>
          </w:p>
        </w:tc>
        <w:tc>
          <w:tcPr>
            <w:tcW w:w="1870" w:type="dxa"/>
          </w:tcPr>
          <w:p w14:paraId="74FC233D" w14:textId="77777777" w:rsidR="001D35C5" w:rsidRPr="0007090A" w:rsidRDefault="001D35C5" w:rsidP="006E3899">
            <w:pPr>
              <w:spacing w:after="0"/>
              <w:jc w:val="center"/>
              <w:rPr>
                <w:rFonts w:ascii="Times New Roman" w:hAnsi="Times New Roman" w:cs="Times New Roman"/>
                <w:spacing w:val="-1"/>
              </w:rPr>
            </w:pPr>
            <w:r w:rsidRPr="0007090A">
              <w:rPr>
                <w:rFonts w:ascii="Times New Roman" w:hAnsi="Times New Roman" w:cs="Times New Roman"/>
                <w:spacing w:val="-1"/>
              </w:rPr>
              <w:t>188573,3031</w:t>
            </w:r>
          </w:p>
        </w:tc>
      </w:tr>
      <w:tr w:rsidR="001D35C5" w:rsidRPr="0007090A" w14:paraId="1B733A08" w14:textId="77777777" w:rsidTr="008E07F9">
        <w:tc>
          <w:tcPr>
            <w:tcW w:w="2694" w:type="dxa"/>
            <w:gridSpan w:val="2"/>
          </w:tcPr>
          <w:p w14:paraId="5463FD89" w14:textId="77777777" w:rsidR="001D35C5" w:rsidRPr="0007090A" w:rsidRDefault="001D35C5" w:rsidP="006E3899">
            <w:pPr>
              <w:spacing w:after="0"/>
              <w:jc w:val="center"/>
              <w:rPr>
                <w:rFonts w:ascii="Times New Roman" w:hAnsi="Times New Roman" w:cs="Times New Roman"/>
                <w:spacing w:val="-1"/>
              </w:rPr>
            </w:pPr>
            <w:r w:rsidRPr="0007090A">
              <w:rPr>
                <w:rFonts w:ascii="Times New Roman" w:hAnsi="Times New Roman" w:cs="Times New Roman"/>
                <w:spacing w:val="-1"/>
              </w:rPr>
              <w:t>Всього по області</w:t>
            </w:r>
          </w:p>
        </w:tc>
        <w:tc>
          <w:tcPr>
            <w:tcW w:w="1960" w:type="dxa"/>
          </w:tcPr>
          <w:p w14:paraId="1B025FD1" w14:textId="77777777" w:rsidR="001D35C5" w:rsidRPr="0007090A" w:rsidRDefault="001D35C5" w:rsidP="006E3899">
            <w:pPr>
              <w:spacing w:after="0"/>
              <w:jc w:val="center"/>
              <w:rPr>
                <w:rFonts w:ascii="Times New Roman" w:hAnsi="Times New Roman" w:cs="Times New Roman"/>
                <w:spacing w:val="-1"/>
              </w:rPr>
            </w:pPr>
            <w:r w:rsidRPr="0007090A">
              <w:rPr>
                <w:rFonts w:ascii="Times New Roman" w:hAnsi="Times New Roman" w:cs="Times New Roman"/>
                <w:spacing w:val="-1"/>
              </w:rPr>
              <w:t>809576</w:t>
            </w:r>
          </w:p>
        </w:tc>
        <w:tc>
          <w:tcPr>
            <w:tcW w:w="2407" w:type="dxa"/>
          </w:tcPr>
          <w:p w14:paraId="45228FBF" w14:textId="77777777" w:rsidR="001D35C5" w:rsidRPr="0007090A" w:rsidRDefault="001D35C5" w:rsidP="006E3899">
            <w:pPr>
              <w:spacing w:after="0"/>
              <w:jc w:val="center"/>
              <w:rPr>
                <w:rFonts w:ascii="Times New Roman" w:hAnsi="Times New Roman" w:cs="Times New Roman"/>
                <w:spacing w:val="-1"/>
              </w:rPr>
            </w:pPr>
            <w:r w:rsidRPr="0007090A">
              <w:rPr>
                <w:rFonts w:ascii="Times New Roman" w:hAnsi="Times New Roman" w:cs="Times New Roman"/>
                <w:spacing w:val="-1"/>
              </w:rPr>
              <w:t>466475,9816</w:t>
            </w:r>
          </w:p>
        </w:tc>
        <w:tc>
          <w:tcPr>
            <w:tcW w:w="1870" w:type="dxa"/>
          </w:tcPr>
          <w:p w14:paraId="59F15C6A" w14:textId="77777777" w:rsidR="001D35C5" w:rsidRPr="0007090A" w:rsidRDefault="001D35C5" w:rsidP="006E3899">
            <w:pPr>
              <w:spacing w:after="0"/>
              <w:jc w:val="center"/>
              <w:rPr>
                <w:rFonts w:ascii="Times New Roman" w:hAnsi="Times New Roman" w:cs="Times New Roman"/>
                <w:spacing w:val="-1"/>
              </w:rPr>
            </w:pPr>
            <w:r w:rsidRPr="0007090A">
              <w:rPr>
                <w:rFonts w:ascii="Times New Roman" w:hAnsi="Times New Roman" w:cs="Times New Roman"/>
                <w:spacing w:val="-1"/>
              </w:rPr>
              <w:t>330753,3111</w:t>
            </w:r>
          </w:p>
        </w:tc>
      </w:tr>
    </w:tbl>
    <w:p w14:paraId="2E86117C" w14:textId="77777777" w:rsidR="00CB0172" w:rsidRPr="0007090A" w:rsidRDefault="00CB0172" w:rsidP="006E3899">
      <w:pPr>
        <w:pStyle w:val="a5"/>
        <w:spacing w:line="276" w:lineRule="auto"/>
        <w:ind w:firstLine="680"/>
        <w:rPr>
          <w:rFonts w:ascii="Times New Roman" w:hAnsi="Times New Roman" w:cs="Times New Roman"/>
          <w:sz w:val="28"/>
          <w:szCs w:val="28"/>
        </w:rPr>
      </w:pPr>
    </w:p>
    <w:p w14:paraId="68598DF2" w14:textId="335D042E" w:rsidR="001D35C5" w:rsidRPr="008E07F9" w:rsidRDefault="001D35C5" w:rsidP="006E3899">
      <w:pPr>
        <w:spacing w:after="0"/>
        <w:jc w:val="center"/>
        <w:rPr>
          <w:rFonts w:ascii="Times New Roman" w:hAnsi="Times New Roman" w:cs="Times New Roman"/>
          <w:b/>
          <w:iCs/>
          <w:sz w:val="28"/>
          <w:szCs w:val="28"/>
        </w:rPr>
      </w:pPr>
      <w:r w:rsidRPr="008E07F9">
        <w:rPr>
          <w:rFonts w:ascii="Times New Roman" w:hAnsi="Times New Roman" w:cs="Times New Roman"/>
          <w:b/>
          <w:iCs/>
          <w:sz w:val="28"/>
          <w:szCs w:val="28"/>
        </w:rPr>
        <w:lastRenderedPageBreak/>
        <w:t>Деградація земель</w:t>
      </w:r>
      <w:r w:rsidR="003B320E" w:rsidRPr="008E07F9">
        <w:rPr>
          <w:rFonts w:ascii="Times New Roman" w:hAnsi="Times New Roman" w:cs="Times New Roman"/>
          <w:b/>
          <w:iCs/>
          <w:sz w:val="28"/>
          <w:szCs w:val="28"/>
        </w:rPr>
        <w:t>.</w:t>
      </w:r>
    </w:p>
    <w:p w14:paraId="0A7A9972" w14:textId="77777777" w:rsidR="001D35C5" w:rsidRPr="008E07F9" w:rsidRDefault="001D35C5" w:rsidP="006E3899">
      <w:pPr>
        <w:spacing w:after="0"/>
        <w:jc w:val="center"/>
        <w:rPr>
          <w:rFonts w:ascii="Times New Roman" w:hAnsi="Times New Roman" w:cs="Times New Roman"/>
          <w:b/>
          <w:iCs/>
          <w:sz w:val="28"/>
          <w:szCs w:val="28"/>
        </w:rPr>
      </w:pPr>
      <w:r w:rsidRPr="008E07F9">
        <w:rPr>
          <w:rFonts w:ascii="Times New Roman" w:hAnsi="Times New Roman" w:cs="Times New Roman"/>
          <w:b/>
          <w:iCs/>
          <w:sz w:val="28"/>
          <w:szCs w:val="28"/>
        </w:rPr>
        <w:t>Порушені, відпрацьовані землі та їх рекультивація</w:t>
      </w:r>
      <w:r w:rsidR="003B320E" w:rsidRPr="008E07F9">
        <w:rPr>
          <w:rFonts w:ascii="Times New Roman" w:hAnsi="Times New Roman" w:cs="Times New Roman"/>
          <w:b/>
          <w:iCs/>
          <w:sz w:val="28"/>
          <w:szCs w:val="28"/>
        </w:rPr>
        <w:t>.</w:t>
      </w:r>
    </w:p>
    <w:p w14:paraId="1C5D5952" w14:textId="068E6660" w:rsidR="001D35C5" w:rsidRPr="0046632B" w:rsidRDefault="001D35C5" w:rsidP="006E3899">
      <w:pPr>
        <w:pStyle w:val="a5"/>
        <w:shd w:val="clear" w:color="auto" w:fill="FFFFFF"/>
        <w:spacing w:line="276" w:lineRule="auto"/>
        <w:ind w:right="85" w:hanging="851"/>
        <w:jc w:val="right"/>
        <w:rPr>
          <w:rFonts w:ascii="Times New Roman" w:hAnsi="Times New Roman" w:cs="Times New Roman"/>
          <w:b/>
          <w:iCs/>
          <w:sz w:val="22"/>
          <w:szCs w:val="22"/>
        </w:rPr>
      </w:pPr>
      <w:r w:rsidRPr="0046632B">
        <w:rPr>
          <w:rFonts w:ascii="Times New Roman" w:hAnsi="Times New Roman" w:cs="Times New Roman"/>
          <w:b/>
          <w:iCs/>
          <w:sz w:val="22"/>
          <w:szCs w:val="22"/>
        </w:rPr>
        <w:t xml:space="preserve">Таблиця </w:t>
      </w:r>
      <w:r w:rsidR="00057524">
        <w:rPr>
          <w:rFonts w:ascii="Times New Roman" w:hAnsi="Times New Roman" w:cs="Times New Roman"/>
          <w:b/>
          <w:iCs/>
          <w:sz w:val="22"/>
          <w:szCs w:val="22"/>
        </w:rPr>
        <w:t>54</w:t>
      </w:r>
    </w:p>
    <w:tbl>
      <w:tblPr>
        <w:tblW w:w="9052" w:type="dxa"/>
        <w:jc w:val="center"/>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4"/>
        <w:gridCol w:w="1641"/>
        <w:gridCol w:w="1641"/>
        <w:gridCol w:w="1996"/>
      </w:tblGrid>
      <w:tr w:rsidR="00704C9F" w:rsidRPr="0007090A" w14:paraId="25595FCB" w14:textId="77777777" w:rsidTr="008E07F9">
        <w:trPr>
          <w:jc w:val="center"/>
        </w:trPr>
        <w:tc>
          <w:tcPr>
            <w:tcW w:w="3774" w:type="dxa"/>
            <w:vAlign w:val="center"/>
          </w:tcPr>
          <w:p w14:paraId="44386D64" w14:textId="77777777" w:rsidR="00704C9F" w:rsidRPr="0007090A" w:rsidRDefault="00704C9F" w:rsidP="006E3899">
            <w:pPr>
              <w:spacing w:after="0"/>
              <w:jc w:val="center"/>
              <w:rPr>
                <w:rFonts w:ascii="Times New Roman" w:eastAsia="Times New Roman" w:hAnsi="Times New Roman" w:cs="Times New Roman"/>
                <w:b/>
                <w:lang w:eastAsia="ru-RU"/>
              </w:rPr>
            </w:pPr>
            <w:r w:rsidRPr="0007090A">
              <w:rPr>
                <w:rFonts w:ascii="Times New Roman" w:eastAsia="Times New Roman" w:hAnsi="Times New Roman" w:cs="Times New Roman"/>
                <w:b/>
                <w:lang w:eastAsia="ru-RU"/>
              </w:rPr>
              <w:t>Землі</w:t>
            </w:r>
          </w:p>
        </w:tc>
        <w:tc>
          <w:tcPr>
            <w:tcW w:w="1641" w:type="dxa"/>
            <w:vAlign w:val="center"/>
          </w:tcPr>
          <w:p w14:paraId="43C95D8F" w14:textId="497F01B5" w:rsidR="00704C9F" w:rsidRPr="0007090A" w:rsidRDefault="00704C9F" w:rsidP="006E3899">
            <w:pPr>
              <w:spacing w:after="0"/>
              <w:jc w:val="center"/>
              <w:rPr>
                <w:rFonts w:ascii="Times New Roman" w:eastAsia="Times New Roman" w:hAnsi="Times New Roman" w:cs="Times New Roman"/>
                <w:b/>
                <w:noProof/>
                <w:lang w:eastAsia="ru-RU"/>
              </w:rPr>
            </w:pPr>
            <w:r w:rsidRPr="0007090A">
              <w:rPr>
                <w:rFonts w:ascii="Times New Roman" w:eastAsia="Times New Roman" w:hAnsi="Times New Roman" w:cs="Times New Roman"/>
                <w:b/>
                <w:noProof/>
                <w:lang w:eastAsia="ru-RU"/>
              </w:rPr>
              <w:t>2022 рік</w:t>
            </w:r>
          </w:p>
        </w:tc>
        <w:tc>
          <w:tcPr>
            <w:tcW w:w="1641" w:type="dxa"/>
            <w:vAlign w:val="center"/>
          </w:tcPr>
          <w:p w14:paraId="1F1714B0" w14:textId="1E6FFE44" w:rsidR="00704C9F" w:rsidRPr="0007090A" w:rsidRDefault="00704C9F" w:rsidP="006E3899">
            <w:pPr>
              <w:spacing w:after="0"/>
              <w:jc w:val="center"/>
              <w:rPr>
                <w:rFonts w:ascii="Times New Roman" w:eastAsia="Times New Roman" w:hAnsi="Times New Roman" w:cs="Times New Roman"/>
                <w:b/>
                <w:noProof/>
                <w:lang w:eastAsia="ru-RU"/>
              </w:rPr>
            </w:pPr>
            <w:r w:rsidRPr="0007090A">
              <w:rPr>
                <w:rFonts w:ascii="Times New Roman" w:eastAsia="Times New Roman" w:hAnsi="Times New Roman" w:cs="Times New Roman"/>
                <w:b/>
                <w:noProof/>
                <w:lang w:eastAsia="ru-RU"/>
              </w:rPr>
              <w:t>2023 рік</w:t>
            </w:r>
          </w:p>
        </w:tc>
        <w:tc>
          <w:tcPr>
            <w:tcW w:w="1996" w:type="dxa"/>
            <w:vAlign w:val="center"/>
          </w:tcPr>
          <w:p w14:paraId="53816054" w14:textId="351AE697" w:rsidR="00704C9F" w:rsidRPr="0007090A" w:rsidRDefault="00704C9F" w:rsidP="006E3899">
            <w:pPr>
              <w:spacing w:after="0"/>
              <w:jc w:val="center"/>
              <w:rPr>
                <w:rFonts w:ascii="Times New Roman" w:eastAsia="Times New Roman" w:hAnsi="Times New Roman" w:cs="Times New Roman"/>
                <w:b/>
                <w:noProof/>
                <w:lang w:eastAsia="ru-RU"/>
              </w:rPr>
            </w:pPr>
            <w:r w:rsidRPr="0007090A">
              <w:rPr>
                <w:rFonts w:ascii="Times New Roman" w:eastAsia="Times New Roman" w:hAnsi="Times New Roman" w:cs="Times New Roman"/>
                <w:b/>
                <w:noProof/>
                <w:lang w:eastAsia="ru-RU"/>
              </w:rPr>
              <w:t>202</w:t>
            </w:r>
            <w:r>
              <w:rPr>
                <w:rFonts w:ascii="Times New Roman" w:eastAsia="Times New Roman" w:hAnsi="Times New Roman" w:cs="Times New Roman"/>
                <w:b/>
                <w:noProof/>
                <w:lang w:eastAsia="ru-RU"/>
              </w:rPr>
              <w:t>4</w:t>
            </w:r>
            <w:r w:rsidRPr="0007090A">
              <w:rPr>
                <w:rFonts w:ascii="Times New Roman" w:eastAsia="Times New Roman" w:hAnsi="Times New Roman" w:cs="Times New Roman"/>
                <w:b/>
                <w:noProof/>
                <w:lang w:eastAsia="ru-RU"/>
              </w:rPr>
              <w:t xml:space="preserve"> рік</w:t>
            </w:r>
          </w:p>
        </w:tc>
      </w:tr>
      <w:tr w:rsidR="00704C9F" w:rsidRPr="0007090A" w14:paraId="71786E04" w14:textId="77777777" w:rsidTr="008E07F9">
        <w:trPr>
          <w:jc w:val="center"/>
        </w:trPr>
        <w:tc>
          <w:tcPr>
            <w:tcW w:w="3774" w:type="dxa"/>
            <w:vAlign w:val="center"/>
          </w:tcPr>
          <w:p w14:paraId="70BCAA16" w14:textId="77777777" w:rsidR="00704C9F" w:rsidRPr="0007090A" w:rsidRDefault="00704C9F" w:rsidP="006E3899">
            <w:pPr>
              <w:spacing w:after="0"/>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1</w:t>
            </w:r>
          </w:p>
        </w:tc>
        <w:tc>
          <w:tcPr>
            <w:tcW w:w="1641" w:type="dxa"/>
            <w:vAlign w:val="center"/>
          </w:tcPr>
          <w:p w14:paraId="10D608CE" w14:textId="63AE9F5A" w:rsidR="00704C9F" w:rsidRPr="0007090A" w:rsidRDefault="00704C9F" w:rsidP="006E3899">
            <w:pPr>
              <w:spacing w:after="0"/>
              <w:jc w:val="center"/>
              <w:rPr>
                <w:rFonts w:ascii="Times New Roman" w:eastAsia="Times New Roman" w:hAnsi="Times New Roman" w:cs="Times New Roman"/>
                <w:noProof/>
                <w:lang w:eastAsia="ru-RU"/>
              </w:rPr>
            </w:pPr>
            <w:r>
              <w:rPr>
                <w:rFonts w:ascii="Times New Roman" w:eastAsia="Times New Roman" w:hAnsi="Times New Roman" w:cs="Times New Roman"/>
                <w:noProof/>
                <w:lang w:eastAsia="ru-RU"/>
              </w:rPr>
              <w:t>2</w:t>
            </w:r>
          </w:p>
        </w:tc>
        <w:tc>
          <w:tcPr>
            <w:tcW w:w="1641" w:type="dxa"/>
            <w:vAlign w:val="center"/>
          </w:tcPr>
          <w:p w14:paraId="7E1C6F38" w14:textId="2E086207" w:rsidR="00704C9F" w:rsidRPr="0007090A" w:rsidRDefault="00704C9F" w:rsidP="006E3899">
            <w:pPr>
              <w:spacing w:after="0"/>
              <w:jc w:val="center"/>
              <w:rPr>
                <w:rFonts w:ascii="Times New Roman" w:eastAsia="Times New Roman" w:hAnsi="Times New Roman" w:cs="Times New Roman"/>
                <w:noProof/>
                <w:lang w:eastAsia="ru-RU"/>
              </w:rPr>
            </w:pPr>
            <w:r>
              <w:rPr>
                <w:rFonts w:ascii="Times New Roman" w:eastAsia="Times New Roman" w:hAnsi="Times New Roman" w:cs="Times New Roman"/>
                <w:noProof/>
                <w:lang w:eastAsia="ru-RU"/>
              </w:rPr>
              <w:t>3</w:t>
            </w:r>
          </w:p>
        </w:tc>
        <w:tc>
          <w:tcPr>
            <w:tcW w:w="1996" w:type="dxa"/>
            <w:vAlign w:val="center"/>
          </w:tcPr>
          <w:p w14:paraId="23E3B3E0" w14:textId="77777777" w:rsidR="00704C9F" w:rsidRPr="0007090A" w:rsidRDefault="00704C9F" w:rsidP="006E3899">
            <w:pPr>
              <w:spacing w:after="0"/>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4</w:t>
            </w:r>
          </w:p>
        </w:tc>
      </w:tr>
      <w:tr w:rsidR="00704C9F" w:rsidRPr="0007090A" w14:paraId="265A1392" w14:textId="77777777" w:rsidTr="008E07F9">
        <w:trPr>
          <w:jc w:val="center"/>
        </w:trPr>
        <w:tc>
          <w:tcPr>
            <w:tcW w:w="3774" w:type="dxa"/>
            <w:tcBorders>
              <w:bottom w:val="single" w:sz="4" w:space="0" w:color="auto"/>
            </w:tcBorders>
            <w:vAlign w:val="center"/>
          </w:tcPr>
          <w:p w14:paraId="342180E5" w14:textId="77777777" w:rsidR="00704C9F" w:rsidRPr="0007090A" w:rsidRDefault="00704C9F" w:rsidP="006E3899">
            <w:pPr>
              <w:spacing w:after="0"/>
              <w:jc w:val="both"/>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 xml:space="preserve">Порушені, тис, га </w:t>
            </w:r>
          </w:p>
        </w:tc>
        <w:tc>
          <w:tcPr>
            <w:tcW w:w="1641" w:type="dxa"/>
            <w:tcBorders>
              <w:bottom w:val="single" w:sz="4" w:space="0" w:color="auto"/>
            </w:tcBorders>
            <w:vAlign w:val="center"/>
          </w:tcPr>
          <w:p w14:paraId="045AAB56" w14:textId="6F048309" w:rsidR="00704C9F" w:rsidRPr="0007090A" w:rsidRDefault="00704C9F" w:rsidP="006E3899">
            <w:pPr>
              <w:spacing w:after="0"/>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0,46</w:t>
            </w:r>
          </w:p>
        </w:tc>
        <w:tc>
          <w:tcPr>
            <w:tcW w:w="1641" w:type="dxa"/>
            <w:tcBorders>
              <w:bottom w:val="single" w:sz="4" w:space="0" w:color="auto"/>
            </w:tcBorders>
            <w:vAlign w:val="center"/>
          </w:tcPr>
          <w:p w14:paraId="256BA310" w14:textId="4CB90489" w:rsidR="00704C9F" w:rsidRPr="0007090A" w:rsidRDefault="00704C9F" w:rsidP="006E3899">
            <w:pPr>
              <w:spacing w:after="0"/>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0,456</w:t>
            </w:r>
          </w:p>
        </w:tc>
        <w:tc>
          <w:tcPr>
            <w:tcW w:w="1996" w:type="dxa"/>
            <w:tcBorders>
              <w:bottom w:val="single" w:sz="4" w:space="0" w:color="auto"/>
            </w:tcBorders>
            <w:vAlign w:val="center"/>
          </w:tcPr>
          <w:p w14:paraId="2D5B65B8" w14:textId="77777777" w:rsidR="00704C9F" w:rsidRPr="0007090A" w:rsidRDefault="00704C9F" w:rsidP="006E3899">
            <w:pPr>
              <w:spacing w:after="0"/>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0,456</w:t>
            </w:r>
          </w:p>
        </w:tc>
      </w:tr>
      <w:tr w:rsidR="00704C9F" w:rsidRPr="0007090A" w14:paraId="7A9AABA5" w14:textId="77777777" w:rsidTr="008E07F9">
        <w:trPr>
          <w:jc w:val="center"/>
        </w:trPr>
        <w:tc>
          <w:tcPr>
            <w:tcW w:w="3774" w:type="dxa"/>
            <w:tcBorders>
              <w:top w:val="single" w:sz="4" w:space="0" w:color="auto"/>
              <w:left w:val="single" w:sz="4" w:space="0" w:color="auto"/>
              <w:bottom w:val="single" w:sz="4" w:space="0" w:color="auto"/>
              <w:right w:val="single" w:sz="4" w:space="0" w:color="auto"/>
            </w:tcBorders>
            <w:vAlign w:val="center"/>
          </w:tcPr>
          <w:p w14:paraId="68AD85B4" w14:textId="77777777" w:rsidR="00704C9F" w:rsidRPr="0007090A" w:rsidRDefault="00704C9F" w:rsidP="006E3899">
            <w:pPr>
              <w:spacing w:after="0"/>
              <w:jc w:val="both"/>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 до загальної площі території</w:t>
            </w:r>
          </w:p>
        </w:tc>
        <w:tc>
          <w:tcPr>
            <w:tcW w:w="1641" w:type="dxa"/>
            <w:tcBorders>
              <w:top w:val="single" w:sz="4" w:space="0" w:color="auto"/>
              <w:left w:val="single" w:sz="4" w:space="0" w:color="auto"/>
              <w:bottom w:val="single" w:sz="4" w:space="0" w:color="auto"/>
              <w:right w:val="single" w:sz="4" w:space="0" w:color="auto"/>
            </w:tcBorders>
            <w:vAlign w:val="center"/>
          </w:tcPr>
          <w:p w14:paraId="63EF3709" w14:textId="3A64448B" w:rsidR="00704C9F" w:rsidRPr="0007090A" w:rsidRDefault="00704C9F" w:rsidP="006E3899">
            <w:pPr>
              <w:spacing w:after="0"/>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0,05</w:t>
            </w:r>
          </w:p>
        </w:tc>
        <w:tc>
          <w:tcPr>
            <w:tcW w:w="1641" w:type="dxa"/>
            <w:tcBorders>
              <w:top w:val="single" w:sz="4" w:space="0" w:color="auto"/>
              <w:left w:val="single" w:sz="4" w:space="0" w:color="auto"/>
              <w:bottom w:val="single" w:sz="4" w:space="0" w:color="auto"/>
              <w:right w:val="single" w:sz="4" w:space="0" w:color="auto"/>
            </w:tcBorders>
            <w:vAlign w:val="center"/>
          </w:tcPr>
          <w:p w14:paraId="6B1F3CA4" w14:textId="12AF7C8E" w:rsidR="00704C9F" w:rsidRPr="0007090A" w:rsidRDefault="00704C9F" w:rsidP="006E3899">
            <w:pPr>
              <w:spacing w:after="0"/>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0,05</w:t>
            </w:r>
          </w:p>
        </w:tc>
        <w:tc>
          <w:tcPr>
            <w:tcW w:w="1996" w:type="dxa"/>
            <w:tcBorders>
              <w:top w:val="single" w:sz="4" w:space="0" w:color="auto"/>
              <w:left w:val="single" w:sz="4" w:space="0" w:color="auto"/>
              <w:bottom w:val="single" w:sz="4" w:space="0" w:color="auto"/>
              <w:right w:val="single" w:sz="4" w:space="0" w:color="auto"/>
            </w:tcBorders>
            <w:vAlign w:val="center"/>
          </w:tcPr>
          <w:p w14:paraId="286660C2" w14:textId="77777777" w:rsidR="00704C9F" w:rsidRPr="0007090A" w:rsidRDefault="00704C9F" w:rsidP="006E3899">
            <w:pPr>
              <w:spacing w:after="0"/>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0,05</w:t>
            </w:r>
          </w:p>
        </w:tc>
      </w:tr>
      <w:tr w:rsidR="00704C9F" w:rsidRPr="0007090A" w14:paraId="35334531" w14:textId="77777777" w:rsidTr="008E07F9">
        <w:trPr>
          <w:jc w:val="center"/>
        </w:trPr>
        <w:tc>
          <w:tcPr>
            <w:tcW w:w="3774" w:type="dxa"/>
            <w:tcBorders>
              <w:top w:val="single" w:sz="4" w:space="0" w:color="auto"/>
            </w:tcBorders>
            <w:vAlign w:val="center"/>
          </w:tcPr>
          <w:p w14:paraId="1AB7C97C" w14:textId="77777777" w:rsidR="00704C9F" w:rsidRPr="0007090A" w:rsidRDefault="00704C9F" w:rsidP="006E3899">
            <w:pPr>
              <w:spacing w:after="0"/>
              <w:jc w:val="both"/>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Відпрацьовані, тис, га</w:t>
            </w:r>
          </w:p>
        </w:tc>
        <w:tc>
          <w:tcPr>
            <w:tcW w:w="1641" w:type="dxa"/>
            <w:tcBorders>
              <w:top w:val="single" w:sz="4" w:space="0" w:color="auto"/>
            </w:tcBorders>
            <w:vAlign w:val="center"/>
          </w:tcPr>
          <w:p w14:paraId="17B96D4C" w14:textId="3E76D413" w:rsidR="00704C9F" w:rsidRPr="0007090A" w:rsidRDefault="00704C9F" w:rsidP="006E3899">
            <w:pPr>
              <w:spacing w:after="0"/>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0,021</w:t>
            </w:r>
          </w:p>
        </w:tc>
        <w:tc>
          <w:tcPr>
            <w:tcW w:w="1641" w:type="dxa"/>
            <w:tcBorders>
              <w:top w:val="single" w:sz="4" w:space="0" w:color="auto"/>
            </w:tcBorders>
            <w:vAlign w:val="center"/>
          </w:tcPr>
          <w:p w14:paraId="3FA2A885" w14:textId="33CF0314" w:rsidR="00704C9F" w:rsidRPr="0007090A" w:rsidRDefault="00704C9F" w:rsidP="006E3899">
            <w:pPr>
              <w:spacing w:after="0"/>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0,021</w:t>
            </w:r>
          </w:p>
        </w:tc>
        <w:tc>
          <w:tcPr>
            <w:tcW w:w="1996" w:type="dxa"/>
            <w:tcBorders>
              <w:top w:val="single" w:sz="4" w:space="0" w:color="auto"/>
            </w:tcBorders>
            <w:vAlign w:val="center"/>
          </w:tcPr>
          <w:p w14:paraId="5E27BAB9" w14:textId="77777777" w:rsidR="00704C9F" w:rsidRPr="0007090A" w:rsidRDefault="00704C9F" w:rsidP="006E3899">
            <w:pPr>
              <w:spacing w:after="0"/>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0,021</w:t>
            </w:r>
          </w:p>
        </w:tc>
      </w:tr>
      <w:tr w:rsidR="00704C9F" w:rsidRPr="0007090A" w14:paraId="3A702FFA" w14:textId="77777777" w:rsidTr="008E07F9">
        <w:trPr>
          <w:jc w:val="center"/>
        </w:trPr>
        <w:tc>
          <w:tcPr>
            <w:tcW w:w="3774" w:type="dxa"/>
            <w:vAlign w:val="center"/>
          </w:tcPr>
          <w:p w14:paraId="0AF2378E" w14:textId="77777777" w:rsidR="00704C9F" w:rsidRPr="0007090A" w:rsidRDefault="00704C9F" w:rsidP="006E3899">
            <w:pPr>
              <w:spacing w:after="0"/>
              <w:jc w:val="both"/>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 до загальної площі території</w:t>
            </w:r>
          </w:p>
        </w:tc>
        <w:tc>
          <w:tcPr>
            <w:tcW w:w="1641" w:type="dxa"/>
            <w:vAlign w:val="center"/>
          </w:tcPr>
          <w:p w14:paraId="0949F265" w14:textId="093F13B1" w:rsidR="00704C9F" w:rsidRPr="0007090A" w:rsidRDefault="00704C9F" w:rsidP="006E3899">
            <w:pPr>
              <w:spacing w:after="0"/>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0,002</w:t>
            </w:r>
          </w:p>
        </w:tc>
        <w:tc>
          <w:tcPr>
            <w:tcW w:w="1641" w:type="dxa"/>
            <w:vAlign w:val="center"/>
          </w:tcPr>
          <w:p w14:paraId="74E4BBD2" w14:textId="4C41FA65" w:rsidR="00704C9F" w:rsidRPr="0007090A" w:rsidRDefault="00704C9F" w:rsidP="006E3899">
            <w:pPr>
              <w:spacing w:after="0"/>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0,002</w:t>
            </w:r>
          </w:p>
        </w:tc>
        <w:tc>
          <w:tcPr>
            <w:tcW w:w="1996" w:type="dxa"/>
            <w:vAlign w:val="center"/>
          </w:tcPr>
          <w:p w14:paraId="06064ACC" w14:textId="77777777" w:rsidR="00704C9F" w:rsidRPr="0007090A" w:rsidRDefault="00704C9F" w:rsidP="006E3899">
            <w:pPr>
              <w:spacing w:after="0"/>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0,002</w:t>
            </w:r>
          </w:p>
        </w:tc>
      </w:tr>
      <w:tr w:rsidR="00704C9F" w:rsidRPr="0007090A" w14:paraId="6D3A7248" w14:textId="77777777" w:rsidTr="008E07F9">
        <w:trPr>
          <w:jc w:val="center"/>
        </w:trPr>
        <w:tc>
          <w:tcPr>
            <w:tcW w:w="3774" w:type="dxa"/>
            <w:vAlign w:val="center"/>
          </w:tcPr>
          <w:p w14:paraId="7CED68AD" w14:textId="77777777" w:rsidR="00704C9F" w:rsidRPr="0007090A" w:rsidRDefault="00704C9F" w:rsidP="006E3899">
            <w:pPr>
              <w:spacing w:after="0"/>
              <w:jc w:val="both"/>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Рекультивовані, тис, га</w:t>
            </w:r>
          </w:p>
        </w:tc>
        <w:tc>
          <w:tcPr>
            <w:tcW w:w="1641" w:type="dxa"/>
          </w:tcPr>
          <w:p w14:paraId="3AD5B367" w14:textId="374C867E" w:rsidR="00704C9F" w:rsidRPr="0007090A" w:rsidRDefault="00704C9F" w:rsidP="006E3899">
            <w:pPr>
              <w:spacing w:after="0"/>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0,0005</w:t>
            </w:r>
          </w:p>
        </w:tc>
        <w:tc>
          <w:tcPr>
            <w:tcW w:w="1641" w:type="dxa"/>
          </w:tcPr>
          <w:p w14:paraId="33504851" w14:textId="0E84C851" w:rsidR="00704C9F" w:rsidRPr="0007090A" w:rsidRDefault="00704C9F" w:rsidP="006E3899">
            <w:pPr>
              <w:spacing w:after="0"/>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0,0005</w:t>
            </w:r>
          </w:p>
        </w:tc>
        <w:tc>
          <w:tcPr>
            <w:tcW w:w="1996" w:type="dxa"/>
          </w:tcPr>
          <w:p w14:paraId="29F3135C" w14:textId="77777777" w:rsidR="00704C9F" w:rsidRPr="0007090A" w:rsidRDefault="00704C9F" w:rsidP="006E3899">
            <w:pPr>
              <w:spacing w:after="0"/>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0,0005</w:t>
            </w:r>
          </w:p>
        </w:tc>
      </w:tr>
      <w:tr w:rsidR="00704C9F" w:rsidRPr="0007090A" w14:paraId="6BAF7123" w14:textId="77777777" w:rsidTr="008E07F9">
        <w:trPr>
          <w:jc w:val="center"/>
        </w:trPr>
        <w:tc>
          <w:tcPr>
            <w:tcW w:w="3774" w:type="dxa"/>
            <w:vAlign w:val="center"/>
          </w:tcPr>
          <w:p w14:paraId="763F2765" w14:textId="77777777" w:rsidR="00704C9F" w:rsidRPr="0007090A" w:rsidRDefault="00704C9F" w:rsidP="006E3899">
            <w:pPr>
              <w:spacing w:after="0"/>
              <w:jc w:val="both"/>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 до загальної площі території</w:t>
            </w:r>
          </w:p>
        </w:tc>
        <w:tc>
          <w:tcPr>
            <w:tcW w:w="1641" w:type="dxa"/>
          </w:tcPr>
          <w:p w14:paraId="6FD7359D" w14:textId="47B7430A" w:rsidR="00704C9F" w:rsidRPr="0007090A" w:rsidRDefault="00704C9F" w:rsidP="006E3899">
            <w:pPr>
              <w:spacing w:after="0"/>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0,00006</w:t>
            </w:r>
          </w:p>
        </w:tc>
        <w:tc>
          <w:tcPr>
            <w:tcW w:w="1641" w:type="dxa"/>
          </w:tcPr>
          <w:p w14:paraId="2E30C5D7" w14:textId="29D19907" w:rsidR="00704C9F" w:rsidRPr="0007090A" w:rsidRDefault="00704C9F" w:rsidP="006E3899">
            <w:pPr>
              <w:spacing w:after="0"/>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0,00006</w:t>
            </w:r>
          </w:p>
        </w:tc>
        <w:tc>
          <w:tcPr>
            <w:tcW w:w="1996" w:type="dxa"/>
          </w:tcPr>
          <w:p w14:paraId="2022A20C" w14:textId="77777777" w:rsidR="00704C9F" w:rsidRPr="0007090A" w:rsidRDefault="00704C9F" w:rsidP="006E3899">
            <w:pPr>
              <w:spacing w:after="0"/>
              <w:jc w:val="center"/>
              <w:rPr>
                <w:rFonts w:ascii="Times New Roman" w:eastAsia="Times New Roman" w:hAnsi="Times New Roman" w:cs="Times New Roman"/>
                <w:noProof/>
                <w:lang w:eastAsia="ru-RU"/>
              </w:rPr>
            </w:pPr>
            <w:r w:rsidRPr="0007090A">
              <w:rPr>
                <w:rFonts w:ascii="Times New Roman" w:eastAsia="Times New Roman" w:hAnsi="Times New Roman" w:cs="Times New Roman"/>
                <w:noProof/>
                <w:lang w:eastAsia="ru-RU"/>
              </w:rPr>
              <w:t>0,00006</w:t>
            </w:r>
          </w:p>
        </w:tc>
      </w:tr>
    </w:tbl>
    <w:p w14:paraId="44943032" w14:textId="77777777" w:rsidR="001D35C5" w:rsidRPr="0007090A" w:rsidRDefault="001D35C5" w:rsidP="006E3899">
      <w:pPr>
        <w:spacing w:before="240"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Переважна кількість ґрунтів передгірної та гірської зон мають кислу реакцію ґрунтового розчину. Еродованість орних земель сягає від 18,2 до 66%.</w:t>
      </w:r>
    </w:p>
    <w:p w14:paraId="0409B7F9" w14:textId="77777777" w:rsidR="001D35C5" w:rsidRPr="0007090A" w:rsidRDefault="001D35C5" w:rsidP="006E3899">
      <w:pPr>
        <w:spacing w:after="0"/>
        <w:ind w:firstLine="709"/>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eastAsia="ru-RU"/>
        </w:rPr>
        <w:t>Якщо в 1990 році на гектар ріллі вносили по 12,7 т органічних добрив, то в останні роки в 3-3,5 разів менше, мінеральних добрив - у 8 -10 разів менше.</w:t>
      </w:r>
    </w:p>
    <w:p w14:paraId="03E37BB7" w14:textId="77777777" w:rsidR="001D35C5" w:rsidRPr="0007090A" w:rsidRDefault="001D35C5" w:rsidP="006E3899">
      <w:pPr>
        <w:spacing w:after="0"/>
        <w:jc w:val="both"/>
        <w:rPr>
          <w:rFonts w:ascii="Times New Roman" w:hAnsi="Times New Roman" w:cs="Times New Roman"/>
          <w:sz w:val="28"/>
          <w:szCs w:val="28"/>
          <w:lang w:val="ru-RU"/>
        </w:rPr>
      </w:pPr>
      <w:r w:rsidRPr="0007090A">
        <w:rPr>
          <w:rFonts w:ascii="Times New Roman" w:hAnsi="Times New Roman" w:cs="Times New Roman"/>
          <w:noProof/>
          <w:lang w:eastAsia="uk-UA"/>
        </w:rPr>
        <w:drawing>
          <wp:inline distT="0" distB="0" distL="0" distR="0" wp14:anchorId="17A81492" wp14:editId="654C1D19">
            <wp:extent cx="5797311" cy="3070303"/>
            <wp:effectExtent l="0" t="0" r="0" b="0"/>
            <wp:docPr id="3" name="Рисунок 3" descr="uk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kr[1]"/>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800187" cy="3071826"/>
                    </a:xfrm>
                    <a:prstGeom prst="rect">
                      <a:avLst/>
                    </a:prstGeom>
                    <a:noFill/>
                    <a:ln>
                      <a:noFill/>
                    </a:ln>
                  </pic:spPr>
                </pic:pic>
              </a:graphicData>
            </a:graphic>
          </wp:inline>
        </w:drawing>
      </w:r>
    </w:p>
    <w:p w14:paraId="490DCE0F" w14:textId="77777777" w:rsidR="00D731D0" w:rsidRPr="0007090A" w:rsidRDefault="00D731D0" w:rsidP="008E07F9">
      <w:pPr>
        <w:spacing w:before="24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Через вказані причини в ґрунтах області має місце від’ємний баланс гумусу, розвиваються деградаційні процеси. Особливо це помітно на схилових землях, а їх в області налічується більше 70%.</w:t>
      </w:r>
    </w:p>
    <w:p w14:paraId="31A6E03B" w14:textId="74CF43E9" w:rsidR="00D731D0" w:rsidRPr="008E07F9" w:rsidRDefault="00D731D0" w:rsidP="008E07F9">
      <w:pPr>
        <w:jc w:val="center"/>
        <w:rPr>
          <w:rFonts w:ascii="Times New Roman" w:eastAsia="Times New Roman" w:hAnsi="Times New Roman" w:cs="Times New Roman"/>
          <w:b/>
          <w:iCs/>
          <w:sz w:val="28"/>
          <w:szCs w:val="28"/>
          <w:lang w:eastAsia="ru-RU"/>
        </w:rPr>
      </w:pPr>
      <w:r w:rsidRPr="008E07F9">
        <w:rPr>
          <w:rFonts w:ascii="Times New Roman" w:eastAsia="Times New Roman" w:hAnsi="Times New Roman" w:cs="Times New Roman"/>
          <w:b/>
          <w:iCs/>
          <w:sz w:val="28"/>
          <w:szCs w:val="28"/>
          <w:lang w:eastAsia="ru-RU"/>
        </w:rPr>
        <w:t>Консервація деградованих і малопродуктивних земель у 202</w:t>
      </w:r>
      <w:r w:rsidR="00704C9F" w:rsidRPr="008E07F9">
        <w:rPr>
          <w:rFonts w:ascii="Times New Roman" w:eastAsia="Times New Roman" w:hAnsi="Times New Roman" w:cs="Times New Roman"/>
          <w:b/>
          <w:iCs/>
          <w:sz w:val="28"/>
          <w:szCs w:val="28"/>
          <w:lang w:eastAsia="ru-RU"/>
        </w:rPr>
        <w:t>4</w:t>
      </w:r>
      <w:r w:rsidRPr="008E07F9">
        <w:rPr>
          <w:rFonts w:ascii="Times New Roman" w:eastAsia="Times New Roman" w:hAnsi="Times New Roman" w:cs="Times New Roman"/>
          <w:b/>
          <w:iCs/>
          <w:sz w:val="28"/>
          <w:szCs w:val="28"/>
          <w:lang w:eastAsia="ru-RU"/>
        </w:rPr>
        <w:t xml:space="preserve"> році</w:t>
      </w:r>
    </w:p>
    <w:p w14:paraId="69F4F58C" w14:textId="5799C1AA" w:rsidR="00D731D0" w:rsidRPr="0046632B" w:rsidRDefault="00D731D0" w:rsidP="006E3899">
      <w:pPr>
        <w:spacing w:after="0"/>
        <w:ind w:left="6372" w:firstLine="708"/>
        <w:jc w:val="right"/>
        <w:rPr>
          <w:rFonts w:ascii="Times New Roman" w:eastAsia="Times New Roman" w:hAnsi="Times New Roman" w:cs="Times New Roman"/>
          <w:b/>
          <w:bCs/>
          <w:iCs/>
          <w:lang w:eastAsia="ru-RU"/>
        </w:rPr>
      </w:pPr>
      <w:r w:rsidRPr="0046632B">
        <w:rPr>
          <w:rFonts w:ascii="Times New Roman" w:eastAsia="Times New Roman" w:hAnsi="Times New Roman" w:cs="Times New Roman"/>
          <w:b/>
          <w:bCs/>
          <w:iCs/>
          <w:lang w:eastAsia="ru-RU"/>
        </w:rPr>
        <w:t xml:space="preserve">Таблиця </w:t>
      </w:r>
      <w:r w:rsidR="00057524">
        <w:rPr>
          <w:rFonts w:ascii="Times New Roman" w:eastAsia="Times New Roman" w:hAnsi="Times New Roman" w:cs="Times New Roman"/>
          <w:b/>
          <w:bCs/>
          <w:iCs/>
          <w:lang w:eastAsia="ru-RU"/>
        </w:rPr>
        <w:t>55</w:t>
      </w:r>
    </w:p>
    <w:tbl>
      <w:tblPr>
        <w:tblW w:w="9246" w:type="dxa"/>
        <w:jc w:val="center"/>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3"/>
        <w:gridCol w:w="866"/>
        <w:gridCol w:w="1588"/>
        <w:gridCol w:w="840"/>
        <w:gridCol w:w="1613"/>
        <w:gridCol w:w="824"/>
        <w:gridCol w:w="1642"/>
      </w:tblGrid>
      <w:tr w:rsidR="00EE7CC4" w:rsidRPr="0007090A" w14:paraId="3BFA1151" w14:textId="77777777" w:rsidTr="008E07F9">
        <w:trPr>
          <w:jc w:val="center"/>
        </w:trPr>
        <w:tc>
          <w:tcPr>
            <w:tcW w:w="1697" w:type="dxa"/>
            <w:vMerge w:val="restart"/>
            <w:vAlign w:val="center"/>
          </w:tcPr>
          <w:p w14:paraId="757CEBF3" w14:textId="77777777" w:rsidR="00D731D0" w:rsidRPr="0007090A" w:rsidRDefault="00D731D0" w:rsidP="00412A75">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Види земель</w:t>
            </w:r>
          </w:p>
        </w:tc>
        <w:tc>
          <w:tcPr>
            <w:tcW w:w="2514" w:type="dxa"/>
            <w:gridSpan w:val="2"/>
            <w:vAlign w:val="center"/>
          </w:tcPr>
          <w:p w14:paraId="5474BF4A" w14:textId="77777777" w:rsidR="00D731D0" w:rsidRPr="0007090A" w:rsidRDefault="00D731D0" w:rsidP="00412A75">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Усього на початок року</w:t>
            </w:r>
          </w:p>
        </w:tc>
        <w:tc>
          <w:tcPr>
            <w:tcW w:w="2514" w:type="dxa"/>
            <w:gridSpan w:val="2"/>
            <w:vAlign w:val="center"/>
          </w:tcPr>
          <w:p w14:paraId="1DDB5705" w14:textId="77777777" w:rsidR="00D731D0" w:rsidRPr="0007090A" w:rsidRDefault="00D731D0" w:rsidP="00412A75">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Проведено консервацію</w:t>
            </w:r>
          </w:p>
        </w:tc>
        <w:tc>
          <w:tcPr>
            <w:tcW w:w="2521" w:type="dxa"/>
            <w:gridSpan w:val="2"/>
            <w:vAlign w:val="center"/>
          </w:tcPr>
          <w:p w14:paraId="02A62C31" w14:textId="77777777" w:rsidR="00D731D0" w:rsidRPr="0007090A" w:rsidRDefault="00D731D0" w:rsidP="00412A75">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Потребують консервації</w:t>
            </w:r>
          </w:p>
        </w:tc>
      </w:tr>
      <w:tr w:rsidR="00EE7CC4" w:rsidRPr="0007090A" w14:paraId="179EF868" w14:textId="77777777" w:rsidTr="008E07F9">
        <w:trPr>
          <w:jc w:val="center"/>
        </w:trPr>
        <w:tc>
          <w:tcPr>
            <w:tcW w:w="1697" w:type="dxa"/>
            <w:vMerge/>
            <w:vAlign w:val="center"/>
          </w:tcPr>
          <w:p w14:paraId="03772F24" w14:textId="77777777" w:rsidR="00D731D0" w:rsidRPr="0007090A" w:rsidRDefault="00D731D0" w:rsidP="00412A75">
            <w:pPr>
              <w:spacing w:after="0" w:line="240" w:lineRule="auto"/>
              <w:rPr>
                <w:rFonts w:ascii="Times New Roman" w:eastAsia="Times New Roman" w:hAnsi="Times New Roman" w:cs="Times New Roman"/>
                <w:lang w:eastAsia="ru-RU"/>
              </w:rPr>
            </w:pPr>
          </w:p>
        </w:tc>
        <w:tc>
          <w:tcPr>
            <w:tcW w:w="885" w:type="dxa"/>
            <w:vAlign w:val="center"/>
          </w:tcPr>
          <w:p w14:paraId="0E5832FA" w14:textId="77777777" w:rsidR="00D731D0" w:rsidRPr="0007090A" w:rsidRDefault="00D731D0" w:rsidP="00412A75">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тис., га</w:t>
            </w:r>
          </w:p>
        </w:tc>
        <w:tc>
          <w:tcPr>
            <w:tcW w:w="1629" w:type="dxa"/>
            <w:vAlign w:val="center"/>
          </w:tcPr>
          <w:p w14:paraId="68A84B74" w14:textId="77777777" w:rsidR="00D731D0" w:rsidRPr="0007090A" w:rsidRDefault="00D731D0" w:rsidP="00412A75">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 до загальної площі території</w:t>
            </w:r>
          </w:p>
        </w:tc>
        <w:tc>
          <w:tcPr>
            <w:tcW w:w="857" w:type="dxa"/>
            <w:vAlign w:val="center"/>
          </w:tcPr>
          <w:p w14:paraId="1B63888B" w14:textId="77777777" w:rsidR="00D731D0" w:rsidRPr="0007090A" w:rsidRDefault="00D731D0" w:rsidP="00412A75">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тис., га</w:t>
            </w:r>
          </w:p>
        </w:tc>
        <w:tc>
          <w:tcPr>
            <w:tcW w:w="1657" w:type="dxa"/>
            <w:vAlign w:val="center"/>
          </w:tcPr>
          <w:p w14:paraId="547A0972" w14:textId="77777777" w:rsidR="00D731D0" w:rsidRPr="0007090A" w:rsidRDefault="00D731D0" w:rsidP="00412A75">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 до загальної площі території</w:t>
            </w:r>
          </w:p>
        </w:tc>
        <w:tc>
          <w:tcPr>
            <w:tcW w:w="833" w:type="dxa"/>
            <w:vAlign w:val="center"/>
          </w:tcPr>
          <w:p w14:paraId="68C94928" w14:textId="77777777" w:rsidR="00D731D0" w:rsidRPr="0007090A" w:rsidRDefault="00D731D0" w:rsidP="00412A75">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тис., га</w:t>
            </w:r>
          </w:p>
        </w:tc>
        <w:tc>
          <w:tcPr>
            <w:tcW w:w="1688" w:type="dxa"/>
            <w:vAlign w:val="center"/>
          </w:tcPr>
          <w:p w14:paraId="0D086F35" w14:textId="77777777" w:rsidR="00D731D0" w:rsidRPr="0007090A" w:rsidRDefault="00D731D0" w:rsidP="00412A75">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 до загальної площі території</w:t>
            </w:r>
          </w:p>
        </w:tc>
      </w:tr>
      <w:tr w:rsidR="00EE7CC4" w:rsidRPr="0007090A" w14:paraId="7897D719" w14:textId="77777777" w:rsidTr="008E07F9">
        <w:trPr>
          <w:jc w:val="center"/>
        </w:trPr>
        <w:tc>
          <w:tcPr>
            <w:tcW w:w="1697" w:type="dxa"/>
            <w:vAlign w:val="center"/>
          </w:tcPr>
          <w:p w14:paraId="48AC7171" w14:textId="77777777" w:rsidR="00D731D0" w:rsidRPr="0007090A" w:rsidRDefault="00D731D0" w:rsidP="00412A75">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1</w:t>
            </w:r>
          </w:p>
        </w:tc>
        <w:tc>
          <w:tcPr>
            <w:tcW w:w="885" w:type="dxa"/>
            <w:vAlign w:val="center"/>
          </w:tcPr>
          <w:p w14:paraId="1A88D6B7" w14:textId="77777777" w:rsidR="00D731D0" w:rsidRPr="0007090A" w:rsidRDefault="00D731D0" w:rsidP="00412A75">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2</w:t>
            </w:r>
          </w:p>
        </w:tc>
        <w:tc>
          <w:tcPr>
            <w:tcW w:w="1629" w:type="dxa"/>
            <w:vAlign w:val="center"/>
          </w:tcPr>
          <w:p w14:paraId="0EA1FC15" w14:textId="77777777" w:rsidR="00D731D0" w:rsidRPr="0007090A" w:rsidRDefault="00D731D0" w:rsidP="00412A75">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3</w:t>
            </w:r>
          </w:p>
        </w:tc>
        <w:tc>
          <w:tcPr>
            <w:tcW w:w="857" w:type="dxa"/>
            <w:vAlign w:val="center"/>
          </w:tcPr>
          <w:p w14:paraId="77505DAF" w14:textId="77777777" w:rsidR="00D731D0" w:rsidRPr="0007090A" w:rsidRDefault="00D731D0" w:rsidP="00412A75">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4</w:t>
            </w:r>
          </w:p>
        </w:tc>
        <w:tc>
          <w:tcPr>
            <w:tcW w:w="1657" w:type="dxa"/>
            <w:vAlign w:val="center"/>
          </w:tcPr>
          <w:p w14:paraId="6126FB48" w14:textId="77777777" w:rsidR="00D731D0" w:rsidRPr="0007090A" w:rsidRDefault="00D731D0" w:rsidP="00412A75">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5</w:t>
            </w:r>
          </w:p>
        </w:tc>
        <w:tc>
          <w:tcPr>
            <w:tcW w:w="833" w:type="dxa"/>
            <w:vAlign w:val="center"/>
          </w:tcPr>
          <w:p w14:paraId="2F82EAF9" w14:textId="77777777" w:rsidR="00D731D0" w:rsidRPr="0007090A" w:rsidRDefault="00D731D0" w:rsidP="00412A75">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6</w:t>
            </w:r>
          </w:p>
        </w:tc>
        <w:tc>
          <w:tcPr>
            <w:tcW w:w="1688" w:type="dxa"/>
            <w:vAlign w:val="center"/>
          </w:tcPr>
          <w:p w14:paraId="4C7D28ED" w14:textId="77777777" w:rsidR="00D731D0" w:rsidRPr="0007090A" w:rsidRDefault="00D731D0" w:rsidP="00412A75">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7</w:t>
            </w:r>
          </w:p>
        </w:tc>
      </w:tr>
      <w:tr w:rsidR="00EE7CC4" w:rsidRPr="0007090A" w14:paraId="6091674C" w14:textId="77777777" w:rsidTr="008E07F9">
        <w:trPr>
          <w:jc w:val="center"/>
        </w:trPr>
        <w:tc>
          <w:tcPr>
            <w:tcW w:w="1697" w:type="dxa"/>
            <w:vAlign w:val="center"/>
          </w:tcPr>
          <w:p w14:paraId="7423D377" w14:textId="77777777" w:rsidR="00D731D0" w:rsidRPr="0007090A" w:rsidRDefault="00D731D0" w:rsidP="00412A75">
            <w:pPr>
              <w:spacing w:after="0" w:line="240" w:lineRule="auto"/>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 xml:space="preserve">Рілля </w:t>
            </w:r>
            <w:r w:rsidRPr="0007090A">
              <w:rPr>
                <w:rFonts w:ascii="Times New Roman" w:eastAsia="Times New Roman" w:hAnsi="Times New Roman" w:cs="Times New Roman"/>
                <w:lang w:eastAsia="ru-RU"/>
              </w:rPr>
              <w:lastRenderedPageBreak/>
              <w:t>малопродуктивна та деградована</w:t>
            </w:r>
          </w:p>
        </w:tc>
        <w:tc>
          <w:tcPr>
            <w:tcW w:w="885" w:type="dxa"/>
            <w:vAlign w:val="center"/>
          </w:tcPr>
          <w:p w14:paraId="1D745FF6" w14:textId="77777777" w:rsidR="00D731D0" w:rsidRPr="0007090A" w:rsidRDefault="00D731D0" w:rsidP="00412A75">
            <w:pPr>
              <w:spacing w:after="0" w:line="240" w:lineRule="auto"/>
              <w:jc w:val="center"/>
              <w:rPr>
                <w:rFonts w:ascii="Times New Roman" w:eastAsia="Times New Roman" w:hAnsi="Times New Roman" w:cs="Times New Roman"/>
                <w:lang w:eastAsia="ru-RU"/>
              </w:rPr>
            </w:pPr>
          </w:p>
        </w:tc>
        <w:tc>
          <w:tcPr>
            <w:tcW w:w="1629" w:type="dxa"/>
            <w:vAlign w:val="center"/>
          </w:tcPr>
          <w:p w14:paraId="14923138" w14:textId="77777777" w:rsidR="00D731D0" w:rsidRPr="0007090A" w:rsidRDefault="00D731D0" w:rsidP="00412A75">
            <w:pPr>
              <w:spacing w:after="0" w:line="240" w:lineRule="auto"/>
              <w:jc w:val="center"/>
              <w:rPr>
                <w:rFonts w:ascii="Times New Roman" w:eastAsia="Times New Roman" w:hAnsi="Times New Roman" w:cs="Times New Roman"/>
                <w:lang w:eastAsia="ru-RU"/>
              </w:rPr>
            </w:pPr>
          </w:p>
        </w:tc>
        <w:tc>
          <w:tcPr>
            <w:tcW w:w="857" w:type="dxa"/>
            <w:vAlign w:val="center"/>
          </w:tcPr>
          <w:p w14:paraId="4776E472" w14:textId="77777777" w:rsidR="00D731D0" w:rsidRPr="0007090A" w:rsidRDefault="00D731D0" w:rsidP="00412A75">
            <w:pPr>
              <w:spacing w:after="0" w:line="240" w:lineRule="auto"/>
              <w:jc w:val="center"/>
              <w:rPr>
                <w:rFonts w:ascii="Times New Roman" w:eastAsia="Times New Roman" w:hAnsi="Times New Roman" w:cs="Times New Roman"/>
                <w:lang w:eastAsia="ru-RU"/>
              </w:rPr>
            </w:pPr>
          </w:p>
        </w:tc>
        <w:tc>
          <w:tcPr>
            <w:tcW w:w="1657" w:type="dxa"/>
            <w:vAlign w:val="center"/>
          </w:tcPr>
          <w:p w14:paraId="3726BE9C" w14:textId="77777777" w:rsidR="00D731D0" w:rsidRPr="0007090A" w:rsidRDefault="00D731D0" w:rsidP="00412A75">
            <w:pPr>
              <w:spacing w:after="0" w:line="240" w:lineRule="auto"/>
              <w:jc w:val="center"/>
              <w:rPr>
                <w:rFonts w:ascii="Times New Roman" w:eastAsia="Times New Roman" w:hAnsi="Times New Roman" w:cs="Times New Roman"/>
                <w:lang w:eastAsia="ru-RU"/>
              </w:rPr>
            </w:pPr>
          </w:p>
        </w:tc>
        <w:tc>
          <w:tcPr>
            <w:tcW w:w="833" w:type="dxa"/>
            <w:vAlign w:val="center"/>
          </w:tcPr>
          <w:p w14:paraId="646B2E4D" w14:textId="77777777" w:rsidR="00D731D0" w:rsidRPr="0007090A" w:rsidRDefault="00D731D0" w:rsidP="00412A75">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1,901</w:t>
            </w:r>
          </w:p>
        </w:tc>
        <w:tc>
          <w:tcPr>
            <w:tcW w:w="1688" w:type="dxa"/>
            <w:vAlign w:val="center"/>
          </w:tcPr>
          <w:p w14:paraId="7EDC32AF" w14:textId="77777777" w:rsidR="00D731D0" w:rsidRPr="0007090A" w:rsidRDefault="00D731D0" w:rsidP="00412A75">
            <w:pPr>
              <w:spacing w:after="0" w:line="240" w:lineRule="auto"/>
              <w:jc w:val="center"/>
              <w:rPr>
                <w:rFonts w:ascii="Times New Roman" w:eastAsia="Times New Roman" w:hAnsi="Times New Roman" w:cs="Times New Roman"/>
                <w:lang w:eastAsia="ru-RU"/>
              </w:rPr>
            </w:pPr>
            <w:r w:rsidRPr="0007090A">
              <w:rPr>
                <w:rFonts w:ascii="Times New Roman" w:eastAsia="Times New Roman" w:hAnsi="Times New Roman" w:cs="Times New Roman"/>
                <w:lang w:eastAsia="ru-RU"/>
              </w:rPr>
              <w:t>0,23</w:t>
            </w:r>
          </w:p>
        </w:tc>
      </w:tr>
    </w:tbl>
    <w:p w14:paraId="4534B509" w14:textId="77777777" w:rsidR="00D731D0" w:rsidRPr="0007090A" w:rsidRDefault="00D731D0" w:rsidP="006E3899">
      <w:pPr>
        <w:spacing w:before="240"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lastRenderedPageBreak/>
        <w:t>При відсутності застосування ґрунтозахисних заходів ерозійні процеси прогресують. В середньому в області щорічно змивається майже 32 тонни ґрунтів з гектара, а під час злив високої інтенсивності (1,8-2,0 м/хв) на</w:t>
      </w:r>
      <w:r w:rsidR="00437153" w:rsidRPr="0007090A">
        <w:rPr>
          <w:rFonts w:ascii="Times New Roman" w:eastAsia="Times New Roman" w:hAnsi="Times New Roman" w:cs="Times New Roman"/>
          <w:sz w:val="28"/>
          <w:szCs w:val="28"/>
          <w:lang w:eastAsia="ru-RU"/>
        </w:rPr>
        <w:t>,</w:t>
      </w:r>
      <w:r w:rsidRPr="0007090A">
        <w:rPr>
          <w:rFonts w:ascii="Times New Roman" w:eastAsia="Times New Roman" w:hAnsi="Times New Roman" w:cs="Times New Roman"/>
          <w:sz w:val="28"/>
          <w:szCs w:val="28"/>
          <w:lang w:eastAsia="ru-RU"/>
        </w:rPr>
        <w:t xml:space="preserve"> схилах 5°, зайнятих просапними культурами, змив ґрунту сягає 400-500 т/га.</w:t>
      </w:r>
    </w:p>
    <w:p w14:paraId="1211FFBA" w14:textId="77777777" w:rsidR="00D731D0" w:rsidRPr="0007090A" w:rsidRDefault="00D731D0" w:rsidP="00412A75">
      <w:pPr>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На змитих ґрунтах порівняно з не змитими вміст гумусу зменшується на 20-40%, відповідно знижується врожайність сільськогосподарських культур на 20-60%.</w:t>
      </w:r>
    </w:p>
    <w:p w14:paraId="3548464C" w14:textId="77777777" w:rsidR="00465890" w:rsidRDefault="00465890" w:rsidP="00465890">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D731D0" w:rsidRPr="008E07F9">
        <w:rPr>
          <w:rFonts w:ascii="Times New Roman" w:eastAsia="Times New Roman" w:hAnsi="Times New Roman" w:cs="Times New Roman"/>
          <w:b/>
          <w:sz w:val="28"/>
          <w:szCs w:val="28"/>
          <w:lang w:eastAsia="ru-RU"/>
        </w:rPr>
        <w:t>2</w:t>
      </w:r>
      <w:r w:rsidR="003B320E" w:rsidRPr="008E07F9">
        <w:rPr>
          <w:rFonts w:ascii="Times New Roman" w:eastAsia="Times New Roman" w:hAnsi="Times New Roman" w:cs="Times New Roman"/>
          <w:b/>
          <w:sz w:val="28"/>
          <w:szCs w:val="28"/>
          <w:lang w:eastAsia="ru-RU"/>
        </w:rPr>
        <w:t>.</w:t>
      </w:r>
      <w:r w:rsidR="00D731D0" w:rsidRPr="008E07F9">
        <w:rPr>
          <w:rFonts w:ascii="Times New Roman" w:eastAsia="Times New Roman" w:hAnsi="Times New Roman" w:cs="Times New Roman"/>
          <w:b/>
          <w:sz w:val="28"/>
          <w:szCs w:val="28"/>
          <w:lang w:eastAsia="ru-RU"/>
        </w:rPr>
        <w:t xml:space="preserve"> Основні чинники антропогенного </w:t>
      </w:r>
    </w:p>
    <w:p w14:paraId="38ABFFE9" w14:textId="30BD933F" w:rsidR="00D731D0" w:rsidRPr="008E07F9" w:rsidRDefault="00D731D0" w:rsidP="008E07F9">
      <w:pPr>
        <w:jc w:val="center"/>
        <w:rPr>
          <w:rFonts w:ascii="Times New Roman" w:eastAsia="Times New Roman" w:hAnsi="Times New Roman" w:cs="Times New Roman"/>
          <w:b/>
          <w:sz w:val="28"/>
          <w:szCs w:val="28"/>
          <w:lang w:eastAsia="ru-RU"/>
        </w:rPr>
      </w:pPr>
      <w:r w:rsidRPr="008E07F9">
        <w:rPr>
          <w:rFonts w:ascii="Times New Roman" w:eastAsia="Times New Roman" w:hAnsi="Times New Roman" w:cs="Times New Roman"/>
          <w:b/>
          <w:sz w:val="28"/>
          <w:szCs w:val="28"/>
          <w:lang w:eastAsia="ru-RU"/>
        </w:rPr>
        <w:t>впливу на земельні ресурси та грунти</w:t>
      </w:r>
      <w:r w:rsidR="003B320E" w:rsidRPr="008E07F9">
        <w:rPr>
          <w:rFonts w:ascii="Times New Roman" w:eastAsia="Times New Roman" w:hAnsi="Times New Roman" w:cs="Times New Roman"/>
          <w:b/>
          <w:sz w:val="28"/>
          <w:szCs w:val="28"/>
          <w:lang w:eastAsia="ru-RU"/>
        </w:rPr>
        <w:t>.</w:t>
      </w:r>
    </w:p>
    <w:p w14:paraId="39856F94" w14:textId="77777777" w:rsidR="00D731D0" w:rsidRPr="0007090A" w:rsidRDefault="00D731D0" w:rsidP="006E3899">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Земельний фонд області складає – 809,6 тис. га, або 1,3 % території України. Освоєність території області досить висока. На рівнині переважають сірі лісові та темно-сірі опідзолені ґрунти (близько 55 % рівнинної частини області), чорноземи опідзолені (близько 25%), у долинах річок – дерново-лучні і черноземно-лучні ґрунти. У передгір’ї домінують дерново-підзолисті поверхнево оглеєні ґрунти, біля підніжжя гір – буроземнопідзолисті сильно оглеєні. В горах – бурі гірсько-лісові ґрунти (70 %), на низькогір’ї та улоговинах – дернові буроземні (23 %), в долинах – дернові та лучні ґрунти.</w:t>
      </w:r>
    </w:p>
    <w:p w14:paraId="4F1643C0" w14:textId="77777777" w:rsidR="00D731D0" w:rsidRPr="0007090A" w:rsidRDefault="00D731D0" w:rsidP="006E3899">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Землі низької якості четвертої групи 7-8 класів займають в області 52 % площі с/г угідь і без внесення добрив не здатні давати урожай зернових більше 12 ц/га.</w:t>
      </w:r>
    </w:p>
    <w:p w14:paraId="2432056D" w14:textId="77777777" w:rsidR="00D731D0" w:rsidRPr="0007090A" w:rsidRDefault="00D731D0" w:rsidP="006E3899">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Геолого-геоморфологічні і кліматичні умови області сприяють розвитку ерозійних процесів змиву та розмиву ґрунтів, особливо на орних землях. Еродованість орних земель сягає від 18,2 до 66 %. Всього такі землі займають 59,7 % від загальної площі с/г угідь області.</w:t>
      </w:r>
    </w:p>
    <w:p w14:paraId="2E06F6EC" w14:textId="77777777" w:rsidR="00D731D0" w:rsidRPr="0007090A" w:rsidRDefault="00D731D0" w:rsidP="006E3899">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Інтенсивний розвиток сільського господарства у попередні роки, призвів до значної ерозії ґрунтів: з 92,3 тис. га в 1959 р. та понад 250 тис. га в останні роки. Це більше половини всіх сільськогосподарських угідь області. При відсутності застосування ґрунтозахисних заходів прогресують ерозійні процеси. В середньому в області щорічно змивається майже 32 тонни ґрунтів з гектара, а під час злив високої інтенсивності (1,8-2,0 м/хв) на схилах 5°, зайнятих просапними культурами, змив ґрунту сягає 400-500 т/га.</w:t>
      </w:r>
    </w:p>
    <w:p w14:paraId="5C3B8AC8" w14:textId="77777777" w:rsidR="003B320E" w:rsidRDefault="003B320E" w:rsidP="006E3899">
      <w:pPr>
        <w:pStyle w:val="a5"/>
        <w:spacing w:line="276" w:lineRule="auto"/>
        <w:jc w:val="center"/>
        <w:rPr>
          <w:rFonts w:ascii="Times New Roman" w:hAnsi="Times New Roman" w:cs="Times New Roman"/>
          <w:sz w:val="28"/>
          <w:szCs w:val="28"/>
        </w:rPr>
      </w:pPr>
    </w:p>
    <w:p w14:paraId="4E1E9024" w14:textId="77777777" w:rsidR="00465890" w:rsidRDefault="00465890">
      <w:pPr>
        <w:rPr>
          <w:rFonts w:ascii="Times New Roman" w:eastAsia="Times New Roman" w:hAnsi="Times New Roman" w:cs="Times New Roman"/>
          <w:b/>
          <w:sz w:val="28"/>
          <w:szCs w:val="28"/>
          <w:lang w:eastAsia="ru-RU"/>
        </w:rPr>
      </w:pPr>
      <w:r>
        <w:rPr>
          <w:rFonts w:ascii="Times New Roman" w:hAnsi="Times New Roman" w:cs="Times New Roman"/>
          <w:b/>
          <w:sz w:val="28"/>
          <w:szCs w:val="28"/>
        </w:rPr>
        <w:br w:type="page"/>
      </w:r>
    </w:p>
    <w:p w14:paraId="73480CB2" w14:textId="058C8B7A" w:rsidR="005B424B" w:rsidRPr="008E07F9" w:rsidRDefault="00465890" w:rsidP="00465890">
      <w:pPr>
        <w:pStyle w:val="a5"/>
        <w:spacing w:after="240"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6.</w:t>
      </w:r>
      <w:r w:rsidR="005B424B" w:rsidRPr="008E07F9">
        <w:rPr>
          <w:rFonts w:ascii="Times New Roman" w:hAnsi="Times New Roman" w:cs="Times New Roman"/>
          <w:b/>
          <w:sz w:val="28"/>
          <w:szCs w:val="28"/>
        </w:rPr>
        <w:t>3. Державна політика та заходи у сфері охорони земель</w:t>
      </w:r>
      <w:r w:rsidR="003B320E" w:rsidRPr="008E07F9">
        <w:rPr>
          <w:rFonts w:ascii="Times New Roman" w:hAnsi="Times New Roman" w:cs="Times New Roman"/>
          <w:b/>
          <w:sz w:val="28"/>
          <w:szCs w:val="28"/>
        </w:rPr>
        <w:t>.</w:t>
      </w:r>
    </w:p>
    <w:p w14:paraId="2E1BF40A" w14:textId="77777777" w:rsidR="005B424B" w:rsidRPr="008E07F9" w:rsidRDefault="005B424B" w:rsidP="006E3899">
      <w:pPr>
        <w:pStyle w:val="a5"/>
        <w:spacing w:line="276" w:lineRule="auto"/>
        <w:ind w:left="1080"/>
        <w:jc w:val="center"/>
        <w:rPr>
          <w:rFonts w:ascii="Times New Roman" w:hAnsi="Times New Roman" w:cs="Times New Roman"/>
          <w:b/>
          <w:sz w:val="28"/>
          <w:szCs w:val="28"/>
        </w:rPr>
      </w:pPr>
      <w:r w:rsidRPr="008E07F9">
        <w:rPr>
          <w:rFonts w:ascii="Times New Roman" w:hAnsi="Times New Roman" w:cs="Times New Roman"/>
          <w:b/>
          <w:sz w:val="28"/>
          <w:szCs w:val="28"/>
        </w:rPr>
        <w:t>Практичні заходи.</w:t>
      </w:r>
    </w:p>
    <w:p w14:paraId="016DE25A" w14:textId="77777777" w:rsidR="005B424B" w:rsidRPr="008E07F9" w:rsidRDefault="005B424B" w:rsidP="008E07F9">
      <w:pPr>
        <w:pStyle w:val="a5"/>
        <w:spacing w:after="240" w:line="276" w:lineRule="auto"/>
        <w:ind w:left="1080"/>
        <w:jc w:val="center"/>
        <w:rPr>
          <w:rFonts w:ascii="Times New Roman" w:hAnsi="Times New Roman" w:cs="Times New Roman"/>
          <w:b/>
          <w:sz w:val="28"/>
          <w:szCs w:val="28"/>
        </w:rPr>
      </w:pPr>
      <w:r w:rsidRPr="008E07F9">
        <w:rPr>
          <w:rFonts w:ascii="Times New Roman" w:hAnsi="Times New Roman" w:cs="Times New Roman"/>
          <w:b/>
          <w:sz w:val="28"/>
          <w:szCs w:val="28"/>
        </w:rPr>
        <w:t>Нормативно-правове, фінансове та інстуційне забезпечення, міжнародне співробітництво.</w:t>
      </w:r>
    </w:p>
    <w:p w14:paraId="34082976" w14:textId="77777777" w:rsidR="005B424B" w:rsidRPr="0007090A" w:rsidRDefault="005B424B"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Земельний фонд області становить невелику частку від території України. При цьому на загальноукраїнському фоні область вирізняє велика кількість сільськогосподарських угідь, особливо ріллі, що пов’язано з високою якістю  земель, великою питомою вагою в їхньому складі чорноземів. Якщо брати по Україні в цілому, то розораність сільськогосподарських угідь є найвищою у світі. Вона досягла 78% в середньому по Україні, а в Чернівецькій області – близько 72%. До обробітку залучені малопродуктивні угіддя, включаючи водоохоронні зони і схилові землі. Водночас слід зазначити, що ефективність використання земель в області є нижчою, ніж в середньому по Європі, але вищою ніж в середньому по Україні.</w:t>
      </w:r>
    </w:p>
    <w:p w14:paraId="382B592D" w14:textId="77777777" w:rsidR="005B424B" w:rsidRPr="0007090A" w:rsidRDefault="005B424B" w:rsidP="006E3899">
      <w:pPr>
        <w:pStyle w:val="a5"/>
        <w:spacing w:line="276" w:lineRule="auto"/>
        <w:ind w:firstLine="709"/>
        <w:rPr>
          <w:rFonts w:ascii="Times New Roman" w:hAnsi="Times New Roman" w:cs="Times New Roman"/>
          <w:b/>
          <w:sz w:val="28"/>
          <w:szCs w:val="28"/>
        </w:rPr>
      </w:pPr>
      <w:r w:rsidRPr="0007090A">
        <w:rPr>
          <w:rStyle w:val="ae"/>
          <w:rFonts w:ascii="Times New Roman" w:hAnsi="Times New Roman" w:cs="Times New Roman"/>
          <w:b w:val="0"/>
          <w:sz w:val="28"/>
          <w:szCs w:val="28"/>
          <w:shd w:val="clear" w:color="auto" w:fill="FFFFFF"/>
        </w:rPr>
        <w:t>Від 809,6 тис. га адміністративної одиниці понад половину – 469,7 тис. га або 58,0%, за станом на 1.01.2023 року, займають землі сільськогосподарського призначення.</w:t>
      </w:r>
    </w:p>
    <w:p w14:paraId="7208EDDC" w14:textId="77777777" w:rsidR="005B424B" w:rsidRPr="0007090A" w:rsidRDefault="005B424B"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Лабораторно аналітичний аналіз грунтів сільськогосподарського призначення проводиться один раз на 5 років (2012-2016рр). Згідно з даними останнього дослідження виявлено, що 66,0% грунтів або 159585,6 га мають середній вміст гумусу, це 2,1-3,0 мг/кг грунту. 17,7% або 42122,2 га – низький, це 1,1-2,0 мг/кг. 13,0% або 7325,7 га – підвищений, високий це 4,1-5,0 мг/кг. Середньозважений показник – 2,6 мг/кг.</w:t>
      </w:r>
    </w:p>
    <w:p w14:paraId="5B99FAF2" w14:textId="77777777" w:rsidR="005B424B" w:rsidRPr="0007090A" w:rsidRDefault="005B424B"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48,8% грунтів або 119279,6 га мають низький вміст азоту, що легко гідролізується, це 101-150 мг/кг. 46,2% або 107726,0 га – дуже низький, це &lt;100 мг/кг. Середньозважений показник - 106 мг/кг.</w:t>
      </w:r>
    </w:p>
    <w:p w14:paraId="3D3CF0A7" w14:textId="77777777" w:rsidR="005B424B" w:rsidRPr="0007090A" w:rsidRDefault="005B424B"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28,2% грунтів або 83382,3 га мають середній вміст рухомих сполук фосфору, це 51-100 мг/кг. 24,9% або 68224,0 га – низький, це 21-50 мг/кг. Середньозважений показник - 79 мг/кг.</w:t>
      </w:r>
    </w:p>
    <w:p w14:paraId="65E90F3B" w14:textId="77777777" w:rsidR="005B424B" w:rsidRPr="0007090A" w:rsidRDefault="005B424B"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27,2% або 69052,2 га мають підвищений вміст рухомих сполук калію, це 81-120 мг/кг. 21,5% або 59527,3 га - середній, це 41-80 мг/кг. Середньозважений показник - 115 мг/кг.</w:t>
      </w:r>
    </w:p>
    <w:p w14:paraId="38FA3F19" w14:textId="5B5F30B6" w:rsidR="005B424B" w:rsidRPr="0007090A" w:rsidRDefault="005B424B"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За результатами проведеної Чернівецькою фі</w:t>
      </w:r>
      <w:r w:rsidR="00257B8D">
        <w:rPr>
          <w:rFonts w:ascii="Times New Roman" w:hAnsi="Times New Roman" w:cs="Times New Roman"/>
          <w:sz w:val="28"/>
          <w:szCs w:val="28"/>
        </w:rPr>
        <w:t>лією ДУ «</w:t>
      </w:r>
      <w:r w:rsidRPr="0007090A">
        <w:rPr>
          <w:rFonts w:ascii="Times New Roman" w:hAnsi="Times New Roman" w:cs="Times New Roman"/>
          <w:sz w:val="28"/>
          <w:szCs w:val="28"/>
        </w:rPr>
        <w:t>І</w:t>
      </w:r>
      <w:r w:rsidR="00257B8D">
        <w:rPr>
          <w:rFonts w:ascii="Times New Roman" w:hAnsi="Times New Roman" w:cs="Times New Roman"/>
          <w:sz w:val="28"/>
          <w:szCs w:val="28"/>
        </w:rPr>
        <w:t>нститут охорони грунтів України»</w:t>
      </w:r>
      <w:r w:rsidRPr="0007090A">
        <w:rPr>
          <w:rFonts w:ascii="Times New Roman" w:hAnsi="Times New Roman" w:cs="Times New Roman"/>
          <w:sz w:val="28"/>
          <w:szCs w:val="28"/>
        </w:rPr>
        <w:t xml:space="preserve"> суцільної паспортизації земель виявлено, що землі області в розрізі (колишніх районів)  по якості відносяться до 3-4 груп та від 5 до 8 класів з 47-29 балами по шкалі бонітету. Більш родючі середньоякісні землі третьої групи, 6 класу з потенційною ґрунтовою родючістю 18 ц/га зернових займають 133 тис. га орних земель, 48% площі. Найбільше таких земель у </w:t>
      </w:r>
      <w:r w:rsidRPr="0007090A">
        <w:rPr>
          <w:rFonts w:ascii="Times New Roman" w:hAnsi="Times New Roman" w:cs="Times New Roman"/>
          <w:sz w:val="28"/>
          <w:szCs w:val="28"/>
        </w:rPr>
        <w:lastRenderedPageBreak/>
        <w:t>Кельменецькому -34,0тис. га, бонітет 47 балів; Новоселицькому - 40,0 тис. га, 42 бали; Кіцманському - 29,0 тис. га, 44 бали; Заставнівському районах -30,0 тис. га, 40 балів. Землі низької якості четвертої групи 7-8 класів займають в області 52% площі с/г угідь і без внесення добрив не здатні давати урожай зернових більше 12 ц/га.</w:t>
      </w:r>
    </w:p>
    <w:p w14:paraId="735374CD" w14:textId="77777777" w:rsidR="005B424B" w:rsidRPr="0007090A" w:rsidRDefault="005B424B"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По області нараховується 1,2 тис. га або 0,2% до загальної площі відкритих заболочених земель. 9,8 тис. га або 1,2% до загальної площі відкритих незаболочених земель (піски, яри, землі під зсувами, щебенем, галькою, голими скелями). Поверхневі води суходолу складають 18,8 тис. га, або 2,3% до загальної площі. Інші – 11,9 тис. га або 1,5% до загальної площі. У зв’язку з негативними тенденціями в економіці, які відбуваються останнім часом, припинено будівництво та реконструкцію осушувальних систем, не проводиться глибоке розпушування їх. Все це впливає негативно на продуктивність сільськогосподарських угідь. Особливо це помітно в передгірній та гірській зонах. За умовами рельєфу, ґрунтового покриву та клімату ці зони одні з найскладніших в області.</w:t>
      </w:r>
    </w:p>
    <w:p w14:paraId="63B4CAB1" w14:textId="77777777" w:rsidR="005B424B" w:rsidRPr="0007090A" w:rsidRDefault="005B424B" w:rsidP="006E3899">
      <w:pPr>
        <w:pStyle w:val="a5"/>
        <w:spacing w:line="276" w:lineRule="auto"/>
        <w:ind w:firstLine="709"/>
        <w:rPr>
          <w:rFonts w:ascii="Times New Roman" w:hAnsi="Times New Roman" w:cs="Times New Roman"/>
          <w:position w:val="-7"/>
          <w:sz w:val="28"/>
          <w:szCs w:val="28"/>
        </w:rPr>
      </w:pPr>
      <w:r w:rsidRPr="0007090A">
        <w:rPr>
          <w:rFonts w:ascii="Times New Roman" w:hAnsi="Times New Roman" w:cs="Times New Roman"/>
          <w:position w:val="-7"/>
          <w:sz w:val="28"/>
          <w:szCs w:val="28"/>
        </w:rPr>
        <w:t>Порушення чинного законодавства допускаються органами місцевого самоврядування. Основними з них є надання земельних ділянок в оренду без виготовлення кадастрових планів та визначення грошової оцінки для встановлення розміру орендної плати; надання земельної ділянки в постійне користування землекористувачам, які відповідно до законодавства не мають на це права (релігійні громади); перевищення повноважень місцевими радами (надаються, вилучаються земельні ділянки за межами населених пунктів), надання земельних ділянок новим власникам будівель чи споруд без вилучення її у попереднього користувача.</w:t>
      </w:r>
    </w:p>
    <w:p w14:paraId="29D0C9A2" w14:textId="77777777" w:rsidR="005B424B" w:rsidRPr="0007090A" w:rsidRDefault="005B424B" w:rsidP="006E3899">
      <w:pPr>
        <w:pStyle w:val="a5"/>
        <w:spacing w:line="276" w:lineRule="auto"/>
        <w:ind w:firstLine="709"/>
        <w:rPr>
          <w:rFonts w:ascii="Times New Roman" w:hAnsi="Times New Roman" w:cs="Times New Roman"/>
          <w:position w:val="-7"/>
          <w:sz w:val="28"/>
          <w:szCs w:val="28"/>
        </w:rPr>
      </w:pPr>
      <w:r w:rsidRPr="0007090A">
        <w:rPr>
          <w:rFonts w:ascii="Times New Roman" w:hAnsi="Times New Roman" w:cs="Times New Roman"/>
          <w:position w:val="-7"/>
          <w:sz w:val="28"/>
          <w:szCs w:val="28"/>
        </w:rPr>
        <w:t>Основу ґрунтового покриву Чернівецької області складають опідзолені, кислі, в тій чи іншій мірі оглеєні грунти. З цього випливає, що переважна більшість грунтів сільськогосподарських угідь потребує вапнування і внесення лужних форм мінеральних добрив, а оглеєні відміни ще й гідромеліоративного втручання - осушення гончарним дренажем.</w:t>
      </w:r>
    </w:p>
    <w:p w14:paraId="49D423D1" w14:textId="77777777" w:rsidR="005B424B" w:rsidRPr="0007090A" w:rsidRDefault="005B424B" w:rsidP="006E3899">
      <w:pPr>
        <w:pStyle w:val="a5"/>
        <w:spacing w:line="276" w:lineRule="auto"/>
        <w:ind w:firstLine="709"/>
        <w:rPr>
          <w:rFonts w:ascii="Times New Roman" w:hAnsi="Times New Roman" w:cs="Times New Roman"/>
          <w:position w:val="-7"/>
          <w:sz w:val="28"/>
          <w:szCs w:val="28"/>
        </w:rPr>
      </w:pPr>
      <w:r w:rsidRPr="0007090A">
        <w:rPr>
          <w:rFonts w:ascii="Times New Roman" w:hAnsi="Times New Roman" w:cs="Times New Roman"/>
          <w:position w:val="-7"/>
          <w:sz w:val="28"/>
          <w:szCs w:val="28"/>
        </w:rPr>
        <w:t>Геолого-геоморфологічні і кліматичні умови області в більшій або меншій мірі сприяють розвитку ерозійних процесів змиву та розмиву грунтів, особливо на орних землях Передкарпаття, Наддністров’я та Хотинській височині. Тому заходам проти</w:t>
      </w:r>
      <w:r w:rsidRPr="0007090A">
        <w:rPr>
          <w:rFonts w:ascii="Times New Roman" w:hAnsi="Times New Roman" w:cs="Times New Roman"/>
          <w:position w:val="-7"/>
          <w:sz w:val="28"/>
          <w:szCs w:val="28"/>
        </w:rPr>
        <w:softHyphen/>
        <w:t>ерозійного характеру треба приділяти особливу увагу (протиерозійній агротехніці, фітомеліорації, гідротехнічним спорудам тощо).</w:t>
      </w:r>
    </w:p>
    <w:p w14:paraId="6A6EEC34" w14:textId="7EEC61F2" w:rsidR="005B424B" w:rsidRPr="0007090A" w:rsidRDefault="005B424B"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З метою докорінного покращення земель в області проводиться робота щодо залучення проєктів міжнародної технічної допомоги. Зокрема, в Кіцманському районі впроваджувався інвестиційний проєкт транск</w:t>
      </w:r>
      <w:r w:rsidR="00B844EE">
        <w:rPr>
          <w:rFonts w:ascii="Times New Roman" w:hAnsi="Times New Roman" w:cs="Times New Roman"/>
          <w:sz w:val="28"/>
          <w:szCs w:val="28"/>
        </w:rPr>
        <w:t xml:space="preserve">ордонної </w:t>
      </w:r>
      <w:r w:rsidR="00B844EE">
        <w:rPr>
          <w:rFonts w:ascii="Times New Roman" w:hAnsi="Times New Roman" w:cs="Times New Roman"/>
          <w:sz w:val="28"/>
          <w:szCs w:val="28"/>
        </w:rPr>
        <w:lastRenderedPageBreak/>
        <w:t>співпраці «</w:t>
      </w:r>
      <w:r w:rsidRPr="0007090A">
        <w:rPr>
          <w:rFonts w:ascii="Times New Roman" w:hAnsi="Times New Roman" w:cs="Times New Roman"/>
          <w:sz w:val="28"/>
          <w:szCs w:val="28"/>
        </w:rPr>
        <w:t>Рум</w:t>
      </w:r>
      <w:r w:rsidR="00B844EE">
        <w:rPr>
          <w:rFonts w:ascii="Times New Roman" w:hAnsi="Times New Roman" w:cs="Times New Roman"/>
          <w:sz w:val="28"/>
          <w:szCs w:val="28"/>
        </w:rPr>
        <w:t>унія-Україна-Республіка Молдова»</w:t>
      </w:r>
      <w:r w:rsidR="00257B8D">
        <w:rPr>
          <w:rFonts w:ascii="Times New Roman" w:hAnsi="Times New Roman" w:cs="Times New Roman"/>
          <w:sz w:val="28"/>
          <w:szCs w:val="28"/>
        </w:rPr>
        <w:t xml:space="preserve"> з «</w:t>
      </w:r>
      <w:r w:rsidRPr="0007090A">
        <w:rPr>
          <w:rFonts w:ascii="Times New Roman" w:hAnsi="Times New Roman" w:cs="Times New Roman"/>
          <w:sz w:val="28"/>
          <w:szCs w:val="28"/>
        </w:rPr>
        <w:t>Використання європейського досві</w:t>
      </w:r>
      <w:r w:rsidR="00257B8D">
        <w:rPr>
          <w:rFonts w:ascii="Times New Roman" w:hAnsi="Times New Roman" w:cs="Times New Roman"/>
          <w:sz w:val="28"/>
          <w:szCs w:val="28"/>
        </w:rPr>
        <w:t>ду в боротьбі з ерозією ґрунтів»</w:t>
      </w:r>
      <w:r w:rsidRPr="0007090A">
        <w:rPr>
          <w:rFonts w:ascii="Times New Roman" w:hAnsi="Times New Roman" w:cs="Times New Roman"/>
          <w:sz w:val="28"/>
          <w:szCs w:val="28"/>
        </w:rPr>
        <w:t xml:space="preserve"> в басейні р.Прут. За кошти проєкту проведено дослідження щодо ерозії ґрунтів</w:t>
      </w:r>
      <w:r w:rsidR="00437153" w:rsidRPr="0007090A">
        <w:rPr>
          <w:rFonts w:ascii="Times New Roman" w:hAnsi="Times New Roman" w:cs="Times New Roman"/>
          <w:sz w:val="28"/>
          <w:szCs w:val="28"/>
        </w:rPr>
        <w:t>,</w:t>
      </w:r>
      <w:r w:rsidRPr="0007090A">
        <w:rPr>
          <w:rFonts w:ascii="Times New Roman" w:hAnsi="Times New Roman" w:cs="Times New Roman"/>
          <w:sz w:val="28"/>
          <w:szCs w:val="28"/>
        </w:rPr>
        <w:t xml:space="preserve"> придбано обладнання та закуплено с/г техніку (розпушувачі, екскаватори).</w:t>
      </w:r>
    </w:p>
    <w:p w14:paraId="52BCF99D" w14:textId="136D497C" w:rsidR="00257B8D" w:rsidRPr="00257B8D" w:rsidRDefault="00257B8D" w:rsidP="004C0186">
      <w:pPr>
        <w:pStyle w:val="Default"/>
        <w:spacing w:line="276" w:lineRule="auto"/>
        <w:ind w:firstLine="708"/>
        <w:jc w:val="both"/>
        <w:rPr>
          <w:rFonts w:ascii="Times New Roman" w:eastAsiaTheme="minorHAnsi" w:hAnsi="Times New Roman" w:cs="Times New Roman"/>
          <w:color w:val="auto"/>
          <w:sz w:val="28"/>
          <w:szCs w:val="28"/>
          <w:lang w:val="uk-UA"/>
        </w:rPr>
      </w:pPr>
      <w:r w:rsidRPr="00257B8D">
        <w:rPr>
          <w:rFonts w:ascii="Times New Roman" w:eastAsiaTheme="minorHAnsi" w:hAnsi="Times New Roman" w:cs="Times New Roman"/>
          <w:color w:val="auto"/>
          <w:sz w:val="28"/>
          <w:szCs w:val="28"/>
          <w:lang w:val="uk-UA"/>
        </w:rPr>
        <w:t xml:space="preserve">Протягом </w:t>
      </w:r>
      <w:r>
        <w:rPr>
          <w:rFonts w:ascii="Times New Roman" w:eastAsiaTheme="minorHAnsi" w:hAnsi="Times New Roman" w:cs="Times New Roman"/>
          <w:color w:val="auto"/>
          <w:sz w:val="28"/>
          <w:szCs w:val="28"/>
          <w:lang w:val="uk-UA"/>
        </w:rPr>
        <w:t>2024 року</w:t>
      </w:r>
      <w:r w:rsidRPr="00257B8D">
        <w:rPr>
          <w:rFonts w:ascii="Times New Roman" w:eastAsiaTheme="minorHAnsi" w:hAnsi="Times New Roman" w:cs="Times New Roman"/>
          <w:color w:val="auto"/>
          <w:sz w:val="28"/>
          <w:szCs w:val="28"/>
          <w:lang w:val="uk-UA"/>
        </w:rPr>
        <w:t xml:space="preserve"> у сфері охорони земельних ресурсів проведено 35 ресурсних перевірок, в ході який виявлено ряд порушень природоохоронного законодавства. Складено 26 протоколів, до адмінвідповідальності притягнуто 26 осіб (ст. 53, ст.188-5 КуаАП) на суму 3,910 тис.грн, які сплачено. Розраховано збитки завдані державі та довкіллю на суму 1407,511 тис.грн</w:t>
      </w:r>
      <w:r w:rsidR="004C0186">
        <w:rPr>
          <w:rFonts w:ascii="Times New Roman" w:eastAsiaTheme="minorHAnsi" w:hAnsi="Times New Roman" w:cs="Times New Roman"/>
          <w:color w:val="auto"/>
          <w:sz w:val="28"/>
          <w:szCs w:val="28"/>
          <w:lang w:val="uk-UA"/>
        </w:rPr>
        <w:t>.</w:t>
      </w:r>
    </w:p>
    <w:p w14:paraId="36C0D952" w14:textId="77777777" w:rsidR="00257B8D" w:rsidRPr="00257B8D" w:rsidRDefault="00257B8D" w:rsidP="004C0186">
      <w:pPr>
        <w:pStyle w:val="Default"/>
        <w:spacing w:line="276" w:lineRule="auto"/>
        <w:ind w:firstLine="708"/>
        <w:jc w:val="both"/>
        <w:rPr>
          <w:rFonts w:ascii="Times New Roman" w:eastAsiaTheme="minorHAnsi" w:hAnsi="Times New Roman" w:cs="Times New Roman"/>
          <w:color w:val="auto"/>
          <w:sz w:val="28"/>
          <w:szCs w:val="28"/>
          <w:lang w:val="uk-UA"/>
        </w:rPr>
      </w:pPr>
      <w:r w:rsidRPr="00257B8D">
        <w:rPr>
          <w:rFonts w:ascii="Times New Roman" w:eastAsiaTheme="minorHAnsi" w:hAnsi="Times New Roman" w:cs="Times New Roman"/>
          <w:color w:val="auto"/>
          <w:sz w:val="28"/>
          <w:szCs w:val="28"/>
          <w:lang w:val="uk-UA"/>
        </w:rPr>
        <w:t>13 матеріалів передано в правоохоронні органи для подальшого реагування та встановлення винних осіб. Відкрито 2 кримінальних провадження, а саме:</w:t>
      </w:r>
    </w:p>
    <w:p w14:paraId="1F5DFE1A" w14:textId="62A8E2F4" w:rsidR="00257B8D" w:rsidRPr="00257B8D" w:rsidRDefault="00257B8D" w:rsidP="004C0186">
      <w:pPr>
        <w:pStyle w:val="Default"/>
        <w:spacing w:line="276" w:lineRule="auto"/>
        <w:ind w:firstLine="708"/>
        <w:jc w:val="both"/>
        <w:rPr>
          <w:rFonts w:ascii="Times New Roman" w:eastAsiaTheme="minorHAnsi" w:hAnsi="Times New Roman" w:cs="Times New Roman"/>
          <w:color w:val="auto"/>
          <w:sz w:val="28"/>
          <w:szCs w:val="28"/>
          <w:lang w:val="uk-UA"/>
        </w:rPr>
      </w:pPr>
      <w:r w:rsidRPr="00257B8D">
        <w:rPr>
          <w:rFonts w:ascii="Times New Roman" w:eastAsiaTheme="minorHAnsi" w:hAnsi="Times New Roman" w:cs="Times New Roman"/>
          <w:color w:val="auto"/>
          <w:sz w:val="28"/>
          <w:szCs w:val="28"/>
          <w:lang w:val="uk-UA"/>
        </w:rPr>
        <w:t>-</w:t>
      </w:r>
      <w:r w:rsidR="004C0186">
        <w:rPr>
          <w:rFonts w:ascii="Times New Roman" w:eastAsiaTheme="minorHAnsi" w:hAnsi="Times New Roman" w:cs="Times New Roman"/>
          <w:color w:val="auto"/>
          <w:sz w:val="28"/>
          <w:szCs w:val="28"/>
          <w:lang w:val="uk-UA"/>
        </w:rPr>
        <w:t xml:space="preserve"> </w:t>
      </w:r>
      <w:r w:rsidRPr="00257B8D">
        <w:rPr>
          <w:rFonts w:ascii="Times New Roman" w:eastAsiaTheme="minorHAnsi" w:hAnsi="Times New Roman" w:cs="Times New Roman"/>
          <w:color w:val="auto"/>
          <w:sz w:val="28"/>
          <w:szCs w:val="28"/>
          <w:lang w:val="uk-UA"/>
        </w:rPr>
        <w:t>В ході розгляду звернення громадянина встановлено факт забруднення та засмічення земельно ділянки біля діючого сміттєзвалища в селі Тарашани Чернівецького району Чернівецької області. За виявлені порушення нараховано збитки завдані державі та довкілля на суму 30,463 тис. Для подальшого реагування та встановлення винних осіб матеріали передано до правоохоронних органів.</w:t>
      </w:r>
    </w:p>
    <w:p w14:paraId="73E9E0B7" w14:textId="041785DF" w:rsidR="00257B8D" w:rsidRPr="00257B8D" w:rsidRDefault="00257B8D" w:rsidP="004C0186">
      <w:pPr>
        <w:pStyle w:val="Default"/>
        <w:spacing w:line="276" w:lineRule="auto"/>
        <w:ind w:firstLine="708"/>
        <w:jc w:val="both"/>
        <w:rPr>
          <w:rFonts w:ascii="Times New Roman" w:eastAsiaTheme="minorHAnsi" w:hAnsi="Times New Roman" w:cs="Times New Roman"/>
          <w:color w:val="auto"/>
          <w:sz w:val="28"/>
          <w:szCs w:val="28"/>
          <w:lang w:val="uk-UA"/>
        </w:rPr>
      </w:pPr>
      <w:r w:rsidRPr="00257B8D">
        <w:rPr>
          <w:rFonts w:ascii="Times New Roman" w:eastAsiaTheme="minorHAnsi" w:hAnsi="Times New Roman" w:cs="Times New Roman"/>
          <w:color w:val="auto"/>
          <w:sz w:val="28"/>
          <w:szCs w:val="28"/>
          <w:lang w:val="uk-UA"/>
        </w:rPr>
        <w:t>-</w:t>
      </w:r>
      <w:r w:rsidR="004C0186">
        <w:rPr>
          <w:rFonts w:ascii="Times New Roman" w:eastAsiaTheme="minorHAnsi" w:hAnsi="Times New Roman" w:cs="Times New Roman"/>
          <w:color w:val="auto"/>
          <w:sz w:val="28"/>
          <w:szCs w:val="28"/>
          <w:lang w:val="uk-UA"/>
        </w:rPr>
        <w:t xml:space="preserve"> </w:t>
      </w:r>
      <w:r w:rsidRPr="00257B8D">
        <w:rPr>
          <w:rFonts w:ascii="Times New Roman" w:eastAsiaTheme="minorHAnsi" w:hAnsi="Times New Roman" w:cs="Times New Roman"/>
          <w:color w:val="auto"/>
          <w:sz w:val="28"/>
          <w:szCs w:val="28"/>
          <w:lang w:val="uk-UA"/>
        </w:rPr>
        <w:t xml:space="preserve">Під час розгляду звернень громадян, які надійшли через вебзастосунок ЕкоЗагроза на території Магальської ОТГ Чернівецького району Чернівецької області встановлено факти засмічення та забруднення земель. 3 (три) матеріали передано в правоохоронні органи, які долучено до одного кримінального провадження. Також до даного кримінального провадження долучено  2 матеріали, а саме: в серпні 2024 року отримано нормативно грошову оцінку 2 земельних ділянок, які були засміченні та забрудненні на території Магальської ТГ ( факти засмічення та забруднення встановлено в ході розгляду звернень громадян, які надійшли через вебзастосунок ЕкоЗагроза №001114 та №001088). Інспекцією підраховано збитки, а саме: збитки по засміченню та забрудненню земельної ділянки по зверненню №001088 становлять 232185,6грн, а також збитки по зверненню №001114 становлять 24311,66 грн.  </w:t>
      </w:r>
    </w:p>
    <w:p w14:paraId="6E5ED24D" w14:textId="515D5F50" w:rsidR="00257B8D" w:rsidRPr="00257B8D" w:rsidRDefault="00257B8D" w:rsidP="004C0186">
      <w:pPr>
        <w:pStyle w:val="Default"/>
        <w:spacing w:line="276" w:lineRule="auto"/>
        <w:ind w:firstLine="708"/>
        <w:jc w:val="both"/>
        <w:rPr>
          <w:rFonts w:ascii="Times New Roman" w:eastAsiaTheme="minorHAnsi" w:hAnsi="Times New Roman" w:cs="Times New Roman"/>
          <w:color w:val="auto"/>
          <w:sz w:val="28"/>
          <w:szCs w:val="28"/>
          <w:lang w:val="uk-UA"/>
        </w:rPr>
      </w:pPr>
      <w:r w:rsidRPr="00257B8D">
        <w:rPr>
          <w:rFonts w:ascii="Times New Roman" w:eastAsiaTheme="minorHAnsi" w:hAnsi="Times New Roman" w:cs="Times New Roman"/>
          <w:color w:val="auto"/>
          <w:sz w:val="28"/>
          <w:szCs w:val="28"/>
          <w:lang w:val="uk-UA"/>
        </w:rPr>
        <w:t>2 даних матеріали передані до Головного управління Національної поліції в Чернівецькій області для подальшого реагування та встановлення винних осіб.</w:t>
      </w:r>
    </w:p>
    <w:p w14:paraId="46B6BDB2" w14:textId="061E563C" w:rsidR="00257B8D" w:rsidRPr="00257B8D" w:rsidRDefault="00257B8D" w:rsidP="004C0186">
      <w:pPr>
        <w:pStyle w:val="Default"/>
        <w:spacing w:line="276" w:lineRule="auto"/>
        <w:ind w:firstLine="708"/>
        <w:jc w:val="both"/>
        <w:rPr>
          <w:rFonts w:ascii="Times New Roman" w:eastAsiaTheme="minorHAnsi" w:hAnsi="Times New Roman" w:cs="Times New Roman"/>
          <w:color w:val="auto"/>
          <w:sz w:val="28"/>
          <w:szCs w:val="28"/>
          <w:lang w:val="uk-UA"/>
        </w:rPr>
      </w:pPr>
      <w:r w:rsidRPr="00257B8D">
        <w:rPr>
          <w:rFonts w:ascii="Times New Roman" w:eastAsiaTheme="minorHAnsi" w:hAnsi="Times New Roman" w:cs="Times New Roman"/>
          <w:color w:val="auto"/>
          <w:sz w:val="28"/>
          <w:szCs w:val="28"/>
          <w:lang w:val="uk-UA"/>
        </w:rPr>
        <w:t>Під час розгляду звернення громадянки, в адміністративних межах м. Чернівці по вул. Чорнобаївська, встановлено факт забруднення землі. Матеріали для подальшого реагування та встановлення винних осіб передано в правоохоронні органи.</w:t>
      </w:r>
    </w:p>
    <w:p w14:paraId="6B983AE4" w14:textId="54DEEAED" w:rsidR="00257B8D" w:rsidRPr="00257B8D" w:rsidRDefault="00257B8D" w:rsidP="004C0186">
      <w:pPr>
        <w:pStyle w:val="Default"/>
        <w:spacing w:line="276" w:lineRule="auto"/>
        <w:ind w:firstLine="708"/>
        <w:jc w:val="both"/>
        <w:rPr>
          <w:rFonts w:ascii="Times New Roman" w:eastAsiaTheme="minorHAnsi" w:hAnsi="Times New Roman" w:cs="Times New Roman"/>
          <w:color w:val="auto"/>
          <w:sz w:val="28"/>
          <w:szCs w:val="28"/>
          <w:lang w:val="uk-UA"/>
        </w:rPr>
      </w:pPr>
      <w:r w:rsidRPr="00257B8D">
        <w:rPr>
          <w:rFonts w:ascii="Times New Roman" w:eastAsiaTheme="minorHAnsi" w:hAnsi="Times New Roman" w:cs="Times New Roman"/>
          <w:color w:val="auto"/>
          <w:sz w:val="28"/>
          <w:szCs w:val="28"/>
          <w:lang w:val="uk-UA"/>
        </w:rPr>
        <w:t xml:space="preserve">В ході проведеного планового заходу Вижницької ТГ, було  зафіксовано засмічення невідомими особами земельних ділянок твердими побутовими </w:t>
      </w:r>
      <w:r w:rsidRPr="00257B8D">
        <w:rPr>
          <w:rFonts w:ascii="Times New Roman" w:eastAsiaTheme="minorHAnsi" w:hAnsi="Times New Roman" w:cs="Times New Roman"/>
          <w:color w:val="auto"/>
          <w:sz w:val="28"/>
          <w:szCs w:val="28"/>
          <w:lang w:val="uk-UA"/>
        </w:rPr>
        <w:lastRenderedPageBreak/>
        <w:t>відходами в районі с. Іспас та Мілієвє на території Вижницької міської територіальної громади. Відділом інструментально-лабораторного контролю Інспекції відібрано проби ґрунту та проведено вимірювання показників складу та властивостей ґрунтів, де було виявлено також їх забруднення хлоридами, амонієм, нітратами. Інспекцією здійснено розрахунок шкоди завданий державі на суму 278622,95грн. Матеріали передані з повідомленням про злочин в порядку ст. 214 КПК України до ГУ Національної поліції в Чернівецькій області для встановлення винних осіб та подальшого реагування. Відкрито кримінальне провадження.</w:t>
      </w:r>
    </w:p>
    <w:p w14:paraId="4A1825E1" w14:textId="06E7699B" w:rsidR="00257B8D" w:rsidRPr="00257B8D" w:rsidRDefault="00257B8D" w:rsidP="004C0186">
      <w:pPr>
        <w:pStyle w:val="Default"/>
        <w:spacing w:line="276" w:lineRule="auto"/>
        <w:ind w:firstLine="708"/>
        <w:jc w:val="both"/>
        <w:rPr>
          <w:rFonts w:ascii="Times New Roman" w:eastAsiaTheme="minorHAnsi" w:hAnsi="Times New Roman" w:cs="Times New Roman"/>
          <w:color w:val="auto"/>
          <w:sz w:val="28"/>
          <w:szCs w:val="28"/>
          <w:lang w:val="uk-UA"/>
        </w:rPr>
      </w:pPr>
      <w:r w:rsidRPr="00257B8D">
        <w:rPr>
          <w:rFonts w:ascii="Times New Roman" w:eastAsiaTheme="minorHAnsi" w:hAnsi="Times New Roman" w:cs="Times New Roman"/>
          <w:color w:val="auto"/>
          <w:sz w:val="28"/>
          <w:szCs w:val="28"/>
          <w:lang w:val="uk-UA"/>
        </w:rPr>
        <w:t>В ході проведеного планового заходу Недобоївської ТГ було  зафіксовано факти засмічення та забруднення 3 земельних ділянок скоєних невідомими особами, по яких відкрито 1 кримінальне провадження:</w:t>
      </w:r>
    </w:p>
    <w:p w14:paraId="1B71F5B1" w14:textId="77777777" w:rsidR="00257B8D" w:rsidRPr="00257B8D" w:rsidRDefault="00257B8D" w:rsidP="004C0186">
      <w:pPr>
        <w:pStyle w:val="Default"/>
        <w:spacing w:line="276" w:lineRule="auto"/>
        <w:ind w:firstLine="708"/>
        <w:jc w:val="both"/>
        <w:rPr>
          <w:rFonts w:ascii="Times New Roman" w:eastAsiaTheme="minorHAnsi" w:hAnsi="Times New Roman" w:cs="Times New Roman"/>
          <w:color w:val="auto"/>
          <w:sz w:val="28"/>
          <w:szCs w:val="28"/>
          <w:lang w:val="uk-UA"/>
        </w:rPr>
      </w:pPr>
      <w:r w:rsidRPr="00257B8D">
        <w:rPr>
          <w:rFonts w:ascii="Times New Roman" w:eastAsiaTheme="minorHAnsi" w:hAnsi="Times New Roman" w:cs="Times New Roman"/>
          <w:color w:val="auto"/>
          <w:sz w:val="28"/>
          <w:szCs w:val="28"/>
          <w:lang w:val="uk-UA"/>
        </w:rPr>
        <w:t xml:space="preserve">1. Несанкціоноване сміттєзвалище твердих побутових відходів  площею 4515,07 м2 (ширина 37,1 м, довжина 121,70 м ) в межах населеного пункту с. Недобоївці Дністровського району Чернівецької області, урочище «Вітряки» утворене невстановленими особами, що є порушенням ст.15 Закону України «Про управління відходами» дана земельна ділянка знаходиться в комунальній власності Недобоївської сільської ради та межує із земельними ділянками з кадастровими номерами 7325085600:02:004:0385 та 7325085600:02:004:0169 (довідка №661 від 19.09.2024 року).  За виявлені порушення нараховано збитки завдані державі та довкілля на суму 515,565 тис.грн. Матеріали передані з повідомленням про злочин в порядку ст. 214 КПК України до ГУ Національної поліції в Чернівецькій області для встановлення винних осіб та подальшого реагування. </w:t>
      </w:r>
    </w:p>
    <w:p w14:paraId="7DEB4FAE" w14:textId="77777777" w:rsidR="00257B8D" w:rsidRPr="00257B8D" w:rsidRDefault="00257B8D" w:rsidP="004C0186">
      <w:pPr>
        <w:pStyle w:val="Default"/>
        <w:spacing w:line="276" w:lineRule="auto"/>
        <w:ind w:firstLine="708"/>
        <w:jc w:val="both"/>
        <w:rPr>
          <w:rFonts w:ascii="Times New Roman" w:eastAsiaTheme="minorHAnsi" w:hAnsi="Times New Roman" w:cs="Times New Roman"/>
          <w:color w:val="auto"/>
          <w:sz w:val="28"/>
          <w:szCs w:val="28"/>
          <w:lang w:val="uk-UA"/>
        </w:rPr>
      </w:pPr>
      <w:r w:rsidRPr="00257B8D">
        <w:rPr>
          <w:rFonts w:ascii="Times New Roman" w:eastAsiaTheme="minorHAnsi" w:hAnsi="Times New Roman" w:cs="Times New Roman"/>
          <w:color w:val="auto"/>
          <w:sz w:val="28"/>
          <w:szCs w:val="28"/>
          <w:lang w:val="uk-UA"/>
        </w:rPr>
        <w:t xml:space="preserve">2. Несанкціоноване сміттєзвалище твердих побутових відходів площею 778,47 м2 (ширина 23,1 м, довжина 33,70 м ) поза межами населеного пункту с. Долиняни Дністровського району Чернівецької області, урочище «Газокомпресорна» утворене невстановленими особами, що є порушенням ст.15 Закону України «Про управління відходами» дана земельна ділянка знаходиться в комунальній власності Недобоївської сільської ради та межує із земельними ділянками з кадастровими номерами 7325082400:02:002:0258 та 7325082400:02:002:0270 (довідка №662 від 19.09.2024 року). За виявлені порушення нараховано збитки завдані державі та довкілля на суму 85,826 тис.грн. Матеріали передані з повідомленням про злочин в порядку ст. 214 КПК України до ГУ Національної поліції в Чернівецькій області для встановлення винних осіб та подальшого реагування. 3. Несанкціоноване сміттєзвалище твердих побутових відходів площею 891,42 м2 (ширина 24,9 м, довжина 35,80 м) в межах населеного пункту с. Зарожани Дністровського району Чернівецької області, утворене невстановленими особами, що є порушенням ст.15 Закону </w:t>
      </w:r>
      <w:r w:rsidRPr="00257B8D">
        <w:rPr>
          <w:rFonts w:ascii="Times New Roman" w:eastAsiaTheme="minorHAnsi" w:hAnsi="Times New Roman" w:cs="Times New Roman"/>
          <w:color w:val="auto"/>
          <w:sz w:val="28"/>
          <w:szCs w:val="28"/>
          <w:lang w:val="uk-UA"/>
        </w:rPr>
        <w:lastRenderedPageBreak/>
        <w:t>України «Про управління відходами» дана земельна ділянка з кадастровим номером 7325082600:01:001:0523 знаходиться в комунальній власності Недобоївської сільської ради (довідка №660 від 19.09.2024 року). За виявлені порушення нараховано збитки завдані державі та довкілля на суму 103,739 тис.грн. Матеріали передані з повідомленням про злочин в порядку ст. 214 КПК України до ГУ Національної поліції в Чернівецькій області для встановлення винних осіб та подальшого реагування. -В ході проведеного планового заходу Кельменецької ТГ було зафіксовано факти засмічення та забруднення 2 земельних ділянок скоєних невідомими особами:</w:t>
      </w:r>
    </w:p>
    <w:p w14:paraId="06B63CF2" w14:textId="475CB1E2" w:rsidR="00257B8D" w:rsidRDefault="00257B8D" w:rsidP="004C0186">
      <w:pPr>
        <w:pStyle w:val="Default"/>
        <w:spacing w:line="276" w:lineRule="auto"/>
        <w:ind w:firstLine="708"/>
        <w:jc w:val="both"/>
        <w:rPr>
          <w:rFonts w:ascii="Times New Roman" w:eastAsiaTheme="minorHAnsi" w:hAnsi="Times New Roman" w:cs="Times New Roman"/>
          <w:color w:val="auto"/>
          <w:sz w:val="28"/>
          <w:szCs w:val="28"/>
          <w:lang w:val="uk-UA"/>
        </w:rPr>
      </w:pPr>
      <w:r w:rsidRPr="00257B8D">
        <w:rPr>
          <w:rFonts w:ascii="Times New Roman" w:eastAsiaTheme="minorHAnsi" w:hAnsi="Times New Roman" w:cs="Times New Roman"/>
          <w:color w:val="auto"/>
          <w:sz w:val="28"/>
          <w:szCs w:val="28"/>
          <w:lang w:val="uk-UA"/>
        </w:rPr>
        <w:t>1. Засмічення твердими побутовими відходами та забруднення хлоридами, амонієм, нітритами, фосфором земельної ділянки суміжної з кадастровими номерами 7322082000:02:001:0365, 7322082000:02:001:0371 Вартиковецького старостинського округу Кельменецької сільської ради Дністровського району Чернівецької області. За виявлені порушення нараховано збитки завдані державі та довкілля на суму 62,004тис.грн. Матеріали передані з повідомленням про злочин в порядку ст. 214 КПК України до ГУ Національної поліції в Чернівецькій області для встановлення винних осіб та подальшого реагування. 2. Засмічення твердими побутовими відходами та забруднення хлоридами, амонієм, нітритами, фосфором земельної ділянки суміжної з кадастровими номерами 7322082000:02:001:0180, 7322082000:02:001:0181, 7322082000:02:001:0131 Вартиковецького старостинського округу Кельменецької сільської ради Дністровського району Чернівецької області. За виявлені порушення нараховано збитки завдані державі та довкілля на суму 74,793тис.грн. Матеріали передані з повідомленням про злочин в порядку ст. 214 КПК України до ГУ Національної поліції в Чернівецькій області для встановлення винних осіб та подальшого реагування.</w:t>
      </w:r>
    </w:p>
    <w:p w14:paraId="3CF100D9" w14:textId="291E5EE3" w:rsidR="00536156" w:rsidRPr="0007090A" w:rsidRDefault="00536156" w:rsidP="0046632B">
      <w:pPr>
        <w:spacing w:before="240"/>
        <w:ind w:left="75" w:right="57"/>
        <w:jc w:val="center"/>
        <w:rPr>
          <w:rFonts w:ascii="Times New Roman" w:hAnsi="Times New Roman" w:cs="Times New Roman"/>
          <w:b/>
          <w:bCs/>
          <w:sz w:val="28"/>
          <w:szCs w:val="28"/>
        </w:rPr>
      </w:pPr>
      <w:r w:rsidRPr="0007090A">
        <w:rPr>
          <w:rFonts w:ascii="Times New Roman" w:hAnsi="Times New Roman" w:cs="Times New Roman"/>
          <w:b/>
          <w:bCs/>
          <w:sz w:val="28"/>
          <w:szCs w:val="28"/>
        </w:rPr>
        <w:t>7. Надра</w:t>
      </w:r>
      <w:r w:rsidR="003B320E">
        <w:rPr>
          <w:rFonts w:ascii="Times New Roman" w:hAnsi="Times New Roman" w:cs="Times New Roman"/>
          <w:b/>
          <w:bCs/>
          <w:sz w:val="28"/>
          <w:szCs w:val="28"/>
        </w:rPr>
        <w:t>.</w:t>
      </w:r>
    </w:p>
    <w:p w14:paraId="04BA5FCD" w14:textId="2A4342C6" w:rsidR="00536156" w:rsidRPr="004C0186" w:rsidRDefault="00465890" w:rsidP="004C0186">
      <w:pPr>
        <w:pStyle w:val="a5"/>
        <w:spacing w:after="240" w:line="276" w:lineRule="auto"/>
        <w:jc w:val="center"/>
        <w:rPr>
          <w:rFonts w:ascii="Times New Roman" w:hAnsi="Times New Roman" w:cs="Times New Roman"/>
          <w:b/>
          <w:sz w:val="28"/>
          <w:szCs w:val="28"/>
        </w:rPr>
      </w:pPr>
      <w:r>
        <w:rPr>
          <w:rFonts w:ascii="Times New Roman" w:hAnsi="Times New Roman" w:cs="Times New Roman"/>
          <w:b/>
          <w:sz w:val="28"/>
          <w:szCs w:val="28"/>
        </w:rPr>
        <w:t>7.1</w:t>
      </w:r>
      <w:r w:rsidR="004E62E7" w:rsidRPr="004C0186">
        <w:rPr>
          <w:rFonts w:ascii="Times New Roman" w:hAnsi="Times New Roman" w:cs="Times New Roman"/>
          <w:b/>
          <w:sz w:val="28"/>
          <w:szCs w:val="28"/>
        </w:rPr>
        <w:t xml:space="preserve">. </w:t>
      </w:r>
      <w:r w:rsidR="00536156" w:rsidRPr="004C0186">
        <w:rPr>
          <w:rFonts w:ascii="Times New Roman" w:hAnsi="Times New Roman" w:cs="Times New Roman"/>
          <w:b/>
          <w:sz w:val="28"/>
          <w:szCs w:val="28"/>
        </w:rPr>
        <w:t>Мінерально-сировинна база</w:t>
      </w:r>
      <w:r w:rsidR="003B320E" w:rsidRPr="004C0186">
        <w:rPr>
          <w:rFonts w:ascii="Times New Roman" w:hAnsi="Times New Roman" w:cs="Times New Roman"/>
          <w:b/>
          <w:sz w:val="28"/>
          <w:szCs w:val="28"/>
        </w:rPr>
        <w:t>.</w:t>
      </w:r>
    </w:p>
    <w:p w14:paraId="7CF9DC37" w14:textId="77777777" w:rsidR="00536156" w:rsidRPr="004C0186" w:rsidRDefault="00536156" w:rsidP="006E3899">
      <w:pPr>
        <w:pStyle w:val="a5"/>
        <w:spacing w:line="276" w:lineRule="auto"/>
        <w:jc w:val="center"/>
        <w:rPr>
          <w:rFonts w:ascii="Times New Roman" w:hAnsi="Times New Roman" w:cs="Times New Roman"/>
          <w:b/>
          <w:sz w:val="28"/>
          <w:szCs w:val="28"/>
        </w:rPr>
      </w:pPr>
      <w:r w:rsidRPr="004C0186">
        <w:rPr>
          <w:rFonts w:ascii="Times New Roman" w:hAnsi="Times New Roman" w:cs="Times New Roman"/>
          <w:b/>
          <w:sz w:val="28"/>
          <w:szCs w:val="28"/>
        </w:rPr>
        <w:t>Стан та використання мінерально-сировинної бази</w:t>
      </w:r>
      <w:r w:rsidR="003B320E" w:rsidRPr="004C0186">
        <w:rPr>
          <w:rFonts w:ascii="Times New Roman" w:hAnsi="Times New Roman" w:cs="Times New Roman"/>
          <w:b/>
          <w:sz w:val="28"/>
          <w:szCs w:val="28"/>
        </w:rPr>
        <w:t>.</w:t>
      </w:r>
    </w:p>
    <w:p w14:paraId="18821249" w14:textId="77777777" w:rsidR="00773648" w:rsidRPr="004C0186" w:rsidRDefault="00773648" w:rsidP="006E3899">
      <w:pPr>
        <w:pStyle w:val="a5"/>
        <w:spacing w:line="276" w:lineRule="auto"/>
        <w:jc w:val="center"/>
        <w:rPr>
          <w:rFonts w:ascii="Times New Roman" w:hAnsi="Times New Roman" w:cs="Times New Roman"/>
          <w:b/>
          <w:sz w:val="28"/>
          <w:szCs w:val="28"/>
        </w:rPr>
      </w:pPr>
    </w:p>
    <w:p w14:paraId="51042800" w14:textId="77777777" w:rsidR="00536156" w:rsidRPr="0007090A" w:rsidRDefault="00536156"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 xml:space="preserve">Територія Чернівецької області має досить складну і різноманітну геологічну будову. У структурно-тектонічному відношенні вона поділяється на три частини: північну рівнину – Прут-Дністровську, що є південно-західною окраїною Руської платформи (Волино-Подільська плита), центральну - Передгірську, розташовану між рікою Прут і зовнішнім краєм Буковинських Карпат, що складає південно-східне закінчення Передкарпатського передового </w:t>
      </w:r>
      <w:r w:rsidRPr="0007090A">
        <w:rPr>
          <w:rFonts w:ascii="Times New Roman" w:hAnsi="Times New Roman" w:cs="Times New Roman"/>
          <w:sz w:val="28"/>
          <w:szCs w:val="28"/>
        </w:rPr>
        <w:lastRenderedPageBreak/>
        <w:t>прогину, і, нарешті, південно-західну - Гірську, яка входить до складчастої області Карпат.</w:t>
      </w:r>
    </w:p>
    <w:p w14:paraId="277F6BA8" w14:textId="77777777" w:rsidR="00536156" w:rsidRPr="0007090A" w:rsidRDefault="00536156"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Рівнинна частина території в межах області представлена Прут-Дністровським межиріччям, що складене масивними товщами осадових порід - палеозою, мезозою і кайнозою, що лежать на глибоко зануреному кристалічному фундаменті.</w:t>
      </w:r>
    </w:p>
    <w:p w14:paraId="5E51D5D6" w14:textId="77777777" w:rsidR="00536156" w:rsidRPr="0007090A" w:rsidRDefault="00536156"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Передкарпатський прогин, який розділяє складчасту будову Карпат і окраїну рівнинної платформи, за геологічною будовою і геоструктурними особливостями поділяється на дві зони: приплатформну і передгірну.</w:t>
      </w:r>
    </w:p>
    <w:p w14:paraId="0485495D" w14:textId="77777777" w:rsidR="00536156" w:rsidRPr="0007090A" w:rsidRDefault="00536156"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Приплатформна зона складається з відкладів неогену, предгірна - неогену, палеогену та відкладів верхньокрейдяного флішу. У фундаменті прогину залягають породи палеозою і мезозою.</w:t>
      </w:r>
    </w:p>
    <w:p w14:paraId="085C275E" w14:textId="77777777" w:rsidR="00536156" w:rsidRPr="0007090A" w:rsidRDefault="00536156"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Гірська складчаста область Карпат складається з кристалічних палеозойських  порід та флішових відкладів крейдяного та палеогенового віків.</w:t>
      </w:r>
    </w:p>
    <w:p w14:paraId="525EE590" w14:textId="77777777" w:rsidR="00536156" w:rsidRPr="0007090A" w:rsidRDefault="00536156"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Найбільш давніми породами в області є палеозойські. У Карпатах вони представлені слюдистими сланцями , вапняками і кварцитами, а на рівнинній платформі - аркозовими пісковиками, глинистими сланцями, вапняками, мергелями, доломітами, глинами, алевролітами.</w:t>
      </w:r>
    </w:p>
    <w:p w14:paraId="1D99A9CB" w14:textId="77777777" w:rsidR="00536156" w:rsidRPr="0007090A" w:rsidRDefault="00536156"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Мезозойська група - це тріасові, юрські та крейдяні породи. Породи тріасового віку поширені на незначній площі в Чивчинських горах і залягають безпосередньо на кристалічних породах. Вони представлені конгломератами, пісковиками, слюдистими сланцями, доломітами, вапняками. Юрські породи поширені також в Чивчинських горах. Юрські відклади складені вапняками, яшмоподібними породами, діабазами, діабаз-порфіритами і туфо-брекчіями. Відклади крейдяного періоду в області виявлені в Придністров’ї на рівнинній платформі і в Карпатах. На платформі вони представлені пісками, пісковиками, опоками, вапняками, мергелем, а в Карпатах - флішовими утвореннями. Палеогенові відклади розвинуті в межах Передкарпатського прогину та складчастого пояса Карпат у вигляді пісковиків, мергелів, бітумінозних сланців тощо.</w:t>
      </w:r>
    </w:p>
    <w:p w14:paraId="2B139A7A" w14:textId="77777777" w:rsidR="00536156" w:rsidRPr="0007090A" w:rsidRDefault="00536156"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Неогенові відклади зустрічаються в Передкарпатському регіоні та в Прут-Дністровському межиріччі. У передгірній зоні прогину неоген представлений пісковиками, конгломератами, алевролітами, глинами, пісками вапнистих відкладів з прошарками і лінзами кам’яної солі та гіпсу.</w:t>
      </w:r>
    </w:p>
    <w:p w14:paraId="2A1A09F9" w14:textId="77777777" w:rsidR="00536156" w:rsidRPr="0007090A" w:rsidRDefault="00536156"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У платформній зоні прогину і на рівнинній платформі неоген представлений вапняками еолітовими і літотамнієвими, пісками, пісковиками та глинами: у передгірній зоні - пісковиками гіпсо-ангідритами, мергелями, глинами.</w:t>
      </w:r>
    </w:p>
    <w:p w14:paraId="43FD4C28" w14:textId="77777777" w:rsidR="00536156" w:rsidRPr="0007090A" w:rsidRDefault="00536156"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lastRenderedPageBreak/>
        <w:t>Породи попередніх геологічних періодів на території області вкриті наймолодшими серед осадних утворів земної кори четвертинними відкладами, які займають всю територію області (виняток становить скельні виступи, урвища гірських ущелин в Карпатах). Ці відклади переважно континентального походження - алювіальні і делювіальні наноси, лесовидні суглинки, глини.</w:t>
      </w:r>
    </w:p>
    <w:p w14:paraId="675F64EF" w14:textId="77777777" w:rsidR="004E62E7" w:rsidRPr="0007090A" w:rsidRDefault="004E62E7" w:rsidP="006E3899">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 xml:space="preserve">Область багата природними ресурсами. На території області є 17 видів корисних копалин. Вони зосереджені у 133 родовищах, з яких 38 мають промислове значення. Це паливно-енергетичні (3,8 %) і гірничо-хімічні (1,5 %) види, прісні і мінеральні води (9,2 %), сировина для виробництва будівельних матеріалів (85,5 %). </w:t>
      </w:r>
    </w:p>
    <w:p w14:paraId="51B00CD3" w14:textId="77777777" w:rsidR="004E62E7" w:rsidRPr="0007090A" w:rsidRDefault="004E62E7" w:rsidP="006E3899">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Природний газ сконцентрований у 5-и родовищах (Чорногузівське, Гринявське, Славицьке, Красноїльське, Шерметівське). За категоріями А+В+С1 його запаси складають 1,38 млрд.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(0,13 % від запасів України). У надрах Лопушнянського нафтового родовища (11,8 млн. т. нафти, з яких видобувними є 3,1 млн. т) розчинено 1,9 млрд.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природного газу.</w:t>
      </w:r>
    </w:p>
    <w:p w14:paraId="69E8D8FC" w14:textId="77777777" w:rsidR="004E62E7" w:rsidRPr="0007090A" w:rsidRDefault="004E62E7" w:rsidP="006E3899">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Поклади бурого вугілля на території Чернівецької області відомі на правому березі р. Черемошу в районі с. Іспас [41]. Потужність пластів бурого вугілля становить 30 см. В межах села виявлено два горизонтально залягаючих пласти вугілля: верхній пласт (потужність до 0,25 м) розташований на глибині 23 м, а нижній (потужність до 0,5 м) – 31 м. Теплотвірна здатність вугілля становить 5200 кал. У флішовій зоні поклади вугілля зосереджені у сс. Селятин, Сергії, смт. Путила. За потужністю пластів вони 42 незначні – 20-30 см, теплотвірна здатність коливається від 6360 до 7045 ккал.</w:t>
      </w:r>
    </w:p>
    <w:p w14:paraId="24D92FB0" w14:textId="77777777" w:rsidR="004E62E7" w:rsidRPr="0007090A" w:rsidRDefault="004E62E7" w:rsidP="006E3899">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Вапняки – це осадові гірські породи з домішками глини, кремнію, оксидів заліза, магнію і глауконіту. У межах області їхні поклади розміщуються серед відкладів палеозойського, мезозойського і неогенового віку. Вапняки палеозойського і мезозойського віку світло-сірі і темно-сірі, щільні, переважно хемогенного походження. Найрозповсюдженими є неогенові вапняки, що за часом утворення поділяються на нижньотортонські, верхньотортонські і сарматські. Нижньотортонські вапняки білого, світло-сірого і жовто-сірого кольору характеризуються потужністю від 2,5-5,0 м до 18-25 м. Вони містять 85-95,6 % карбонату кальцію і незначну кількість домішок, що власне дозволяє використовувати їх як сировину для виробництва цементу, будівельного вапна, бутового каменю.</w:t>
      </w:r>
    </w:p>
    <w:p w14:paraId="3B073B3E" w14:textId="77777777" w:rsidR="004E62E7" w:rsidRPr="0007090A" w:rsidRDefault="004E62E7" w:rsidP="006E3899">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У гірській частині території дослідження невеликі родовища вапняків (запаси не перевищують 400 тис.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 знаходяться біля с. Сарата, с. Виженка, сс. Краснопутів і Старі Бросківці. Вапняки утворилися у юрському періоді. Потужність їх коливається від 1,5-3 м (Старобросківське родовище) до 40-50 м </w:t>
      </w:r>
      <w:r w:rsidRPr="0007090A">
        <w:rPr>
          <w:rFonts w:ascii="Times New Roman" w:hAnsi="Times New Roman" w:cs="Times New Roman"/>
          <w:sz w:val="28"/>
          <w:szCs w:val="28"/>
        </w:rPr>
        <w:lastRenderedPageBreak/>
        <w:t xml:space="preserve">(Саратське родовище). Вони використовуються при будівництві автошляхів, для виробництва будівельного вапна. </w:t>
      </w:r>
    </w:p>
    <w:p w14:paraId="1F789E3B" w14:textId="77777777" w:rsidR="004E62E7" w:rsidRPr="0007090A" w:rsidRDefault="004E62E7" w:rsidP="006E3899">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 xml:space="preserve">Поклади гіпсу зосереджені на рівнинній частині Чернівецької області. Гіпс використовується для виготовлення цементу, будівельних розчинів, облицювальних плит, електрощитів, тощо. Гіпсоносна товща має вигляд смуги у Придністер’ї (від м. Заліщики Тернопільської області до с. Мамалига). Тут виділяються Хотинський і Заліщицький гіпсоносні райони. Потужність гіпсових шарів коливається від 10-15 до 34-40 м. </w:t>
      </w:r>
    </w:p>
    <w:p w14:paraId="715AF5B4" w14:textId="77777777" w:rsidR="004E62E7" w:rsidRPr="0007090A" w:rsidRDefault="004E62E7" w:rsidP="006E3899">
      <w:pPr>
        <w:spacing w:after="0"/>
        <w:ind w:firstLine="708"/>
        <w:jc w:val="both"/>
        <w:rPr>
          <w:rFonts w:ascii="Times New Roman" w:hAnsi="Times New Roman" w:cs="Times New Roman"/>
        </w:rPr>
      </w:pPr>
      <w:r w:rsidRPr="0007090A">
        <w:rPr>
          <w:rFonts w:ascii="Times New Roman" w:hAnsi="Times New Roman" w:cs="Times New Roman"/>
          <w:sz w:val="28"/>
          <w:szCs w:val="28"/>
        </w:rPr>
        <w:t>На території області родовища гіпсів мають державне значення. Це Веренчанське, Мамалигівське, Дарабанівське, Скитське, Сталінештське родовища гіпсу. Тут також виявлені 11 маловивчених покладів, сумарні запаси яких перевищують 48 млн. т.</w:t>
      </w:r>
    </w:p>
    <w:p w14:paraId="4990E40A" w14:textId="77777777" w:rsidR="004E62E7" w:rsidRPr="0007090A" w:rsidRDefault="004E62E7" w:rsidP="006E3899">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Гравійно-галечникові матеріали приурочені до русел рр. Дністра і Пруту, де вони часто формують коси, відмілини, острови. Гравій і галька – це відсортовані уламки гірських порід, серед яких переважають кварцові пісковики, вапняки, кремінь, аргіліти, алевроліти, що перемішані з піщаним і глинистим матеріалом. Потужність шарів становить 3-5 м. У межах платформенної частини області розвідано 8 родовищ гравію і гальки. Найбільшими серед них є Неполоківське і Лужанське, сумарні запаси яких складають майже 13 млн.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 Запаси родовищ використовуються переважно у шляховому будівництві як наповнювачі для бетонних і асфальтових сумішей, а також як залізничний баласт. У передгірській частині найбільшими родовищами є Вашківське (15,9 млн.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 Вижницьке (12,8 млн.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 Чорногузівське (47,1 млн.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 Міліївське та Іспаське. Пересічна потужність становить 3-4 м. </w:t>
      </w:r>
    </w:p>
    <w:p w14:paraId="568931F7" w14:textId="77777777" w:rsidR="004E62E7" w:rsidRPr="0007090A" w:rsidRDefault="004E62E7" w:rsidP="006E3899">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 xml:space="preserve">Родовища глини і суглинків використовуються для виробництва цегли, черепиці та керамічних виробів . Поклади приурочені до відкладів неогенового і четвертинного віку. Вказані види корисних копалин характеризуються значною потужністю, однак о розробляються тільки їх верхні шари (1,5-10,0 м). </w:t>
      </w:r>
    </w:p>
    <w:p w14:paraId="684EC4DE" w14:textId="77777777" w:rsidR="004E62E7" w:rsidRPr="0007090A" w:rsidRDefault="004E62E7" w:rsidP="006E3899">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На рівнинній території області розвідано 78 родовищ цегельно-черепичної сировини (промислові запаси за категоріями А+В+С1 – 64,4млн.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яка характеризується значною потужністю пластів. Понад 10 родовищ глини і суглинків розвідані у горах і передгір’ї області. Найбільшими за запасами родовищами є Сторожинецьке (5788 тис.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 Чорногузівське (641 тис.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 Іспаське (понад 636 тис.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 Берегометське (понад 313 тис.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 Вашківське і Мигівське (майже 300 тис.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 Середня потужність пластів глини і суглинку коливається від 0,6-2 м (Плосківське родовище) до 7-8 м (Берегометське родовище).</w:t>
      </w:r>
    </w:p>
    <w:p w14:paraId="30E36752" w14:textId="77777777" w:rsidR="004E62E7" w:rsidRPr="0007090A" w:rsidRDefault="004E62E7" w:rsidP="006E3899">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lastRenderedPageBreak/>
        <w:t xml:space="preserve">Будівельним матеріалом є будівельний камінь. Як природний будівельний матеріал використовуються, що утворилися у крейдовому періоді і мають потужність до 500-600 м. Родовища трепелу (потужність – до 3 м) розвідані на крайньому північному сході області в долині р. Дністра. </w:t>
      </w:r>
    </w:p>
    <w:p w14:paraId="1EFF7322" w14:textId="77777777" w:rsidR="004E62E7" w:rsidRPr="0007090A" w:rsidRDefault="004E62E7" w:rsidP="006E3899">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Цінною будівельною сировиною є мармур. Він має білий або світло-сірий колір із рожевим відтінком. Запаси мармуру на території Чернівецької області ще не визначені, але в окремих місцях потужність шарів становить 10-20 м. У верхній течії р. Білий Черемош поклади мармуру виходять на денну поверхню. У гірській частині області (смт. Красноїльськ) розвідано родовище мармуризованого вапняку (запаси – 414 тис.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 який є сировиною для виробництва облицювальних матеріалів. </w:t>
      </w:r>
    </w:p>
    <w:p w14:paraId="48F0979F" w14:textId="77777777" w:rsidR="004E62E7" w:rsidRPr="0007090A" w:rsidRDefault="004E62E7" w:rsidP="006E3899">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У гірській частині області запаси глини та суглинку (Путильське та Широкополянське родовища) становлять 412 тис.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 природного газу (Гринявське родовище) – 313 млн.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 Геологічні запаси сланцю, кухонної солі, вугілля, рудопрояви марганцевих і поліметалевих руд підкреслюють необхідність сучасного геологічного вивчення на предмет відкриття та експлуатації нових родовищ корисних копалин. Це стосується і родовищ будівельного каменю (Плосківське, Дихтинецьке), що також недостатньо вивчені.</w:t>
      </w:r>
    </w:p>
    <w:p w14:paraId="1110C554" w14:textId="77777777" w:rsidR="00704C9F" w:rsidRDefault="004E62E7" w:rsidP="006E3899">
      <w:pPr>
        <w:ind w:firstLine="708"/>
        <w:jc w:val="both"/>
        <w:rPr>
          <w:rFonts w:ascii="Times New Roman" w:hAnsi="Times New Roman" w:cs="Times New Roman"/>
          <w:sz w:val="28"/>
          <w:szCs w:val="28"/>
        </w:rPr>
      </w:pPr>
      <w:r w:rsidRPr="0007090A">
        <w:rPr>
          <w:rFonts w:ascii="Times New Roman" w:hAnsi="Times New Roman" w:cs="Times New Roman"/>
          <w:sz w:val="28"/>
          <w:szCs w:val="28"/>
        </w:rPr>
        <w:t>У межах м. Чернівців розвідані значні (11,7 млн.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 17,5% від обласних) запаси глини та суглинку, що є основою для виробництва будівельної цегли. У заплаві та руслі р Пруту (с. Ленківці), досліджено піщано-галечникове родовище, запаси якого оцінюються у 1,3 млн. 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 Територія Чернівецької області за видовою структурою характеризується переважанням будівельних</w:t>
      </w:r>
      <w:r w:rsidR="00704C9F">
        <w:rPr>
          <w:rFonts w:ascii="Times New Roman" w:hAnsi="Times New Roman" w:cs="Times New Roman"/>
          <w:sz w:val="28"/>
          <w:szCs w:val="28"/>
        </w:rPr>
        <w:t xml:space="preserve"> </w:t>
      </w:r>
      <w:r w:rsidRPr="0007090A">
        <w:rPr>
          <w:rFonts w:ascii="Times New Roman" w:hAnsi="Times New Roman" w:cs="Times New Roman"/>
          <w:sz w:val="28"/>
          <w:szCs w:val="28"/>
        </w:rPr>
        <w:t>корисних копалин, що є основою розвитку різноманітних галузей господарства.</w:t>
      </w:r>
    </w:p>
    <w:p w14:paraId="50F59869" w14:textId="4B6ECF27" w:rsidR="00536156" w:rsidRPr="0007090A" w:rsidRDefault="001657A8" w:rsidP="006E3899">
      <w:pPr>
        <w:jc w:val="both"/>
        <w:rPr>
          <w:rFonts w:ascii="Times New Roman" w:hAnsi="Times New Roman" w:cs="Times New Roman"/>
          <w:sz w:val="28"/>
          <w:szCs w:val="28"/>
        </w:rPr>
      </w:pPr>
      <w:r w:rsidRPr="0007090A">
        <w:rPr>
          <w:rFonts w:ascii="Times New Roman" w:hAnsi="Times New Roman" w:cs="Times New Roman"/>
          <w:noProof/>
          <w:lang w:eastAsia="uk-UA"/>
        </w:rPr>
        <w:lastRenderedPageBreak/>
        <w:drawing>
          <wp:inline distT="0" distB="0" distL="0" distR="0" wp14:anchorId="30C29657" wp14:editId="780B9838">
            <wp:extent cx="5719919" cy="7738946"/>
            <wp:effectExtent l="0" t="0" r="0" b="0"/>
            <wp:docPr id="4" name="Рисунок 4" descr="C:\Users\User\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Temp\FineReader12.00\media\image1.jpe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721627" cy="7741257"/>
                    </a:xfrm>
                    <a:prstGeom prst="rect">
                      <a:avLst/>
                    </a:prstGeom>
                    <a:noFill/>
                    <a:ln>
                      <a:noFill/>
                    </a:ln>
                  </pic:spPr>
                </pic:pic>
              </a:graphicData>
            </a:graphic>
          </wp:inline>
        </w:drawing>
      </w:r>
    </w:p>
    <w:p w14:paraId="44A8A53D" w14:textId="77777777" w:rsidR="00B5394D" w:rsidRDefault="00B5394D" w:rsidP="006E3899">
      <w:pPr>
        <w:rPr>
          <w:rFonts w:ascii="Times New Roman" w:hAnsi="Times New Roman" w:cs="Times New Roman"/>
          <w:sz w:val="28"/>
          <w:szCs w:val="28"/>
        </w:rPr>
        <w:sectPr w:rsidR="00B5394D" w:rsidSect="002D784F">
          <w:pgSz w:w="11906" w:h="16838"/>
          <w:pgMar w:top="1134" w:right="567" w:bottom="1134" w:left="1701" w:header="709" w:footer="709" w:gutter="0"/>
          <w:cols w:space="708"/>
          <w:titlePg/>
          <w:docGrid w:linePitch="360"/>
        </w:sectPr>
      </w:pPr>
    </w:p>
    <w:p w14:paraId="7D65C6B7" w14:textId="77777777" w:rsidR="001657A8" w:rsidRPr="0007090A" w:rsidRDefault="001657A8" w:rsidP="006E3899">
      <w:pPr>
        <w:jc w:val="both"/>
        <w:rPr>
          <w:rFonts w:ascii="Times New Roman" w:hAnsi="Times New Roman" w:cs="Times New Roman"/>
          <w:sz w:val="28"/>
          <w:szCs w:val="28"/>
        </w:rPr>
      </w:pPr>
      <w:r w:rsidRPr="0007090A">
        <w:rPr>
          <w:rFonts w:ascii="Times New Roman" w:hAnsi="Times New Roman" w:cs="Times New Roman"/>
          <w:noProof/>
          <w:lang w:eastAsia="uk-UA"/>
        </w:rPr>
        <w:lastRenderedPageBreak/>
        <w:drawing>
          <wp:inline distT="0" distB="0" distL="0" distR="0" wp14:anchorId="22D7B0F7" wp14:editId="58B8EC46">
            <wp:extent cx="5707092" cy="8014010"/>
            <wp:effectExtent l="0" t="0" r="8255" b="6350"/>
            <wp:docPr id="5" name="Рисунок 5" descr="C:\Users\User\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AppData\Local\Temp\FineReader12.00\media\image2.jpe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708796" cy="8016403"/>
                    </a:xfrm>
                    <a:prstGeom prst="rect">
                      <a:avLst/>
                    </a:prstGeom>
                    <a:noFill/>
                    <a:ln>
                      <a:noFill/>
                    </a:ln>
                  </pic:spPr>
                </pic:pic>
              </a:graphicData>
            </a:graphic>
          </wp:inline>
        </w:drawing>
      </w:r>
    </w:p>
    <w:p w14:paraId="44855164" w14:textId="77777777" w:rsidR="001657A8" w:rsidRPr="0007090A" w:rsidRDefault="001657A8" w:rsidP="006E3899">
      <w:pPr>
        <w:rPr>
          <w:rFonts w:ascii="Times New Roman" w:hAnsi="Times New Roman" w:cs="Times New Roman"/>
          <w:sz w:val="28"/>
          <w:szCs w:val="28"/>
        </w:rPr>
      </w:pPr>
      <w:r w:rsidRPr="0007090A">
        <w:rPr>
          <w:rFonts w:ascii="Times New Roman" w:hAnsi="Times New Roman" w:cs="Times New Roman"/>
          <w:sz w:val="28"/>
          <w:szCs w:val="28"/>
        </w:rPr>
        <w:br w:type="page"/>
      </w:r>
    </w:p>
    <w:p w14:paraId="49904D5B" w14:textId="77777777" w:rsidR="001657A8" w:rsidRPr="0007090A" w:rsidRDefault="001657A8" w:rsidP="006E3899">
      <w:pPr>
        <w:jc w:val="both"/>
        <w:rPr>
          <w:rFonts w:ascii="Times New Roman" w:hAnsi="Times New Roman" w:cs="Times New Roman"/>
          <w:sz w:val="28"/>
          <w:szCs w:val="28"/>
        </w:rPr>
      </w:pPr>
      <w:r w:rsidRPr="0007090A">
        <w:rPr>
          <w:rFonts w:ascii="Times New Roman" w:hAnsi="Times New Roman" w:cs="Times New Roman"/>
          <w:noProof/>
          <w:lang w:eastAsia="uk-UA"/>
        </w:rPr>
        <w:lastRenderedPageBreak/>
        <w:drawing>
          <wp:inline distT="0" distB="0" distL="0" distR="0" wp14:anchorId="471B7C77" wp14:editId="2948923A">
            <wp:extent cx="5762230" cy="7961971"/>
            <wp:effectExtent l="0" t="0" r="0" b="1270"/>
            <wp:docPr id="6" name="Рисунок 6" descr="C:\Users\User\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AppData\Local\Temp\FineReader12.00\media\image3.jpe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763951" cy="7964349"/>
                    </a:xfrm>
                    <a:prstGeom prst="rect">
                      <a:avLst/>
                    </a:prstGeom>
                    <a:noFill/>
                    <a:ln>
                      <a:noFill/>
                    </a:ln>
                  </pic:spPr>
                </pic:pic>
              </a:graphicData>
            </a:graphic>
          </wp:inline>
        </w:drawing>
      </w:r>
    </w:p>
    <w:p w14:paraId="3FF488B4" w14:textId="77777777" w:rsidR="001657A8" w:rsidRPr="0007090A" w:rsidRDefault="001657A8" w:rsidP="006E3899">
      <w:pPr>
        <w:rPr>
          <w:rFonts w:ascii="Times New Roman" w:hAnsi="Times New Roman" w:cs="Times New Roman"/>
          <w:sz w:val="28"/>
          <w:szCs w:val="28"/>
        </w:rPr>
      </w:pPr>
      <w:r w:rsidRPr="0007090A">
        <w:rPr>
          <w:rFonts w:ascii="Times New Roman" w:hAnsi="Times New Roman" w:cs="Times New Roman"/>
          <w:sz w:val="28"/>
          <w:szCs w:val="28"/>
        </w:rPr>
        <w:br w:type="page"/>
      </w:r>
    </w:p>
    <w:p w14:paraId="232D49C5" w14:textId="77777777" w:rsidR="001657A8" w:rsidRPr="0007090A" w:rsidRDefault="001657A8" w:rsidP="006E3899">
      <w:pPr>
        <w:jc w:val="both"/>
        <w:rPr>
          <w:rFonts w:ascii="Times New Roman" w:hAnsi="Times New Roman" w:cs="Times New Roman"/>
          <w:sz w:val="28"/>
          <w:szCs w:val="28"/>
        </w:rPr>
      </w:pPr>
      <w:r w:rsidRPr="0007090A">
        <w:rPr>
          <w:rFonts w:ascii="Times New Roman" w:hAnsi="Times New Roman" w:cs="Times New Roman"/>
          <w:noProof/>
          <w:lang w:eastAsia="uk-UA"/>
        </w:rPr>
        <w:lastRenderedPageBreak/>
        <w:drawing>
          <wp:inline distT="0" distB="0" distL="0" distR="0" wp14:anchorId="291B3303" wp14:editId="714F579E">
            <wp:extent cx="5657422" cy="7969405"/>
            <wp:effectExtent l="0" t="0" r="635" b="0"/>
            <wp:docPr id="7" name="Рисунок 7" descr="C:\Users\User\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Temp\FineReader12.00\media\image4.jpe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659111" cy="7971785"/>
                    </a:xfrm>
                    <a:prstGeom prst="rect">
                      <a:avLst/>
                    </a:prstGeom>
                    <a:noFill/>
                    <a:ln>
                      <a:noFill/>
                    </a:ln>
                  </pic:spPr>
                </pic:pic>
              </a:graphicData>
            </a:graphic>
          </wp:inline>
        </w:drawing>
      </w:r>
    </w:p>
    <w:p w14:paraId="1B73BF05" w14:textId="77777777" w:rsidR="001657A8" w:rsidRPr="0007090A" w:rsidRDefault="001657A8" w:rsidP="006E3899">
      <w:pPr>
        <w:rPr>
          <w:rFonts w:ascii="Times New Roman" w:hAnsi="Times New Roman" w:cs="Times New Roman"/>
          <w:sz w:val="28"/>
          <w:szCs w:val="28"/>
        </w:rPr>
      </w:pPr>
      <w:r w:rsidRPr="0007090A">
        <w:rPr>
          <w:rFonts w:ascii="Times New Roman" w:hAnsi="Times New Roman" w:cs="Times New Roman"/>
          <w:sz w:val="28"/>
          <w:szCs w:val="28"/>
        </w:rPr>
        <w:br w:type="page"/>
      </w:r>
    </w:p>
    <w:p w14:paraId="4273DBFD" w14:textId="77777777" w:rsidR="001657A8" w:rsidRPr="0007090A" w:rsidRDefault="001657A8" w:rsidP="006E3899">
      <w:pPr>
        <w:jc w:val="both"/>
        <w:rPr>
          <w:rFonts w:ascii="Times New Roman" w:hAnsi="Times New Roman" w:cs="Times New Roman"/>
          <w:sz w:val="28"/>
          <w:szCs w:val="28"/>
        </w:rPr>
      </w:pPr>
      <w:r w:rsidRPr="0007090A">
        <w:rPr>
          <w:rFonts w:ascii="Times New Roman" w:hAnsi="Times New Roman" w:cs="Times New Roman"/>
          <w:noProof/>
          <w:lang w:eastAsia="uk-UA"/>
        </w:rPr>
        <w:lastRenderedPageBreak/>
        <w:drawing>
          <wp:inline distT="0" distB="0" distL="0" distR="0" wp14:anchorId="4BF0F571" wp14:editId="09AFF8CF">
            <wp:extent cx="5752550" cy="8110654"/>
            <wp:effectExtent l="0" t="0" r="635" b="5080"/>
            <wp:docPr id="18" name="Рисунок 18" descr="C:\Users\User\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AppData\Local\Temp\FineReader12.00\media\image5.jpe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754268" cy="8113076"/>
                    </a:xfrm>
                    <a:prstGeom prst="rect">
                      <a:avLst/>
                    </a:prstGeom>
                    <a:noFill/>
                    <a:ln>
                      <a:noFill/>
                    </a:ln>
                  </pic:spPr>
                </pic:pic>
              </a:graphicData>
            </a:graphic>
          </wp:inline>
        </w:drawing>
      </w:r>
    </w:p>
    <w:p w14:paraId="71CB4316" w14:textId="77777777" w:rsidR="001657A8" w:rsidRPr="0007090A" w:rsidRDefault="001657A8" w:rsidP="006E3899">
      <w:pPr>
        <w:rPr>
          <w:rFonts w:ascii="Times New Roman" w:hAnsi="Times New Roman" w:cs="Times New Roman"/>
          <w:sz w:val="28"/>
          <w:szCs w:val="28"/>
        </w:rPr>
      </w:pPr>
      <w:r w:rsidRPr="0007090A">
        <w:rPr>
          <w:rFonts w:ascii="Times New Roman" w:hAnsi="Times New Roman" w:cs="Times New Roman"/>
          <w:sz w:val="28"/>
          <w:szCs w:val="28"/>
        </w:rPr>
        <w:br w:type="page"/>
      </w:r>
    </w:p>
    <w:p w14:paraId="1DD99C74" w14:textId="77777777" w:rsidR="001657A8" w:rsidRPr="0007090A" w:rsidRDefault="001657A8" w:rsidP="006E3899">
      <w:pPr>
        <w:jc w:val="both"/>
        <w:rPr>
          <w:rFonts w:ascii="Times New Roman" w:hAnsi="Times New Roman" w:cs="Times New Roman"/>
          <w:sz w:val="28"/>
          <w:szCs w:val="28"/>
        </w:rPr>
      </w:pPr>
      <w:r w:rsidRPr="0007090A">
        <w:rPr>
          <w:rFonts w:ascii="Times New Roman" w:hAnsi="Times New Roman" w:cs="Times New Roman"/>
          <w:noProof/>
          <w:lang w:eastAsia="uk-UA"/>
        </w:rPr>
        <w:lastRenderedPageBreak/>
        <w:drawing>
          <wp:inline distT="0" distB="0" distL="0" distR="0" wp14:anchorId="2F777060" wp14:editId="035E1CC0">
            <wp:extent cx="5754567" cy="8095786"/>
            <wp:effectExtent l="0" t="0" r="0" b="635"/>
            <wp:docPr id="19" name="Рисунок 19" descr="C:\Users\User\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User\AppData\Local\Temp\FineReader12.00\media\image6.jpe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756285" cy="8098204"/>
                    </a:xfrm>
                    <a:prstGeom prst="rect">
                      <a:avLst/>
                    </a:prstGeom>
                    <a:noFill/>
                    <a:ln>
                      <a:noFill/>
                    </a:ln>
                  </pic:spPr>
                </pic:pic>
              </a:graphicData>
            </a:graphic>
          </wp:inline>
        </w:drawing>
      </w:r>
    </w:p>
    <w:p w14:paraId="4053D28D" w14:textId="77777777" w:rsidR="001657A8" w:rsidRPr="0007090A" w:rsidRDefault="001657A8" w:rsidP="006E3899">
      <w:pPr>
        <w:rPr>
          <w:rFonts w:ascii="Times New Roman" w:hAnsi="Times New Roman" w:cs="Times New Roman"/>
          <w:sz w:val="28"/>
          <w:szCs w:val="28"/>
        </w:rPr>
      </w:pPr>
      <w:r w:rsidRPr="0007090A">
        <w:rPr>
          <w:rFonts w:ascii="Times New Roman" w:hAnsi="Times New Roman" w:cs="Times New Roman"/>
          <w:sz w:val="28"/>
          <w:szCs w:val="28"/>
        </w:rPr>
        <w:br w:type="page"/>
      </w:r>
    </w:p>
    <w:p w14:paraId="6AC13ED7" w14:textId="77777777" w:rsidR="001657A8" w:rsidRPr="0007090A" w:rsidRDefault="001657A8" w:rsidP="006E3899">
      <w:pPr>
        <w:jc w:val="both"/>
        <w:rPr>
          <w:rFonts w:ascii="Times New Roman" w:hAnsi="Times New Roman" w:cs="Times New Roman"/>
          <w:sz w:val="28"/>
          <w:szCs w:val="28"/>
        </w:rPr>
      </w:pPr>
      <w:r w:rsidRPr="0007090A">
        <w:rPr>
          <w:rFonts w:ascii="Times New Roman" w:hAnsi="Times New Roman" w:cs="Times New Roman"/>
          <w:noProof/>
          <w:lang w:eastAsia="uk-UA"/>
        </w:rPr>
        <w:lastRenderedPageBreak/>
        <w:drawing>
          <wp:inline distT="0" distB="0" distL="0" distR="0" wp14:anchorId="7DA6259A" wp14:editId="735FBC58">
            <wp:extent cx="5694556" cy="8000607"/>
            <wp:effectExtent l="0" t="0" r="1905" b="635"/>
            <wp:docPr id="20" name="Рисунок 20" descr="C:\Users\User\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AppData\Local\Temp\FineReader12.00\media\image7.jpe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696256" cy="8002996"/>
                    </a:xfrm>
                    <a:prstGeom prst="rect">
                      <a:avLst/>
                    </a:prstGeom>
                    <a:noFill/>
                    <a:ln>
                      <a:noFill/>
                    </a:ln>
                  </pic:spPr>
                </pic:pic>
              </a:graphicData>
            </a:graphic>
          </wp:inline>
        </w:drawing>
      </w:r>
    </w:p>
    <w:p w14:paraId="1294B339" w14:textId="77777777" w:rsidR="001657A8" w:rsidRPr="0007090A" w:rsidRDefault="001657A8" w:rsidP="006E3899">
      <w:pPr>
        <w:rPr>
          <w:rFonts w:ascii="Times New Roman" w:hAnsi="Times New Roman" w:cs="Times New Roman"/>
          <w:sz w:val="28"/>
          <w:szCs w:val="28"/>
        </w:rPr>
      </w:pPr>
      <w:r w:rsidRPr="0007090A">
        <w:rPr>
          <w:rFonts w:ascii="Times New Roman" w:hAnsi="Times New Roman" w:cs="Times New Roman"/>
          <w:sz w:val="28"/>
          <w:szCs w:val="28"/>
        </w:rPr>
        <w:br w:type="page"/>
      </w:r>
    </w:p>
    <w:p w14:paraId="6DAC4182" w14:textId="77777777" w:rsidR="001657A8" w:rsidRPr="0007090A" w:rsidRDefault="001657A8" w:rsidP="006E3899">
      <w:pPr>
        <w:jc w:val="both"/>
        <w:rPr>
          <w:rFonts w:ascii="Times New Roman" w:hAnsi="Times New Roman" w:cs="Times New Roman"/>
          <w:sz w:val="28"/>
          <w:szCs w:val="28"/>
        </w:rPr>
      </w:pPr>
      <w:r w:rsidRPr="0007090A">
        <w:rPr>
          <w:rFonts w:ascii="Times New Roman" w:hAnsi="Times New Roman" w:cs="Times New Roman"/>
          <w:noProof/>
          <w:lang w:eastAsia="uk-UA"/>
        </w:rPr>
        <w:lastRenderedPageBreak/>
        <w:drawing>
          <wp:inline distT="0" distB="0" distL="0" distR="0" wp14:anchorId="3E628F1F" wp14:editId="2632610F">
            <wp:extent cx="5717871" cy="8043747"/>
            <wp:effectExtent l="0" t="0" r="0" b="0"/>
            <wp:docPr id="21" name="Рисунок 21" descr="C:\Users\User\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User\AppData\Local\Temp\FineReader12.00\media\image8.jpe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719578" cy="8046149"/>
                    </a:xfrm>
                    <a:prstGeom prst="rect">
                      <a:avLst/>
                    </a:prstGeom>
                    <a:noFill/>
                    <a:ln>
                      <a:noFill/>
                    </a:ln>
                  </pic:spPr>
                </pic:pic>
              </a:graphicData>
            </a:graphic>
          </wp:inline>
        </w:drawing>
      </w:r>
    </w:p>
    <w:p w14:paraId="045A1416" w14:textId="77777777" w:rsidR="001657A8" w:rsidRPr="0007090A" w:rsidRDefault="001657A8" w:rsidP="006E3899">
      <w:pPr>
        <w:rPr>
          <w:rFonts w:ascii="Times New Roman" w:hAnsi="Times New Roman" w:cs="Times New Roman"/>
          <w:sz w:val="28"/>
          <w:szCs w:val="28"/>
        </w:rPr>
      </w:pPr>
      <w:r w:rsidRPr="0007090A">
        <w:rPr>
          <w:rFonts w:ascii="Times New Roman" w:hAnsi="Times New Roman" w:cs="Times New Roman"/>
          <w:sz w:val="28"/>
          <w:szCs w:val="28"/>
        </w:rPr>
        <w:br w:type="page"/>
      </w:r>
    </w:p>
    <w:p w14:paraId="0EC14D36" w14:textId="77777777" w:rsidR="001657A8" w:rsidRPr="0007090A" w:rsidRDefault="001657A8" w:rsidP="006E3899">
      <w:pPr>
        <w:jc w:val="both"/>
        <w:rPr>
          <w:rFonts w:ascii="Times New Roman" w:hAnsi="Times New Roman" w:cs="Times New Roman"/>
          <w:sz w:val="28"/>
          <w:szCs w:val="28"/>
        </w:rPr>
      </w:pPr>
      <w:r w:rsidRPr="0007090A">
        <w:rPr>
          <w:rFonts w:ascii="Times New Roman" w:hAnsi="Times New Roman" w:cs="Times New Roman"/>
          <w:noProof/>
          <w:lang w:eastAsia="uk-UA"/>
        </w:rPr>
        <w:lastRenderedPageBreak/>
        <w:drawing>
          <wp:inline distT="0" distB="0" distL="0" distR="0" wp14:anchorId="774417BF" wp14:editId="61DCDA1E">
            <wp:extent cx="5754029" cy="8123703"/>
            <wp:effectExtent l="0" t="0" r="0" b="0"/>
            <wp:docPr id="22" name="Рисунок 22" descr="C:\Users\User\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User\AppData\Local\Temp\FineReader12.00\media\image9.jpe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755747" cy="8126129"/>
                    </a:xfrm>
                    <a:prstGeom prst="rect">
                      <a:avLst/>
                    </a:prstGeom>
                    <a:noFill/>
                    <a:ln>
                      <a:noFill/>
                    </a:ln>
                  </pic:spPr>
                </pic:pic>
              </a:graphicData>
            </a:graphic>
          </wp:inline>
        </w:drawing>
      </w:r>
    </w:p>
    <w:p w14:paraId="28BBD374" w14:textId="77777777" w:rsidR="001657A8" w:rsidRPr="0007090A" w:rsidRDefault="001657A8" w:rsidP="006E3899">
      <w:pPr>
        <w:rPr>
          <w:rFonts w:ascii="Times New Roman" w:hAnsi="Times New Roman" w:cs="Times New Roman"/>
          <w:sz w:val="28"/>
          <w:szCs w:val="28"/>
        </w:rPr>
      </w:pPr>
      <w:r w:rsidRPr="0007090A">
        <w:rPr>
          <w:rFonts w:ascii="Times New Roman" w:hAnsi="Times New Roman" w:cs="Times New Roman"/>
          <w:sz w:val="28"/>
          <w:szCs w:val="28"/>
        </w:rPr>
        <w:br w:type="page"/>
      </w:r>
    </w:p>
    <w:p w14:paraId="48ABE3E1" w14:textId="77777777" w:rsidR="001657A8" w:rsidRPr="0007090A" w:rsidRDefault="001657A8" w:rsidP="006E3899">
      <w:pPr>
        <w:jc w:val="both"/>
        <w:rPr>
          <w:rFonts w:ascii="Times New Roman" w:hAnsi="Times New Roman" w:cs="Times New Roman"/>
          <w:sz w:val="28"/>
          <w:szCs w:val="28"/>
        </w:rPr>
      </w:pPr>
      <w:r w:rsidRPr="0007090A">
        <w:rPr>
          <w:rFonts w:ascii="Times New Roman" w:hAnsi="Times New Roman" w:cs="Times New Roman"/>
          <w:noProof/>
          <w:lang w:eastAsia="uk-UA"/>
        </w:rPr>
        <w:lastRenderedPageBreak/>
        <w:drawing>
          <wp:inline distT="0" distB="0" distL="0" distR="0" wp14:anchorId="3813F2C6" wp14:editId="4AEE9F15">
            <wp:extent cx="5763096" cy="8125522"/>
            <wp:effectExtent l="0" t="0" r="9525" b="8890"/>
            <wp:docPr id="23" name="Рисунок 23" descr="C:\Users\User\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User\AppData\Local\Temp\FineReader12.00\media\image10.jpe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764817" cy="8127948"/>
                    </a:xfrm>
                    <a:prstGeom prst="rect">
                      <a:avLst/>
                    </a:prstGeom>
                    <a:noFill/>
                    <a:ln>
                      <a:noFill/>
                    </a:ln>
                  </pic:spPr>
                </pic:pic>
              </a:graphicData>
            </a:graphic>
          </wp:inline>
        </w:drawing>
      </w:r>
    </w:p>
    <w:p w14:paraId="0552074F" w14:textId="77777777" w:rsidR="001657A8" w:rsidRPr="0007090A" w:rsidRDefault="001657A8" w:rsidP="006E3899">
      <w:pPr>
        <w:rPr>
          <w:rFonts w:ascii="Times New Roman" w:hAnsi="Times New Roman" w:cs="Times New Roman"/>
          <w:sz w:val="28"/>
          <w:szCs w:val="28"/>
        </w:rPr>
      </w:pPr>
      <w:r w:rsidRPr="0007090A">
        <w:rPr>
          <w:rFonts w:ascii="Times New Roman" w:hAnsi="Times New Roman" w:cs="Times New Roman"/>
          <w:sz w:val="28"/>
          <w:szCs w:val="28"/>
        </w:rPr>
        <w:br w:type="page"/>
      </w:r>
    </w:p>
    <w:p w14:paraId="36EF09A3" w14:textId="77777777" w:rsidR="001657A8" w:rsidRPr="0007090A" w:rsidRDefault="001657A8" w:rsidP="006E3899">
      <w:pPr>
        <w:jc w:val="both"/>
        <w:rPr>
          <w:rFonts w:ascii="Times New Roman" w:hAnsi="Times New Roman" w:cs="Times New Roman"/>
          <w:b/>
          <w:sz w:val="28"/>
          <w:szCs w:val="28"/>
        </w:rPr>
      </w:pPr>
      <w:r w:rsidRPr="0007090A">
        <w:rPr>
          <w:rFonts w:ascii="Times New Roman" w:hAnsi="Times New Roman" w:cs="Times New Roman"/>
          <w:noProof/>
          <w:lang w:eastAsia="uk-UA"/>
        </w:rPr>
        <w:lastRenderedPageBreak/>
        <w:drawing>
          <wp:inline distT="0" distB="0" distL="0" distR="0" wp14:anchorId="1906C63B" wp14:editId="5D2E6D8B">
            <wp:extent cx="5737348" cy="8073483"/>
            <wp:effectExtent l="0" t="0" r="0" b="3810"/>
            <wp:docPr id="24" name="Рисунок 24" descr="C:\Users\User\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User\AppData\Local\Temp\FineReader12.00\media\image11.jpe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739603" cy="8076657"/>
                    </a:xfrm>
                    <a:prstGeom prst="rect">
                      <a:avLst/>
                    </a:prstGeom>
                    <a:noFill/>
                    <a:ln>
                      <a:noFill/>
                    </a:ln>
                  </pic:spPr>
                </pic:pic>
              </a:graphicData>
            </a:graphic>
          </wp:inline>
        </w:drawing>
      </w:r>
    </w:p>
    <w:p w14:paraId="0B5184F0" w14:textId="77777777" w:rsidR="001657A8" w:rsidRPr="0007090A" w:rsidRDefault="001657A8" w:rsidP="006E3899">
      <w:pPr>
        <w:rPr>
          <w:rFonts w:ascii="Times New Roman" w:hAnsi="Times New Roman" w:cs="Times New Roman"/>
          <w:b/>
          <w:sz w:val="28"/>
          <w:szCs w:val="28"/>
        </w:rPr>
      </w:pPr>
      <w:r w:rsidRPr="0007090A">
        <w:rPr>
          <w:rFonts w:ascii="Times New Roman" w:hAnsi="Times New Roman" w:cs="Times New Roman"/>
          <w:b/>
          <w:sz w:val="28"/>
          <w:szCs w:val="28"/>
        </w:rPr>
        <w:br w:type="page"/>
      </w:r>
    </w:p>
    <w:p w14:paraId="5165B30B" w14:textId="77777777" w:rsidR="001657A8" w:rsidRPr="0007090A" w:rsidRDefault="001657A8" w:rsidP="006E3899">
      <w:pPr>
        <w:jc w:val="both"/>
        <w:rPr>
          <w:rFonts w:ascii="Times New Roman" w:hAnsi="Times New Roman" w:cs="Times New Roman"/>
          <w:b/>
          <w:sz w:val="28"/>
          <w:szCs w:val="28"/>
        </w:rPr>
      </w:pPr>
      <w:r w:rsidRPr="0007090A">
        <w:rPr>
          <w:rFonts w:ascii="Times New Roman" w:hAnsi="Times New Roman" w:cs="Times New Roman"/>
          <w:noProof/>
          <w:lang w:eastAsia="uk-UA"/>
        </w:rPr>
        <w:lastRenderedPageBreak/>
        <w:drawing>
          <wp:inline distT="0" distB="0" distL="0" distR="0" wp14:anchorId="08C9E89C" wp14:editId="40D08666">
            <wp:extent cx="5769645" cy="8118088"/>
            <wp:effectExtent l="0" t="0" r="2540" b="0"/>
            <wp:docPr id="25" name="Рисунок 25" descr="C:\Users\User\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User\AppData\Local\Temp\FineReader12.00\media\image12.jpe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771368" cy="8120512"/>
                    </a:xfrm>
                    <a:prstGeom prst="rect">
                      <a:avLst/>
                    </a:prstGeom>
                    <a:noFill/>
                    <a:ln>
                      <a:noFill/>
                    </a:ln>
                  </pic:spPr>
                </pic:pic>
              </a:graphicData>
            </a:graphic>
          </wp:inline>
        </w:drawing>
      </w:r>
    </w:p>
    <w:p w14:paraId="45928E41" w14:textId="77777777" w:rsidR="001657A8" w:rsidRPr="0007090A" w:rsidRDefault="001657A8" w:rsidP="006E3899">
      <w:pPr>
        <w:rPr>
          <w:rFonts w:ascii="Times New Roman" w:hAnsi="Times New Roman" w:cs="Times New Roman"/>
          <w:b/>
          <w:sz w:val="28"/>
          <w:szCs w:val="28"/>
        </w:rPr>
      </w:pPr>
      <w:r w:rsidRPr="0007090A">
        <w:rPr>
          <w:rFonts w:ascii="Times New Roman" w:hAnsi="Times New Roman" w:cs="Times New Roman"/>
          <w:b/>
          <w:sz w:val="28"/>
          <w:szCs w:val="28"/>
        </w:rPr>
        <w:br w:type="page"/>
      </w:r>
    </w:p>
    <w:p w14:paraId="2268249D" w14:textId="77777777" w:rsidR="001657A8" w:rsidRPr="0007090A" w:rsidRDefault="001657A8" w:rsidP="006E3899">
      <w:pPr>
        <w:jc w:val="both"/>
        <w:rPr>
          <w:rFonts w:ascii="Times New Roman" w:hAnsi="Times New Roman" w:cs="Times New Roman"/>
          <w:b/>
          <w:sz w:val="28"/>
          <w:szCs w:val="28"/>
        </w:rPr>
      </w:pPr>
      <w:r w:rsidRPr="0007090A">
        <w:rPr>
          <w:rFonts w:ascii="Times New Roman" w:hAnsi="Times New Roman" w:cs="Times New Roman"/>
          <w:noProof/>
          <w:lang w:eastAsia="uk-UA"/>
        </w:rPr>
        <w:lastRenderedPageBreak/>
        <w:drawing>
          <wp:inline distT="0" distB="0" distL="0" distR="0" wp14:anchorId="5F1D84AF" wp14:editId="18AEE1A3">
            <wp:extent cx="5724894" cy="8028878"/>
            <wp:effectExtent l="0" t="0" r="0" b="0"/>
            <wp:docPr id="26" name="Рисунок 26" descr="C:\Users\User\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User\AppData\Local\Temp\FineReader12.00\media\image13.jpe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726604" cy="8031276"/>
                    </a:xfrm>
                    <a:prstGeom prst="rect">
                      <a:avLst/>
                    </a:prstGeom>
                    <a:noFill/>
                    <a:ln>
                      <a:noFill/>
                    </a:ln>
                  </pic:spPr>
                </pic:pic>
              </a:graphicData>
            </a:graphic>
          </wp:inline>
        </w:drawing>
      </w:r>
    </w:p>
    <w:p w14:paraId="10515C13" w14:textId="77777777" w:rsidR="001657A8" w:rsidRPr="0007090A" w:rsidRDefault="001657A8" w:rsidP="006E3899">
      <w:pPr>
        <w:rPr>
          <w:rFonts w:ascii="Times New Roman" w:hAnsi="Times New Roman" w:cs="Times New Roman"/>
          <w:b/>
          <w:sz w:val="28"/>
          <w:szCs w:val="28"/>
        </w:rPr>
      </w:pPr>
      <w:r w:rsidRPr="0007090A">
        <w:rPr>
          <w:rFonts w:ascii="Times New Roman" w:hAnsi="Times New Roman" w:cs="Times New Roman"/>
          <w:b/>
          <w:sz w:val="28"/>
          <w:szCs w:val="28"/>
        </w:rPr>
        <w:br w:type="page"/>
      </w:r>
    </w:p>
    <w:p w14:paraId="1C4611DB" w14:textId="77777777" w:rsidR="001657A8" w:rsidRPr="0007090A" w:rsidRDefault="001657A8" w:rsidP="006E3899">
      <w:pPr>
        <w:jc w:val="both"/>
        <w:rPr>
          <w:rFonts w:ascii="Times New Roman" w:hAnsi="Times New Roman" w:cs="Times New Roman"/>
          <w:b/>
          <w:sz w:val="28"/>
          <w:szCs w:val="28"/>
        </w:rPr>
      </w:pPr>
      <w:r w:rsidRPr="0007090A">
        <w:rPr>
          <w:rFonts w:ascii="Times New Roman" w:hAnsi="Times New Roman" w:cs="Times New Roman"/>
          <w:noProof/>
          <w:lang w:eastAsia="uk-UA"/>
        </w:rPr>
        <w:lastRenderedPageBreak/>
        <w:drawing>
          <wp:inline distT="0" distB="0" distL="0" distR="0" wp14:anchorId="3D3C5717" wp14:editId="6261785A">
            <wp:extent cx="5739161" cy="8075049"/>
            <wp:effectExtent l="0" t="0" r="0" b="2540"/>
            <wp:docPr id="27" name="Рисунок 27" descr="C:\Users\User\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User\AppData\Local\Temp\FineReader12.00\media\image14.jpe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740875" cy="8077460"/>
                    </a:xfrm>
                    <a:prstGeom prst="rect">
                      <a:avLst/>
                    </a:prstGeom>
                    <a:noFill/>
                    <a:ln>
                      <a:noFill/>
                    </a:ln>
                  </pic:spPr>
                </pic:pic>
              </a:graphicData>
            </a:graphic>
          </wp:inline>
        </w:drawing>
      </w:r>
    </w:p>
    <w:p w14:paraId="4727C6F0" w14:textId="77777777" w:rsidR="001657A8" w:rsidRPr="0007090A" w:rsidRDefault="001657A8" w:rsidP="006E3899">
      <w:pPr>
        <w:rPr>
          <w:rFonts w:ascii="Times New Roman" w:hAnsi="Times New Roman" w:cs="Times New Roman"/>
          <w:b/>
          <w:sz w:val="28"/>
          <w:szCs w:val="28"/>
        </w:rPr>
      </w:pPr>
      <w:r w:rsidRPr="0007090A">
        <w:rPr>
          <w:rFonts w:ascii="Times New Roman" w:hAnsi="Times New Roman" w:cs="Times New Roman"/>
          <w:b/>
          <w:sz w:val="28"/>
          <w:szCs w:val="28"/>
        </w:rPr>
        <w:br w:type="page"/>
      </w:r>
    </w:p>
    <w:p w14:paraId="5C07D0DC" w14:textId="77777777" w:rsidR="001657A8" w:rsidRPr="0007090A" w:rsidRDefault="001657A8" w:rsidP="006E3899">
      <w:pPr>
        <w:jc w:val="both"/>
        <w:rPr>
          <w:rFonts w:ascii="Times New Roman" w:hAnsi="Times New Roman" w:cs="Times New Roman"/>
          <w:b/>
          <w:sz w:val="28"/>
          <w:szCs w:val="28"/>
        </w:rPr>
      </w:pPr>
      <w:r w:rsidRPr="0007090A">
        <w:rPr>
          <w:rFonts w:ascii="Times New Roman" w:hAnsi="Times New Roman" w:cs="Times New Roman"/>
          <w:noProof/>
          <w:lang w:eastAsia="uk-UA"/>
        </w:rPr>
        <w:lastRenderedPageBreak/>
        <w:drawing>
          <wp:inline distT="0" distB="0" distL="0" distR="0" wp14:anchorId="63174F87" wp14:editId="10D8FEE7">
            <wp:extent cx="5709928" cy="8066049"/>
            <wp:effectExtent l="0" t="0" r="5080" b="0"/>
            <wp:docPr id="28" name="Рисунок 28" descr="C:\Users\User\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User\AppData\Local\Temp\FineReader12.00\media\image15.jpe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714579" cy="8072619"/>
                    </a:xfrm>
                    <a:prstGeom prst="rect">
                      <a:avLst/>
                    </a:prstGeom>
                    <a:noFill/>
                    <a:ln>
                      <a:noFill/>
                    </a:ln>
                  </pic:spPr>
                </pic:pic>
              </a:graphicData>
            </a:graphic>
          </wp:inline>
        </w:drawing>
      </w:r>
    </w:p>
    <w:p w14:paraId="32E46270" w14:textId="77777777" w:rsidR="001657A8" w:rsidRPr="0007090A" w:rsidRDefault="001657A8" w:rsidP="006E3899">
      <w:pPr>
        <w:rPr>
          <w:rFonts w:ascii="Times New Roman" w:hAnsi="Times New Roman" w:cs="Times New Roman"/>
          <w:b/>
          <w:sz w:val="28"/>
          <w:szCs w:val="28"/>
        </w:rPr>
      </w:pPr>
      <w:r w:rsidRPr="0007090A">
        <w:rPr>
          <w:rFonts w:ascii="Times New Roman" w:hAnsi="Times New Roman" w:cs="Times New Roman"/>
          <w:b/>
          <w:sz w:val="28"/>
          <w:szCs w:val="28"/>
        </w:rPr>
        <w:br w:type="page"/>
      </w:r>
    </w:p>
    <w:p w14:paraId="7EA12658" w14:textId="77777777" w:rsidR="001657A8" w:rsidRPr="0007090A" w:rsidRDefault="001657A8" w:rsidP="006E3899">
      <w:pPr>
        <w:jc w:val="both"/>
        <w:rPr>
          <w:rFonts w:ascii="Times New Roman" w:hAnsi="Times New Roman" w:cs="Times New Roman"/>
          <w:b/>
          <w:sz w:val="28"/>
          <w:szCs w:val="28"/>
        </w:rPr>
      </w:pPr>
      <w:r w:rsidRPr="0007090A">
        <w:rPr>
          <w:rFonts w:ascii="Times New Roman" w:hAnsi="Times New Roman" w:cs="Times New Roman"/>
          <w:noProof/>
          <w:lang w:eastAsia="uk-UA"/>
        </w:rPr>
        <w:lastRenderedPageBreak/>
        <w:drawing>
          <wp:inline distT="0" distB="0" distL="0" distR="0" wp14:anchorId="53CDAF22" wp14:editId="288E2865">
            <wp:extent cx="5731727" cy="8071467"/>
            <wp:effectExtent l="0" t="0" r="2540" b="6350"/>
            <wp:docPr id="29" name="Рисунок 29" descr="C:\Users\User\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User\AppData\Local\Temp\FineReader12.00\media\image16.jpe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733439" cy="8073877"/>
                    </a:xfrm>
                    <a:prstGeom prst="rect">
                      <a:avLst/>
                    </a:prstGeom>
                    <a:noFill/>
                    <a:ln>
                      <a:noFill/>
                    </a:ln>
                  </pic:spPr>
                </pic:pic>
              </a:graphicData>
            </a:graphic>
          </wp:inline>
        </w:drawing>
      </w:r>
    </w:p>
    <w:p w14:paraId="0748FF00" w14:textId="77777777" w:rsidR="001657A8" w:rsidRPr="0007090A" w:rsidRDefault="001657A8" w:rsidP="006E3899">
      <w:pPr>
        <w:rPr>
          <w:rFonts w:ascii="Times New Roman" w:hAnsi="Times New Roman" w:cs="Times New Roman"/>
          <w:b/>
          <w:sz w:val="28"/>
          <w:szCs w:val="28"/>
        </w:rPr>
      </w:pPr>
      <w:r w:rsidRPr="0007090A">
        <w:rPr>
          <w:rFonts w:ascii="Times New Roman" w:hAnsi="Times New Roman" w:cs="Times New Roman"/>
          <w:b/>
          <w:sz w:val="28"/>
          <w:szCs w:val="28"/>
        </w:rPr>
        <w:br w:type="page"/>
      </w:r>
    </w:p>
    <w:p w14:paraId="166B4E63" w14:textId="77777777" w:rsidR="001657A8" w:rsidRPr="0007090A" w:rsidRDefault="001657A8" w:rsidP="006E3899">
      <w:pPr>
        <w:jc w:val="both"/>
        <w:rPr>
          <w:rFonts w:ascii="Times New Roman" w:hAnsi="Times New Roman" w:cs="Times New Roman"/>
          <w:b/>
          <w:sz w:val="28"/>
          <w:szCs w:val="28"/>
        </w:rPr>
      </w:pPr>
      <w:r w:rsidRPr="0007090A">
        <w:rPr>
          <w:rFonts w:ascii="Times New Roman" w:hAnsi="Times New Roman" w:cs="Times New Roman"/>
          <w:noProof/>
          <w:lang w:eastAsia="uk-UA"/>
        </w:rPr>
        <w:lastRenderedPageBreak/>
        <w:drawing>
          <wp:inline distT="0" distB="0" distL="0" distR="0" wp14:anchorId="540DE543" wp14:editId="06A12DBD">
            <wp:extent cx="5726568" cy="8051181"/>
            <wp:effectExtent l="0" t="0" r="7620" b="6985"/>
            <wp:docPr id="30" name="Рисунок 30" descr="C:\Users\User\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User\AppData\Local\Temp\FineReader12.00\media\image17.jpe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728695" cy="8054172"/>
                    </a:xfrm>
                    <a:prstGeom prst="rect">
                      <a:avLst/>
                    </a:prstGeom>
                    <a:noFill/>
                    <a:ln>
                      <a:noFill/>
                    </a:ln>
                  </pic:spPr>
                </pic:pic>
              </a:graphicData>
            </a:graphic>
          </wp:inline>
        </w:drawing>
      </w:r>
    </w:p>
    <w:p w14:paraId="2DAAE5F6" w14:textId="77777777" w:rsidR="001657A8" w:rsidRPr="0007090A" w:rsidRDefault="001657A8" w:rsidP="006E3899">
      <w:pPr>
        <w:rPr>
          <w:rFonts w:ascii="Times New Roman" w:hAnsi="Times New Roman" w:cs="Times New Roman"/>
          <w:b/>
          <w:sz w:val="28"/>
          <w:szCs w:val="28"/>
        </w:rPr>
      </w:pPr>
      <w:r w:rsidRPr="0007090A">
        <w:rPr>
          <w:rFonts w:ascii="Times New Roman" w:hAnsi="Times New Roman" w:cs="Times New Roman"/>
          <w:b/>
          <w:sz w:val="28"/>
          <w:szCs w:val="28"/>
        </w:rPr>
        <w:br w:type="page"/>
      </w:r>
    </w:p>
    <w:p w14:paraId="1044D879" w14:textId="77777777" w:rsidR="001657A8" w:rsidRPr="0007090A" w:rsidRDefault="001657A8" w:rsidP="006E3899">
      <w:pPr>
        <w:jc w:val="both"/>
        <w:rPr>
          <w:rFonts w:ascii="Times New Roman" w:hAnsi="Times New Roman" w:cs="Times New Roman"/>
          <w:b/>
          <w:sz w:val="28"/>
          <w:szCs w:val="28"/>
        </w:rPr>
      </w:pPr>
      <w:r w:rsidRPr="0007090A">
        <w:rPr>
          <w:rFonts w:ascii="Times New Roman" w:hAnsi="Times New Roman" w:cs="Times New Roman"/>
          <w:noProof/>
          <w:lang w:eastAsia="uk-UA"/>
        </w:rPr>
        <w:lastRenderedPageBreak/>
        <w:drawing>
          <wp:inline distT="0" distB="0" distL="0" distR="0" wp14:anchorId="76587ECF" wp14:editId="1932F16A">
            <wp:extent cx="5792790" cy="8014010"/>
            <wp:effectExtent l="0" t="0" r="0" b="6350"/>
            <wp:docPr id="31" name="Рисунок 31" descr="C:\Users\User\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User\AppData\Local\Temp\FineReader12.00\media\image18.jpe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794520" cy="8016403"/>
                    </a:xfrm>
                    <a:prstGeom prst="rect">
                      <a:avLst/>
                    </a:prstGeom>
                    <a:noFill/>
                    <a:ln>
                      <a:noFill/>
                    </a:ln>
                  </pic:spPr>
                </pic:pic>
              </a:graphicData>
            </a:graphic>
          </wp:inline>
        </w:drawing>
      </w:r>
    </w:p>
    <w:p w14:paraId="3C316616" w14:textId="77777777" w:rsidR="001657A8" w:rsidRPr="0007090A" w:rsidRDefault="001657A8" w:rsidP="006E3899">
      <w:pPr>
        <w:rPr>
          <w:rFonts w:ascii="Times New Roman" w:hAnsi="Times New Roman" w:cs="Times New Roman"/>
          <w:b/>
          <w:sz w:val="28"/>
          <w:szCs w:val="28"/>
        </w:rPr>
      </w:pPr>
      <w:r w:rsidRPr="0007090A">
        <w:rPr>
          <w:rFonts w:ascii="Times New Roman" w:hAnsi="Times New Roman" w:cs="Times New Roman"/>
          <w:b/>
          <w:sz w:val="28"/>
          <w:szCs w:val="28"/>
        </w:rPr>
        <w:br w:type="page"/>
      </w:r>
    </w:p>
    <w:p w14:paraId="4E262273" w14:textId="0E136DA4" w:rsidR="001657A8" w:rsidRPr="004C0186" w:rsidRDefault="001B11C9" w:rsidP="006E3899">
      <w:pPr>
        <w:pStyle w:val="12"/>
        <w:spacing w:after="240" w:line="276" w:lineRule="auto"/>
        <w:ind w:firstLine="0"/>
        <w:jc w:val="center"/>
        <w:rPr>
          <w:b/>
        </w:rPr>
      </w:pPr>
      <w:r>
        <w:rPr>
          <w:b/>
        </w:rPr>
        <w:lastRenderedPageBreak/>
        <w:t>7.</w:t>
      </w:r>
      <w:r w:rsidR="001657A8" w:rsidRPr="004C0186">
        <w:rPr>
          <w:b/>
        </w:rPr>
        <w:t>2. Система моніторингу геологічного середовища</w:t>
      </w:r>
      <w:r w:rsidR="003B320E" w:rsidRPr="004C0186">
        <w:rPr>
          <w:b/>
        </w:rPr>
        <w:t>.</w:t>
      </w:r>
    </w:p>
    <w:p w14:paraId="2804620E" w14:textId="77777777" w:rsidR="001657A8" w:rsidRPr="004C0186" w:rsidRDefault="001657A8" w:rsidP="006E3899">
      <w:pPr>
        <w:pStyle w:val="12"/>
        <w:spacing w:after="240" w:line="276" w:lineRule="auto"/>
        <w:ind w:firstLine="0"/>
        <w:jc w:val="center"/>
        <w:rPr>
          <w:b/>
        </w:rPr>
      </w:pPr>
      <w:r w:rsidRPr="004C0186">
        <w:rPr>
          <w:b/>
        </w:rPr>
        <w:t>Підземні води: ресурси, використання, якість</w:t>
      </w:r>
      <w:r w:rsidR="003B320E" w:rsidRPr="004C0186">
        <w:rPr>
          <w:b/>
        </w:rPr>
        <w:t>.</w:t>
      </w:r>
    </w:p>
    <w:p w14:paraId="4B32897A" w14:textId="77777777" w:rsidR="001657A8" w:rsidRPr="0007090A" w:rsidRDefault="001657A8" w:rsidP="006E3899">
      <w:pPr>
        <w:pStyle w:val="12"/>
        <w:spacing w:line="276" w:lineRule="auto"/>
        <w:ind w:firstLine="709"/>
      </w:pPr>
      <w:r w:rsidRPr="0007090A">
        <w:t>Надра Чернівецької області багаті також на мінеральні води, поширення яких пов’язано з певними структурно-гідрологічними зонами. За хімічним складом це, в основному, хлоридно-натрієвого, гідрокарбонатно-натрієво- магнієво-кальцієвого, сірководнево-хлоридно-натрієвого і бромно-хлоридно-кальціє</w:t>
      </w:r>
      <w:r w:rsidRPr="0007090A">
        <w:rPr>
          <w:spacing w:val="15"/>
        </w:rPr>
        <w:t>в</w:t>
      </w:r>
      <w:r w:rsidRPr="0007090A">
        <w:t xml:space="preserve">огоскладу з дебетом від 15 тис. л на добу до 900 тис. л на добу. Згідно з проведеною паспортизацією мінеральних джерел складений каталог, в якому описано 43 джерела, які за дебетом і якістю придатні для промислового освоєння. На базі мінеральних джерел побудовані і працюють близько 40 цехів з розливу столової води та Будинецький завод </w:t>
      </w:r>
      <w:r w:rsidR="00773648" w:rsidRPr="0007090A">
        <w:t>мінводи.</w:t>
      </w:r>
    </w:p>
    <w:p w14:paraId="6CD0F7B7" w14:textId="785F652C" w:rsidR="001657A8" w:rsidRPr="0007090A" w:rsidRDefault="001657A8"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Брусницьке родовище мінеральних вод представл</w:t>
      </w:r>
      <w:r w:rsidR="00257B8D">
        <w:rPr>
          <w:rFonts w:ascii="Times New Roman" w:hAnsi="Times New Roman" w:cs="Times New Roman"/>
          <w:sz w:val="28"/>
          <w:szCs w:val="28"/>
        </w:rPr>
        <w:t>ене сірководневими водами типу «Мацеста»</w:t>
      </w:r>
      <w:r w:rsidRPr="0007090A">
        <w:rPr>
          <w:rFonts w:ascii="Times New Roman" w:hAnsi="Times New Roman" w:cs="Times New Roman"/>
          <w:sz w:val="28"/>
          <w:szCs w:val="28"/>
        </w:rPr>
        <w:t xml:space="preserve"> з загальною концентрацією сірководню від 50 до 300 мг/л та лікува</w:t>
      </w:r>
      <w:r w:rsidR="00257B8D">
        <w:rPr>
          <w:rFonts w:ascii="Times New Roman" w:hAnsi="Times New Roman" w:cs="Times New Roman"/>
          <w:sz w:val="28"/>
          <w:szCs w:val="28"/>
        </w:rPr>
        <w:t>льно-питною содовою водою типу «Єсентуки – 4»</w:t>
      </w:r>
      <w:r w:rsidRPr="0007090A">
        <w:rPr>
          <w:rFonts w:ascii="Times New Roman" w:hAnsi="Times New Roman" w:cs="Times New Roman"/>
          <w:sz w:val="28"/>
          <w:szCs w:val="28"/>
        </w:rPr>
        <w:t xml:space="preserve"> з мінералізацією в межах 2,4-6,6 мг/л.</w:t>
      </w:r>
    </w:p>
    <w:p w14:paraId="27BC24FD" w14:textId="77777777" w:rsidR="001657A8" w:rsidRPr="0007090A" w:rsidRDefault="001657A8"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Мінеральні і питні води Буковини з їхнім хімічним складом та мінералізацією займають провідне місце в Україні.</w:t>
      </w:r>
    </w:p>
    <w:p w14:paraId="77E3BAF9" w14:textId="77777777" w:rsidR="001657A8" w:rsidRPr="0007090A" w:rsidRDefault="001657A8"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За даними перевірок спецводокористування стан підземних вод можна вважати як задовільний, виключення складають локальні осередки забруднення перших від поверхні водоносних горизонтів в межах сільських селітебних зон та промислових об’єктів. Особливо слід звернути увагу на санітарний стан територій міських та сільських сміттєзвалищ, невпорядкованість яких в кінцевому результаті призводить до хімічного і бактеріологічного забруднення підземних вод.</w:t>
      </w:r>
    </w:p>
    <w:p w14:paraId="7688E414" w14:textId="77777777" w:rsidR="001657A8" w:rsidRPr="0007090A" w:rsidRDefault="001657A8"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Відповідно до проведених робіт зведення ДВК, державного облікі використання підземних вод, моніторингу ресурсів та запасів підземних вод, на території Чернівецької області отримана та відпрацьована статистична форма 7-гр. Відзвітувались за 2022 рік 52 підприємства-водокористувачі, що значно менше, у порівнянні з попередніми роками.</w:t>
      </w:r>
    </w:p>
    <w:p w14:paraId="7CA2DCC1" w14:textId="77777777" w:rsidR="001657A8" w:rsidRPr="0007090A" w:rsidRDefault="001657A8"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Загальний водовідбір складає 6,8 млн.м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/рік, в тому числі із затвердженими запасами 5,5 млн.м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/рік. Якість підземних вод питного та технічного призначення відповідала нормативним документам. </w:t>
      </w:r>
    </w:p>
    <w:p w14:paraId="343B7FA1" w14:textId="77777777" w:rsidR="004C0186" w:rsidRDefault="004C0186">
      <w:pPr>
        <w:rPr>
          <w:rFonts w:ascii="Times New Roman" w:hAnsi="Times New Roman" w:cs="Times New Roman"/>
          <w:sz w:val="28"/>
          <w:szCs w:val="28"/>
        </w:rPr>
      </w:pPr>
      <w:r>
        <w:rPr>
          <w:rFonts w:ascii="Times New Roman" w:hAnsi="Times New Roman" w:cs="Times New Roman"/>
          <w:sz w:val="28"/>
          <w:szCs w:val="28"/>
        </w:rPr>
        <w:br w:type="page"/>
      </w:r>
    </w:p>
    <w:p w14:paraId="7072587A" w14:textId="60AEFD62" w:rsidR="001657A8" w:rsidRPr="004C0186" w:rsidRDefault="001657A8" w:rsidP="004C0186">
      <w:pPr>
        <w:spacing w:before="240"/>
        <w:jc w:val="center"/>
        <w:rPr>
          <w:rFonts w:ascii="Times New Roman" w:hAnsi="Times New Roman" w:cs="Times New Roman"/>
          <w:b/>
          <w:sz w:val="28"/>
          <w:szCs w:val="28"/>
        </w:rPr>
      </w:pPr>
      <w:r w:rsidRPr="004C0186">
        <w:rPr>
          <w:rFonts w:ascii="Times New Roman" w:hAnsi="Times New Roman" w:cs="Times New Roman"/>
          <w:b/>
          <w:sz w:val="28"/>
          <w:szCs w:val="28"/>
        </w:rPr>
        <w:lastRenderedPageBreak/>
        <w:t>Екзогенні геологічні процеси</w:t>
      </w:r>
      <w:r w:rsidR="003B320E" w:rsidRPr="004C0186">
        <w:rPr>
          <w:rFonts w:ascii="Times New Roman" w:hAnsi="Times New Roman" w:cs="Times New Roman"/>
          <w:b/>
          <w:sz w:val="28"/>
          <w:szCs w:val="28"/>
        </w:rPr>
        <w:t>.</w:t>
      </w:r>
    </w:p>
    <w:p w14:paraId="6DB93FD9" w14:textId="77777777" w:rsidR="001657A8" w:rsidRPr="0007090A" w:rsidRDefault="001657A8" w:rsidP="006E3899">
      <w:pPr>
        <w:tabs>
          <w:tab w:val="left" w:pos="-1985"/>
        </w:tabs>
        <w:ind w:firstLine="680"/>
        <w:jc w:val="both"/>
        <w:rPr>
          <w:rFonts w:ascii="Times New Roman" w:hAnsi="Times New Roman" w:cs="Times New Roman"/>
          <w:sz w:val="28"/>
          <w:szCs w:val="28"/>
        </w:rPr>
      </w:pPr>
      <w:r w:rsidRPr="0007090A">
        <w:rPr>
          <w:rFonts w:ascii="Times New Roman" w:hAnsi="Times New Roman" w:cs="Times New Roman"/>
          <w:sz w:val="28"/>
          <w:szCs w:val="28"/>
        </w:rPr>
        <w:t>Інженерно-геологічні та гідрогеологічні роботи на території області виконуються спеціалістами ДП ПрАТ «НАК «Надра України» «Західукргеологія». Згідно здійсненого моніторингу поширення та розвитку інженерно-геологічних процесів та явищ (ЕГП) в межах території Чернівецької області з метою геологічного забезпечення протизсувних заходів інформація наступна:</w:t>
      </w:r>
    </w:p>
    <w:p w14:paraId="76D347AA" w14:textId="77777777" w:rsidR="00330D5F" w:rsidRPr="004C0186" w:rsidRDefault="001657A8" w:rsidP="006E3899">
      <w:pPr>
        <w:ind w:firstLine="567"/>
        <w:jc w:val="center"/>
        <w:rPr>
          <w:rFonts w:ascii="Times New Roman" w:hAnsi="Times New Roman" w:cs="Times New Roman"/>
          <w:b/>
          <w:iCs/>
          <w:sz w:val="28"/>
          <w:szCs w:val="28"/>
        </w:rPr>
      </w:pPr>
      <w:r w:rsidRPr="004C0186">
        <w:rPr>
          <w:rFonts w:ascii="Times New Roman" w:hAnsi="Times New Roman" w:cs="Times New Roman"/>
          <w:b/>
          <w:iCs/>
          <w:sz w:val="28"/>
          <w:szCs w:val="28"/>
        </w:rPr>
        <w:t>Поширення екзогенних геологічних процесів</w:t>
      </w:r>
      <w:r w:rsidR="003B320E" w:rsidRPr="004C0186">
        <w:rPr>
          <w:rFonts w:ascii="Times New Roman" w:hAnsi="Times New Roman" w:cs="Times New Roman"/>
          <w:b/>
          <w:iCs/>
          <w:sz w:val="28"/>
          <w:szCs w:val="28"/>
        </w:rPr>
        <w:t>.</w:t>
      </w:r>
    </w:p>
    <w:p w14:paraId="22712AE3" w14:textId="72807049" w:rsidR="001657A8" w:rsidRPr="0046632B" w:rsidRDefault="001657A8" w:rsidP="004C0186">
      <w:pPr>
        <w:spacing w:after="0"/>
        <w:ind w:firstLine="567"/>
        <w:jc w:val="right"/>
        <w:rPr>
          <w:rFonts w:ascii="Times New Roman" w:hAnsi="Times New Roman" w:cs="Times New Roman"/>
          <w:b/>
          <w:szCs w:val="24"/>
        </w:rPr>
      </w:pPr>
      <w:r w:rsidRPr="0046632B">
        <w:rPr>
          <w:rFonts w:ascii="Times New Roman" w:hAnsi="Times New Roman" w:cs="Times New Roman"/>
          <w:b/>
          <w:bCs/>
          <w:iCs/>
          <w:szCs w:val="24"/>
        </w:rPr>
        <w:t xml:space="preserve">Таблиця </w:t>
      </w:r>
      <w:r w:rsidR="00057524">
        <w:rPr>
          <w:rFonts w:ascii="Times New Roman" w:hAnsi="Times New Roman" w:cs="Times New Roman"/>
          <w:b/>
          <w:bCs/>
          <w:iCs/>
          <w:szCs w:val="24"/>
        </w:rPr>
        <w:t>56</w:t>
      </w:r>
    </w:p>
    <w:tbl>
      <w:tblPr>
        <w:tblW w:w="9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078"/>
        <w:gridCol w:w="2127"/>
        <w:gridCol w:w="1417"/>
        <w:gridCol w:w="2552"/>
      </w:tblGrid>
      <w:tr w:rsidR="00EE7CC4" w:rsidRPr="0007090A" w14:paraId="744B4E5E" w14:textId="77777777" w:rsidTr="004C0186">
        <w:trPr>
          <w:trHeight w:val="256"/>
          <w:jc w:val="center"/>
        </w:trPr>
        <w:tc>
          <w:tcPr>
            <w:tcW w:w="828" w:type="dxa"/>
            <w:vAlign w:val="center"/>
          </w:tcPr>
          <w:p w14:paraId="6A87101E" w14:textId="77777777" w:rsidR="001657A8" w:rsidRPr="0007090A" w:rsidRDefault="001657A8" w:rsidP="006E3899">
            <w:pPr>
              <w:spacing w:after="0"/>
              <w:jc w:val="center"/>
              <w:rPr>
                <w:rFonts w:ascii="Times New Roman" w:hAnsi="Times New Roman" w:cs="Times New Roman"/>
                <w:b/>
                <w:bCs/>
              </w:rPr>
            </w:pPr>
            <w:r w:rsidRPr="0007090A">
              <w:rPr>
                <w:rFonts w:ascii="Times New Roman" w:hAnsi="Times New Roman" w:cs="Times New Roman"/>
                <w:b/>
                <w:bCs/>
              </w:rPr>
              <w:t>№ з/п</w:t>
            </w:r>
          </w:p>
        </w:tc>
        <w:tc>
          <w:tcPr>
            <w:tcW w:w="2078" w:type="dxa"/>
            <w:vAlign w:val="center"/>
          </w:tcPr>
          <w:p w14:paraId="5A823DF1" w14:textId="77777777" w:rsidR="001657A8" w:rsidRPr="0007090A" w:rsidRDefault="001657A8" w:rsidP="006E3899">
            <w:pPr>
              <w:spacing w:after="0"/>
              <w:jc w:val="center"/>
              <w:rPr>
                <w:rFonts w:ascii="Times New Roman" w:hAnsi="Times New Roman" w:cs="Times New Roman"/>
                <w:b/>
                <w:bCs/>
              </w:rPr>
            </w:pPr>
            <w:r w:rsidRPr="0007090A">
              <w:rPr>
                <w:rFonts w:ascii="Times New Roman" w:hAnsi="Times New Roman" w:cs="Times New Roman"/>
                <w:b/>
                <w:bCs/>
              </w:rPr>
              <w:t>Вид (ЕГП)</w:t>
            </w:r>
          </w:p>
        </w:tc>
        <w:tc>
          <w:tcPr>
            <w:tcW w:w="2127" w:type="dxa"/>
            <w:vAlign w:val="center"/>
          </w:tcPr>
          <w:p w14:paraId="518F27BB" w14:textId="77777777" w:rsidR="001657A8" w:rsidRPr="0007090A" w:rsidRDefault="001657A8" w:rsidP="006E3899">
            <w:pPr>
              <w:spacing w:after="0"/>
              <w:ind w:left="-108" w:right="-108"/>
              <w:jc w:val="center"/>
              <w:rPr>
                <w:rFonts w:ascii="Times New Roman" w:hAnsi="Times New Roman" w:cs="Times New Roman"/>
                <w:b/>
                <w:bCs/>
              </w:rPr>
            </w:pPr>
            <w:r w:rsidRPr="0007090A">
              <w:rPr>
                <w:rFonts w:ascii="Times New Roman" w:hAnsi="Times New Roman" w:cs="Times New Roman"/>
                <w:b/>
                <w:bCs/>
              </w:rPr>
              <w:t>Площа поширення, км</w:t>
            </w:r>
            <w:r w:rsidRPr="0007090A">
              <w:rPr>
                <w:rFonts w:ascii="Times New Roman" w:hAnsi="Times New Roman" w:cs="Times New Roman"/>
                <w:b/>
                <w:bCs/>
                <w:vertAlign w:val="superscript"/>
              </w:rPr>
              <w:t>2</w:t>
            </w:r>
          </w:p>
        </w:tc>
        <w:tc>
          <w:tcPr>
            <w:tcW w:w="1417" w:type="dxa"/>
            <w:vAlign w:val="center"/>
          </w:tcPr>
          <w:p w14:paraId="7BF42153" w14:textId="77777777" w:rsidR="001657A8" w:rsidRPr="0007090A" w:rsidRDefault="001657A8" w:rsidP="006E3899">
            <w:pPr>
              <w:spacing w:after="0"/>
              <w:jc w:val="center"/>
              <w:rPr>
                <w:rFonts w:ascii="Times New Roman" w:hAnsi="Times New Roman" w:cs="Times New Roman"/>
                <w:b/>
                <w:bCs/>
              </w:rPr>
            </w:pPr>
            <w:r w:rsidRPr="0007090A">
              <w:rPr>
                <w:rFonts w:ascii="Times New Roman" w:hAnsi="Times New Roman" w:cs="Times New Roman"/>
                <w:b/>
                <w:bCs/>
              </w:rPr>
              <w:t>Кількість проявів,</w:t>
            </w:r>
          </w:p>
          <w:p w14:paraId="5FAF58AC" w14:textId="77777777" w:rsidR="001657A8" w:rsidRPr="0007090A" w:rsidRDefault="001657A8" w:rsidP="006E3899">
            <w:pPr>
              <w:spacing w:after="0"/>
              <w:jc w:val="center"/>
              <w:rPr>
                <w:rFonts w:ascii="Times New Roman" w:hAnsi="Times New Roman" w:cs="Times New Roman"/>
                <w:b/>
                <w:bCs/>
              </w:rPr>
            </w:pPr>
            <w:r w:rsidRPr="0007090A">
              <w:rPr>
                <w:rFonts w:ascii="Times New Roman" w:hAnsi="Times New Roman" w:cs="Times New Roman"/>
                <w:b/>
                <w:bCs/>
              </w:rPr>
              <w:t>од.</w:t>
            </w:r>
          </w:p>
        </w:tc>
        <w:tc>
          <w:tcPr>
            <w:tcW w:w="2552" w:type="dxa"/>
            <w:vAlign w:val="center"/>
          </w:tcPr>
          <w:p w14:paraId="64E9B17F" w14:textId="77777777" w:rsidR="001657A8" w:rsidRPr="0007090A" w:rsidRDefault="001657A8" w:rsidP="006E3899">
            <w:pPr>
              <w:spacing w:after="0"/>
              <w:jc w:val="center"/>
              <w:rPr>
                <w:rFonts w:ascii="Times New Roman" w:hAnsi="Times New Roman" w:cs="Times New Roman"/>
                <w:b/>
                <w:bCs/>
              </w:rPr>
            </w:pPr>
            <w:r w:rsidRPr="0007090A">
              <w:rPr>
                <w:rFonts w:ascii="Times New Roman" w:hAnsi="Times New Roman" w:cs="Times New Roman"/>
                <w:b/>
                <w:bCs/>
              </w:rPr>
              <w:t>% ураженості регіону</w:t>
            </w:r>
          </w:p>
        </w:tc>
      </w:tr>
      <w:tr w:rsidR="00EE7CC4" w:rsidRPr="0007090A" w14:paraId="36CF16BF" w14:textId="77777777" w:rsidTr="004C0186">
        <w:trPr>
          <w:trHeight w:val="256"/>
          <w:jc w:val="center"/>
        </w:trPr>
        <w:tc>
          <w:tcPr>
            <w:tcW w:w="828" w:type="dxa"/>
            <w:vAlign w:val="center"/>
          </w:tcPr>
          <w:p w14:paraId="080A684F" w14:textId="77777777" w:rsidR="001657A8" w:rsidRPr="0007090A" w:rsidRDefault="001657A8" w:rsidP="006E3899">
            <w:pPr>
              <w:spacing w:after="0"/>
              <w:jc w:val="center"/>
              <w:rPr>
                <w:rFonts w:ascii="Times New Roman" w:hAnsi="Times New Roman" w:cs="Times New Roman"/>
                <w:bCs/>
              </w:rPr>
            </w:pPr>
            <w:r w:rsidRPr="0007090A">
              <w:rPr>
                <w:rFonts w:ascii="Times New Roman" w:hAnsi="Times New Roman" w:cs="Times New Roman"/>
                <w:bCs/>
              </w:rPr>
              <w:t>1</w:t>
            </w:r>
          </w:p>
        </w:tc>
        <w:tc>
          <w:tcPr>
            <w:tcW w:w="2078" w:type="dxa"/>
            <w:vAlign w:val="center"/>
          </w:tcPr>
          <w:p w14:paraId="1250516E" w14:textId="77777777" w:rsidR="001657A8" w:rsidRPr="0007090A" w:rsidRDefault="001657A8" w:rsidP="006E3899">
            <w:pPr>
              <w:spacing w:after="0"/>
              <w:jc w:val="center"/>
              <w:rPr>
                <w:rFonts w:ascii="Times New Roman" w:hAnsi="Times New Roman" w:cs="Times New Roman"/>
                <w:bCs/>
              </w:rPr>
            </w:pPr>
            <w:r w:rsidRPr="0007090A">
              <w:rPr>
                <w:rFonts w:ascii="Times New Roman" w:hAnsi="Times New Roman" w:cs="Times New Roman"/>
                <w:bCs/>
              </w:rPr>
              <w:t>2</w:t>
            </w:r>
          </w:p>
        </w:tc>
        <w:tc>
          <w:tcPr>
            <w:tcW w:w="2127" w:type="dxa"/>
            <w:vAlign w:val="center"/>
          </w:tcPr>
          <w:p w14:paraId="2E509B50" w14:textId="77777777" w:rsidR="001657A8" w:rsidRPr="0007090A" w:rsidRDefault="001657A8" w:rsidP="006E3899">
            <w:pPr>
              <w:spacing w:after="0"/>
              <w:jc w:val="center"/>
              <w:rPr>
                <w:rFonts w:ascii="Times New Roman" w:hAnsi="Times New Roman" w:cs="Times New Roman"/>
                <w:bCs/>
              </w:rPr>
            </w:pPr>
            <w:r w:rsidRPr="0007090A">
              <w:rPr>
                <w:rFonts w:ascii="Times New Roman" w:hAnsi="Times New Roman" w:cs="Times New Roman"/>
                <w:bCs/>
              </w:rPr>
              <w:t>3</w:t>
            </w:r>
          </w:p>
        </w:tc>
        <w:tc>
          <w:tcPr>
            <w:tcW w:w="1417" w:type="dxa"/>
            <w:vAlign w:val="center"/>
          </w:tcPr>
          <w:p w14:paraId="6563284C" w14:textId="77777777" w:rsidR="001657A8" w:rsidRPr="0007090A" w:rsidRDefault="001657A8" w:rsidP="006E3899">
            <w:pPr>
              <w:spacing w:after="0"/>
              <w:jc w:val="center"/>
              <w:rPr>
                <w:rFonts w:ascii="Times New Roman" w:hAnsi="Times New Roman" w:cs="Times New Roman"/>
                <w:bCs/>
              </w:rPr>
            </w:pPr>
            <w:r w:rsidRPr="0007090A">
              <w:rPr>
                <w:rFonts w:ascii="Times New Roman" w:hAnsi="Times New Roman" w:cs="Times New Roman"/>
                <w:bCs/>
              </w:rPr>
              <w:t>4</w:t>
            </w:r>
          </w:p>
        </w:tc>
        <w:tc>
          <w:tcPr>
            <w:tcW w:w="2552" w:type="dxa"/>
            <w:vAlign w:val="center"/>
          </w:tcPr>
          <w:p w14:paraId="280DDC74" w14:textId="77777777" w:rsidR="001657A8" w:rsidRPr="0007090A" w:rsidRDefault="001657A8" w:rsidP="006E3899">
            <w:pPr>
              <w:spacing w:after="0"/>
              <w:jc w:val="center"/>
              <w:rPr>
                <w:rFonts w:ascii="Times New Roman" w:hAnsi="Times New Roman" w:cs="Times New Roman"/>
                <w:bCs/>
              </w:rPr>
            </w:pPr>
            <w:r w:rsidRPr="0007090A">
              <w:rPr>
                <w:rFonts w:ascii="Times New Roman" w:hAnsi="Times New Roman" w:cs="Times New Roman"/>
                <w:bCs/>
              </w:rPr>
              <w:t>5</w:t>
            </w:r>
          </w:p>
        </w:tc>
      </w:tr>
      <w:tr w:rsidR="00EE7CC4" w:rsidRPr="0007090A" w14:paraId="67D91B7A" w14:textId="77777777" w:rsidTr="004C0186">
        <w:trPr>
          <w:trHeight w:val="22"/>
          <w:jc w:val="center"/>
        </w:trPr>
        <w:tc>
          <w:tcPr>
            <w:tcW w:w="828" w:type="dxa"/>
            <w:vAlign w:val="center"/>
          </w:tcPr>
          <w:p w14:paraId="41A8779A" w14:textId="77777777" w:rsidR="001657A8" w:rsidRPr="0007090A" w:rsidRDefault="001657A8" w:rsidP="006E3899">
            <w:pPr>
              <w:spacing w:after="0"/>
              <w:jc w:val="center"/>
              <w:rPr>
                <w:rFonts w:ascii="Times New Roman" w:hAnsi="Times New Roman" w:cs="Times New Roman"/>
                <w:bCs/>
              </w:rPr>
            </w:pPr>
            <w:r w:rsidRPr="0007090A">
              <w:rPr>
                <w:rFonts w:ascii="Times New Roman" w:hAnsi="Times New Roman" w:cs="Times New Roman"/>
                <w:bCs/>
              </w:rPr>
              <w:t>1</w:t>
            </w:r>
          </w:p>
        </w:tc>
        <w:tc>
          <w:tcPr>
            <w:tcW w:w="2078" w:type="dxa"/>
            <w:vAlign w:val="center"/>
          </w:tcPr>
          <w:p w14:paraId="77011D18" w14:textId="77777777" w:rsidR="001657A8" w:rsidRPr="0007090A" w:rsidRDefault="001657A8" w:rsidP="006E3899">
            <w:pPr>
              <w:spacing w:after="0"/>
              <w:jc w:val="center"/>
              <w:rPr>
                <w:rFonts w:ascii="Times New Roman" w:hAnsi="Times New Roman" w:cs="Times New Roman"/>
                <w:bCs/>
              </w:rPr>
            </w:pPr>
            <w:r w:rsidRPr="0007090A">
              <w:rPr>
                <w:rFonts w:ascii="Times New Roman" w:hAnsi="Times New Roman" w:cs="Times New Roman"/>
                <w:bCs/>
              </w:rPr>
              <w:t>Зсуви</w:t>
            </w:r>
          </w:p>
        </w:tc>
        <w:tc>
          <w:tcPr>
            <w:tcW w:w="2127" w:type="dxa"/>
            <w:vAlign w:val="center"/>
          </w:tcPr>
          <w:p w14:paraId="00C60CDF" w14:textId="77777777" w:rsidR="001657A8" w:rsidRPr="0007090A" w:rsidRDefault="001657A8" w:rsidP="006E3899">
            <w:pPr>
              <w:spacing w:after="0"/>
              <w:jc w:val="center"/>
              <w:rPr>
                <w:rFonts w:ascii="Times New Roman" w:hAnsi="Times New Roman" w:cs="Times New Roman"/>
                <w:bCs/>
              </w:rPr>
            </w:pPr>
            <w:r w:rsidRPr="0007090A">
              <w:rPr>
                <w:rFonts w:ascii="Times New Roman" w:hAnsi="Times New Roman" w:cs="Times New Roman"/>
                <w:bCs/>
              </w:rPr>
              <w:t>763</w:t>
            </w:r>
          </w:p>
        </w:tc>
        <w:tc>
          <w:tcPr>
            <w:tcW w:w="1417" w:type="dxa"/>
            <w:vAlign w:val="center"/>
          </w:tcPr>
          <w:p w14:paraId="48E870E5" w14:textId="77777777" w:rsidR="001657A8" w:rsidRPr="0007090A" w:rsidRDefault="001657A8" w:rsidP="006E3899">
            <w:pPr>
              <w:spacing w:after="0"/>
              <w:jc w:val="center"/>
              <w:rPr>
                <w:rFonts w:ascii="Times New Roman" w:hAnsi="Times New Roman" w:cs="Times New Roman"/>
                <w:bCs/>
              </w:rPr>
            </w:pPr>
            <w:r w:rsidRPr="0007090A">
              <w:rPr>
                <w:rFonts w:ascii="Times New Roman" w:hAnsi="Times New Roman" w:cs="Times New Roman"/>
                <w:bCs/>
              </w:rPr>
              <w:t>1493</w:t>
            </w:r>
          </w:p>
        </w:tc>
        <w:tc>
          <w:tcPr>
            <w:tcW w:w="2552" w:type="dxa"/>
            <w:vAlign w:val="center"/>
          </w:tcPr>
          <w:p w14:paraId="183FEFA4" w14:textId="77777777" w:rsidR="001657A8" w:rsidRPr="0007090A" w:rsidRDefault="001657A8" w:rsidP="006E3899">
            <w:pPr>
              <w:spacing w:after="0"/>
              <w:jc w:val="center"/>
              <w:rPr>
                <w:rFonts w:ascii="Times New Roman" w:hAnsi="Times New Roman" w:cs="Times New Roman"/>
                <w:bCs/>
              </w:rPr>
            </w:pPr>
            <w:r w:rsidRPr="0007090A">
              <w:rPr>
                <w:rFonts w:ascii="Times New Roman" w:hAnsi="Times New Roman" w:cs="Times New Roman"/>
                <w:bCs/>
              </w:rPr>
              <w:t>9</w:t>
            </w:r>
          </w:p>
        </w:tc>
      </w:tr>
      <w:tr w:rsidR="00EE7CC4" w:rsidRPr="0007090A" w14:paraId="0902368D" w14:textId="77777777" w:rsidTr="004C0186">
        <w:trPr>
          <w:trHeight w:val="22"/>
          <w:jc w:val="center"/>
        </w:trPr>
        <w:tc>
          <w:tcPr>
            <w:tcW w:w="828" w:type="dxa"/>
            <w:vAlign w:val="center"/>
          </w:tcPr>
          <w:p w14:paraId="0EFFFA4E" w14:textId="77777777" w:rsidR="001657A8" w:rsidRPr="0007090A" w:rsidRDefault="001657A8" w:rsidP="006E3899">
            <w:pPr>
              <w:spacing w:after="0"/>
              <w:jc w:val="center"/>
              <w:rPr>
                <w:rFonts w:ascii="Times New Roman" w:hAnsi="Times New Roman" w:cs="Times New Roman"/>
                <w:bCs/>
              </w:rPr>
            </w:pPr>
            <w:r w:rsidRPr="0007090A">
              <w:rPr>
                <w:rFonts w:ascii="Times New Roman" w:hAnsi="Times New Roman" w:cs="Times New Roman"/>
                <w:bCs/>
              </w:rPr>
              <w:t>2</w:t>
            </w:r>
          </w:p>
        </w:tc>
        <w:tc>
          <w:tcPr>
            <w:tcW w:w="2078" w:type="dxa"/>
            <w:vAlign w:val="center"/>
          </w:tcPr>
          <w:p w14:paraId="0D3233CB" w14:textId="77777777" w:rsidR="001657A8" w:rsidRPr="0007090A" w:rsidRDefault="001657A8" w:rsidP="006E3899">
            <w:pPr>
              <w:spacing w:after="0"/>
              <w:jc w:val="center"/>
              <w:rPr>
                <w:rFonts w:ascii="Times New Roman" w:hAnsi="Times New Roman" w:cs="Times New Roman"/>
                <w:bCs/>
              </w:rPr>
            </w:pPr>
            <w:r w:rsidRPr="0007090A">
              <w:rPr>
                <w:rFonts w:ascii="Times New Roman" w:hAnsi="Times New Roman" w:cs="Times New Roman"/>
                <w:bCs/>
              </w:rPr>
              <w:t>Селі</w:t>
            </w:r>
          </w:p>
        </w:tc>
        <w:tc>
          <w:tcPr>
            <w:tcW w:w="2127" w:type="dxa"/>
            <w:vAlign w:val="center"/>
          </w:tcPr>
          <w:p w14:paraId="59F9A1BA" w14:textId="77777777" w:rsidR="001657A8" w:rsidRPr="0007090A" w:rsidRDefault="001657A8" w:rsidP="006E3899">
            <w:pPr>
              <w:spacing w:after="0"/>
              <w:jc w:val="center"/>
              <w:rPr>
                <w:rFonts w:ascii="Times New Roman" w:hAnsi="Times New Roman" w:cs="Times New Roman"/>
                <w:bCs/>
              </w:rPr>
            </w:pPr>
            <w:r w:rsidRPr="0007090A">
              <w:rPr>
                <w:rFonts w:ascii="Times New Roman" w:hAnsi="Times New Roman" w:cs="Times New Roman"/>
                <w:bCs/>
              </w:rPr>
              <w:t>258</w:t>
            </w:r>
          </w:p>
        </w:tc>
        <w:tc>
          <w:tcPr>
            <w:tcW w:w="1417" w:type="dxa"/>
            <w:vAlign w:val="center"/>
          </w:tcPr>
          <w:p w14:paraId="58BE3223" w14:textId="77777777" w:rsidR="001657A8" w:rsidRPr="0007090A" w:rsidRDefault="001657A8" w:rsidP="006E3899">
            <w:pPr>
              <w:spacing w:after="0"/>
              <w:jc w:val="center"/>
              <w:rPr>
                <w:rFonts w:ascii="Times New Roman" w:hAnsi="Times New Roman" w:cs="Times New Roman"/>
                <w:bCs/>
              </w:rPr>
            </w:pPr>
            <w:r w:rsidRPr="0007090A">
              <w:rPr>
                <w:rFonts w:ascii="Times New Roman" w:hAnsi="Times New Roman" w:cs="Times New Roman"/>
                <w:bCs/>
              </w:rPr>
              <w:t>73</w:t>
            </w:r>
          </w:p>
        </w:tc>
        <w:tc>
          <w:tcPr>
            <w:tcW w:w="2552" w:type="dxa"/>
            <w:vAlign w:val="center"/>
          </w:tcPr>
          <w:p w14:paraId="13965331" w14:textId="77777777" w:rsidR="001657A8" w:rsidRPr="0007090A" w:rsidRDefault="001657A8" w:rsidP="006E3899">
            <w:pPr>
              <w:spacing w:after="0"/>
              <w:jc w:val="center"/>
              <w:rPr>
                <w:rFonts w:ascii="Times New Roman" w:hAnsi="Times New Roman" w:cs="Times New Roman"/>
                <w:bCs/>
              </w:rPr>
            </w:pPr>
            <w:r w:rsidRPr="0007090A">
              <w:rPr>
                <w:rFonts w:ascii="Times New Roman" w:hAnsi="Times New Roman" w:cs="Times New Roman"/>
                <w:bCs/>
              </w:rPr>
              <w:t>3</w:t>
            </w:r>
          </w:p>
        </w:tc>
      </w:tr>
      <w:tr w:rsidR="00EE7CC4" w:rsidRPr="0007090A" w14:paraId="5EABD3DF" w14:textId="77777777" w:rsidTr="004C0186">
        <w:trPr>
          <w:trHeight w:val="22"/>
          <w:jc w:val="center"/>
        </w:trPr>
        <w:tc>
          <w:tcPr>
            <w:tcW w:w="828" w:type="dxa"/>
            <w:vAlign w:val="center"/>
          </w:tcPr>
          <w:p w14:paraId="34F37818" w14:textId="77777777" w:rsidR="001657A8" w:rsidRPr="0007090A" w:rsidRDefault="001657A8" w:rsidP="006E3899">
            <w:pPr>
              <w:spacing w:after="0"/>
              <w:jc w:val="center"/>
              <w:rPr>
                <w:rFonts w:ascii="Times New Roman" w:hAnsi="Times New Roman" w:cs="Times New Roman"/>
                <w:bCs/>
              </w:rPr>
            </w:pPr>
            <w:r w:rsidRPr="0007090A">
              <w:rPr>
                <w:rFonts w:ascii="Times New Roman" w:hAnsi="Times New Roman" w:cs="Times New Roman"/>
                <w:bCs/>
              </w:rPr>
              <w:t>3</w:t>
            </w:r>
          </w:p>
        </w:tc>
        <w:tc>
          <w:tcPr>
            <w:tcW w:w="2078" w:type="dxa"/>
            <w:vAlign w:val="center"/>
          </w:tcPr>
          <w:p w14:paraId="7B530562" w14:textId="77777777" w:rsidR="001657A8" w:rsidRPr="0007090A" w:rsidRDefault="001657A8" w:rsidP="006E3899">
            <w:pPr>
              <w:spacing w:after="0"/>
              <w:jc w:val="center"/>
              <w:rPr>
                <w:rFonts w:ascii="Times New Roman" w:hAnsi="Times New Roman" w:cs="Times New Roman"/>
                <w:bCs/>
              </w:rPr>
            </w:pPr>
            <w:r w:rsidRPr="0007090A">
              <w:rPr>
                <w:rFonts w:ascii="Times New Roman" w:hAnsi="Times New Roman" w:cs="Times New Roman"/>
                <w:bCs/>
              </w:rPr>
              <w:t>Карст</w:t>
            </w:r>
          </w:p>
        </w:tc>
        <w:tc>
          <w:tcPr>
            <w:tcW w:w="2127" w:type="dxa"/>
            <w:vAlign w:val="center"/>
          </w:tcPr>
          <w:p w14:paraId="3B028A8C" w14:textId="77777777" w:rsidR="001657A8" w:rsidRPr="0007090A" w:rsidRDefault="001657A8" w:rsidP="006E3899">
            <w:pPr>
              <w:spacing w:after="0"/>
              <w:jc w:val="center"/>
              <w:rPr>
                <w:rFonts w:ascii="Times New Roman" w:hAnsi="Times New Roman" w:cs="Times New Roman"/>
                <w:bCs/>
              </w:rPr>
            </w:pPr>
            <w:r w:rsidRPr="0007090A">
              <w:rPr>
                <w:rFonts w:ascii="Times New Roman" w:hAnsi="Times New Roman" w:cs="Times New Roman"/>
                <w:bCs/>
              </w:rPr>
              <w:t>239</w:t>
            </w:r>
          </w:p>
        </w:tc>
        <w:tc>
          <w:tcPr>
            <w:tcW w:w="1417" w:type="dxa"/>
            <w:vAlign w:val="center"/>
          </w:tcPr>
          <w:p w14:paraId="6B89DFC5" w14:textId="77777777" w:rsidR="001657A8" w:rsidRPr="0007090A" w:rsidRDefault="001657A8" w:rsidP="006E3899">
            <w:pPr>
              <w:spacing w:after="0"/>
              <w:jc w:val="center"/>
              <w:rPr>
                <w:rFonts w:ascii="Times New Roman" w:hAnsi="Times New Roman" w:cs="Times New Roman"/>
                <w:bCs/>
              </w:rPr>
            </w:pPr>
            <w:r w:rsidRPr="0007090A">
              <w:rPr>
                <w:rFonts w:ascii="Times New Roman" w:hAnsi="Times New Roman" w:cs="Times New Roman"/>
                <w:bCs/>
              </w:rPr>
              <w:t>318</w:t>
            </w:r>
          </w:p>
        </w:tc>
        <w:tc>
          <w:tcPr>
            <w:tcW w:w="2552" w:type="dxa"/>
            <w:vAlign w:val="center"/>
          </w:tcPr>
          <w:p w14:paraId="235A6A46" w14:textId="77777777" w:rsidR="001657A8" w:rsidRPr="0007090A" w:rsidRDefault="001657A8" w:rsidP="006E3899">
            <w:pPr>
              <w:spacing w:after="0"/>
              <w:jc w:val="center"/>
              <w:rPr>
                <w:rFonts w:ascii="Times New Roman" w:hAnsi="Times New Roman" w:cs="Times New Roman"/>
                <w:bCs/>
              </w:rPr>
            </w:pPr>
            <w:r w:rsidRPr="0007090A">
              <w:rPr>
                <w:rFonts w:ascii="Times New Roman" w:hAnsi="Times New Roman" w:cs="Times New Roman"/>
                <w:bCs/>
              </w:rPr>
              <w:t>3</w:t>
            </w:r>
          </w:p>
        </w:tc>
      </w:tr>
      <w:tr w:rsidR="00EE7CC4" w:rsidRPr="0007090A" w14:paraId="2081F807" w14:textId="77777777" w:rsidTr="004C0186">
        <w:trPr>
          <w:trHeight w:val="22"/>
          <w:jc w:val="center"/>
        </w:trPr>
        <w:tc>
          <w:tcPr>
            <w:tcW w:w="828" w:type="dxa"/>
            <w:vAlign w:val="center"/>
          </w:tcPr>
          <w:p w14:paraId="00EC070E" w14:textId="77777777" w:rsidR="001657A8" w:rsidRPr="0007090A" w:rsidRDefault="001657A8" w:rsidP="006E3899">
            <w:pPr>
              <w:spacing w:after="0"/>
              <w:jc w:val="center"/>
              <w:rPr>
                <w:rFonts w:ascii="Times New Roman" w:hAnsi="Times New Roman" w:cs="Times New Roman"/>
                <w:bCs/>
              </w:rPr>
            </w:pPr>
            <w:r w:rsidRPr="0007090A">
              <w:rPr>
                <w:rFonts w:ascii="Times New Roman" w:hAnsi="Times New Roman" w:cs="Times New Roman"/>
                <w:bCs/>
              </w:rPr>
              <w:t>4</w:t>
            </w:r>
          </w:p>
        </w:tc>
        <w:tc>
          <w:tcPr>
            <w:tcW w:w="2078" w:type="dxa"/>
            <w:vAlign w:val="center"/>
          </w:tcPr>
          <w:p w14:paraId="79D74CEB" w14:textId="77777777" w:rsidR="001657A8" w:rsidRPr="0007090A" w:rsidRDefault="001657A8" w:rsidP="006E3899">
            <w:pPr>
              <w:spacing w:after="0"/>
              <w:jc w:val="center"/>
              <w:rPr>
                <w:rFonts w:ascii="Times New Roman" w:hAnsi="Times New Roman" w:cs="Times New Roman"/>
                <w:bCs/>
              </w:rPr>
            </w:pPr>
            <w:r w:rsidRPr="0007090A">
              <w:rPr>
                <w:rFonts w:ascii="Times New Roman" w:hAnsi="Times New Roman" w:cs="Times New Roman"/>
                <w:bCs/>
              </w:rPr>
              <w:t>Яружна ерозія</w:t>
            </w:r>
          </w:p>
        </w:tc>
        <w:tc>
          <w:tcPr>
            <w:tcW w:w="2127" w:type="dxa"/>
            <w:vAlign w:val="center"/>
          </w:tcPr>
          <w:p w14:paraId="53AED359" w14:textId="77777777" w:rsidR="001657A8" w:rsidRPr="0007090A" w:rsidRDefault="001657A8" w:rsidP="006E3899">
            <w:pPr>
              <w:spacing w:after="0"/>
              <w:jc w:val="center"/>
              <w:rPr>
                <w:rFonts w:ascii="Times New Roman" w:hAnsi="Times New Roman" w:cs="Times New Roman"/>
                <w:bCs/>
              </w:rPr>
            </w:pPr>
            <w:r w:rsidRPr="0007090A">
              <w:rPr>
                <w:rFonts w:ascii="Times New Roman" w:hAnsi="Times New Roman" w:cs="Times New Roman"/>
                <w:bCs/>
              </w:rPr>
              <w:t>-</w:t>
            </w:r>
          </w:p>
        </w:tc>
        <w:tc>
          <w:tcPr>
            <w:tcW w:w="1417" w:type="dxa"/>
            <w:vAlign w:val="center"/>
          </w:tcPr>
          <w:p w14:paraId="74EEEC00" w14:textId="77777777" w:rsidR="001657A8" w:rsidRPr="0007090A" w:rsidRDefault="001657A8" w:rsidP="006E3899">
            <w:pPr>
              <w:spacing w:after="0"/>
              <w:jc w:val="center"/>
              <w:rPr>
                <w:rFonts w:ascii="Times New Roman" w:hAnsi="Times New Roman" w:cs="Times New Roman"/>
                <w:bCs/>
              </w:rPr>
            </w:pPr>
            <w:r w:rsidRPr="0007090A">
              <w:rPr>
                <w:rFonts w:ascii="Times New Roman" w:hAnsi="Times New Roman" w:cs="Times New Roman"/>
                <w:bCs/>
              </w:rPr>
              <w:t>78</w:t>
            </w:r>
          </w:p>
        </w:tc>
        <w:tc>
          <w:tcPr>
            <w:tcW w:w="2552" w:type="dxa"/>
            <w:vAlign w:val="center"/>
          </w:tcPr>
          <w:p w14:paraId="0CE0A0B5" w14:textId="77777777" w:rsidR="001657A8" w:rsidRPr="0007090A" w:rsidRDefault="001657A8" w:rsidP="006E3899">
            <w:pPr>
              <w:spacing w:after="0"/>
              <w:jc w:val="center"/>
              <w:rPr>
                <w:rFonts w:ascii="Times New Roman" w:hAnsi="Times New Roman" w:cs="Times New Roman"/>
                <w:bCs/>
              </w:rPr>
            </w:pPr>
          </w:p>
        </w:tc>
      </w:tr>
      <w:tr w:rsidR="00EE7CC4" w:rsidRPr="0007090A" w14:paraId="14FAC2E5" w14:textId="77777777" w:rsidTr="004C0186">
        <w:trPr>
          <w:trHeight w:val="22"/>
          <w:jc w:val="center"/>
        </w:trPr>
        <w:tc>
          <w:tcPr>
            <w:tcW w:w="828" w:type="dxa"/>
            <w:vAlign w:val="center"/>
          </w:tcPr>
          <w:p w14:paraId="3514E7D4" w14:textId="77777777" w:rsidR="001657A8" w:rsidRPr="0007090A" w:rsidRDefault="001657A8" w:rsidP="006E3899">
            <w:pPr>
              <w:spacing w:after="0"/>
              <w:jc w:val="center"/>
              <w:rPr>
                <w:rFonts w:ascii="Times New Roman" w:hAnsi="Times New Roman" w:cs="Times New Roman"/>
                <w:bCs/>
              </w:rPr>
            </w:pPr>
            <w:r w:rsidRPr="0007090A">
              <w:rPr>
                <w:rFonts w:ascii="Times New Roman" w:hAnsi="Times New Roman" w:cs="Times New Roman"/>
                <w:bCs/>
              </w:rPr>
              <w:t>5</w:t>
            </w:r>
          </w:p>
        </w:tc>
        <w:tc>
          <w:tcPr>
            <w:tcW w:w="2078" w:type="dxa"/>
            <w:vAlign w:val="center"/>
          </w:tcPr>
          <w:p w14:paraId="7E0E8E32" w14:textId="77777777" w:rsidR="001657A8" w:rsidRPr="0007090A" w:rsidRDefault="001657A8" w:rsidP="006E3899">
            <w:pPr>
              <w:spacing w:after="0"/>
              <w:jc w:val="center"/>
              <w:rPr>
                <w:rFonts w:ascii="Times New Roman" w:hAnsi="Times New Roman" w:cs="Times New Roman"/>
                <w:bCs/>
              </w:rPr>
            </w:pPr>
            <w:r w:rsidRPr="0007090A">
              <w:rPr>
                <w:rFonts w:ascii="Times New Roman" w:hAnsi="Times New Roman" w:cs="Times New Roman"/>
                <w:bCs/>
              </w:rPr>
              <w:t>Бокова ерозія</w:t>
            </w:r>
          </w:p>
        </w:tc>
        <w:tc>
          <w:tcPr>
            <w:tcW w:w="2127" w:type="dxa"/>
            <w:vAlign w:val="center"/>
          </w:tcPr>
          <w:p w14:paraId="0F7220BC" w14:textId="77777777" w:rsidR="001657A8" w:rsidRPr="0007090A" w:rsidRDefault="001657A8" w:rsidP="006E3899">
            <w:pPr>
              <w:spacing w:after="0"/>
              <w:jc w:val="center"/>
              <w:rPr>
                <w:rFonts w:ascii="Times New Roman" w:hAnsi="Times New Roman" w:cs="Times New Roman"/>
                <w:bCs/>
              </w:rPr>
            </w:pPr>
            <w:r w:rsidRPr="0007090A">
              <w:rPr>
                <w:rFonts w:ascii="Times New Roman" w:hAnsi="Times New Roman" w:cs="Times New Roman"/>
                <w:bCs/>
              </w:rPr>
              <w:t>-</w:t>
            </w:r>
          </w:p>
        </w:tc>
        <w:tc>
          <w:tcPr>
            <w:tcW w:w="1417" w:type="dxa"/>
            <w:vAlign w:val="center"/>
          </w:tcPr>
          <w:p w14:paraId="285E767C" w14:textId="77777777" w:rsidR="001657A8" w:rsidRPr="0007090A" w:rsidRDefault="001657A8" w:rsidP="006E3899">
            <w:pPr>
              <w:spacing w:after="0"/>
              <w:jc w:val="center"/>
              <w:rPr>
                <w:rFonts w:ascii="Times New Roman" w:hAnsi="Times New Roman" w:cs="Times New Roman"/>
                <w:bCs/>
              </w:rPr>
            </w:pPr>
            <w:r w:rsidRPr="0007090A">
              <w:rPr>
                <w:rFonts w:ascii="Times New Roman" w:hAnsi="Times New Roman" w:cs="Times New Roman"/>
                <w:bCs/>
              </w:rPr>
              <w:t>341</w:t>
            </w:r>
          </w:p>
        </w:tc>
        <w:tc>
          <w:tcPr>
            <w:tcW w:w="2552" w:type="dxa"/>
            <w:vAlign w:val="center"/>
          </w:tcPr>
          <w:p w14:paraId="4AF430A3" w14:textId="77777777" w:rsidR="001657A8" w:rsidRPr="0007090A" w:rsidRDefault="001657A8" w:rsidP="006E3899">
            <w:pPr>
              <w:spacing w:after="0"/>
              <w:jc w:val="center"/>
              <w:rPr>
                <w:rFonts w:ascii="Times New Roman" w:hAnsi="Times New Roman" w:cs="Times New Roman"/>
                <w:bCs/>
              </w:rPr>
            </w:pPr>
          </w:p>
        </w:tc>
      </w:tr>
    </w:tbl>
    <w:p w14:paraId="73139152" w14:textId="77777777" w:rsidR="00E46C74" w:rsidRPr="0007090A" w:rsidRDefault="00E46C74" w:rsidP="006E3899">
      <w:pPr>
        <w:spacing w:before="240"/>
        <w:ind w:firstLine="709"/>
        <w:jc w:val="both"/>
        <w:rPr>
          <w:rFonts w:ascii="Times New Roman" w:hAnsi="Times New Roman" w:cs="Times New Roman"/>
          <w:sz w:val="28"/>
          <w:szCs w:val="28"/>
          <w:lang w:val="ru-RU"/>
        </w:rPr>
      </w:pPr>
      <w:r w:rsidRPr="0007090A">
        <w:rPr>
          <w:rFonts w:ascii="Times New Roman" w:hAnsi="Times New Roman" w:cs="Times New Roman"/>
          <w:sz w:val="28"/>
          <w:szCs w:val="28"/>
        </w:rPr>
        <w:t>Контроль за сейсмічними подіями здійснювався ННГФ обсерваторією Чернівецького національного університету ім. Ю. Федьковича. На малюнку нижче представлена діаграма з даними щомісячної сейсмічної активності в м.Чернівці у 202</w:t>
      </w:r>
      <w:r w:rsidR="00330D5F" w:rsidRPr="0007090A">
        <w:rPr>
          <w:rFonts w:ascii="Times New Roman" w:hAnsi="Times New Roman" w:cs="Times New Roman"/>
          <w:sz w:val="28"/>
          <w:szCs w:val="28"/>
        </w:rPr>
        <w:t>1</w:t>
      </w:r>
      <w:r w:rsidRPr="0007090A">
        <w:rPr>
          <w:rFonts w:ascii="Times New Roman" w:hAnsi="Times New Roman" w:cs="Times New Roman"/>
          <w:sz w:val="28"/>
          <w:szCs w:val="28"/>
        </w:rPr>
        <w:t xml:space="preserve"> році.</w:t>
      </w:r>
    </w:p>
    <w:p w14:paraId="50BAF797" w14:textId="77777777" w:rsidR="001657A8" w:rsidRPr="0007090A" w:rsidRDefault="00E46C74" w:rsidP="006E3899">
      <w:pPr>
        <w:jc w:val="both"/>
        <w:rPr>
          <w:rFonts w:ascii="Times New Roman" w:hAnsi="Times New Roman" w:cs="Times New Roman"/>
          <w:b/>
          <w:sz w:val="28"/>
          <w:szCs w:val="28"/>
          <w:lang w:val="ru-RU"/>
        </w:rPr>
      </w:pPr>
      <w:r w:rsidRPr="0007090A">
        <w:rPr>
          <w:rFonts w:ascii="Times New Roman" w:hAnsi="Times New Roman" w:cs="Times New Roman"/>
          <w:noProof/>
          <w:lang w:eastAsia="uk-UA"/>
        </w:rPr>
        <w:drawing>
          <wp:inline distT="0" distB="0" distL="0" distR="0" wp14:anchorId="42EC1C19" wp14:editId="76FED33B">
            <wp:extent cx="6003290" cy="3100705"/>
            <wp:effectExtent l="0" t="0" r="0" b="0"/>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9"/>
              </a:graphicData>
            </a:graphic>
          </wp:inline>
        </w:drawing>
      </w:r>
    </w:p>
    <w:p w14:paraId="2FB93EFD" w14:textId="77777777" w:rsidR="00E46C74" w:rsidRPr="0007090A" w:rsidRDefault="00E46C74"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На графіку представлена динаміка сейсмічних подій взагалі та таких, які були ідентифіковані як землетруси у 202</w:t>
      </w:r>
      <w:r w:rsidRPr="0007090A">
        <w:rPr>
          <w:rFonts w:ascii="Times New Roman" w:hAnsi="Times New Roman" w:cs="Times New Roman"/>
          <w:sz w:val="28"/>
          <w:szCs w:val="28"/>
          <w:lang w:val="ru-RU"/>
        </w:rPr>
        <w:t>1</w:t>
      </w:r>
      <w:r w:rsidRPr="0007090A">
        <w:rPr>
          <w:rFonts w:ascii="Times New Roman" w:hAnsi="Times New Roman" w:cs="Times New Roman"/>
          <w:sz w:val="28"/>
          <w:szCs w:val="28"/>
        </w:rPr>
        <w:t>році.</w:t>
      </w:r>
    </w:p>
    <w:p w14:paraId="70B22F4C" w14:textId="77777777" w:rsidR="00E46C74" w:rsidRPr="0007090A" w:rsidRDefault="00E46C74"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lastRenderedPageBreak/>
        <w:t xml:space="preserve">Найбільш небезпечний для області епіцентральний район – гори Вранча, південно-східні Карпати. </w:t>
      </w:r>
      <w:r w:rsidR="00330D5F" w:rsidRPr="0007090A">
        <w:rPr>
          <w:rFonts w:ascii="Times New Roman" w:hAnsi="Times New Roman" w:cs="Times New Roman"/>
          <w:sz w:val="28"/>
          <w:szCs w:val="28"/>
        </w:rPr>
        <w:t xml:space="preserve">Протягом </w:t>
      </w:r>
      <w:r w:rsidRPr="0007090A">
        <w:rPr>
          <w:rFonts w:ascii="Times New Roman" w:hAnsi="Times New Roman" w:cs="Times New Roman"/>
          <w:sz w:val="28"/>
          <w:szCs w:val="28"/>
        </w:rPr>
        <w:t>2022 р</w:t>
      </w:r>
      <w:r w:rsidR="00330D5F" w:rsidRPr="0007090A">
        <w:rPr>
          <w:rFonts w:ascii="Times New Roman" w:hAnsi="Times New Roman" w:cs="Times New Roman"/>
          <w:sz w:val="28"/>
          <w:szCs w:val="28"/>
        </w:rPr>
        <w:t>оку</w:t>
      </w:r>
      <w:r w:rsidRPr="0007090A">
        <w:rPr>
          <w:rFonts w:ascii="Times New Roman" w:hAnsi="Times New Roman" w:cs="Times New Roman"/>
          <w:sz w:val="28"/>
          <w:szCs w:val="28"/>
        </w:rPr>
        <w:t xml:space="preserve"> було зафіксовано 3061 сейсмічну подію, з яких 196 ідентифіковані як землетруси. </w:t>
      </w:r>
    </w:p>
    <w:p w14:paraId="7ECD6A12" w14:textId="77777777" w:rsidR="00E46C74" w:rsidRPr="0007090A" w:rsidRDefault="00E46C74" w:rsidP="006E3899">
      <w:pPr>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Інтенсивність сейсмічних подій та землетрусів не перевищувала 1 бал за 12-бальною шкалою </w:t>
      </w:r>
      <w:r w:rsidRPr="0007090A">
        <w:rPr>
          <w:rFonts w:ascii="Times New Roman" w:hAnsi="Times New Roman" w:cs="Times New Roman"/>
          <w:sz w:val="28"/>
          <w:szCs w:val="28"/>
          <w:lang w:val="en-US"/>
        </w:rPr>
        <w:t>MSK</w:t>
      </w:r>
      <w:r w:rsidRPr="0007090A">
        <w:rPr>
          <w:rFonts w:ascii="Times New Roman" w:hAnsi="Times New Roman" w:cs="Times New Roman"/>
          <w:sz w:val="28"/>
          <w:szCs w:val="28"/>
          <w:lang w:val="ru-RU"/>
        </w:rPr>
        <w:t>-64</w:t>
      </w:r>
      <w:r w:rsidRPr="0007090A">
        <w:rPr>
          <w:rFonts w:ascii="Times New Roman" w:hAnsi="Times New Roman" w:cs="Times New Roman"/>
          <w:sz w:val="28"/>
          <w:szCs w:val="28"/>
        </w:rPr>
        <w:t>.</w:t>
      </w:r>
    </w:p>
    <w:p w14:paraId="296B314C" w14:textId="1A61EF7E" w:rsidR="000D76E5" w:rsidRPr="00412A75" w:rsidRDefault="001B11C9" w:rsidP="006E3899">
      <w:pPr>
        <w:pStyle w:val="af2"/>
        <w:spacing w:after="240" w:line="276" w:lineRule="auto"/>
        <w:jc w:val="center"/>
        <w:rPr>
          <w:b/>
          <w:sz w:val="28"/>
          <w:szCs w:val="28"/>
          <w:lang w:val="uk-UA"/>
        </w:rPr>
      </w:pPr>
      <w:r>
        <w:rPr>
          <w:b/>
          <w:sz w:val="28"/>
          <w:szCs w:val="28"/>
          <w:lang w:val="uk-UA"/>
        </w:rPr>
        <w:t xml:space="preserve">7.3. </w:t>
      </w:r>
      <w:r w:rsidR="000D76E5" w:rsidRPr="00412A75">
        <w:rPr>
          <w:b/>
          <w:sz w:val="28"/>
          <w:szCs w:val="28"/>
          <w:lang w:val="uk-UA"/>
        </w:rPr>
        <w:t>Дозвільна діяльність у сфері використання надр</w:t>
      </w:r>
    </w:p>
    <w:p w14:paraId="104EF4B9" w14:textId="77777777" w:rsidR="000D76E5" w:rsidRPr="004C0186" w:rsidRDefault="000D76E5" w:rsidP="006E3899">
      <w:pPr>
        <w:pStyle w:val="af2"/>
        <w:spacing w:after="240" w:line="276" w:lineRule="auto"/>
        <w:ind w:firstLine="709"/>
        <w:jc w:val="both"/>
        <w:rPr>
          <w:sz w:val="28"/>
          <w:szCs w:val="28"/>
          <w:lang w:val="uk-UA"/>
        </w:rPr>
      </w:pPr>
      <w:r w:rsidRPr="004C0186">
        <w:rPr>
          <w:sz w:val="28"/>
          <w:szCs w:val="28"/>
          <w:lang w:val="uk-UA"/>
        </w:rPr>
        <w:t>На території області 72 об'єкти господарювання отримали спеціальні дозволи на користування надрами.</w:t>
      </w:r>
    </w:p>
    <w:p w14:paraId="400F14F4" w14:textId="3A2D701E" w:rsidR="000D76E5" w:rsidRPr="004C0186" w:rsidRDefault="001B11C9" w:rsidP="004C0186">
      <w:pPr>
        <w:jc w:val="center"/>
        <w:rPr>
          <w:rFonts w:ascii="Times New Roman" w:hAnsi="Times New Roman" w:cs="Times New Roman"/>
          <w:b/>
          <w:sz w:val="28"/>
          <w:szCs w:val="28"/>
        </w:rPr>
      </w:pPr>
      <w:r>
        <w:rPr>
          <w:rFonts w:ascii="Times New Roman" w:hAnsi="Times New Roman" w:cs="Times New Roman"/>
          <w:b/>
          <w:sz w:val="28"/>
          <w:szCs w:val="28"/>
        </w:rPr>
        <w:t>7.</w:t>
      </w:r>
      <w:r w:rsidR="000D76E5" w:rsidRPr="004C0186">
        <w:rPr>
          <w:rFonts w:ascii="Times New Roman" w:hAnsi="Times New Roman" w:cs="Times New Roman"/>
          <w:b/>
          <w:sz w:val="28"/>
          <w:szCs w:val="28"/>
        </w:rPr>
        <w:t>4. Геологічний контроль за вивченням та використанням надр</w:t>
      </w:r>
      <w:r w:rsidR="003B320E" w:rsidRPr="004C0186">
        <w:rPr>
          <w:rFonts w:ascii="Times New Roman" w:hAnsi="Times New Roman" w:cs="Times New Roman"/>
          <w:b/>
          <w:sz w:val="28"/>
          <w:szCs w:val="28"/>
        </w:rPr>
        <w:t>.</w:t>
      </w:r>
    </w:p>
    <w:p w14:paraId="1DA3B3E0" w14:textId="77777777" w:rsidR="000D76E5" w:rsidRPr="0007090A" w:rsidRDefault="000D76E5"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Геологічний контроль за вивченням та використанням надр здійснює Державна служба геології та надр України. </w:t>
      </w:r>
    </w:p>
    <w:p w14:paraId="2C386D0C" w14:textId="77777777" w:rsidR="000D76E5" w:rsidRPr="0007090A" w:rsidRDefault="000D76E5" w:rsidP="006E3899">
      <w:pPr>
        <w:widowControl w:val="0"/>
        <w:spacing w:after="0"/>
        <w:ind w:firstLine="567"/>
        <w:jc w:val="both"/>
        <w:rPr>
          <w:rFonts w:ascii="Times New Roman" w:hAnsi="Times New Roman" w:cs="Times New Roman"/>
          <w:sz w:val="28"/>
          <w:szCs w:val="28"/>
        </w:rPr>
      </w:pPr>
      <w:r w:rsidRPr="0007090A">
        <w:rPr>
          <w:rFonts w:ascii="Times New Roman" w:hAnsi="Times New Roman" w:cs="Times New Roman"/>
          <w:sz w:val="28"/>
          <w:szCs w:val="28"/>
        </w:rPr>
        <w:t xml:space="preserve">Найбільш поширеними порушеннями </w:t>
      </w:r>
      <w:r w:rsidR="00CD57CF" w:rsidRPr="0007090A">
        <w:rPr>
          <w:rFonts w:ascii="Times New Roman" w:hAnsi="Times New Roman" w:cs="Times New Roman"/>
          <w:sz w:val="28"/>
          <w:szCs w:val="28"/>
        </w:rPr>
        <w:t>є</w:t>
      </w:r>
      <w:r w:rsidRPr="0007090A">
        <w:rPr>
          <w:rFonts w:ascii="Times New Roman" w:hAnsi="Times New Roman" w:cs="Times New Roman"/>
          <w:sz w:val="28"/>
          <w:szCs w:val="28"/>
        </w:rPr>
        <w:t>:</w:t>
      </w:r>
    </w:p>
    <w:p w14:paraId="0BBC2294" w14:textId="77777777" w:rsidR="000D76E5" w:rsidRPr="0007090A" w:rsidRDefault="000D76E5" w:rsidP="006E3899">
      <w:pPr>
        <w:widowControl w:val="0"/>
        <w:spacing w:after="0"/>
        <w:ind w:firstLine="567"/>
        <w:jc w:val="both"/>
        <w:rPr>
          <w:rFonts w:ascii="Times New Roman" w:hAnsi="Times New Roman" w:cs="Times New Roman"/>
          <w:sz w:val="28"/>
          <w:szCs w:val="28"/>
        </w:rPr>
      </w:pPr>
      <w:r w:rsidRPr="0007090A">
        <w:rPr>
          <w:rFonts w:ascii="Times New Roman" w:hAnsi="Times New Roman" w:cs="Times New Roman"/>
          <w:sz w:val="28"/>
          <w:szCs w:val="28"/>
        </w:rPr>
        <w:t>- відсутність робочого проєкту розробки родовища корисних копалин або його корегування, відсутність погодження робочого проєкту відповідно до вимог законодавства;</w:t>
      </w:r>
    </w:p>
    <w:p w14:paraId="4B874A9A" w14:textId="77777777" w:rsidR="000D76E5" w:rsidRPr="0007090A" w:rsidRDefault="000D76E5" w:rsidP="006E3899">
      <w:pPr>
        <w:widowControl w:val="0"/>
        <w:spacing w:after="0"/>
        <w:ind w:firstLine="567"/>
        <w:jc w:val="both"/>
        <w:rPr>
          <w:rFonts w:ascii="Times New Roman" w:hAnsi="Times New Roman" w:cs="Times New Roman"/>
          <w:sz w:val="28"/>
          <w:szCs w:val="28"/>
        </w:rPr>
      </w:pPr>
      <w:r w:rsidRPr="0007090A">
        <w:rPr>
          <w:rFonts w:ascii="Times New Roman" w:hAnsi="Times New Roman" w:cs="Times New Roman"/>
          <w:sz w:val="28"/>
          <w:szCs w:val="28"/>
        </w:rPr>
        <w:t>- порушення термінів проведення робіт, зокрема будівництво пошукових свердловин у відповідності з проєктом пошуково-розвідувального буріння з метою розкриття продуктивних горизонтів вуглеводнів, геолого-геофізичного супроводження робіт, проведення крос дипольного акустичного каротажу, який використовується для динамічної інверсії при прогнозі фільтраційно-ємнісних властивостей порід-колекторів;</w:t>
      </w:r>
    </w:p>
    <w:p w14:paraId="2045D0B0" w14:textId="77777777" w:rsidR="000D76E5" w:rsidRPr="0007090A" w:rsidRDefault="000D76E5" w:rsidP="006E3899">
      <w:pPr>
        <w:widowControl w:val="0"/>
        <w:spacing w:after="0"/>
        <w:ind w:firstLine="567"/>
        <w:jc w:val="both"/>
        <w:rPr>
          <w:rFonts w:ascii="Times New Roman" w:hAnsi="Times New Roman" w:cs="Times New Roman"/>
          <w:sz w:val="28"/>
          <w:szCs w:val="28"/>
        </w:rPr>
      </w:pPr>
      <w:r w:rsidRPr="0007090A">
        <w:rPr>
          <w:rFonts w:ascii="Times New Roman" w:hAnsi="Times New Roman" w:cs="Times New Roman"/>
          <w:sz w:val="28"/>
          <w:szCs w:val="28"/>
        </w:rPr>
        <w:t xml:space="preserve">- не виконання вимог проєктних документів; </w:t>
      </w:r>
    </w:p>
    <w:p w14:paraId="3163A224" w14:textId="77777777" w:rsidR="000D76E5" w:rsidRPr="0007090A" w:rsidRDefault="000D76E5" w:rsidP="006E3899">
      <w:pPr>
        <w:widowControl w:val="0"/>
        <w:spacing w:after="0"/>
        <w:ind w:firstLine="567"/>
        <w:jc w:val="both"/>
        <w:rPr>
          <w:rFonts w:ascii="Times New Roman" w:hAnsi="Times New Roman" w:cs="Times New Roman"/>
          <w:sz w:val="28"/>
          <w:szCs w:val="28"/>
        </w:rPr>
      </w:pPr>
      <w:r w:rsidRPr="0007090A">
        <w:rPr>
          <w:rFonts w:ascii="Times New Roman" w:hAnsi="Times New Roman" w:cs="Times New Roman"/>
          <w:sz w:val="28"/>
          <w:szCs w:val="28"/>
        </w:rPr>
        <w:t xml:space="preserve">- порушення особливих умов спеціального дозволу; </w:t>
      </w:r>
    </w:p>
    <w:p w14:paraId="56500D61" w14:textId="77777777" w:rsidR="000D76E5" w:rsidRPr="0007090A" w:rsidRDefault="000D76E5" w:rsidP="006E3899">
      <w:pPr>
        <w:widowControl w:val="0"/>
        <w:spacing w:after="0"/>
        <w:ind w:firstLine="567"/>
        <w:jc w:val="both"/>
        <w:rPr>
          <w:rFonts w:ascii="Times New Roman" w:hAnsi="Times New Roman" w:cs="Times New Roman"/>
          <w:sz w:val="28"/>
          <w:szCs w:val="28"/>
        </w:rPr>
      </w:pPr>
      <w:r w:rsidRPr="0007090A">
        <w:rPr>
          <w:rFonts w:ascii="Times New Roman" w:hAnsi="Times New Roman" w:cs="Times New Roman"/>
          <w:sz w:val="28"/>
          <w:szCs w:val="28"/>
        </w:rPr>
        <w:t xml:space="preserve">- відсутність дозвільних документів, які надають право власнику спеціального дозволу право на користування надрами відповідно до Кодексу України про надра та Земельного кодексу України; </w:t>
      </w:r>
    </w:p>
    <w:p w14:paraId="581E14F5" w14:textId="77777777" w:rsidR="000D76E5" w:rsidRPr="0007090A" w:rsidRDefault="000D76E5" w:rsidP="006E3899">
      <w:pPr>
        <w:widowControl w:val="0"/>
        <w:spacing w:after="0"/>
        <w:ind w:firstLine="567"/>
        <w:jc w:val="both"/>
        <w:rPr>
          <w:rFonts w:ascii="Times New Roman" w:hAnsi="Times New Roman" w:cs="Times New Roman"/>
          <w:sz w:val="28"/>
          <w:szCs w:val="28"/>
        </w:rPr>
      </w:pPr>
      <w:r w:rsidRPr="0007090A">
        <w:rPr>
          <w:rFonts w:ascii="Times New Roman" w:hAnsi="Times New Roman" w:cs="Times New Roman"/>
          <w:sz w:val="28"/>
          <w:szCs w:val="28"/>
        </w:rPr>
        <w:t xml:space="preserve">- недопущення до проведення перевірки; </w:t>
      </w:r>
    </w:p>
    <w:p w14:paraId="1516E93A" w14:textId="77777777" w:rsidR="00E46C74" w:rsidRPr="0007090A" w:rsidRDefault="000D76E5" w:rsidP="006E3899">
      <w:pPr>
        <w:jc w:val="both"/>
        <w:rPr>
          <w:rFonts w:ascii="Times New Roman" w:hAnsi="Times New Roman" w:cs="Times New Roman"/>
          <w:sz w:val="28"/>
          <w:szCs w:val="28"/>
        </w:rPr>
      </w:pPr>
      <w:r w:rsidRPr="0007090A">
        <w:rPr>
          <w:rFonts w:ascii="Times New Roman" w:hAnsi="Times New Roman" w:cs="Times New Roman"/>
          <w:sz w:val="28"/>
          <w:szCs w:val="28"/>
        </w:rPr>
        <w:t>- не виконання рекомендацій визначених протоколами ДКЗ України.</w:t>
      </w:r>
    </w:p>
    <w:p w14:paraId="619049C1" w14:textId="77777777" w:rsidR="00B665EB" w:rsidRDefault="00B665EB">
      <w:pPr>
        <w:rPr>
          <w:rFonts w:ascii="Times New Roman" w:hAnsi="Times New Roman" w:cs="Times New Roman"/>
          <w:b/>
          <w:bCs/>
          <w:sz w:val="28"/>
          <w:szCs w:val="28"/>
        </w:rPr>
      </w:pPr>
      <w:r>
        <w:rPr>
          <w:rFonts w:ascii="Times New Roman" w:hAnsi="Times New Roman" w:cs="Times New Roman"/>
          <w:b/>
          <w:bCs/>
          <w:sz w:val="28"/>
          <w:szCs w:val="28"/>
        </w:rPr>
        <w:br w:type="page"/>
      </w:r>
    </w:p>
    <w:p w14:paraId="6FDDA4BA" w14:textId="1B42825F" w:rsidR="000D76E5" w:rsidRPr="0007090A" w:rsidRDefault="000D76E5" w:rsidP="006E3899">
      <w:pPr>
        <w:ind w:left="75" w:right="57"/>
        <w:jc w:val="center"/>
        <w:rPr>
          <w:rFonts w:ascii="Times New Roman" w:hAnsi="Times New Roman" w:cs="Times New Roman"/>
          <w:b/>
          <w:bCs/>
          <w:sz w:val="28"/>
          <w:szCs w:val="28"/>
        </w:rPr>
      </w:pPr>
      <w:r w:rsidRPr="0007090A">
        <w:rPr>
          <w:rFonts w:ascii="Times New Roman" w:hAnsi="Times New Roman" w:cs="Times New Roman"/>
          <w:b/>
          <w:bCs/>
          <w:sz w:val="28"/>
          <w:szCs w:val="28"/>
        </w:rPr>
        <w:lastRenderedPageBreak/>
        <w:t>8. Відходи</w:t>
      </w:r>
    </w:p>
    <w:p w14:paraId="25055AF9" w14:textId="7C330357" w:rsidR="000D76E5" w:rsidRPr="004C0186" w:rsidRDefault="001B11C9" w:rsidP="006E3899">
      <w:pPr>
        <w:ind w:left="75" w:right="57"/>
        <w:jc w:val="center"/>
        <w:rPr>
          <w:rFonts w:ascii="Times New Roman" w:hAnsi="Times New Roman" w:cs="Times New Roman"/>
          <w:b/>
          <w:bCs/>
          <w:sz w:val="28"/>
          <w:szCs w:val="28"/>
        </w:rPr>
      </w:pPr>
      <w:r>
        <w:rPr>
          <w:rFonts w:ascii="Times New Roman" w:hAnsi="Times New Roman" w:cs="Times New Roman"/>
          <w:b/>
          <w:bCs/>
          <w:sz w:val="28"/>
          <w:szCs w:val="28"/>
        </w:rPr>
        <w:t>8.</w:t>
      </w:r>
      <w:r w:rsidR="000D76E5" w:rsidRPr="004C0186">
        <w:rPr>
          <w:rFonts w:ascii="Times New Roman" w:hAnsi="Times New Roman" w:cs="Times New Roman"/>
          <w:b/>
          <w:bCs/>
          <w:sz w:val="28"/>
          <w:szCs w:val="28"/>
        </w:rPr>
        <w:t>1</w:t>
      </w:r>
      <w:r w:rsidR="003B320E" w:rsidRPr="004C0186">
        <w:rPr>
          <w:rFonts w:ascii="Times New Roman" w:hAnsi="Times New Roman" w:cs="Times New Roman"/>
          <w:b/>
          <w:bCs/>
          <w:sz w:val="28"/>
          <w:szCs w:val="28"/>
        </w:rPr>
        <w:t>.</w:t>
      </w:r>
      <w:r w:rsidR="000D76E5" w:rsidRPr="004C0186">
        <w:rPr>
          <w:rFonts w:ascii="Times New Roman" w:hAnsi="Times New Roman" w:cs="Times New Roman"/>
          <w:b/>
          <w:bCs/>
          <w:sz w:val="28"/>
          <w:szCs w:val="28"/>
        </w:rPr>
        <w:t xml:space="preserve"> Структура утворення та накопичення відходів</w:t>
      </w:r>
      <w:r w:rsidR="003B320E" w:rsidRPr="004C0186">
        <w:rPr>
          <w:rFonts w:ascii="Times New Roman" w:hAnsi="Times New Roman" w:cs="Times New Roman"/>
          <w:b/>
          <w:bCs/>
          <w:sz w:val="28"/>
          <w:szCs w:val="28"/>
        </w:rPr>
        <w:t>.</w:t>
      </w:r>
    </w:p>
    <w:p w14:paraId="597FCF68" w14:textId="77777777" w:rsidR="000D76E5" w:rsidRPr="0007090A" w:rsidRDefault="000D76E5" w:rsidP="006E3899">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Одними з найгостріших екологічних проблем у Чернівецькій області залишаються питання, що пов’язані з відходами (їх утворення, накопичення, утилізація, видалення, вивіз на місця неорганізованого складування та ін.).  У Чернівецькій області щорічно утворюється в середньому 935,7 тис.м</w:t>
      </w:r>
      <w:r w:rsidRPr="0007090A">
        <w:rPr>
          <w:rFonts w:ascii="Times New Roman" w:hAnsi="Times New Roman" w:cs="Times New Roman"/>
          <w:sz w:val="28"/>
          <w:szCs w:val="28"/>
          <w:vertAlign w:val="superscript"/>
        </w:rPr>
        <w:t>3</w:t>
      </w:r>
      <w:r w:rsidRPr="0007090A">
        <w:rPr>
          <w:rFonts w:ascii="Times New Roman" w:hAnsi="Times New Roman" w:cs="Times New Roman"/>
          <w:sz w:val="28"/>
          <w:szCs w:val="28"/>
        </w:rPr>
        <w:t xml:space="preserve"> твердих побутових відходів, які видаляються на санкціоновані звалища і полігони. </w:t>
      </w:r>
    </w:p>
    <w:p w14:paraId="1744B787" w14:textId="77777777" w:rsidR="000D76E5" w:rsidRPr="0007090A" w:rsidRDefault="000D76E5" w:rsidP="006E3899">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На території області  нараховується сміттєзвалищ/полігонів твердих побутових відходів в кількості 176/1.</w:t>
      </w:r>
    </w:p>
    <w:p w14:paraId="42417B5A" w14:textId="77777777" w:rsidR="000D76E5" w:rsidRPr="0007090A" w:rsidRDefault="000D76E5" w:rsidP="006E3899">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Проводиться відповідна робота зі створення ринкових умов та розвитку конкурентного середовища. Так, у області послуги у сфері з вивезення твердих побутових відходів надають 25 підприємств, із яких 21 – комунальне, 4 – приватної форми власності.</w:t>
      </w:r>
    </w:p>
    <w:p w14:paraId="65260635" w14:textId="7718ADDB" w:rsidR="000D76E5" w:rsidRPr="00445F0D" w:rsidRDefault="000D76E5" w:rsidP="006E3899">
      <w:pPr>
        <w:pStyle w:val="a5"/>
        <w:spacing w:line="276" w:lineRule="auto"/>
        <w:ind w:firstLine="680"/>
        <w:rPr>
          <w:rFonts w:ascii="Times New Roman" w:hAnsi="Times New Roman" w:cs="Times New Roman"/>
          <w:sz w:val="28"/>
          <w:szCs w:val="28"/>
        </w:rPr>
      </w:pPr>
      <w:r w:rsidRPr="00445F0D">
        <w:rPr>
          <w:rFonts w:ascii="Times New Roman" w:hAnsi="Times New Roman" w:cs="Times New Roman"/>
          <w:sz w:val="28"/>
          <w:szCs w:val="28"/>
        </w:rPr>
        <w:t>Протягом 202</w:t>
      </w:r>
      <w:r w:rsidR="002C1575" w:rsidRPr="00445F0D">
        <w:rPr>
          <w:rFonts w:ascii="Times New Roman" w:hAnsi="Times New Roman" w:cs="Times New Roman"/>
          <w:sz w:val="28"/>
          <w:szCs w:val="28"/>
        </w:rPr>
        <w:t>4</w:t>
      </w:r>
      <w:r w:rsidRPr="00445F0D">
        <w:rPr>
          <w:rFonts w:ascii="Times New Roman" w:hAnsi="Times New Roman" w:cs="Times New Roman"/>
          <w:sz w:val="28"/>
          <w:szCs w:val="28"/>
        </w:rPr>
        <w:t xml:space="preserve"> р. в області утворилось </w:t>
      </w:r>
      <w:r w:rsidR="002C1575" w:rsidRPr="00445F0D">
        <w:rPr>
          <w:rFonts w:ascii="Times New Roman" w:hAnsi="Times New Roman" w:cs="Times New Roman"/>
          <w:sz w:val="28"/>
          <w:szCs w:val="28"/>
        </w:rPr>
        <w:t xml:space="preserve">816,3 </w:t>
      </w:r>
      <w:r w:rsidRPr="00445F0D">
        <w:rPr>
          <w:rFonts w:ascii="Times New Roman" w:hAnsi="Times New Roman" w:cs="Times New Roman"/>
          <w:sz w:val="28"/>
          <w:szCs w:val="28"/>
        </w:rPr>
        <w:t>тис. т відходів I–IV класів небезпеки</w:t>
      </w:r>
      <w:r w:rsidR="002C1575" w:rsidRPr="00445F0D">
        <w:rPr>
          <w:rFonts w:ascii="Times New Roman" w:hAnsi="Times New Roman" w:cs="Times New Roman"/>
          <w:sz w:val="28"/>
          <w:szCs w:val="28"/>
        </w:rPr>
        <w:t>.</w:t>
      </w:r>
    </w:p>
    <w:p w14:paraId="7EC90946" w14:textId="77777777" w:rsidR="000D76E5" w:rsidRPr="00445F0D" w:rsidRDefault="000D76E5" w:rsidP="006E3899">
      <w:pPr>
        <w:shd w:val="clear" w:color="auto" w:fill="FFFFFF"/>
        <w:ind w:firstLine="709"/>
        <w:jc w:val="both"/>
        <w:rPr>
          <w:rFonts w:ascii="Times New Roman" w:eastAsia="Calibri" w:hAnsi="Times New Roman" w:cs="Times New Roman"/>
          <w:sz w:val="28"/>
          <w:szCs w:val="28"/>
        </w:rPr>
      </w:pPr>
      <w:r w:rsidRPr="00445F0D">
        <w:rPr>
          <w:rFonts w:ascii="Times New Roman" w:eastAsia="Calibri" w:hAnsi="Times New Roman" w:cs="Times New Roman"/>
          <w:sz w:val="28"/>
          <w:szCs w:val="28"/>
        </w:rPr>
        <w:t xml:space="preserve">На підприємствах області в наявності 50 установок для спалювання відходів та у 3 підприємствах – 4 установки для утилізації та перероблення відходів загальною потужністю відповідно 28,7 тис.т/рік та 2,3 тис.т/рік. </w:t>
      </w:r>
    </w:p>
    <w:p w14:paraId="4B9D40A1" w14:textId="77777777" w:rsidR="002C1575" w:rsidRPr="004C0186" w:rsidRDefault="002C1575" w:rsidP="002C1575">
      <w:pPr>
        <w:spacing w:after="0"/>
        <w:jc w:val="center"/>
        <w:rPr>
          <w:rFonts w:ascii="Times New Roman" w:hAnsi="Times New Roman" w:cs="Times New Roman"/>
          <w:b/>
          <w:bCs/>
          <w:sz w:val="28"/>
          <w:szCs w:val="28"/>
          <w:lang w:val="ru-RU"/>
        </w:rPr>
      </w:pPr>
      <w:r w:rsidRPr="004C0186">
        <w:rPr>
          <w:rFonts w:ascii="Times New Roman" w:hAnsi="Times New Roman" w:cs="Times New Roman"/>
          <w:b/>
          <w:bCs/>
          <w:sz w:val="28"/>
          <w:szCs w:val="28"/>
          <w:lang w:val="ru-RU"/>
        </w:rPr>
        <w:t>Загальні показники поводження з відходами за звітний період</w:t>
      </w:r>
    </w:p>
    <w:p w14:paraId="6AC534B5" w14:textId="77777777" w:rsidR="002C1575" w:rsidRPr="004C0186" w:rsidRDefault="002C1575" w:rsidP="002C1575">
      <w:pPr>
        <w:spacing w:after="0"/>
        <w:jc w:val="center"/>
        <w:rPr>
          <w:rFonts w:ascii="Times New Roman" w:hAnsi="Times New Roman" w:cs="Times New Roman"/>
          <w:b/>
          <w:bCs/>
          <w:sz w:val="28"/>
          <w:szCs w:val="28"/>
          <w:lang w:val="ru-RU"/>
        </w:rPr>
      </w:pPr>
      <w:r w:rsidRPr="004C0186">
        <w:rPr>
          <w:rFonts w:ascii="Times New Roman" w:hAnsi="Times New Roman" w:cs="Times New Roman"/>
          <w:b/>
          <w:bCs/>
          <w:sz w:val="28"/>
          <w:szCs w:val="28"/>
          <w:lang w:val="ru-RU"/>
        </w:rPr>
        <w:t>Динаміка основних показників поводження з відходами I-ІV класів небезпеки, тис. т</w:t>
      </w:r>
    </w:p>
    <w:p w14:paraId="0175C376" w14:textId="0B3B45B3" w:rsidR="00E75C0F" w:rsidRPr="004C0186" w:rsidRDefault="002C1575" w:rsidP="002C1575">
      <w:pPr>
        <w:spacing w:after="0"/>
        <w:jc w:val="center"/>
        <w:rPr>
          <w:rFonts w:ascii="Times New Roman" w:hAnsi="Times New Roman" w:cs="Times New Roman"/>
          <w:sz w:val="24"/>
          <w:szCs w:val="24"/>
        </w:rPr>
      </w:pPr>
      <w:r w:rsidRPr="004C0186">
        <w:rPr>
          <w:rFonts w:ascii="Times New Roman" w:hAnsi="Times New Roman" w:cs="Times New Roman"/>
          <w:bCs/>
          <w:sz w:val="24"/>
          <w:szCs w:val="24"/>
          <w:lang w:val="ru-RU"/>
        </w:rPr>
        <w:t>(за формою статзвітності № 1-відходи)</w:t>
      </w:r>
      <w:r w:rsidR="000D76E5" w:rsidRPr="004C0186">
        <w:rPr>
          <w:rFonts w:ascii="Times New Roman" w:hAnsi="Times New Roman" w:cs="Times New Roman"/>
          <w:bCs/>
          <w:sz w:val="24"/>
          <w:szCs w:val="24"/>
          <w:lang w:val="ru-RU"/>
        </w:rPr>
        <w:t xml:space="preserve"> у 202</w:t>
      </w:r>
      <w:r w:rsidRPr="004C0186">
        <w:rPr>
          <w:rFonts w:ascii="Times New Roman" w:hAnsi="Times New Roman" w:cs="Times New Roman"/>
          <w:bCs/>
          <w:sz w:val="24"/>
          <w:szCs w:val="24"/>
          <w:lang w:val="ru-RU"/>
        </w:rPr>
        <w:t>4</w:t>
      </w:r>
      <w:r w:rsidR="000D76E5" w:rsidRPr="004C0186">
        <w:rPr>
          <w:rFonts w:ascii="Times New Roman" w:hAnsi="Times New Roman" w:cs="Times New Roman"/>
          <w:bCs/>
          <w:sz w:val="24"/>
          <w:szCs w:val="24"/>
          <w:lang w:val="ru-RU"/>
        </w:rPr>
        <w:t>році</w:t>
      </w:r>
      <w:r w:rsidR="00E75C0F" w:rsidRPr="004C0186">
        <w:rPr>
          <w:rFonts w:ascii="Times New Roman" w:hAnsi="Times New Roman" w:cs="Times New Roman"/>
          <w:sz w:val="24"/>
          <w:szCs w:val="24"/>
        </w:rPr>
        <w:t xml:space="preserve"> </w:t>
      </w:r>
    </w:p>
    <w:p w14:paraId="59FF4580" w14:textId="4922750A" w:rsidR="004C0186" w:rsidRPr="00FE733F" w:rsidRDefault="004C0186" w:rsidP="004C0186">
      <w:pPr>
        <w:spacing w:after="0"/>
        <w:ind w:right="-1"/>
        <w:jc w:val="right"/>
        <w:rPr>
          <w:rFonts w:ascii="Times New Roman" w:hAnsi="Times New Roman" w:cs="Times New Roman"/>
          <w:b/>
        </w:rPr>
      </w:pPr>
      <w:r w:rsidRPr="00FE733F">
        <w:rPr>
          <w:rFonts w:ascii="Times New Roman" w:hAnsi="Times New Roman" w:cs="Times New Roman"/>
          <w:b/>
        </w:rPr>
        <w:t xml:space="preserve">Таблиця </w:t>
      </w:r>
      <w:r w:rsidR="00057524">
        <w:rPr>
          <w:rFonts w:ascii="Times New Roman" w:hAnsi="Times New Roman" w:cs="Times New Roman"/>
          <w:b/>
        </w:rPr>
        <w:t>57</w:t>
      </w:r>
    </w:p>
    <w:tbl>
      <w:tblPr>
        <w:tblpPr w:leftFromText="180" w:rightFromText="180" w:vertAnchor="text" w:horzAnchor="margin" w:tblpY="48"/>
        <w:tblW w:w="9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954"/>
        <w:gridCol w:w="1006"/>
        <w:gridCol w:w="1134"/>
        <w:gridCol w:w="1035"/>
      </w:tblGrid>
      <w:tr w:rsidR="004C0186" w:rsidRPr="002C1575" w14:paraId="75A77A43" w14:textId="77777777" w:rsidTr="00FE733F">
        <w:tc>
          <w:tcPr>
            <w:tcW w:w="675" w:type="dxa"/>
            <w:tcBorders>
              <w:top w:val="single" w:sz="4" w:space="0" w:color="auto"/>
              <w:left w:val="single" w:sz="4" w:space="0" w:color="auto"/>
              <w:bottom w:val="single" w:sz="4" w:space="0" w:color="auto"/>
              <w:right w:val="single" w:sz="4" w:space="0" w:color="auto"/>
            </w:tcBorders>
          </w:tcPr>
          <w:p w14:paraId="6A68184D" w14:textId="77777777" w:rsidR="004C0186" w:rsidRPr="002C1575" w:rsidRDefault="004C0186" w:rsidP="004C0186">
            <w:pPr>
              <w:spacing w:after="0" w:line="240" w:lineRule="auto"/>
              <w:ind w:hanging="43"/>
              <w:jc w:val="center"/>
              <w:rPr>
                <w:rFonts w:ascii="Times New Roman" w:eastAsia="Calibri" w:hAnsi="Times New Roman" w:cs="Times New Roman"/>
                <w:szCs w:val="28"/>
                <w:lang w:eastAsia="uk-UA"/>
              </w:rPr>
            </w:pPr>
            <w:r w:rsidRPr="002C1575">
              <w:rPr>
                <w:rFonts w:ascii="Times New Roman" w:eastAsia="Calibri" w:hAnsi="Times New Roman" w:cs="Times New Roman"/>
                <w:szCs w:val="28"/>
                <w:lang w:eastAsia="uk-UA"/>
              </w:rPr>
              <w:t>№</w:t>
            </w:r>
          </w:p>
          <w:p w14:paraId="36791F42" w14:textId="77777777" w:rsidR="004C0186" w:rsidRPr="002C1575" w:rsidRDefault="004C0186" w:rsidP="004C0186">
            <w:pPr>
              <w:spacing w:after="0" w:line="240" w:lineRule="auto"/>
              <w:jc w:val="center"/>
              <w:rPr>
                <w:rFonts w:ascii="Times New Roman" w:eastAsia="Calibri" w:hAnsi="Times New Roman" w:cs="Times New Roman"/>
                <w:szCs w:val="28"/>
                <w:lang w:eastAsia="uk-UA"/>
              </w:rPr>
            </w:pPr>
            <w:r w:rsidRPr="002C1575">
              <w:rPr>
                <w:rFonts w:ascii="Times New Roman" w:eastAsia="Calibri" w:hAnsi="Times New Roman" w:cs="Times New Roman"/>
                <w:szCs w:val="28"/>
                <w:lang w:eastAsia="uk-UA"/>
              </w:rPr>
              <w:t>з/п</w:t>
            </w:r>
          </w:p>
        </w:tc>
        <w:tc>
          <w:tcPr>
            <w:tcW w:w="5954" w:type="dxa"/>
            <w:tcBorders>
              <w:top w:val="single" w:sz="4" w:space="0" w:color="auto"/>
              <w:left w:val="single" w:sz="4" w:space="0" w:color="auto"/>
              <w:bottom w:val="single" w:sz="4" w:space="0" w:color="auto"/>
              <w:right w:val="single" w:sz="4" w:space="0" w:color="auto"/>
            </w:tcBorders>
            <w:vAlign w:val="center"/>
          </w:tcPr>
          <w:p w14:paraId="5FB10649" w14:textId="77777777" w:rsidR="004C0186" w:rsidRPr="002C1575" w:rsidRDefault="004C0186" w:rsidP="004C0186">
            <w:pPr>
              <w:spacing w:after="0" w:line="240" w:lineRule="auto"/>
              <w:jc w:val="center"/>
              <w:rPr>
                <w:rFonts w:ascii="Times New Roman" w:eastAsia="Calibri" w:hAnsi="Times New Roman" w:cs="Times New Roman"/>
                <w:szCs w:val="28"/>
                <w:lang w:eastAsia="uk-UA"/>
              </w:rPr>
            </w:pPr>
            <w:r w:rsidRPr="002C1575">
              <w:rPr>
                <w:rFonts w:ascii="Times New Roman" w:eastAsia="Calibri" w:hAnsi="Times New Roman" w:cs="Times New Roman"/>
                <w:szCs w:val="28"/>
                <w:lang w:eastAsia="uk-UA"/>
              </w:rPr>
              <w:t>Показники</w:t>
            </w:r>
          </w:p>
        </w:tc>
        <w:tc>
          <w:tcPr>
            <w:tcW w:w="1006" w:type="dxa"/>
            <w:tcBorders>
              <w:top w:val="single" w:sz="4" w:space="0" w:color="auto"/>
              <w:left w:val="single" w:sz="4" w:space="0" w:color="auto"/>
              <w:bottom w:val="single" w:sz="4" w:space="0" w:color="auto"/>
              <w:right w:val="single" w:sz="4" w:space="0" w:color="auto"/>
            </w:tcBorders>
            <w:vAlign w:val="center"/>
          </w:tcPr>
          <w:p w14:paraId="254AFA29" w14:textId="77777777" w:rsidR="004C0186" w:rsidRPr="002C1575" w:rsidRDefault="004C0186" w:rsidP="004C0186">
            <w:pPr>
              <w:spacing w:after="0" w:line="240" w:lineRule="auto"/>
              <w:jc w:val="center"/>
              <w:rPr>
                <w:rFonts w:ascii="Times New Roman" w:eastAsia="Calibri" w:hAnsi="Times New Roman" w:cs="Times New Roman"/>
                <w:sz w:val="28"/>
                <w:szCs w:val="28"/>
                <w:lang w:eastAsia="uk-UA"/>
              </w:rPr>
            </w:pPr>
            <w:r w:rsidRPr="002C1575">
              <w:rPr>
                <w:rFonts w:ascii="Times New Roman" w:eastAsia="Calibri" w:hAnsi="Times New Roman" w:cs="Times New Roman"/>
                <w:szCs w:val="28"/>
                <w:lang w:eastAsia="uk-UA"/>
              </w:rPr>
              <w:t>2022 рік</w:t>
            </w:r>
          </w:p>
        </w:tc>
        <w:tc>
          <w:tcPr>
            <w:tcW w:w="1134" w:type="dxa"/>
            <w:tcBorders>
              <w:top w:val="single" w:sz="4" w:space="0" w:color="auto"/>
              <w:left w:val="single" w:sz="4" w:space="0" w:color="auto"/>
              <w:bottom w:val="single" w:sz="4" w:space="0" w:color="auto"/>
              <w:right w:val="single" w:sz="4" w:space="0" w:color="auto"/>
            </w:tcBorders>
            <w:vAlign w:val="center"/>
          </w:tcPr>
          <w:p w14:paraId="486BAFFD" w14:textId="77777777" w:rsidR="004C0186" w:rsidRPr="002C1575" w:rsidRDefault="004C0186" w:rsidP="004C0186">
            <w:pPr>
              <w:spacing w:after="0" w:line="240" w:lineRule="auto"/>
              <w:jc w:val="center"/>
              <w:rPr>
                <w:rFonts w:ascii="Times New Roman" w:eastAsia="Calibri" w:hAnsi="Times New Roman" w:cs="Times New Roman"/>
                <w:sz w:val="28"/>
                <w:szCs w:val="28"/>
                <w:lang w:eastAsia="uk-UA"/>
              </w:rPr>
            </w:pPr>
            <w:r w:rsidRPr="002C1575">
              <w:rPr>
                <w:rFonts w:ascii="Times New Roman" w:eastAsia="Calibri" w:hAnsi="Times New Roman" w:cs="Times New Roman"/>
                <w:szCs w:val="28"/>
                <w:lang w:eastAsia="uk-UA"/>
              </w:rPr>
              <w:t>2023 рік</w:t>
            </w:r>
          </w:p>
        </w:tc>
        <w:tc>
          <w:tcPr>
            <w:tcW w:w="1035" w:type="dxa"/>
            <w:tcBorders>
              <w:top w:val="single" w:sz="4" w:space="0" w:color="auto"/>
              <w:left w:val="single" w:sz="4" w:space="0" w:color="auto"/>
              <w:bottom w:val="single" w:sz="4" w:space="0" w:color="auto"/>
              <w:right w:val="single" w:sz="4" w:space="0" w:color="auto"/>
            </w:tcBorders>
            <w:vAlign w:val="center"/>
          </w:tcPr>
          <w:p w14:paraId="664B667B" w14:textId="77777777" w:rsidR="004C0186" w:rsidRPr="002C1575" w:rsidRDefault="004C0186" w:rsidP="004C0186">
            <w:pPr>
              <w:spacing w:after="0" w:line="240" w:lineRule="auto"/>
              <w:jc w:val="center"/>
              <w:rPr>
                <w:rFonts w:ascii="Times New Roman" w:eastAsia="Calibri" w:hAnsi="Times New Roman" w:cs="Times New Roman"/>
                <w:sz w:val="28"/>
                <w:szCs w:val="28"/>
                <w:lang w:eastAsia="uk-UA"/>
              </w:rPr>
            </w:pPr>
            <w:r w:rsidRPr="002C1575">
              <w:rPr>
                <w:rFonts w:ascii="Times New Roman" w:eastAsia="Calibri" w:hAnsi="Times New Roman" w:cs="Times New Roman"/>
                <w:szCs w:val="28"/>
                <w:lang w:eastAsia="uk-UA"/>
              </w:rPr>
              <w:t>20</w:t>
            </w:r>
            <w:r w:rsidRPr="002C1575">
              <w:rPr>
                <w:rFonts w:ascii="Times New Roman" w:eastAsia="Calibri" w:hAnsi="Times New Roman" w:cs="Times New Roman"/>
                <w:szCs w:val="28"/>
                <w:lang w:val="en-US" w:eastAsia="uk-UA"/>
              </w:rPr>
              <w:t>2</w:t>
            </w:r>
            <w:r w:rsidRPr="002C1575">
              <w:rPr>
                <w:rFonts w:ascii="Times New Roman" w:eastAsia="Calibri" w:hAnsi="Times New Roman" w:cs="Times New Roman"/>
                <w:szCs w:val="28"/>
                <w:lang w:eastAsia="uk-UA"/>
              </w:rPr>
              <w:t>4</w:t>
            </w:r>
            <w:r w:rsidRPr="002C1575">
              <w:rPr>
                <w:rFonts w:ascii="Times New Roman" w:eastAsia="Calibri" w:hAnsi="Times New Roman" w:cs="Times New Roman"/>
                <w:szCs w:val="28"/>
                <w:lang w:val="en-US" w:eastAsia="uk-UA"/>
              </w:rPr>
              <w:t xml:space="preserve"> </w:t>
            </w:r>
            <w:r w:rsidRPr="002C1575">
              <w:rPr>
                <w:rFonts w:ascii="Times New Roman" w:eastAsia="Calibri" w:hAnsi="Times New Roman" w:cs="Times New Roman"/>
                <w:szCs w:val="28"/>
                <w:lang w:eastAsia="uk-UA"/>
              </w:rPr>
              <w:t>рік</w:t>
            </w:r>
          </w:p>
        </w:tc>
      </w:tr>
      <w:tr w:rsidR="004C0186" w:rsidRPr="002C1575" w14:paraId="37603C61" w14:textId="77777777" w:rsidTr="00FE733F">
        <w:tc>
          <w:tcPr>
            <w:tcW w:w="675" w:type="dxa"/>
            <w:tcBorders>
              <w:top w:val="single" w:sz="4" w:space="0" w:color="auto"/>
              <w:left w:val="single" w:sz="4" w:space="0" w:color="auto"/>
              <w:bottom w:val="single" w:sz="4" w:space="0" w:color="auto"/>
              <w:right w:val="single" w:sz="4" w:space="0" w:color="auto"/>
            </w:tcBorders>
          </w:tcPr>
          <w:p w14:paraId="350A46AA" w14:textId="77777777" w:rsidR="004C0186" w:rsidRPr="002C1575" w:rsidRDefault="004C0186" w:rsidP="004C0186">
            <w:pPr>
              <w:spacing w:after="0" w:line="240" w:lineRule="auto"/>
              <w:jc w:val="center"/>
              <w:rPr>
                <w:rFonts w:ascii="Times New Roman" w:eastAsia="Calibri" w:hAnsi="Times New Roman" w:cs="Times New Roman"/>
                <w:szCs w:val="28"/>
                <w:lang w:val="en-US" w:eastAsia="uk-UA"/>
              </w:rPr>
            </w:pPr>
            <w:r w:rsidRPr="002C1575">
              <w:rPr>
                <w:rFonts w:ascii="Times New Roman" w:eastAsia="Calibri" w:hAnsi="Times New Roman" w:cs="Times New Roman"/>
                <w:szCs w:val="28"/>
                <w:lang w:val="en-US" w:eastAsia="uk-UA"/>
              </w:rPr>
              <w:t>1</w:t>
            </w:r>
          </w:p>
        </w:tc>
        <w:tc>
          <w:tcPr>
            <w:tcW w:w="5954" w:type="dxa"/>
            <w:tcBorders>
              <w:top w:val="single" w:sz="4" w:space="0" w:color="auto"/>
              <w:left w:val="single" w:sz="4" w:space="0" w:color="auto"/>
              <w:bottom w:val="single" w:sz="4" w:space="0" w:color="auto"/>
              <w:right w:val="single" w:sz="4" w:space="0" w:color="auto"/>
            </w:tcBorders>
          </w:tcPr>
          <w:p w14:paraId="6645B801" w14:textId="77777777" w:rsidR="004C0186" w:rsidRPr="002C1575" w:rsidRDefault="004C0186" w:rsidP="004C0186">
            <w:pPr>
              <w:spacing w:after="0" w:line="240" w:lineRule="auto"/>
              <w:jc w:val="center"/>
              <w:rPr>
                <w:rFonts w:ascii="Times New Roman" w:eastAsia="Calibri" w:hAnsi="Times New Roman" w:cs="Times New Roman"/>
                <w:szCs w:val="28"/>
                <w:lang w:val="en-US" w:eastAsia="uk-UA"/>
              </w:rPr>
            </w:pPr>
            <w:r w:rsidRPr="002C1575">
              <w:rPr>
                <w:rFonts w:ascii="Times New Roman" w:eastAsia="Calibri" w:hAnsi="Times New Roman" w:cs="Times New Roman"/>
                <w:szCs w:val="28"/>
                <w:lang w:val="en-US" w:eastAsia="uk-UA"/>
              </w:rPr>
              <w:t>2</w:t>
            </w:r>
          </w:p>
        </w:tc>
        <w:tc>
          <w:tcPr>
            <w:tcW w:w="1006" w:type="dxa"/>
            <w:tcBorders>
              <w:top w:val="single" w:sz="4" w:space="0" w:color="auto"/>
              <w:left w:val="single" w:sz="4" w:space="0" w:color="auto"/>
              <w:bottom w:val="single" w:sz="4" w:space="0" w:color="auto"/>
              <w:right w:val="single" w:sz="4" w:space="0" w:color="auto"/>
            </w:tcBorders>
          </w:tcPr>
          <w:p w14:paraId="1BB0ECCF" w14:textId="77777777" w:rsidR="004C0186" w:rsidRPr="002C1575" w:rsidRDefault="004C0186" w:rsidP="004C0186">
            <w:pPr>
              <w:spacing w:after="0" w:line="240" w:lineRule="auto"/>
              <w:jc w:val="center"/>
              <w:rPr>
                <w:rFonts w:ascii="Times New Roman" w:eastAsia="Calibri" w:hAnsi="Times New Roman" w:cs="Times New Roman"/>
                <w:szCs w:val="28"/>
                <w:lang w:val="en-US" w:eastAsia="uk-UA"/>
              </w:rPr>
            </w:pPr>
            <w:r w:rsidRPr="002C1575">
              <w:rPr>
                <w:rFonts w:ascii="Times New Roman" w:eastAsia="Calibri" w:hAnsi="Times New Roman" w:cs="Times New Roman"/>
                <w:szCs w:val="28"/>
                <w:lang w:val="en-US" w:eastAsia="uk-UA"/>
              </w:rPr>
              <w:t>3</w:t>
            </w:r>
          </w:p>
        </w:tc>
        <w:tc>
          <w:tcPr>
            <w:tcW w:w="1134" w:type="dxa"/>
            <w:tcBorders>
              <w:top w:val="single" w:sz="4" w:space="0" w:color="auto"/>
              <w:left w:val="single" w:sz="4" w:space="0" w:color="auto"/>
              <w:bottom w:val="single" w:sz="4" w:space="0" w:color="auto"/>
              <w:right w:val="single" w:sz="4" w:space="0" w:color="auto"/>
            </w:tcBorders>
          </w:tcPr>
          <w:p w14:paraId="6D7990FF" w14:textId="77777777" w:rsidR="004C0186" w:rsidRPr="002C1575" w:rsidRDefault="004C0186" w:rsidP="004C0186">
            <w:pPr>
              <w:spacing w:after="0" w:line="240" w:lineRule="auto"/>
              <w:jc w:val="center"/>
              <w:rPr>
                <w:rFonts w:ascii="Times New Roman" w:eastAsia="Calibri" w:hAnsi="Times New Roman" w:cs="Times New Roman"/>
                <w:szCs w:val="28"/>
                <w:lang w:val="en-US" w:eastAsia="uk-UA"/>
              </w:rPr>
            </w:pPr>
            <w:r w:rsidRPr="002C1575">
              <w:rPr>
                <w:rFonts w:ascii="Times New Roman" w:eastAsia="Calibri" w:hAnsi="Times New Roman" w:cs="Times New Roman"/>
                <w:szCs w:val="28"/>
                <w:lang w:val="en-US" w:eastAsia="uk-UA"/>
              </w:rPr>
              <w:t>4</w:t>
            </w:r>
          </w:p>
        </w:tc>
        <w:tc>
          <w:tcPr>
            <w:tcW w:w="1035" w:type="dxa"/>
            <w:tcBorders>
              <w:top w:val="single" w:sz="4" w:space="0" w:color="auto"/>
              <w:left w:val="single" w:sz="4" w:space="0" w:color="auto"/>
              <w:bottom w:val="single" w:sz="4" w:space="0" w:color="auto"/>
              <w:right w:val="single" w:sz="4" w:space="0" w:color="auto"/>
            </w:tcBorders>
          </w:tcPr>
          <w:p w14:paraId="6BBC71A2" w14:textId="77777777" w:rsidR="004C0186" w:rsidRPr="002C1575" w:rsidRDefault="004C0186" w:rsidP="004C0186">
            <w:pPr>
              <w:spacing w:after="0" w:line="240" w:lineRule="auto"/>
              <w:jc w:val="center"/>
              <w:rPr>
                <w:rFonts w:ascii="Times New Roman" w:eastAsia="Calibri" w:hAnsi="Times New Roman" w:cs="Times New Roman"/>
                <w:szCs w:val="28"/>
                <w:lang w:val="en-US" w:eastAsia="uk-UA"/>
              </w:rPr>
            </w:pPr>
            <w:r w:rsidRPr="002C1575">
              <w:rPr>
                <w:rFonts w:ascii="Times New Roman" w:eastAsia="Calibri" w:hAnsi="Times New Roman" w:cs="Times New Roman"/>
                <w:szCs w:val="28"/>
                <w:lang w:val="en-US" w:eastAsia="uk-UA"/>
              </w:rPr>
              <w:t>5</w:t>
            </w:r>
          </w:p>
        </w:tc>
      </w:tr>
      <w:tr w:rsidR="004C0186" w:rsidRPr="002C1575" w14:paraId="45098C04" w14:textId="77777777" w:rsidTr="00FE733F">
        <w:tc>
          <w:tcPr>
            <w:tcW w:w="675" w:type="dxa"/>
            <w:tcBorders>
              <w:top w:val="single" w:sz="4" w:space="0" w:color="auto"/>
              <w:left w:val="single" w:sz="4" w:space="0" w:color="auto"/>
              <w:bottom w:val="single" w:sz="4" w:space="0" w:color="auto"/>
              <w:right w:val="single" w:sz="4" w:space="0" w:color="auto"/>
            </w:tcBorders>
          </w:tcPr>
          <w:p w14:paraId="01F917B4" w14:textId="77777777" w:rsidR="004C0186" w:rsidRPr="002C1575" w:rsidRDefault="004C0186" w:rsidP="004C0186">
            <w:pPr>
              <w:spacing w:after="0" w:line="240" w:lineRule="auto"/>
              <w:jc w:val="center"/>
              <w:rPr>
                <w:rFonts w:ascii="Times New Roman" w:eastAsia="Calibri" w:hAnsi="Times New Roman" w:cs="Times New Roman"/>
                <w:szCs w:val="28"/>
                <w:lang w:eastAsia="uk-UA"/>
              </w:rPr>
            </w:pPr>
            <w:r w:rsidRPr="002C1575">
              <w:rPr>
                <w:rFonts w:ascii="Times New Roman" w:eastAsia="Calibri" w:hAnsi="Times New Roman" w:cs="Times New Roman"/>
                <w:szCs w:val="28"/>
                <w:lang w:eastAsia="uk-UA"/>
              </w:rPr>
              <w:t>1</w:t>
            </w:r>
          </w:p>
        </w:tc>
        <w:tc>
          <w:tcPr>
            <w:tcW w:w="5954" w:type="dxa"/>
            <w:tcBorders>
              <w:top w:val="single" w:sz="4" w:space="0" w:color="auto"/>
              <w:left w:val="single" w:sz="4" w:space="0" w:color="auto"/>
              <w:bottom w:val="single" w:sz="4" w:space="0" w:color="auto"/>
              <w:right w:val="single" w:sz="4" w:space="0" w:color="auto"/>
            </w:tcBorders>
          </w:tcPr>
          <w:p w14:paraId="4C0F0C49" w14:textId="77777777" w:rsidR="004C0186" w:rsidRPr="002C1575" w:rsidRDefault="004C0186" w:rsidP="004C0186">
            <w:pPr>
              <w:spacing w:after="0" w:line="240" w:lineRule="auto"/>
              <w:jc w:val="both"/>
              <w:rPr>
                <w:rFonts w:ascii="Times New Roman" w:eastAsia="Calibri" w:hAnsi="Times New Roman" w:cs="Times New Roman"/>
                <w:szCs w:val="28"/>
                <w:lang w:eastAsia="uk-UA"/>
              </w:rPr>
            </w:pPr>
            <w:r w:rsidRPr="002C1575">
              <w:rPr>
                <w:rFonts w:ascii="Times New Roman" w:eastAsia="Calibri" w:hAnsi="Times New Roman" w:cs="Times New Roman"/>
                <w:szCs w:val="28"/>
                <w:lang w:eastAsia="uk-UA"/>
              </w:rPr>
              <w:t>Утворено</w:t>
            </w:r>
          </w:p>
        </w:tc>
        <w:tc>
          <w:tcPr>
            <w:tcW w:w="1006" w:type="dxa"/>
            <w:tcBorders>
              <w:top w:val="single" w:sz="4" w:space="0" w:color="auto"/>
              <w:left w:val="single" w:sz="4" w:space="0" w:color="auto"/>
              <w:bottom w:val="single" w:sz="4" w:space="0" w:color="auto"/>
              <w:right w:val="single" w:sz="4" w:space="0" w:color="auto"/>
            </w:tcBorders>
          </w:tcPr>
          <w:p w14:paraId="785739B0" w14:textId="77777777" w:rsidR="004C0186" w:rsidRPr="002C1575" w:rsidRDefault="004C0186" w:rsidP="004C0186">
            <w:pPr>
              <w:spacing w:after="0" w:line="240" w:lineRule="auto"/>
              <w:jc w:val="center"/>
              <w:rPr>
                <w:rFonts w:ascii="Times New Roman" w:eastAsia="Calibri" w:hAnsi="Times New Roman" w:cs="Times New Roman"/>
                <w:szCs w:val="28"/>
                <w:lang w:val="en-US" w:eastAsia="uk-UA"/>
              </w:rPr>
            </w:pPr>
            <w:r w:rsidRPr="002C1575">
              <w:rPr>
                <w:rFonts w:ascii="Times New Roman" w:eastAsia="Calibri" w:hAnsi="Times New Roman" w:cs="Times New Roman"/>
                <w:szCs w:val="28"/>
                <w:lang w:val="en-US" w:eastAsia="uk-UA"/>
              </w:rPr>
              <w:t>935</w:t>
            </w:r>
            <w:r w:rsidRPr="002C1575">
              <w:rPr>
                <w:rFonts w:ascii="Times New Roman" w:eastAsia="Calibri" w:hAnsi="Times New Roman" w:cs="Times New Roman"/>
                <w:szCs w:val="28"/>
                <w:lang w:eastAsia="uk-UA"/>
              </w:rPr>
              <w:t>,</w:t>
            </w:r>
            <w:r w:rsidRPr="002C1575">
              <w:rPr>
                <w:rFonts w:ascii="Times New Roman" w:eastAsia="Calibri" w:hAnsi="Times New Roman" w:cs="Times New Roman"/>
                <w:szCs w:val="28"/>
                <w:lang w:val="en-US" w:eastAsia="uk-UA"/>
              </w:rPr>
              <w:t>7</w:t>
            </w:r>
          </w:p>
        </w:tc>
        <w:tc>
          <w:tcPr>
            <w:tcW w:w="1134" w:type="dxa"/>
            <w:tcBorders>
              <w:top w:val="single" w:sz="4" w:space="0" w:color="auto"/>
              <w:left w:val="single" w:sz="4" w:space="0" w:color="auto"/>
              <w:bottom w:val="single" w:sz="4" w:space="0" w:color="auto"/>
              <w:right w:val="single" w:sz="4" w:space="0" w:color="auto"/>
            </w:tcBorders>
          </w:tcPr>
          <w:p w14:paraId="454D1EBB" w14:textId="77777777" w:rsidR="004C0186" w:rsidRPr="002C1575" w:rsidRDefault="004C0186" w:rsidP="004C0186">
            <w:pPr>
              <w:spacing w:after="0" w:line="240" w:lineRule="auto"/>
              <w:jc w:val="center"/>
              <w:rPr>
                <w:rFonts w:ascii="Times New Roman" w:eastAsia="Calibri" w:hAnsi="Times New Roman" w:cs="Times New Roman"/>
                <w:szCs w:val="28"/>
                <w:lang w:val="en-US" w:eastAsia="uk-UA"/>
              </w:rPr>
            </w:pPr>
            <w:r w:rsidRPr="002C1575">
              <w:rPr>
                <w:rFonts w:ascii="Times New Roman" w:eastAsia="Calibri" w:hAnsi="Times New Roman" w:cs="Times New Roman"/>
                <w:szCs w:val="28"/>
                <w:lang w:val="en-US" w:eastAsia="uk-UA"/>
              </w:rPr>
              <w:t>853</w:t>
            </w:r>
            <w:r w:rsidRPr="002C1575">
              <w:rPr>
                <w:rFonts w:ascii="Times New Roman" w:eastAsia="Calibri" w:hAnsi="Times New Roman" w:cs="Times New Roman"/>
                <w:szCs w:val="28"/>
                <w:lang w:eastAsia="uk-UA"/>
              </w:rPr>
              <w:t>,</w:t>
            </w:r>
            <w:r w:rsidRPr="002C1575">
              <w:rPr>
                <w:rFonts w:ascii="Times New Roman" w:eastAsia="Calibri" w:hAnsi="Times New Roman" w:cs="Times New Roman"/>
                <w:szCs w:val="28"/>
                <w:lang w:val="en-US" w:eastAsia="uk-UA"/>
              </w:rPr>
              <w:t>7</w:t>
            </w:r>
          </w:p>
        </w:tc>
        <w:tc>
          <w:tcPr>
            <w:tcW w:w="1035" w:type="dxa"/>
            <w:tcBorders>
              <w:top w:val="single" w:sz="4" w:space="0" w:color="auto"/>
              <w:left w:val="single" w:sz="4" w:space="0" w:color="auto"/>
              <w:bottom w:val="single" w:sz="4" w:space="0" w:color="auto"/>
              <w:right w:val="single" w:sz="4" w:space="0" w:color="auto"/>
            </w:tcBorders>
          </w:tcPr>
          <w:p w14:paraId="3AA0C746" w14:textId="77777777" w:rsidR="004C0186" w:rsidRPr="002C1575" w:rsidRDefault="004C0186" w:rsidP="004C0186">
            <w:pPr>
              <w:spacing w:after="0" w:line="240" w:lineRule="auto"/>
              <w:jc w:val="center"/>
              <w:rPr>
                <w:rFonts w:ascii="Times New Roman" w:eastAsia="Calibri" w:hAnsi="Times New Roman" w:cs="Times New Roman"/>
                <w:szCs w:val="28"/>
                <w:lang w:val="en-US" w:eastAsia="uk-UA"/>
              </w:rPr>
            </w:pPr>
            <w:r w:rsidRPr="002C1575">
              <w:rPr>
                <w:rFonts w:ascii="Times New Roman" w:eastAsia="Calibri" w:hAnsi="Times New Roman" w:cs="Times New Roman"/>
                <w:szCs w:val="28"/>
                <w:lang w:val="en-US" w:eastAsia="uk-UA"/>
              </w:rPr>
              <w:t>816</w:t>
            </w:r>
            <w:r w:rsidRPr="002C1575">
              <w:rPr>
                <w:rFonts w:ascii="Times New Roman" w:eastAsia="Calibri" w:hAnsi="Times New Roman" w:cs="Times New Roman"/>
                <w:szCs w:val="28"/>
                <w:lang w:eastAsia="uk-UA"/>
              </w:rPr>
              <w:t>,</w:t>
            </w:r>
            <w:r w:rsidRPr="002C1575">
              <w:rPr>
                <w:rFonts w:ascii="Times New Roman" w:eastAsia="Calibri" w:hAnsi="Times New Roman" w:cs="Times New Roman"/>
                <w:szCs w:val="28"/>
                <w:lang w:val="en-US" w:eastAsia="uk-UA"/>
              </w:rPr>
              <w:t>3</w:t>
            </w:r>
          </w:p>
        </w:tc>
      </w:tr>
      <w:tr w:rsidR="004C0186" w:rsidRPr="002C1575" w14:paraId="3C62031C" w14:textId="77777777" w:rsidTr="00FE733F">
        <w:tc>
          <w:tcPr>
            <w:tcW w:w="675" w:type="dxa"/>
            <w:tcBorders>
              <w:top w:val="single" w:sz="4" w:space="0" w:color="auto"/>
              <w:left w:val="single" w:sz="4" w:space="0" w:color="auto"/>
              <w:bottom w:val="single" w:sz="4" w:space="0" w:color="auto"/>
              <w:right w:val="single" w:sz="4" w:space="0" w:color="auto"/>
            </w:tcBorders>
          </w:tcPr>
          <w:p w14:paraId="1A4D4927" w14:textId="77777777" w:rsidR="004C0186" w:rsidRPr="002C1575" w:rsidRDefault="004C0186" w:rsidP="004C0186">
            <w:pPr>
              <w:spacing w:after="0" w:line="240" w:lineRule="auto"/>
              <w:jc w:val="center"/>
              <w:rPr>
                <w:rFonts w:ascii="Times New Roman" w:eastAsia="Calibri" w:hAnsi="Times New Roman" w:cs="Times New Roman"/>
                <w:szCs w:val="28"/>
                <w:lang w:eastAsia="uk-UA"/>
              </w:rPr>
            </w:pPr>
            <w:r w:rsidRPr="002C1575">
              <w:rPr>
                <w:rFonts w:ascii="Times New Roman" w:eastAsia="Calibri" w:hAnsi="Times New Roman" w:cs="Times New Roman"/>
                <w:szCs w:val="28"/>
                <w:lang w:eastAsia="uk-UA"/>
              </w:rPr>
              <w:t>2</w:t>
            </w:r>
          </w:p>
        </w:tc>
        <w:tc>
          <w:tcPr>
            <w:tcW w:w="5954" w:type="dxa"/>
            <w:tcBorders>
              <w:top w:val="single" w:sz="4" w:space="0" w:color="auto"/>
              <w:left w:val="single" w:sz="4" w:space="0" w:color="auto"/>
              <w:bottom w:val="single" w:sz="4" w:space="0" w:color="auto"/>
              <w:right w:val="single" w:sz="4" w:space="0" w:color="auto"/>
            </w:tcBorders>
          </w:tcPr>
          <w:p w14:paraId="21FC0C86" w14:textId="77777777" w:rsidR="004C0186" w:rsidRPr="002C1575" w:rsidRDefault="004C0186" w:rsidP="004C0186">
            <w:pPr>
              <w:spacing w:after="0" w:line="240" w:lineRule="auto"/>
              <w:jc w:val="both"/>
              <w:rPr>
                <w:rFonts w:ascii="Times New Roman" w:eastAsia="Calibri" w:hAnsi="Times New Roman" w:cs="Times New Roman"/>
                <w:szCs w:val="28"/>
                <w:lang w:eastAsia="uk-UA"/>
              </w:rPr>
            </w:pPr>
            <w:r w:rsidRPr="002C1575">
              <w:rPr>
                <w:rFonts w:ascii="Times New Roman" w:eastAsia="Calibri" w:hAnsi="Times New Roman" w:cs="Times New Roman"/>
                <w:szCs w:val="28"/>
                <w:lang w:eastAsia="uk-UA"/>
              </w:rPr>
              <w:t>Одержано від інших підприємств</w:t>
            </w:r>
          </w:p>
        </w:tc>
        <w:tc>
          <w:tcPr>
            <w:tcW w:w="1006" w:type="dxa"/>
            <w:tcBorders>
              <w:top w:val="single" w:sz="4" w:space="0" w:color="auto"/>
              <w:left w:val="single" w:sz="4" w:space="0" w:color="auto"/>
              <w:bottom w:val="single" w:sz="4" w:space="0" w:color="auto"/>
              <w:right w:val="single" w:sz="4" w:space="0" w:color="auto"/>
            </w:tcBorders>
          </w:tcPr>
          <w:p w14:paraId="5D7942BA" w14:textId="77777777" w:rsidR="004C0186" w:rsidRPr="002C1575" w:rsidRDefault="004C0186" w:rsidP="004C0186">
            <w:pPr>
              <w:spacing w:after="0" w:line="240" w:lineRule="auto"/>
              <w:jc w:val="center"/>
              <w:rPr>
                <w:rFonts w:ascii="Times New Roman" w:eastAsia="Calibri" w:hAnsi="Times New Roman" w:cs="Times New Roman"/>
                <w:szCs w:val="28"/>
                <w:lang w:eastAsia="uk-UA"/>
              </w:rPr>
            </w:pPr>
          </w:p>
        </w:tc>
        <w:tc>
          <w:tcPr>
            <w:tcW w:w="1134" w:type="dxa"/>
            <w:tcBorders>
              <w:top w:val="single" w:sz="4" w:space="0" w:color="auto"/>
              <w:left w:val="single" w:sz="4" w:space="0" w:color="auto"/>
              <w:bottom w:val="single" w:sz="4" w:space="0" w:color="auto"/>
              <w:right w:val="single" w:sz="4" w:space="0" w:color="auto"/>
            </w:tcBorders>
          </w:tcPr>
          <w:p w14:paraId="1001AF71" w14:textId="77777777" w:rsidR="004C0186" w:rsidRPr="002C1575" w:rsidRDefault="004C0186" w:rsidP="004C0186">
            <w:pPr>
              <w:spacing w:after="0" w:line="240" w:lineRule="auto"/>
              <w:jc w:val="center"/>
              <w:rPr>
                <w:rFonts w:ascii="Times New Roman" w:eastAsia="Calibri" w:hAnsi="Times New Roman" w:cs="Times New Roman"/>
                <w:szCs w:val="28"/>
                <w:lang w:eastAsia="uk-UA"/>
              </w:rPr>
            </w:pPr>
          </w:p>
        </w:tc>
        <w:tc>
          <w:tcPr>
            <w:tcW w:w="1035" w:type="dxa"/>
            <w:tcBorders>
              <w:top w:val="single" w:sz="4" w:space="0" w:color="auto"/>
              <w:left w:val="single" w:sz="4" w:space="0" w:color="auto"/>
              <w:bottom w:val="single" w:sz="4" w:space="0" w:color="auto"/>
              <w:right w:val="single" w:sz="4" w:space="0" w:color="auto"/>
            </w:tcBorders>
          </w:tcPr>
          <w:p w14:paraId="2BB43BAC" w14:textId="77777777" w:rsidR="004C0186" w:rsidRPr="002C1575" w:rsidRDefault="004C0186" w:rsidP="004C0186">
            <w:pPr>
              <w:spacing w:after="0" w:line="240" w:lineRule="auto"/>
              <w:jc w:val="center"/>
              <w:rPr>
                <w:rFonts w:ascii="Times New Roman" w:eastAsia="Calibri" w:hAnsi="Times New Roman" w:cs="Times New Roman"/>
                <w:szCs w:val="28"/>
                <w:lang w:eastAsia="uk-UA"/>
              </w:rPr>
            </w:pPr>
          </w:p>
        </w:tc>
      </w:tr>
      <w:tr w:rsidR="004C0186" w:rsidRPr="002C1575" w14:paraId="68090810" w14:textId="77777777" w:rsidTr="00FE733F">
        <w:tc>
          <w:tcPr>
            <w:tcW w:w="675" w:type="dxa"/>
            <w:tcBorders>
              <w:top w:val="single" w:sz="4" w:space="0" w:color="auto"/>
              <w:left w:val="single" w:sz="4" w:space="0" w:color="auto"/>
              <w:bottom w:val="single" w:sz="4" w:space="0" w:color="auto"/>
              <w:right w:val="single" w:sz="4" w:space="0" w:color="auto"/>
            </w:tcBorders>
          </w:tcPr>
          <w:p w14:paraId="171E29E8" w14:textId="77777777" w:rsidR="004C0186" w:rsidRPr="002C1575" w:rsidRDefault="004C0186" w:rsidP="004C0186">
            <w:pPr>
              <w:spacing w:after="0" w:line="240" w:lineRule="auto"/>
              <w:jc w:val="center"/>
              <w:rPr>
                <w:rFonts w:ascii="Times New Roman" w:eastAsia="Calibri" w:hAnsi="Times New Roman" w:cs="Times New Roman"/>
                <w:szCs w:val="28"/>
                <w:lang w:eastAsia="uk-UA"/>
              </w:rPr>
            </w:pPr>
            <w:r w:rsidRPr="002C1575">
              <w:rPr>
                <w:rFonts w:ascii="Times New Roman" w:eastAsia="Calibri" w:hAnsi="Times New Roman" w:cs="Times New Roman"/>
                <w:szCs w:val="28"/>
                <w:lang w:eastAsia="uk-UA"/>
              </w:rPr>
              <w:t>3</w:t>
            </w:r>
          </w:p>
        </w:tc>
        <w:tc>
          <w:tcPr>
            <w:tcW w:w="5954" w:type="dxa"/>
            <w:tcBorders>
              <w:top w:val="single" w:sz="4" w:space="0" w:color="auto"/>
              <w:left w:val="single" w:sz="4" w:space="0" w:color="auto"/>
              <w:bottom w:val="single" w:sz="4" w:space="0" w:color="auto"/>
              <w:right w:val="single" w:sz="4" w:space="0" w:color="auto"/>
            </w:tcBorders>
          </w:tcPr>
          <w:p w14:paraId="7B3A6FDC" w14:textId="77777777" w:rsidR="004C0186" w:rsidRPr="002C1575" w:rsidRDefault="004C0186" w:rsidP="004C0186">
            <w:pPr>
              <w:spacing w:after="0" w:line="240" w:lineRule="auto"/>
              <w:jc w:val="both"/>
              <w:rPr>
                <w:rFonts w:ascii="Times New Roman" w:eastAsia="Calibri" w:hAnsi="Times New Roman" w:cs="Times New Roman"/>
                <w:szCs w:val="28"/>
                <w:lang w:eastAsia="uk-UA"/>
              </w:rPr>
            </w:pPr>
            <w:r w:rsidRPr="002C1575">
              <w:rPr>
                <w:rFonts w:ascii="Times New Roman" w:eastAsia="Calibri" w:hAnsi="Times New Roman" w:cs="Times New Roman"/>
                <w:szCs w:val="28"/>
                <w:lang w:eastAsia="uk-UA"/>
              </w:rPr>
              <w:t>Спалено</w:t>
            </w:r>
          </w:p>
        </w:tc>
        <w:tc>
          <w:tcPr>
            <w:tcW w:w="1006" w:type="dxa"/>
            <w:tcBorders>
              <w:top w:val="single" w:sz="4" w:space="0" w:color="auto"/>
              <w:left w:val="single" w:sz="4" w:space="0" w:color="auto"/>
              <w:bottom w:val="single" w:sz="4" w:space="0" w:color="auto"/>
              <w:right w:val="single" w:sz="4" w:space="0" w:color="auto"/>
            </w:tcBorders>
          </w:tcPr>
          <w:p w14:paraId="0BE24F2C" w14:textId="77777777" w:rsidR="004C0186" w:rsidRPr="002C1575" w:rsidRDefault="004C0186" w:rsidP="004C0186">
            <w:pPr>
              <w:spacing w:after="0" w:line="240" w:lineRule="auto"/>
              <w:jc w:val="center"/>
              <w:rPr>
                <w:rFonts w:ascii="Times New Roman" w:eastAsia="Calibri" w:hAnsi="Times New Roman" w:cs="Times New Roman"/>
                <w:szCs w:val="28"/>
                <w:lang w:eastAsia="uk-UA"/>
              </w:rPr>
            </w:pPr>
          </w:p>
        </w:tc>
        <w:tc>
          <w:tcPr>
            <w:tcW w:w="1134" w:type="dxa"/>
            <w:tcBorders>
              <w:top w:val="single" w:sz="4" w:space="0" w:color="auto"/>
              <w:left w:val="single" w:sz="4" w:space="0" w:color="auto"/>
              <w:bottom w:val="single" w:sz="4" w:space="0" w:color="auto"/>
              <w:right w:val="single" w:sz="4" w:space="0" w:color="auto"/>
            </w:tcBorders>
          </w:tcPr>
          <w:p w14:paraId="04041564" w14:textId="77777777" w:rsidR="004C0186" w:rsidRPr="002C1575" w:rsidRDefault="004C0186" w:rsidP="004C0186">
            <w:pPr>
              <w:spacing w:after="0" w:line="240" w:lineRule="auto"/>
              <w:jc w:val="center"/>
              <w:rPr>
                <w:rFonts w:ascii="Times New Roman" w:eastAsia="Calibri" w:hAnsi="Times New Roman" w:cs="Times New Roman"/>
                <w:szCs w:val="28"/>
                <w:lang w:eastAsia="uk-UA"/>
              </w:rPr>
            </w:pPr>
          </w:p>
        </w:tc>
        <w:tc>
          <w:tcPr>
            <w:tcW w:w="1035" w:type="dxa"/>
            <w:tcBorders>
              <w:top w:val="single" w:sz="4" w:space="0" w:color="auto"/>
              <w:left w:val="single" w:sz="4" w:space="0" w:color="auto"/>
              <w:bottom w:val="single" w:sz="4" w:space="0" w:color="auto"/>
              <w:right w:val="single" w:sz="4" w:space="0" w:color="auto"/>
            </w:tcBorders>
          </w:tcPr>
          <w:p w14:paraId="2BB55EF8" w14:textId="77777777" w:rsidR="004C0186" w:rsidRPr="002C1575" w:rsidRDefault="004C0186" w:rsidP="004C0186">
            <w:pPr>
              <w:spacing w:after="0" w:line="240" w:lineRule="auto"/>
              <w:jc w:val="center"/>
              <w:rPr>
                <w:rFonts w:ascii="Times New Roman" w:eastAsia="Calibri" w:hAnsi="Times New Roman" w:cs="Times New Roman"/>
                <w:szCs w:val="28"/>
                <w:lang w:eastAsia="uk-UA"/>
              </w:rPr>
            </w:pPr>
          </w:p>
        </w:tc>
      </w:tr>
      <w:tr w:rsidR="004C0186" w:rsidRPr="002C1575" w14:paraId="3354EAA4" w14:textId="77777777" w:rsidTr="00FE733F">
        <w:tc>
          <w:tcPr>
            <w:tcW w:w="675" w:type="dxa"/>
            <w:tcBorders>
              <w:top w:val="single" w:sz="4" w:space="0" w:color="auto"/>
              <w:left w:val="single" w:sz="4" w:space="0" w:color="auto"/>
              <w:bottom w:val="single" w:sz="4" w:space="0" w:color="auto"/>
              <w:right w:val="single" w:sz="4" w:space="0" w:color="auto"/>
            </w:tcBorders>
          </w:tcPr>
          <w:p w14:paraId="3D8741F4" w14:textId="77777777" w:rsidR="004C0186" w:rsidRPr="002C1575" w:rsidRDefault="004C0186" w:rsidP="004C0186">
            <w:pPr>
              <w:spacing w:after="0" w:line="240" w:lineRule="auto"/>
              <w:jc w:val="center"/>
              <w:rPr>
                <w:rFonts w:ascii="Times New Roman" w:eastAsia="Calibri" w:hAnsi="Times New Roman" w:cs="Times New Roman"/>
                <w:szCs w:val="28"/>
                <w:lang w:eastAsia="uk-UA"/>
              </w:rPr>
            </w:pPr>
            <w:r w:rsidRPr="002C1575">
              <w:rPr>
                <w:rFonts w:ascii="Times New Roman" w:eastAsia="Calibri" w:hAnsi="Times New Roman" w:cs="Times New Roman"/>
                <w:szCs w:val="28"/>
                <w:lang w:eastAsia="uk-UA"/>
              </w:rPr>
              <w:t>3.1</w:t>
            </w:r>
          </w:p>
        </w:tc>
        <w:tc>
          <w:tcPr>
            <w:tcW w:w="5954" w:type="dxa"/>
            <w:tcBorders>
              <w:top w:val="single" w:sz="4" w:space="0" w:color="auto"/>
              <w:left w:val="single" w:sz="4" w:space="0" w:color="auto"/>
              <w:bottom w:val="single" w:sz="4" w:space="0" w:color="auto"/>
              <w:right w:val="single" w:sz="4" w:space="0" w:color="auto"/>
            </w:tcBorders>
          </w:tcPr>
          <w:p w14:paraId="08F9F5F3" w14:textId="77777777" w:rsidR="004C0186" w:rsidRPr="002C1575" w:rsidRDefault="004C0186" w:rsidP="004C0186">
            <w:pPr>
              <w:spacing w:after="0" w:line="240" w:lineRule="auto"/>
              <w:jc w:val="both"/>
              <w:rPr>
                <w:rFonts w:ascii="Times New Roman" w:eastAsia="Calibri" w:hAnsi="Times New Roman" w:cs="Times New Roman"/>
                <w:szCs w:val="28"/>
                <w:lang w:eastAsia="uk-UA"/>
              </w:rPr>
            </w:pPr>
            <w:r w:rsidRPr="002C1575">
              <w:rPr>
                <w:rFonts w:ascii="Times New Roman" w:eastAsia="Calibri" w:hAnsi="Times New Roman" w:cs="Times New Roman"/>
                <w:szCs w:val="28"/>
                <w:lang w:eastAsia="uk-UA"/>
              </w:rPr>
              <w:t>у тому числі з метою отримання енергії</w:t>
            </w:r>
          </w:p>
        </w:tc>
        <w:tc>
          <w:tcPr>
            <w:tcW w:w="1006" w:type="dxa"/>
            <w:tcBorders>
              <w:top w:val="single" w:sz="4" w:space="0" w:color="auto"/>
              <w:left w:val="single" w:sz="4" w:space="0" w:color="auto"/>
              <w:bottom w:val="single" w:sz="4" w:space="0" w:color="auto"/>
              <w:right w:val="single" w:sz="4" w:space="0" w:color="auto"/>
            </w:tcBorders>
          </w:tcPr>
          <w:p w14:paraId="785D299D" w14:textId="77777777" w:rsidR="004C0186" w:rsidRPr="002C1575" w:rsidRDefault="004C0186" w:rsidP="004C0186">
            <w:pPr>
              <w:spacing w:after="0" w:line="240" w:lineRule="auto"/>
              <w:jc w:val="center"/>
              <w:rPr>
                <w:rFonts w:ascii="Times New Roman" w:eastAsia="Calibri" w:hAnsi="Times New Roman" w:cs="Times New Roman"/>
                <w:szCs w:val="28"/>
                <w:lang w:eastAsia="uk-UA"/>
              </w:rPr>
            </w:pPr>
          </w:p>
        </w:tc>
        <w:tc>
          <w:tcPr>
            <w:tcW w:w="1134" w:type="dxa"/>
            <w:tcBorders>
              <w:top w:val="single" w:sz="4" w:space="0" w:color="auto"/>
              <w:left w:val="single" w:sz="4" w:space="0" w:color="auto"/>
              <w:bottom w:val="single" w:sz="4" w:space="0" w:color="auto"/>
              <w:right w:val="single" w:sz="4" w:space="0" w:color="auto"/>
            </w:tcBorders>
          </w:tcPr>
          <w:p w14:paraId="29127109" w14:textId="77777777" w:rsidR="004C0186" w:rsidRPr="002C1575" w:rsidRDefault="004C0186" w:rsidP="004C0186">
            <w:pPr>
              <w:spacing w:after="0" w:line="240" w:lineRule="auto"/>
              <w:jc w:val="center"/>
              <w:rPr>
                <w:rFonts w:ascii="Times New Roman" w:eastAsia="Calibri" w:hAnsi="Times New Roman" w:cs="Times New Roman"/>
                <w:szCs w:val="28"/>
                <w:lang w:eastAsia="uk-UA"/>
              </w:rPr>
            </w:pPr>
          </w:p>
        </w:tc>
        <w:tc>
          <w:tcPr>
            <w:tcW w:w="1035" w:type="dxa"/>
            <w:tcBorders>
              <w:top w:val="single" w:sz="4" w:space="0" w:color="auto"/>
              <w:left w:val="single" w:sz="4" w:space="0" w:color="auto"/>
              <w:bottom w:val="single" w:sz="4" w:space="0" w:color="auto"/>
              <w:right w:val="single" w:sz="4" w:space="0" w:color="auto"/>
            </w:tcBorders>
          </w:tcPr>
          <w:p w14:paraId="438729A1" w14:textId="77777777" w:rsidR="004C0186" w:rsidRPr="002C1575" w:rsidRDefault="004C0186" w:rsidP="004C0186">
            <w:pPr>
              <w:spacing w:after="0" w:line="240" w:lineRule="auto"/>
              <w:jc w:val="center"/>
              <w:rPr>
                <w:rFonts w:ascii="Times New Roman" w:eastAsia="Calibri" w:hAnsi="Times New Roman" w:cs="Times New Roman"/>
                <w:szCs w:val="28"/>
                <w:lang w:eastAsia="uk-UA"/>
              </w:rPr>
            </w:pPr>
          </w:p>
        </w:tc>
      </w:tr>
      <w:tr w:rsidR="004C0186" w:rsidRPr="002C1575" w14:paraId="34726EC6" w14:textId="77777777" w:rsidTr="00FE733F">
        <w:tc>
          <w:tcPr>
            <w:tcW w:w="675" w:type="dxa"/>
            <w:tcBorders>
              <w:top w:val="single" w:sz="4" w:space="0" w:color="auto"/>
              <w:left w:val="single" w:sz="4" w:space="0" w:color="auto"/>
              <w:bottom w:val="single" w:sz="4" w:space="0" w:color="auto"/>
              <w:right w:val="single" w:sz="4" w:space="0" w:color="auto"/>
            </w:tcBorders>
          </w:tcPr>
          <w:p w14:paraId="5BBA77A8" w14:textId="77777777" w:rsidR="004C0186" w:rsidRPr="002C1575" w:rsidRDefault="004C0186" w:rsidP="004C0186">
            <w:pPr>
              <w:spacing w:after="0" w:line="240" w:lineRule="auto"/>
              <w:jc w:val="center"/>
              <w:rPr>
                <w:rFonts w:ascii="Times New Roman" w:eastAsia="Calibri" w:hAnsi="Times New Roman" w:cs="Times New Roman"/>
                <w:szCs w:val="28"/>
                <w:lang w:eastAsia="uk-UA"/>
              </w:rPr>
            </w:pPr>
            <w:r w:rsidRPr="002C1575">
              <w:rPr>
                <w:rFonts w:ascii="Times New Roman" w:eastAsia="Calibri" w:hAnsi="Times New Roman" w:cs="Times New Roman"/>
                <w:szCs w:val="28"/>
                <w:lang w:eastAsia="uk-UA"/>
              </w:rPr>
              <w:t>4</w:t>
            </w:r>
          </w:p>
        </w:tc>
        <w:tc>
          <w:tcPr>
            <w:tcW w:w="5954" w:type="dxa"/>
            <w:tcBorders>
              <w:top w:val="single" w:sz="4" w:space="0" w:color="auto"/>
              <w:left w:val="single" w:sz="4" w:space="0" w:color="auto"/>
              <w:bottom w:val="single" w:sz="4" w:space="0" w:color="auto"/>
              <w:right w:val="single" w:sz="4" w:space="0" w:color="auto"/>
            </w:tcBorders>
          </w:tcPr>
          <w:p w14:paraId="1B8D5F52" w14:textId="77777777" w:rsidR="004C0186" w:rsidRPr="002C1575" w:rsidRDefault="004C0186" w:rsidP="004C0186">
            <w:pPr>
              <w:spacing w:after="0" w:line="240" w:lineRule="auto"/>
              <w:jc w:val="both"/>
              <w:rPr>
                <w:rFonts w:ascii="Times New Roman" w:eastAsia="Calibri" w:hAnsi="Times New Roman" w:cs="Times New Roman"/>
                <w:szCs w:val="28"/>
                <w:lang w:eastAsia="uk-UA"/>
              </w:rPr>
            </w:pPr>
            <w:r w:rsidRPr="002C1575">
              <w:rPr>
                <w:rFonts w:ascii="Times New Roman" w:eastAsia="Calibri" w:hAnsi="Times New Roman" w:cs="Times New Roman"/>
                <w:szCs w:val="28"/>
                <w:lang w:eastAsia="uk-UA"/>
              </w:rPr>
              <w:t>Використано (утилізовано)</w:t>
            </w:r>
          </w:p>
        </w:tc>
        <w:tc>
          <w:tcPr>
            <w:tcW w:w="1006" w:type="dxa"/>
            <w:tcBorders>
              <w:top w:val="single" w:sz="4" w:space="0" w:color="auto"/>
              <w:left w:val="single" w:sz="4" w:space="0" w:color="auto"/>
              <w:bottom w:val="single" w:sz="4" w:space="0" w:color="auto"/>
              <w:right w:val="single" w:sz="4" w:space="0" w:color="auto"/>
            </w:tcBorders>
          </w:tcPr>
          <w:p w14:paraId="198E86DC" w14:textId="77777777" w:rsidR="004C0186" w:rsidRPr="002C1575" w:rsidRDefault="004C0186" w:rsidP="004C0186">
            <w:pPr>
              <w:spacing w:after="0" w:line="240" w:lineRule="auto"/>
              <w:jc w:val="center"/>
              <w:rPr>
                <w:rFonts w:ascii="Times New Roman" w:eastAsia="Calibri" w:hAnsi="Times New Roman" w:cs="Times New Roman"/>
                <w:szCs w:val="28"/>
                <w:lang w:eastAsia="uk-UA"/>
              </w:rPr>
            </w:pPr>
          </w:p>
        </w:tc>
        <w:tc>
          <w:tcPr>
            <w:tcW w:w="1134" w:type="dxa"/>
            <w:tcBorders>
              <w:top w:val="single" w:sz="4" w:space="0" w:color="auto"/>
              <w:left w:val="single" w:sz="4" w:space="0" w:color="auto"/>
              <w:bottom w:val="single" w:sz="4" w:space="0" w:color="auto"/>
              <w:right w:val="single" w:sz="4" w:space="0" w:color="auto"/>
            </w:tcBorders>
          </w:tcPr>
          <w:p w14:paraId="0BD876FF" w14:textId="77777777" w:rsidR="004C0186" w:rsidRPr="002C1575" w:rsidRDefault="004C0186" w:rsidP="004C0186">
            <w:pPr>
              <w:spacing w:after="0" w:line="240" w:lineRule="auto"/>
              <w:jc w:val="center"/>
              <w:rPr>
                <w:rFonts w:ascii="Times New Roman" w:eastAsia="Calibri" w:hAnsi="Times New Roman" w:cs="Times New Roman"/>
                <w:szCs w:val="28"/>
                <w:lang w:eastAsia="uk-UA"/>
              </w:rPr>
            </w:pPr>
          </w:p>
        </w:tc>
        <w:tc>
          <w:tcPr>
            <w:tcW w:w="1035" w:type="dxa"/>
            <w:tcBorders>
              <w:top w:val="single" w:sz="4" w:space="0" w:color="auto"/>
              <w:left w:val="single" w:sz="4" w:space="0" w:color="auto"/>
              <w:bottom w:val="single" w:sz="4" w:space="0" w:color="auto"/>
              <w:right w:val="single" w:sz="4" w:space="0" w:color="auto"/>
            </w:tcBorders>
          </w:tcPr>
          <w:p w14:paraId="0A59DCA5" w14:textId="77777777" w:rsidR="004C0186" w:rsidRPr="002C1575" w:rsidRDefault="004C0186" w:rsidP="004C0186">
            <w:pPr>
              <w:spacing w:after="0" w:line="240" w:lineRule="auto"/>
              <w:jc w:val="center"/>
              <w:rPr>
                <w:rFonts w:ascii="Times New Roman" w:eastAsia="Calibri" w:hAnsi="Times New Roman" w:cs="Times New Roman"/>
                <w:szCs w:val="28"/>
                <w:lang w:eastAsia="uk-UA"/>
              </w:rPr>
            </w:pPr>
          </w:p>
        </w:tc>
      </w:tr>
      <w:tr w:rsidR="004C0186" w:rsidRPr="002C1575" w14:paraId="75C81802" w14:textId="77777777" w:rsidTr="00FE733F">
        <w:tc>
          <w:tcPr>
            <w:tcW w:w="675" w:type="dxa"/>
            <w:tcBorders>
              <w:top w:val="single" w:sz="4" w:space="0" w:color="auto"/>
              <w:left w:val="single" w:sz="4" w:space="0" w:color="auto"/>
              <w:bottom w:val="single" w:sz="4" w:space="0" w:color="auto"/>
              <w:right w:val="single" w:sz="4" w:space="0" w:color="auto"/>
            </w:tcBorders>
          </w:tcPr>
          <w:p w14:paraId="25106AB0" w14:textId="77777777" w:rsidR="004C0186" w:rsidRPr="002C1575" w:rsidRDefault="004C0186" w:rsidP="004C0186">
            <w:pPr>
              <w:spacing w:after="0" w:line="240" w:lineRule="auto"/>
              <w:jc w:val="center"/>
              <w:rPr>
                <w:rFonts w:ascii="Times New Roman" w:eastAsia="Calibri" w:hAnsi="Times New Roman" w:cs="Times New Roman"/>
                <w:szCs w:val="28"/>
                <w:lang w:eastAsia="uk-UA"/>
              </w:rPr>
            </w:pPr>
            <w:r w:rsidRPr="002C1575">
              <w:rPr>
                <w:rFonts w:ascii="Times New Roman" w:eastAsia="Calibri" w:hAnsi="Times New Roman" w:cs="Times New Roman"/>
                <w:szCs w:val="28"/>
                <w:lang w:eastAsia="uk-UA"/>
              </w:rPr>
              <w:t>5</w:t>
            </w:r>
          </w:p>
        </w:tc>
        <w:tc>
          <w:tcPr>
            <w:tcW w:w="5954" w:type="dxa"/>
            <w:tcBorders>
              <w:top w:val="single" w:sz="4" w:space="0" w:color="auto"/>
              <w:left w:val="single" w:sz="4" w:space="0" w:color="auto"/>
              <w:bottom w:val="single" w:sz="4" w:space="0" w:color="auto"/>
              <w:right w:val="single" w:sz="4" w:space="0" w:color="auto"/>
            </w:tcBorders>
          </w:tcPr>
          <w:p w14:paraId="01D9A3BB" w14:textId="77777777" w:rsidR="004C0186" w:rsidRPr="002C1575" w:rsidRDefault="004C0186" w:rsidP="004C0186">
            <w:pPr>
              <w:spacing w:after="0" w:line="240" w:lineRule="auto"/>
              <w:jc w:val="both"/>
              <w:rPr>
                <w:rFonts w:ascii="Times New Roman" w:eastAsia="Calibri" w:hAnsi="Times New Roman" w:cs="Times New Roman"/>
                <w:szCs w:val="28"/>
                <w:lang w:eastAsia="uk-UA"/>
              </w:rPr>
            </w:pPr>
            <w:r w:rsidRPr="002C1575">
              <w:rPr>
                <w:rFonts w:ascii="Times New Roman" w:eastAsia="Calibri" w:hAnsi="Times New Roman" w:cs="Times New Roman"/>
                <w:szCs w:val="28"/>
                <w:lang w:eastAsia="uk-UA"/>
              </w:rPr>
              <w:t>Направлено в сховища організованого складування (поховання)</w:t>
            </w:r>
          </w:p>
        </w:tc>
        <w:tc>
          <w:tcPr>
            <w:tcW w:w="1006" w:type="dxa"/>
            <w:tcBorders>
              <w:top w:val="single" w:sz="4" w:space="0" w:color="auto"/>
              <w:left w:val="single" w:sz="4" w:space="0" w:color="auto"/>
              <w:bottom w:val="single" w:sz="4" w:space="0" w:color="auto"/>
              <w:right w:val="single" w:sz="4" w:space="0" w:color="auto"/>
            </w:tcBorders>
          </w:tcPr>
          <w:p w14:paraId="156ADC7B" w14:textId="77777777" w:rsidR="004C0186" w:rsidRPr="002C1575" w:rsidRDefault="004C0186" w:rsidP="004C0186">
            <w:pPr>
              <w:spacing w:after="0" w:line="240" w:lineRule="auto"/>
              <w:jc w:val="center"/>
              <w:rPr>
                <w:rFonts w:ascii="Times New Roman" w:eastAsia="Calibri" w:hAnsi="Times New Roman" w:cs="Times New Roman"/>
                <w:szCs w:val="28"/>
                <w:lang w:eastAsia="uk-UA"/>
              </w:rPr>
            </w:pPr>
          </w:p>
        </w:tc>
        <w:tc>
          <w:tcPr>
            <w:tcW w:w="1134" w:type="dxa"/>
            <w:tcBorders>
              <w:top w:val="single" w:sz="4" w:space="0" w:color="auto"/>
              <w:left w:val="single" w:sz="4" w:space="0" w:color="auto"/>
              <w:bottom w:val="single" w:sz="4" w:space="0" w:color="auto"/>
              <w:right w:val="single" w:sz="4" w:space="0" w:color="auto"/>
            </w:tcBorders>
          </w:tcPr>
          <w:p w14:paraId="3F992038" w14:textId="77777777" w:rsidR="004C0186" w:rsidRPr="002C1575" w:rsidRDefault="004C0186" w:rsidP="004C0186">
            <w:pPr>
              <w:spacing w:after="0" w:line="240" w:lineRule="auto"/>
              <w:jc w:val="center"/>
              <w:rPr>
                <w:rFonts w:ascii="Times New Roman" w:eastAsia="Calibri" w:hAnsi="Times New Roman" w:cs="Times New Roman"/>
                <w:szCs w:val="28"/>
                <w:lang w:eastAsia="uk-UA"/>
              </w:rPr>
            </w:pPr>
          </w:p>
        </w:tc>
        <w:tc>
          <w:tcPr>
            <w:tcW w:w="1035" w:type="dxa"/>
            <w:tcBorders>
              <w:top w:val="single" w:sz="4" w:space="0" w:color="auto"/>
              <w:left w:val="single" w:sz="4" w:space="0" w:color="auto"/>
              <w:bottom w:val="single" w:sz="4" w:space="0" w:color="auto"/>
              <w:right w:val="single" w:sz="4" w:space="0" w:color="auto"/>
            </w:tcBorders>
          </w:tcPr>
          <w:p w14:paraId="7075E466" w14:textId="77777777" w:rsidR="004C0186" w:rsidRPr="002C1575" w:rsidRDefault="004C0186" w:rsidP="004C0186">
            <w:pPr>
              <w:spacing w:after="0" w:line="240" w:lineRule="auto"/>
              <w:jc w:val="center"/>
              <w:rPr>
                <w:rFonts w:ascii="Times New Roman" w:eastAsia="Calibri" w:hAnsi="Times New Roman" w:cs="Times New Roman"/>
                <w:szCs w:val="28"/>
                <w:lang w:eastAsia="uk-UA"/>
              </w:rPr>
            </w:pPr>
          </w:p>
        </w:tc>
      </w:tr>
      <w:tr w:rsidR="004C0186" w:rsidRPr="002C1575" w14:paraId="36C81328" w14:textId="77777777" w:rsidTr="00FE733F">
        <w:tc>
          <w:tcPr>
            <w:tcW w:w="675" w:type="dxa"/>
            <w:tcBorders>
              <w:top w:val="single" w:sz="4" w:space="0" w:color="auto"/>
              <w:left w:val="single" w:sz="4" w:space="0" w:color="auto"/>
              <w:bottom w:val="single" w:sz="4" w:space="0" w:color="auto"/>
              <w:right w:val="single" w:sz="4" w:space="0" w:color="auto"/>
            </w:tcBorders>
          </w:tcPr>
          <w:p w14:paraId="184E07C7" w14:textId="77777777" w:rsidR="004C0186" w:rsidRPr="002C1575" w:rsidRDefault="004C0186" w:rsidP="004C0186">
            <w:pPr>
              <w:spacing w:after="0" w:line="240" w:lineRule="auto"/>
              <w:jc w:val="center"/>
              <w:rPr>
                <w:rFonts w:ascii="Times New Roman" w:eastAsia="Calibri" w:hAnsi="Times New Roman" w:cs="Times New Roman"/>
                <w:szCs w:val="28"/>
                <w:lang w:eastAsia="uk-UA"/>
              </w:rPr>
            </w:pPr>
            <w:r w:rsidRPr="002C1575">
              <w:rPr>
                <w:rFonts w:ascii="Times New Roman" w:eastAsia="Calibri" w:hAnsi="Times New Roman" w:cs="Times New Roman"/>
                <w:szCs w:val="28"/>
                <w:lang w:eastAsia="uk-UA"/>
              </w:rPr>
              <w:t>6</w:t>
            </w:r>
          </w:p>
        </w:tc>
        <w:tc>
          <w:tcPr>
            <w:tcW w:w="5954" w:type="dxa"/>
            <w:tcBorders>
              <w:top w:val="single" w:sz="4" w:space="0" w:color="auto"/>
              <w:left w:val="single" w:sz="4" w:space="0" w:color="auto"/>
              <w:bottom w:val="single" w:sz="4" w:space="0" w:color="auto"/>
              <w:right w:val="single" w:sz="4" w:space="0" w:color="auto"/>
            </w:tcBorders>
          </w:tcPr>
          <w:p w14:paraId="048D2B4C" w14:textId="77777777" w:rsidR="004C0186" w:rsidRPr="002C1575" w:rsidRDefault="004C0186" w:rsidP="004C0186">
            <w:pPr>
              <w:spacing w:after="0" w:line="240" w:lineRule="auto"/>
              <w:jc w:val="both"/>
              <w:rPr>
                <w:rFonts w:ascii="Times New Roman" w:eastAsia="Calibri" w:hAnsi="Times New Roman" w:cs="Times New Roman"/>
                <w:szCs w:val="28"/>
                <w:lang w:eastAsia="uk-UA"/>
              </w:rPr>
            </w:pPr>
            <w:r w:rsidRPr="002C1575">
              <w:rPr>
                <w:rFonts w:ascii="Times New Roman" w:eastAsia="Calibri" w:hAnsi="Times New Roman" w:cs="Times New Roman"/>
                <w:szCs w:val="28"/>
                <w:lang w:eastAsia="uk-UA"/>
              </w:rPr>
              <w:t>Передано іншим підприємствам</w:t>
            </w:r>
          </w:p>
        </w:tc>
        <w:tc>
          <w:tcPr>
            <w:tcW w:w="1006" w:type="dxa"/>
            <w:tcBorders>
              <w:top w:val="single" w:sz="4" w:space="0" w:color="auto"/>
              <w:left w:val="single" w:sz="4" w:space="0" w:color="auto"/>
              <w:bottom w:val="single" w:sz="4" w:space="0" w:color="auto"/>
              <w:right w:val="single" w:sz="4" w:space="0" w:color="auto"/>
            </w:tcBorders>
          </w:tcPr>
          <w:p w14:paraId="36C2B975" w14:textId="77777777" w:rsidR="004C0186" w:rsidRPr="002C1575" w:rsidRDefault="004C0186" w:rsidP="004C0186">
            <w:pPr>
              <w:spacing w:after="0" w:line="240" w:lineRule="auto"/>
              <w:jc w:val="center"/>
              <w:rPr>
                <w:rFonts w:ascii="Times New Roman" w:eastAsia="Calibri" w:hAnsi="Times New Roman" w:cs="Times New Roman"/>
                <w:szCs w:val="28"/>
                <w:lang w:eastAsia="uk-UA"/>
              </w:rPr>
            </w:pPr>
          </w:p>
        </w:tc>
        <w:tc>
          <w:tcPr>
            <w:tcW w:w="1134" w:type="dxa"/>
            <w:tcBorders>
              <w:top w:val="single" w:sz="4" w:space="0" w:color="auto"/>
              <w:left w:val="single" w:sz="4" w:space="0" w:color="auto"/>
              <w:bottom w:val="single" w:sz="4" w:space="0" w:color="auto"/>
              <w:right w:val="single" w:sz="4" w:space="0" w:color="auto"/>
            </w:tcBorders>
          </w:tcPr>
          <w:p w14:paraId="675195D8" w14:textId="77777777" w:rsidR="004C0186" w:rsidRPr="002C1575" w:rsidRDefault="004C0186" w:rsidP="004C0186">
            <w:pPr>
              <w:spacing w:after="0" w:line="240" w:lineRule="auto"/>
              <w:jc w:val="center"/>
              <w:rPr>
                <w:rFonts w:ascii="Times New Roman" w:eastAsia="Calibri" w:hAnsi="Times New Roman" w:cs="Times New Roman"/>
                <w:szCs w:val="28"/>
                <w:lang w:eastAsia="uk-UA"/>
              </w:rPr>
            </w:pPr>
          </w:p>
        </w:tc>
        <w:tc>
          <w:tcPr>
            <w:tcW w:w="1035" w:type="dxa"/>
            <w:tcBorders>
              <w:top w:val="single" w:sz="4" w:space="0" w:color="auto"/>
              <w:left w:val="single" w:sz="4" w:space="0" w:color="auto"/>
              <w:bottom w:val="single" w:sz="4" w:space="0" w:color="auto"/>
              <w:right w:val="single" w:sz="4" w:space="0" w:color="auto"/>
            </w:tcBorders>
          </w:tcPr>
          <w:p w14:paraId="3FEE5F3A" w14:textId="77777777" w:rsidR="004C0186" w:rsidRPr="002C1575" w:rsidRDefault="004C0186" w:rsidP="004C0186">
            <w:pPr>
              <w:spacing w:after="0" w:line="240" w:lineRule="auto"/>
              <w:jc w:val="center"/>
              <w:rPr>
                <w:rFonts w:ascii="Times New Roman" w:eastAsia="Calibri" w:hAnsi="Times New Roman" w:cs="Times New Roman"/>
                <w:szCs w:val="28"/>
                <w:lang w:eastAsia="uk-UA"/>
              </w:rPr>
            </w:pPr>
          </w:p>
        </w:tc>
      </w:tr>
      <w:tr w:rsidR="004C0186" w:rsidRPr="002C1575" w14:paraId="1E661EAF" w14:textId="77777777" w:rsidTr="00FE733F">
        <w:tc>
          <w:tcPr>
            <w:tcW w:w="675" w:type="dxa"/>
            <w:tcBorders>
              <w:top w:val="single" w:sz="4" w:space="0" w:color="auto"/>
              <w:left w:val="single" w:sz="4" w:space="0" w:color="auto"/>
              <w:bottom w:val="single" w:sz="4" w:space="0" w:color="auto"/>
              <w:right w:val="single" w:sz="4" w:space="0" w:color="auto"/>
            </w:tcBorders>
          </w:tcPr>
          <w:p w14:paraId="3493AC44" w14:textId="77777777" w:rsidR="004C0186" w:rsidRPr="002C1575" w:rsidRDefault="004C0186" w:rsidP="004C0186">
            <w:pPr>
              <w:spacing w:after="0" w:line="240" w:lineRule="auto"/>
              <w:jc w:val="center"/>
              <w:rPr>
                <w:rFonts w:ascii="Times New Roman" w:eastAsia="Calibri" w:hAnsi="Times New Roman" w:cs="Times New Roman"/>
                <w:szCs w:val="28"/>
                <w:lang w:eastAsia="uk-UA"/>
              </w:rPr>
            </w:pPr>
            <w:r w:rsidRPr="002C1575">
              <w:rPr>
                <w:rFonts w:ascii="Times New Roman" w:eastAsia="Calibri" w:hAnsi="Times New Roman" w:cs="Times New Roman"/>
                <w:szCs w:val="28"/>
                <w:lang w:eastAsia="uk-UA"/>
              </w:rPr>
              <w:t>7</w:t>
            </w:r>
          </w:p>
        </w:tc>
        <w:tc>
          <w:tcPr>
            <w:tcW w:w="5954" w:type="dxa"/>
            <w:tcBorders>
              <w:top w:val="single" w:sz="4" w:space="0" w:color="auto"/>
              <w:left w:val="single" w:sz="4" w:space="0" w:color="auto"/>
              <w:bottom w:val="single" w:sz="4" w:space="0" w:color="auto"/>
              <w:right w:val="single" w:sz="4" w:space="0" w:color="auto"/>
            </w:tcBorders>
          </w:tcPr>
          <w:p w14:paraId="2044722A" w14:textId="77777777" w:rsidR="004C0186" w:rsidRPr="002C1575" w:rsidRDefault="004C0186" w:rsidP="004C0186">
            <w:pPr>
              <w:spacing w:after="0" w:line="240" w:lineRule="auto"/>
              <w:jc w:val="both"/>
              <w:rPr>
                <w:rFonts w:ascii="Times New Roman" w:eastAsia="Calibri" w:hAnsi="Times New Roman" w:cs="Times New Roman"/>
                <w:szCs w:val="28"/>
                <w:lang w:eastAsia="uk-UA"/>
              </w:rPr>
            </w:pPr>
            <w:r w:rsidRPr="002C1575">
              <w:rPr>
                <w:rFonts w:ascii="Times New Roman" w:eastAsia="Calibri" w:hAnsi="Times New Roman" w:cs="Times New Roman"/>
                <w:szCs w:val="28"/>
              </w:rPr>
              <w:t>Втрати відходів внаслідок витікання, випаровування, пожеж, крадіжок</w:t>
            </w:r>
          </w:p>
        </w:tc>
        <w:tc>
          <w:tcPr>
            <w:tcW w:w="1006" w:type="dxa"/>
            <w:tcBorders>
              <w:top w:val="single" w:sz="4" w:space="0" w:color="auto"/>
              <w:left w:val="single" w:sz="4" w:space="0" w:color="auto"/>
              <w:bottom w:val="single" w:sz="4" w:space="0" w:color="auto"/>
              <w:right w:val="single" w:sz="4" w:space="0" w:color="auto"/>
            </w:tcBorders>
          </w:tcPr>
          <w:p w14:paraId="7CDC7757" w14:textId="77777777" w:rsidR="004C0186" w:rsidRPr="002C1575" w:rsidRDefault="004C0186" w:rsidP="004C0186">
            <w:pPr>
              <w:spacing w:after="0" w:line="240" w:lineRule="auto"/>
              <w:jc w:val="center"/>
              <w:rPr>
                <w:rFonts w:ascii="Times New Roman" w:eastAsia="Calibri" w:hAnsi="Times New Roman" w:cs="Times New Roman"/>
                <w:szCs w:val="28"/>
                <w:lang w:eastAsia="uk-UA"/>
              </w:rPr>
            </w:pPr>
          </w:p>
        </w:tc>
        <w:tc>
          <w:tcPr>
            <w:tcW w:w="1134" w:type="dxa"/>
            <w:tcBorders>
              <w:top w:val="single" w:sz="4" w:space="0" w:color="auto"/>
              <w:left w:val="single" w:sz="4" w:space="0" w:color="auto"/>
              <w:bottom w:val="single" w:sz="4" w:space="0" w:color="auto"/>
              <w:right w:val="single" w:sz="4" w:space="0" w:color="auto"/>
            </w:tcBorders>
          </w:tcPr>
          <w:p w14:paraId="30DB4CC0" w14:textId="77777777" w:rsidR="004C0186" w:rsidRPr="002C1575" w:rsidRDefault="004C0186" w:rsidP="004C0186">
            <w:pPr>
              <w:spacing w:after="0" w:line="240" w:lineRule="auto"/>
              <w:jc w:val="center"/>
              <w:rPr>
                <w:rFonts w:ascii="Times New Roman" w:eastAsia="Calibri" w:hAnsi="Times New Roman" w:cs="Times New Roman"/>
                <w:szCs w:val="28"/>
                <w:lang w:eastAsia="uk-UA"/>
              </w:rPr>
            </w:pPr>
          </w:p>
        </w:tc>
        <w:tc>
          <w:tcPr>
            <w:tcW w:w="1035" w:type="dxa"/>
            <w:tcBorders>
              <w:top w:val="single" w:sz="4" w:space="0" w:color="auto"/>
              <w:left w:val="single" w:sz="4" w:space="0" w:color="auto"/>
              <w:bottom w:val="single" w:sz="4" w:space="0" w:color="auto"/>
              <w:right w:val="single" w:sz="4" w:space="0" w:color="auto"/>
            </w:tcBorders>
          </w:tcPr>
          <w:p w14:paraId="681C3D3C" w14:textId="77777777" w:rsidR="004C0186" w:rsidRPr="002C1575" w:rsidRDefault="004C0186" w:rsidP="004C0186">
            <w:pPr>
              <w:spacing w:after="0" w:line="240" w:lineRule="auto"/>
              <w:jc w:val="center"/>
              <w:rPr>
                <w:rFonts w:ascii="Times New Roman" w:eastAsia="Calibri" w:hAnsi="Times New Roman" w:cs="Times New Roman"/>
                <w:szCs w:val="28"/>
                <w:lang w:eastAsia="uk-UA"/>
              </w:rPr>
            </w:pPr>
          </w:p>
        </w:tc>
      </w:tr>
      <w:tr w:rsidR="004C0186" w:rsidRPr="002C1575" w14:paraId="087D861B" w14:textId="77777777" w:rsidTr="00FE733F">
        <w:tc>
          <w:tcPr>
            <w:tcW w:w="675" w:type="dxa"/>
            <w:tcBorders>
              <w:top w:val="single" w:sz="4" w:space="0" w:color="auto"/>
              <w:left w:val="single" w:sz="4" w:space="0" w:color="auto"/>
              <w:bottom w:val="single" w:sz="4" w:space="0" w:color="auto"/>
              <w:right w:val="single" w:sz="4" w:space="0" w:color="auto"/>
            </w:tcBorders>
          </w:tcPr>
          <w:p w14:paraId="4EB3EB07" w14:textId="77777777" w:rsidR="004C0186" w:rsidRPr="002C1575" w:rsidRDefault="004C0186" w:rsidP="004C0186">
            <w:pPr>
              <w:spacing w:after="0" w:line="240" w:lineRule="auto"/>
              <w:jc w:val="center"/>
              <w:rPr>
                <w:rFonts w:ascii="Times New Roman" w:eastAsia="Calibri" w:hAnsi="Times New Roman" w:cs="Times New Roman"/>
                <w:szCs w:val="28"/>
                <w:lang w:eastAsia="uk-UA"/>
              </w:rPr>
            </w:pPr>
            <w:r w:rsidRPr="002C1575">
              <w:rPr>
                <w:rFonts w:ascii="Times New Roman" w:eastAsia="Calibri" w:hAnsi="Times New Roman" w:cs="Times New Roman"/>
                <w:szCs w:val="28"/>
                <w:lang w:eastAsia="uk-UA"/>
              </w:rPr>
              <w:t>8</w:t>
            </w:r>
          </w:p>
        </w:tc>
        <w:tc>
          <w:tcPr>
            <w:tcW w:w="5954" w:type="dxa"/>
            <w:tcBorders>
              <w:top w:val="single" w:sz="4" w:space="0" w:color="auto"/>
              <w:left w:val="single" w:sz="4" w:space="0" w:color="auto"/>
              <w:bottom w:val="single" w:sz="4" w:space="0" w:color="auto"/>
              <w:right w:val="single" w:sz="4" w:space="0" w:color="auto"/>
            </w:tcBorders>
          </w:tcPr>
          <w:p w14:paraId="674C4202" w14:textId="77777777" w:rsidR="004C0186" w:rsidRPr="002C1575" w:rsidRDefault="004C0186" w:rsidP="004C0186">
            <w:pPr>
              <w:spacing w:after="0" w:line="240" w:lineRule="auto"/>
              <w:jc w:val="both"/>
              <w:rPr>
                <w:rFonts w:ascii="Times New Roman" w:eastAsia="Calibri" w:hAnsi="Times New Roman" w:cs="Times New Roman"/>
                <w:szCs w:val="28"/>
                <w:lang w:eastAsia="uk-UA"/>
              </w:rPr>
            </w:pPr>
            <w:r w:rsidRPr="002C1575">
              <w:rPr>
                <w:rFonts w:ascii="Times New Roman" w:eastAsia="Calibri" w:hAnsi="Times New Roman" w:cs="Times New Roman"/>
                <w:szCs w:val="28"/>
                <w:lang w:eastAsia="uk-UA"/>
              </w:rPr>
              <w:t>Наявність на кінець звітного року у сховищах організованого складування та на території підприємств</w:t>
            </w:r>
          </w:p>
        </w:tc>
        <w:tc>
          <w:tcPr>
            <w:tcW w:w="1006" w:type="dxa"/>
            <w:tcBorders>
              <w:top w:val="single" w:sz="4" w:space="0" w:color="auto"/>
              <w:left w:val="single" w:sz="4" w:space="0" w:color="auto"/>
              <w:bottom w:val="single" w:sz="4" w:space="0" w:color="auto"/>
              <w:right w:val="single" w:sz="4" w:space="0" w:color="auto"/>
            </w:tcBorders>
          </w:tcPr>
          <w:p w14:paraId="738D3817" w14:textId="77777777" w:rsidR="004C0186" w:rsidRPr="002C1575" w:rsidRDefault="004C0186" w:rsidP="004C0186">
            <w:pPr>
              <w:spacing w:after="0" w:line="240" w:lineRule="auto"/>
              <w:jc w:val="center"/>
              <w:rPr>
                <w:rFonts w:ascii="Times New Roman" w:eastAsia="Calibri" w:hAnsi="Times New Roman" w:cs="Times New Roman"/>
                <w:szCs w:val="28"/>
                <w:lang w:val="en-US" w:eastAsia="uk-UA"/>
              </w:rPr>
            </w:pPr>
            <w:r w:rsidRPr="002C1575">
              <w:rPr>
                <w:rFonts w:ascii="Times New Roman" w:eastAsia="Calibri" w:hAnsi="Times New Roman" w:cs="Times New Roman"/>
                <w:szCs w:val="28"/>
                <w:lang w:val="en-US" w:eastAsia="uk-UA"/>
              </w:rPr>
              <w:t>935</w:t>
            </w:r>
            <w:r w:rsidRPr="002C1575">
              <w:rPr>
                <w:rFonts w:ascii="Times New Roman" w:eastAsia="Calibri" w:hAnsi="Times New Roman" w:cs="Times New Roman"/>
                <w:szCs w:val="28"/>
                <w:lang w:eastAsia="uk-UA"/>
              </w:rPr>
              <w:t>,</w:t>
            </w:r>
            <w:r w:rsidRPr="002C1575">
              <w:rPr>
                <w:rFonts w:ascii="Times New Roman" w:eastAsia="Calibri" w:hAnsi="Times New Roman" w:cs="Times New Roman"/>
                <w:szCs w:val="28"/>
                <w:lang w:val="en-US" w:eastAsia="uk-UA"/>
              </w:rPr>
              <w:t>7</w:t>
            </w:r>
          </w:p>
        </w:tc>
        <w:tc>
          <w:tcPr>
            <w:tcW w:w="1134" w:type="dxa"/>
            <w:tcBorders>
              <w:top w:val="single" w:sz="4" w:space="0" w:color="auto"/>
              <w:left w:val="single" w:sz="4" w:space="0" w:color="auto"/>
              <w:bottom w:val="single" w:sz="4" w:space="0" w:color="auto"/>
              <w:right w:val="single" w:sz="4" w:space="0" w:color="auto"/>
            </w:tcBorders>
          </w:tcPr>
          <w:p w14:paraId="0BADC3BE" w14:textId="77777777" w:rsidR="004C0186" w:rsidRPr="002C1575" w:rsidRDefault="004C0186" w:rsidP="004C0186">
            <w:pPr>
              <w:spacing w:after="0" w:line="240" w:lineRule="auto"/>
              <w:jc w:val="center"/>
              <w:rPr>
                <w:rFonts w:ascii="Times New Roman" w:eastAsia="Calibri" w:hAnsi="Times New Roman" w:cs="Times New Roman"/>
                <w:szCs w:val="28"/>
                <w:lang w:val="en-US" w:eastAsia="uk-UA"/>
              </w:rPr>
            </w:pPr>
            <w:r w:rsidRPr="002C1575">
              <w:rPr>
                <w:rFonts w:ascii="Times New Roman" w:eastAsia="Calibri" w:hAnsi="Times New Roman" w:cs="Times New Roman"/>
                <w:szCs w:val="28"/>
                <w:lang w:val="en-US" w:eastAsia="uk-UA"/>
              </w:rPr>
              <w:t>853</w:t>
            </w:r>
            <w:r w:rsidRPr="002C1575">
              <w:rPr>
                <w:rFonts w:ascii="Times New Roman" w:eastAsia="Calibri" w:hAnsi="Times New Roman" w:cs="Times New Roman"/>
                <w:szCs w:val="28"/>
                <w:lang w:eastAsia="uk-UA"/>
              </w:rPr>
              <w:t>,</w:t>
            </w:r>
            <w:r w:rsidRPr="002C1575">
              <w:rPr>
                <w:rFonts w:ascii="Times New Roman" w:eastAsia="Calibri" w:hAnsi="Times New Roman" w:cs="Times New Roman"/>
                <w:szCs w:val="28"/>
                <w:lang w:val="en-US" w:eastAsia="uk-UA"/>
              </w:rPr>
              <w:t>7</w:t>
            </w:r>
          </w:p>
        </w:tc>
        <w:tc>
          <w:tcPr>
            <w:tcW w:w="1035" w:type="dxa"/>
            <w:tcBorders>
              <w:top w:val="single" w:sz="4" w:space="0" w:color="auto"/>
              <w:left w:val="single" w:sz="4" w:space="0" w:color="auto"/>
              <w:bottom w:val="single" w:sz="4" w:space="0" w:color="auto"/>
              <w:right w:val="single" w:sz="4" w:space="0" w:color="auto"/>
            </w:tcBorders>
          </w:tcPr>
          <w:p w14:paraId="243B0D64" w14:textId="77777777" w:rsidR="004C0186" w:rsidRPr="002C1575" w:rsidRDefault="004C0186" w:rsidP="004C0186">
            <w:pPr>
              <w:spacing w:after="0" w:line="240" w:lineRule="auto"/>
              <w:jc w:val="center"/>
              <w:rPr>
                <w:rFonts w:ascii="Times New Roman" w:eastAsia="Calibri" w:hAnsi="Times New Roman" w:cs="Times New Roman"/>
                <w:szCs w:val="28"/>
                <w:lang w:val="en-US" w:eastAsia="uk-UA"/>
              </w:rPr>
            </w:pPr>
            <w:r w:rsidRPr="002C1575">
              <w:rPr>
                <w:rFonts w:ascii="Times New Roman" w:eastAsia="Calibri" w:hAnsi="Times New Roman" w:cs="Times New Roman"/>
                <w:szCs w:val="28"/>
                <w:lang w:val="en-US" w:eastAsia="uk-UA"/>
              </w:rPr>
              <w:t>816</w:t>
            </w:r>
            <w:r w:rsidRPr="002C1575">
              <w:rPr>
                <w:rFonts w:ascii="Times New Roman" w:eastAsia="Calibri" w:hAnsi="Times New Roman" w:cs="Times New Roman"/>
                <w:szCs w:val="28"/>
                <w:lang w:eastAsia="uk-UA"/>
              </w:rPr>
              <w:t>,</w:t>
            </w:r>
            <w:r w:rsidRPr="002C1575">
              <w:rPr>
                <w:rFonts w:ascii="Times New Roman" w:eastAsia="Calibri" w:hAnsi="Times New Roman" w:cs="Times New Roman"/>
                <w:szCs w:val="28"/>
                <w:lang w:val="en-US" w:eastAsia="uk-UA"/>
              </w:rPr>
              <w:t>3</w:t>
            </w:r>
          </w:p>
        </w:tc>
      </w:tr>
    </w:tbl>
    <w:p w14:paraId="36CDD9C7" w14:textId="77777777" w:rsidR="004C0186" w:rsidRDefault="004C0186" w:rsidP="006E3899">
      <w:pPr>
        <w:ind w:right="-1" w:firstLine="708"/>
        <w:jc w:val="both"/>
        <w:rPr>
          <w:rFonts w:ascii="Times New Roman" w:hAnsi="Times New Roman" w:cs="Times New Roman"/>
        </w:rPr>
      </w:pPr>
    </w:p>
    <w:p w14:paraId="12287466" w14:textId="77777777" w:rsidR="004C0186" w:rsidRPr="0007090A" w:rsidRDefault="004C0186" w:rsidP="006E3899">
      <w:pPr>
        <w:ind w:right="-1" w:firstLine="708"/>
        <w:jc w:val="both"/>
        <w:rPr>
          <w:rFonts w:ascii="Times New Roman" w:hAnsi="Times New Roman" w:cs="Times New Roman"/>
        </w:rPr>
        <w:sectPr w:rsidR="004C0186" w:rsidRPr="0007090A" w:rsidSect="00412A75">
          <w:pgSz w:w="11906" w:h="16838"/>
          <w:pgMar w:top="1134" w:right="567" w:bottom="1134" w:left="1701" w:header="709" w:footer="709" w:gutter="0"/>
          <w:cols w:space="708"/>
          <w:titlePg/>
          <w:docGrid w:linePitch="360"/>
        </w:sectPr>
      </w:pPr>
    </w:p>
    <w:p w14:paraId="7166D1D4" w14:textId="77777777" w:rsidR="005E7F3A" w:rsidRPr="004C0186" w:rsidRDefault="005E7F3A" w:rsidP="006E3899">
      <w:pPr>
        <w:snapToGrid w:val="0"/>
        <w:spacing w:after="0"/>
        <w:jc w:val="center"/>
        <w:rPr>
          <w:rFonts w:ascii="Times New Roman" w:hAnsi="Times New Roman" w:cs="Times New Roman"/>
          <w:b/>
          <w:sz w:val="28"/>
          <w:szCs w:val="24"/>
        </w:rPr>
      </w:pPr>
      <w:r w:rsidRPr="004C0186">
        <w:rPr>
          <w:rFonts w:ascii="Times New Roman" w:hAnsi="Times New Roman" w:cs="Times New Roman"/>
          <w:b/>
          <w:sz w:val="28"/>
          <w:szCs w:val="24"/>
        </w:rPr>
        <w:lastRenderedPageBreak/>
        <w:t>Підприємства – основні накопичувачі промислових відходів</w:t>
      </w:r>
    </w:p>
    <w:p w14:paraId="108CAD33" w14:textId="529BCEC9" w:rsidR="005E7F3A" w:rsidRPr="00FE733F" w:rsidRDefault="005E7F3A" w:rsidP="006E3899">
      <w:pPr>
        <w:spacing w:after="0"/>
        <w:jc w:val="right"/>
        <w:rPr>
          <w:rFonts w:ascii="Times New Roman" w:hAnsi="Times New Roman" w:cs="Times New Roman"/>
          <w:b/>
          <w:bCs/>
        </w:rPr>
      </w:pPr>
      <w:r w:rsidRPr="00FE733F">
        <w:rPr>
          <w:rFonts w:ascii="Times New Roman" w:eastAsia="Calibri" w:hAnsi="Times New Roman" w:cs="Times New Roman"/>
          <w:b/>
          <w:lang w:eastAsia="uk-UA"/>
        </w:rPr>
        <w:t xml:space="preserve">Таблиця </w:t>
      </w:r>
      <w:r w:rsidR="00441652">
        <w:rPr>
          <w:rFonts w:ascii="Times New Roman" w:eastAsia="Calibri" w:hAnsi="Times New Roman" w:cs="Times New Roman"/>
          <w:b/>
          <w:lang w:eastAsia="uk-UA"/>
        </w:rPr>
        <w:t>58</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699"/>
        <w:gridCol w:w="4677"/>
        <w:gridCol w:w="1276"/>
        <w:gridCol w:w="1843"/>
        <w:gridCol w:w="1701"/>
        <w:gridCol w:w="1843"/>
      </w:tblGrid>
      <w:tr w:rsidR="00EE7CC4" w:rsidRPr="00376F31" w14:paraId="60729A50" w14:textId="77777777" w:rsidTr="00FE733F">
        <w:tc>
          <w:tcPr>
            <w:tcW w:w="562" w:type="dxa"/>
            <w:vAlign w:val="center"/>
          </w:tcPr>
          <w:p w14:paraId="7FDD48AD" w14:textId="77777777" w:rsidR="00ED28D5" w:rsidRPr="00376F31" w:rsidRDefault="00ED28D5" w:rsidP="006E3899">
            <w:pPr>
              <w:spacing w:after="0"/>
              <w:jc w:val="center"/>
              <w:rPr>
                <w:rFonts w:ascii="Times New Roman" w:hAnsi="Times New Roman" w:cs="Times New Roman"/>
                <w:noProof/>
                <w:sz w:val="20"/>
                <w:szCs w:val="20"/>
              </w:rPr>
            </w:pPr>
            <w:r w:rsidRPr="00376F31">
              <w:rPr>
                <w:rFonts w:ascii="Times New Roman" w:hAnsi="Times New Roman" w:cs="Times New Roman"/>
                <w:noProof/>
                <w:sz w:val="20"/>
                <w:szCs w:val="20"/>
              </w:rPr>
              <w:t>№ з/п</w:t>
            </w:r>
          </w:p>
        </w:tc>
        <w:tc>
          <w:tcPr>
            <w:tcW w:w="2699" w:type="dxa"/>
            <w:vAlign w:val="center"/>
          </w:tcPr>
          <w:p w14:paraId="673A1C2B" w14:textId="77777777" w:rsidR="00ED28D5" w:rsidRPr="00376F31" w:rsidRDefault="00ED28D5" w:rsidP="006E3899">
            <w:pPr>
              <w:spacing w:after="0"/>
              <w:jc w:val="center"/>
              <w:rPr>
                <w:rFonts w:ascii="Times New Roman" w:hAnsi="Times New Roman" w:cs="Times New Roman"/>
                <w:noProof/>
                <w:sz w:val="20"/>
                <w:szCs w:val="20"/>
              </w:rPr>
            </w:pPr>
            <w:r w:rsidRPr="00376F31">
              <w:rPr>
                <w:rFonts w:ascii="Times New Roman" w:hAnsi="Times New Roman" w:cs="Times New Roman"/>
                <w:noProof/>
                <w:sz w:val="20"/>
                <w:szCs w:val="20"/>
              </w:rPr>
              <w:t>Назва підприємства</w:t>
            </w:r>
          </w:p>
        </w:tc>
        <w:tc>
          <w:tcPr>
            <w:tcW w:w="4677" w:type="dxa"/>
            <w:vAlign w:val="center"/>
          </w:tcPr>
          <w:p w14:paraId="3B577942" w14:textId="77777777" w:rsidR="00ED28D5" w:rsidRPr="00376F31" w:rsidRDefault="00ED28D5" w:rsidP="006E3899">
            <w:pPr>
              <w:spacing w:after="0"/>
              <w:ind w:left="43" w:right="26"/>
              <w:jc w:val="center"/>
              <w:rPr>
                <w:rFonts w:ascii="Times New Roman" w:hAnsi="Times New Roman" w:cs="Times New Roman"/>
                <w:noProof/>
                <w:sz w:val="20"/>
                <w:szCs w:val="20"/>
              </w:rPr>
            </w:pPr>
          </w:p>
          <w:p w14:paraId="25D3B870" w14:textId="77777777" w:rsidR="00ED28D5" w:rsidRPr="00376F31" w:rsidRDefault="00ED28D5" w:rsidP="006E3899">
            <w:pPr>
              <w:spacing w:after="0"/>
              <w:ind w:left="43" w:right="26"/>
              <w:jc w:val="center"/>
              <w:rPr>
                <w:rFonts w:ascii="Times New Roman" w:hAnsi="Times New Roman" w:cs="Times New Roman"/>
                <w:noProof/>
                <w:sz w:val="20"/>
                <w:szCs w:val="20"/>
              </w:rPr>
            </w:pPr>
            <w:r w:rsidRPr="00376F31">
              <w:rPr>
                <w:rFonts w:ascii="Times New Roman" w:hAnsi="Times New Roman" w:cs="Times New Roman"/>
                <w:noProof/>
                <w:sz w:val="20"/>
                <w:szCs w:val="20"/>
              </w:rPr>
              <w:t>Найменування відходу</w:t>
            </w:r>
          </w:p>
          <w:p w14:paraId="465763E6" w14:textId="77777777" w:rsidR="00ED28D5" w:rsidRPr="00376F31" w:rsidRDefault="00ED28D5" w:rsidP="006E3899">
            <w:pPr>
              <w:spacing w:after="0"/>
              <w:ind w:left="43" w:right="26"/>
              <w:jc w:val="center"/>
              <w:rPr>
                <w:rFonts w:ascii="Times New Roman" w:hAnsi="Times New Roman" w:cs="Times New Roman"/>
                <w:noProof/>
                <w:sz w:val="20"/>
                <w:szCs w:val="20"/>
              </w:rPr>
            </w:pPr>
          </w:p>
        </w:tc>
        <w:tc>
          <w:tcPr>
            <w:tcW w:w="1276" w:type="dxa"/>
            <w:vAlign w:val="center"/>
          </w:tcPr>
          <w:p w14:paraId="21A045C6" w14:textId="77777777" w:rsidR="00ED28D5" w:rsidRPr="00376F31" w:rsidRDefault="00ED28D5" w:rsidP="006E3899">
            <w:pPr>
              <w:spacing w:after="0"/>
              <w:ind w:left="39" w:right="10"/>
              <w:jc w:val="center"/>
              <w:rPr>
                <w:rFonts w:ascii="Times New Roman" w:hAnsi="Times New Roman" w:cs="Times New Roman"/>
                <w:noProof/>
                <w:sz w:val="20"/>
                <w:szCs w:val="20"/>
              </w:rPr>
            </w:pPr>
            <w:r w:rsidRPr="00376F31">
              <w:rPr>
                <w:rFonts w:ascii="Times New Roman" w:hAnsi="Times New Roman" w:cs="Times New Roman"/>
                <w:noProof/>
                <w:sz w:val="20"/>
                <w:szCs w:val="20"/>
              </w:rPr>
              <w:t>Клас небезпеки</w:t>
            </w:r>
          </w:p>
        </w:tc>
        <w:tc>
          <w:tcPr>
            <w:tcW w:w="1843" w:type="dxa"/>
            <w:vAlign w:val="center"/>
          </w:tcPr>
          <w:p w14:paraId="1CA180E4" w14:textId="77777777" w:rsidR="00ED28D5" w:rsidRPr="00376F31" w:rsidRDefault="00ED28D5" w:rsidP="006E3899">
            <w:pPr>
              <w:spacing w:after="0"/>
              <w:ind w:left="54"/>
              <w:jc w:val="center"/>
              <w:rPr>
                <w:rFonts w:ascii="Times New Roman" w:hAnsi="Times New Roman" w:cs="Times New Roman"/>
                <w:noProof/>
                <w:sz w:val="20"/>
                <w:szCs w:val="20"/>
              </w:rPr>
            </w:pPr>
            <w:r w:rsidRPr="00376F31">
              <w:rPr>
                <w:rFonts w:ascii="Times New Roman" w:hAnsi="Times New Roman" w:cs="Times New Roman"/>
                <w:bCs/>
                <w:sz w:val="20"/>
                <w:szCs w:val="20"/>
              </w:rPr>
              <w:t>Наявність відходів  на початок року, т</w:t>
            </w:r>
          </w:p>
        </w:tc>
        <w:tc>
          <w:tcPr>
            <w:tcW w:w="1701" w:type="dxa"/>
            <w:vAlign w:val="center"/>
          </w:tcPr>
          <w:p w14:paraId="7ADA7B00" w14:textId="77777777" w:rsidR="00ED28D5" w:rsidRPr="00376F31" w:rsidRDefault="00ED28D5" w:rsidP="004C0186">
            <w:pPr>
              <w:spacing w:after="0"/>
              <w:jc w:val="center"/>
              <w:rPr>
                <w:rFonts w:ascii="Times New Roman" w:hAnsi="Times New Roman" w:cs="Times New Roman"/>
                <w:noProof/>
                <w:sz w:val="20"/>
                <w:szCs w:val="20"/>
              </w:rPr>
            </w:pPr>
            <w:r w:rsidRPr="00376F31">
              <w:rPr>
                <w:rFonts w:ascii="Times New Roman" w:hAnsi="Times New Roman" w:cs="Times New Roman"/>
                <w:noProof/>
                <w:sz w:val="20"/>
                <w:szCs w:val="20"/>
              </w:rPr>
              <w:t>Утворилося відходів протягом року, т</w:t>
            </w:r>
          </w:p>
        </w:tc>
        <w:tc>
          <w:tcPr>
            <w:tcW w:w="1843" w:type="dxa"/>
            <w:vAlign w:val="center"/>
          </w:tcPr>
          <w:p w14:paraId="2AAD967A" w14:textId="77777777" w:rsidR="00ED28D5" w:rsidRPr="00376F31" w:rsidRDefault="00ED28D5" w:rsidP="004C0186">
            <w:pPr>
              <w:spacing w:after="0"/>
              <w:ind w:left="23"/>
              <w:jc w:val="center"/>
              <w:rPr>
                <w:rFonts w:ascii="Times New Roman" w:hAnsi="Times New Roman" w:cs="Times New Roman"/>
                <w:noProof/>
                <w:sz w:val="20"/>
                <w:szCs w:val="20"/>
              </w:rPr>
            </w:pPr>
            <w:r w:rsidRPr="00376F31">
              <w:rPr>
                <w:rFonts w:ascii="Times New Roman" w:hAnsi="Times New Roman" w:cs="Times New Roman"/>
                <w:bCs/>
                <w:sz w:val="20"/>
                <w:szCs w:val="20"/>
              </w:rPr>
              <w:t>Наявність відходів на кінець року, т</w:t>
            </w:r>
          </w:p>
        </w:tc>
      </w:tr>
      <w:tr w:rsidR="00EE7CC4" w:rsidRPr="00376F31" w14:paraId="09B9939E" w14:textId="77777777" w:rsidTr="00FE733F">
        <w:tc>
          <w:tcPr>
            <w:tcW w:w="562" w:type="dxa"/>
            <w:vAlign w:val="center"/>
          </w:tcPr>
          <w:p w14:paraId="2796E0A8" w14:textId="77777777" w:rsidR="00ED28D5" w:rsidRPr="00376F31" w:rsidRDefault="00ED28D5" w:rsidP="006E3899">
            <w:pPr>
              <w:spacing w:after="0"/>
              <w:jc w:val="center"/>
              <w:rPr>
                <w:rFonts w:ascii="Times New Roman" w:hAnsi="Times New Roman" w:cs="Times New Roman"/>
                <w:noProof/>
                <w:sz w:val="20"/>
                <w:szCs w:val="20"/>
                <w:lang w:val="en-US"/>
              </w:rPr>
            </w:pPr>
            <w:r w:rsidRPr="00376F31">
              <w:rPr>
                <w:rFonts w:ascii="Times New Roman" w:hAnsi="Times New Roman" w:cs="Times New Roman"/>
                <w:noProof/>
                <w:sz w:val="20"/>
                <w:szCs w:val="20"/>
              </w:rPr>
              <w:t>1</w:t>
            </w:r>
            <w:r w:rsidRPr="00376F31">
              <w:rPr>
                <w:rFonts w:ascii="Times New Roman" w:hAnsi="Times New Roman" w:cs="Times New Roman"/>
                <w:noProof/>
                <w:sz w:val="20"/>
                <w:szCs w:val="20"/>
                <w:lang w:val="en-US"/>
              </w:rPr>
              <w:t>.</w:t>
            </w:r>
          </w:p>
        </w:tc>
        <w:tc>
          <w:tcPr>
            <w:tcW w:w="2699" w:type="dxa"/>
            <w:vAlign w:val="center"/>
          </w:tcPr>
          <w:p w14:paraId="62354E97" w14:textId="77777777" w:rsidR="00ED28D5" w:rsidRPr="00376F31" w:rsidRDefault="00ED28D5" w:rsidP="006E3899">
            <w:pPr>
              <w:tabs>
                <w:tab w:val="left" w:pos="3620"/>
                <w:tab w:val="center" w:pos="5172"/>
              </w:tabs>
              <w:spacing w:after="0"/>
              <w:ind w:left="-57" w:right="-57"/>
              <w:jc w:val="center"/>
              <w:rPr>
                <w:rFonts w:ascii="Times New Roman" w:hAnsi="Times New Roman" w:cs="Times New Roman"/>
                <w:sz w:val="20"/>
                <w:szCs w:val="20"/>
              </w:rPr>
            </w:pPr>
            <w:r w:rsidRPr="00376F31">
              <w:rPr>
                <w:rFonts w:ascii="Times New Roman" w:hAnsi="Times New Roman" w:cs="Times New Roman"/>
                <w:sz w:val="20"/>
                <w:szCs w:val="20"/>
              </w:rPr>
              <w:t>ТДВ завод "Кварц" (</w:t>
            </w:r>
            <w:r w:rsidRPr="00376F31">
              <w:rPr>
                <w:rFonts w:ascii="Times New Roman" w:hAnsi="Times New Roman" w:cs="Times New Roman"/>
                <w:bCs/>
                <w:sz w:val="20"/>
                <w:szCs w:val="20"/>
              </w:rPr>
              <w:t>ІК</w:t>
            </w:r>
            <w:r w:rsidRPr="00376F31">
              <w:rPr>
                <w:rFonts w:ascii="Times New Roman" w:hAnsi="Times New Roman" w:cs="Times New Roman"/>
                <w:sz w:val="20"/>
                <w:szCs w:val="20"/>
              </w:rPr>
              <w:t xml:space="preserve"> 14314676) м.Чернівці</w:t>
            </w:r>
          </w:p>
          <w:p w14:paraId="3214F496" w14:textId="77777777" w:rsidR="00ED28D5" w:rsidRPr="00376F31" w:rsidRDefault="00ED28D5" w:rsidP="006E3899">
            <w:pPr>
              <w:tabs>
                <w:tab w:val="left" w:pos="3620"/>
                <w:tab w:val="center" w:pos="5172"/>
              </w:tabs>
              <w:spacing w:after="0"/>
              <w:ind w:left="-57" w:right="-57"/>
              <w:jc w:val="center"/>
              <w:rPr>
                <w:rFonts w:ascii="Times New Roman" w:hAnsi="Times New Roman" w:cs="Times New Roman"/>
                <w:bCs/>
                <w:sz w:val="20"/>
                <w:szCs w:val="20"/>
              </w:rPr>
            </w:pPr>
          </w:p>
        </w:tc>
        <w:tc>
          <w:tcPr>
            <w:tcW w:w="4677" w:type="dxa"/>
            <w:vAlign w:val="center"/>
          </w:tcPr>
          <w:p w14:paraId="68F7F063" w14:textId="77777777" w:rsidR="00ED28D5" w:rsidRPr="00376F31" w:rsidRDefault="00ED28D5" w:rsidP="006E3899">
            <w:pPr>
              <w:spacing w:after="0"/>
              <w:ind w:left="43" w:right="26"/>
              <w:jc w:val="center"/>
              <w:rPr>
                <w:rFonts w:ascii="Times New Roman" w:hAnsi="Times New Roman" w:cs="Times New Roman"/>
                <w:noProof/>
                <w:sz w:val="20"/>
                <w:szCs w:val="20"/>
              </w:rPr>
            </w:pPr>
            <w:r w:rsidRPr="00376F31">
              <w:rPr>
                <w:rFonts w:ascii="Times New Roman" w:hAnsi="Times New Roman" w:cs="Times New Roman"/>
                <w:noProof/>
                <w:sz w:val="20"/>
                <w:szCs w:val="20"/>
              </w:rPr>
              <w:t>7710.3.1.26 – Лампи люмінесцентні та відходи, які містять ртуть, інші зіпсовані або відпрацьовані</w:t>
            </w:r>
          </w:p>
        </w:tc>
        <w:tc>
          <w:tcPr>
            <w:tcW w:w="1276" w:type="dxa"/>
            <w:vAlign w:val="center"/>
          </w:tcPr>
          <w:p w14:paraId="0ACDF443" w14:textId="77777777" w:rsidR="00ED28D5" w:rsidRPr="00376F31" w:rsidRDefault="00ED28D5" w:rsidP="006E3899">
            <w:pPr>
              <w:tabs>
                <w:tab w:val="left" w:pos="3620"/>
                <w:tab w:val="center" w:pos="5172"/>
              </w:tabs>
              <w:spacing w:after="0"/>
              <w:ind w:left="39" w:right="10"/>
              <w:jc w:val="center"/>
              <w:rPr>
                <w:rFonts w:ascii="Times New Roman" w:hAnsi="Times New Roman" w:cs="Times New Roman"/>
                <w:bCs/>
                <w:sz w:val="20"/>
                <w:szCs w:val="20"/>
              </w:rPr>
            </w:pPr>
            <w:r w:rsidRPr="00376F31">
              <w:rPr>
                <w:rFonts w:ascii="Times New Roman" w:hAnsi="Times New Roman" w:cs="Times New Roman"/>
                <w:sz w:val="20"/>
                <w:szCs w:val="20"/>
              </w:rPr>
              <w:t>І</w:t>
            </w:r>
          </w:p>
        </w:tc>
        <w:tc>
          <w:tcPr>
            <w:tcW w:w="1843" w:type="dxa"/>
            <w:vAlign w:val="center"/>
          </w:tcPr>
          <w:p w14:paraId="1A207034" w14:textId="77777777" w:rsidR="00ED28D5" w:rsidRPr="00376F31" w:rsidRDefault="00ED28D5" w:rsidP="006E3899">
            <w:pPr>
              <w:spacing w:after="0"/>
              <w:jc w:val="center"/>
              <w:rPr>
                <w:rFonts w:ascii="Times New Roman" w:hAnsi="Times New Roman" w:cs="Times New Roman"/>
                <w:noProof/>
                <w:sz w:val="20"/>
                <w:szCs w:val="20"/>
              </w:rPr>
            </w:pPr>
            <w:r w:rsidRPr="00376F31">
              <w:rPr>
                <w:rFonts w:ascii="Times New Roman" w:hAnsi="Times New Roman" w:cs="Times New Roman"/>
                <w:noProof/>
                <w:sz w:val="20"/>
                <w:szCs w:val="20"/>
              </w:rPr>
              <w:t>–</w:t>
            </w:r>
          </w:p>
        </w:tc>
        <w:tc>
          <w:tcPr>
            <w:tcW w:w="1701" w:type="dxa"/>
            <w:vAlign w:val="center"/>
          </w:tcPr>
          <w:p w14:paraId="697D47C4" w14:textId="77777777" w:rsidR="00ED28D5" w:rsidRPr="00376F31" w:rsidRDefault="00ED28D5" w:rsidP="006E3899">
            <w:pPr>
              <w:tabs>
                <w:tab w:val="left" w:pos="3620"/>
                <w:tab w:val="center" w:pos="5172"/>
              </w:tabs>
              <w:spacing w:after="0"/>
              <w:ind w:left="119"/>
              <w:jc w:val="center"/>
              <w:rPr>
                <w:rFonts w:ascii="Times New Roman" w:hAnsi="Times New Roman" w:cs="Times New Roman"/>
                <w:bCs/>
                <w:sz w:val="20"/>
                <w:szCs w:val="20"/>
              </w:rPr>
            </w:pPr>
            <w:r w:rsidRPr="00376F31">
              <w:rPr>
                <w:rFonts w:ascii="Times New Roman" w:hAnsi="Times New Roman" w:cs="Times New Roman"/>
                <w:bCs/>
                <w:sz w:val="20"/>
                <w:szCs w:val="20"/>
              </w:rPr>
              <w:t>0,600</w:t>
            </w:r>
          </w:p>
        </w:tc>
        <w:tc>
          <w:tcPr>
            <w:tcW w:w="1843" w:type="dxa"/>
            <w:vAlign w:val="center"/>
          </w:tcPr>
          <w:p w14:paraId="063711FC" w14:textId="77777777" w:rsidR="00ED28D5" w:rsidRPr="00376F31" w:rsidRDefault="00ED28D5" w:rsidP="006E3899">
            <w:pPr>
              <w:tabs>
                <w:tab w:val="left" w:pos="3620"/>
                <w:tab w:val="center" w:pos="5172"/>
              </w:tabs>
              <w:spacing w:after="0"/>
              <w:ind w:left="23" w:right="111"/>
              <w:jc w:val="center"/>
              <w:rPr>
                <w:rFonts w:ascii="Times New Roman" w:hAnsi="Times New Roman" w:cs="Times New Roman"/>
                <w:bCs/>
                <w:sz w:val="20"/>
                <w:szCs w:val="20"/>
              </w:rPr>
            </w:pPr>
            <w:r w:rsidRPr="00376F31">
              <w:rPr>
                <w:rFonts w:ascii="Times New Roman" w:hAnsi="Times New Roman" w:cs="Times New Roman"/>
                <w:bCs/>
                <w:sz w:val="20"/>
                <w:szCs w:val="20"/>
              </w:rPr>
              <w:t>–</w:t>
            </w:r>
          </w:p>
        </w:tc>
      </w:tr>
      <w:tr w:rsidR="00EE7CC4" w:rsidRPr="00376F31" w14:paraId="60E10F7D" w14:textId="77777777" w:rsidTr="00FE733F">
        <w:tc>
          <w:tcPr>
            <w:tcW w:w="562" w:type="dxa"/>
            <w:vAlign w:val="center"/>
          </w:tcPr>
          <w:p w14:paraId="2F60C82D" w14:textId="77777777" w:rsidR="00ED28D5" w:rsidRPr="00376F31" w:rsidRDefault="00ED28D5" w:rsidP="006E3899">
            <w:pPr>
              <w:spacing w:after="0"/>
              <w:jc w:val="center"/>
              <w:rPr>
                <w:rFonts w:ascii="Times New Roman" w:hAnsi="Times New Roman" w:cs="Times New Roman"/>
                <w:noProof/>
                <w:sz w:val="20"/>
                <w:szCs w:val="20"/>
                <w:lang w:val="en-US"/>
              </w:rPr>
            </w:pPr>
            <w:r w:rsidRPr="00376F31">
              <w:rPr>
                <w:rFonts w:ascii="Times New Roman" w:hAnsi="Times New Roman" w:cs="Times New Roman"/>
                <w:noProof/>
                <w:sz w:val="20"/>
                <w:szCs w:val="20"/>
                <w:lang w:val="en-US"/>
              </w:rPr>
              <w:t>2.</w:t>
            </w:r>
          </w:p>
        </w:tc>
        <w:tc>
          <w:tcPr>
            <w:tcW w:w="2699" w:type="dxa"/>
            <w:vAlign w:val="center"/>
          </w:tcPr>
          <w:p w14:paraId="2EEC2D88" w14:textId="77777777" w:rsidR="00ED28D5" w:rsidRPr="00376F31" w:rsidRDefault="00ED28D5" w:rsidP="006E3899">
            <w:pPr>
              <w:tabs>
                <w:tab w:val="left" w:pos="3620"/>
                <w:tab w:val="center" w:pos="5172"/>
              </w:tabs>
              <w:spacing w:after="0"/>
              <w:ind w:left="-57" w:right="-57"/>
              <w:jc w:val="center"/>
              <w:rPr>
                <w:rFonts w:ascii="Times New Roman" w:hAnsi="Times New Roman" w:cs="Times New Roman"/>
                <w:sz w:val="20"/>
                <w:szCs w:val="20"/>
              </w:rPr>
            </w:pPr>
            <w:r w:rsidRPr="00376F31">
              <w:rPr>
                <w:rFonts w:ascii="Times New Roman" w:hAnsi="Times New Roman" w:cs="Times New Roman"/>
                <w:sz w:val="20"/>
                <w:szCs w:val="20"/>
              </w:rPr>
              <w:t>ТДВ завод "Кварц" (</w:t>
            </w:r>
            <w:r w:rsidRPr="00376F31">
              <w:rPr>
                <w:rFonts w:ascii="Times New Roman" w:hAnsi="Times New Roman" w:cs="Times New Roman"/>
                <w:bCs/>
                <w:sz w:val="20"/>
                <w:szCs w:val="20"/>
              </w:rPr>
              <w:t>ІК</w:t>
            </w:r>
            <w:r w:rsidRPr="00376F31">
              <w:rPr>
                <w:rFonts w:ascii="Times New Roman" w:hAnsi="Times New Roman" w:cs="Times New Roman"/>
                <w:sz w:val="20"/>
                <w:szCs w:val="20"/>
              </w:rPr>
              <w:t xml:space="preserve"> 14314676) м.Чернівці</w:t>
            </w:r>
          </w:p>
          <w:p w14:paraId="359B8350" w14:textId="77777777" w:rsidR="00ED28D5" w:rsidRPr="00376F31" w:rsidRDefault="00ED28D5" w:rsidP="006E3899">
            <w:pPr>
              <w:tabs>
                <w:tab w:val="left" w:pos="3620"/>
                <w:tab w:val="center" w:pos="5172"/>
              </w:tabs>
              <w:spacing w:after="0"/>
              <w:ind w:left="-57" w:right="-57"/>
              <w:jc w:val="center"/>
              <w:rPr>
                <w:rFonts w:ascii="Times New Roman" w:hAnsi="Times New Roman" w:cs="Times New Roman"/>
                <w:bCs/>
                <w:sz w:val="20"/>
                <w:szCs w:val="20"/>
              </w:rPr>
            </w:pPr>
          </w:p>
        </w:tc>
        <w:tc>
          <w:tcPr>
            <w:tcW w:w="4677" w:type="dxa"/>
            <w:vAlign w:val="center"/>
          </w:tcPr>
          <w:p w14:paraId="2A0963CA" w14:textId="77777777" w:rsidR="00ED28D5" w:rsidRPr="00376F31" w:rsidRDefault="00ED28D5" w:rsidP="006E3899">
            <w:pPr>
              <w:spacing w:after="0"/>
              <w:ind w:left="43" w:right="26"/>
              <w:jc w:val="center"/>
              <w:rPr>
                <w:rFonts w:ascii="Times New Roman" w:hAnsi="Times New Roman" w:cs="Times New Roman"/>
                <w:noProof/>
                <w:sz w:val="20"/>
                <w:szCs w:val="20"/>
              </w:rPr>
            </w:pPr>
            <w:r w:rsidRPr="00376F31">
              <w:rPr>
                <w:rFonts w:ascii="Times New Roman" w:hAnsi="Times New Roman" w:cs="Times New Roman"/>
                <w:sz w:val="20"/>
                <w:szCs w:val="20"/>
              </w:rPr>
              <w:t>2320.1.1.03 –Речовини хімічні, забруднені або неідентифіковані, їх залишки, які не можуть бути використані за призначенням</w:t>
            </w:r>
          </w:p>
        </w:tc>
        <w:tc>
          <w:tcPr>
            <w:tcW w:w="1276" w:type="dxa"/>
            <w:vAlign w:val="center"/>
          </w:tcPr>
          <w:p w14:paraId="4545FA0C" w14:textId="77777777" w:rsidR="00ED28D5" w:rsidRPr="00376F31" w:rsidRDefault="00ED28D5" w:rsidP="006E3899">
            <w:pPr>
              <w:tabs>
                <w:tab w:val="left" w:pos="3620"/>
                <w:tab w:val="center" w:pos="5172"/>
              </w:tabs>
              <w:spacing w:after="0"/>
              <w:ind w:left="39" w:right="10"/>
              <w:jc w:val="center"/>
              <w:rPr>
                <w:rFonts w:ascii="Times New Roman" w:hAnsi="Times New Roman" w:cs="Times New Roman"/>
                <w:sz w:val="20"/>
                <w:szCs w:val="20"/>
              </w:rPr>
            </w:pPr>
            <w:r w:rsidRPr="00376F31">
              <w:rPr>
                <w:rFonts w:ascii="Times New Roman" w:hAnsi="Times New Roman" w:cs="Times New Roman"/>
                <w:sz w:val="20"/>
                <w:szCs w:val="20"/>
              </w:rPr>
              <w:t>ІІ</w:t>
            </w:r>
          </w:p>
        </w:tc>
        <w:tc>
          <w:tcPr>
            <w:tcW w:w="1843" w:type="dxa"/>
            <w:vAlign w:val="center"/>
          </w:tcPr>
          <w:p w14:paraId="28968B02" w14:textId="77777777" w:rsidR="00ED28D5" w:rsidRPr="00376F31" w:rsidRDefault="00ED28D5" w:rsidP="006E3899">
            <w:pPr>
              <w:spacing w:after="0"/>
              <w:jc w:val="center"/>
              <w:rPr>
                <w:rFonts w:ascii="Times New Roman" w:hAnsi="Times New Roman" w:cs="Times New Roman"/>
                <w:noProof/>
                <w:sz w:val="20"/>
                <w:szCs w:val="20"/>
              </w:rPr>
            </w:pPr>
            <w:r w:rsidRPr="00376F31">
              <w:rPr>
                <w:rFonts w:ascii="Times New Roman" w:hAnsi="Times New Roman" w:cs="Times New Roman"/>
                <w:noProof/>
                <w:sz w:val="20"/>
                <w:szCs w:val="20"/>
              </w:rPr>
              <w:t>–</w:t>
            </w:r>
          </w:p>
        </w:tc>
        <w:tc>
          <w:tcPr>
            <w:tcW w:w="1701" w:type="dxa"/>
            <w:vAlign w:val="center"/>
          </w:tcPr>
          <w:p w14:paraId="325F8DBD" w14:textId="77777777" w:rsidR="00ED28D5" w:rsidRPr="00376F31" w:rsidRDefault="00ED28D5" w:rsidP="006E3899">
            <w:pPr>
              <w:spacing w:after="0"/>
              <w:ind w:left="119"/>
              <w:jc w:val="center"/>
              <w:rPr>
                <w:rFonts w:ascii="Times New Roman" w:hAnsi="Times New Roman" w:cs="Times New Roman"/>
                <w:bCs/>
                <w:sz w:val="20"/>
                <w:szCs w:val="20"/>
              </w:rPr>
            </w:pPr>
            <w:r w:rsidRPr="00376F31">
              <w:rPr>
                <w:rFonts w:ascii="Times New Roman" w:hAnsi="Times New Roman" w:cs="Times New Roman"/>
                <w:sz w:val="20"/>
                <w:szCs w:val="20"/>
              </w:rPr>
              <w:t>1,719</w:t>
            </w:r>
          </w:p>
        </w:tc>
        <w:tc>
          <w:tcPr>
            <w:tcW w:w="1843" w:type="dxa"/>
            <w:vAlign w:val="center"/>
          </w:tcPr>
          <w:p w14:paraId="16CD667A" w14:textId="77777777" w:rsidR="00ED28D5" w:rsidRPr="00376F31" w:rsidRDefault="00ED28D5" w:rsidP="006E3899">
            <w:pPr>
              <w:tabs>
                <w:tab w:val="left" w:pos="3620"/>
                <w:tab w:val="center" w:pos="5172"/>
              </w:tabs>
              <w:spacing w:after="0"/>
              <w:ind w:left="23" w:right="111"/>
              <w:jc w:val="center"/>
              <w:rPr>
                <w:rFonts w:ascii="Times New Roman" w:hAnsi="Times New Roman" w:cs="Times New Roman"/>
                <w:noProof/>
                <w:sz w:val="20"/>
                <w:szCs w:val="20"/>
              </w:rPr>
            </w:pPr>
            <w:r w:rsidRPr="00376F31">
              <w:rPr>
                <w:rFonts w:ascii="Times New Roman" w:hAnsi="Times New Roman" w:cs="Times New Roman"/>
                <w:noProof/>
                <w:sz w:val="20"/>
                <w:szCs w:val="20"/>
              </w:rPr>
              <w:t>–</w:t>
            </w:r>
          </w:p>
        </w:tc>
      </w:tr>
      <w:tr w:rsidR="00EE7CC4" w:rsidRPr="00376F31" w14:paraId="766E91D2" w14:textId="77777777" w:rsidTr="00FE733F">
        <w:tc>
          <w:tcPr>
            <w:tcW w:w="562" w:type="dxa"/>
            <w:vAlign w:val="center"/>
          </w:tcPr>
          <w:p w14:paraId="351C1EF4" w14:textId="77777777" w:rsidR="00ED28D5" w:rsidRPr="00376F31" w:rsidRDefault="00ED28D5" w:rsidP="006E3899">
            <w:pPr>
              <w:spacing w:after="0"/>
              <w:jc w:val="center"/>
              <w:rPr>
                <w:rFonts w:ascii="Times New Roman" w:hAnsi="Times New Roman" w:cs="Times New Roman"/>
                <w:noProof/>
                <w:sz w:val="20"/>
                <w:szCs w:val="20"/>
              </w:rPr>
            </w:pPr>
            <w:r w:rsidRPr="00376F31">
              <w:rPr>
                <w:rFonts w:ascii="Times New Roman" w:hAnsi="Times New Roman" w:cs="Times New Roman"/>
                <w:noProof/>
                <w:sz w:val="20"/>
                <w:szCs w:val="20"/>
              </w:rPr>
              <w:t>3.</w:t>
            </w:r>
          </w:p>
        </w:tc>
        <w:tc>
          <w:tcPr>
            <w:tcW w:w="2699" w:type="dxa"/>
            <w:vAlign w:val="center"/>
          </w:tcPr>
          <w:p w14:paraId="28059BFF" w14:textId="56D6CAC0" w:rsidR="00ED28D5" w:rsidRPr="00376F31" w:rsidRDefault="00ED28D5" w:rsidP="006E3899">
            <w:pPr>
              <w:tabs>
                <w:tab w:val="left" w:pos="3620"/>
                <w:tab w:val="center" w:pos="5172"/>
              </w:tabs>
              <w:spacing w:after="0"/>
              <w:ind w:left="-57" w:right="-57"/>
              <w:jc w:val="center"/>
              <w:rPr>
                <w:rFonts w:ascii="Times New Roman" w:hAnsi="Times New Roman" w:cs="Times New Roman"/>
                <w:sz w:val="20"/>
                <w:szCs w:val="20"/>
              </w:rPr>
            </w:pPr>
            <w:r w:rsidRPr="00376F31">
              <w:rPr>
                <w:rFonts w:ascii="Times New Roman" w:hAnsi="Times New Roman" w:cs="Times New Roman"/>
                <w:sz w:val="20"/>
                <w:szCs w:val="20"/>
              </w:rPr>
              <w:t>ТДВ "Денисівка" (</w:t>
            </w:r>
            <w:r w:rsidRPr="00376F31">
              <w:rPr>
                <w:rFonts w:ascii="Times New Roman" w:hAnsi="Times New Roman" w:cs="Times New Roman"/>
                <w:bCs/>
                <w:sz w:val="20"/>
                <w:szCs w:val="20"/>
              </w:rPr>
              <w:t>ІК</w:t>
            </w:r>
            <w:r w:rsidRPr="00376F31">
              <w:rPr>
                <w:rFonts w:ascii="Times New Roman" w:hAnsi="Times New Roman" w:cs="Times New Roman"/>
                <w:sz w:val="20"/>
                <w:szCs w:val="20"/>
              </w:rPr>
              <w:t xml:space="preserve"> 5482417) м.Чернівці</w:t>
            </w:r>
          </w:p>
        </w:tc>
        <w:tc>
          <w:tcPr>
            <w:tcW w:w="4677" w:type="dxa"/>
            <w:vAlign w:val="center"/>
          </w:tcPr>
          <w:p w14:paraId="7A3E5249" w14:textId="77777777" w:rsidR="00ED28D5" w:rsidRPr="00376F31" w:rsidRDefault="00ED28D5" w:rsidP="006E3899">
            <w:pPr>
              <w:spacing w:after="0"/>
              <w:ind w:left="43" w:right="26"/>
              <w:jc w:val="center"/>
              <w:rPr>
                <w:rFonts w:ascii="Times New Roman" w:hAnsi="Times New Roman" w:cs="Times New Roman"/>
                <w:noProof/>
                <w:sz w:val="20"/>
                <w:szCs w:val="20"/>
              </w:rPr>
            </w:pPr>
            <w:r w:rsidRPr="00376F31">
              <w:rPr>
                <w:rFonts w:ascii="Times New Roman" w:hAnsi="Times New Roman" w:cs="Times New Roman"/>
                <w:sz w:val="20"/>
                <w:szCs w:val="20"/>
              </w:rPr>
              <w:t>6000.2.8.10 - Масла та мастила моторні, трансмісійні інші зіпсовані або відпрацьовані</w:t>
            </w:r>
          </w:p>
        </w:tc>
        <w:tc>
          <w:tcPr>
            <w:tcW w:w="1276" w:type="dxa"/>
            <w:vAlign w:val="center"/>
          </w:tcPr>
          <w:p w14:paraId="43E7B3C1" w14:textId="77777777" w:rsidR="00ED28D5" w:rsidRPr="00376F31" w:rsidRDefault="00ED28D5" w:rsidP="006E3899">
            <w:pPr>
              <w:tabs>
                <w:tab w:val="left" w:pos="3620"/>
                <w:tab w:val="center" w:pos="5172"/>
              </w:tabs>
              <w:spacing w:after="0"/>
              <w:ind w:left="39" w:right="10"/>
              <w:jc w:val="center"/>
              <w:rPr>
                <w:rFonts w:ascii="Times New Roman" w:hAnsi="Times New Roman" w:cs="Times New Roman"/>
                <w:sz w:val="20"/>
                <w:szCs w:val="20"/>
              </w:rPr>
            </w:pPr>
            <w:r w:rsidRPr="00376F31">
              <w:rPr>
                <w:rFonts w:ascii="Times New Roman" w:hAnsi="Times New Roman" w:cs="Times New Roman"/>
                <w:sz w:val="20"/>
                <w:szCs w:val="20"/>
              </w:rPr>
              <w:t>ІІІ</w:t>
            </w:r>
          </w:p>
        </w:tc>
        <w:tc>
          <w:tcPr>
            <w:tcW w:w="1843" w:type="dxa"/>
            <w:vAlign w:val="center"/>
          </w:tcPr>
          <w:p w14:paraId="2AE7C90F" w14:textId="77777777" w:rsidR="00ED28D5" w:rsidRPr="00376F31" w:rsidRDefault="00ED28D5" w:rsidP="006E3899">
            <w:pPr>
              <w:spacing w:after="0"/>
              <w:jc w:val="center"/>
              <w:rPr>
                <w:rFonts w:ascii="Times New Roman" w:hAnsi="Times New Roman" w:cs="Times New Roman"/>
                <w:noProof/>
                <w:sz w:val="20"/>
                <w:szCs w:val="20"/>
              </w:rPr>
            </w:pPr>
            <w:r w:rsidRPr="00376F31">
              <w:rPr>
                <w:rFonts w:ascii="Times New Roman" w:hAnsi="Times New Roman" w:cs="Times New Roman"/>
                <w:noProof/>
                <w:sz w:val="20"/>
                <w:szCs w:val="20"/>
              </w:rPr>
              <w:t>-</w:t>
            </w:r>
          </w:p>
        </w:tc>
        <w:tc>
          <w:tcPr>
            <w:tcW w:w="1701" w:type="dxa"/>
            <w:vAlign w:val="center"/>
          </w:tcPr>
          <w:p w14:paraId="1919050A" w14:textId="77777777" w:rsidR="00ED28D5" w:rsidRPr="00376F31" w:rsidRDefault="00ED28D5" w:rsidP="006E3899">
            <w:pPr>
              <w:spacing w:after="0"/>
              <w:ind w:left="119"/>
              <w:jc w:val="center"/>
              <w:rPr>
                <w:rFonts w:ascii="Times New Roman" w:hAnsi="Times New Roman" w:cs="Times New Roman"/>
                <w:bCs/>
                <w:sz w:val="20"/>
                <w:szCs w:val="20"/>
              </w:rPr>
            </w:pPr>
            <w:r w:rsidRPr="00376F31">
              <w:rPr>
                <w:rFonts w:ascii="Times New Roman" w:hAnsi="Times New Roman" w:cs="Times New Roman"/>
                <w:sz w:val="20"/>
                <w:szCs w:val="20"/>
              </w:rPr>
              <w:t>7,496</w:t>
            </w:r>
          </w:p>
        </w:tc>
        <w:tc>
          <w:tcPr>
            <w:tcW w:w="1843" w:type="dxa"/>
            <w:vAlign w:val="center"/>
          </w:tcPr>
          <w:p w14:paraId="6FE31A23" w14:textId="77777777" w:rsidR="00ED28D5" w:rsidRPr="00376F31" w:rsidRDefault="00ED28D5" w:rsidP="006E3899">
            <w:pPr>
              <w:tabs>
                <w:tab w:val="left" w:pos="3620"/>
                <w:tab w:val="center" w:pos="5172"/>
              </w:tabs>
              <w:spacing w:after="0"/>
              <w:ind w:left="23" w:right="111"/>
              <w:jc w:val="center"/>
              <w:rPr>
                <w:rFonts w:ascii="Times New Roman" w:hAnsi="Times New Roman" w:cs="Times New Roman"/>
                <w:noProof/>
                <w:sz w:val="20"/>
                <w:szCs w:val="20"/>
              </w:rPr>
            </w:pPr>
            <w:r w:rsidRPr="00376F31">
              <w:rPr>
                <w:rFonts w:ascii="Times New Roman" w:hAnsi="Times New Roman" w:cs="Times New Roman"/>
                <w:noProof/>
                <w:sz w:val="20"/>
                <w:szCs w:val="20"/>
              </w:rPr>
              <w:t>–</w:t>
            </w:r>
          </w:p>
        </w:tc>
      </w:tr>
      <w:tr w:rsidR="00EE7CC4" w:rsidRPr="00376F31" w14:paraId="421D8A46" w14:textId="77777777" w:rsidTr="00FE733F">
        <w:tc>
          <w:tcPr>
            <w:tcW w:w="562" w:type="dxa"/>
            <w:vAlign w:val="center"/>
          </w:tcPr>
          <w:p w14:paraId="0ADD0EB7" w14:textId="77777777" w:rsidR="00ED28D5" w:rsidRPr="00376F31" w:rsidRDefault="00ED28D5" w:rsidP="006E3899">
            <w:pPr>
              <w:spacing w:after="0"/>
              <w:jc w:val="center"/>
              <w:rPr>
                <w:rFonts w:ascii="Times New Roman" w:hAnsi="Times New Roman" w:cs="Times New Roman"/>
                <w:noProof/>
                <w:sz w:val="20"/>
                <w:szCs w:val="20"/>
                <w:lang w:val="en-US"/>
              </w:rPr>
            </w:pPr>
            <w:r w:rsidRPr="00376F31">
              <w:rPr>
                <w:rFonts w:ascii="Times New Roman" w:hAnsi="Times New Roman" w:cs="Times New Roman"/>
                <w:noProof/>
                <w:sz w:val="20"/>
                <w:szCs w:val="20"/>
                <w:lang w:val="en-US"/>
              </w:rPr>
              <w:t>4.</w:t>
            </w:r>
          </w:p>
        </w:tc>
        <w:tc>
          <w:tcPr>
            <w:tcW w:w="2699" w:type="dxa"/>
            <w:vAlign w:val="center"/>
          </w:tcPr>
          <w:p w14:paraId="5D8A4BD5" w14:textId="77777777" w:rsidR="00ED28D5" w:rsidRPr="00376F31" w:rsidRDefault="00ED28D5" w:rsidP="006E3899">
            <w:pPr>
              <w:spacing w:after="0"/>
              <w:jc w:val="center"/>
              <w:rPr>
                <w:rFonts w:ascii="Times New Roman" w:hAnsi="Times New Roman" w:cs="Times New Roman"/>
                <w:bCs/>
                <w:sz w:val="20"/>
                <w:szCs w:val="20"/>
              </w:rPr>
            </w:pPr>
            <w:r w:rsidRPr="00376F31">
              <w:rPr>
                <w:rFonts w:ascii="Times New Roman" w:hAnsi="Times New Roman" w:cs="Times New Roman"/>
                <w:sz w:val="20"/>
                <w:szCs w:val="20"/>
              </w:rPr>
              <w:t xml:space="preserve">ДП "М'ясо Буковини" ВАТ"Новоселицький птахокомбінат"  (ІК </w:t>
            </w:r>
            <w:r w:rsidRPr="00376F31">
              <w:rPr>
                <w:rFonts w:ascii="Times New Roman" w:hAnsi="Times New Roman" w:cs="Times New Roman"/>
                <w:bCs/>
                <w:sz w:val="20"/>
                <w:szCs w:val="20"/>
              </w:rPr>
              <w:t xml:space="preserve">30175983) </w:t>
            </w:r>
          </w:p>
        </w:tc>
        <w:tc>
          <w:tcPr>
            <w:tcW w:w="4677" w:type="dxa"/>
            <w:vAlign w:val="center"/>
          </w:tcPr>
          <w:p w14:paraId="1D8C23EA" w14:textId="77777777" w:rsidR="00ED28D5" w:rsidRPr="00376F31" w:rsidRDefault="00ED28D5" w:rsidP="006E3899">
            <w:pPr>
              <w:spacing w:after="0"/>
              <w:ind w:left="43" w:right="26"/>
              <w:jc w:val="center"/>
              <w:rPr>
                <w:rFonts w:ascii="Times New Roman" w:hAnsi="Times New Roman" w:cs="Times New Roman"/>
                <w:noProof/>
                <w:sz w:val="20"/>
                <w:szCs w:val="20"/>
              </w:rPr>
            </w:pPr>
            <w:r w:rsidRPr="00376F31">
              <w:rPr>
                <w:rFonts w:ascii="Times New Roman" w:hAnsi="Times New Roman" w:cs="Times New Roman"/>
                <w:sz w:val="20"/>
                <w:szCs w:val="20"/>
              </w:rPr>
              <w:t>7730.3.1.01 – Папір та картон пакувальні зіпсовані, відпрацьовані чи забрудненні</w:t>
            </w:r>
          </w:p>
        </w:tc>
        <w:tc>
          <w:tcPr>
            <w:tcW w:w="1276" w:type="dxa"/>
            <w:vAlign w:val="center"/>
          </w:tcPr>
          <w:p w14:paraId="244A9350" w14:textId="77777777" w:rsidR="00ED28D5" w:rsidRPr="00376F31" w:rsidRDefault="00ED28D5" w:rsidP="006E3899">
            <w:pPr>
              <w:tabs>
                <w:tab w:val="left" w:pos="3620"/>
                <w:tab w:val="center" w:pos="5172"/>
              </w:tabs>
              <w:spacing w:after="0"/>
              <w:ind w:left="39" w:right="10"/>
              <w:jc w:val="center"/>
              <w:rPr>
                <w:rFonts w:ascii="Times New Roman" w:hAnsi="Times New Roman" w:cs="Times New Roman"/>
                <w:sz w:val="20"/>
                <w:szCs w:val="20"/>
              </w:rPr>
            </w:pPr>
            <w:r w:rsidRPr="00376F31">
              <w:rPr>
                <w:rFonts w:ascii="Times New Roman" w:hAnsi="Times New Roman" w:cs="Times New Roman"/>
                <w:sz w:val="20"/>
                <w:szCs w:val="20"/>
              </w:rPr>
              <w:t>ІІІ</w:t>
            </w:r>
          </w:p>
        </w:tc>
        <w:tc>
          <w:tcPr>
            <w:tcW w:w="1843" w:type="dxa"/>
            <w:vAlign w:val="center"/>
          </w:tcPr>
          <w:p w14:paraId="5C022C97" w14:textId="77777777" w:rsidR="00ED28D5" w:rsidRPr="00376F31" w:rsidRDefault="00ED28D5" w:rsidP="006E3899">
            <w:pPr>
              <w:spacing w:after="0"/>
              <w:jc w:val="center"/>
              <w:rPr>
                <w:rFonts w:ascii="Times New Roman" w:hAnsi="Times New Roman" w:cs="Times New Roman"/>
                <w:noProof/>
                <w:sz w:val="20"/>
                <w:szCs w:val="20"/>
              </w:rPr>
            </w:pPr>
            <w:r w:rsidRPr="00376F31">
              <w:rPr>
                <w:rFonts w:ascii="Times New Roman" w:hAnsi="Times New Roman" w:cs="Times New Roman"/>
                <w:noProof/>
                <w:sz w:val="20"/>
                <w:szCs w:val="20"/>
              </w:rPr>
              <w:t>–</w:t>
            </w:r>
          </w:p>
        </w:tc>
        <w:tc>
          <w:tcPr>
            <w:tcW w:w="1701" w:type="dxa"/>
            <w:vAlign w:val="center"/>
          </w:tcPr>
          <w:p w14:paraId="5A759676" w14:textId="77777777" w:rsidR="00ED28D5" w:rsidRPr="00376F31" w:rsidRDefault="00ED28D5" w:rsidP="006E3899">
            <w:pPr>
              <w:tabs>
                <w:tab w:val="left" w:pos="3620"/>
                <w:tab w:val="center" w:pos="5172"/>
              </w:tabs>
              <w:spacing w:after="0"/>
              <w:ind w:left="119"/>
              <w:jc w:val="center"/>
              <w:rPr>
                <w:rFonts w:ascii="Times New Roman" w:hAnsi="Times New Roman" w:cs="Times New Roman"/>
                <w:bCs/>
                <w:sz w:val="20"/>
                <w:szCs w:val="20"/>
              </w:rPr>
            </w:pPr>
            <w:r w:rsidRPr="00376F31">
              <w:rPr>
                <w:rFonts w:ascii="Times New Roman" w:hAnsi="Times New Roman" w:cs="Times New Roman"/>
                <w:bCs/>
                <w:sz w:val="20"/>
                <w:szCs w:val="20"/>
              </w:rPr>
              <w:t>3,000</w:t>
            </w:r>
          </w:p>
        </w:tc>
        <w:tc>
          <w:tcPr>
            <w:tcW w:w="1843" w:type="dxa"/>
            <w:vAlign w:val="center"/>
          </w:tcPr>
          <w:p w14:paraId="6C1A2580" w14:textId="77777777" w:rsidR="00ED28D5" w:rsidRPr="00376F31" w:rsidRDefault="00ED28D5" w:rsidP="006E3899">
            <w:pPr>
              <w:tabs>
                <w:tab w:val="left" w:pos="3620"/>
                <w:tab w:val="center" w:pos="5172"/>
              </w:tabs>
              <w:spacing w:after="0"/>
              <w:ind w:left="23" w:right="111"/>
              <w:jc w:val="center"/>
              <w:rPr>
                <w:rFonts w:ascii="Times New Roman" w:hAnsi="Times New Roman" w:cs="Times New Roman"/>
                <w:noProof/>
                <w:sz w:val="20"/>
                <w:szCs w:val="20"/>
              </w:rPr>
            </w:pPr>
            <w:r w:rsidRPr="00376F31">
              <w:rPr>
                <w:rFonts w:ascii="Times New Roman" w:hAnsi="Times New Roman" w:cs="Times New Roman"/>
                <w:noProof/>
                <w:sz w:val="20"/>
                <w:szCs w:val="20"/>
              </w:rPr>
              <w:t>–</w:t>
            </w:r>
          </w:p>
        </w:tc>
      </w:tr>
      <w:tr w:rsidR="00EE7CC4" w:rsidRPr="00376F31" w14:paraId="59294DA7" w14:textId="77777777" w:rsidTr="00FE733F">
        <w:tc>
          <w:tcPr>
            <w:tcW w:w="562" w:type="dxa"/>
            <w:vAlign w:val="center"/>
          </w:tcPr>
          <w:p w14:paraId="024E7321" w14:textId="77777777" w:rsidR="00ED28D5" w:rsidRPr="00376F31" w:rsidRDefault="00ED28D5" w:rsidP="006E3899">
            <w:pPr>
              <w:spacing w:after="0"/>
              <w:jc w:val="center"/>
              <w:rPr>
                <w:rFonts w:ascii="Times New Roman" w:hAnsi="Times New Roman" w:cs="Times New Roman"/>
                <w:noProof/>
                <w:sz w:val="20"/>
                <w:szCs w:val="20"/>
              </w:rPr>
            </w:pPr>
            <w:r w:rsidRPr="00376F31">
              <w:rPr>
                <w:rFonts w:ascii="Times New Roman" w:hAnsi="Times New Roman" w:cs="Times New Roman"/>
                <w:noProof/>
                <w:sz w:val="20"/>
                <w:szCs w:val="20"/>
              </w:rPr>
              <w:t>5.</w:t>
            </w:r>
          </w:p>
        </w:tc>
        <w:tc>
          <w:tcPr>
            <w:tcW w:w="2699" w:type="dxa"/>
            <w:vAlign w:val="center"/>
          </w:tcPr>
          <w:p w14:paraId="16A36859" w14:textId="77777777" w:rsidR="00ED28D5" w:rsidRPr="00376F31" w:rsidRDefault="00ED28D5" w:rsidP="006E3899">
            <w:pPr>
              <w:spacing w:after="0"/>
              <w:jc w:val="center"/>
              <w:rPr>
                <w:rFonts w:ascii="Times New Roman" w:hAnsi="Times New Roman" w:cs="Times New Roman"/>
                <w:bCs/>
                <w:sz w:val="20"/>
                <w:szCs w:val="20"/>
              </w:rPr>
            </w:pPr>
            <w:r w:rsidRPr="00376F31">
              <w:rPr>
                <w:rFonts w:ascii="Times New Roman" w:hAnsi="Times New Roman" w:cs="Times New Roman"/>
                <w:sz w:val="20"/>
                <w:szCs w:val="20"/>
              </w:rPr>
              <w:t xml:space="preserve">ТОВ"УПГ-інвест"(ІК 33418719) </w:t>
            </w:r>
          </w:p>
        </w:tc>
        <w:tc>
          <w:tcPr>
            <w:tcW w:w="4677" w:type="dxa"/>
            <w:vAlign w:val="center"/>
          </w:tcPr>
          <w:p w14:paraId="15E6CA05" w14:textId="77777777" w:rsidR="00ED28D5" w:rsidRPr="00376F31" w:rsidRDefault="00ED28D5" w:rsidP="006E3899">
            <w:pPr>
              <w:spacing w:after="0"/>
              <w:ind w:left="43" w:right="26"/>
              <w:jc w:val="center"/>
              <w:rPr>
                <w:rFonts w:ascii="Times New Roman" w:hAnsi="Times New Roman" w:cs="Times New Roman"/>
                <w:sz w:val="20"/>
                <w:szCs w:val="20"/>
              </w:rPr>
            </w:pPr>
            <w:r w:rsidRPr="00376F31">
              <w:rPr>
                <w:rFonts w:ascii="Times New Roman" w:hAnsi="Times New Roman" w:cs="Times New Roman"/>
                <w:sz w:val="20"/>
                <w:szCs w:val="20"/>
              </w:rPr>
              <w:t>0124.2.6.03-Послід пташиний</w:t>
            </w:r>
          </w:p>
        </w:tc>
        <w:tc>
          <w:tcPr>
            <w:tcW w:w="1276" w:type="dxa"/>
            <w:vAlign w:val="center"/>
          </w:tcPr>
          <w:p w14:paraId="51E0E853" w14:textId="77777777" w:rsidR="00ED28D5" w:rsidRPr="00376F31" w:rsidRDefault="00ED28D5" w:rsidP="006E3899">
            <w:pPr>
              <w:tabs>
                <w:tab w:val="left" w:pos="3620"/>
                <w:tab w:val="center" w:pos="5172"/>
              </w:tabs>
              <w:spacing w:after="0"/>
              <w:ind w:left="39" w:right="10"/>
              <w:jc w:val="center"/>
              <w:rPr>
                <w:rFonts w:ascii="Times New Roman" w:hAnsi="Times New Roman" w:cs="Times New Roman"/>
                <w:sz w:val="20"/>
                <w:szCs w:val="20"/>
              </w:rPr>
            </w:pPr>
            <w:r w:rsidRPr="00376F31">
              <w:rPr>
                <w:rFonts w:ascii="Times New Roman" w:hAnsi="Times New Roman" w:cs="Times New Roman"/>
                <w:sz w:val="20"/>
                <w:szCs w:val="20"/>
              </w:rPr>
              <w:t>І</w:t>
            </w:r>
            <w:r w:rsidRPr="00376F31">
              <w:rPr>
                <w:rFonts w:ascii="Times New Roman" w:hAnsi="Times New Roman" w:cs="Times New Roman"/>
                <w:sz w:val="20"/>
                <w:szCs w:val="20"/>
                <w:lang w:val="en-US"/>
              </w:rPr>
              <w:t>V</w:t>
            </w:r>
          </w:p>
        </w:tc>
        <w:tc>
          <w:tcPr>
            <w:tcW w:w="1843" w:type="dxa"/>
            <w:vAlign w:val="center"/>
          </w:tcPr>
          <w:p w14:paraId="3C3D8F12" w14:textId="77777777" w:rsidR="00ED28D5" w:rsidRPr="00376F31" w:rsidRDefault="00ED28D5" w:rsidP="006E3899">
            <w:pPr>
              <w:spacing w:after="0"/>
              <w:jc w:val="center"/>
              <w:rPr>
                <w:rFonts w:ascii="Times New Roman" w:hAnsi="Times New Roman" w:cs="Times New Roman"/>
                <w:noProof/>
                <w:sz w:val="20"/>
                <w:szCs w:val="20"/>
              </w:rPr>
            </w:pPr>
            <w:r w:rsidRPr="00376F31">
              <w:rPr>
                <w:rFonts w:ascii="Times New Roman" w:hAnsi="Times New Roman" w:cs="Times New Roman"/>
                <w:noProof/>
                <w:sz w:val="20"/>
                <w:szCs w:val="20"/>
              </w:rPr>
              <w:t>–</w:t>
            </w:r>
          </w:p>
        </w:tc>
        <w:tc>
          <w:tcPr>
            <w:tcW w:w="1701" w:type="dxa"/>
            <w:vAlign w:val="center"/>
          </w:tcPr>
          <w:p w14:paraId="20A673FE" w14:textId="77777777" w:rsidR="00ED28D5" w:rsidRPr="00376F31" w:rsidRDefault="00ED28D5" w:rsidP="006E3899">
            <w:pPr>
              <w:tabs>
                <w:tab w:val="left" w:pos="3620"/>
                <w:tab w:val="center" w:pos="5172"/>
              </w:tabs>
              <w:spacing w:after="0"/>
              <w:ind w:left="119"/>
              <w:jc w:val="center"/>
              <w:rPr>
                <w:rFonts w:ascii="Times New Roman" w:hAnsi="Times New Roman" w:cs="Times New Roman"/>
                <w:bCs/>
                <w:sz w:val="20"/>
                <w:szCs w:val="20"/>
              </w:rPr>
            </w:pPr>
            <w:r w:rsidRPr="00376F31">
              <w:rPr>
                <w:rFonts w:ascii="Times New Roman" w:hAnsi="Times New Roman" w:cs="Times New Roman"/>
                <w:bCs/>
                <w:sz w:val="20"/>
                <w:szCs w:val="20"/>
              </w:rPr>
              <w:t>17938,160</w:t>
            </w:r>
          </w:p>
        </w:tc>
        <w:tc>
          <w:tcPr>
            <w:tcW w:w="1843" w:type="dxa"/>
            <w:vAlign w:val="center"/>
          </w:tcPr>
          <w:p w14:paraId="2CBC9192" w14:textId="77777777" w:rsidR="00ED28D5" w:rsidRPr="00376F31" w:rsidRDefault="00ED28D5" w:rsidP="006E3899">
            <w:pPr>
              <w:tabs>
                <w:tab w:val="left" w:pos="3620"/>
                <w:tab w:val="center" w:pos="5172"/>
              </w:tabs>
              <w:spacing w:after="0"/>
              <w:ind w:left="23" w:right="111"/>
              <w:jc w:val="center"/>
              <w:rPr>
                <w:rFonts w:ascii="Times New Roman" w:hAnsi="Times New Roman" w:cs="Times New Roman"/>
                <w:noProof/>
                <w:sz w:val="20"/>
                <w:szCs w:val="20"/>
              </w:rPr>
            </w:pPr>
            <w:r w:rsidRPr="00376F31">
              <w:rPr>
                <w:rFonts w:ascii="Times New Roman" w:hAnsi="Times New Roman" w:cs="Times New Roman"/>
                <w:noProof/>
                <w:sz w:val="20"/>
                <w:szCs w:val="20"/>
              </w:rPr>
              <w:t>–</w:t>
            </w:r>
          </w:p>
        </w:tc>
      </w:tr>
      <w:tr w:rsidR="00EE7CC4" w:rsidRPr="00376F31" w14:paraId="7DF1C3B0" w14:textId="77777777" w:rsidTr="00FE733F">
        <w:tc>
          <w:tcPr>
            <w:tcW w:w="562" w:type="dxa"/>
            <w:vAlign w:val="center"/>
          </w:tcPr>
          <w:p w14:paraId="2094E1AD" w14:textId="77777777" w:rsidR="00ED28D5" w:rsidRPr="00376F31" w:rsidRDefault="00ED28D5" w:rsidP="006E3899">
            <w:pPr>
              <w:spacing w:after="0"/>
              <w:jc w:val="center"/>
              <w:rPr>
                <w:rFonts w:ascii="Times New Roman" w:hAnsi="Times New Roman" w:cs="Times New Roman"/>
                <w:noProof/>
                <w:sz w:val="20"/>
                <w:szCs w:val="20"/>
                <w:lang w:val="en-US"/>
              </w:rPr>
            </w:pPr>
            <w:r w:rsidRPr="00376F31">
              <w:rPr>
                <w:rFonts w:ascii="Times New Roman" w:hAnsi="Times New Roman" w:cs="Times New Roman"/>
                <w:noProof/>
                <w:sz w:val="20"/>
                <w:szCs w:val="20"/>
              </w:rPr>
              <w:t>6</w:t>
            </w:r>
            <w:r w:rsidRPr="00376F31">
              <w:rPr>
                <w:rFonts w:ascii="Times New Roman" w:hAnsi="Times New Roman" w:cs="Times New Roman"/>
                <w:noProof/>
                <w:sz w:val="20"/>
                <w:szCs w:val="20"/>
                <w:lang w:val="en-US"/>
              </w:rPr>
              <w:t>.</w:t>
            </w:r>
          </w:p>
        </w:tc>
        <w:tc>
          <w:tcPr>
            <w:tcW w:w="2699" w:type="dxa"/>
            <w:vAlign w:val="center"/>
          </w:tcPr>
          <w:p w14:paraId="0AA273CE" w14:textId="77777777" w:rsidR="00ED28D5" w:rsidRPr="00376F31" w:rsidRDefault="00ED28D5" w:rsidP="006E3899">
            <w:pPr>
              <w:spacing w:after="0"/>
              <w:jc w:val="center"/>
              <w:rPr>
                <w:rFonts w:ascii="Times New Roman" w:hAnsi="Times New Roman" w:cs="Times New Roman"/>
                <w:sz w:val="20"/>
                <w:szCs w:val="20"/>
              </w:rPr>
            </w:pPr>
            <w:r w:rsidRPr="00376F31">
              <w:rPr>
                <w:rFonts w:ascii="Times New Roman" w:hAnsi="Times New Roman" w:cs="Times New Roman"/>
                <w:sz w:val="20"/>
                <w:szCs w:val="20"/>
              </w:rPr>
              <w:t xml:space="preserve">ТОВ "Сокирянський машинобудівний завод"(ІК 211530) </w:t>
            </w:r>
          </w:p>
        </w:tc>
        <w:tc>
          <w:tcPr>
            <w:tcW w:w="4677" w:type="dxa"/>
            <w:vAlign w:val="center"/>
          </w:tcPr>
          <w:p w14:paraId="15416408" w14:textId="77777777" w:rsidR="00ED28D5" w:rsidRPr="00376F31" w:rsidRDefault="00ED28D5" w:rsidP="006E3899">
            <w:pPr>
              <w:spacing w:after="0"/>
              <w:ind w:left="43" w:right="26"/>
              <w:jc w:val="center"/>
              <w:rPr>
                <w:rFonts w:ascii="Times New Roman" w:hAnsi="Times New Roman" w:cs="Times New Roman"/>
                <w:sz w:val="20"/>
                <w:szCs w:val="20"/>
              </w:rPr>
            </w:pPr>
            <w:r w:rsidRPr="00376F31">
              <w:rPr>
                <w:rFonts w:ascii="Times New Roman" w:hAnsi="Times New Roman" w:cs="Times New Roman"/>
                <w:sz w:val="20"/>
                <w:szCs w:val="20"/>
              </w:rPr>
              <w:t>2910.1.0.05- Мастила (суміші спиртобензинові, мастила мінеральні та машинні, суміші емульсій та мильні, жири та мастила тваринного та рослинного походження) зіпсовані, забруднені або неідентифіковані, їх залишки, які не можуть бути використані за призначенням</w:t>
            </w:r>
          </w:p>
        </w:tc>
        <w:tc>
          <w:tcPr>
            <w:tcW w:w="1276" w:type="dxa"/>
            <w:vAlign w:val="center"/>
          </w:tcPr>
          <w:p w14:paraId="08A7313F" w14:textId="77777777" w:rsidR="00ED28D5" w:rsidRPr="00376F31" w:rsidRDefault="00ED28D5" w:rsidP="006E3899">
            <w:pPr>
              <w:tabs>
                <w:tab w:val="left" w:pos="3620"/>
                <w:tab w:val="center" w:pos="5172"/>
              </w:tabs>
              <w:spacing w:after="0"/>
              <w:ind w:left="39" w:right="10"/>
              <w:jc w:val="center"/>
              <w:rPr>
                <w:rFonts w:ascii="Times New Roman" w:hAnsi="Times New Roman" w:cs="Times New Roman"/>
                <w:sz w:val="20"/>
                <w:szCs w:val="20"/>
              </w:rPr>
            </w:pPr>
            <w:r w:rsidRPr="00376F31">
              <w:rPr>
                <w:rFonts w:ascii="Times New Roman" w:hAnsi="Times New Roman" w:cs="Times New Roman"/>
                <w:sz w:val="20"/>
                <w:szCs w:val="20"/>
              </w:rPr>
              <w:t>ІІІ</w:t>
            </w:r>
          </w:p>
        </w:tc>
        <w:tc>
          <w:tcPr>
            <w:tcW w:w="1843" w:type="dxa"/>
            <w:vAlign w:val="center"/>
          </w:tcPr>
          <w:p w14:paraId="1118E30E" w14:textId="77777777" w:rsidR="00ED28D5" w:rsidRPr="00376F31" w:rsidRDefault="00ED28D5" w:rsidP="006E3899">
            <w:pPr>
              <w:spacing w:after="0"/>
              <w:jc w:val="center"/>
              <w:rPr>
                <w:rFonts w:ascii="Times New Roman" w:hAnsi="Times New Roman" w:cs="Times New Roman"/>
                <w:noProof/>
                <w:sz w:val="20"/>
                <w:szCs w:val="20"/>
              </w:rPr>
            </w:pPr>
            <w:r w:rsidRPr="00376F31">
              <w:rPr>
                <w:rFonts w:ascii="Times New Roman" w:hAnsi="Times New Roman" w:cs="Times New Roman"/>
                <w:noProof/>
                <w:sz w:val="20"/>
                <w:szCs w:val="20"/>
              </w:rPr>
              <w:t>0,700</w:t>
            </w:r>
          </w:p>
        </w:tc>
        <w:tc>
          <w:tcPr>
            <w:tcW w:w="1701" w:type="dxa"/>
            <w:vAlign w:val="center"/>
          </w:tcPr>
          <w:p w14:paraId="02CB472A" w14:textId="77777777" w:rsidR="00ED28D5" w:rsidRPr="00376F31" w:rsidRDefault="00ED28D5" w:rsidP="006E3899">
            <w:pPr>
              <w:tabs>
                <w:tab w:val="left" w:pos="3620"/>
                <w:tab w:val="center" w:pos="5172"/>
              </w:tabs>
              <w:spacing w:after="0"/>
              <w:ind w:left="119"/>
              <w:jc w:val="center"/>
              <w:rPr>
                <w:rFonts w:ascii="Times New Roman" w:hAnsi="Times New Roman" w:cs="Times New Roman"/>
                <w:bCs/>
                <w:sz w:val="20"/>
                <w:szCs w:val="20"/>
              </w:rPr>
            </w:pPr>
            <w:r w:rsidRPr="00376F31">
              <w:rPr>
                <w:rFonts w:ascii="Times New Roman" w:hAnsi="Times New Roman" w:cs="Times New Roman"/>
                <w:bCs/>
                <w:sz w:val="20"/>
                <w:szCs w:val="20"/>
              </w:rPr>
              <w:t>0,180</w:t>
            </w:r>
          </w:p>
        </w:tc>
        <w:tc>
          <w:tcPr>
            <w:tcW w:w="1843" w:type="dxa"/>
            <w:vAlign w:val="center"/>
          </w:tcPr>
          <w:p w14:paraId="4B75B6C7" w14:textId="77777777" w:rsidR="00ED28D5" w:rsidRPr="00376F31" w:rsidRDefault="00ED28D5" w:rsidP="006E3899">
            <w:pPr>
              <w:tabs>
                <w:tab w:val="left" w:pos="3620"/>
                <w:tab w:val="center" w:pos="5172"/>
              </w:tabs>
              <w:spacing w:after="0"/>
              <w:ind w:left="23" w:right="111"/>
              <w:jc w:val="center"/>
              <w:rPr>
                <w:rFonts w:ascii="Times New Roman" w:hAnsi="Times New Roman" w:cs="Times New Roman"/>
                <w:noProof/>
                <w:sz w:val="20"/>
                <w:szCs w:val="20"/>
              </w:rPr>
            </w:pPr>
            <w:r w:rsidRPr="00376F31">
              <w:rPr>
                <w:rFonts w:ascii="Times New Roman" w:hAnsi="Times New Roman" w:cs="Times New Roman"/>
                <w:noProof/>
                <w:sz w:val="20"/>
                <w:szCs w:val="20"/>
              </w:rPr>
              <w:t>0,880</w:t>
            </w:r>
          </w:p>
        </w:tc>
      </w:tr>
      <w:tr w:rsidR="00EE7CC4" w:rsidRPr="00376F31" w14:paraId="6E48C7A7" w14:textId="77777777" w:rsidTr="00FE733F">
        <w:tc>
          <w:tcPr>
            <w:tcW w:w="562" w:type="dxa"/>
            <w:vAlign w:val="center"/>
          </w:tcPr>
          <w:p w14:paraId="3EED2E26" w14:textId="77777777" w:rsidR="00DB716D" w:rsidRPr="00376F31" w:rsidRDefault="00DB716D" w:rsidP="006E3899">
            <w:pPr>
              <w:spacing w:after="0"/>
              <w:jc w:val="center"/>
              <w:rPr>
                <w:rFonts w:ascii="Times New Roman" w:hAnsi="Times New Roman" w:cs="Times New Roman"/>
                <w:noProof/>
                <w:sz w:val="20"/>
                <w:szCs w:val="20"/>
                <w:lang w:val="en-US"/>
              </w:rPr>
            </w:pPr>
            <w:r w:rsidRPr="00376F31">
              <w:rPr>
                <w:rFonts w:ascii="Times New Roman" w:hAnsi="Times New Roman" w:cs="Times New Roman"/>
                <w:noProof/>
                <w:sz w:val="20"/>
                <w:szCs w:val="20"/>
                <w:lang w:val="en-US"/>
              </w:rPr>
              <w:t>7.</w:t>
            </w:r>
          </w:p>
        </w:tc>
        <w:tc>
          <w:tcPr>
            <w:tcW w:w="2699" w:type="dxa"/>
            <w:vAlign w:val="center"/>
          </w:tcPr>
          <w:p w14:paraId="2C104158" w14:textId="77777777" w:rsidR="00DB716D" w:rsidRPr="00376F31" w:rsidRDefault="00DB716D" w:rsidP="006E3899">
            <w:pPr>
              <w:spacing w:after="0"/>
              <w:jc w:val="center"/>
              <w:rPr>
                <w:rFonts w:ascii="Times New Roman" w:hAnsi="Times New Roman" w:cs="Times New Roman"/>
                <w:sz w:val="20"/>
                <w:szCs w:val="20"/>
              </w:rPr>
            </w:pPr>
            <w:r w:rsidRPr="00376F31">
              <w:rPr>
                <w:rFonts w:ascii="Times New Roman" w:hAnsi="Times New Roman" w:cs="Times New Roman"/>
                <w:sz w:val="20"/>
                <w:szCs w:val="20"/>
              </w:rPr>
              <w:t>ПАТ "Чернівецький радіотехнічний завод" (ІК 14314682)</w:t>
            </w:r>
          </w:p>
        </w:tc>
        <w:tc>
          <w:tcPr>
            <w:tcW w:w="4677" w:type="dxa"/>
            <w:vAlign w:val="center"/>
          </w:tcPr>
          <w:p w14:paraId="06A7A922" w14:textId="77777777" w:rsidR="00DB716D" w:rsidRPr="00376F31" w:rsidRDefault="00DB716D" w:rsidP="006E3899">
            <w:pPr>
              <w:spacing w:after="0"/>
              <w:ind w:left="43" w:right="26"/>
              <w:jc w:val="center"/>
              <w:rPr>
                <w:rFonts w:ascii="Times New Roman" w:hAnsi="Times New Roman" w:cs="Times New Roman"/>
                <w:sz w:val="20"/>
                <w:szCs w:val="20"/>
              </w:rPr>
            </w:pPr>
            <w:r w:rsidRPr="00376F31">
              <w:rPr>
                <w:rFonts w:ascii="Times New Roman" w:hAnsi="Times New Roman" w:cs="Times New Roman"/>
                <w:sz w:val="20"/>
                <w:szCs w:val="20"/>
              </w:rPr>
              <w:t>2820.2.9.01 – Розчин хромовмісні, що немістять органічних сполук та фторіонів, відпрацьовані у гальванічних процесах</w:t>
            </w:r>
          </w:p>
          <w:p w14:paraId="2F952B03" w14:textId="2D84B314" w:rsidR="00DB716D" w:rsidRPr="00376F31" w:rsidRDefault="00DB716D" w:rsidP="006E3899">
            <w:pPr>
              <w:spacing w:after="0"/>
              <w:ind w:left="43" w:right="26"/>
              <w:jc w:val="center"/>
              <w:rPr>
                <w:rFonts w:ascii="Times New Roman" w:hAnsi="Times New Roman" w:cs="Times New Roman"/>
                <w:sz w:val="20"/>
                <w:szCs w:val="20"/>
              </w:rPr>
            </w:pPr>
            <w:r w:rsidRPr="00376F31">
              <w:rPr>
                <w:rFonts w:ascii="Times New Roman" w:hAnsi="Times New Roman" w:cs="Times New Roman"/>
                <w:noProof/>
                <w:sz w:val="20"/>
                <w:szCs w:val="20"/>
              </w:rPr>
              <w:t>7710.3.1.26 – Лампи люмінесцентні та відходи, які містять ртуть, інші зіпсовані або відпрацьовані</w:t>
            </w:r>
          </w:p>
        </w:tc>
        <w:tc>
          <w:tcPr>
            <w:tcW w:w="1276" w:type="dxa"/>
            <w:vAlign w:val="center"/>
          </w:tcPr>
          <w:p w14:paraId="089FEBEF" w14:textId="77777777" w:rsidR="00DB716D" w:rsidRPr="00376F31" w:rsidRDefault="00DB716D" w:rsidP="006E3899">
            <w:pPr>
              <w:spacing w:after="0"/>
              <w:ind w:left="39" w:right="10"/>
              <w:jc w:val="center"/>
              <w:rPr>
                <w:rFonts w:ascii="Times New Roman" w:hAnsi="Times New Roman" w:cs="Times New Roman"/>
                <w:sz w:val="20"/>
                <w:szCs w:val="20"/>
              </w:rPr>
            </w:pPr>
            <w:r w:rsidRPr="00376F31">
              <w:rPr>
                <w:rFonts w:ascii="Times New Roman" w:hAnsi="Times New Roman" w:cs="Times New Roman"/>
                <w:sz w:val="20"/>
                <w:szCs w:val="20"/>
              </w:rPr>
              <w:t>І</w:t>
            </w:r>
          </w:p>
          <w:p w14:paraId="7A2ADB21" w14:textId="77777777" w:rsidR="00DB716D" w:rsidRPr="00376F31" w:rsidRDefault="00DB716D" w:rsidP="006E3899">
            <w:pPr>
              <w:spacing w:after="0"/>
              <w:ind w:left="39" w:right="10"/>
              <w:jc w:val="center"/>
              <w:rPr>
                <w:rFonts w:ascii="Times New Roman" w:hAnsi="Times New Roman" w:cs="Times New Roman"/>
                <w:sz w:val="20"/>
                <w:szCs w:val="20"/>
              </w:rPr>
            </w:pPr>
          </w:p>
          <w:p w14:paraId="592580BD" w14:textId="77777777" w:rsidR="00DB716D" w:rsidRPr="00376F31" w:rsidRDefault="00DB716D" w:rsidP="006E3899">
            <w:pPr>
              <w:spacing w:after="0"/>
              <w:ind w:left="39" w:right="10"/>
              <w:jc w:val="center"/>
              <w:rPr>
                <w:rFonts w:ascii="Times New Roman" w:hAnsi="Times New Roman" w:cs="Times New Roman"/>
                <w:sz w:val="20"/>
                <w:szCs w:val="20"/>
              </w:rPr>
            </w:pPr>
            <w:r w:rsidRPr="00376F31">
              <w:rPr>
                <w:rFonts w:ascii="Times New Roman" w:hAnsi="Times New Roman" w:cs="Times New Roman"/>
                <w:sz w:val="20"/>
                <w:szCs w:val="20"/>
              </w:rPr>
              <w:t>І</w:t>
            </w:r>
          </w:p>
        </w:tc>
        <w:tc>
          <w:tcPr>
            <w:tcW w:w="1843" w:type="dxa"/>
            <w:vAlign w:val="center"/>
          </w:tcPr>
          <w:p w14:paraId="0EC8C754" w14:textId="77777777" w:rsidR="00DB716D" w:rsidRPr="00376F31" w:rsidRDefault="00DB716D" w:rsidP="006E3899">
            <w:pPr>
              <w:spacing w:after="0"/>
              <w:jc w:val="center"/>
              <w:rPr>
                <w:rFonts w:ascii="Times New Roman" w:hAnsi="Times New Roman" w:cs="Times New Roman"/>
                <w:noProof/>
                <w:sz w:val="20"/>
                <w:szCs w:val="20"/>
              </w:rPr>
            </w:pPr>
            <w:r w:rsidRPr="00376F31">
              <w:rPr>
                <w:rFonts w:ascii="Times New Roman" w:hAnsi="Times New Roman" w:cs="Times New Roman"/>
                <w:noProof/>
                <w:sz w:val="20"/>
                <w:szCs w:val="20"/>
              </w:rPr>
              <w:t>3,700</w:t>
            </w:r>
          </w:p>
          <w:p w14:paraId="47938DDF" w14:textId="77777777" w:rsidR="00DB716D" w:rsidRPr="00376F31" w:rsidRDefault="00DB716D" w:rsidP="006E3899">
            <w:pPr>
              <w:spacing w:after="0"/>
              <w:jc w:val="center"/>
              <w:rPr>
                <w:rFonts w:ascii="Times New Roman" w:hAnsi="Times New Roman" w:cs="Times New Roman"/>
                <w:noProof/>
                <w:sz w:val="20"/>
                <w:szCs w:val="20"/>
              </w:rPr>
            </w:pPr>
          </w:p>
          <w:p w14:paraId="02B6923C" w14:textId="77777777" w:rsidR="00DB716D" w:rsidRPr="00376F31" w:rsidRDefault="00DB716D" w:rsidP="006E3899">
            <w:pPr>
              <w:spacing w:after="0"/>
              <w:jc w:val="center"/>
              <w:rPr>
                <w:rFonts w:ascii="Times New Roman" w:hAnsi="Times New Roman" w:cs="Times New Roman"/>
                <w:noProof/>
                <w:sz w:val="20"/>
                <w:szCs w:val="20"/>
              </w:rPr>
            </w:pPr>
            <w:r w:rsidRPr="00376F31">
              <w:rPr>
                <w:rFonts w:ascii="Times New Roman" w:hAnsi="Times New Roman" w:cs="Times New Roman"/>
                <w:noProof/>
                <w:sz w:val="20"/>
                <w:szCs w:val="20"/>
              </w:rPr>
              <w:t>0,030</w:t>
            </w:r>
          </w:p>
        </w:tc>
        <w:tc>
          <w:tcPr>
            <w:tcW w:w="1701" w:type="dxa"/>
            <w:vAlign w:val="center"/>
          </w:tcPr>
          <w:p w14:paraId="3114C2B1" w14:textId="77777777" w:rsidR="00DB716D" w:rsidRPr="00376F31" w:rsidRDefault="00DB716D" w:rsidP="006E3899">
            <w:pPr>
              <w:spacing w:after="0"/>
              <w:ind w:left="119"/>
              <w:jc w:val="center"/>
              <w:rPr>
                <w:rFonts w:ascii="Times New Roman" w:hAnsi="Times New Roman" w:cs="Times New Roman"/>
                <w:sz w:val="20"/>
                <w:szCs w:val="20"/>
              </w:rPr>
            </w:pPr>
            <w:r w:rsidRPr="00376F31">
              <w:rPr>
                <w:rFonts w:ascii="Times New Roman" w:hAnsi="Times New Roman" w:cs="Times New Roman"/>
                <w:sz w:val="20"/>
                <w:szCs w:val="20"/>
              </w:rPr>
              <w:t>-</w:t>
            </w:r>
          </w:p>
          <w:p w14:paraId="047DD14E" w14:textId="77777777" w:rsidR="00DB716D" w:rsidRPr="00376F31" w:rsidRDefault="00DB716D" w:rsidP="006E3899">
            <w:pPr>
              <w:spacing w:after="0"/>
              <w:ind w:left="119"/>
              <w:jc w:val="center"/>
              <w:rPr>
                <w:rFonts w:ascii="Times New Roman" w:hAnsi="Times New Roman" w:cs="Times New Roman"/>
                <w:sz w:val="20"/>
                <w:szCs w:val="20"/>
              </w:rPr>
            </w:pPr>
          </w:p>
          <w:p w14:paraId="69D34F03" w14:textId="77777777" w:rsidR="00DB716D" w:rsidRPr="00376F31" w:rsidRDefault="00DB716D" w:rsidP="006E3899">
            <w:pPr>
              <w:spacing w:after="0"/>
              <w:ind w:left="119"/>
              <w:jc w:val="center"/>
              <w:rPr>
                <w:rFonts w:ascii="Times New Roman" w:hAnsi="Times New Roman" w:cs="Times New Roman"/>
                <w:sz w:val="20"/>
                <w:szCs w:val="20"/>
              </w:rPr>
            </w:pPr>
            <w:r w:rsidRPr="00376F31">
              <w:rPr>
                <w:rFonts w:ascii="Times New Roman" w:hAnsi="Times New Roman" w:cs="Times New Roman"/>
                <w:sz w:val="20"/>
                <w:szCs w:val="20"/>
              </w:rPr>
              <w:t>-</w:t>
            </w:r>
          </w:p>
        </w:tc>
        <w:tc>
          <w:tcPr>
            <w:tcW w:w="1843" w:type="dxa"/>
            <w:vAlign w:val="center"/>
          </w:tcPr>
          <w:p w14:paraId="6A8B1056" w14:textId="77777777" w:rsidR="00DB716D" w:rsidRPr="00376F31" w:rsidRDefault="00DB716D" w:rsidP="006E3899">
            <w:pPr>
              <w:tabs>
                <w:tab w:val="left" w:pos="3620"/>
                <w:tab w:val="center" w:pos="5172"/>
              </w:tabs>
              <w:spacing w:after="0"/>
              <w:ind w:left="23" w:right="111"/>
              <w:jc w:val="center"/>
              <w:rPr>
                <w:rFonts w:ascii="Times New Roman" w:hAnsi="Times New Roman" w:cs="Times New Roman"/>
                <w:noProof/>
                <w:sz w:val="20"/>
                <w:szCs w:val="20"/>
              </w:rPr>
            </w:pPr>
            <w:r w:rsidRPr="00376F31">
              <w:rPr>
                <w:rFonts w:ascii="Times New Roman" w:hAnsi="Times New Roman" w:cs="Times New Roman"/>
                <w:noProof/>
                <w:sz w:val="20"/>
                <w:szCs w:val="20"/>
              </w:rPr>
              <w:t>-</w:t>
            </w:r>
          </w:p>
          <w:p w14:paraId="73FEA2CF" w14:textId="77777777" w:rsidR="00DB716D" w:rsidRPr="00376F31" w:rsidRDefault="00DB716D" w:rsidP="006E3899">
            <w:pPr>
              <w:tabs>
                <w:tab w:val="left" w:pos="3620"/>
                <w:tab w:val="center" w:pos="5172"/>
              </w:tabs>
              <w:spacing w:after="0"/>
              <w:ind w:left="23" w:right="111"/>
              <w:jc w:val="center"/>
              <w:rPr>
                <w:rFonts w:ascii="Times New Roman" w:hAnsi="Times New Roman" w:cs="Times New Roman"/>
                <w:noProof/>
                <w:sz w:val="20"/>
                <w:szCs w:val="20"/>
              </w:rPr>
            </w:pPr>
          </w:p>
          <w:p w14:paraId="0AB8CACD" w14:textId="77777777" w:rsidR="00DB716D" w:rsidRPr="00376F31" w:rsidRDefault="00DB716D" w:rsidP="006E3899">
            <w:pPr>
              <w:tabs>
                <w:tab w:val="left" w:pos="3620"/>
                <w:tab w:val="center" w:pos="5172"/>
              </w:tabs>
              <w:spacing w:after="0"/>
              <w:ind w:left="23" w:right="111"/>
              <w:jc w:val="center"/>
              <w:rPr>
                <w:rFonts w:ascii="Times New Roman" w:hAnsi="Times New Roman" w:cs="Times New Roman"/>
                <w:noProof/>
                <w:sz w:val="20"/>
                <w:szCs w:val="20"/>
              </w:rPr>
            </w:pPr>
            <w:r w:rsidRPr="00376F31">
              <w:rPr>
                <w:rFonts w:ascii="Times New Roman" w:hAnsi="Times New Roman" w:cs="Times New Roman"/>
                <w:noProof/>
                <w:sz w:val="20"/>
                <w:szCs w:val="20"/>
              </w:rPr>
              <w:t>0,030</w:t>
            </w:r>
          </w:p>
        </w:tc>
      </w:tr>
      <w:tr w:rsidR="00EE7CC4" w:rsidRPr="00376F31" w14:paraId="0152D5FF" w14:textId="77777777" w:rsidTr="00FE733F">
        <w:tc>
          <w:tcPr>
            <w:tcW w:w="562" w:type="dxa"/>
            <w:vAlign w:val="center"/>
          </w:tcPr>
          <w:p w14:paraId="79203FCF" w14:textId="77777777" w:rsidR="00DB716D" w:rsidRPr="00376F31" w:rsidRDefault="00DB716D" w:rsidP="006E3899">
            <w:pPr>
              <w:spacing w:after="0"/>
              <w:jc w:val="center"/>
              <w:rPr>
                <w:rFonts w:ascii="Times New Roman" w:hAnsi="Times New Roman" w:cs="Times New Roman"/>
                <w:noProof/>
                <w:sz w:val="20"/>
                <w:szCs w:val="20"/>
                <w:lang w:val="en-US"/>
              </w:rPr>
            </w:pPr>
            <w:r w:rsidRPr="00376F31">
              <w:rPr>
                <w:rFonts w:ascii="Times New Roman" w:hAnsi="Times New Roman" w:cs="Times New Roman"/>
                <w:noProof/>
                <w:sz w:val="20"/>
                <w:szCs w:val="20"/>
                <w:lang w:val="en-US"/>
              </w:rPr>
              <w:t>8.</w:t>
            </w:r>
          </w:p>
        </w:tc>
        <w:tc>
          <w:tcPr>
            <w:tcW w:w="2699" w:type="dxa"/>
            <w:vAlign w:val="center"/>
          </w:tcPr>
          <w:p w14:paraId="6CC38821" w14:textId="77777777" w:rsidR="00DB716D" w:rsidRPr="00376F31" w:rsidRDefault="00DB716D" w:rsidP="006E3899">
            <w:pPr>
              <w:spacing w:after="0"/>
              <w:jc w:val="center"/>
              <w:rPr>
                <w:rFonts w:ascii="Times New Roman" w:hAnsi="Times New Roman" w:cs="Times New Roman"/>
                <w:sz w:val="20"/>
                <w:szCs w:val="20"/>
              </w:rPr>
            </w:pPr>
            <w:r w:rsidRPr="00376F31">
              <w:rPr>
                <w:rFonts w:ascii="Times New Roman" w:hAnsi="Times New Roman" w:cs="Times New Roman"/>
                <w:sz w:val="20"/>
                <w:szCs w:val="20"/>
              </w:rPr>
              <w:t>КНП " Міська лікарня №4"</w:t>
            </w:r>
          </w:p>
          <w:p w14:paraId="244A3FBE" w14:textId="77777777" w:rsidR="00DB716D" w:rsidRPr="00376F31" w:rsidRDefault="00DB716D" w:rsidP="006E3899">
            <w:pPr>
              <w:spacing w:after="0"/>
              <w:jc w:val="center"/>
              <w:rPr>
                <w:rFonts w:ascii="Times New Roman" w:hAnsi="Times New Roman" w:cs="Times New Roman"/>
                <w:sz w:val="20"/>
                <w:szCs w:val="20"/>
              </w:rPr>
            </w:pPr>
            <w:r w:rsidRPr="00376F31">
              <w:rPr>
                <w:rFonts w:ascii="Times New Roman" w:hAnsi="Times New Roman" w:cs="Times New Roman"/>
                <w:sz w:val="20"/>
                <w:szCs w:val="20"/>
              </w:rPr>
              <w:t>(ІК 2005778)</w:t>
            </w:r>
          </w:p>
        </w:tc>
        <w:tc>
          <w:tcPr>
            <w:tcW w:w="4677" w:type="dxa"/>
            <w:vAlign w:val="center"/>
          </w:tcPr>
          <w:p w14:paraId="14CC82C4" w14:textId="092D0258" w:rsidR="00DB716D" w:rsidRPr="00376F31" w:rsidRDefault="00DB716D" w:rsidP="006E3899">
            <w:pPr>
              <w:spacing w:after="0"/>
              <w:ind w:left="43" w:right="26"/>
              <w:jc w:val="center"/>
              <w:rPr>
                <w:rFonts w:ascii="Times New Roman" w:hAnsi="Times New Roman" w:cs="Times New Roman"/>
                <w:sz w:val="20"/>
                <w:szCs w:val="20"/>
              </w:rPr>
            </w:pPr>
            <w:r w:rsidRPr="00376F31">
              <w:rPr>
                <w:rFonts w:ascii="Times New Roman" w:hAnsi="Times New Roman" w:cs="Times New Roman"/>
                <w:sz w:val="20"/>
                <w:szCs w:val="20"/>
              </w:rPr>
              <w:t>8510.2.9.06 - Відходи інші, збирання та знищення яких обумовлено спеціальними вимогами для запобігання виникненню інфекції</w:t>
            </w:r>
          </w:p>
        </w:tc>
        <w:tc>
          <w:tcPr>
            <w:tcW w:w="1276" w:type="dxa"/>
            <w:vAlign w:val="center"/>
          </w:tcPr>
          <w:p w14:paraId="06FADD23" w14:textId="77777777" w:rsidR="00DB716D" w:rsidRPr="00376F31" w:rsidRDefault="00DB716D" w:rsidP="006E3899">
            <w:pPr>
              <w:spacing w:after="0"/>
              <w:ind w:left="39" w:right="10"/>
              <w:jc w:val="center"/>
              <w:rPr>
                <w:rFonts w:ascii="Times New Roman" w:hAnsi="Times New Roman" w:cs="Times New Roman"/>
                <w:sz w:val="20"/>
                <w:szCs w:val="20"/>
              </w:rPr>
            </w:pPr>
            <w:r w:rsidRPr="00376F31">
              <w:rPr>
                <w:rFonts w:ascii="Times New Roman" w:hAnsi="Times New Roman" w:cs="Times New Roman"/>
                <w:sz w:val="20"/>
                <w:szCs w:val="20"/>
              </w:rPr>
              <w:t>ІІІ</w:t>
            </w:r>
          </w:p>
        </w:tc>
        <w:tc>
          <w:tcPr>
            <w:tcW w:w="1843" w:type="dxa"/>
            <w:vAlign w:val="center"/>
          </w:tcPr>
          <w:p w14:paraId="2CEAC0E1" w14:textId="77777777" w:rsidR="00DB716D" w:rsidRPr="00376F31" w:rsidRDefault="00DB716D" w:rsidP="006E3899">
            <w:pPr>
              <w:spacing w:after="0"/>
              <w:jc w:val="center"/>
              <w:rPr>
                <w:rFonts w:ascii="Times New Roman" w:hAnsi="Times New Roman" w:cs="Times New Roman"/>
                <w:noProof/>
                <w:sz w:val="20"/>
                <w:szCs w:val="20"/>
              </w:rPr>
            </w:pPr>
            <w:r w:rsidRPr="00376F31">
              <w:rPr>
                <w:rFonts w:ascii="Times New Roman" w:hAnsi="Times New Roman" w:cs="Times New Roman"/>
                <w:noProof/>
                <w:sz w:val="20"/>
                <w:szCs w:val="20"/>
              </w:rPr>
              <w:t>–</w:t>
            </w:r>
          </w:p>
        </w:tc>
        <w:tc>
          <w:tcPr>
            <w:tcW w:w="1701" w:type="dxa"/>
            <w:vAlign w:val="center"/>
          </w:tcPr>
          <w:p w14:paraId="38794E61" w14:textId="77777777" w:rsidR="00DB716D" w:rsidRPr="00376F31" w:rsidRDefault="00DB716D" w:rsidP="006E3899">
            <w:pPr>
              <w:spacing w:after="0"/>
              <w:ind w:left="119"/>
              <w:jc w:val="center"/>
              <w:rPr>
                <w:rFonts w:ascii="Times New Roman" w:hAnsi="Times New Roman" w:cs="Times New Roman"/>
                <w:sz w:val="20"/>
                <w:szCs w:val="20"/>
              </w:rPr>
            </w:pPr>
            <w:r w:rsidRPr="00376F31">
              <w:rPr>
                <w:rFonts w:ascii="Times New Roman" w:hAnsi="Times New Roman" w:cs="Times New Roman"/>
                <w:sz w:val="20"/>
                <w:szCs w:val="20"/>
              </w:rPr>
              <w:t>5,000</w:t>
            </w:r>
          </w:p>
        </w:tc>
        <w:tc>
          <w:tcPr>
            <w:tcW w:w="1843" w:type="dxa"/>
            <w:vAlign w:val="center"/>
          </w:tcPr>
          <w:p w14:paraId="1A3BC074" w14:textId="77777777" w:rsidR="00DB716D" w:rsidRPr="00376F31" w:rsidRDefault="00DB716D" w:rsidP="006E3899">
            <w:pPr>
              <w:tabs>
                <w:tab w:val="left" w:pos="3620"/>
                <w:tab w:val="center" w:pos="5172"/>
              </w:tabs>
              <w:spacing w:after="0"/>
              <w:ind w:left="23" w:right="111"/>
              <w:jc w:val="center"/>
              <w:rPr>
                <w:rFonts w:ascii="Times New Roman" w:hAnsi="Times New Roman" w:cs="Times New Roman"/>
                <w:noProof/>
                <w:sz w:val="20"/>
                <w:szCs w:val="20"/>
              </w:rPr>
            </w:pPr>
            <w:r w:rsidRPr="00376F31">
              <w:rPr>
                <w:rFonts w:ascii="Times New Roman" w:hAnsi="Times New Roman" w:cs="Times New Roman"/>
                <w:noProof/>
                <w:sz w:val="20"/>
                <w:szCs w:val="20"/>
              </w:rPr>
              <w:t>-</w:t>
            </w:r>
          </w:p>
        </w:tc>
      </w:tr>
      <w:tr w:rsidR="00EE7CC4" w:rsidRPr="00376F31" w14:paraId="576248D5" w14:textId="77777777" w:rsidTr="00FE733F">
        <w:tc>
          <w:tcPr>
            <w:tcW w:w="562" w:type="dxa"/>
            <w:vAlign w:val="center"/>
          </w:tcPr>
          <w:p w14:paraId="61E83F6C" w14:textId="77777777" w:rsidR="00DB716D" w:rsidRPr="00376F31" w:rsidRDefault="00DB716D" w:rsidP="006E3899">
            <w:pPr>
              <w:spacing w:after="0"/>
              <w:jc w:val="center"/>
              <w:rPr>
                <w:rFonts w:ascii="Times New Roman" w:hAnsi="Times New Roman" w:cs="Times New Roman"/>
                <w:noProof/>
                <w:sz w:val="20"/>
                <w:szCs w:val="20"/>
                <w:lang w:val="en-US"/>
              </w:rPr>
            </w:pPr>
            <w:r w:rsidRPr="00376F31">
              <w:rPr>
                <w:rFonts w:ascii="Times New Roman" w:hAnsi="Times New Roman" w:cs="Times New Roman"/>
                <w:noProof/>
                <w:sz w:val="20"/>
                <w:szCs w:val="20"/>
                <w:lang w:val="en-US"/>
              </w:rPr>
              <w:t>9.</w:t>
            </w:r>
          </w:p>
        </w:tc>
        <w:tc>
          <w:tcPr>
            <w:tcW w:w="2699" w:type="dxa"/>
            <w:vAlign w:val="center"/>
          </w:tcPr>
          <w:p w14:paraId="25D5FD63" w14:textId="77777777" w:rsidR="00DB716D" w:rsidRPr="00376F31" w:rsidRDefault="00DB716D" w:rsidP="006E3899">
            <w:pPr>
              <w:spacing w:after="0"/>
              <w:jc w:val="center"/>
              <w:rPr>
                <w:rFonts w:ascii="Times New Roman" w:hAnsi="Times New Roman" w:cs="Times New Roman"/>
                <w:sz w:val="20"/>
                <w:szCs w:val="20"/>
              </w:rPr>
            </w:pPr>
            <w:r w:rsidRPr="00376F31">
              <w:rPr>
                <w:rFonts w:ascii="Times New Roman" w:hAnsi="Times New Roman" w:cs="Times New Roman"/>
                <w:sz w:val="20"/>
                <w:szCs w:val="20"/>
              </w:rPr>
              <w:t xml:space="preserve">ДП "Чернівецький облавтодор" Т ДАК </w:t>
            </w:r>
            <w:r w:rsidRPr="00376F31">
              <w:rPr>
                <w:rFonts w:ascii="Times New Roman" w:hAnsi="Times New Roman" w:cs="Times New Roman"/>
                <w:sz w:val="20"/>
                <w:szCs w:val="20"/>
              </w:rPr>
              <w:lastRenderedPageBreak/>
              <w:t>Автомобільні дороги України (ІК 31963989)</w:t>
            </w:r>
          </w:p>
        </w:tc>
        <w:tc>
          <w:tcPr>
            <w:tcW w:w="4677" w:type="dxa"/>
            <w:vAlign w:val="center"/>
          </w:tcPr>
          <w:p w14:paraId="1D66742B" w14:textId="77777777" w:rsidR="00DB716D" w:rsidRPr="00376F31" w:rsidRDefault="00DB716D" w:rsidP="006E3899">
            <w:pPr>
              <w:spacing w:after="0"/>
              <w:ind w:left="43" w:right="26"/>
              <w:jc w:val="center"/>
              <w:rPr>
                <w:rFonts w:ascii="Times New Roman" w:hAnsi="Times New Roman" w:cs="Times New Roman"/>
                <w:sz w:val="20"/>
                <w:szCs w:val="20"/>
              </w:rPr>
            </w:pPr>
            <w:r w:rsidRPr="00376F31">
              <w:rPr>
                <w:rFonts w:ascii="Times New Roman" w:hAnsi="Times New Roman" w:cs="Times New Roman"/>
                <w:sz w:val="20"/>
                <w:szCs w:val="20"/>
              </w:rPr>
              <w:lastRenderedPageBreak/>
              <w:t>6000.2.9.08 – Батиреї та акумулятори інші зіпсовані або відпрацьовані</w:t>
            </w:r>
          </w:p>
          <w:p w14:paraId="7E8347BF" w14:textId="77777777" w:rsidR="00DB716D" w:rsidRPr="00376F31" w:rsidRDefault="00DB716D" w:rsidP="006E3899">
            <w:pPr>
              <w:spacing w:after="0"/>
              <w:ind w:left="43" w:right="26"/>
              <w:jc w:val="center"/>
              <w:rPr>
                <w:rFonts w:ascii="Times New Roman" w:hAnsi="Times New Roman" w:cs="Times New Roman"/>
                <w:sz w:val="20"/>
                <w:szCs w:val="20"/>
              </w:rPr>
            </w:pPr>
          </w:p>
        </w:tc>
        <w:tc>
          <w:tcPr>
            <w:tcW w:w="1276" w:type="dxa"/>
            <w:vAlign w:val="center"/>
          </w:tcPr>
          <w:p w14:paraId="0D645816" w14:textId="77777777" w:rsidR="00DB716D" w:rsidRPr="00376F31" w:rsidRDefault="00DB716D" w:rsidP="006E3899">
            <w:pPr>
              <w:spacing w:after="0"/>
              <w:ind w:left="39" w:right="10"/>
              <w:jc w:val="center"/>
              <w:rPr>
                <w:rFonts w:ascii="Times New Roman" w:hAnsi="Times New Roman" w:cs="Times New Roman"/>
                <w:sz w:val="20"/>
                <w:szCs w:val="20"/>
              </w:rPr>
            </w:pPr>
            <w:r w:rsidRPr="00376F31">
              <w:rPr>
                <w:rFonts w:ascii="Times New Roman" w:hAnsi="Times New Roman" w:cs="Times New Roman"/>
                <w:sz w:val="20"/>
                <w:szCs w:val="20"/>
              </w:rPr>
              <w:lastRenderedPageBreak/>
              <w:t>ІІ</w:t>
            </w:r>
          </w:p>
        </w:tc>
        <w:tc>
          <w:tcPr>
            <w:tcW w:w="1843" w:type="dxa"/>
            <w:vAlign w:val="center"/>
          </w:tcPr>
          <w:p w14:paraId="5D93F478" w14:textId="77777777" w:rsidR="00DB716D" w:rsidRPr="00376F31" w:rsidRDefault="00DB716D" w:rsidP="006E3899">
            <w:pPr>
              <w:spacing w:after="0"/>
              <w:jc w:val="center"/>
              <w:rPr>
                <w:rFonts w:ascii="Times New Roman" w:hAnsi="Times New Roman" w:cs="Times New Roman"/>
                <w:noProof/>
                <w:sz w:val="20"/>
                <w:szCs w:val="20"/>
              </w:rPr>
            </w:pPr>
            <w:r w:rsidRPr="00376F31">
              <w:rPr>
                <w:rFonts w:ascii="Times New Roman" w:hAnsi="Times New Roman" w:cs="Times New Roman"/>
                <w:noProof/>
                <w:sz w:val="20"/>
                <w:szCs w:val="20"/>
              </w:rPr>
              <w:t>0,200</w:t>
            </w:r>
          </w:p>
        </w:tc>
        <w:tc>
          <w:tcPr>
            <w:tcW w:w="1701" w:type="dxa"/>
            <w:vAlign w:val="center"/>
          </w:tcPr>
          <w:p w14:paraId="10168D71" w14:textId="77777777" w:rsidR="00DB716D" w:rsidRPr="00376F31" w:rsidRDefault="00DB716D" w:rsidP="006E3899">
            <w:pPr>
              <w:spacing w:after="0"/>
              <w:ind w:left="119"/>
              <w:jc w:val="center"/>
              <w:rPr>
                <w:rFonts w:ascii="Times New Roman" w:hAnsi="Times New Roman" w:cs="Times New Roman"/>
                <w:sz w:val="20"/>
                <w:szCs w:val="20"/>
              </w:rPr>
            </w:pPr>
            <w:r w:rsidRPr="00376F31">
              <w:rPr>
                <w:rFonts w:ascii="Times New Roman" w:hAnsi="Times New Roman" w:cs="Times New Roman"/>
                <w:sz w:val="20"/>
                <w:szCs w:val="20"/>
              </w:rPr>
              <w:t>2,123</w:t>
            </w:r>
          </w:p>
        </w:tc>
        <w:tc>
          <w:tcPr>
            <w:tcW w:w="1843" w:type="dxa"/>
            <w:vAlign w:val="center"/>
          </w:tcPr>
          <w:p w14:paraId="4C3CE677" w14:textId="77777777" w:rsidR="00DB716D" w:rsidRPr="00376F31" w:rsidRDefault="00DB716D" w:rsidP="006E3899">
            <w:pPr>
              <w:tabs>
                <w:tab w:val="left" w:pos="3620"/>
                <w:tab w:val="center" w:pos="5172"/>
              </w:tabs>
              <w:spacing w:after="0"/>
              <w:ind w:left="23" w:right="111"/>
              <w:jc w:val="center"/>
              <w:rPr>
                <w:rFonts w:ascii="Times New Roman" w:hAnsi="Times New Roman" w:cs="Times New Roman"/>
                <w:noProof/>
                <w:sz w:val="20"/>
                <w:szCs w:val="20"/>
              </w:rPr>
            </w:pPr>
            <w:r w:rsidRPr="00376F31">
              <w:rPr>
                <w:rFonts w:ascii="Times New Roman" w:hAnsi="Times New Roman" w:cs="Times New Roman"/>
                <w:noProof/>
                <w:sz w:val="20"/>
                <w:szCs w:val="20"/>
              </w:rPr>
              <w:t>0,214</w:t>
            </w:r>
          </w:p>
        </w:tc>
      </w:tr>
      <w:tr w:rsidR="00EE7CC4" w:rsidRPr="00376F31" w14:paraId="1DD66C27" w14:textId="77777777" w:rsidTr="00FE733F">
        <w:tc>
          <w:tcPr>
            <w:tcW w:w="562" w:type="dxa"/>
            <w:vAlign w:val="center"/>
          </w:tcPr>
          <w:p w14:paraId="7090F8E7" w14:textId="77777777" w:rsidR="00DB716D" w:rsidRPr="00376F31" w:rsidRDefault="00DB716D" w:rsidP="006E3899">
            <w:pPr>
              <w:spacing w:after="0"/>
              <w:jc w:val="center"/>
              <w:rPr>
                <w:rFonts w:ascii="Times New Roman" w:hAnsi="Times New Roman" w:cs="Times New Roman"/>
                <w:noProof/>
                <w:sz w:val="20"/>
                <w:szCs w:val="20"/>
                <w:lang w:val="en-US"/>
              </w:rPr>
            </w:pPr>
            <w:r w:rsidRPr="00376F31">
              <w:rPr>
                <w:rFonts w:ascii="Times New Roman" w:hAnsi="Times New Roman" w:cs="Times New Roman"/>
                <w:noProof/>
                <w:sz w:val="20"/>
                <w:szCs w:val="20"/>
              </w:rPr>
              <w:lastRenderedPageBreak/>
              <w:t>1</w:t>
            </w:r>
            <w:r w:rsidRPr="00376F31">
              <w:rPr>
                <w:rFonts w:ascii="Times New Roman" w:hAnsi="Times New Roman" w:cs="Times New Roman"/>
                <w:noProof/>
                <w:sz w:val="20"/>
                <w:szCs w:val="20"/>
                <w:lang w:val="en-US"/>
              </w:rPr>
              <w:t>0.</w:t>
            </w:r>
          </w:p>
        </w:tc>
        <w:tc>
          <w:tcPr>
            <w:tcW w:w="2699" w:type="dxa"/>
            <w:vAlign w:val="center"/>
          </w:tcPr>
          <w:p w14:paraId="04A9BAD8" w14:textId="77777777" w:rsidR="00DB716D" w:rsidRPr="00376F31" w:rsidRDefault="00DB716D" w:rsidP="006E3899">
            <w:pPr>
              <w:spacing w:after="0"/>
              <w:jc w:val="center"/>
              <w:rPr>
                <w:rFonts w:ascii="Times New Roman" w:hAnsi="Times New Roman" w:cs="Times New Roman"/>
                <w:sz w:val="20"/>
                <w:szCs w:val="20"/>
              </w:rPr>
            </w:pPr>
            <w:r w:rsidRPr="00376F31">
              <w:rPr>
                <w:rFonts w:ascii="Times New Roman" w:hAnsi="Times New Roman" w:cs="Times New Roman"/>
                <w:sz w:val="20"/>
                <w:szCs w:val="20"/>
              </w:rPr>
              <w:t>МКП "Чернівціспецкомунтранс"</w:t>
            </w:r>
          </w:p>
          <w:p w14:paraId="7E71ACEF" w14:textId="77777777" w:rsidR="00DB716D" w:rsidRPr="00376F31" w:rsidRDefault="00DB716D" w:rsidP="006E3899">
            <w:pPr>
              <w:spacing w:after="0"/>
              <w:jc w:val="center"/>
              <w:rPr>
                <w:rFonts w:ascii="Times New Roman" w:hAnsi="Times New Roman" w:cs="Times New Roman"/>
                <w:sz w:val="20"/>
                <w:szCs w:val="20"/>
              </w:rPr>
            </w:pPr>
            <w:r w:rsidRPr="00376F31">
              <w:rPr>
                <w:rFonts w:ascii="Times New Roman" w:hAnsi="Times New Roman" w:cs="Times New Roman"/>
                <w:sz w:val="20"/>
                <w:szCs w:val="20"/>
              </w:rPr>
              <w:t>(ІК 31887442)</w:t>
            </w:r>
          </w:p>
        </w:tc>
        <w:tc>
          <w:tcPr>
            <w:tcW w:w="4677" w:type="dxa"/>
            <w:vAlign w:val="center"/>
          </w:tcPr>
          <w:p w14:paraId="6A043D11" w14:textId="77777777" w:rsidR="00DB716D" w:rsidRPr="00376F31" w:rsidRDefault="00DB716D" w:rsidP="006E3899">
            <w:pPr>
              <w:spacing w:after="0"/>
              <w:ind w:left="43" w:right="26"/>
              <w:jc w:val="center"/>
              <w:rPr>
                <w:rFonts w:ascii="Times New Roman" w:hAnsi="Times New Roman" w:cs="Times New Roman"/>
                <w:sz w:val="20"/>
                <w:szCs w:val="20"/>
              </w:rPr>
            </w:pPr>
            <w:r w:rsidRPr="00376F31">
              <w:rPr>
                <w:rFonts w:ascii="Times New Roman" w:hAnsi="Times New Roman" w:cs="Times New Roman"/>
                <w:sz w:val="20"/>
                <w:szCs w:val="20"/>
              </w:rPr>
              <w:t>7720.3.1.01 - Відходи комунальні (міські) змішані, у тому числі сміття з урн</w:t>
            </w:r>
          </w:p>
        </w:tc>
        <w:tc>
          <w:tcPr>
            <w:tcW w:w="1276" w:type="dxa"/>
            <w:vAlign w:val="center"/>
          </w:tcPr>
          <w:p w14:paraId="3FA792E9" w14:textId="77777777" w:rsidR="00DB716D" w:rsidRPr="00376F31" w:rsidRDefault="00DB716D" w:rsidP="006E3899">
            <w:pPr>
              <w:spacing w:after="0"/>
              <w:ind w:left="39" w:right="10"/>
              <w:jc w:val="center"/>
              <w:rPr>
                <w:rFonts w:ascii="Times New Roman" w:hAnsi="Times New Roman" w:cs="Times New Roman"/>
                <w:sz w:val="20"/>
                <w:szCs w:val="20"/>
                <w:lang w:val="en-US"/>
              </w:rPr>
            </w:pPr>
            <w:r w:rsidRPr="00376F31">
              <w:rPr>
                <w:rFonts w:ascii="Times New Roman" w:hAnsi="Times New Roman" w:cs="Times New Roman"/>
                <w:sz w:val="20"/>
                <w:szCs w:val="20"/>
              </w:rPr>
              <w:t>І</w:t>
            </w:r>
            <w:r w:rsidRPr="00376F31">
              <w:rPr>
                <w:rFonts w:ascii="Times New Roman" w:hAnsi="Times New Roman" w:cs="Times New Roman"/>
                <w:sz w:val="20"/>
                <w:szCs w:val="20"/>
                <w:lang w:val="en-US"/>
              </w:rPr>
              <w:t>V</w:t>
            </w:r>
          </w:p>
        </w:tc>
        <w:tc>
          <w:tcPr>
            <w:tcW w:w="1843" w:type="dxa"/>
            <w:vAlign w:val="center"/>
          </w:tcPr>
          <w:p w14:paraId="1ABBD767" w14:textId="77777777" w:rsidR="00DB716D" w:rsidRPr="00376F31" w:rsidRDefault="00DB716D" w:rsidP="006E3899">
            <w:pPr>
              <w:spacing w:after="0"/>
              <w:jc w:val="center"/>
              <w:rPr>
                <w:rFonts w:ascii="Times New Roman" w:hAnsi="Times New Roman" w:cs="Times New Roman"/>
                <w:noProof/>
                <w:sz w:val="20"/>
                <w:szCs w:val="20"/>
              </w:rPr>
            </w:pPr>
            <w:r w:rsidRPr="00376F31">
              <w:rPr>
                <w:rFonts w:ascii="Times New Roman" w:hAnsi="Times New Roman" w:cs="Times New Roman"/>
                <w:noProof/>
                <w:sz w:val="20"/>
                <w:szCs w:val="20"/>
              </w:rPr>
              <w:t>–</w:t>
            </w:r>
          </w:p>
        </w:tc>
        <w:tc>
          <w:tcPr>
            <w:tcW w:w="1701" w:type="dxa"/>
            <w:vAlign w:val="center"/>
          </w:tcPr>
          <w:p w14:paraId="33434D54" w14:textId="77777777" w:rsidR="00DB716D" w:rsidRPr="00376F31" w:rsidRDefault="00DB716D" w:rsidP="006E3899">
            <w:pPr>
              <w:spacing w:after="0"/>
              <w:ind w:left="119"/>
              <w:jc w:val="center"/>
              <w:rPr>
                <w:rFonts w:ascii="Times New Roman" w:hAnsi="Times New Roman" w:cs="Times New Roman"/>
                <w:sz w:val="20"/>
                <w:szCs w:val="20"/>
              </w:rPr>
            </w:pPr>
            <w:r w:rsidRPr="00376F31">
              <w:rPr>
                <w:rFonts w:ascii="Times New Roman" w:hAnsi="Times New Roman" w:cs="Times New Roman"/>
                <w:sz w:val="20"/>
                <w:szCs w:val="20"/>
              </w:rPr>
              <w:t>179072,957</w:t>
            </w:r>
          </w:p>
        </w:tc>
        <w:tc>
          <w:tcPr>
            <w:tcW w:w="1843" w:type="dxa"/>
            <w:vAlign w:val="center"/>
          </w:tcPr>
          <w:p w14:paraId="37FA7139" w14:textId="77777777" w:rsidR="00DB716D" w:rsidRPr="00376F31" w:rsidRDefault="00DB716D" w:rsidP="006E3899">
            <w:pPr>
              <w:tabs>
                <w:tab w:val="left" w:pos="3620"/>
                <w:tab w:val="center" w:pos="5172"/>
              </w:tabs>
              <w:spacing w:after="0"/>
              <w:ind w:left="23" w:right="111"/>
              <w:jc w:val="center"/>
              <w:rPr>
                <w:rFonts w:ascii="Times New Roman" w:hAnsi="Times New Roman" w:cs="Times New Roman"/>
                <w:noProof/>
                <w:sz w:val="20"/>
                <w:szCs w:val="20"/>
                <w:highlight w:val="yellow"/>
              </w:rPr>
            </w:pPr>
            <w:r w:rsidRPr="00376F31">
              <w:rPr>
                <w:rFonts w:ascii="Times New Roman" w:hAnsi="Times New Roman" w:cs="Times New Roman"/>
                <w:noProof/>
                <w:sz w:val="20"/>
                <w:szCs w:val="20"/>
              </w:rPr>
              <w:t>-</w:t>
            </w:r>
          </w:p>
        </w:tc>
      </w:tr>
      <w:tr w:rsidR="00EE7CC4" w:rsidRPr="00376F31" w14:paraId="2D50678E" w14:textId="77777777" w:rsidTr="00FE733F">
        <w:tc>
          <w:tcPr>
            <w:tcW w:w="562" w:type="dxa"/>
            <w:vAlign w:val="center"/>
          </w:tcPr>
          <w:p w14:paraId="45FFE2D8" w14:textId="77777777" w:rsidR="00DB716D" w:rsidRPr="00376F31" w:rsidRDefault="00DB716D" w:rsidP="006E3899">
            <w:pPr>
              <w:spacing w:after="0"/>
              <w:jc w:val="center"/>
              <w:rPr>
                <w:rFonts w:ascii="Times New Roman" w:hAnsi="Times New Roman" w:cs="Times New Roman"/>
                <w:noProof/>
                <w:sz w:val="20"/>
                <w:szCs w:val="20"/>
              </w:rPr>
            </w:pPr>
            <w:r w:rsidRPr="00376F31">
              <w:rPr>
                <w:rFonts w:ascii="Times New Roman" w:hAnsi="Times New Roman" w:cs="Times New Roman"/>
                <w:noProof/>
                <w:sz w:val="20"/>
                <w:szCs w:val="20"/>
              </w:rPr>
              <w:t>11.</w:t>
            </w:r>
          </w:p>
        </w:tc>
        <w:tc>
          <w:tcPr>
            <w:tcW w:w="2699" w:type="dxa"/>
            <w:vAlign w:val="center"/>
          </w:tcPr>
          <w:p w14:paraId="04AE47AC" w14:textId="77777777" w:rsidR="00DB716D" w:rsidRPr="00376F31" w:rsidRDefault="00DB716D" w:rsidP="006E3899">
            <w:pPr>
              <w:spacing w:after="0"/>
              <w:jc w:val="center"/>
              <w:rPr>
                <w:rFonts w:ascii="Times New Roman" w:hAnsi="Times New Roman" w:cs="Times New Roman"/>
                <w:sz w:val="20"/>
                <w:szCs w:val="20"/>
              </w:rPr>
            </w:pPr>
            <w:r w:rsidRPr="00376F31">
              <w:rPr>
                <w:rFonts w:ascii="Times New Roman" w:hAnsi="Times New Roman" w:cs="Times New Roman"/>
                <w:sz w:val="20"/>
                <w:szCs w:val="20"/>
              </w:rPr>
              <w:t>Військова частина 2195</w:t>
            </w:r>
          </w:p>
          <w:p w14:paraId="2D0044BD" w14:textId="77777777" w:rsidR="00DB716D" w:rsidRPr="00376F31" w:rsidRDefault="00DB716D" w:rsidP="006E3899">
            <w:pPr>
              <w:spacing w:after="0"/>
              <w:jc w:val="center"/>
              <w:rPr>
                <w:rFonts w:ascii="Times New Roman" w:hAnsi="Times New Roman" w:cs="Times New Roman"/>
                <w:sz w:val="20"/>
                <w:szCs w:val="20"/>
              </w:rPr>
            </w:pPr>
            <w:r w:rsidRPr="00376F31">
              <w:rPr>
                <w:rFonts w:ascii="Times New Roman" w:hAnsi="Times New Roman" w:cs="Times New Roman"/>
                <w:sz w:val="20"/>
                <w:szCs w:val="20"/>
              </w:rPr>
              <w:t>(ІК 14321682)</w:t>
            </w:r>
          </w:p>
        </w:tc>
        <w:tc>
          <w:tcPr>
            <w:tcW w:w="4677" w:type="dxa"/>
            <w:vAlign w:val="center"/>
          </w:tcPr>
          <w:p w14:paraId="7E59C36C" w14:textId="77777777" w:rsidR="00DB716D" w:rsidRPr="00376F31" w:rsidRDefault="00DB716D" w:rsidP="006E3899">
            <w:pPr>
              <w:spacing w:after="0"/>
              <w:ind w:left="43" w:right="26"/>
              <w:jc w:val="center"/>
              <w:rPr>
                <w:rFonts w:ascii="Times New Roman" w:hAnsi="Times New Roman" w:cs="Times New Roman"/>
                <w:sz w:val="20"/>
                <w:szCs w:val="20"/>
              </w:rPr>
            </w:pPr>
            <w:r w:rsidRPr="00376F31">
              <w:rPr>
                <w:rFonts w:ascii="Times New Roman" w:hAnsi="Times New Roman" w:cs="Times New Roman"/>
                <w:sz w:val="20"/>
                <w:szCs w:val="20"/>
              </w:rPr>
              <w:t>6000.2.9.08 – Батиреї та акумулятори інші зіпсовані або відпрацьовані</w:t>
            </w:r>
          </w:p>
          <w:p w14:paraId="54AB1259" w14:textId="77777777" w:rsidR="00DB716D" w:rsidRPr="00376F31" w:rsidRDefault="00DB716D" w:rsidP="006E3899">
            <w:pPr>
              <w:spacing w:after="0"/>
              <w:ind w:left="43" w:right="26"/>
              <w:jc w:val="center"/>
              <w:rPr>
                <w:rFonts w:ascii="Times New Roman" w:hAnsi="Times New Roman" w:cs="Times New Roman"/>
                <w:sz w:val="20"/>
                <w:szCs w:val="20"/>
              </w:rPr>
            </w:pPr>
          </w:p>
        </w:tc>
        <w:tc>
          <w:tcPr>
            <w:tcW w:w="1276" w:type="dxa"/>
            <w:vAlign w:val="center"/>
          </w:tcPr>
          <w:p w14:paraId="41EBD3F2" w14:textId="77777777" w:rsidR="00DB716D" w:rsidRPr="00376F31" w:rsidRDefault="00DB716D" w:rsidP="006E3899">
            <w:pPr>
              <w:spacing w:after="0"/>
              <w:ind w:left="39" w:right="10"/>
              <w:jc w:val="center"/>
              <w:rPr>
                <w:rFonts w:ascii="Times New Roman" w:hAnsi="Times New Roman" w:cs="Times New Roman"/>
                <w:sz w:val="20"/>
                <w:szCs w:val="20"/>
              </w:rPr>
            </w:pPr>
            <w:r w:rsidRPr="00376F31">
              <w:rPr>
                <w:rFonts w:ascii="Times New Roman" w:hAnsi="Times New Roman" w:cs="Times New Roman"/>
                <w:sz w:val="20"/>
                <w:szCs w:val="20"/>
              </w:rPr>
              <w:t>ІІ</w:t>
            </w:r>
          </w:p>
        </w:tc>
        <w:tc>
          <w:tcPr>
            <w:tcW w:w="1843" w:type="dxa"/>
            <w:vAlign w:val="center"/>
          </w:tcPr>
          <w:p w14:paraId="0F2ECF2C" w14:textId="77777777" w:rsidR="00DB716D" w:rsidRPr="00376F31" w:rsidRDefault="00DB716D" w:rsidP="006E3899">
            <w:pPr>
              <w:spacing w:after="0"/>
              <w:jc w:val="center"/>
              <w:rPr>
                <w:rFonts w:ascii="Times New Roman" w:hAnsi="Times New Roman" w:cs="Times New Roman"/>
                <w:noProof/>
                <w:sz w:val="20"/>
                <w:szCs w:val="20"/>
              </w:rPr>
            </w:pPr>
            <w:r w:rsidRPr="00376F31">
              <w:rPr>
                <w:rFonts w:ascii="Times New Roman" w:hAnsi="Times New Roman" w:cs="Times New Roman"/>
                <w:noProof/>
                <w:sz w:val="20"/>
                <w:szCs w:val="20"/>
              </w:rPr>
              <w:t>0,425</w:t>
            </w:r>
          </w:p>
        </w:tc>
        <w:tc>
          <w:tcPr>
            <w:tcW w:w="1701" w:type="dxa"/>
            <w:vAlign w:val="center"/>
          </w:tcPr>
          <w:p w14:paraId="11CE7FD0" w14:textId="77777777" w:rsidR="00DB716D" w:rsidRPr="00376F31" w:rsidRDefault="00DB716D" w:rsidP="006E3899">
            <w:pPr>
              <w:spacing w:after="0"/>
              <w:ind w:left="119"/>
              <w:jc w:val="center"/>
              <w:rPr>
                <w:rFonts w:ascii="Times New Roman" w:hAnsi="Times New Roman" w:cs="Times New Roman"/>
                <w:sz w:val="20"/>
                <w:szCs w:val="20"/>
              </w:rPr>
            </w:pPr>
            <w:r w:rsidRPr="00376F31">
              <w:rPr>
                <w:rFonts w:ascii="Times New Roman" w:hAnsi="Times New Roman" w:cs="Times New Roman"/>
                <w:sz w:val="20"/>
                <w:szCs w:val="20"/>
              </w:rPr>
              <w:t>1,482</w:t>
            </w:r>
          </w:p>
        </w:tc>
        <w:tc>
          <w:tcPr>
            <w:tcW w:w="1843" w:type="dxa"/>
            <w:vAlign w:val="center"/>
          </w:tcPr>
          <w:p w14:paraId="3A0A0436" w14:textId="77777777" w:rsidR="00DB716D" w:rsidRPr="00376F31" w:rsidRDefault="00DB716D" w:rsidP="006E3899">
            <w:pPr>
              <w:tabs>
                <w:tab w:val="left" w:pos="3620"/>
                <w:tab w:val="center" w:pos="5172"/>
              </w:tabs>
              <w:spacing w:after="0"/>
              <w:ind w:left="23" w:right="111"/>
              <w:jc w:val="center"/>
              <w:rPr>
                <w:rFonts w:ascii="Times New Roman" w:hAnsi="Times New Roman" w:cs="Times New Roman"/>
                <w:noProof/>
                <w:sz w:val="20"/>
                <w:szCs w:val="20"/>
              </w:rPr>
            </w:pPr>
            <w:r w:rsidRPr="00376F31">
              <w:rPr>
                <w:rFonts w:ascii="Times New Roman" w:hAnsi="Times New Roman" w:cs="Times New Roman"/>
                <w:noProof/>
                <w:sz w:val="20"/>
                <w:szCs w:val="20"/>
              </w:rPr>
              <w:t>1,299</w:t>
            </w:r>
          </w:p>
        </w:tc>
      </w:tr>
      <w:tr w:rsidR="00EE7CC4" w:rsidRPr="00376F31" w14:paraId="5431E48B" w14:textId="77777777" w:rsidTr="00FE733F">
        <w:tc>
          <w:tcPr>
            <w:tcW w:w="562" w:type="dxa"/>
            <w:vAlign w:val="center"/>
          </w:tcPr>
          <w:p w14:paraId="00A1878F" w14:textId="77777777" w:rsidR="00DB716D" w:rsidRPr="00376F31" w:rsidRDefault="00DB716D" w:rsidP="006E3899">
            <w:pPr>
              <w:spacing w:after="0"/>
              <w:jc w:val="center"/>
              <w:rPr>
                <w:rFonts w:ascii="Times New Roman" w:hAnsi="Times New Roman" w:cs="Times New Roman"/>
                <w:noProof/>
                <w:sz w:val="20"/>
                <w:szCs w:val="20"/>
              </w:rPr>
            </w:pPr>
            <w:r w:rsidRPr="00376F31">
              <w:rPr>
                <w:rFonts w:ascii="Times New Roman" w:hAnsi="Times New Roman" w:cs="Times New Roman"/>
                <w:noProof/>
                <w:sz w:val="20"/>
                <w:szCs w:val="20"/>
              </w:rPr>
              <w:t>12.</w:t>
            </w:r>
          </w:p>
        </w:tc>
        <w:tc>
          <w:tcPr>
            <w:tcW w:w="2699" w:type="dxa"/>
            <w:vAlign w:val="center"/>
          </w:tcPr>
          <w:p w14:paraId="4FDA2BAD" w14:textId="77777777" w:rsidR="00DB716D" w:rsidRPr="00376F31" w:rsidRDefault="00DB716D" w:rsidP="006E3899">
            <w:pPr>
              <w:spacing w:after="0"/>
              <w:jc w:val="center"/>
              <w:rPr>
                <w:rFonts w:ascii="Times New Roman" w:hAnsi="Times New Roman" w:cs="Times New Roman"/>
                <w:sz w:val="20"/>
                <w:szCs w:val="20"/>
              </w:rPr>
            </w:pPr>
            <w:r w:rsidRPr="00376F31">
              <w:rPr>
                <w:rFonts w:ascii="Times New Roman" w:hAnsi="Times New Roman" w:cs="Times New Roman"/>
                <w:sz w:val="20"/>
                <w:szCs w:val="20"/>
              </w:rPr>
              <w:t>ТОВ "Граніт"(ІК 14260331)</w:t>
            </w:r>
          </w:p>
        </w:tc>
        <w:tc>
          <w:tcPr>
            <w:tcW w:w="4677" w:type="dxa"/>
            <w:vAlign w:val="center"/>
          </w:tcPr>
          <w:p w14:paraId="7FCA648F" w14:textId="77777777" w:rsidR="00DB716D" w:rsidRPr="00376F31" w:rsidRDefault="00DB716D" w:rsidP="006E3899">
            <w:pPr>
              <w:spacing w:after="0"/>
              <w:ind w:left="43" w:right="26"/>
              <w:jc w:val="center"/>
              <w:rPr>
                <w:rFonts w:ascii="Times New Roman" w:hAnsi="Times New Roman" w:cs="Times New Roman"/>
                <w:sz w:val="20"/>
                <w:szCs w:val="20"/>
              </w:rPr>
            </w:pPr>
            <w:r w:rsidRPr="00376F31">
              <w:rPr>
                <w:rFonts w:ascii="Times New Roman" w:hAnsi="Times New Roman" w:cs="Times New Roman"/>
                <w:sz w:val="20"/>
                <w:szCs w:val="20"/>
              </w:rPr>
              <w:t>6000.2.8.08- Мастила та мастила моторні, трансмісійні хлоровані зіпсовані або відпрацьовані</w:t>
            </w:r>
          </w:p>
        </w:tc>
        <w:tc>
          <w:tcPr>
            <w:tcW w:w="1276" w:type="dxa"/>
            <w:vAlign w:val="center"/>
          </w:tcPr>
          <w:p w14:paraId="1280D004" w14:textId="77777777" w:rsidR="00DB716D" w:rsidRPr="00376F31" w:rsidRDefault="00DB716D" w:rsidP="006E3899">
            <w:pPr>
              <w:spacing w:after="0"/>
              <w:ind w:left="39" w:right="10"/>
              <w:jc w:val="center"/>
              <w:rPr>
                <w:rFonts w:ascii="Times New Roman" w:hAnsi="Times New Roman" w:cs="Times New Roman"/>
                <w:sz w:val="20"/>
                <w:szCs w:val="20"/>
              </w:rPr>
            </w:pPr>
            <w:r w:rsidRPr="00376F31">
              <w:rPr>
                <w:rFonts w:ascii="Times New Roman" w:hAnsi="Times New Roman" w:cs="Times New Roman"/>
                <w:sz w:val="20"/>
                <w:szCs w:val="20"/>
              </w:rPr>
              <w:t>ІІІ</w:t>
            </w:r>
          </w:p>
        </w:tc>
        <w:tc>
          <w:tcPr>
            <w:tcW w:w="1843" w:type="dxa"/>
            <w:vAlign w:val="center"/>
          </w:tcPr>
          <w:p w14:paraId="72B8EBE9" w14:textId="77777777" w:rsidR="00DB716D" w:rsidRPr="00376F31" w:rsidRDefault="00DB716D" w:rsidP="006E3899">
            <w:pPr>
              <w:spacing w:after="0"/>
              <w:jc w:val="center"/>
              <w:rPr>
                <w:rFonts w:ascii="Times New Roman" w:hAnsi="Times New Roman" w:cs="Times New Roman"/>
                <w:noProof/>
                <w:sz w:val="20"/>
                <w:szCs w:val="20"/>
              </w:rPr>
            </w:pPr>
            <w:r w:rsidRPr="00376F31">
              <w:rPr>
                <w:rFonts w:ascii="Times New Roman" w:hAnsi="Times New Roman" w:cs="Times New Roman"/>
                <w:noProof/>
                <w:sz w:val="20"/>
                <w:szCs w:val="20"/>
              </w:rPr>
              <w:t>1,350</w:t>
            </w:r>
          </w:p>
        </w:tc>
        <w:tc>
          <w:tcPr>
            <w:tcW w:w="1701" w:type="dxa"/>
            <w:vAlign w:val="center"/>
          </w:tcPr>
          <w:p w14:paraId="3B3F4E45" w14:textId="77777777" w:rsidR="00DB716D" w:rsidRPr="00376F31" w:rsidRDefault="00DB716D" w:rsidP="006E3899">
            <w:pPr>
              <w:spacing w:after="0"/>
              <w:ind w:left="119"/>
              <w:jc w:val="center"/>
              <w:rPr>
                <w:rFonts w:ascii="Times New Roman" w:hAnsi="Times New Roman" w:cs="Times New Roman"/>
                <w:sz w:val="20"/>
                <w:szCs w:val="20"/>
              </w:rPr>
            </w:pPr>
            <w:r w:rsidRPr="00376F31">
              <w:rPr>
                <w:rFonts w:ascii="Times New Roman" w:hAnsi="Times New Roman" w:cs="Times New Roman"/>
                <w:sz w:val="20"/>
                <w:szCs w:val="20"/>
              </w:rPr>
              <w:t>0,788</w:t>
            </w:r>
          </w:p>
        </w:tc>
        <w:tc>
          <w:tcPr>
            <w:tcW w:w="1843" w:type="dxa"/>
            <w:vAlign w:val="center"/>
          </w:tcPr>
          <w:p w14:paraId="06AA7407" w14:textId="77777777" w:rsidR="00DB716D" w:rsidRPr="00376F31" w:rsidRDefault="00DB716D" w:rsidP="006E3899">
            <w:pPr>
              <w:tabs>
                <w:tab w:val="left" w:pos="3620"/>
                <w:tab w:val="center" w:pos="5172"/>
              </w:tabs>
              <w:spacing w:after="0"/>
              <w:ind w:left="23" w:right="111"/>
              <w:jc w:val="center"/>
              <w:rPr>
                <w:rFonts w:ascii="Times New Roman" w:hAnsi="Times New Roman" w:cs="Times New Roman"/>
                <w:noProof/>
                <w:sz w:val="20"/>
                <w:szCs w:val="20"/>
              </w:rPr>
            </w:pPr>
            <w:r w:rsidRPr="00376F31">
              <w:rPr>
                <w:rFonts w:ascii="Times New Roman" w:hAnsi="Times New Roman" w:cs="Times New Roman"/>
                <w:noProof/>
                <w:sz w:val="20"/>
                <w:szCs w:val="20"/>
              </w:rPr>
              <w:t>2,138</w:t>
            </w:r>
          </w:p>
        </w:tc>
      </w:tr>
      <w:tr w:rsidR="00EE7CC4" w:rsidRPr="00376F31" w14:paraId="799ADA66" w14:textId="77777777" w:rsidTr="00FE733F">
        <w:tc>
          <w:tcPr>
            <w:tcW w:w="562" w:type="dxa"/>
            <w:vAlign w:val="center"/>
          </w:tcPr>
          <w:p w14:paraId="19198496" w14:textId="77777777" w:rsidR="00DB716D" w:rsidRPr="00376F31" w:rsidRDefault="00DB716D" w:rsidP="006E3899">
            <w:pPr>
              <w:spacing w:after="0"/>
              <w:jc w:val="center"/>
              <w:rPr>
                <w:rFonts w:ascii="Times New Roman" w:hAnsi="Times New Roman" w:cs="Times New Roman"/>
                <w:noProof/>
                <w:sz w:val="20"/>
                <w:szCs w:val="20"/>
              </w:rPr>
            </w:pPr>
            <w:r w:rsidRPr="00376F31">
              <w:rPr>
                <w:rFonts w:ascii="Times New Roman" w:hAnsi="Times New Roman" w:cs="Times New Roman"/>
                <w:noProof/>
                <w:sz w:val="20"/>
                <w:szCs w:val="20"/>
              </w:rPr>
              <w:t>13.</w:t>
            </w:r>
          </w:p>
        </w:tc>
        <w:tc>
          <w:tcPr>
            <w:tcW w:w="2699" w:type="dxa"/>
            <w:vAlign w:val="center"/>
          </w:tcPr>
          <w:p w14:paraId="03002B0A" w14:textId="77777777" w:rsidR="00DB716D" w:rsidRPr="00376F31" w:rsidRDefault="00DB716D" w:rsidP="006E3899">
            <w:pPr>
              <w:spacing w:after="0"/>
              <w:jc w:val="center"/>
              <w:rPr>
                <w:rFonts w:ascii="Times New Roman" w:hAnsi="Times New Roman" w:cs="Times New Roman"/>
                <w:sz w:val="20"/>
                <w:szCs w:val="20"/>
              </w:rPr>
            </w:pPr>
            <w:r w:rsidRPr="00376F31">
              <w:rPr>
                <w:rFonts w:ascii="Times New Roman" w:hAnsi="Times New Roman" w:cs="Times New Roman"/>
                <w:sz w:val="20"/>
                <w:szCs w:val="20"/>
              </w:rPr>
              <w:t>ДКП управління "Тепловодоканал"(ІК 14271932)</w:t>
            </w:r>
          </w:p>
        </w:tc>
        <w:tc>
          <w:tcPr>
            <w:tcW w:w="4677" w:type="dxa"/>
            <w:vAlign w:val="center"/>
          </w:tcPr>
          <w:p w14:paraId="387FC91E" w14:textId="77777777" w:rsidR="00DB716D" w:rsidRPr="00376F31" w:rsidRDefault="00DB716D" w:rsidP="006E3899">
            <w:pPr>
              <w:spacing w:after="0"/>
              <w:ind w:left="43" w:right="26"/>
              <w:jc w:val="center"/>
              <w:rPr>
                <w:rFonts w:ascii="Times New Roman" w:hAnsi="Times New Roman" w:cs="Times New Roman"/>
                <w:sz w:val="20"/>
                <w:szCs w:val="20"/>
              </w:rPr>
            </w:pPr>
            <w:r w:rsidRPr="00376F31">
              <w:rPr>
                <w:rFonts w:ascii="Times New Roman" w:hAnsi="Times New Roman" w:cs="Times New Roman"/>
                <w:sz w:val="20"/>
                <w:szCs w:val="20"/>
              </w:rPr>
              <w:t>0121.2.6.03 –Шлам від очищення вод стічних комунальних міських</w:t>
            </w:r>
          </w:p>
        </w:tc>
        <w:tc>
          <w:tcPr>
            <w:tcW w:w="1276" w:type="dxa"/>
            <w:vAlign w:val="center"/>
          </w:tcPr>
          <w:p w14:paraId="19535D5E" w14:textId="77777777" w:rsidR="00DB716D" w:rsidRPr="00376F31" w:rsidRDefault="00DB716D" w:rsidP="006E3899">
            <w:pPr>
              <w:spacing w:after="0"/>
              <w:ind w:left="39" w:right="10"/>
              <w:jc w:val="center"/>
              <w:rPr>
                <w:rFonts w:ascii="Times New Roman" w:hAnsi="Times New Roman" w:cs="Times New Roman"/>
                <w:sz w:val="20"/>
                <w:szCs w:val="20"/>
              </w:rPr>
            </w:pPr>
            <w:r w:rsidRPr="00376F31">
              <w:rPr>
                <w:rFonts w:ascii="Times New Roman" w:hAnsi="Times New Roman" w:cs="Times New Roman"/>
                <w:sz w:val="20"/>
                <w:szCs w:val="20"/>
              </w:rPr>
              <w:t>І</w:t>
            </w:r>
            <w:r w:rsidRPr="00376F31">
              <w:rPr>
                <w:rFonts w:ascii="Times New Roman" w:hAnsi="Times New Roman" w:cs="Times New Roman"/>
                <w:sz w:val="20"/>
                <w:szCs w:val="20"/>
                <w:lang w:val="en-US"/>
              </w:rPr>
              <w:t>V</w:t>
            </w:r>
          </w:p>
        </w:tc>
        <w:tc>
          <w:tcPr>
            <w:tcW w:w="1843" w:type="dxa"/>
            <w:vAlign w:val="center"/>
          </w:tcPr>
          <w:p w14:paraId="2E31A4FC" w14:textId="77777777" w:rsidR="00DB716D" w:rsidRPr="00376F31" w:rsidRDefault="00DB716D" w:rsidP="006E3899">
            <w:pPr>
              <w:spacing w:after="0"/>
              <w:jc w:val="center"/>
              <w:rPr>
                <w:rFonts w:ascii="Times New Roman" w:hAnsi="Times New Roman" w:cs="Times New Roman"/>
                <w:noProof/>
                <w:sz w:val="20"/>
                <w:szCs w:val="20"/>
              </w:rPr>
            </w:pPr>
            <w:r w:rsidRPr="00376F31">
              <w:rPr>
                <w:rFonts w:ascii="Times New Roman" w:hAnsi="Times New Roman" w:cs="Times New Roman"/>
                <w:noProof/>
                <w:sz w:val="20"/>
                <w:szCs w:val="20"/>
              </w:rPr>
              <w:t>546,000</w:t>
            </w:r>
          </w:p>
        </w:tc>
        <w:tc>
          <w:tcPr>
            <w:tcW w:w="1701" w:type="dxa"/>
            <w:vAlign w:val="center"/>
          </w:tcPr>
          <w:p w14:paraId="4193161D" w14:textId="77777777" w:rsidR="00DB716D" w:rsidRPr="00376F31" w:rsidRDefault="00DB716D" w:rsidP="006E3899">
            <w:pPr>
              <w:spacing w:after="0"/>
              <w:ind w:left="119"/>
              <w:jc w:val="center"/>
              <w:rPr>
                <w:rFonts w:ascii="Times New Roman" w:hAnsi="Times New Roman" w:cs="Times New Roman"/>
                <w:sz w:val="20"/>
                <w:szCs w:val="20"/>
              </w:rPr>
            </w:pPr>
            <w:r w:rsidRPr="00376F31">
              <w:rPr>
                <w:rFonts w:ascii="Times New Roman" w:hAnsi="Times New Roman" w:cs="Times New Roman"/>
                <w:sz w:val="20"/>
                <w:szCs w:val="20"/>
              </w:rPr>
              <w:t>148,000</w:t>
            </w:r>
          </w:p>
        </w:tc>
        <w:tc>
          <w:tcPr>
            <w:tcW w:w="1843" w:type="dxa"/>
            <w:vAlign w:val="center"/>
          </w:tcPr>
          <w:p w14:paraId="42C423B6" w14:textId="77777777" w:rsidR="00DB716D" w:rsidRPr="00376F31" w:rsidRDefault="00DB716D" w:rsidP="006E3899">
            <w:pPr>
              <w:tabs>
                <w:tab w:val="left" w:pos="3620"/>
                <w:tab w:val="center" w:pos="5172"/>
              </w:tabs>
              <w:spacing w:after="0"/>
              <w:ind w:left="23" w:right="111"/>
              <w:jc w:val="center"/>
              <w:rPr>
                <w:rFonts w:ascii="Times New Roman" w:hAnsi="Times New Roman" w:cs="Times New Roman"/>
                <w:noProof/>
                <w:sz w:val="20"/>
                <w:szCs w:val="20"/>
              </w:rPr>
            </w:pPr>
            <w:r w:rsidRPr="00376F31">
              <w:rPr>
                <w:rFonts w:ascii="Times New Roman" w:hAnsi="Times New Roman" w:cs="Times New Roman"/>
                <w:noProof/>
                <w:sz w:val="20"/>
                <w:szCs w:val="20"/>
              </w:rPr>
              <w:t>694,000</w:t>
            </w:r>
          </w:p>
        </w:tc>
      </w:tr>
    </w:tbl>
    <w:p w14:paraId="44B980BA" w14:textId="77777777" w:rsidR="000E32AF" w:rsidRPr="0007090A" w:rsidRDefault="00DC7D49" w:rsidP="006E3899">
      <w:pPr>
        <w:spacing w:after="0"/>
        <w:ind w:right="-1" w:firstLine="708"/>
        <w:jc w:val="both"/>
        <w:rPr>
          <w:rFonts w:ascii="Times New Roman" w:hAnsi="Times New Roman" w:cs="Times New Roman"/>
          <w:sz w:val="24"/>
          <w:szCs w:val="24"/>
        </w:rPr>
      </w:pPr>
      <w:r w:rsidRPr="0007090A">
        <w:rPr>
          <w:rFonts w:ascii="Times New Roman" w:hAnsi="Times New Roman" w:cs="Times New Roman"/>
          <w:sz w:val="24"/>
          <w:szCs w:val="24"/>
        </w:rPr>
        <w:t>Примітка. Вказуються підприємства, які накопичують значні обсяги промислових відходів</w:t>
      </w:r>
    </w:p>
    <w:p w14:paraId="1B8C3B36" w14:textId="77777777" w:rsidR="00DC7D49" w:rsidRPr="0007090A" w:rsidRDefault="00DC7D49" w:rsidP="006E3899">
      <w:pPr>
        <w:spacing w:after="0"/>
        <w:rPr>
          <w:rFonts w:ascii="Times New Roman" w:hAnsi="Times New Roman" w:cs="Times New Roman"/>
          <w:sz w:val="24"/>
          <w:szCs w:val="24"/>
        </w:rPr>
      </w:pPr>
      <w:r w:rsidRPr="0007090A">
        <w:rPr>
          <w:rFonts w:ascii="Times New Roman" w:hAnsi="Times New Roman" w:cs="Times New Roman"/>
          <w:sz w:val="24"/>
          <w:szCs w:val="24"/>
        </w:rPr>
        <w:br w:type="page"/>
      </w:r>
    </w:p>
    <w:p w14:paraId="6DC83FB6" w14:textId="77777777" w:rsidR="00DC7D49" w:rsidRPr="0007090A" w:rsidRDefault="00DC7D49" w:rsidP="006E3899">
      <w:pPr>
        <w:ind w:right="-1" w:firstLine="708"/>
        <w:jc w:val="both"/>
        <w:rPr>
          <w:rFonts w:ascii="Times New Roman" w:hAnsi="Times New Roman" w:cs="Times New Roman"/>
          <w:sz w:val="28"/>
          <w:szCs w:val="28"/>
        </w:rPr>
        <w:sectPr w:rsidR="00DC7D49" w:rsidRPr="0007090A" w:rsidSect="00FE733F">
          <w:pgSz w:w="16838" w:h="11906" w:orient="landscape"/>
          <w:pgMar w:top="1134" w:right="567" w:bottom="1134" w:left="1701" w:header="709" w:footer="709" w:gutter="0"/>
          <w:cols w:space="708"/>
          <w:titlePg/>
          <w:docGrid w:linePitch="360"/>
        </w:sectPr>
      </w:pPr>
    </w:p>
    <w:p w14:paraId="398F2A4B" w14:textId="2366A894" w:rsidR="001B11C9" w:rsidRDefault="001B11C9" w:rsidP="001B11C9">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8.</w:t>
      </w:r>
      <w:r w:rsidR="00DC7D49" w:rsidRPr="004C0186">
        <w:rPr>
          <w:rFonts w:ascii="Times New Roman" w:hAnsi="Times New Roman" w:cs="Times New Roman"/>
          <w:b/>
          <w:sz w:val="28"/>
          <w:szCs w:val="28"/>
        </w:rPr>
        <w:t>2</w:t>
      </w:r>
      <w:r>
        <w:rPr>
          <w:rFonts w:ascii="Times New Roman" w:hAnsi="Times New Roman" w:cs="Times New Roman"/>
          <w:b/>
          <w:sz w:val="28"/>
          <w:szCs w:val="28"/>
        </w:rPr>
        <w:t>.</w:t>
      </w:r>
      <w:r w:rsidR="00DC7D49" w:rsidRPr="004C0186">
        <w:rPr>
          <w:rFonts w:ascii="Times New Roman" w:hAnsi="Times New Roman" w:cs="Times New Roman"/>
          <w:b/>
          <w:sz w:val="28"/>
          <w:szCs w:val="28"/>
        </w:rPr>
        <w:t xml:space="preserve"> Поводження з відходами </w:t>
      </w:r>
    </w:p>
    <w:p w14:paraId="364112B1" w14:textId="4456406F" w:rsidR="00DC7D49" w:rsidRPr="004C0186" w:rsidRDefault="00DC7D49" w:rsidP="006E3899">
      <w:pPr>
        <w:shd w:val="clear" w:color="auto" w:fill="FFFFFF"/>
        <w:jc w:val="center"/>
        <w:rPr>
          <w:rFonts w:ascii="Times New Roman" w:hAnsi="Times New Roman" w:cs="Times New Roman"/>
          <w:b/>
          <w:sz w:val="28"/>
          <w:szCs w:val="28"/>
        </w:rPr>
      </w:pPr>
      <w:r w:rsidRPr="004C0186">
        <w:rPr>
          <w:rFonts w:ascii="Times New Roman" w:hAnsi="Times New Roman" w:cs="Times New Roman"/>
          <w:b/>
          <w:sz w:val="28"/>
          <w:szCs w:val="28"/>
        </w:rPr>
        <w:t>(збирання, зберігання, утилізація та видалення)</w:t>
      </w:r>
      <w:r w:rsidR="003B320E" w:rsidRPr="004C0186">
        <w:rPr>
          <w:rFonts w:ascii="Times New Roman" w:hAnsi="Times New Roman" w:cs="Times New Roman"/>
          <w:b/>
          <w:sz w:val="28"/>
          <w:szCs w:val="28"/>
        </w:rPr>
        <w:t>.</w:t>
      </w:r>
    </w:p>
    <w:p w14:paraId="7976E797" w14:textId="77777777" w:rsidR="00DC7D49" w:rsidRPr="0007090A" w:rsidRDefault="00DC7D49" w:rsidP="006E3899">
      <w:pPr>
        <w:shd w:val="clear" w:color="auto" w:fill="FFFFFF"/>
        <w:snapToGrid w:val="0"/>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Упраління екології та природних ресурсів у Чернівецькій області у сфері поводження з відходами керується насамперед «Національною стратегією управління відходами в Україні до 2030 року», затвердженою Кабінетом міністрів </w:t>
      </w:r>
      <w:r w:rsidR="003B320E">
        <w:rPr>
          <w:rFonts w:ascii="Times New Roman" w:hAnsi="Times New Roman" w:cs="Times New Roman"/>
          <w:sz w:val="28"/>
          <w:szCs w:val="28"/>
        </w:rPr>
        <w:t xml:space="preserve">України </w:t>
      </w:r>
      <w:r w:rsidRPr="0007090A">
        <w:rPr>
          <w:rFonts w:ascii="Times New Roman" w:hAnsi="Times New Roman" w:cs="Times New Roman"/>
          <w:sz w:val="28"/>
          <w:szCs w:val="28"/>
        </w:rPr>
        <w:t>у листопаді 2017</w:t>
      </w:r>
      <w:r w:rsidR="003B320E">
        <w:rPr>
          <w:rFonts w:ascii="Times New Roman" w:hAnsi="Times New Roman" w:cs="Times New Roman"/>
          <w:sz w:val="28"/>
          <w:szCs w:val="28"/>
        </w:rPr>
        <w:t>р</w:t>
      </w:r>
      <w:r w:rsidRPr="0007090A">
        <w:rPr>
          <w:rFonts w:ascii="Times New Roman" w:hAnsi="Times New Roman" w:cs="Times New Roman"/>
          <w:sz w:val="28"/>
          <w:szCs w:val="28"/>
        </w:rPr>
        <w:t>.</w:t>
      </w:r>
    </w:p>
    <w:p w14:paraId="619F7D25" w14:textId="77777777" w:rsidR="00DC7D49" w:rsidRPr="0007090A" w:rsidRDefault="00DC7D49"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На сьогодні незадовільним є вирішення територіальними органами самоврядування області питань збирання, транспортування, утилізації і знешкодження побутових відходів, знешкодження і захоронення трупів тварин, визначення території для складування, зберігання та розміщення відходів.</w:t>
      </w:r>
    </w:p>
    <w:p w14:paraId="3E90E6DB" w14:textId="77777777" w:rsidR="00DC7D49" w:rsidRPr="0007090A" w:rsidRDefault="00DC7D49"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Особливе занепокоєння викликає те, що в області через низьку культуру окремої частини населення часто створюють несанкціоновані звалища побутових відходів (смітники), а худобомогильники функціонують лише в кожному третьому населеному пункті. Це може призвести до виникнення надзвичайних епідемічних ситуацій. Органам місцевого самоврядування, особливо у районах області, необхідно вжити термінових практичних заходів щодо вирішення проблем, як цього вимагає чинне законодавство, а контролюючим природоохоронним і санітарним службам посилити вимоги до суб’єктів господарювання за дотриманням природоохоронного законодавства у сфері поводження з відходами, вживати до порушників дієвих заходів впливу.</w:t>
      </w:r>
    </w:p>
    <w:p w14:paraId="57F54768" w14:textId="77777777" w:rsidR="00DC7D49" w:rsidRPr="0007090A" w:rsidRDefault="00DC7D49"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bCs/>
          <w:sz w:val="28"/>
          <w:szCs w:val="28"/>
        </w:rPr>
        <w:t>Із 1 січня 2018 року в Україні запрацювали зміни до Закону "Про відходи”, які передбачають сортування сміття та заборону на захоронення неперероблених побутових відходів.</w:t>
      </w:r>
    </w:p>
    <w:p w14:paraId="77C1578A" w14:textId="77777777" w:rsidR="00DC7D49" w:rsidRPr="0007090A" w:rsidRDefault="00DC7D49" w:rsidP="006E3899">
      <w:pPr>
        <w:shd w:val="clear" w:color="auto" w:fill="FFFFFF"/>
        <w:spacing w:after="0"/>
        <w:ind w:firstLine="709"/>
        <w:jc w:val="both"/>
        <w:rPr>
          <w:rFonts w:ascii="Times New Roman" w:hAnsi="Times New Roman" w:cs="Times New Roman"/>
          <w:sz w:val="28"/>
          <w:szCs w:val="28"/>
          <w:lang w:val="ru-RU"/>
        </w:rPr>
      </w:pPr>
      <w:r w:rsidRPr="0007090A">
        <w:rPr>
          <w:rFonts w:ascii="Times New Roman" w:hAnsi="Times New Roman" w:cs="Times New Roman"/>
          <w:sz w:val="28"/>
          <w:szCs w:val="28"/>
        </w:rPr>
        <w:t xml:space="preserve">Згідно з документом, великогабаритні, ремонтні та небезпечні відходи у складі побутових належить збирати окремо від інших видів, а небезпечні відходи повинні відділяти на етапі збирання чи сортування. Далі їх потрібно передавати спеціалізованим підприємствам, які мають ліцензії на здійснення операцій у сфері поводження з небезпечними відходами. </w:t>
      </w:r>
      <w:r w:rsidRPr="0007090A">
        <w:rPr>
          <w:rFonts w:ascii="Times New Roman" w:hAnsi="Times New Roman" w:cs="Times New Roman"/>
          <w:sz w:val="28"/>
          <w:szCs w:val="28"/>
          <w:lang w:val="ru-RU"/>
        </w:rPr>
        <w:t>А термічна обробка (спалювання) побутових відходів дозволена лише на спеціально призначених для цього підприємствах чи об'єктах.</w:t>
      </w:r>
    </w:p>
    <w:p w14:paraId="4F484583" w14:textId="77777777" w:rsidR="00DC7D49" w:rsidRPr="0007090A" w:rsidRDefault="00DC7D49"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Відносно низький відсоток утилізованих та перероблених відходів призводить до надмірного розміщення їх у навколишньому природному середовищі, що в комплексі з не облаштованістю загальносільських сміттєзвалищ відповідно до вимог санітарно-екологічної безпеки приводить до засмічення та забруднення землі і водних ресурсів.</w:t>
      </w:r>
    </w:p>
    <w:p w14:paraId="229FA083" w14:textId="77777777" w:rsidR="00DC7D49" w:rsidRPr="0007090A" w:rsidRDefault="00DC7D49" w:rsidP="006E3899">
      <w:pPr>
        <w:shd w:val="clear" w:color="auto" w:fill="FFFFFF"/>
        <w:ind w:firstLine="709"/>
        <w:jc w:val="both"/>
        <w:rPr>
          <w:rFonts w:ascii="Times New Roman" w:hAnsi="Times New Roman" w:cs="Times New Roman"/>
          <w:sz w:val="28"/>
          <w:szCs w:val="28"/>
          <w:lang w:val="ru-RU"/>
        </w:rPr>
      </w:pPr>
      <w:r w:rsidRPr="0007090A">
        <w:rPr>
          <w:rFonts w:ascii="Times New Roman" w:hAnsi="Times New Roman" w:cs="Times New Roman"/>
          <w:sz w:val="28"/>
          <w:szCs w:val="28"/>
        </w:rPr>
        <w:t xml:space="preserve">Виходячи із ситуації, що склалася в зазначеній сфері, одним із пріоритетних напрямів природоохоронної роботи є налагодження діяльності щодо лімітування утворення, розміщення та знешкодження відходів. Окремий </w:t>
      </w:r>
      <w:r w:rsidRPr="0007090A">
        <w:rPr>
          <w:rFonts w:ascii="Times New Roman" w:hAnsi="Times New Roman" w:cs="Times New Roman"/>
          <w:sz w:val="28"/>
          <w:szCs w:val="28"/>
        </w:rPr>
        <w:lastRenderedPageBreak/>
        <w:t xml:space="preserve">розділ з цієї діяльності включено до </w:t>
      </w:r>
      <w:r w:rsidRPr="0007090A">
        <w:rPr>
          <w:rFonts w:ascii="Times New Roman" w:hAnsi="Times New Roman" w:cs="Times New Roman"/>
          <w:sz w:val="28"/>
          <w:szCs w:val="28"/>
          <w:lang w:val="ru-RU"/>
        </w:rPr>
        <w:t>Комплексної програми з охорони навколишнього природного середовища  “Екологія” у Чернівецькій області  на 2022-2026 роки.</w:t>
      </w:r>
    </w:p>
    <w:p w14:paraId="60DD86F9" w14:textId="77777777" w:rsidR="00DB0B41" w:rsidRPr="004C0186" w:rsidRDefault="00DB0B41" w:rsidP="006E3899">
      <w:pPr>
        <w:spacing w:after="0"/>
        <w:jc w:val="center"/>
        <w:rPr>
          <w:rFonts w:ascii="Times New Roman" w:hAnsi="Times New Roman" w:cs="Times New Roman"/>
          <w:b/>
          <w:sz w:val="28"/>
          <w:szCs w:val="28"/>
        </w:rPr>
      </w:pPr>
      <w:bookmarkStart w:id="4" w:name="bookmark125"/>
      <w:r w:rsidRPr="004C0186">
        <w:rPr>
          <w:rFonts w:ascii="Times New Roman" w:hAnsi="Times New Roman" w:cs="Times New Roman"/>
          <w:b/>
          <w:sz w:val="28"/>
          <w:szCs w:val="28"/>
        </w:rPr>
        <w:t xml:space="preserve">Стан обліку та паспортизації місць видалення відходів (МВВ) </w:t>
      </w:r>
    </w:p>
    <w:p w14:paraId="2D8FDFF1" w14:textId="7B320450" w:rsidR="00CD57CF" w:rsidRPr="004C0186" w:rsidRDefault="00DB0B41" w:rsidP="006E3899">
      <w:pPr>
        <w:jc w:val="center"/>
        <w:rPr>
          <w:rFonts w:ascii="Times New Roman" w:hAnsi="Times New Roman" w:cs="Times New Roman"/>
          <w:b/>
          <w:sz w:val="28"/>
          <w:szCs w:val="28"/>
          <w:lang w:val="ru-RU" w:bidi="ru-RU"/>
        </w:rPr>
      </w:pPr>
      <w:r w:rsidRPr="004C0186">
        <w:rPr>
          <w:rFonts w:ascii="Times New Roman" w:hAnsi="Times New Roman" w:cs="Times New Roman"/>
          <w:b/>
          <w:sz w:val="28"/>
          <w:szCs w:val="28"/>
        </w:rPr>
        <w:t>(на 01.01.202</w:t>
      </w:r>
      <w:r w:rsidR="00445F0D" w:rsidRPr="004C0186">
        <w:rPr>
          <w:rFonts w:ascii="Times New Roman" w:hAnsi="Times New Roman" w:cs="Times New Roman"/>
          <w:b/>
          <w:sz w:val="28"/>
          <w:szCs w:val="28"/>
        </w:rPr>
        <w:t>5</w:t>
      </w:r>
      <w:r w:rsidRPr="004C0186">
        <w:rPr>
          <w:rFonts w:ascii="Times New Roman" w:hAnsi="Times New Roman" w:cs="Times New Roman"/>
          <w:b/>
          <w:sz w:val="28"/>
          <w:szCs w:val="28"/>
          <w:lang w:val="ru-RU" w:bidi="ru-RU"/>
        </w:rPr>
        <w:t xml:space="preserve"> року)</w:t>
      </w:r>
      <w:bookmarkEnd w:id="4"/>
    </w:p>
    <w:p w14:paraId="038EE018" w14:textId="4AED4C4D" w:rsidR="00DB0B41" w:rsidRPr="00FE733F" w:rsidRDefault="00DB0B41" w:rsidP="004C0186">
      <w:pPr>
        <w:spacing w:after="0"/>
        <w:jc w:val="right"/>
        <w:rPr>
          <w:rFonts w:ascii="Times New Roman" w:hAnsi="Times New Roman" w:cs="Times New Roman"/>
          <w:b/>
          <w:szCs w:val="24"/>
          <w:lang w:val="ru-RU" w:bidi="ru-RU"/>
        </w:rPr>
      </w:pPr>
      <w:r w:rsidRPr="00FE733F">
        <w:rPr>
          <w:rFonts w:ascii="Times New Roman" w:hAnsi="Times New Roman" w:cs="Times New Roman"/>
          <w:b/>
          <w:szCs w:val="24"/>
          <w:lang w:val="ru-RU" w:bidi="ru-RU"/>
        </w:rPr>
        <w:t xml:space="preserve">Таблиця </w:t>
      </w:r>
      <w:r w:rsidR="00441652">
        <w:rPr>
          <w:rFonts w:ascii="Times New Roman" w:hAnsi="Times New Roman" w:cs="Times New Roman"/>
          <w:b/>
          <w:szCs w:val="24"/>
          <w:lang w:val="ru-RU" w:bidi="ru-RU"/>
        </w:rPr>
        <w:t>59</w:t>
      </w:r>
    </w:p>
    <w:tbl>
      <w:tblPr>
        <w:tblOverlap w:val="never"/>
        <w:tblW w:w="10033" w:type="dxa"/>
        <w:jc w:val="center"/>
        <w:tblLayout w:type="fixed"/>
        <w:tblCellMar>
          <w:left w:w="10" w:type="dxa"/>
          <w:right w:w="10" w:type="dxa"/>
        </w:tblCellMar>
        <w:tblLook w:val="04A0" w:firstRow="1" w:lastRow="0" w:firstColumn="1" w:lastColumn="0" w:noHBand="0" w:noVBand="1"/>
      </w:tblPr>
      <w:tblGrid>
        <w:gridCol w:w="580"/>
        <w:gridCol w:w="2365"/>
        <w:gridCol w:w="1418"/>
        <w:gridCol w:w="1559"/>
        <w:gridCol w:w="1843"/>
        <w:gridCol w:w="2268"/>
      </w:tblGrid>
      <w:tr w:rsidR="001D6A0C" w:rsidRPr="004C0186" w14:paraId="0F717BC1" w14:textId="399FE202" w:rsidTr="00412A75">
        <w:trPr>
          <w:trHeight w:hRule="exact" w:val="1010"/>
          <w:jc w:val="center"/>
        </w:trPr>
        <w:tc>
          <w:tcPr>
            <w:tcW w:w="580" w:type="dxa"/>
            <w:tcBorders>
              <w:top w:val="single" w:sz="4" w:space="0" w:color="auto"/>
              <w:left w:val="single" w:sz="4" w:space="0" w:color="auto"/>
            </w:tcBorders>
          </w:tcPr>
          <w:p w14:paraId="1B37AD65" w14:textId="77777777" w:rsidR="001D6A0C" w:rsidRPr="004C0186" w:rsidRDefault="001D6A0C" w:rsidP="004C0186">
            <w:pPr>
              <w:widowControl w:val="0"/>
              <w:spacing w:after="0" w:line="240" w:lineRule="auto"/>
              <w:ind w:left="73" w:right="-152"/>
              <w:rPr>
                <w:rFonts w:ascii="Times New Roman" w:hAnsi="Times New Roman" w:cs="Times New Roman"/>
                <w:sz w:val="20"/>
                <w:szCs w:val="20"/>
                <w:lang w:eastAsia="uk-UA" w:bidi="uk-UA"/>
              </w:rPr>
            </w:pPr>
            <w:r w:rsidRPr="004C0186">
              <w:rPr>
                <w:rFonts w:ascii="Times New Roman" w:hAnsi="Times New Roman" w:cs="Times New Roman"/>
                <w:sz w:val="20"/>
                <w:szCs w:val="20"/>
                <w:lang w:eastAsia="uk-UA" w:bidi="uk-UA"/>
              </w:rPr>
              <w:t xml:space="preserve">№ </w:t>
            </w:r>
          </w:p>
          <w:p w14:paraId="4203C9C4" w14:textId="77777777" w:rsidR="001D6A0C" w:rsidRPr="004C0186" w:rsidRDefault="001D6A0C" w:rsidP="004C0186">
            <w:pPr>
              <w:widowControl w:val="0"/>
              <w:spacing w:after="0" w:line="240" w:lineRule="auto"/>
              <w:ind w:left="73" w:right="-152"/>
              <w:rPr>
                <w:rFonts w:ascii="Times New Roman" w:hAnsi="Times New Roman" w:cs="Times New Roman"/>
                <w:sz w:val="20"/>
                <w:szCs w:val="20"/>
                <w:lang w:eastAsia="uk-UA" w:bidi="uk-UA"/>
              </w:rPr>
            </w:pPr>
            <w:r w:rsidRPr="004C0186">
              <w:rPr>
                <w:rFonts w:ascii="Times New Roman" w:hAnsi="Times New Roman" w:cs="Times New Roman"/>
                <w:sz w:val="20"/>
                <w:szCs w:val="20"/>
                <w:lang w:eastAsia="uk-UA" w:bidi="uk-UA"/>
              </w:rPr>
              <w:t>з/п</w:t>
            </w:r>
          </w:p>
        </w:tc>
        <w:tc>
          <w:tcPr>
            <w:tcW w:w="2365" w:type="dxa"/>
            <w:tcBorders>
              <w:top w:val="single" w:sz="4" w:space="0" w:color="auto"/>
              <w:left w:val="single" w:sz="4" w:space="0" w:color="auto"/>
            </w:tcBorders>
          </w:tcPr>
          <w:p w14:paraId="26604862" w14:textId="77777777" w:rsidR="001D6A0C" w:rsidRPr="004C0186" w:rsidRDefault="001D6A0C" w:rsidP="004C0186">
            <w:pPr>
              <w:widowControl w:val="0"/>
              <w:spacing w:after="0" w:line="240" w:lineRule="auto"/>
              <w:ind w:left="87" w:right="-10"/>
              <w:jc w:val="center"/>
              <w:rPr>
                <w:rFonts w:ascii="Times New Roman" w:hAnsi="Times New Roman" w:cs="Times New Roman"/>
                <w:sz w:val="20"/>
                <w:szCs w:val="20"/>
                <w:lang w:eastAsia="uk-UA" w:bidi="uk-UA"/>
              </w:rPr>
            </w:pPr>
            <w:r w:rsidRPr="004C0186">
              <w:rPr>
                <w:rFonts w:ascii="Times New Roman" w:hAnsi="Times New Roman" w:cs="Times New Roman"/>
                <w:sz w:val="20"/>
                <w:szCs w:val="20"/>
                <w:lang w:eastAsia="uk-UA" w:bidi="uk-UA"/>
              </w:rPr>
              <w:t>Назва адміністративно-територіальної одиниці (область, район)</w:t>
            </w:r>
          </w:p>
        </w:tc>
        <w:tc>
          <w:tcPr>
            <w:tcW w:w="1418" w:type="dxa"/>
            <w:tcBorders>
              <w:top w:val="single" w:sz="4" w:space="0" w:color="auto"/>
              <w:left w:val="single" w:sz="4" w:space="0" w:color="auto"/>
            </w:tcBorders>
          </w:tcPr>
          <w:p w14:paraId="56C5ABD2" w14:textId="77777777" w:rsidR="001D6A0C" w:rsidRPr="004C0186" w:rsidRDefault="001D6A0C" w:rsidP="004C0186">
            <w:pPr>
              <w:widowControl w:val="0"/>
              <w:spacing w:after="0" w:line="240" w:lineRule="auto"/>
              <w:ind w:left="143" w:right="64"/>
              <w:jc w:val="center"/>
              <w:rPr>
                <w:rFonts w:ascii="Times New Roman" w:hAnsi="Times New Roman" w:cs="Times New Roman"/>
                <w:sz w:val="20"/>
                <w:szCs w:val="20"/>
                <w:lang w:eastAsia="uk-UA" w:bidi="uk-UA"/>
              </w:rPr>
            </w:pPr>
            <w:r w:rsidRPr="004C0186">
              <w:rPr>
                <w:rFonts w:ascii="Times New Roman" w:hAnsi="Times New Roman" w:cs="Times New Roman"/>
                <w:sz w:val="20"/>
                <w:szCs w:val="20"/>
                <w:lang w:eastAsia="uk-UA" w:bidi="uk-UA"/>
              </w:rPr>
              <w:t>Кількість непаспортизованих МВВ, од.</w:t>
            </w:r>
          </w:p>
        </w:tc>
        <w:tc>
          <w:tcPr>
            <w:tcW w:w="1559" w:type="dxa"/>
            <w:tcBorders>
              <w:top w:val="single" w:sz="4" w:space="0" w:color="auto"/>
              <w:left w:val="single" w:sz="4" w:space="0" w:color="auto"/>
            </w:tcBorders>
          </w:tcPr>
          <w:p w14:paraId="785D776B" w14:textId="77777777" w:rsidR="001D6A0C" w:rsidRPr="004C0186" w:rsidRDefault="001D6A0C" w:rsidP="004C0186">
            <w:pPr>
              <w:widowControl w:val="0"/>
              <w:spacing w:after="0" w:line="240" w:lineRule="auto"/>
              <w:ind w:left="58" w:right="64"/>
              <w:jc w:val="center"/>
              <w:rPr>
                <w:rFonts w:ascii="Times New Roman" w:hAnsi="Times New Roman" w:cs="Times New Roman"/>
                <w:sz w:val="20"/>
                <w:szCs w:val="20"/>
                <w:lang w:eastAsia="uk-UA" w:bidi="uk-UA"/>
              </w:rPr>
            </w:pPr>
            <w:r w:rsidRPr="004C0186">
              <w:rPr>
                <w:rFonts w:ascii="Times New Roman" w:hAnsi="Times New Roman" w:cs="Times New Roman"/>
                <w:sz w:val="20"/>
                <w:szCs w:val="20"/>
                <w:lang w:eastAsia="uk-UA" w:bidi="uk-UA"/>
              </w:rPr>
              <w:t>Кількість паспортизованих МВВ, од.</w:t>
            </w:r>
          </w:p>
        </w:tc>
        <w:tc>
          <w:tcPr>
            <w:tcW w:w="1843" w:type="dxa"/>
            <w:tcBorders>
              <w:top w:val="single" w:sz="4" w:space="0" w:color="auto"/>
              <w:left w:val="single" w:sz="4" w:space="0" w:color="auto"/>
              <w:right w:val="single" w:sz="4" w:space="0" w:color="auto"/>
            </w:tcBorders>
          </w:tcPr>
          <w:p w14:paraId="34BB45CC" w14:textId="77777777" w:rsidR="001D6A0C" w:rsidRPr="004C0186" w:rsidRDefault="001D6A0C" w:rsidP="004C0186">
            <w:pPr>
              <w:widowControl w:val="0"/>
              <w:spacing w:after="0" w:line="240" w:lineRule="auto"/>
              <w:ind w:left="58"/>
              <w:jc w:val="center"/>
              <w:rPr>
                <w:rFonts w:ascii="Times New Roman" w:hAnsi="Times New Roman" w:cs="Times New Roman"/>
                <w:sz w:val="20"/>
                <w:szCs w:val="20"/>
                <w:lang w:eastAsia="uk-UA" w:bidi="uk-UA"/>
              </w:rPr>
            </w:pPr>
            <w:r w:rsidRPr="004C0186">
              <w:rPr>
                <w:rFonts w:ascii="Times New Roman" w:hAnsi="Times New Roman" w:cs="Times New Roman"/>
                <w:sz w:val="20"/>
                <w:szCs w:val="20"/>
                <w:lang w:eastAsia="uk-UA" w:bidi="uk-UA"/>
              </w:rPr>
              <w:t>Паспортизовано МВВ за звітний період, од.</w:t>
            </w:r>
          </w:p>
        </w:tc>
        <w:tc>
          <w:tcPr>
            <w:tcW w:w="2268" w:type="dxa"/>
            <w:tcBorders>
              <w:top w:val="single" w:sz="4" w:space="0" w:color="auto"/>
              <w:left w:val="single" w:sz="4" w:space="0" w:color="auto"/>
              <w:right w:val="single" w:sz="4" w:space="0" w:color="auto"/>
            </w:tcBorders>
          </w:tcPr>
          <w:p w14:paraId="45AE3148" w14:textId="4BF0EC6E" w:rsidR="001D6A0C" w:rsidRPr="004C0186" w:rsidRDefault="001D6A0C" w:rsidP="004C0186">
            <w:pPr>
              <w:widowControl w:val="0"/>
              <w:spacing w:after="0" w:line="240" w:lineRule="auto"/>
              <w:ind w:left="58"/>
              <w:jc w:val="center"/>
              <w:rPr>
                <w:rFonts w:ascii="Times New Roman" w:hAnsi="Times New Roman" w:cs="Times New Roman"/>
                <w:sz w:val="20"/>
                <w:szCs w:val="20"/>
                <w:lang w:eastAsia="uk-UA" w:bidi="uk-UA"/>
              </w:rPr>
            </w:pPr>
            <w:r w:rsidRPr="004C0186">
              <w:rPr>
                <w:rFonts w:ascii="Times New Roman" w:hAnsi="Times New Roman" w:cs="Times New Roman"/>
                <w:sz w:val="20"/>
                <w:szCs w:val="20"/>
                <w:lang w:eastAsia="uk-UA" w:bidi="uk-UA"/>
              </w:rPr>
              <w:t>Площі під тве</w:t>
            </w:r>
            <w:r w:rsidR="004C0186">
              <w:rPr>
                <w:rFonts w:ascii="Times New Roman" w:hAnsi="Times New Roman" w:cs="Times New Roman"/>
                <w:sz w:val="20"/>
                <w:szCs w:val="20"/>
                <w:lang w:eastAsia="uk-UA" w:bidi="uk-UA"/>
              </w:rPr>
              <w:t>рдими побутовими відходами, га</w:t>
            </w:r>
          </w:p>
        </w:tc>
      </w:tr>
      <w:tr w:rsidR="001D6A0C" w:rsidRPr="004C0186" w14:paraId="40638960" w14:textId="46A566BB" w:rsidTr="00412A75">
        <w:trPr>
          <w:trHeight w:hRule="exact" w:val="269"/>
          <w:jc w:val="center"/>
        </w:trPr>
        <w:tc>
          <w:tcPr>
            <w:tcW w:w="580" w:type="dxa"/>
            <w:tcBorders>
              <w:top w:val="single" w:sz="4" w:space="0" w:color="auto"/>
              <w:left w:val="single" w:sz="4" w:space="0" w:color="auto"/>
            </w:tcBorders>
            <w:vAlign w:val="bottom"/>
          </w:tcPr>
          <w:p w14:paraId="0FA54A06" w14:textId="77777777" w:rsidR="001D6A0C" w:rsidRPr="004C0186" w:rsidRDefault="001D6A0C" w:rsidP="004C0186">
            <w:pPr>
              <w:widowControl w:val="0"/>
              <w:spacing w:after="0" w:line="240" w:lineRule="auto"/>
              <w:ind w:left="73" w:right="-152"/>
              <w:rPr>
                <w:rFonts w:ascii="Times New Roman" w:hAnsi="Times New Roman" w:cs="Times New Roman"/>
                <w:sz w:val="20"/>
                <w:szCs w:val="20"/>
                <w:lang w:eastAsia="uk-UA" w:bidi="uk-UA"/>
              </w:rPr>
            </w:pPr>
            <w:r w:rsidRPr="004C0186">
              <w:rPr>
                <w:rFonts w:ascii="Times New Roman" w:hAnsi="Times New Roman" w:cs="Times New Roman"/>
                <w:sz w:val="20"/>
                <w:szCs w:val="20"/>
                <w:lang w:eastAsia="uk-UA" w:bidi="uk-UA"/>
              </w:rPr>
              <w:t>1</w:t>
            </w:r>
          </w:p>
        </w:tc>
        <w:tc>
          <w:tcPr>
            <w:tcW w:w="2365" w:type="dxa"/>
            <w:tcBorders>
              <w:top w:val="single" w:sz="4" w:space="0" w:color="auto"/>
              <w:left w:val="single" w:sz="4" w:space="0" w:color="auto"/>
            </w:tcBorders>
            <w:vAlign w:val="bottom"/>
          </w:tcPr>
          <w:p w14:paraId="5315706A" w14:textId="77777777" w:rsidR="001D6A0C" w:rsidRPr="004C0186" w:rsidRDefault="001D6A0C" w:rsidP="004C0186">
            <w:pPr>
              <w:widowControl w:val="0"/>
              <w:spacing w:after="0" w:line="240" w:lineRule="auto"/>
              <w:ind w:left="131" w:right="120"/>
              <w:jc w:val="center"/>
              <w:rPr>
                <w:rFonts w:ascii="Times New Roman" w:hAnsi="Times New Roman" w:cs="Times New Roman"/>
                <w:sz w:val="20"/>
                <w:szCs w:val="20"/>
                <w:lang w:eastAsia="uk-UA" w:bidi="uk-UA"/>
              </w:rPr>
            </w:pPr>
            <w:r w:rsidRPr="004C0186">
              <w:rPr>
                <w:rFonts w:ascii="Times New Roman" w:hAnsi="Times New Roman" w:cs="Times New Roman"/>
                <w:sz w:val="20"/>
                <w:szCs w:val="20"/>
                <w:lang w:eastAsia="uk-UA" w:bidi="uk-UA"/>
              </w:rPr>
              <w:t>2</w:t>
            </w:r>
          </w:p>
        </w:tc>
        <w:tc>
          <w:tcPr>
            <w:tcW w:w="1418" w:type="dxa"/>
            <w:tcBorders>
              <w:top w:val="single" w:sz="4" w:space="0" w:color="auto"/>
              <w:left w:val="single" w:sz="4" w:space="0" w:color="auto"/>
            </w:tcBorders>
            <w:vAlign w:val="bottom"/>
          </w:tcPr>
          <w:p w14:paraId="78868119" w14:textId="77777777" w:rsidR="001D6A0C" w:rsidRPr="004C0186" w:rsidRDefault="001D6A0C" w:rsidP="004C0186">
            <w:pPr>
              <w:widowControl w:val="0"/>
              <w:spacing w:after="0" w:line="240" w:lineRule="auto"/>
              <w:ind w:left="143" w:right="64"/>
              <w:jc w:val="center"/>
              <w:rPr>
                <w:rFonts w:ascii="Times New Roman" w:hAnsi="Times New Roman" w:cs="Times New Roman"/>
                <w:sz w:val="20"/>
                <w:szCs w:val="20"/>
                <w:lang w:eastAsia="uk-UA" w:bidi="uk-UA"/>
              </w:rPr>
            </w:pPr>
            <w:r w:rsidRPr="004C0186">
              <w:rPr>
                <w:rFonts w:ascii="Times New Roman" w:hAnsi="Times New Roman" w:cs="Times New Roman"/>
                <w:sz w:val="20"/>
                <w:szCs w:val="20"/>
                <w:lang w:eastAsia="uk-UA" w:bidi="uk-UA"/>
              </w:rPr>
              <w:t>3</w:t>
            </w:r>
          </w:p>
        </w:tc>
        <w:tc>
          <w:tcPr>
            <w:tcW w:w="1559" w:type="dxa"/>
            <w:tcBorders>
              <w:top w:val="single" w:sz="4" w:space="0" w:color="auto"/>
              <w:left w:val="single" w:sz="4" w:space="0" w:color="auto"/>
            </w:tcBorders>
            <w:vAlign w:val="bottom"/>
          </w:tcPr>
          <w:p w14:paraId="5B13A02E" w14:textId="77777777" w:rsidR="001D6A0C" w:rsidRPr="004C0186" w:rsidRDefault="001D6A0C" w:rsidP="004C0186">
            <w:pPr>
              <w:widowControl w:val="0"/>
              <w:spacing w:after="0" w:line="240" w:lineRule="auto"/>
              <w:ind w:left="58" w:right="64"/>
              <w:jc w:val="center"/>
              <w:rPr>
                <w:rFonts w:ascii="Times New Roman" w:hAnsi="Times New Roman" w:cs="Times New Roman"/>
                <w:sz w:val="20"/>
                <w:szCs w:val="20"/>
                <w:lang w:eastAsia="uk-UA" w:bidi="uk-UA"/>
              </w:rPr>
            </w:pPr>
            <w:r w:rsidRPr="004C0186">
              <w:rPr>
                <w:rFonts w:ascii="Times New Roman" w:hAnsi="Times New Roman" w:cs="Times New Roman"/>
                <w:sz w:val="20"/>
                <w:szCs w:val="20"/>
                <w:lang w:eastAsia="uk-UA" w:bidi="uk-UA"/>
              </w:rPr>
              <w:t>4</w:t>
            </w:r>
          </w:p>
        </w:tc>
        <w:tc>
          <w:tcPr>
            <w:tcW w:w="1843" w:type="dxa"/>
            <w:tcBorders>
              <w:top w:val="single" w:sz="4" w:space="0" w:color="auto"/>
              <w:left w:val="single" w:sz="4" w:space="0" w:color="auto"/>
              <w:right w:val="single" w:sz="4" w:space="0" w:color="auto"/>
            </w:tcBorders>
            <w:vAlign w:val="bottom"/>
          </w:tcPr>
          <w:p w14:paraId="1AF4E78B" w14:textId="77777777" w:rsidR="001D6A0C" w:rsidRPr="004C0186" w:rsidRDefault="001D6A0C" w:rsidP="004C0186">
            <w:pPr>
              <w:widowControl w:val="0"/>
              <w:spacing w:after="0" w:line="240" w:lineRule="auto"/>
              <w:ind w:left="58"/>
              <w:jc w:val="center"/>
              <w:rPr>
                <w:rFonts w:ascii="Times New Roman" w:hAnsi="Times New Roman" w:cs="Times New Roman"/>
                <w:sz w:val="20"/>
                <w:szCs w:val="20"/>
                <w:lang w:eastAsia="uk-UA" w:bidi="uk-UA"/>
              </w:rPr>
            </w:pPr>
            <w:r w:rsidRPr="004C0186">
              <w:rPr>
                <w:rFonts w:ascii="Times New Roman" w:hAnsi="Times New Roman" w:cs="Times New Roman"/>
                <w:sz w:val="20"/>
                <w:szCs w:val="20"/>
                <w:lang w:eastAsia="uk-UA" w:bidi="uk-UA"/>
              </w:rPr>
              <w:t>5</w:t>
            </w:r>
          </w:p>
        </w:tc>
        <w:tc>
          <w:tcPr>
            <w:tcW w:w="2268" w:type="dxa"/>
            <w:tcBorders>
              <w:top w:val="single" w:sz="4" w:space="0" w:color="auto"/>
              <w:left w:val="single" w:sz="4" w:space="0" w:color="auto"/>
              <w:right w:val="single" w:sz="4" w:space="0" w:color="auto"/>
            </w:tcBorders>
          </w:tcPr>
          <w:p w14:paraId="5262EA07" w14:textId="40B7DEC3" w:rsidR="001D6A0C" w:rsidRPr="004C0186" w:rsidRDefault="001D6A0C" w:rsidP="004C0186">
            <w:pPr>
              <w:widowControl w:val="0"/>
              <w:spacing w:after="0" w:line="240" w:lineRule="auto"/>
              <w:ind w:left="58"/>
              <w:jc w:val="center"/>
              <w:rPr>
                <w:rFonts w:ascii="Times New Roman" w:hAnsi="Times New Roman" w:cs="Times New Roman"/>
                <w:sz w:val="20"/>
                <w:szCs w:val="20"/>
                <w:lang w:eastAsia="uk-UA" w:bidi="uk-UA"/>
              </w:rPr>
            </w:pPr>
            <w:r w:rsidRPr="004C0186">
              <w:rPr>
                <w:rFonts w:ascii="Times New Roman" w:hAnsi="Times New Roman" w:cs="Times New Roman"/>
                <w:sz w:val="20"/>
                <w:szCs w:val="20"/>
                <w:lang w:eastAsia="uk-UA" w:bidi="uk-UA"/>
              </w:rPr>
              <w:t>6</w:t>
            </w:r>
          </w:p>
        </w:tc>
      </w:tr>
      <w:tr w:rsidR="001D6A0C" w:rsidRPr="004C0186" w14:paraId="2B8D00BF" w14:textId="37B8DD12" w:rsidTr="00412A75">
        <w:trPr>
          <w:trHeight w:hRule="exact" w:val="259"/>
          <w:jc w:val="center"/>
        </w:trPr>
        <w:tc>
          <w:tcPr>
            <w:tcW w:w="580" w:type="dxa"/>
            <w:tcBorders>
              <w:top w:val="single" w:sz="4" w:space="0" w:color="auto"/>
              <w:left w:val="single" w:sz="4" w:space="0" w:color="auto"/>
            </w:tcBorders>
            <w:vAlign w:val="center"/>
          </w:tcPr>
          <w:p w14:paraId="459A0576" w14:textId="77777777" w:rsidR="001D6A0C" w:rsidRPr="004C0186" w:rsidRDefault="001D6A0C" w:rsidP="004C0186">
            <w:pPr>
              <w:widowControl w:val="0"/>
              <w:spacing w:after="0" w:line="240" w:lineRule="auto"/>
              <w:ind w:left="73" w:right="-152"/>
              <w:rPr>
                <w:rFonts w:ascii="Times New Roman" w:eastAsia="Courier New" w:hAnsi="Times New Roman" w:cs="Times New Roman"/>
                <w:sz w:val="20"/>
                <w:szCs w:val="20"/>
                <w:lang w:eastAsia="uk-UA" w:bidi="uk-UA"/>
              </w:rPr>
            </w:pPr>
            <w:r w:rsidRPr="004C0186">
              <w:rPr>
                <w:rFonts w:ascii="Times New Roman" w:eastAsia="Courier New" w:hAnsi="Times New Roman" w:cs="Times New Roman"/>
                <w:sz w:val="20"/>
                <w:szCs w:val="20"/>
                <w:lang w:eastAsia="uk-UA" w:bidi="uk-UA"/>
              </w:rPr>
              <w:t>1</w:t>
            </w:r>
          </w:p>
        </w:tc>
        <w:tc>
          <w:tcPr>
            <w:tcW w:w="2365" w:type="dxa"/>
            <w:tcBorders>
              <w:top w:val="single" w:sz="4" w:space="0" w:color="auto"/>
              <w:left w:val="single" w:sz="4" w:space="0" w:color="auto"/>
            </w:tcBorders>
          </w:tcPr>
          <w:p w14:paraId="40D054B0" w14:textId="77777777" w:rsidR="001D6A0C" w:rsidRPr="004C0186" w:rsidRDefault="001D6A0C" w:rsidP="004C0186">
            <w:pPr>
              <w:widowControl w:val="0"/>
              <w:spacing w:after="0" w:line="240" w:lineRule="auto"/>
              <w:ind w:left="131" w:right="120"/>
              <w:rPr>
                <w:rFonts w:ascii="Times New Roman" w:eastAsia="Courier New" w:hAnsi="Times New Roman" w:cs="Times New Roman"/>
                <w:sz w:val="20"/>
                <w:szCs w:val="20"/>
                <w:lang w:eastAsia="uk-UA" w:bidi="uk-UA"/>
              </w:rPr>
            </w:pPr>
            <w:r w:rsidRPr="004C0186">
              <w:rPr>
                <w:rFonts w:ascii="Times New Roman" w:eastAsia="Courier New" w:hAnsi="Times New Roman" w:cs="Times New Roman"/>
                <w:sz w:val="20"/>
                <w:szCs w:val="20"/>
                <w:lang w:eastAsia="uk-UA" w:bidi="uk-UA"/>
              </w:rPr>
              <w:t>Чернівецький</w:t>
            </w:r>
          </w:p>
        </w:tc>
        <w:tc>
          <w:tcPr>
            <w:tcW w:w="1418" w:type="dxa"/>
            <w:tcBorders>
              <w:top w:val="single" w:sz="4" w:space="0" w:color="auto"/>
              <w:left w:val="single" w:sz="4" w:space="0" w:color="auto"/>
            </w:tcBorders>
          </w:tcPr>
          <w:p w14:paraId="134DAF18" w14:textId="77777777" w:rsidR="001D6A0C" w:rsidRPr="004C0186" w:rsidRDefault="001D6A0C" w:rsidP="004C0186">
            <w:pPr>
              <w:widowControl w:val="0"/>
              <w:spacing w:after="0" w:line="240" w:lineRule="auto"/>
              <w:ind w:left="143" w:right="64"/>
              <w:rPr>
                <w:rFonts w:ascii="Times New Roman" w:eastAsia="Courier New" w:hAnsi="Times New Roman" w:cs="Times New Roman"/>
                <w:sz w:val="20"/>
                <w:szCs w:val="20"/>
                <w:lang w:eastAsia="uk-UA" w:bidi="uk-UA"/>
              </w:rPr>
            </w:pPr>
          </w:p>
        </w:tc>
        <w:tc>
          <w:tcPr>
            <w:tcW w:w="1559" w:type="dxa"/>
            <w:tcBorders>
              <w:top w:val="single" w:sz="4" w:space="0" w:color="auto"/>
              <w:left w:val="single" w:sz="4" w:space="0" w:color="auto"/>
            </w:tcBorders>
            <w:vAlign w:val="center"/>
          </w:tcPr>
          <w:p w14:paraId="2642E651" w14:textId="77777777" w:rsidR="001D6A0C" w:rsidRPr="004C0186" w:rsidRDefault="001D6A0C" w:rsidP="004C0186">
            <w:pPr>
              <w:widowControl w:val="0"/>
              <w:spacing w:after="0" w:line="240" w:lineRule="auto"/>
              <w:ind w:left="58" w:right="64"/>
              <w:jc w:val="center"/>
              <w:rPr>
                <w:rFonts w:ascii="Times New Roman" w:eastAsia="Courier New" w:hAnsi="Times New Roman" w:cs="Times New Roman"/>
                <w:sz w:val="20"/>
                <w:szCs w:val="20"/>
                <w:lang w:eastAsia="uk-UA" w:bidi="uk-UA"/>
              </w:rPr>
            </w:pPr>
            <w:r w:rsidRPr="004C0186">
              <w:rPr>
                <w:rFonts w:ascii="Times New Roman" w:eastAsia="Courier New" w:hAnsi="Times New Roman" w:cs="Times New Roman"/>
                <w:sz w:val="20"/>
                <w:szCs w:val="20"/>
                <w:lang w:eastAsia="uk-UA" w:bidi="uk-UA"/>
              </w:rPr>
              <w:t>104</w:t>
            </w:r>
          </w:p>
        </w:tc>
        <w:tc>
          <w:tcPr>
            <w:tcW w:w="1843" w:type="dxa"/>
            <w:tcBorders>
              <w:top w:val="single" w:sz="4" w:space="0" w:color="auto"/>
              <w:left w:val="single" w:sz="4" w:space="0" w:color="auto"/>
              <w:right w:val="single" w:sz="4" w:space="0" w:color="auto"/>
            </w:tcBorders>
          </w:tcPr>
          <w:p w14:paraId="6F8A668C" w14:textId="77777777" w:rsidR="001D6A0C" w:rsidRPr="004C0186" w:rsidRDefault="001D6A0C" w:rsidP="004C0186">
            <w:pPr>
              <w:widowControl w:val="0"/>
              <w:spacing w:after="0" w:line="240" w:lineRule="auto"/>
              <w:ind w:left="58"/>
              <w:rPr>
                <w:rFonts w:ascii="Times New Roman" w:eastAsia="Courier New" w:hAnsi="Times New Roman" w:cs="Times New Roman"/>
                <w:sz w:val="20"/>
                <w:szCs w:val="20"/>
                <w:lang w:eastAsia="uk-UA" w:bidi="uk-UA"/>
              </w:rPr>
            </w:pPr>
          </w:p>
        </w:tc>
        <w:tc>
          <w:tcPr>
            <w:tcW w:w="2268" w:type="dxa"/>
            <w:tcBorders>
              <w:top w:val="single" w:sz="4" w:space="0" w:color="auto"/>
              <w:left w:val="single" w:sz="4" w:space="0" w:color="auto"/>
              <w:right w:val="single" w:sz="4" w:space="0" w:color="auto"/>
            </w:tcBorders>
          </w:tcPr>
          <w:p w14:paraId="4A05BCCD" w14:textId="62A0BC17" w:rsidR="001D6A0C" w:rsidRPr="004C0186" w:rsidRDefault="001D6A0C" w:rsidP="004C0186">
            <w:pPr>
              <w:widowControl w:val="0"/>
              <w:spacing w:after="0" w:line="240" w:lineRule="auto"/>
              <w:ind w:left="58"/>
              <w:jc w:val="center"/>
              <w:rPr>
                <w:rFonts w:ascii="Times New Roman" w:eastAsia="Courier New" w:hAnsi="Times New Roman" w:cs="Times New Roman"/>
                <w:sz w:val="20"/>
                <w:szCs w:val="20"/>
                <w:lang w:eastAsia="uk-UA" w:bidi="uk-UA"/>
              </w:rPr>
            </w:pPr>
            <w:r w:rsidRPr="004C0186">
              <w:rPr>
                <w:rFonts w:ascii="Times New Roman" w:hAnsi="Times New Roman" w:cs="Times New Roman"/>
                <w:sz w:val="20"/>
                <w:szCs w:val="20"/>
              </w:rPr>
              <w:t>226,9</w:t>
            </w:r>
          </w:p>
        </w:tc>
      </w:tr>
      <w:tr w:rsidR="001D6A0C" w:rsidRPr="004C0186" w14:paraId="1B4699AA" w14:textId="5928E654" w:rsidTr="00412A75">
        <w:trPr>
          <w:trHeight w:hRule="exact" w:val="269"/>
          <w:jc w:val="center"/>
        </w:trPr>
        <w:tc>
          <w:tcPr>
            <w:tcW w:w="580" w:type="dxa"/>
            <w:tcBorders>
              <w:top w:val="single" w:sz="4" w:space="0" w:color="auto"/>
              <w:left w:val="single" w:sz="4" w:space="0" w:color="auto"/>
              <w:bottom w:val="single" w:sz="4" w:space="0" w:color="auto"/>
            </w:tcBorders>
            <w:vAlign w:val="center"/>
          </w:tcPr>
          <w:p w14:paraId="5B626AD7" w14:textId="77777777" w:rsidR="001D6A0C" w:rsidRPr="004C0186" w:rsidRDefault="001D6A0C" w:rsidP="004C0186">
            <w:pPr>
              <w:widowControl w:val="0"/>
              <w:spacing w:after="0" w:line="240" w:lineRule="auto"/>
              <w:ind w:left="73" w:right="-152"/>
              <w:rPr>
                <w:rFonts w:ascii="Times New Roman" w:eastAsia="Courier New" w:hAnsi="Times New Roman" w:cs="Times New Roman"/>
                <w:sz w:val="20"/>
                <w:szCs w:val="20"/>
                <w:lang w:eastAsia="uk-UA" w:bidi="uk-UA"/>
              </w:rPr>
            </w:pPr>
            <w:r w:rsidRPr="004C0186">
              <w:rPr>
                <w:rFonts w:ascii="Times New Roman" w:eastAsia="Courier New" w:hAnsi="Times New Roman" w:cs="Times New Roman"/>
                <w:sz w:val="20"/>
                <w:szCs w:val="20"/>
                <w:lang w:eastAsia="uk-UA" w:bidi="uk-UA"/>
              </w:rPr>
              <w:t>2</w:t>
            </w:r>
          </w:p>
        </w:tc>
        <w:tc>
          <w:tcPr>
            <w:tcW w:w="2365" w:type="dxa"/>
            <w:tcBorders>
              <w:top w:val="single" w:sz="4" w:space="0" w:color="auto"/>
              <w:left w:val="single" w:sz="4" w:space="0" w:color="auto"/>
              <w:bottom w:val="single" w:sz="4" w:space="0" w:color="auto"/>
            </w:tcBorders>
            <w:vAlign w:val="bottom"/>
          </w:tcPr>
          <w:p w14:paraId="69A99092" w14:textId="77777777" w:rsidR="001D6A0C" w:rsidRPr="004C0186" w:rsidRDefault="001D6A0C" w:rsidP="004C0186">
            <w:pPr>
              <w:widowControl w:val="0"/>
              <w:spacing w:after="0" w:line="240" w:lineRule="auto"/>
              <w:ind w:left="131" w:right="120"/>
              <w:rPr>
                <w:rFonts w:ascii="Times New Roman" w:hAnsi="Times New Roman" w:cs="Times New Roman"/>
                <w:sz w:val="20"/>
                <w:szCs w:val="20"/>
                <w:lang w:eastAsia="uk-UA" w:bidi="uk-UA"/>
              </w:rPr>
            </w:pPr>
            <w:r w:rsidRPr="004C0186">
              <w:rPr>
                <w:rFonts w:ascii="Times New Roman" w:hAnsi="Times New Roman" w:cs="Times New Roman"/>
                <w:sz w:val="20"/>
                <w:szCs w:val="20"/>
                <w:lang w:eastAsia="uk-UA" w:bidi="uk-UA"/>
              </w:rPr>
              <w:t>Вижницький</w:t>
            </w:r>
          </w:p>
        </w:tc>
        <w:tc>
          <w:tcPr>
            <w:tcW w:w="1418" w:type="dxa"/>
            <w:tcBorders>
              <w:top w:val="single" w:sz="4" w:space="0" w:color="auto"/>
              <w:left w:val="single" w:sz="4" w:space="0" w:color="auto"/>
              <w:bottom w:val="single" w:sz="4" w:space="0" w:color="auto"/>
            </w:tcBorders>
          </w:tcPr>
          <w:p w14:paraId="291C2268" w14:textId="77777777" w:rsidR="001D6A0C" w:rsidRPr="004C0186" w:rsidRDefault="001D6A0C" w:rsidP="004C0186">
            <w:pPr>
              <w:widowControl w:val="0"/>
              <w:spacing w:after="0" w:line="240" w:lineRule="auto"/>
              <w:ind w:left="143" w:right="64"/>
              <w:rPr>
                <w:rFonts w:ascii="Times New Roman" w:eastAsia="Courier New" w:hAnsi="Times New Roman" w:cs="Times New Roman"/>
                <w:sz w:val="20"/>
                <w:szCs w:val="20"/>
                <w:lang w:eastAsia="uk-UA" w:bidi="uk-UA"/>
              </w:rPr>
            </w:pPr>
          </w:p>
        </w:tc>
        <w:tc>
          <w:tcPr>
            <w:tcW w:w="1559" w:type="dxa"/>
            <w:tcBorders>
              <w:top w:val="single" w:sz="4" w:space="0" w:color="auto"/>
              <w:left w:val="single" w:sz="4" w:space="0" w:color="auto"/>
              <w:bottom w:val="single" w:sz="4" w:space="0" w:color="auto"/>
            </w:tcBorders>
            <w:vAlign w:val="center"/>
          </w:tcPr>
          <w:p w14:paraId="3760C2CD" w14:textId="77777777" w:rsidR="001D6A0C" w:rsidRPr="004C0186" w:rsidRDefault="001D6A0C" w:rsidP="004C0186">
            <w:pPr>
              <w:widowControl w:val="0"/>
              <w:spacing w:after="0" w:line="240" w:lineRule="auto"/>
              <w:ind w:left="58" w:right="64"/>
              <w:jc w:val="center"/>
              <w:rPr>
                <w:rFonts w:ascii="Times New Roman" w:eastAsia="Courier New" w:hAnsi="Times New Roman" w:cs="Times New Roman"/>
                <w:sz w:val="20"/>
                <w:szCs w:val="20"/>
                <w:lang w:eastAsia="uk-UA" w:bidi="uk-UA"/>
              </w:rPr>
            </w:pPr>
            <w:r w:rsidRPr="004C0186">
              <w:rPr>
                <w:rFonts w:ascii="Times New Roman" w:eastAsia="Courier New" w:hAnsi="Times New Roman" w:cs="Times New Roman"/>
                <w:sz w:val="20"/>
                <w:szCs w:val="20"/>
                <w:lang w:eastAsia="uk-UA" w:bidi="uk-UA"/>
              </w:rPr>
              <w:t>34</w:t>
            </w:r>
          </w:p>
        </w:tc>
        <w:tc>
          <w:tcPr>
            <w:tcW w:w="1843" w:type="dxa"/>
            <w:tcBorders>
              <w:top w:val="single" w:sz="4" w:space="0" w:color="auto"/>
              <w:left w:val="single" w:sz="4" w:space="0" w:color="auto"/>
              <w:bottom w:val="single" w:sz="4" w:space="0" w:color="auto"/>
              <w:right w:val="single" w:sz="4" w:space="0" w:color="auto"/>
            </w:tcBorders>
          </w:tcPr>
          <w:p w14:paraId="161E1635" w14:textId="77777777" w:rsidR="001D6A0C" w:rsidRPr="004C0186" w:rsidRDefault="001D6A0C" w:rsidP="004C0186">
            <w:pPr>
              <w:widowControl w:val="0"/>
              <w:spacing w:after="0" w:line="240" w:lineRule="auto"/>
              <w:ind w:left="58"/>
              <w:rPr>
                <w:rFonts w:ascii="Times New Roman" w:eastAsia="Courier New" w:hAnsi="Times New Roman" w:cs="Times New Roman"/>
                <w:sz w:val="20"/>
                <w:szCs w:val="20"/>
                <w:lang w:eastAsia="uk-UA" w:bidi="uk-UA"/>
              </w:rPr>
            </w:pPr>
          </w:p>
        </w:tc>
        <w:tc>
          <w:tcPr>
            <w:tcW w:w="2268" w:type="dxa"/>
            <w:tcBorders>
              <w:top w:val="single" w:sz="4" w:space="0" w:color="auto"/>
              <w:left w:val="single" w:sz="4" w:space="0" w:color="auto"/>
              <w:bottom w:val="single" w:sz="4" w:space="0" w:color="auto"/>
              <w:right w:val="single" w:sz="4" w:space="0" w:color="auto"/>
            </w:tcBorders>
          </w:tcPr>
          <w:p w14:paraId="111906E6" w14:textId="4B5C9C9D" w:rsidR="001D6A0C" w:rsidRPr="004C0186" w:rsidRDefault="001D6A0C" w:rsidP="004C0186">
            <w:pPr>
              <w:widowControl w:val="0"/>
              <w:spacing w:after="0" w:line="240" w:lineRule="auto"/>
              <w:ind w:left="58"/>
              <w:jc w:val="center"/>
              <w:rPr>
                <w:rFonts w:ascii="Times New Roman" w:eastAsia="Courier New" w:hAnsi="Times New Roman" w:cs="Times New Roman"/>
                <w:sz w:val="20"/>
                <w:szCs w:val="20"/>
                <w:lang w:eastAsia="uk-UA" w:bidi="uk-UA"/>
              </w:rPr>
            </w:pPr>
            <w:r w:rsidRPr="004C0186">
              <w:rPr>
                <w:rFonts w:ascii="Times New Roman" w:hAnsi="Times New Roman" w:cs="Times New Roman"/>
                <w:sz w:val="20"/>
                <w:szCs w:val="20"/>
              </w:rPr>
              <w:t>18,83</w:t>
            </w:r>
          </w:p>
        </w:tc>
      </w:tr>
      <w:tr w:rsidR="001D6A0C" w:rsidRPr="004C0186" w14:paraId="1C4909E5" w14:textId="082A6BFE" w:rsidTr="00412A75">
        <w:trPr>
          <w:trHeight w:hRule="exact" w:val="269"/>
          <w:jc w:val="center"/>
        </w:trPr>
        <w:tc>
          <w:tcPr>
            <w:tcW w:w="580" w:type="dxa"/>
            <w:tcBorders>
              <w:top w:val="single" w:sz="4" w:space="0" w:color="auto"/>
              <w:left w:val="single" w:sz="4" w:space="0" w:color="auto"/>
              <w:bottom w:val="single" w:sz="4" w:space="0" w:color="auto"/>
            </w:tcBorders>
            <w:vAlign w:val="center"/>
          </w:tcPr>
          <w:p w14:paraId="7E81E140" w14:textId="77777777" w:rsidR="001D6A0C" w:rsidRPr="004C0186" w:rsidRDefault="001D6A0C" w:rsidP="004C0186">
            <w:pPr>
              <w:widowControl w:val="0"/>
              <w:spacing w:after="0" w:line="240" w:lineRule="auto"/>
              <w:ind w:left="73" w:right="-152"/>
              <w:rPr>
                <w:rFonts w:ascii="Times New Roman" w:eastAsia="Courier New" w:hAnsi="Times New Roman" w:cs="Times New Roman"/>
                <w:sz w:val="20"/>
                <w:szCs w:val="20"/>
                <w:lang w:eastAsia="uk-UA" w:bidi="uk-UA"/>
              </w:rPr>
            </w:pPr>
            <w:r w:rsidRPr="004C0186">
              <w:rPr>
                <w:rFonts w:ascii="Times New Roman" w:eastAsia="Courier New" w:hAnsi="Times New Roman" w:cs="Times New Roman"/>
                <w:sz w:val="20"/>
                <w:szCs w:val="20"/>
                <w:lang w:eastAsia="uk-UA" w:bidi="uk-UA"/>
              </w:rPr>
              <w:t>3</w:t>
            </w:r>
          </w:p>
        </w:tc>
        <w:tc>
          <w:tcPr>
            <w:tcW w:w="2365" w:type="dxa"/>
            <w:tcBorders>
              <w:top w:val="single" w:sz="4" w:space="0" w:color="auto"/>
              <w:left w:val="single" w:sz="4" w:space="0" w:color="auto"/>
              <w:bottom w:val="single" w:sz="4" w:space="0" w:color="auto"/>
            </w:tcBorders>
            <w:vAlign w:val="bottom"/>
          </w:tcPr>
          <w:p w14:paraId="57AB53ED" w14:textId="77777777" w:rsidR="001D6A0C" w:rsidRPr="004C0186" w:rsidRDefault="001D6A0C" w:rsidP="004C0186">
            <w:pPr>
              <w:widowControl w:val="0"/>
              <w:spacing w:after="0" w:line="240" w:lineRule="auto"/>
              <w:ind w:left="131" w:right="120"/>
              <w:rPr>
                <w:rFonts w:ascii="Times New Roman" w:hAnsi="Times New Roman" w:cs="Times New Roman"/>
                <w:sz w:val="20"/>
                <w:szCs w:val="20"/>
                <w:lang w:eastAsia="uk-UA" w:bidi="uk-UA"/>
              </w:rPr>
            </w:pPr>
            <w:r w:rsidRPr="004C0186">
              <w:rPr>
                <w:rFonts w:ascii="Times New Roman" w:hAnsi="Times New Roman" w:cs="Times New Roman"/>
                <w:sz w:val="20"/>
                <w:szCs w:val="20"/>
                <w:lang w:eastAsia="uk-UA" w:bidi="uk-UA"/>
              </w:rPr>
              <w:t>Дністровський</w:t>
            </w:r>
          </w:p>
        </w:tc>
        <w:tc>
          <w:tcPr>
            <w:tcW w:w="1418" w:type="dxa"/>
            <w:tcBorders>
              <w:top w:val="single" w:sz="4" w:space="0" w:color="auto"/>
              <w:left w:val="single" w:sz="4" w:space="0" w:color="auto"/>
              <w:bottom w:val="single" w:sz="4" w:space="0" w:color="auto"/>
            </w:tcBorders>
          </w:tcPr>
          <w:p w14:paraId="62BF98B7" w14:textId="77777777" w:rsidR="001D6A0C" w:rsidRPr="004C0186" w:rsidRDefault="001D6A0C" w:rsidP="004C0186">
            <w:pPr>
              <w:widowControl w:val="0"/>
              <w:spacing w:after="0" w:line="240" w:lineRule="auto"/>
              <w:ind w:left="143" w:right="64"/>
              <w:rPr>
                <w:rFonts w:ascii="Times New Roman" w:eastAsia="Courier New" w:hAnsi="Times New Roman" w:cs="Times New Roman"/>
                <w:sz w:val="20"/>
                <w:szCs w:val="20"/>
                <w:lang w:eastAsia="uk-UA" w:bidi="uk-UA"/>
              </w:rPr>
            </w:pPr>
          </w:p>
        </w:tc>
        <w:tc>
          <w:tcPr>
            <w:tcW w:w="1559" w:type="dxa"/>
            <w:tcBorders>
              <w:top w:val="single" w:sz="4" w:space="0" w:color="auto"/>
              <w:left w:val="single" w:sz="4" w:space="0" w:color="auto"/>
              <w:bottom w:val="single" w:sz="4" w:space="0" w:color="auto"/>
            </w:tcBorders>
            <w:vAlign w:val="center"/>
          </w:tcPr>
          <w:p w14:paraId="6B529AB7" w14:textId="77777777" w:rsidR="001D6A0C" w:rsidRPr="004C0186" w:rsidRDefault="001D6A0C" w:rsidP="004C0186">
            <w:pPr>
              <w:widowControl w:val="0"/>
              <w:spacing w:after="0" w:line="240" w:lineRule="auto"/>
              <w:ind w:left="58" w:right="64"/>
              <w:jc w:val="center"/>
              <w:rPr>
                <w:rFonts w:ascii="Times New Roman" w:eastAsia="Courier New" w:hAnsi="Times New Roman" w:cs="Times New Roman"/>
                <w:sz w:val="20"/>
                <w:szCs w:val="20"/>
                <w:lang w:eastAsia="uk-UA" w:bidi="uk-UA"/>
              </w:rPr>
            </w:pPr>
            <w:r w:rsidRPr="004C0186">
              <w:rPr>
                <w:rFonts w:ascii="Times New Roman" w:eastAsia="Courier New" w:hAnsi="Times New Roman" w:cs="Times New Roman"/>
                <w:sz w:val="20"/>
                <w:szCs w:val="20"/>
                <w:lang w:eastAsia="uk-UA" w:bidi="uk-UA"/>
              </w:rPr>
              <w:t>38</w:t>
            </w:r>
          </w:p>
        </w:tc>
        <w:tc>
          <w:tcPr>
            <w:tcW w:w="1843" w:type="dxa"/>
            <w:tcBorders>
              <w:top w:val="single" w:sz="4" w:space="0" w:color="auto"/>
              <w:left w:val="single" w:sz="4" w:space="0" w:color="auto"/>
              <w:bottom w:val="single" w:sz="4" w:space="0" w:color="auto"/>
              <w:right w:val="single" w:sz="4" w:space="0" w:color="auto"/>
            </w:tcBorders>
          </w:tcPr>
          <w:p w14:paraId="5B065072" w14:textId="77777777" w:rsidR="001D6A0C" w:rsidRPr="004C0186" w:rsidRDefault="001D6A0C" w:rsidP="004C0186">
            <w:pPr>
              <w:widowControl w:val="0"/>
              <w:spacing w:after="0" w:line="240" w:lineRule="auto"/>
              <w:ind w:left="58"/>
              <w:rPr>
                <w:rFonts w:ascii="Times New Roman" w:eastAsia="Courier New" w:hAnsi="Times New Roman" w:cs="Times New Roman"/>
                <w:sz w:val="20"/>
                <w:szCs w:val="20"/>
                <w:lang w:eastAsia="uk-UA" w:bidi="uk-UA"/>
              </w:rPr>
            </w:pPr>
          </w:p>
        </w:tc>
        <w:tc>
          <w:tcPr>
            <w:tcW w:w="2268" w:type="dxa"/>
            <w:tcBorders>
              <w:top w:val="single" w:sz="4" w:space="0" w:color="auto"/>
              <w:left w:val="single" w:sz="4" w:space="0" w:color="auto"/>
              <w:bottom w:val="single" w:sz="4" w:space="0" w:color="auto"/>
              <w:right w:val="single" w:sz="4" w:space="0" w:color="auto"/>
            </w:tcBorders>
          </w:tcPr>
          <w:p w14:paraId="5E7D98DB" w14:textId="3AF12035" w:rsidR="001D6A0C" w:rsidRPr="004C0186" w:rsidRDefault="001D6A0C" w:rsidP="004C0186">
            <w:pPr>
              <w:widowControl w:val="0"/>
              <w:spacing w:after="0" w:line="240" w:lineRule="auto"/>
              <w:ind w:left="58"/>
              <w:jc w:val="center"/>
              <w:rPr>
                <w:rFonts w:ascii="Times New Roman" w:eastAsia="Courier New" w:hAnsi="Times New Roman" w:cs="Times New Roman"/>
                <w:sz w:val="20"/>
                <w:szCs w:val="20"/>
                <w:lang w:eastAsia="uk-UA" w:bidi="uk-UA"/>
              </w:rPr>
            </w:pPr>
            <w:r w:rsidRPr="004C0186">
              <w:rPr>
                <w:rFonts w:ascii="Times New Roman" w:hAnsi="Times New Roman" w:cs="Times New Roman"/>
                <w:sz w:val="20"/>
                <w:szCs w:val="20"/>
              </w:rPr>
              <w:t>70,9</w:t>
            </w:r>
          </w:p>
        </w:tc>
      </w:tr>
      <w:tr w:rsidR="001D6A0C" w:rsidRPr="004C0186" w14:paraId="6CA05B86" w14:textId="135E027F" w:rsidTr="00412A75">
        <w:trPr>
          <w:trHeight w:hRule="exact" w:val="269"/>
          <w:jc w:val="center"/>
        </w:trPr>
        <w:tc>
          <w:tcPr>
            <w:tcW w:w="580" w:type="dxa"/>
            <w:tcBorders>
              <w:top w:val="single" w:sz="4" w:space="0" w:color="auto"/>
              <w:left w:val="single" w:sz="4" w:space="0" w:color="auto"/>
              <w:bottom w:val="single" w:sz="4" w:space="0" w:color="auto"/>
            </w:tcBorders>
          </w:tcPr>
          <w:p w14:paraId="390D5FEC" w14:textId="77777777" w:rsidR="001D6A0C" w:rsidRPr="004C0186" w:rsidRDefault="001D6A0C" w:rsidP="004C0186">
            <w:pPr>
              <w:widowControl w:val="0"/>
              <w:spacing w:after="0" w:line="240" w:lineRule="auto"/>
              <w:ind w:left="73" w:right="-152"/>
              <w:rPr>
                <w:rFonts w:ascii="Times New Roman" w:eastAsia="Courier New" w:hAnsi="Times New Roman" w:cs="Times New Roman"/>
                <w:sz w:val="20"/>
                <w:szCs w:val="20"/>
                <w:lang w:eastAsia="uk-UA" w:bidi="uk-UA"/>
              </w:rPr>
            </w:pPr>
          </w:p>
        </w:tc>
        <w:tc>
          <w:tcPr>
            <w:tcW w:w="2365" w:type="dxa"/>
            <w:tcBorders>
              <w:top w:val="single" w:sz="4" w:space="0" w:color="auto"/>
              <w:left w:val="single" w:sz="4" w:space="0" w:color="auto"/>
              <w:bottom w:val="single" w:sz="4" w:space="0" w:color="auto"/>
            </w:tcBorders>
            <w:vAlign w:val="bottom"/>
          </w:tcPr>
          <w:p w14:paraId="5125B062" w14:textId="77777777" w:rsidR="001D6A0C" w:rsidRPr="004C0186" w:rsidRDefault="001D6A0C" w:rsidP="004C0186">
            <w:pPr>
              <w:widowControl w:val="0"/>
              <w:spacing w:after="0" w:line="240" w:lineRule="auto"/>
              <w:ind w:left="131" w:right="120"/>
              <w:rPr>
                <w:rFonts w:ascii="Times New Roman" w:hAnsi="Times New Roman" w:cs="Times New Roman"/>
                <w:sz w:val="20"/>
                <w:szCs w:val="20"/>
                <w:lang w:eastAsia="uk-UA" w:bidi="uk-UA"/>
              </w:rPr>
            </w:pPr>
            <w:r w:rsidRPr="004C0186">
              <w:rPr>
                <w:rFonts w:ascii="Times New Roman" w:hAnsi="Times New Roman" w:cs="Times New Roman"/>
                <w:sz w:val="20"/>
                <w:szCs w:val="20"/>
                <w:lang w:eastAsia="uk-UA" w:bidi="uk-UA"/>
              </w:rPr>
              <w:t>Усього</w:t>
            </w:r>
          </w:p>
        </w:tc>
        <w:tc>
          <w:tcPr>
            <w:tcW w:w="1418" w:type="dxa"/>
            <w:tcBorders>
              <w:top w:val="single" w:sz="4" w:space="0" w:color="auto"/>
              <w:left w:val="single" w:sz="4" w:space="0" w:color="auto"/>
              <w:bottom w:val="single" w:sz="4" w:space="0" w:color="auto"/>
            </w:tcBorders>
          </w:tcPr>
          <w:p w14:paraId="2DEC7CAA" w14:textId="77777777" w:rsidR="001D6A0C" w:rsidRPr="004C0186" w:rsidRDefault="001D6A0C" w:rsidP="004C0186">
            <w:pPr>
              <w:widowControl w:val="0"/>
              <w:spacing w:after="0" w:line="240" w:lineRule="auto"/>
              <w:ind w:left="143" w:right="64"/>
              <w:rPr>
                <w:rFonts w:ascii="Times New Roman" w:eastAsia="Courier New" w:hAnsi="Times New Roman" w:cs="Times New Roman"/>
                <w:sz w:val="20"/>
                <w:szCs w:val="20"/>
                <w:lang w:eastAsia="uk-UA" w:bidi="uk-UA"/>
              </w:rPr>
            </w:pPr>
          </w:p>
        </w:tc>
        <w:tc>
          <w:tcPr>
            <w:tcW w:w="1559" w:type="dxa"/>
            <w:tcBorders>
              <w:top w:val="single" w:sz="4" w:space="0" w:color="auto"/>
              <w:left w:val="single" w:sz="4" w:space="0" w:color="auto"/>
              <w:bottom w:val="single" w:sz="4" w:space="0" w:color="auto"/>
            </w:tcBorders>
            <w:vAlign w:val="center"/>
          </w:tcPr>
          <w:p w14:paraId="64775029" w14:textId="77777777" w:rsidR="001D6A0C" w:rsidRPr="004C0186" w:rsidRDefault="001D6A0C" w:rsidP="004C0186">
            <w:pPr>
              <w:widowControl w:val="0"/>
              <w:spacing w:after="0" w:line="240" w:lineRule="auto"/>
              <w:ind w:left="58" w:right="64"/>
              <w:jc w:val="center"/>
              <w:rPr>
                <w:rFonts w:ascii="Times New Roman" w:eastAsia="Courier New" w:hAnsi="Times New Roman" w:cs="Times New Roman"/>
                <w:sz w:val="20"/>
                <w:szCs w:val="20"/>
                <w:lang w:eastAsia="uk-UA" w:bidi="uk-UA"/>
              </w:rPr>
            </w:pPr>
            <w:r w:rsidRPr="004C0186">
              <w:rPr>
                <w:rFonts w:ascii="Times New Roman" w:eastAsia="Courier New" w:hAnsi="Times New Roman" w:cs="Times New Roman"/>
                <w:sz w:val="20"/>
                <w:szCs w:val="20"/>
                <w:lang w:eastAsia="uk-UA" w:bidi="uk-UA"/>
              </w:rPr>
              <w:t>176</w:t>
            </w:r>
          </w:p>
        </w:tc>
        <w:tc>
          <w:tcPr>
            <w:tcW w:w="1843" w:type="dxa"/>
            <w:tcBorders>
              <w:top w:val="single" w:sz="4" w:space="0" w:color="auto"/>
              <w:left w:val="single" w:sz="4" w:space="0" w:color="auto"/>
              <w:bottom w:val="single" w:sz="4" w:space="0" w:color="auto"/>
              <w:right w:val="single" w:sz="4" w:space="0" w:color="auto"/>
            </w:tcBorders>
          </w:tcPr>
          <w:p w14:paraId="504B1CE5" w14:textId="77777777" w:rsidR="001D6A0C" w:rsidRPr="004C0186" w:rsidRDefault="001D6A0C" w:rsidP="004C0186">
            <w:pPr>
              <w:widowControl w:val="0"/>
              <w:spacing w:after="0" w:line="240" w:lineRule="auto"/>
              <w:ind w:left="58"/>
              <w:jc w:val="center"/>
              <w:rPr>
                <w:rFonts w:ascii="Times New Roman" w:eastAsia="Courier New" w:hAnsi="Times New Roman" w:cs="Times New Roman"/>
                <w:sz w:val="20"/>
                <w:szCs w:val="20"/>
                <w:lang w:eastAsia="uk-UA" w:bidi="uk-UA"/>
              </w:rPr>
            </w:pPr>
          </w:p>
        </w:tc>
        <w:tc>
          <w:tcPr>
            <w:tcW w:w="2268" w:type="dxa"/>
            <w:tcBorders>
              <w:top w:val="single" w:sz="4" w:space="0" w:color="auto"/>
              <w:left w:val="single" w:sz="4" w:space="0" w:color="auto"/>
              <w:bottom w:val="single" w:sz="4" w:space="0" w:color="auto"/>
              <w:right w:val="single" w:sz="4" w:space="0" w:color="auto"/>
            </w:tcBorders>
          </w:tcPr>
          <w:p w14:paraId="18927C0F" w14:textId="4F6D5DAE" w:rsidR="001D6A0C" w:rsidRPr="004C0186" w:rsidRDefault="001D6A0C" w:rsidP="004C0186">
            <w:pPr>
              <w:widowControl w:val="0"/>
              <w:spacing w:after="0" w:line="240" w:lineRule="auto"/>
              <w:ind w:left="58"/>
              <w:jc w:val="center"/>
              <w:rPr>
                <w:rFonts w:ascii="Times New Roman" w:eastAsia="Courier New" w:hAnsi="Times New Roman" w:cs="Times New Roman"/>
                <w:sz w:val="20"/>
                <w:szCs w:val="20"/>
                <w:lang w:eastAsia="uk-UA" w:bidi="uk-UA"/>
              </w:rPr>
            </w:pPr>
            <w:r w:rsidRPr="004C0186">
              <w:rPr>
                <w:rFonts w:ascii="Times New Roman" w:hAnsi="Times New Roman" w:cs="Times New Roman"/>
                <w:sz w:val="20"/>
                <w:szCs w:val="20"/>
              </w:rPr>
              <w:t>316,63</w:t>
            </w:r>
          </w:p>
        </w:tc>
      </w:tr>
    </w:tbl>
    <w:p w14:paraId="5EE417D1" w14:textId="77777777" w:rsidR="004C4D52" w:rsidRPr="0007090A" w:rsidRDefault="004C4D52" w:rsidP="006E3899">
      <w:pPr>
        <w:spacing w:after="0"/>
        <w:ind w:firstLine="680"/>
        <w:jc w:val="both"/>
        <w:rPr>
          <w:rFonts w:ascii="Times New Roman" w:hAnsi="Times New Roman" w:cs="Times New Roman"/>
          <w:sz w:val="28"/>
          <w:szCs w:val="28"/>
        </w:rPr>
      </w:pPr>
    </w:p>
    <w:p w14:paraId="4E9AC7B3" w14:textId="77777777" w:rsidR="001D6A0C" w:rsidRDefault="001D6A0C" w:rsidP="006E3899">
      <w:pPr>
        <w:pStyle w:val="a5"/>
        <w:shd w:val="clear" w:color="auto" w:fill="FFFFFF"/>
        <w:spacing w:after="240" w:line="276" w:lineRule="auto"/>
        <w:ind w:right="85"/>
        <w:jc w:val="right"/>
        <w:rPr>
          <w:rFonts w:ascii="Times New Roman" w:hAnsi="Times New Roman" w:cs="Times New Roman"/>
          <w:iCs/>
        </w:rPr>
      </w:pPr>
    </w:p>
    <w:p w14:paraId="22EC029C" w14:textId="77777777" w:rsidR="001D6A0C" w:rsidRPr="0007090A" w:rsidRDefault="001D6A0C" w:rsidP="006E3899">
      <w:pPr>
        <w:pStyle w:val="a5"/>
        <w:shd w:val="clear" w:color="auto" w:fill="FFFFFF"/>
        <w:spacing w:after="240" w:line="276" w:lineRule="auto"/>
        <w:ind w:right="85"/>
        <w:jc w:val="right"/>
        <w:rPr>
          <w:rFonts w:ascii="Times New Roman" w:hAnsi="Times New Roman" w:cs="Times New Roman"/>
          <w:iCs/>
        </w:rPr>
      </w:pPr>
    </w:p>
    <w:p w14:paraId="3B96BD8F" w14:textId="77777777" w:rsidR="00B5394D" w:rsidRDefault="00B5394D" w:rsidP="006E3899">
      <w:pPr>
        <w:jc w:val="both"/>
        <w:rPr>
          <w:rFonts w:ascii="Times New Roman" w:hAnsi="Times New Roman" w:cs="Times New Roman"/>
          <w:b/>
          <w:sz w:val="28"/>
          <w:szCs w:val="28"/>
        </w:rPr>
        <w:sectPr w:rsidR="00B5394D" w:rsidSect="00412A75">
          <w:pgSz w:w="11906" w:h="16838"/>
          <w:pgMar w:top="1134" w:right="567" w:bottom="1134" w:left="1701" w:header="709" w:footer="709" w:gutter="0"/>
          <w:cols w:space="708"/>
          <w:titlePg/>
          <w:docGrid w:linePitch="360"/>
        </w:sectPr>
      </w:pPr>
    </w:p>
    <w:p w14:paraId="6462AB9B" w14:textId="76A0D8B4" w:rsidR="00ED19B0" w:rsidRPr="004C0186" w:rsidRDefault="00ED19B0" w:rsidP="00FE733F">
      <w:pPr>
        <w:spacing w:after="0"/>
        <w:jc w:val="center"/>
        <w:rPr>
          <w:rFonts w:ascii="Times New Roman" w:hAnsi="Times New Roman" w:cs="Times New Roman"/>
          <w:b/>
          <w:sz w:val="28"/>
          <w:szCs w:val="24"/>
        </w:rPr>
      </w:pPr>
      <w:r w:rsidRPr="004C0186">
        <w:rPr>
          <w:rFonts w:ascii="Times New Roman" w:hAnsi="Times New Roman" w:cs="Times New Roman"/>
          <w:b/>
          <w:sz w:val="28"/>
          <w:szCs w:val="24"/>
        </w:rPr>
        <w:lastRenderedPageBreak/>
        <w:t>Суб’єкти підприємницької діяльності, що здійснюють діяльність у сфері поводження з небезпечними відходами на території регіону</w:t>
      </w:r>
      <w:r w:rsidR="001D6A0C" w:rsidRPr="004C0186">
        <w:rPr>
          <w:rFonts w:ascii="Times New Roman" w:hAnsi="Times New Roman" w:cs="Times New Roman"/>
          <w:b/>
          <w:sz w:val="28"/>
          <w:szCs w:val="24"/>
        </w:rPr>
        <w:t xml:space="preserve"> станом на 01.01.2025 року</w:t>
      </w:r>
    </w:p>
    <w:p w14:paraId="385E4D73" w14:textId="4B885BD6" w:rsidR="00ED19B0" w:rsidRPr="004C0186" w:rsidRDefault="00ED19B0" w:rsidP="00FE733F">
      <w:pPr>
        <w:snapToGrid w:val="0"/>
        <w:spacing w:after="0"/>
        <w:ind w:left="284" w:right="-31" w:hanging="284"/>
        <w:jc w:val="right"/>
        <w:rPr>
          <w:rFonts w:ascii="Times New Roman" w:hAnsi="Times New Roman" w:cs="Times New Roman"/>
        </w:rPr>
      </w:pPr>
      <w:r w:rsidRPr="004C0186">
        <w:rPr>
          <w:rFonts w:ascii="Times New Roman" w:hAnsi="Times New Roman" w:cs="Times New Roman"/>
        </w:rPr>
        <w:t xml:space="preserve">Таблиця </w:t>
      </w:r>
      <w:r w:rsidR="00CD57CF" w:rsidRPr="004C0186">
        <w:rPr>
          <w:rFonts w:ascii="Times New Roman" w:hAnsi="Times New Roman" w:cs="Times New Roman"/>
        </w:rPr>
        <w:t>6</w:t>
      </w:r>
      <w:r w:rsidR="00441652">
        <w:rPr>
          <w:rFonts w:ascii="Times New Roman" w:hAnsi="Times New Roman" w:cs="Times New Roman"/>
        </w:rPr>
        <w:t>0</w:t>
      </w:r>
    </w:p>
    <w:tbl>
      <w:tblPr>
        <w:tblW w:w="1403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410"/>
        <w:gridCol w:w="4110"/>
        <w:gridCol w:w="2693"/>
        <w:gridCol w:w="4394"/>
      </w:tblGrid>
      <w:tr w:rsidR="00AD0FB5" w:rsidRPr="00376F31" w14:paraId="5F7CD6AA" w14:textId="77777777" w:rsidTr="00FE733F">
        <w:trPr>
          <w:trHeight w:val="760"/>
        </w:trPr>
        <w:tc>
          <w:tcPr>
            <w:tcW w:w="425" w:type="dxa"/>
            <w:tcBorders>
              <w:top w:val="single" w:sz="4" w:space="0" w:color="auto"/>
              <w:left w:val="single" w:sz="4" w:space="0" w:color="auto"/>
              <w:bottom w:val="single" w:sz="4" w:space="0" w:color="auto"/>
              <w:right w:val="single" w:sz="4" w:space="0" w:color="auto"/>
            </w:tcBorders>
          </w:tcPr>
          <w:p w14:paraId="1C0A149B" w14:textId="77777777" w:rsidR="00AD0FB5" w:rsidRPr="00376F31" w:rsidRDefault="00AD0FB5" w:rsidP="00FE733F">
            <w:pPr>
              <w:spacing w:after="0" w:line="240" w:lineRule="auto"/>
              <w:ind w:left="-108" w:right="-108"/>
              <w:jc w:val="center"/>
              <w:rPr>
                <w:rFonts w:ascii="Times New Roman" w:hAnsi="Times New Roman" w:cs="Times New Roman"/>
                <w:sz w:val="20"/>
              </w:rPr>
            </w:pPr>
            <w:r w:rsidRPr="00376F31">
              <w:rPr>
                <w:rFonts w:ascii="Times New Roman" w:hAnsi="Times New Roman" w:cs="Times New Roman"/>
                <w:sz w:val="20"/>
              </w:rPr>
              <w:t>№ з/п</w:t>
            </w:r>
          </w:p>
        </w:tc>
        <w:tc>
          <w:tcPr>
            <w:tcW w:w="2410" w:type="dxa"/>
            <w:tcBorders>
              <w:top w:val="single" w:sz="4" w:space="0" w:color="auto"/>
              <w:left w:val="single" w:sz="4" w:space="0" w:color="auto"/>
              <w:bottom w:val="single" w:sz="4" w:space="0" w:color="auto"/>
              <w:right w:val="single" w:sz="4" w:space="0" w:color="auto"/>
            </w:tcBorders>
          </w:tcPr>
          <w:p w14:paraId="49C532FC" w14:textId="77777777" w:rsidR="00AD0FB5" w:rsidRPr="00376F31" w:rsidRDefault="00AD0FB5" w:rsidP="00FE733F">
            <w:pPr>
              <w:spacing w:after="0" w:line="240" w:lineRule="auto"/>
              <w:jc w:val="center"/>
              <w:rPr>
                <w:rFonts w:ascii="Times New Roman" w:hAnsi="Times New Roman" w:cs="Times New Roman"/>
                <w:sz w:val="20"/>
              </w:rPr>
            </w:pPr>
            <w:r w:rsidRPr="00376F31">
              <w:rPr>
                <w:rFonts w:ascii="Times New Roman" w:hAnsi="Times New Roman" w:cs="Times New Roman"/>
                <w:sz w:val="20"/>
              </w:rPr>
              <w:t>Назва</w:t>
            </w:r>
          </w:p>
        </w:tc>
        <w:tc>
          <w:tcPr>
            <w:tcW w:w="4110" w:type="dxa"/>
            <w:tcBorders>
              <w:top w:val="single" w:sz="4" w:space="0" w:color="auto"/>
              <w:left w:val="single" w:sz="4" w:space="0" w:color="auto"/>
              <w:bottom w:val="single" w:sz="4" w:space="0" w:color="auto"/>
              <w:right w:val="single" w:sz="4" w:space="0" w:color="auto"/>
            </w:tcBorders>
          </w:tcPr>
          <w:p w14:paraId="2D41BBA0" w14:textId="77777777" w:rsidR="00AD0FB5" w:rsidRPr="00376F31" w:rsidRDefault="00AD0FB5" w:rsidP="00FE733F">
            <w:pPr>
              <w:spacing w:after="0" w:line="240" w:lineRule="auto"/>
              <w:jc w:val="center"/>
              <w:rPr>
                <w:rFonts w:ascii="Times New Roman" w:hAnsi="Times New Roman" w:cs="Times New Roman"/>
                <w:sz w:val="20"/>
              </w:rPr>
            </w:pPr>
            <w:r w:rsidRPr="00376F31">
              <w:rPr>
                <w:rFonts w:ascii="Times New Roman" w:hAnsi="Times New Roman" w:cs="Times New Roman"/>
                <w:sz w:val="20"/>
              </w:rPr>
              <w:t xml:space="preserve">Місцезнаходження </w:t>
            </w:r>
          </w:p>
        </w:tc>
        <w:tc>
          <w:tcPr>
            <w:tcW w:w="2693" w:type="dxa"/>
            <w:tcBorders>
              <w:top w:val="single" w:sz="4" w:space="0" w:color="auto"/>
              <w:left w:val="single" w:sz="4" w:space="0" w:color="auto"/>
              <w:bottom w:val="single" w:sz="4" w:space="0" w:color="auto"/>
              <w:right w:val="single" w:sz="4" w:space="0" w:color="auto"/>
            </w:tcBorders>
          </w:tcPr>
          <w:p w14:paraId="4DC7A6F1" w14:textId="77777777" w:rsidR="00AD0FB5" w:rsidRPr="00376F31" w:rsidRDefault="00AD0FB5" w:rsidP="00FE733F">
            <w:pPr>
              <w:spacing w:after="0" w:line="240" w:lineRule="auto"/>
              <w:jc w:val="center"/>
              <w:rPr>
                <w:rFonts w:ascii="Times New Roman" w:hAnsi="Times New Roman" w:cs="Times New Roman"/>
                <w:sz w:val="20"/>
              </w:rPr>
            </w:pPr>
            <w:r w:rsidRPr="00376F31">
              <w:rPr>
                <w:rFonts w:ascii="Times New Roman" w:hAnsi="Times New Roman" w:cs="Times New Roman"/>
                <w:sz w:val="20"/>
              </w:rPr>
              <w:t>Контактні дані</w:t>
            </w:r>
            <w:r w:rsidRPr="00376F31">
              <w:rPr>
                <w:rFonts w:ascii="Times New Roman" w:hAnsi="Times New Roman" w:cs="Times New Roman"/>
                <w:sz w:val="20"/>
              </w:rPr>
              <w:br/>
              <w:t xml:space="preserve"> (веб-адреса, телефон, електронна пошта)</w:t>
            </w:r>
          </w:p>
        </w:tc>
        <w:tc>
          <w:tcPr>
            <w:tcW w:w="4394" w:type="dxa"/>
            <w:tcBorders>
              <w:top w:val="single" w:sz="4" w:space="0" w:color="auto"/>
              <w:left w:val="single" w:sz="4" w:space="0" w:color="auto"/>
              <w:bottom w:val="single" w:sz="4" w:space="0" w:color="auto"/>
              <w:right w:val="single" w:sz="4" w:space="0" w:color="auto"/>
            </w:tcBorders>
          </w:tcPr>
          <w:p w14:paraId="7F5C3FC4" w14:textId="77777777" w:rsidR="00AD0FB5" w:rsidRPr="00376F31" w:rsidRDefault="00AD0FB5" w:rsidP="00FE733F">
            <w:pPr>
              <w:tabs>
                <w:tab w:val="left" w:pos="993"/>
              </w:tabs>
              <w:spacing w:before="120" w:after="0" w:line="240" w:lineRule="auto"/>
              <w:jc w:val="center"/>
              <w:rPr>
                <w:rFonts w:ascii="Times New Roman" w:hAnsi="Times New Roman" w:cs="Times New Roman"/>
                <w:sz w:val="20"/>
              </w:rPr>
            </w:pPr>
            <w:r w:rsidRPr="00376F31">
              <w:rPr>
                <w:rFonts w:ascii="Times New Roman" w:hAnsi="Times New Roman" w:cs="Times New Roman"/>
                <w:sz w:val="20"/>
              </w:rPr>
              <w:t>Спеціалізація</w:t>
            </w:r>
          </w:p>
          <w:p w14:paraId="110748B4" w14:textId="77777777" w:rsidR="00AD0FB5" w:rsidRPr="00376F31" w:rsidRDefault="00AD0FB5" w:rsidP="00FE733F">
            <w:pPr>
              <w:spacing w:after="0" w:line="240" w:lineRule="auto"/>
              <w:jc w:val="center"/>
              <w:rPr>
                <w:rFonts w:ascii="Times New Roman" w:hAnsi="Times New Roman" w:cs="Times New Roman"/>
                <w:sz w:val="20"/>
              </w:rPr>
            </w:pPr>
            <w:r w:rsidRPr="00376F31">
              <w:rPr>
                <w:rFonts w:ascii="Times New Roman" w:hAnsi="Times New Roman" w:cs="Times New Roman"/>
                <w:sz w:val="20"/>
              </w:rPr>
              <w:t>(операції та види небезпечних відходів)</w:t>
            </w:r>
          </w:p>
        </w:tc>
      </w:tr>
      <w:tr w:rsidR="00AD0FB5" w:rsidRPr="00376F31" w14:paraId="754035A1" w14:textId="77777777" w:rsidTr="00FE733F">
        <w:trPr>
          <w:trHeight w:val="238"/>
        </w:trPr>
        <w:tc>
          <w:tcPr>
            <w:tcW w:w="425" w:type="dxa"/>
            <w:tcBorders>
              <w:top w:val="single" w:sz="4" w:space="0" w:color="auto"/>
              <w:left w:val="single" w:sz="4" w:space="0" w:color="auto"/>
              <w:bottom w:val="single" w:sz="4" w:space="0" w:color="auto"/>
              <w:right w:val="single" w:sz="4" w:space="0" w:color="auto"/>
            </w:tcBorders>
          </w:tcPr>
          <w:p w14:paraId="53441737" w14:textId="77777777" w:rsidR="00AD0FB5" w:rsidRPr="00376F31" w:rsidRDefault="00AD0FB5" w:rsidP="00FE733F">
            <w:pPr>
              <w:spacing w:after="0" w:line="240" w:lineRule="auto"/>
              <w:jc w:val="center"/>
              <w:rPr>
                <w:rFonts w:ascii="Times New Roman" w:hAnsi="Times New Roman" w:cs="Times New Roman"/>
                <w:sz w:val="20"/>
              </w:rPr>
            </w:pPr>
            <w:r w:rsidRPr="00376F31">
              <w:rPr>
                <w:rFonts w:ascii="Times New Roman" w:hAnsi="Times New Roman" w:cs="Times New Roman"/>
                <w:sz w:val="20"/>
              </w:rPr>
              <w:t>1</w:t>
            </w:r>
          </w:p>
        </w:tc>
        <w:tc>
          <w:tcPr>
            <w:tcW w:w="2410" w:type="dxa"/>
            <w:tcBorders>
              <w:top w:val="single" w:sz="4" w:space="0" w:color="auto"/>
              <w:left w:val="single" w:sz="4" w:space="0" w:color="auto"/>
              <w:bottom w:val="single" w:sz="4" w:space="0" w:color="auto"/>
              <w:right w:val="single" w:sz="4" w:space="0" w:color="auto"/>
            </w:tcBorders>
          </w:tcPr>
          <w:p w14:paraId="763B828D" w14:textId="77777777" w:rsidR="00AD0FB5" w:rsidRPr="00376F31" w:rsidRDefault="00AD0FB5" w:rsidP="00FE733F">
            <w:pPr>
              <w:spacing w:after="0" w:line="240" w:lineRule="auto"/>
              <w:jc w:val="center"/>
              <w:rPr>
                <w:rFonts w:ascii="Times New Roman" w:hAnsi="Times New Roman" w:cs="Times New Roman"/>
                <w:sz w:val="20"/>
              </w:rPr>
            </w:pPr>
            <w:r w:rsidRPr="00376F31">
              <w:rPr>
                <w:rFonts w:ascii="Times New Roman" w:hAnsi="Times New Roman" w:cs="Times New Roman"/>
                <w:sz w:val="20"/>
              </w:rPr>
              <w:t>2</w:t>
            </w:r>
          </w:p>
        </w:tc>
        <w:tc>
          <w:tcPr>
            <w:tcW w:w="4110" w:type="dxa"/>
            <w:tcBorders>
              <w:top w:val="single" w:sz="4" w:space="0" w:color="auto"/>
              <w:left w:val="single" w:sz="4" w:space="0" w:color="auto"/>
              <w:bottom w:val="single" w:sz="4" w:space="0" w:color="auto"/>
              <w:right w:val="single" w:sz="4" w:space="0" w:color="auto"/>
            </w:tcBorders>
          </w:tcPr>
          <w:p w14:paraId="640C58CD" w14:textId="77777777" w:rsidR="00AD0FB5" w:rsidRPr="00376F31" w:rsidRDefault="00AD0FB5" w:rsidP="00FE733F">
            <w:pPr>
              <w:spacing w:after="0" w:line="240" w:lineRule="auto"/>
              <w:jc w:val="center"/>
              <w:rPr>
                <w:rFonts w:ascii="Times New Roman" w:hAnsi="Times New Roman" w:cs="Times New Roman"/>
                <w:sz w:val="20"/>
              </w:rPr>
            </w:pPr>
            <w:r w:rsidRPr="00376F31">
              <w:rPr>
                <w:rFonts w:ascii="Times New Roman" w:hAnsi="Times New Roman" w:cs="Times New Roman"/>
                <w:sz w:val="20"/>
              </w:rPr>
              <w:t>3</w:t>
            </w:r>
          </w:p>
        </w:tc>
        <w:tc>
          <w:tcPr>
            <w:tcW w:w="2693" w:type="dxa"/>
            <w:tcBorders>
              <w:top w:val="single" w:sz="4" w:space="0" w:color="auto"/>
              <w:left w:val="single" w:sz="4" w:space="0" w:color="auto"/>
              <w:bottom w:val="single" w:sz="4" w:space="0" w:color="auto"/>
              <w:right w:val="single" w:sz="4" w:space="0" w:color="auto"/>
            </w:tcBorders>
          </w:tcPr>
          <w:p w14:paraId="48B79ACC" w14:textId="77777777" w:rsidR="00AD0FB5" w:rsidRPr="00376F31" w:rsidRDefault="00AD0FB5" w:rsidP="00FE733F">
            <w:pPr>
              <w:spacing w:after="0" w:line="240" w:lineRule="auto"/>
              <w:jc w:val="center"/>
              <w:rPr>
                <w:rFonts w:ascii="Times New Roman" w:hAnsi="Times New Roman" w:cs="Times New Roman"/>
                <w:sz w:val="20"/>
              </w:rPr>
            </w:pPr>
            <w:r w:rsidRPr="00376F31">
              <w:rPr>
                <w:rFonts w:ascii="Times New Roman" w:hAnsi="Times New Roman" w:cs="Times New Roman"/>
                <w:sz w:val="20"/>
              </w:rPr>
              <w:t>4</w:t>
            </w:r>
          </w:p>
        </w:tc>
        <w:tc>
          <w:tcPr>
            <w:tcW w:w="4394" w:type="dxa"/>
            <w:tcBorders>
              <w:top w:val="single" w:sz="4" w:space="0" w:color="auto"/>
              <w:left w:val="single" w:sz="4" w:space="0" w:color="auto"/>
              <w:bottom w:val="single" w:sz="4" w:space="0" w:color="auto"/>
              <w:right w:val="single" w:sz="4" w:space="0" w:color="auto"/>
            </w:tcBorders>
          </w:tcPr>
          <w:p w14:paraId="46BA5448" w14:textId="77777777" w:rsidR="00AD0FB5" w:rsidRPr="00376F31" w:rsidRDefault="00AD0FB5" w:rsidP="00FE733F">
            <w:pPr>
              <w:spacing w:after="0" w:line="240" w:lineRule="auto"/>
              <w:jc w:val="center"/>
              <w:rPr>
                <w:rFonts w:ascii="Times New Roman" w:hAnsi="Times New Roman" w:cs="Times New Roman"/>
                <w:sz w:val="20"/>
              </w:rPr>
            </w:pPr>
            <w:r w:rsidRPr="00376F31">
              <w:rPr>
                <w:rFonts w:ascii="Times New Roman" w:hAnsi="Times New Roman" w:cs="Times New Roman"/>
                <w:sz w:val="20"/>
              </w:rPr>
              <w:t>6</w:t>
            </w:r>
          </w:p>
        </w:tc>
      </w:tr>
      <w:tr w:rsidR="00AD0FB5" w:rsidRPr="00376F31" w14:paraId="023B2F09" w14:textId="77777777" w:rsidTr="00FE733F">
        <w:trPr>
          <w:trHeight w:val="238"/>
        </w:trPr>
        <w:tc>
          <w:tcPr>
            <w:tcW w:w="425" w:type="dxa"/>
            <w:tcBorders>
              <w:top w:val="single" w:sz="4" w:space="0" w:color="auto"/>
              <w:left w:val="single" w:sz="4" w:space="0" w:color="auto"/>
              <w:bottom w:val="single" w:sz="4" w:space="0" w:color="auto"/>
              <w:right w:val="single" w:sz="4" w:space="0" w:color="auto"/>
            </w:tcBorders>
          </w:tcPr>
          <w:p w14:paraId="3B565BC6" w14:textId="77777777" w:rsidR="00AD0FB5" w:rsidRPr="00376F31" w:rsidRDefault="00AD0FB5" w:rsidP="00FE733F">
            <w:pPr>
              <w:spacing w:after="0" w:line="240" w:lineRule="auto"/>
              <w:rPr>
                <w:rFonts w:ascii="Times New Roman" w:hAnsi="Times New Roman" w:cs="Times New Roman"/>
                <w:sz w:val="20"/>
              </w:rPr>
            </w:pPr>
            <w:r w:rsidRPr="00376F31">
              <w:rPr>
                <w:rFonts w:ascii="Times New Roman" w:hAnsi="Times New Roman" w:cs="Times New Roman"/>
                <w:sz w:val="20"/>
              </w:rPr>
              <w:t>1.</w:t>
            </w:r>
          </w:p>
        </w:tc>
        <w:tc>
          <w:tcPr>
            <w:tcW w:w="2410" w:type="dxa"/>
            <w:tcBorders>
              <w:top w:val="single" w:sz="4" w:space="0" w:color="auto"/>
              <w:left w:val="single" w:sz="4" w:space="0" w:color="auto"/>
              <w:bottom w:val="single" w:sz="4" w:space="0" w:color="auto"/>
              <w:right w:val="single" w:sz="4" w:space="0" w:color="auto"/>
            </w:tcBorders>
          </w:tcPr>
          <w:p w14:paraId="7B0B7F30" w14:textId="77777777" w:rsidR="00AD0FB5" w:rsidRPr="00376F31" w:rsidRDefault="00AD0FB5" w:rsidP="00FE733F">
            <w:pPr>
              <w:spacing w:after="0" w:line="240" w:lineRule="auto"/>
              <w:ind w:left="-108" w:right="-108"/>
              <w:rPr>
                <w:rFonts w:ascii="Times New Roman" w:hAnsi="Times New Roman" w:cs="Times New Roman"/>
                <w:sz w:val="20"/>
              </w:rPr>
            </w:pPr>
            <w:r w:rsidRPr="00376F31">
              <w:rPr>
                <w:rFonts w:ascii="Times New Roman" w:hAnsi="Times New Roman" w:cs="Times New Roman"/>
                <w:sz w:val="20"/>
              </w:rPr>
              <w:t>ТОВ НВК «Укрекопром»</w:t>
            </w:r>
          </w:p>
        </w:tc>
        <w:tc>
          <w:tcPr>
            <w:tcW w:w="4110" w:type="dxa"/>
            <w:tcBorders>
              <w:top w:val="single" w:sz="4" w:space="0" w:color="auto"/>
              <w:left w:val="single" w:sz="4" w:space="0" w:color="auto"/>
              <w:bottom w:val="single" w:sz="4" w:space="0" w:color="auto"/>
              <w:right w:val="single" w:sz="4" w:space="0" w:color="auto"/>
            </w:tcBorders>
          </w:tcPr>
          <w:p w14:paraId="031B407D" w14:textId="77777777" w:rsidR="00AD0FB5" w:rsidRPr="00376F31" w:rsidRDefault="00AD0FB5" w:rsidP="00FE733F">
            <w:pPr>
              <w:spacing w:after="0" w:line="240" w:lineRule="auto"/>
              <w:rPr>
                <w:rFonts w:ascii="Times New Roman" w:hAnsi="Times New Roman" w:cs="Times New Roman"/>
                <w:sz w:val="20"/>
              </w:rPr>
            </w:pPr>
            <w:r w:rsidRPr="00376F31">
              <w:rPr>
                <w:rFonts w:ascii="Times New Roman" w:hAnsi="Times New Roman" w:cs="Times New Roman"/>
                <w:sz w:val="20"/>
              </w:rPr>
              <w:t>65059 м.Одеса пров.Адміральський, буд 34а</w:t>
            </w:r>
          </w:p>
        </w:tc>
        <w:tc>
          <w:tcPr>
            <w:tcW w:w="2693" w:type="dxa"/>
            <w:tcBorders>
              <w:top w:val="single" w:sz="4" w:space="0" w:color="auto"/>
              <w:left w:val="single" w:sz="4" w:space="0" w:color="auto"/>
              <w:bottom w:val="single" w:sz="4" w:space="0" w:color="auto"/>
              <w:right w:val="single" w:sz="4" w:space="0" w:color="auto"/>
            </w:tcBorders>
          </w:tcPr>
          <w:p w14:paraId="4785AC30" w14:textId="77777777" w:rsidR="00AD0FB5" w:rsidRPr="00376F31" w:rsidRDefault="00AD0FB5" w:rsidP="00FE733F">
            <w:pPr>
              <w:spacing w:after="0" w:line="240" w:lineRule="auto"/>
              <w:ind w:left="-108" w:right="-108"/>
              <w:jc w:val="center"/>
              <w:rPr>
                <w:rFonts w:ascii="Times New Roman" w:hAnsi="Times New Roman" w:cs="Times New Roman"/>
                <w:sz w:val="20"/>
                <w:shd w:val="clear" w:color="auto" w:fill="FFFFFF"/>
              </w:rPr>
            </w:pPr>
            <w:r w:rsidRPr="00376F31">
              <w:rPr>
                <w:rFonts w:ascii="Times New Roman" w:hAnsi="Times New Roman" w:cs="Times New Roman"/>
                <w:sz w:val="20"/>
                <w:shd w:val="clear" w:color="auto" w:fill="FFFFFF"/>
              </w:rPr>
              <w:t>тел: +38 (048) 714-86-67, +38 (048) 750-55-00.</w:t>
            </w:r>
          </w:p>
          <w:p w14:paraId="6E2B90CB" w14:textId="77777777" w:rsidR="00AD0FB5" w:rsidRPr="00376F31" w:rsidRDefault="00AD0FB5" w:rsidP="00FE733F">
            <w:pPr>
              <w:spacing w:after="0" w:line="240" w:lineRule="auto"/>
              <w:ind w:left="-108" w:right="-108"/>
              <w:jc w:val="center"/>
              <w:rPr>
                <w:rFonts w:ascii="Times New Roman" w:hAnsi="Times New Roman" w:cs="Times New Roman"/>
                <w:sz w:val="20"/>
              </w:rPr>
            </w:pPr>
            <w:r w:rsidRPr="00376F31">
              <w:rPr>
                <w:rFonts w:ascii="Times New Roman" w:hAnsi="Times New Roman" w:cs="Times New Roman"/>
                <w:sz w:val="20"/>
                <w:shd w:val="clear" w:color="auto" w:fill="FFFFFF"/>
              </w:rPr>
              <w:t>E-mail: office@ueco.com.ua.</w:t>
            </w:r>
          </w:p>
        </w:tc>
        <w:tc>
          <w:tcPr>
            <w:tcW w:w="4394" w:type="dxa"/>
            <w:tcBorders>
              <w:top w:val="single" w:sz="4" w:space="0" w:color="auto"/>
              <w:left w:val="single" w:sz="4" w:space="0" w:color="auto"/>
              <w:bottom w:val="single" w:sz="4" w:space="0" w:color="auto"/>
              <w:right w:val="single" w:sz="4" w:space="0" w:color="auto"/>
            </w:tcBorders>
          </w:tcPr>
          <w:p w14:paraId="185EA70C" w14:textId="77777777" w:rsidR="00AD0FB5" w:rsidRPr="00376F31" w:rsidRDefault="00AD0FB5" w:rsidP="00FE733F">
            <w:pPr>
              <w:spacing w:after="0" w:line="240" w:lineRule="auto"/>
              <w:rPr>
                <w:rFonts w:ascii="Times New Roman" w:hAnsi="Times New Roman" w:cs="Times New Roman"/>
                <w:spacing w:val="-6"/>
                <w:sz w:val="20"/>
              </w:rPr>
            </w:pPr>
            <w:r w:rsidRPr="00376F31">
              <w:rPr>
                <w:rFonts w:ascii="Times New Roman" w:hAnsi="Times New Roman" w:cs="Times New Roman"/>
                <w:spacing w:val="-6"/>
                <w:sz w:val="20"/>
              </w:rPr>
              <w:t>Збір медичних відходів, відпрацьованих мастил (олив)</w:t>
            </w:r>
          </w:p>
        </w:tc>
      </w:tr>
      <w:tr w:rsidR="00AD0FB5" w:rsidRPr="00376F31" w14:paraId="5A52D4EF" w14:textId="77777777" w:rsidTr="00FE733F">
        <w:trPr>
          <w:trHeight w:val="238"/>
        </w:trPr>
        <w:tc>
          <w:tcPr>
            <w:tcW w:w="425" w:type="dxa"/>
            <w:tcBorders>
              <w:top w:val="single" w:sz="4" w:space="0" w:color="auto"/>
              <w:left w:val="single" w:sz="4" w:space="0" w:color="auto"/>
              <w:bottom w:val="single" w:sz="4" w:space="0" w:color="auto"/>
              <w:right w:val="single" w:sz="4" w:space="0" w:color="auto"/>
            </w:tcBorders>
          </w:tcPr>
          <w:p w14:paraId="33881E2C" w14:textId="77777777" w:rsidR="00AD0FB5" w:rsidRPr="00376F31" w:rsidRDefault="00AD0FB5" w:rsidP="00FE733F">
            <w:pPr>
              <w:spacing w:after="0" w:line="240" w:lineRule="auto"/>
              <w:rPr>
                <w:rFonts w:ascii="Times New Roman" w:hAnsi="Times New Roman" w:cs="Times New Roman"/>
                <w:sz w:val="20"/>
              </w:rPr>
            </w:pPr>
            <w:r w:rsidRPr="00376F31">
              <w:rPr>
                <w:rFonts w:ascii="Times New Roman" w:hAnsi="Times New Roman" w:cs="Times New Roman"/>
                <w:sz w:val="20"/>
              </w:rPr>
              <w:t>2.</w:t>
            </w:r>
          </w:p>
        </w:tc>
        <w:tc>
          <w:tcPr>
            <w:tcW w:w="2410" w:type="dxa"/>
            <w:tcBorders>
              <w:top w:val="single" w:sz="4" w:space="0" w:color="auto"/>
              <w:left w:val="single" w:sz="4" w:space="0" w:color="auto"/>
              <w:bottom w:val="single" w:sz="4" w:space="0" w:color="auto"/>
              <w:right w:val="single" w:sz="4" w:space="0" w:color="auto"/>
            </w:tcBorders>
          </w:tcPr>
          <w:p w14:paraId="07FA56C8" w14:textId="77777777" w:rsidR="00AD0FB5" w:rsidRPr="00376F31" w:rsidRDefault="00AD0FB5" w:rsidP="00FE733F">
            <w:pPr>
              <w:spacing w:after="0" w:line="240" w:lineRule="auto"/>
              <w:ind w:left="-108" w:right="-108"/>
              <w:rPr>
                <w:rFonts w:ascii="Times New Roman" w:hAnsi="Times New Roman" w:cs="Times New Roman"/>
                <w:sz w:val="20"/>
              </w:rPr>
            </w:pPr>
            <w:r w:rsidRPr="00376F31">
              <w:rPr>
                <w:rFonts w:ascii="Times New Roman" w:hAnsi="Times New Roman" w:cs="Times New Roman"/>
                <w:sz w:val="20"/>
              </w:rPr>
              <w:t>ТОВ «Тарком Екосервіс»</w:t>
            </w:r>
          </w:p>
        </w:tc>
        <w:tc>
          <w:tcPr>
            <w:tcW w:w="4110" w:type="dxa"/>
            <w:tcBorders>
              <w:top w:val="single" w:sz="4" w:space="0" w:color="auto"/>
              <w:left w:val="single" w:sz="4" w:space="0" w:color="auto"/>
              <w:bottom w:val="single" w:sz="4" w:space="0" w:color="auto"/>
              <w:right w:val="single" w:sz="4" w:space="0" w:color="auto"/>
            </w:tcBorders>
          </w:tcPr>
          <w:p w14:paraId="29DFE424" w14:textId="77777777" w:rsidR="00AD0FB5" w:rsidRPr="00376F31" w:rsidRDefault="00AD0FB5" w:rsidP="00FE733F">
            <w:pPr>
              <w:spacing w:after="0" w:line="240" w:lineRule="auto"/>
              <w:rPr>
                <w:rFonts w:ascii="Times New Roman" w:hAnsi="Times New Roman" w:cs="Times New Roman"/>
                <w:sz w:val="20"/>
              </w:rPr>
            </w:pPr>
            <w:r w:rsidRPr="00376F31">
              <w:rPr>
                <w:rStyle w:val="ae"/>
                <w:rFonts w:ascii="Times New Roman" w:hAnsi="Times New Roman" w:cs="Times New Roman"/>
                <w:b w:val="0"/>
                <w:sz w:val="20"/>
                <w:bdr w:val="none" w:sz="0" w:space="0" w:color="auto" w:frame="1"/>
                <w:shd w:val="clear" w:color="auto" w:fill="FFFFFF"/>
              </w:rPr>
              <w:t>04080, м. Київ, вул. Костянтинівська, буд. 75, оф. 509-510</w:t>
            </w:r>
          </w:p>
        </w:tc>
        <w:tc>
          <w:tcPr>
            <w:tcW w:w="2693" w:type="dxa"/>
            <w:tcBorders>
              <w:top w:val="single" w:sz="4" w:space="0" w:color="auto"/>
              <w:left w:val="single" w:sz="4" w:space="0" w:color="auto"/>
              <w:bottom w:val="single" w:sz="4" w:space="0" w:color="auto"/>
              <w:right w:val="single" w:sz="4" w:space="0" w:color="auto"/>
            </w:tcBorders>
          </w:tcPr>
          <w:p w14:paraId="0D3FF65F" w14:textId="77777777" w:rsidR="00AD0FB5" w:rsidRPr="00376F31" w:rsidRDefault="00AD0FB5" w:rsidP="00FE733F">
            <w:pPr>
              <w:spacing w:after="0" w:line="240" w:lineRule="auto"/>
              <w:rPr>
                <w:rStyle w:val="ae"/>
                <w:rFonts w:ascii="Times New Roman" w:hAnsi="Times New Roman" w:cs="Times New Roman"/>
                <w:b w:val="0"/>
                <w:sz w:val="20"/>
                <w:bdr w:val="none" w:sz="0" w:space="0" w:color="auto" w:frame="1"/>
                <w:shd w:val="clear" w:color="auto" w:fill="FFFFFF"/>
              </w:rPr>
            </w:pPr>
            <w:r w:rsidRPr="00376F31">
              <w:rPr>
                <w:rFonts w:ascii="Times New Roman" w:hAnsi="Times New Roman" w:cs="Times New Roman"/>
                <w:sz w:val="20"/>
                <w:shd w:val="clear" w:color="auto" w:fill="FFFFFF"/>
              </w:rPr>
              <w:t xml:space="preserve">тел: </w:t>
            </w:r>
            <w:r w:rsidRPr="00376F31">
              <w:rPr>
                <w:rStyle w:val="ae"/>
                <w:rFonts w:ascii="Times New Roman" w:hAnsi="Times New Roman" w:cs="Times New Roman"/>
                <w:b w:val="0"/>
                <w:sz w:val="20"/>
                <w:bdr w:val="none" w:sz="0" w:space="0" w:color="auto" w:frame="1"/>
                <w:shd w:val="clear" w:color="auto" w:fill="FFFFFF"/>
              </w:rPr>
              <w:t>095-351-18-56.</w:t>
            </w:r>
          </w:p>
          <w:p w14:paraId="69DB6450" w14:textId="77777777" w:rsidR="00AD0FB5" w:rsidRPr="00376F31" w:rsidRDefault="00AD0FB5" w:rsidP="00FE733F">
            <w:pPr>
              <w:spacing w:after="0" w:line="240" w:lineRule="auto"/>
              <w:ind w:left="-108" w:right="-108"/>
              <w:rPr>
                <w:rFonts w:ascii="Times New Roman" w:hAnsi="Times New Roman" w:cs="Times New Roman"/>
                <w:spacing w:val="-10"/>
                <w:sz w:val="20"/>
              </w:rPr>
            </w:pPr>
            <w:r w:rsidRPr="00376F31">
              <w:rPr>
                <w:rFonts w:ascii="Times New Roman" w:hAnsi="Times New Roman" w:cs="Times New Roman"/>
                <w:spacing w:val="-10"/>
                <w:sz w:val="20"/>
                <w:shd w:val="clear" w:color="auto" w:fill="FFFFFF"/>
              </w:rPr>
              <w:t>E-mail:</w:t>
            </w:r>
            <w:r w:rsidRPr="00376F31">
              <w:rPr>
                <w:rStyle w:val="ae"/>
                <w:rFonts w:ascii="Times New Roman" w:hAnsi="Times New Roman" w:cs="Times New Roman"/>
                <w:b w:val="0"/>
                <w:spacing w:val="-10"/>
                <w:sz w:val="20"/>
                <w:bdr w:val="none" w:sz="0" w:space="0" w:color="auto" w:frame="1"/>
                <w:shd w:val="clear" w:color="auto" w:fill="FFFFFF"/>
              </w:rPr>
              <w:t> </w:t>
            </w:r>
            <w:r w:rsidRPr="00376F31">
              <w:rPr>
                <w:rFonts w:ascii="Times New Roman" w:hAnsi="Times New Roman" w:cs="Times New Roman"/>
                <w:spacing w:val="-10"/>
                <w:sz w:val="20"/>
              </w:rPr>
              <w:t>Office@tarkom.com.ua</w:t>
            </w:r>
            <w:r w:rsidRPr="00376F31">
              <w:rPr>
                <w:rFonts w:ascii="Times New Roman" w:hAnsi="Times New Roman" w:cs="Times New Roman"/>
                <w:spacing w:val="-10"/>
                <w:sz w:val="20"/>
                <w:shd w:val="clear" w:color="auto" w:fill="FFFFFF"/>
              </w:rPr>
              <w:t>.</w:t>
            </w:r>
          </w:p>
        </w:tc>
        <w:tc>
          <w:tcPr>
            <w:tcW w:w="4394" w:type="dxa"/>
            <w:tcBorders>
              <w:top w:val="single" w:sz="4" w:space="0" w:color="auto"/>
              <w:left w:val="single" w:sz="4" w:space="0" w:color="auto"/>
              <w:bottom w:val="single" w:sz="4" w:space="0" w:color="auto"/>
              <w:right w:val="single" w:sz="4" w:space="0" w:color="auto"/>
            </w:tcBorders>
          </w:tcPr>
          <w:p w14:paraId="20A44E0C" w14:textId="77777777" w:rsidR="00AD0FB5" w:rsidRPr="00376F31" w:rsidRDefault="00AD0FB5" w:rsidP="00FE733F">
            <w:pPr>
              <w:spacing w:after="0" w:line="240" w:lineRule="auto"/>
              <w:rPr>
                <w:rFonts w:ascii="Times New Roman" w:hAnsi="Times New Roman" w:cs="Times New Roman"/>
                <w:sz w:val="20"/>
              </w:rPr>
            </w:pPr>
            <w:r w:rsidRPr="00376F31">
              <w:rPr>
                <w:rFonts w:ascii="Times New Roman" w:hAnsi="Times New Roman" w:cs="Times New Roman"/>
                <w:sz w:val="20"/>
              </w:rPr>
              <w:t>Збір медичних відходів</w:t>
            </w:r>
          </w:p>
        </w:tc>
      </w:tr>
      <w:tr w:rsidR="00AD0FB5" w:rsidRPr="00376F31" w14:paraId="40E75AA4" w14:textId="77777777" w:rsidTr="00FE733F">
        <w:trPr>
          <w:trHeight w:val="238"/>
        </w:trPr>
        <w:tc>
          <w:tcPr>
            <w:tcW w:w="425" w:type="dxa"/>
            <w:tcBorders>
              <w:top w:val="single" w:sz="4" w:space="0" w:color="auto"/>
              <w:left w:val="single" w:sz="4" w:space="0" w:color="auto"/>
              <w:bottom w:val="single" w:sz="4" w:space="0" w:color="auto"/>
              <w:right w:val="single" w:sz="4" w:space="0" w:color="auto"/>
            </w:tcBorders>
          </w:tcPr>
          <w:p w14:paraId="36BFC5F8" w14:textId="77777777" w:rsidR="00AD0FB5" w:rsidRPr="00376F31" w:rsidRDefault="00AD0FB5" w:rsidP="00FE733F">
            <w:pPr>
              <w:spacing w:after="0" w:line="240" w:lineRule="auto"/>
              <w:rPr>
                <w:rFonts w:ascii="Times New Roman" w:hAnsi="Times New Roman" w:cs="Times New Roman"/>
                <w:sz w:val="20"/>
              </w:rPr>
            </w:pPr>
            <w:r w:rsidRPr="00376F31">
              <w:rPr>
                <w:rFonts w:ascii="Times New Roman" w:hAnsi="Times New Roman" w:cs="Times New Roman"/>
                <w:sz w:val="20"/>
              </w:rPr>
              <w:t>3.</w:t>
            </w:r>
          </w:p>
        </w:tc>
        <w:tc>
          <w:tcPr>
            <w:tcW w:w="2410" w:type="dxa"/>
            <w:tcBorders>
              <w:top w:val="single" w:sz="4" w:space="0" w:color="auto"/>
              <w:left w:val="single" w:sz="4" w:space="0" w:color="auto"/>
              <w:bottom w:val="single" w:sz="4" w:space="0" w:color="auto"/>
              <w:right w:val="single" w:sz="4" w:space="0" w:color="auto"/>
            </w:tcBorders>
          </w:tcPr>
          <w:p w14:paraId="761A7935" w14:textId="77777777" w:rsidR="00AD0FB5" w:rsidRPr="00376F31" w:rsidRDefault="00AD0FB5" w:rsidP="00FE733F">
            <w:pPr>
              <w:spacing w:after="0" w:line="240" w:lineRule="auto"/>
              <w:rPr>
                <w:rFonts w:ascii="Times New Roman" w:hAnsi="Times New Roman" w:cs="Times New Roman"/>
                <w:sz w:val="20"/>
              </w:rPr>
            </w:pPr>
            <w:r w:rsidRPr="00376F31">
              <w:rPr>
                <w:rFonts w:ascii="Times New Roman" w:hAnsi="Times New Roman" w:cs="Times New Roman"/>
                <w:sz w:val="20"/>
              </w:rPr>
              <w:t>ТОВ «ДСЛ-2010»</w:t>
            </w:r>
          </w:p>
        </w:tc>
        <w:tc>
          <w:tcPr>
            <w:tcW w:w="4110" w:type="dxa"/>
            <w:tcBorders>
              <w:top w:val="single" w:sz="4" w:space="0" w:color="auto"/>
              <w:left w:val="single" w:sz="4" w:space="0" w:color="auto"/>
              <w:bottom w:val="single" w:sz="4" w:space="0" w:color="auto"/>
              <w:right w:val="single" w:sz="4" w:space="0" w:color="auto"/>
            </w:tcBorders>
          </w:tcPr>
          <w:p w14:paraId="70A8D658" w14:textId="77777777" w:rsidR="00AD0FB5" w:rsidRPr="00376F31" w:rsidRDefault="00AD0FB5" w:rsidP="00FE733F">
            <w:pPr>
              <w:spacing w:after="0" w:line="240" w:lineRule="auto"/>
              <w:rPr>
                <w:rStyle w:val="ae"/>
                <w:rFonts w:ascii="Times New Roman" w:hAnsi="Times New Roman" w:cs="Times New Roman"/>
                <w:b w:val="0"/>
                <w:sz w:val="20"/>
                <w:bdr w:val="none" w:sz="0" w:space="0" w:color="auto" w:frame="1"/>
                <w:shd w:val="clear" w:color="auto" w:fill="FFFFFF"/>
              </w:rPr>
            </w:pPr>
            <w:r w:rsidRPr="00376F31">
              <w:rPr>
                <w:rFonts w:ascii="Times New Roman" w:hAnsi="Times New Roman" w:cs="Times New Roman"/>
                <w:sz w:val="20"/>
                <w:shd w:val="clear" w:color="auto" w:fill="FFFFFF"/>
              </w:rPr>
              <w:t>01013, місто Київ, вул. Деревообробна, буд. 11, БЛОК 2.</w:t>
            </w:r>
          </w:p>
        </w:tc>
        <w:tc>
          <w:tcPr>
            <w:tcW w:w="2693" w:type="dxa"/>
            <w:tcBorders>
              <w:top w:val="single" w:sz="4" w:space="0" w:color="auto"/>
              <w:left w:val="single" w:sz="4" w:space="0" w:color="auto"/>
              <w:bottom w:val="single" w:sz="4" w:space="0" w:color="auto"/>
              <w:right w:val="single" w:sz="4" w:space="0" w:color="auto"/>
            </w:tcBorders>
          </w:tcPr>
          <w:p w14:paraId="1833E3FC" w14:textId="77777777" w:rsidR="00AD0FB5" w:rsidRPr="00376F31" w:rsidRDefault="00AD0FB5" w:rsidP="00FE733F">
            <w:pPr>
              <w:spacing w:after="0" w:line="240" w:lineRule="auto"/>
              <w:rPr>
                <w:rFonts w:ascii="Times New Roman" w:hAnsi="Times New Roman" w:cs="Times New Roman"/>
                <w:sz w:val="20"/>
                <w:shd w:val="clear" w:color="auto" w:fill="FFFFFF"/>
              </w:rPr>
            </w:pPr>
            <w:r w:rsidRPr="00376F31">
              <w:rPr>
                <w:rFonts w:ascii="Times New Roman" w:hAnsi="Times New Roman" w:cs="Times New Roman"/>
                <w:sz w:val="20"/>
                <w:shd w:val="clear" w:color="auto" w:fill="FFFFFF"/>
              </w:rPr>
              <w:t xml:space="preserve"> тел: +38 067 200 32 33.</w:t>
            </w:r>
          </w:p>
          <w:p w14:paraId="19BDF152" w14:textId="77777777" w:rsidR="00AD0FB5" w:rsidRPr="00376F31" w:rsidRDefault="00AD0FB5" w:rsidP="00FE733F">
            <w:pPr>
              <w:spacing w:after="0" w:line="240" w:lineRule="auto"/>
              <w:rPr>
                <w:rFonts w:ascii="Times New Roman" w:hAnsi="Times New Roman" w:cs="Times New Roman"/>
                <w:sz w:val="20"/>
                <w:shd w:val="clear" w:color="auto" w:fill="FFFFFF"/>
              </w:rPr>
            </w:pPr>
            <w:r w:rsidRPr="00376F31">
              <w:rPr>
                <w:rFonts w:ascii="Times New Roman" w:hAnsi="Times New Roman" w:cs="Times New Roman"/>
                <w:sz w:val="20"/>
                <w:shd w:val="clear" w:color="auto" w:fill="FFFFFF"/>
              </w:rPr>
              <w:t xml:space="preserve"> E-mail: salesdepartment</w:t>
            </w:r>
          </w:p>
          <w:p w14:paraId="26DFA82A" w14:textId="77777777" w:rsidR="00AD0FB5" w:rsidRPr="00376F31" w:rsidRDefault="00AD0FB5" w:rsidP="00FE733F">
            <w:pPr>
              <w:spacing w:after="0" w:line="240" w:lineRule="auto"/>
              <w:rPr>
                <w:rStyle w:val="ae"/>
                <w:rFonts w:ascii="Times New Roman" w:hAnsi="Times New Roman" w:cs="Times New Roman"/>
                <w:b w:val="0"/>
                <w:sz w:val="20"/>
                <w:bdr w:val="none" w:sz="0" w:space="0" w:color="auto" w:frame="1"/>
                <w:shd w:val="clear" w:color="auto" w:fill="FFFFFF"/>
              </w:rPr>
            </w:pPr>
            <w:r w:rsidRPr="00376F31">
              <w:rPr>
                <w:rFonts w:ascii="Times New Roman" w:hAnsi="Times New Roman" w:cs="Times New Roman"/>
                <w:sz w:val="20"/>
                <w:shd w:val="clear" w:color="auto" w:fill="FFFFFF"/>
              </w:rPr>
              <w:t>@dsl2010.com.ua .</w:t>
            </w:r>
          </w:p>
        </w:tc>
        <w:tc>
          <w:tcPr>
            <w:tcW w:w="4394" w:type="dxa"/>
            <w:tcBorders>
              <w:top w:val="single" w:sz="4" w:space="0" w:color="auto"/>
              <w:left w:val="single" w:sz="4" w:space="0" w:color="auto"/>
              <w:bottom w:val="single" w:sz="4" w:space="0" w:color="auto"/>
              <w:right w:val="single" w:sz="4" w:space="0" w:color="auto"/>
            </w:tcBorders>
          </w:tcPr>
          <w:p w14:paraId="6D4310C6" w14:textId="77777777" w:rsidR="00AD0FB5" w:rsidRPr="00376F31" w:rsidRDefault="00AD0FB5" w:rsidP="00FE733F">
            <w:pPr>
              <w:spacing w:after="0" w:line="240" w:lineRule="auto"/>
              <w:rPr>
                <w:rFonts w:ascii="Times New Roman" w:hAnsi="Times New Roman" w:cs="Times New Roman"/>
                <w:spacing w:val="-6"/>
                <w:sz w:val="20"/>
              </w:rPr>
            </w:pPr>
            <w:r w:rsidRPr="00376F31">
              <w:rPr>
                <w:rFonts w:ascii="Times New Roman" w:hAnsi="Times New Roman" w:cs="Times New Roman"/>
                <w:spacing w:val="-6"/>
                <w:sz w:val="20"/>
              </w:rPr>
              <w:t>Збір медичних відходів, відпрацьованих мастил (олив)</w:t>
            </w:r>
          </w:p>
        </w:tc>
      </w:tr>
      <w:tr w:rsidR="00AD0FB5" w:rsidRPr="00376F31" w14:paraId="122939C6" w14:textId="77777777" w:rsidTr="00FE733F">
        <w:trPr>
          <w:trHeight w:val="238"/>
        </w:trPr>
        <w:tc>
          <w:tcPr>
            <w:tcW w:w="425" w:type="dxa"/>
            <w:tcBorders>
              <w:top w:val="single" w:sz="4" w:space="0" w:color="auto"/>
              <w:left w:val="single" w:sz="4" w:space="0" w:color="auto"/>
              <w:bottom w:val="single" w:sz="4" w:space="0" w:color="auto"/>
              <w:right w:val="single" w:sz="4" w:space="0" w:color="auto"/>
            </w:tcBorders>
          </w:tcPr>
          <w:p w14:paraId="068D0FD6" w14:textId="77777777" w:rsidR="00AD0FB5" w:rsidRPr="00376F31" w:rsidRDefault="00AD0FB5" w:rsidP="00FE733F">
            <w:pPr>
              <w:spacing w:after="0" w:line="240" w:lineRule="auto"/>
              <w:rPr>
                <w:rFonts w:ascii="Times New Roman" w:hAnsi="Times New Roman" w:cs="Times New Roman"/>
                <w:sz w:val="20"/>
              </w:rPr>
            </w:pPr>
            <w:r w:rsidRPr="00376F31">
              <w:rPr>
                <w:rFonts w:ascii="Times New Roman" w:hAnsi="Times New Roman" w:cs="Times New Roman"/>
                <w:sz w:val="20"/>
              </w:rPr>
              <w:t>4.</w:t>
            </w:r>
          </w:p>
        </w:tc>
        <w:tc>
          <w:tcPr>
            <w:tcW w:w="2410" w:type="dxa"/>
            <w:tcBorders>
              <w:top w:val="single" w:sz="4" w:space="0" w:color="auto"/>
              <w:left w:val="single" w:sz="4" w:space="0" w:color="auto"/>
              <w:bottom w:val="single" w:sz="4" w:space="0" w:color="auto"/>
              <w:right w:val="single" w:sz="4" w:space="0" w:color="auto"/>
            </w:tcBorders>
          </w:tcPr>
          <w:p w14:paraId="6CA53871" w14:textId="77777777" w:rsidR="00AD0FB5" w:rsidRPr="00376F31" w:rsidRDefault="00AD0FB5" w:rsidP="00FE733F">
            <w:pPr>
              <w:spacing w:after="0" w:line="240" w:lineRule="auto"/>
              <w:rPr>
                <w:rFonts w:ascii="Times New Roman" w:hAnsi="Times New Roman" w:cs="Times New Roman"/>
                <w:sz w:val="20"/>
              </w:rPr>
            </w:pPr>
            <w:r w:rsidRPr="00376F31">
              <w:rPr>
                <w:rFonts w:ascii="Times New Roman" w:hAnsi="Times New Roman" w:cs="Times New Roman"/>
                <w:sz w:val="20"/>
              </w:rPr>
              <w:t>ТОВ «Втормаг»</w:t>
            </w:r>
          </w:p>
        </w:tc>
        <w:tc>
          <w:tcPr>
            <w:tcW w:w="4110" w:type="dxa"/>
            <w:tcBorders>
              <w:top w:val="single" w:sz="4" w:space="0" w:color="auto"/>
              <w:left w:val="single" w:sz="4" w:space="0" w:color="auto"/>
              <w:bottom w:val="single" w:sz="4" w:space="0" w:color="auto"/>
              <w:right w:val="single" w:sz="4" w:space="0" w:color="auto"/>
            </w:tcBorders>
          </w:tcPr>
          <w:p w14:paraId="19732DA1" w14:textId="77777777" w:rsidR="00AD0FB5" w:rsidRPr="00376F31" w:rsidRDefault="00AD0FB5" w:rsidP="00FE733F">
            <w:pPr>
              <w:spacing w:after="0" w:line="240" w:lineRule="auto"/>
              <w:rPr>
                <w:rStyle w:val="ae"/>
                <w:rFonts w:ascii="Times New Roman" w:hAnsi="Times New Roman" w:cs="Times New Roman"/>
                <w:b w:val="0"/>
                <w:sz w:val="20"/>
                <w:bdr w:val="none" w:sz="0" w:space="0" w:color="auto" w:frame="1"/>
                <w:shd w:val="clear" w:color="auto" w:fill="FFFFFF"/>
              </w:rPr>
            </w:pPr>
            <w:r w:rsidRPr="00376F31">
              <w:rPr>
                <w:rFonts w:ascii="Times New Roman" w:hAnsi="Times New Roman" w:cs="Times New Roman"/>
                <w:sz w:val="20"/>
                <w:shd w:val="clear" w:color="auto" w:fill="FFFFFF"/>
              </w:rPr>
              <w:t>07423, КИЇВСЬКА область, Броварський район, село Семиполки</w:t>
            </w:r>
          </w:p>
        </w:tc>
        <w:tc>
          <w:tcPr>
            <w:tcW w:w="2693" w:type="dxa"/>
            <w:tcBorders>
              <w:top w:val="single" w:sz="4" w:space="0" w:color="auto"/>
              <w:left w:val="single" w:sz="4" w:space="0" w:color="auto"/>
              <w:bottom w:val="single" w:sz="4" w:space="0" w:color="auto"/>
              <w:right w:val="single" w:sz="4" w:space="0" w:color="auto"/>
            </w:tcBorders>
          </w:tcPr>
          <w:p w14:paraId="72AA4696" w14:textId="77777777" w:rsidR="00AD0FB5" w:rsidRPr="00376F31" w:rsidRDefault="00AD0FB5" w:rsidP="00FE733F">
            <w:pPr>
              <w:spacing w:after="0" w:line="240" w:lineRule="auto"/>
              <w:rPr>
                <w:rStyle w:val="uv3um"/>
                <w:rFonts w:ascii="Times New Roman" w:hAnsi="Times New Roman" w:cs="Times New Roman"/>
                <w:sz w:val="20"/>
                <w:shd w:val="clear" w:color="auto" w:fill="FFFFFF"/>
              </w:rPr>
            </w:pPr>
            <w:r w:rsidRPr="00376F31">
              <w:rPr>
                <w:rFonts w:ascii="Times New Roman" w:hAnsi="Times New Roman" w:cs="Times New Roman"/>
                <w:sz w:val="20"/>
                <w:shd w:val="clear" w:color="auto" w:fill="FFFFFF"/>
              </w:rPr>
              <w:t>тел: +38(099) 003 75 74, +38(096) 329 28 62.</w:t>
            </w:r>
            <w:r w:rsidRPr="00376F31">
              <w:rPr>
                <w:rStyle w:val="uv3um"/>
                <w:rFonts w:ascii="Times New Roman" w:hAnsi="Times New Roman" w:cs="Times New Roman"/>
                <w:sz w:val="20"/>
                <w:shd w:val="clear" w:color="auto" w:fill="FFFFFF"/>
              </w:rPr>
              <w:t> </w:t>
            </w:r>
          </w:p>
          <w:p w14:paraId="0962E52D" w14:textId="77777777" w:rsidR="00AD0FB5" w:rsidRPr="00376F31" w:rsidRDefault="00AD0FB5" w:rsidP="00FE733F">
            <w:pPr>
              <w:spacing w:after="0" w:line="240" w:lineRule="auto"/>
              <w:rPr>
                <w:rStyle w:val="ae"/>
                <w:rFonts w:ascii="Times New Roman" w:hAnsi="Times New Roman" w:cs="Times New Roman"/>
                <w:b w:val="0"/>
                <w:sz w:val="20"/>
                <w:bdr w:val="none" w:sz="0" w:space="0" w:color="auto" w:frame="1"/>
                <w:shd w:val="clear" w:color="auto" w:fill="FFFFFF"/>
              </w:rPr>
            </w:pPr>
            <w:r w:rsidRPr="00376F31">
              <w:rPr>
                <w:rFonts w:ascii="Times New Roman" w:hAnsi="Times New Roman" w:cs="Times New Roman"/>
                <w:sz w:val="20"/>
                <w:shd w:val="clear" w:color="auto" w:fill="FFFFFF"/>
              </w:rPr>
              <w:t xml:space="preserve">E-mail: </w:t>
            </w:r>
            <w:hyperlink r:id="rId330" w:history="1">
              <w:r w:rsidRPr="00376F31">
                <w:rPr>
                  <w:rStyle w:val="af5"/>
                  <w:rFonts w:ascii="Times New Roman" w:hAnsi="Times New Roman" w:cs="Times New Roman"/>
                  <w:sz w:val="20"/>
                  <w:shd w:val="clear" w:color="auto" w:fill="D3E3FD"/>
                </w:rPr>
                <w:t>vtormag@ukr.net</w:t>
              </w:r>
            </w:hyperlink>
          </w:p>
        </w:tc>
        <w:tc>
          <w:tcPr>
            <w:tcW w:w="4394" w:type="dxa"/>
            <w:tcBorders>
              <w:top w:val="single" w:sz="4" w:space="0" w:color="auto"/>
              <w:left w:val="single" w:sz="4" w:space="0" w:color="auto"/>
              <w:bottom w:val="single" w:sz="4" w:space="0" w:color="auto"/>
              <w:right w:val="single" w:sz="4" w:space="0" w:color="auto"/>
            </w:tcBorders>
          </w:tcPr>
          <w:p w14:paraId="31FEAC6A" w14:textId="77777777" w:rsidR="00AD0FB5" w:rsidRPr="00376F31" w:rsidRDefault="00AD0FB5" w:rsidP="00FE733F">
            <w:pPr>
              <w:spacing w:after="0" w:line="240" w:lineRule="auto"/>
              <w:rPr>
                <w:rFonts w:ascii="Times New Roman" w:hAnsi="Times New Roman" w:cs="Times New Roman"/>
                <w:sz w:val="20"/>
              </w:rPr>
            </w:pPr>
            <w:r w:rsidRPr="00376F31">
              <w:rPr>
                <w:rFonts w:ascii="Times New Roman" w:hAnsi="Times New Roman" w:cs="Times New Roman"/>
                <w:sz w:val="20"/>
              </w:rPr>
              <w:t>Збір медичних відходів</w:t>
            </w:r>
          </w:p>
        </w:tc>
      </w:tr>
      <w:tr w:rsidR="00AD0FB5" w:rsidRPr="00376F31" w14:paraId="12AB6974" w14:textId="77777777" w:rsidTr="00FE733F">
        <w:trPr>
          <w:trHeight w:val="238"/>
        </w:trPr>
        <w:tc>
          <w:tcPr>
            <w:tcW w:w="425" w:type="dxa"/>
            <w:tcBorders>
              <w:top w:val="single" w:sz="4" w:space="0" w:color="auto"/>
              <w:left w:val="single" w:sz="4" w:space="0" w:color="auto"/>
              <w:bottom w:val="single" w:sz="4" w:space="0" w:color="auto"/>
              <w:right w:val="single" w:sz="4" w:space="0" w:color="auto"/>
            </w:tcBorders>
          </w:tcPr>
          <w:p w14:paraId="529A1D8C" w14:textId="77777777" w:rsidR="00AD0FB5" w:rsidRPr="00376F31" w:rsidRDefault="00AD0FB5" w:rsidP="00FE733F">
            <w:pPr>
              <w:spacing w:after="0" w:line="240" w:lineRule="auto"/>
              <w:rPr>
                <w:rFonts w:ascii="Times New Roman" w:hAnsi="Times New Roman" w:cs="Times New Roman"/>
                <w:sz w:val="20"/>
              </w:rPr>
            </w:pPr>
            <w:r w:rsidRPr="00376F31">
              <w:rPr>
                <w:rFonts w:ascii="Times New Roman" w:hAnsi="Times New Roman" w:cs="Times New Roman"/>
                <w:sz w:val="20"/>
              </w:rPr>
              <w:t>5.</w:t>
            </w:r>
          </w:p>
        </w:tc>
        <w:tc>
          <w:tcPr>
            <w:tcW w:w="2410" w:type="dxa"/>
            <w:tcBorders>
              <w:top w:val="single" w:sz="4" w:space="0" w:color="auto"/>
              <w:left w:val="single" w:sz="4" w:space="0" w:color="auto"/>
              <w:bottom w:val="single" w:sz="4" w:space="0" w:color="auto"/>
              <w:right w:val="single" w:sz="4" w:space="0" w:color="auto"/>
            </w:tcBorders>
          </w:tcPr>
          <w:p w14:paraId="7D6C5BAC" w14:textId="77777777" w:rsidR="00AD0FB5" w:rsidRPr="00376F31" w:rsidRDefault="00AD0FB5" w:rsidP="00FE733F">
            <w:pPr>
              <w:spacing w:after="0" w:line="240" w:lineRule="auto"/>
              <w:ind w:left="-108" w:right="-108"/>
              <w:rPr>
                <w:rFonts w:ascii="Times New Roman" w:hAnsi="Times New Roman" w:cs="Times New Roman"/>
                <w:spacing w:val="-6"/>
                <w:sz w:val="20"/>
              </w:rPr>
            </w:pPr>
            <w:r w:rsidRPr="00376F31">
              <w:rPr>
                <w:rFonts w:ascii="Times New Roman" w:hAnsi="Times New Roman" w:cs="Times New Roman"/>
                <w:spacing w:val="-6"/>
                <w:sz w:val="20"/>
              </w:rPr>
              <w:t>ТОВ «ХАДО-технологія»</w:t>
            </w:r>
          </w:p>
        </w:tc>
        <w:tc>
          <w:tcPr>
            <w:tcW w:w="4110" w:type="dxa"/>
            <w:tcBorders>
              <w:top w:val="single" w:sz="4" w:space="0" w:color="auto"/>
              <w:left w:val="single" w:sz="4" w:space="0" w:color="auto"/>
              <w:bottom w:val="single" w:sz="4" w:space="0" w:color="auto"/>
              <w:right w:val="single" w:sz="4" w:space="0" w:color="auto"/>
            </w:tcBorders>
          </w:tcPr>
          <w:p w14:paraId="4105D131" w14:textId="77777777" w:rsidR="00AD0FB5" w:rsidRPr="00376F31" w:rsidRDefault="00AD0FB5" w:rsidP="00FE733F">
            <w:pPr>
              <w:spacing w:after="0" w:line="240" w:lineRule="auto"/>
              <w:ind w:left="-108" w:right="-108"/>
              <w:rPr>
                <w:rFonts w:ascii="Times New Roman" w:hAnsi="Times New Roman" w:cs="Times New Roman"/>
                <w:sz w:val="20"/>
                <w:shd w:val="clear" w:color="auto" w:fill="FFFFFF"/>
              </w:rPr>
            </w:pPr>
            <w:r w:rsidRPr="00376F31">
              <w:rPr>
                <w:rFonts w:ascii="Times New Roman" w:hAnsi="Times New Roman" w:cs="Times New Roman"/>
                <w:sz w:val="20"/>
                <w:shd w:val="clear" w:color="auto" w:fill="FFFFFF"/>
              </w:rPr>
              <w:t> 61103, м. Харків, пров. 23-го Серпня, 4 </w:t>
            </w:r>
          </w:p>
        </w:tc>
        <w:tc>
          <w:tcPr>
            <w:tcW w:w="2693" w:type="dxa"/>
            <w:tcBorders>
              <w:top w:val="single" w:sz="4" w:space="0" w:color="auto"/>
              <w:left w:val="single" w:sz="4" w:space="0" w:color="auto"/>
              <w:bottom w:val="single" w:sz="4" w:space="0" w:color="auto"/>
              <w:right w:val="single" w:sz="4" w:space="0" w:color="auto"/>
            </w:tcBorders>
          </w:tcPr>
          <w:p w14:paraId="17371A72" w14:textId="77777777" w:rsidR="00AD0FB5" w:rsidRPr="00376F31" w:rsidRDefault="00AD0FB5" w:rsidP="00FE733F">
            <w:pPr>
              <w:spacing w:after="0" w:line="240" w:lineRule="auto"/>
              <w:rPr>
                <w:rFonts w:ascii="Times New Roman" w:hAnsi="Times New Roman" w:cs="Times New Roman"/>
                <w:sz w:val="20"/>
                <w:shd w:val="clear" w:color="auto" w:fill="FFFFFF"/>
              </w:rPr>
            </w:pPr>
            <w:r w:rsidRPr="00376F31">
              <w:rPr>
                <w:rFonts w:ascii="Times New Roman" w:hAnsi="Times New Roman" w:cs="Times New Roman"/>
                <w:sz w:val="20"/>
                <w:shd w:val="clear" w:color="auto" w:fill="FFFFFF"/>
              </w:rPr>
              <w:t>тел: (057) 2174444, (057) 7174444. </w:t>
            </w:r>
          </w:p>
          <w:p w14:paraId="37FE527E" w14:textId="77777777" w:rsidR="00AD0FB5" w:rsidRPr="00376F31" w:rsidRDefault="00AD0FB5" w:rsidP="00FE733F">
            <w:pPr>
              <w:spacing w:after="0" w:line="240" w:lineRule="auto"/>
              <w:rPr>
                <w:rFonts w:ascii="Times New Roman" w:hAnsi="Times New Roman" w:cs="Times New Roman"/>
                <w:sz w:val="20"/>
                <w:shd w:val="clear" w:color="auto" w:fill="D3E3FD"/>
              </w:rPr>
            </w:pPr>
            <w:r w:rsidRPr="00376F31">
              <w:rPr>
                <w:rFonts w:ascii="Times New Roman" w:hAnsi="Times New Roman" w:cs="Times New Roman"/>
                <w:sz w:val="20"/>
                <w:shd w:val="clear" w:color="auto" w:fill="FFFFFF"/>
              </w:rPr>
              <w:t xml:space="preserve">E-mail: </w:t>
            </w:r>
            <w:r w:rsidRPr="00376F31">
              <w:rPr>
                <w:rFonts w:ascii="Times New Roman" w:hAnsi="Times New Roman" w:cs="Times New Roman"/>
                <w:sz w:val="20"/>
                <w:shd w:val="clear" w:color="auto" w:fill="D3E3FD"/>
              </w:rPr>
              <w:t>support@xado.ua</w:t>
            </w:r>
          </w:p>
        </w:tc>
        <w:tc>
          <w:tcPr>
            <w:tcW w:w="4394" w:type="dxa"/>
            <w:tcBorders>
              <w:top w:val="single" w:sz="4" w:space="0" w:color="auto"/>
              <w:left w:val="single" w:sz="4" w:space="0" w:color="auto"/>
              <w:bottom w:val="single" w:sz="4" w:space="0" w:color="auto"/>
              <w:right w:val="single" w:sz="4" w:space="0" w:color="auto"/>
            </w:tcBorders>
          </w:tcPr>
          <w:p w14:paraId="32AF85C3" w14:textId="77777777" w:rsidR="00AD0FB5" w:rsidRPr="00376F31" w:rsidRDefault="00AD0FB5" w:rsidP="00FE733F">
            <w:pPr>
              <w:spacing w:after="0" w:line="240" w:lineRule="auto"/>
              <w:rPr>
                <w:rFonts w:ascii="Times New Roman" w:hAnsi="Times New Roman" w:cs="Times New Roman"/>
                <w:sz w:val="20"/>
              </w:rPr>
            </w:pPr>
            <w:r w:rsidRPr="00376F31">
              <w:rPr>
                <w:rFonts w:ascii="Times New Roman" w:hAnsi="Times New Roman" w:cs="Times New Roman"/>
                <w:sz w:val="20"/>
              </w:rPr>
              <w:t>Збір відпрацьованих мастил (олив)</w:t>
            </w:r>
          </w:p>
        </w:tc>
      </w:tr>
    </w:tbl>
    <w:p w14:paraId="5BE24172" w14:textId="77777777" w:rsidR="00F86D62" w:rsidRPr="004C0186" w:rsidRDefault="00F86D62" w:rsidP="00FE733F">
      <w:pPr>
        <w:spacing w:before="240"/>
        <w:jc w:val="center"/>
        <w:rPr>
          <w:rFonts w:ascii="Times New Roman" w:hAnsi="Times New Roman" w:cs="Times New Roman"/>
          <w:b/>
          <w:sz w:val="28"/>
          <w:szCs w:val="28"/>
        </w:rPr>
      </w:pPr>
      <w:r w:rsidRPr="004C0186">
        <w:rPr>
          <w:rFonts w:ascii="Times New Roman" w:hAnsi="Times New Roman" w:cs="Times New Roman"/>
          <w:b/>
          <w:sz w:val="28"/>
          <w:szCs w:val="28"/>
        </w:rPr>
        <w:t>Суб’єкти підприємницької діяльності, що здійснюють збирання, заготівлю  відходів як вторинної сировини</w:t>
      </w:r>
    </w:p>
    <w:p w14:paraId="11F59446" w14:textId="1C42720F" w:rsidR="00F86D62" w:rsidRPr="004C0186" w:rsidRDefault="00F86D62" w:rsidP="00FE733F">
      <w:pPr>
        <w:snapToGrid w:val="0"/>
        <w:spacing w:before="100" w:after="0"/>
        <w:ind w:right="-31"/>
        <w:jc w:val="right"/>
        <w:rPr>
          <w:rFonts w:ascii="Times New Roman" w:hAnsi="Times New Roman" w:cs="Times New Roman"/>
        </w:rPr>
      </w:pPr>
      <w:r w:rsidRPr="004C0186">
        <w:rPr>
          <w:rFonts w:ascii="Times New Roman" w:hAnsi="Times New Roman" w:cs="Times New Roman"/>
        </w:rPr>
        <w:t xml:space="preserve">Таблиця </w:t>
      </w:r>
      <w:r w:rsidR="00441652">
        <w:rPr>
          <w:rFonts w:ascii="Times New Roman" w:hAnsi="Times New Roman" w:cs="Times New Roman"/>
        </w:rPr>
        <w:t>61</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410"/>
        <w:gridCol w:w="2693"/>
        <w:gridCol w:w="3119"/>
        <w:gridCol w:w="5670"/>
      </w:tblGrid>
      <w:tr w:rsidR="00EE7CC4" w:rsidRPr="0007090A" w14:paraId="026A0484" w14:textId="77777777" w:rsidTr="00FE733F">
        <w:tc>
          <w:tcPr>
            <w:tcW w:w="567" w:type="dxa"/>
            <w:vAlign w:val="center"/>
          </w:tcPr>
          <w:p w14:paraId="1545FD73" w14:textId="77777777" w:rsidR="00F86D62" w:rsidRPr="0007090A" w:rsidRDefault="00F86D62" w:rsidP="006E3899">
            <w:pPr>
              <w:spacing w:after="0"/>
              <w:jc w:val="center"/>
              <w:rPr>
                <w:rFonts w:ascii="Times New Roman" w:hAnsi="Times New Roman" w:cs="Times New Roman"/>
              </w:rPr>
            </w:pPr>
            <w:r w:rsidRPr="0007090A">
              <w:rPr>
                <w:rFonts w:ascii="Times New Roman" w:hAnsi="Times New Roman" w:cs="Times New Roman"/>
              </w:rPr>
              <w:t>№ з/п</w:t>
            </w:r>
          </w:p>
        </w:tc>
        <w:tc>
          <w:tcPr>
            <w:tcW w:w="2410" w:type="dxa"/>
            <w:vAlign w:val="center"/>
          </w:tcPr>
          <w:p w14:paraId="3918EB36" w14:textId="77777777" w:rsidR="00F86D62" w:rsidRPr="0007090A" w:rsidRDefault="00F86D62" w:rsidP="006E3899">
            <w:pPr>
              <w:spacing w:after="0"/>
              <w:jc w:val="center"/>
              <w:rPr>
                <w:rFonts w:ascii="Times New Roman" w:hAnsi="Times New Roman" w:cs="Times New Roman"/>
              </w:rPr>
            </w:pPr>
            <w:r w:rsidRPr="0007090A">
              <w:rPr>
                <w:rFonts w:ascii="Times New Roman" w:hAnsi="Times New Roman" w:cs="Times New Roman"/>
              </w:rPr>
              <w:t xml:space="preserve">Назва </w:t>
            </w:r>
          </w:p>
        </w:tc>
        <w:tc>
          <w:tcPr>
            <w:tcW w:w="2693" w:type="dxa"/>
            <w:vAlign w:val="center"/>
          </w:tcPr>
          <w:p w14:paraId="0C044692" w14:textId="77777777" w:rsidR="00F86D62" w:rsidRPr="0007090A" w:rsidRDefault="00F86D62" w:rsidP="006E3899">
            <w:pPr>
              <w:spacing w:after="0"/>
              <w:jc w:val="center"/>
              <w:rPr>
                <w:rFonts w:ascii="Times New Roman" w:hAnsi="Times New Roman" w:cs="Times New Roman"/>
              </w:rPr>
            </w:pPr>
            <w:r w:rsidRPr="0007090A">
              <w:rPr>
                <w:rFonts w:ascii="Times New Roman" w:hAnsi="Times New Roman" w:cs="Times New Roman"/>
              </w:rPr>
              <w:t xml:space="preserve">Місце знаходження </w:t>
            </w:r>
          </w:p>
        </w:tc>
        <w:tc>
          <w:tcPr>
            <w:tcW w:w="3119" w:type="dxa"/>
            <w:vAlign w:val="center"/>
          </w:tcPr>
          <w:p w14:paraId="1B13FB40" w14:textId="77777777" w:rsidR="00F86D62" w:rsidRPr="0007090A" w:rsidRDefault="00F86D62" w:rsidP="006E3899">
            <w:pPr>
              <w:snapToGrid w:val="0"/>
              <w:spacing w:before="100" w:after="0"/>
              <w:jc w:val="center"/>
              <w:rPr>
                <w:rFonts w:ascii="Times New Roman" w:hAnsi="Times New Roman" w:cs="Times New Roman"/>
              </w:rPr>
            </w:pPr>
            <w:r w:rsidRPr="0007090A">
              <w:rPr>
                <w:rFonts w:ascii="Times New Roman" w:hAnsi="Times New Roman" w:cs="Times New Roman"/>
              </w:rPr>
              <w:t xml:space="preserve">Контактні дані </w:t>
            </w:r>
          </w:p>
          <w:p w14:paraId="689A802B" w14:textId="77777777" w:rsidR="00F86D62" w:rsidRPr="0007090A" w:rsidRDefault="00F86D62" w:rsidP="006E3899">
            <w:pPr>
              <w:spacing w:after="0"/>
              <w:jc w:val="center"/>
              <w:rPr>
                <w:rFonts w:ascii="Times New Roman" w:hAnsi="Times New Roman" w:cs="Times New Roman"/>
              </w:rPr>
            </w:pPr>
            <w:r w:rsidRPr="0007090A">
              <w:rPr>
                <w:rFonts w:ascii="Times New Roman" w:hAnsi="Times New Roman" w:cs="Times New Roman"/>
              </w:rPr>
              <w:t>(веб-адреса, телефон, електронна пошта)</w:t>
            </w:r>
          </w:p>
        </w:tc>
        <w:tc>
          <w:tcPr>
            <w:tcW w:w="5670" w:type="dxa"/>
            <w:vAlign w:val="center"/>
          </w:tcPr>
          <w:p w14:paraId="0A33DB20" w14:textId="77777777" w:rsidR="00F86D62" w:rsidRPr="0007090A" w:rsidRDefault="00F86D62" w:rsidP="006E3899">
            <w:pPr>
              <w:spacing w:after="0"/>
              <w:jc w:val="center"/>
              <w:rPr>
                <w:rFonts w:ascii="Times New Roman" w:hAnsi="Times New Roman" w:cs="Times New Roman"/>
              </w:rPr>
            </w:pPr>
            <w:r w:rsidRPr="0007090A">
              <w:rPr>
                <w:rFonts w:ascii="Times New Roman" w:hAnsi="Times New Roman" w:cs="Times New Roman"/>
              </w:rPr>
              <w:t>Спеціалізація (види вторинної сировини)</w:t>
            </w:r>
          </w:p>
        </w:tc>
      </w:tr>
      <w:tr w:rsidR="00EE7CC4" w:rsidRPr="0007090A" w14:paraId="7792ED06" w14:textId="77777777" w:rsidTr="00FE733F">
        <w:tc>
          <w:tcPr>
            <w:tcW w:w="567" w:type="dxa"/>
            <w:tcBorders>
              <w:bottom w:val="single" w:sz="4" w:space="0" w:color="auto"/>
            </w:tcBorders>
            <w:vAlign w:val="center"/>
          </w:tcPr>
          <w:p w14:paraId="383BDDAC" w14:textId="77777777" w:rsidR="00F86D62" w:rsidRPr="0007090A" w:rsidRDefault="00F86D62" w:rsidP="006E3899">
            <w:pPr>
              <w:spacing w:after="0"/>
              <w:jc w:val="center"/>
              <w:rPr>
                <w:rFonts w:ascii="Times New Roman" w:hAnsi="Times New Roman" w:cs="Times New Roman"/>
              </w:rPr>
            </w:pPr>
            <w:r w:rsidRPr="0007090A">
              <w:rPr>
                <w:rFonts w:ascii="Times New Roman" w:hAnsi="Times New Roman" w:cs="Times New Roman"/>
              </w:rPr>
              <w:t>1</w:t>
            </w:r>
          </w:p>
        </w:tc>
        <w:tc>
          <w:tcPr>
            <w:tcW w:w="2410" w:type="dxa"/>
            <w:tcBorders>
              <w:bottom w:val="single" w:sz="4" w:space="0" w:color="auto"/>
            </w:tcBorders>
            <w:vAlign w:val="center"/>
          </w:tcPr>
          <w:p w14:paraId="6BB3DF48" w14:textId="77777777" w:rsidR="00F86D62" w:rsidRPr="0007090A" w:rsidRDefault="00F86D62" w:rsidP="006E3899">
            <w:pPr>
              <w:spacing w:after="0"/>
              <w:jc w:val="center"/>
              <w:rPr>
                <w:rFonts w:ascii="Times New Roman" w:hAnsi="Times New Roman" w:cs="Times New Roman"/>
              </w:rPr>
            </w:pPr>
            <w:r w:rsidRPr="0007090A">
              <w:rPr>
                <w:rFonts w:ascii="Times New Roman" w:hAnsi="Times New Roman" w:cs="Times New Roman"/>
              </w:rPr>
              <w:t>2</w:t>
            </w:r>
          </w:p>
        </w:tc>
        <w:tc>
          <w:tcPr>
            <w:tcW w:w="2693" w:type="dxa"/>
            <w:tcBorders>
              <w:bottom w:val="single" w:sz="4" w:space="0" w:color="auto"/>
            </w:tcBorders>
            <w:vAlign w:val="center"/>
          </w:tcPr>
          <w:p w14:paraId="6E89CF28" w14:textId="77777777" w:rsidR="00F86D62" w:rsidRPr="0007090A" w:rsidRDefault="00F86D62" w:rsidP="006E3899">
            <w:pPr>
              <w:spacing w:after="0"/>
              <w:jc w:val="center"/>
              <w:rPr>
                <w:rFonts w:ascii="Times New Roman" w:hAnsi="Times New Roman" w:cs="Times New Roman"/>
              </w:rPr>
            </w:pPr>
            <w:r w:rsidRPr="0007090A">
              <w:rPr>
                <w:rFonts w:ascii="Times New Roman" w:hAnsi="Times New Roman" w:cs="Times New Roman"/>
              </w:rPr>
              <w:t>3</w:t>
            </w:r>
          </w:p>
        </w:tc>
        <w:tc>
          <w:tcPr>
            <w:tcW w:w="3119" w:type="dxa"/>
            <w:tcBorders>
              <w:bottom w:val="single" w:sz="4" w:space="0" w:color="auto"/>
            </w:tcBorders>
            <w:vAlign w:val="center"/>
          </w:tcPr>
          <w:p w14:paraId="37DD1111" w14:textId="77777777" w:rsidR="00F86D62" w:rsidRPr="0007090A" w:rsidRDefault="00F86D62" w:rsidP="006E3899">
            <w:pPr>
              <w:spacing w:after="0"/>
              <w:jc w:val="center"/>
              <w:rPr>
                <w:rFonts w:ascii="Times New Roman" w:hAnsi="Times New Roman" w:cs="Times New Roman"/>
              </w:rPr>
            </w:pPr>
            <w:r w:rsidRPr="0007090A">
              <w:rPr>
                <w:rFonts w:ascii="Times New Roman" w:hAnsi="Times New Roman" w:cs="Times New Roman"/>
              </w:rPr>
              <w:t>4</w:t>
            </w:r>
          </w:p>
        </w:tc>
        <w:tc>
          <w:tcPr>
            <w:tcW w:w="5670" w:type="dxa"/>
            <w:tcBorders>
              <w:bottom w:val="single" w:sz="4" w:space="0" w:color="auto"/>
            </w:tcBorders>
            <w:vAlign w:val="center"/>
          </w:tcPr>
          <w:p w14:paraId="36E4836E" w14:textId="77777777" w:rsidR="00F86D62" w:rsidRPr="0007090A" w:rsidRDefault="00F86D62" w:rsidP="006E3899">
            <w:pPr>
              <w:spacing w:after="0"/>
              <w:jc w:val="center"/>
              <w:rPr>
                <w:rFonts w:ascii="Times New Roman" w:hAnsi="Times New Roman" w:cs="Times New Roman"/>
              </w:rPr>
            </w:pPr>
            <w:r w:rsidRPr="0007090A">
              <w:rPr>
                <w:rFonts w:ascii="Times New Roman" w:hAnsi="Times New Roman" w:cs="Times New Roman"/>
              </w:rPr>
              <w:t>5</w:t>
            </w:r>
          </w:p>
        </w:tc>
      </w:tr>
      <w:tr w:rsidR="00EE7CC4" w:rsidRPr="0007090A" w14:paraId="13F2D01A" w14:textId="77777777" w:rsidTr="00FE733F">
        <w:tc>
          <w:tcPr>
            <w:tcW w:w="567" w:type="dxa"/>
            <w:tcBorders>
              <w:bottom w:val="single" w:sz="4" w:space="0" w:color="auto"/>
            </w:tcBorders>
            <w:vAlign w:val="center"/>
          </w:tcPr>
          <w:p w14:paraId="5A9BE5C1" w14:textId="111BA7DB" w:rsidR="00F86D62" w:rsidRPr="0007090A" w:rsidRDefault="00F86D62" w:rsidP="006E3899">
            <w:pPr>
              <w:spacing w:after="0"/>
              <w:jc w:val="center"/>
              <w:rPr>
                <w:rFonts w:ascii="Times New Roman" w:hAnsi="Times New Roman" w:cs="Times New Roman"/>
              </w:rPr>
            </w:pPr>
          </w:p>
        </w:tc>
        <w:tc>
          <w:tcPr>
            <w:tcW w:w="2410" w:type="dxa"/>
            <w:tcBorders>
              <w:bottom w:val="single" w:sz="4" w:space="0" w:color="auto"/>
            </w:tcBorders>
            <w:vAlign w:val="center"/>
          </w:tcPr>
          <w:p w14:paraId="29CA1094" w14:textId="0B63DCD6" w:rsidR="00F86D62" w:rsidRPr="0007090A" w:rsidRDefault="00F86D62" w:rsidP="006E3899">
            <w:pPr>
              <w:spacing w:after="0"/>
              <w:rPr>
                <w:rFonts w:ascii="Times New Roman" w:hAnsi="Times New Roman" w:cs="Times New Roman"/>
                <w:bCs/>
                <w:shd w:val="clear" w:color="auto" w:fill="FFFFFF"/>
              </w:rPr>
            </w:pPr>
          </w:p>
        </w:tc>
        <w:tc>
          <w:tcPr>
            <w:tcW w:w="2693" w:type="dxa"/>
            <w:tcBorders>
              <w:bottom w:val="single" w:sz="4" w:space="0" w:color="auto"/>
            </w:tcBorders>
            <w:vAlign w:val="center"/>
          </w:tcPr>
          <w:p w14:paraId="47EAD415" w14:textId="697A1426" w:rsidR="00F86D62" w:rsidRPr="0007090A" w:rsidRDefault="00F86D62" w:rsidP="006E3899">
            <w:pPr>
              <w:spacing w:after="0"/>
              <w:jc w:val="both"/>
              <w:rPr>
                <w:rFonts w:ascii="Times New Roman" w:hAnsi="Times New Roman" w:cs="Times New Roman"/>
              </w:rPr>
            </w:pPr>
          </w:p>
        </w:tc>
        <w:tc>
          <w:tcPr>
            <w:tcW w:w="3119" w:type="dxa"/>
            <w:tcBorders>
              <w:bottom w:val="single" w:sz="4" w:space="0" w:color="auto"/>
            </w:tcBorders>
            <w:vAlign w:val="center"/>
          </w:tcPr>
          <w:p w14:paraId="16D70D10" w14:textId="5BFF3AA8" w:rsidR="00F86D62" w:rsidRPr="0007090A" w:rsidRDefault="00F86D62" w:rsidP="006E3899">
            <w:pPr>
              <w:spacing w:after="0"/>
              <w:jc w:val="center"/>
              <w:rPr>
                <w:rFonts w:ascii="Times New Roman" w:hAnsi="Times New Roman" w:cs="Times New Roman"/>
              </w:rPr>
            </w:pPr>
          </w:p>
        </w:tc>
        <w:tc>
          <w:tcPr>
            <w:tcW w:w="5670" w:type="dxa"/>
            <w:tcBorders>
              <w:bottom w:val="single" w:sz="4" w:space="0" w:color="auto"/>
            </w:tcBorders>
            <w:vAlign w:val="center"/>
          </w:tcPr>
          <w:p w14:paraId="531CD3B6" w14:textId="11C55FF7" w:rsidR="00F86D62" w:rsidRPr="0007090A" w:rsidRDefault="00F86D62" w:rsidP="006E3899">
            <w:pPr>
              <w:spacing w:after="0"/>
              <w:jc w:val="center"/>
              <w:rPr>
                <w:rFonts w:ascii="Times New Roman" w:hAnsi="Times New Roman" w:cs="Times New Roman"/>
              </w:rPr>
            </w:pPr>
          </w:p>
        </w:tc>
      </w:tr>
    </w:tbl>
    <w:p w14:paraId="4B3DAFE9" w14:textId="77777777" w:rsidR="0015216F" w:rsidRPr="0007090A" w:rsidRDefault="0015216F" w:rsidP="006E3899">
      <w:pPr>
        <w:jc w:val="both"/>
        <w:rPr>
          <w:rFonts w:ascii="Times New Roman" w:hAnsi="Times New Roman" w:cs="Times New Roman"/>
          <w:sz w:val="28"/>
          <w:szCs w:val="28"/>
        </w:rPr>
      </w:pPr>
    </w:p>
    <w:p w14:paraId="18925B9B" w14:textId="77777777" w:rsidR="0015216F" w:rsidRPr="0007090A" w:rsidRDefault="0015216F" w:rsidP="006E3899">
      <w:pPr>
        <w:rPr>
          <w:rFonts w:ascii="Times New Roman" w:hAnsi="Times New Roman" w:cs="Times New Roman"/>
          <w:sz w:val="28"/>
          <w:szCs w:val="28"/>
        </w:rPr>
      </w:pPr>
      <w:r w:rsidRPr="0007090A">
        <w:rPr>
          <w:rFonts w:ascii="Times New Roman" w:hAnsi="Times New Roman" w:cs="Times New Roman"/>
          <w:sz w:val="28"/>
          <w:szCs w:val="28"/>
        </w:rPr>
        <w:br w:type="page"/>
      </w:r>
    </w:p>
    <w:p w14:paraId="41D11A9B" w14:textId="77777777" w:rsidR="0015216F" w:rsidRPr="0007090A" w:rsidRDefault="0015216F" w:rsidP="006E3899">
      <w:pPr>
        <w:jc w:val="both"/>
        <w:rPr>
          <w:rFonts w:ascii="Times New Roman" w:hAnsi="Times New Roman" w:cs="Times New Roman"/>
          <w:sz w:val="28"/>
          <w:szCs w:val="28"/>
        </w:rPr>
        <w:sectPr w:rsidR="0015216F" w:rsidRPr="0007090A" w:rsidSect="00FE733F">
          <w:pgSz w:w="16838" w:h="11906" w:orient="landscape"/>
          <w:pgMar w:top="1134" w:right="567" w:bottom="1134" w:left="1701" w:header="709" w:footer="709" w:gutter="0"/>
          <w:cols w:space="708"/>
          <w:titlePg/>
          <w:docGrid w:linePitch="360"/>
        </w:sectPr>
      </w:pPr>
    </w:p>
    <w:p w14:paraId="0DF68939" w14:textId="16C607C7" w:rsidR="0015216F" w:rsidRPr="004C0186" w:rsidRDefault="001B11C9" w:rsidP="006E3899">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8.</w:t>
      </w:r>
      <w:r w:rsidR="0015216F" w:rsidRPr="004C0186">
        <w:rPr>
          <w:rFonts w:ascii="Times New Roman" w:hAnsi="Times New Roman" w:cs="Times New Roman"/>
          <w:b/>
          <w:sz w:val="28"/>
          <w:szCs w:val="28"/>
        </w:rPr>
        <w:t>3</w:t>
      </w:r>
      <w:r>
        <w:rPr>
          <w:rFonts w:ascii="Times New Roman" w:hAnsi="Times New Roman" w:cs="Times New Roman"/>
          <w:b/>
          <w:sz w:val="28"/>
          <w:szCs w:val="28"/>
        </w:rPr>
        <w:t>.</w:t>
      </w:r>
      <w:r w:rsidR="0015216F" w:rsidRPr="004C0186">
        <w:rPr>
          <w:rFonts w:ascii="Times New Roman" w:hAnsi="Times New Roman" w:cs="Times New Roman"/>
          <w:b/>
          <w:sz w:val="28"/>
          <w:szCs w:val="28"/>
        </w:rPr>
        <w:t xml:space="preserve"> Транскордонне перевезення небезпечних відходів</w:t>
      </w:r>
      <w:r w:rsidR="003B320E" w:rsidRPr="004C0186">
        <w:rPr>
          <w:rFonts w:ascii="Times New Roman" w:hAnsi="Times New Roman" w:cs="Times New Roman"/>
          <w:b/>
          <w:sz w:val="28"/>
          <w:szCs w:val="28"/>
        </w:rPr>
        <w:t>.</w:t>
      </w:r>
    </w:p>
    <w:p w14:paraId="45FB0C2D" w14:textId="77777777" w:rsidR="0015216F" w:rsidRPr="0007090A" w:rsidRDefault="0015216F"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Контроль за транскордонним перевезення вантажів у тому числі небезпечних відходів здійснювався працівниками Державної екологічної інспекції Карпатського округу.</w:t>
      </w:r>
    </w:p>
    <w:p w14:paraId="4B0EE43A" w14:textId="77777777" w:rsidR="0015216F" w:rsidRPr="0007090A" w:rsidRDefault="0015216F"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Одним із пріоритетних завдань Державної екологічної інспекції є забезпечення контролю за додержанням норм і вимог чинного природоохоронного законодавства під час переміщення через митний кордон України транспортних засобів та вантажів, а також попередження незаконного ввезення, вивезення або транзиту територією України вантажів, що містять промислову сировину, відходи виробництва, хімічні сполуки, токсичні хімічні, радіоактивні та інші небезпечні для навколишнього природного середовища і здоров’я людей речовини, пестициди та агрохімікати.</w:t>
      </w:r>
    </w:p>
    <w:p w14:paraId="155662A9" w14:textId="77777777" w:rsidR="0015216F" w:rsidRPr="0007090A" w:rsidRDefault="0015216F" w:rsidP="006E3899">
      <w:pPr>
        <w:tabs>
          <w:tab w:val="left" w:pos="-1701"/>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Робота Державної екологічної інспекції Карпатаського округу і надалі буде спрямована на реалізацію державної екологічної політики, здійснення  контролю за додержанням вимог природоохоронного законодавства та на забезпечення екологічної безпеки території області.</w:t>
      </w:r>
    </w:p>
    <w:p w14:paraId="2E139BDA" w14:textId="77777777" w:rsidR="00BE5862" w:rsidRPr="0007090A" w:rsidRDefault="00BE5862" w:rsidP="006E3899">
      <w:pPr>
        <w:shd w:val="clear" w:color="auto" w:fill="FFFFFF"/>
        <w:snapToGrid w:val="0"/>
        <w:spacing w:after="0"/>
        <w:ind w:left="709"/>
        <w:jc w:val="center"/>
        <w:rPr>
          <w:rFonts w:ascii="Times New Roman" w:hAnsi="Times New Roman" w:cs="Times New Roman"/>
          <w:sz w:val="28"/>
          <w:szCs w:val="28"/>
        </w:rPr>
      </w:pPr>
    </w:p>
    <w:p w14:paraId="414EC559" w14:textId="18B053D8" w:rsidR="0015216F" w:rsidRPr="004C0186" w:rsidRDefault="001B11C9" w:rsidP="006E3899">
      <w:pPr>
        <w:shd w:val="clear" w:color="auto" w:fill="FFFFFF"/>
        <w:snapToGrid w:val="0"/>
        <w:spacing w:after="0"/>
        <w:ind w:left="709"/>
        <w:jc w:val="center"/>
        <w:rPr>
          <w:rFonts w:ascii="Times New Roman" w:hAnsi="Times New Roman" w:cs="Times New Roman"/>
          <w:b/>
          <w:sz w:val="28"/>
          <w:szCs w:val="28"/>
        </w:rPr>
      </w:pPr>
      <w:r>
        <w:rPr>
          <w:rFonts w:ascii="Times New Roman" w:hAnsi="Times New Roman" w:cs="Times New Roman"/>
          <w:b/>
          <w:sz w:val="28"/>
          <w:szCs w:val="28"/>
        </w:rPr>
        <w:t>8.4</w:t>
      </w:r>
      <w:r w:rsidR="00E27050" w:rsidRPr="004C0186">
        <w:rPr>
          <w:rFonts w:ascii="Times New Roman" w:hAnsi="Times New Roman" w:cs="Times New Roman"/>
          <w:b/>
          <w:sz w:val="28"/>
          <w:szCs w:val="28"/>
        </w:rPr>
        <w:t xml:space="preserve">. </w:t>
      </w:r>
      <w:r w:rsidR="0015216F" w:rsidRPr="004C0186">
        <w:rPr>
          <w:rFonts w:ascii="Times New Roman" w:hAnsi="Times New Roman" w:cs="Times New Roman"/>
          <w:b/>
          <w:sz w:val="28"/>
          <w:szCs w:val="28"/>
        </w:rPr>
        <w:t>Державна політика та заходи у сфері поводження з відходами</w:t>
      </w:r>
      <w:r w:rsidR="00675889" w:rsidRPr="004C0186">
        <w:rPr>
          <w:rFonts w:ascii="Times New Roman" w:hAnsi="Times New Roman" w:cs="Times New Roman"/>
          <w:b/>
          <w:sz w:val="28"/>
          <w:szCs w:val="28"/>
        </w:rPr>
        <w:t>.</w:t>
      </w:r>
    </w:p>
    <w:p w14:paraId="05F5C84B" w14:textId="77777777" w:rsidR="00675889" w:rsidRPr="0007090A" w:rsidRDefault="00675889" w:rsidP="006E3899">
      <w:pPr>
        <w:shd w:val="clear" w:color="auto" w:fill="FFFFFF"/>
        <w:snapToGrid w:val="0"/>
        <w:spacing w:after="0"/>
        <w:ind w:left="709"/>
        <w:jc w:val="center"/>
        <w:rPr>
          <w:rFonts w:ascii="Times New Roman" w:hAnsi="Times New Roman" w:cs="Times New Roman"/>
          <w:sz w:val="28"/>
          <w:szCs w:val="28"/>
        </w:rPr>
      </w:pPr>
    </w:p>
    <w:p w14:paraId="41119A5F" w14:textId="77777777" w:rsidR="0015216F" w:rsidRDefault="0015216F" w:rsidP="004C0186">
      <w:pPr>
        <w:pStyle w:val="31"/>
        <w:spacing w:line="276" w:lineRule="auto"/>
        <w:ind w:left="0" w:firstLine="709"/>
        <w:jc w:val="both"/>
        <w:rPr>
          <w:rFonts w:ascii="Times New Roman" w:hAnsi="Times New Roman" w:cs="Times New Roman"/>
          <w:sz w:val="28"/>
          <w:szCs w:val="28"/>
        </w:rPr>
      </w:pPr>
      <w:r w:rsidRPr="0007090A">
        <w:rPr>
          <w:rFonts w:ascii="Times New Roman" w:hAnsi="Times New Roman" w:cs="Times New Roman"/>
          <w:sz w:val="28"/>
          <w:szCs w:val="28"/>
        </w:rPr>
        <w:t>З метою впорядкування поводження з відходами в області двічі на рік проводяться місячники по благоустрою населених пунктівта їхсанітарної очистки, прийнято ряд розпорядж</w:t>
      </w:r>
      <w:r w:rsidRPr="0007090A">
        <w:rPr>
          <w:rFonts w:ascii="Times New Roman" w:hAnsi="Times New Roman" w:cs="Times New Roman"/>
          <w:spacing w:val="-15"/>
          <w:sz w:val="28"/>
          <w:szCs w:val="28"/>
        </w:rPr>
        <w:t xml:space="preserve">ень </w:t>
      </w:r>
      <w:r w:rsidRPr="0007090A">
        <w:rPr>
          <w:rStyle w:val="14"/>
          <w:rFonts w:ascii="Times New Roman" w:hAnsi="Times New Roman" w:cs="Times New Roman"/>
        </w:rPr>
        <w:t>щодо упорядкування діючих звалищ побутових відходів та ліквідації несанкціонованих звалищ відходів.</w:t>
      </w:r>
      <w:r w:rsidRPr="0007090A">
        <w:rPr>
          <w:rFonts w:ascii="Times New Roman" w:hAnsi="Times New Roman" w:cs="Times New Roman"/>
          <w:sz w:val="28"/>
          <w:szCs w:val="28"/>
        </w:rPr>
        <w:t>Працівниками ДЕІ Карпатського округу здійснено перевірки населених пунктів області на предмет дотримання природоохоронного законодавства органами місцевого самоврядування і місцевої влади при поводженні з відходами.</w:t>
      </w:r>
    </w:p>
    <w:p w14:paraId="01BD7448" w14:textId="239BC324" w:rsidR="001D6A0C" w:rsidRPr="004C0186" w:rsidRDefault="001D6A0C" w:rsidP="001D6A0C">
      <w:pPr>
        <w:pStyle w:val="31"/>
        <w:spacing w:after="0"/>
        <w:ind w:firstLine="709"/>
        <w:jc w:val="center"/>
        <w:rPr>
          <w:rFonts w:ascii="Times New Roman" w:hAnsi="Times New Roman" w:cs="Times New Roman"/>
          <w:b/>
          <w:sz w:val="28"/>
          <w:szCs w:val="28"/>
        </w:rPr>
      </w:pPr>
      <w:r w:rsidRPr="004C0186">
        <w:rPr>
          <w:rFonts w:ascii="Times New Roman" w:hAnsi="Times New Roman" w:cs="Times New Roman"/>
          <w:b/>
          <w:sz w:val="28"/>
          <w:szCs w:val="28"/>
        </w:rPr>
        <w:t>Державний нагляд (контроль) за додержанням вимог природоохоронного законодавства</w:t>
      </w:r>
    </w:p>
    <w:p w14:paraId="690EBB3E" w14:textId="760A88CE" w:rsidR="001D6A0C" w:rsidRPr="001D6A0C" w:rsidRDefault="001D6A0C" w:rsidP="001D6A0C">
      <w:pPr>
        <w:pStyle w:val="31"/>
        <w:spacing w:after="0" w:line="276" w:lineRule="auto"/>
        <w:ind w:left="0" w:firstLine="709"/>
        <w:jc w:val="right"/>
        <w:rPr>
          <w:rFonts w:ascii="Times New Roman" w:hAnsi="Times New Roman" w:cs="Times New Roman"/>
          <w:sz w:val="22"/>
          <w:szCs w:val="22"/>
        </w:rPr>
      </w:pPr>
      <w:r w:rsidRPr="001D6A0C">
        <w:rPr>
          <w:rFonts w:ascii="Times New Roman" w:hAnsi="Times New Roman" w:cs="Times New Roman"/>
          <w:sz w:val="22"/>
          <w:szCs w:val="22"/>
        </w:rPr>
        <w:t xml:space="preserve">Таблиця </w:t>
      </w:r>
      <w:r w:rsidR="00441652">
        <w:rPr>
          <w:rFonts w:ascii="Times New Roman" w:hAnsi="Times New Roman" w:cs="Times New Roman"/>
          <w:sz w:val="22"/>
          <w:szCs w:val="22"/>
        </w:rPr>
        <w:t>62</w:t>
      </w:r>
    </w:p>
    <w:tbl>
      <w:tblPr>
        <w:tblW w:w="9624"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5239"/>
        <w:gridCol w:w="1276"/>
        <w:gridCol w:w="708"/>
        <w:gridCol w:w="851"/>
        <w:gridCol w:w="842"/>
      </w:tblGrid>
      <w:tr w:rsidR="00AD0FB5" w:rsidRPr="00AD0FB5" w14:paraId="1726C95C" w14:textId="77777777" w:rsidTr="00FE733F">
        <w:trPr>
          <w:cantSplit/>
          <w:trHeight w:val="260"/>
          <w:jc w:val="center"/>
        </w:trPr>
        <w:tc>
          <w:tcPr>
            <w:tcW w:w="708" w:type="dxa"/>
            <w:vMerge w:val="restart"/>
            <w:tcBorders>
              <w:top w:val="single" w:sz="4" w:space="0" w:color="auto"/>
              <w:left w:val="single" w:sz="4" w:space="0" w:color="auto"/>
              <w:bottom w:val="single" w:sz="4" w:space="0" w:color="auto"/>
              <w:right w:val="single" w:sz="4" w:space="0" w:color="auto"/>
            </w:tcBorders>
          </w:tcPr>
          <w:p w14:paraId="3AF426ED" w14:textId="77777777" w:rsidR="00AD0FB5" w:rsidRPr="00AD0FB5" w:rsidRDefault="00AD0FB5" w:rsidP="00FE733F">
            <w:pPr>
              <w:pStyle w:val="31"/>
              <w:spacing w:after="0"/>
              <w:ind w:left="0"/>
              <w:rPr>
                <w:rFonts w:ascii="Times New Roman" w:hAnsi="Times New Roman" w:cs="Times New Roman"/>
                <w:sz w:val="22"/>
                <w:szCs w:val="22"/>
              </w:rPr>
            </w:pPr>
            <w:r w:rsidRPr="00AD0FB5">
              <w:rPr>
                <w:rFonts w:ascii="Times New Roman" w:hAnsi="Times New Roman" w:cs="Times New Roman"/>
                <w:sz w:val="22"/>
                <w:szCs w:val="22"/>
              </w:rPr>
              <w:t>№</w:t>
            </w:r>
          </w:p>
          <w:p w14:paraId="438622F2" w14:textId="77777777" w:rsidR="00AD0FB5" w:rsidRPr="00AD0FB5" w:rsidRDefault="00AD0FB5" w:rsidP="00FE733F">
            <w:pPr>
              <w:pStyle w:val="31"/>
              <w:spacing w:after="0"/>
              <w:ind w:left="0"/>
              <w:rPr>
                <w:rFonts w:ascii="Times New Roman" w:hAnsi="Times New Roman" w:cs="Times New Roman"/>
                <w:sz w:val="22"/>
                <w:szCs w:val="22"/>
              </w:rPr>
            </w:pPr>
            <w:r w:rsidRPr="00AD0FB5">
              <w:rPr>
                <w:rFonts w:ascii="Times New Roman" w:hAnsi="Times New Roman" w:cs="Times New Roman"/>
                <w:sz w:val="22"/>
                <w:szCs w:val="22"/>
              </w:rPr>
              <w:t>з/п</w:t>
            </w:r>
          </w:p>
        </w:tc>
        <w:tc>
          <w:tcPr>
            <w:tcW w:w="5239" w:type="dxa"/>
            <w:vMerge w:val="restart"/>
            <w:tcBorders>
              <w:top w:val="single" w:sz="4" w:space="0" w:color="auto"/>
              <w:left w:val="single" w:sz="4" w:space="0" w:color="auto"/>
              <w:bottom w:val="single" w:sz="4" w:space="0" w:color="auto"/>
              <w:right w:val="single" w:sz="4" w:space="0" w:color="auto"/>
            </w:tcBorders>
          </w:tcPr>
          <w:p w14:paraId="0BF77762"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Назва заходу</w:t>
            </w:r>
          </w:p>
        </w:tc>
        <w:tc>
          <w:tcPr>
            <w:tcW w:w="1276" w:type="dxa"/>
            <w:vMerge w:val="restart"/>
            <w:tcBorders>
              <w:top w:val="single" w:sz="4" w:space="0" w:color="auto"/>
              <w:left w:val="single" w:sz="4" w:space="0" w:color="auto"/>
              <w:bottom w:val="single" w:sz="4" w:space="0" w:color="auto"/>
              <w:right w:val="single" w:sz="4" w:space="0" w:color="auto"/>
            </w:tcBorders>
          </w:tcPr>
          <w:p w14:paraId="2FAB996F"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Одиниця виміру</w:t>
            </w:r>
          </w:p>
        </w:tc>
        <w:tc>
          <w:tcPr>
            <w:tcW w:w="2401" w:type="dxa"/>
            <w:gridSpan w:val="3"/>
            <w:tcBorders>
              <w:top w:val="single" w:sz="4" w:space="0" w:color="auto"/>
              <w:left w:val="single" w:sz="4" w:space="0" w:color="auto"/>
              <w:bottom w:val="single" w:sz="4" w:space="0" w:color="auto"/>
              <w:right w:val="single" w:sz="4" w:space="0" w:color="auto"/>
            </w:tcBorders>
          </w:tcPr>
          <w:p w14:paraId="6529FEF4"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Роки</w:t>
            </w:r>
          </w:p>
        </w:tc>
      </w:tr>
      <w:tr w:rsidR="00AD0FB5" w:rsidRPr="00AD0FB5" w14:paraId="7966DEF6" w14:textId="77777777" w:rsidTr="00FE733F">
        <w:trPr>
          <w:cantSplit/>
          <w:trHeight w:val="443"/>
          <w:jc w:val="center"/>
        </w:trPr>
        <w:tc>
          <w:tcPr>
            <w:tcW w:w="708" w:type="dxa"/>
            <w:vMerge/>
            <w:tcBorders>
              <w:top w:val="single" w:sz="4" w:space="0" w:color="auto"/>
              <w:left w:val="single" w:sz="4" w:space="0" w:color="auto"/>
              <w:bottom w:val="single" w:sz="4" w:space="0" w:color="auto"/>
              <w:right w:val="single" w:sz="4" w:space="0" w:color="auto"/>
            </w:tcBorders>
            <w:vAlign w:val="center"/>
          </w:tcPr>
          <w:p w14:paraId="4607856B" w14:textId="77777777" w:rsidR="00AD0FB5" w:rsidRPr="00AD0FB5" w:rsidRDefault="00AD0FB5" w:rsidP="00FE733F">
            <w:pPr>
              <w:spacing w:line="240" w:lineRule="auto"/>
              <w:rPr>
                <w:rFonts w:ascii="Times New Roman" w:hAnsi="Times New Roman" w:cs="Times New Roman"/>
              </w:rPr>
            </w:pPr>
          </w:p>
        </w:tc>
        <w:tc>
          <w:tcPr>
            <w:tcW w:w="5239" w:type="dxa"/>
            <w:vMerge/>
            <w:tcBorders>
              <w:top w:val="single" w:sz="4" w:space="0" w:color="auto"/>
              <w:left w:val="single" w:sz="4" w:space="0" w:color="auto"/>
              <w:bottom w:val="single" w:sz="4" w:space="0" w:color="auto"/>
              <w:right w:val="single" w:sz="4" w:space="0" w:color="auto"/>
            </w:tcBorders>
            <w:vAlign w:val="center"/>
          </w:tcPr>
          <w:p w14:paraId="29964026" w14:textId="77777777" w:rsidR="00AD0FB5" w:rsidRPr="00AD0FB5" w:rsidRDefault="00AD0FB5" w:rsidP="00FE733F">
            <w:pPr>
              <w:spacing w:line="240" w:lineRule="auto"/>
              <w:rPr>
                <w:rFonts w:ascii="Times New Roman"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427C953" w14:textId="77777777" w:rsidR="00AD0FB5" w:rsidRPr="00AD0FB5" w:rsidRDefault="00AD0FB5" w:rsidP="00FE733F">
            <w:pPr>
              <w:spacing w:line="240" w:lineRule="auto"/>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14:paraId="05632EA0"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lang w:val="en-US"/>
              </w:rPr>
              <w:t>202</w:t>
            </w:r>
            <w:r w:rsidRPr="00AD0FB5">
              <w:rPr>
                <w:rFonts w:ascii="Times New Roman" w:hAnsi="Times New Roman" w:cs="Times New Roman"/>
                <w:sz w:val="22"/>
                <w:szCs w:val="22"/>
              </w:rPr>
              <w:t>2</w:t>
            </w:r>
          </w:p>
        </w:tc>
        <w:tc>
          <w:tcPr>
            <w:tcW w:w="851" w:type="dxa"/>
            <w:tcBorders>
              <w:top w:val="single" w:sz="4" w:space="0" w:color="auto"/>
              <w:left w:val="single" w:sz="4" w:space="0" w:color="auto"/>
              <w:bottom w:val="single" w:sz="4" w:space="0" w:color="auto"/>
              <w:right w:val="single" w:sz="4" w:space="0" w:color="auto"/>
            </w:tcBorders>
          </w:tcPr>
          <w:p w14:paraId="49006FD0"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2023</w:t>
            </w:r>
          </w:p>
        </w:tc>
        <w:tc>
          <w:tcPr>
            <w:tcW w:w="842" w:type="dxa"/>
            <w:tcBorders>
              <w:top w:val="single" w:sz="4" w:space="0" w:color="auto"/>
              <w:left w:val="single" w:sz="4" w:space="0" w:color="auto"/>
              <w:bottom w:val="single" w:sz="4" w:space="0" w:color="auto"/>
              <w:right w:val="single" w:sz="4" w:space="0" w:color="auto"/>
            </w:tcBorders>
          </w:tcPr>
          <w:p w14:paraId="30CE678A"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2024</w:t>
            </w:r>
          </w:p>
        </w:tc>
      </w:tr>
      <w:tr w:rsidR="00AD0FB5" w:rsidRPr="00AD0FB5" w14:paraId="778AB2A3" w14:textId="77777777" w:rsidTr="00FE733F">
        <w:trPr>
          <w:cantSplit/>
          <w:trHeight w:val="280"/>
          <w:jc w:val="center"/>
        </w:trPr>
        <w:tc>
          <w:tcPr>
            <w:tcW w:w="708" w:type="dxa"/>
            <w:tcBorders>
              <w:top w:val="single" w:sz="4" w:space="0" w:color="auto"/>
              <w:left w:val="single" w:sz="4" w:space="0" w:color="auto"/>
              <w:bottom w:val="single" w:sz="4" w:space="0" w:color="auto"/>
              <w:right w:val="single" w:sz="4" w:space="0" w:color="auto"/>
            </w:tcBorders>
            <w:vAlign w:val="center"/>
          </w:tcPr>
          <w:p w14:paraId="7A848EA8" w14:textId="77777777" w:rsidR="00AD0FB5" w:rsidRPr="00AD0FB5" w:rsidRDefault="00AD0FB5" w:rsidP="00FE733F">
            <w:pPr>
              <w:spacing w:line="240" w:lineRule="auto"/>
              <w:jc w:val="center"/>
              <w:rPr>
                <w:rFonts w:ascii="Times New Roman" w:hAnsi="Times New Roman" w:cs="Times New Roman"/>
                <w:b/>
              </w:rPr>
            </w:pPr>
            <w:r w:rsidRPr="00AD0FB5">
              <w:rPr>
                <w:rFonts w:ascii="Times New Roman" w:hAnsi="Times New Roman" w:cs="Times New Roman"/>
                <w:b/>
              </w:rPr>
              <w:t>1</w:t>
            </w:r>
          </w:p>
        </w:tc>
        <w:tc>
          <w:tcPr>
            <w:tcW w:w="5239" w:type="dxa"/>
            <w:tcBorders>
              <w:top w:val="single" w:sz="4" w:space="0" w:color="auto"/>
              <w:left w:val="single" w:sz="4" w:space="0" w:color="auto"/>
              <w:bottom w:val="single" w:sz="4" w:space="0" w:color="auto"/>
              <w:right w:val="single" w:sz="4" w:space="0" w:color="auto"/>
            </w:tcBorders>
            <w:vAlign w:val="center"/>
          </w:tcPr>
          <w:p w14:paraId="4A61B6A5" w14:textId="77777777" w:rsidR="00AD0FB5" w:rsidRPr="00AD0FB5" w:rsidRDefault="00AD0FB5" w:rsidP="00FE733F">
            <w:pPr>
              <w:spacing w:line="240" w:lineRule="auto"/>
              <w:jc w:val="center"/>
              <w:rPr>
                <w:rFonts w:ascii="Times New Roman" w:hAnsi="Times New Roman" w:cs="Times New Roman"/>
                <w:b/>
              </w:rPr>
            </w:pPr>
            <w:r w:rsidRPr="00AD0FB5">
              <w:rPr>
                <w:rFonts w:ascii="Times New Roman" w:hAnsi="Times New Roman" w:cs="Times New Roman"/>
                <w:b/>
              </w:rPr>
              <w:t>2</w:t>
            </w:r>
          </w:p>
        </w:tc>
        <w:tc>
          <w:tcPr>
            <w:tcW w:w="1276" w:type="dxa"/>
            <w:tcBorders>
              <w:top w:val="single" w:sz="4" w:space="0" w:color="auto"/>
              <w:left w:val="single" w:sz="4" w:space="0" w:color="auto"/>
              <w:bottom w:val="single" w:sz="4" w:space="0" w:color="auto"/>
              <w:right w:val="single" w:sz="4" w:space="0" w:color="auto"/>
            </w:tcBorders>
            <w:vAlign w:val="center"/>
          </w:tcPr>
          <w:p w14:paraId="21A8BC46" w14:textId="77777777" w:rsidR="00AD0FB5" w:rsidRPr="00AD0FB5" w:rsidRDefault="00AD0FB5" w:rsidP="00FE733F">
            <w:pPr>
              <w:spacing w:line="240" w:lineRule="auto"/>
              <w:jc w:val="center"/>
              <w:rPr>
                <w:rFonts w:ascii="Times New Roman" w:hAnsi="Times New Roman" w:cs="Times New Roman"/>
                <w:b/>
              </w:rPr>
            </w:pPr>
            <w:r w:rsidRPr="00AD0FB5">
              <w:rPr>
                <w:rFonts w:ascii="Times New Roman" w:hAnsi="Times New Roman" w:cs="Times New Roman"/>
                <w:b/>
              </w:rPr>
              <w:t>3</w:t>
            </w:r>
          </w:p>
        </w:tc>
        <w:tc>
          <w:tcPr>
            <w:tcW w:w="708" w:type="dxa"/>
            <w:tcBorders>
              <w:top w:val="single" w:sz="4" w:space="0" w:color="auto"/>
              <w:left w:val="single" w:sz="4" w:space="0" w:color="auto"/>
              <w:bottom w:val="single" w:sz="4" w:space="0" w:color="auto"/>
              <w:right w:val="single" w:sz="4" w:space="0" w:color="auto"/>
            </w:tcBorders>
          </w:tcPr>
          <w:p w14:paraId="614B8539" w14:textId="77777777" w:rsidR="00AD0FB5" w:rsidRPr="00AD0FB5" w:rsidRDefault="00AD0FB5" w:rsidP="00FE733F">
            <w:pPr>
              <w:pStyle w:val="31"/>
              <w:spacing w:after="0"/>
              <w:ind w:left="0"/>
              <w:jc w:val="center"/>
              <w:rPr>
                <w:rFonts w:ascii="Times New Roman" w:hAnsi="Times New Roman" w:cs="Times New Roman"/>
                <w:b/>
                <w:sz w:val="22"/>
                <w:szCs w:val="22"/>
              </w:rPr>
            </w:pPr>
          </w:p>
        </w:tc>
        <w:tc>
          <w:tcPr>
            <w:tcW w:w="851" w:type="dxa"/>
            <w:tcBorders>
              <w:top w:val="single" w:sz="4" w:space="0" w:color="auto"/>
              <w:left w:val="single" w:sz="4" w:space="0" w:color="auto"/>
              <w:bottom w:val="single" w:sz="4" w:space="0" w:color="auto"/>
              <w:right w:val="single" w:sz="4" w:space="0" w:color="auto"/>
            </w:tcBorders>
          </w:tcPr>
          <w:p w14:paraId="2942B39A" w14:textId="77777777" w:rsidR="00AD0FB5" w:rsidRPr="00AD0FB5" w:rsidRDefault="00AD0FB5" w:rsidP="00FE733F">
            <w:pPr>
              <w:pStyle w:val="31"/>
              <w:spacing w:after="0"/>
              <w:ind w:left="0"/>
              <w:jc w:val="center"/>
              <w:rPr>
                <w:rFonts w:ascii="Times New Roman" w:hAnsi="Times New Roman" w:cs="Times New Roman"/>
                <w:b/>
                <w:sz w:val="22"/>
                <w:szCs w:val="22"/>
              </w:rPr>
            </w:pPr>
            <w:r w:rsidRPr="00AD0FB5">
              <w:rPr>
                <w:rFonts w:ascii="Times New Roman" w:hAnsi="Times New Roman" w:cs="Times New Roman"/>
                <w:b/>
                <w:sz w:val="22"/>
                <w:szCs w:val="22"/>
              </w:rPr>
              <w:t>5</w:t>
            </w:r>
          </w:p>
        </w:tc>
        <w:tc>
          <w:tcPr>
            <w:tcW w:w="842" w:type="dxa"/>
            <w:tcBorders>
              <w:top w:val="single" w:sz="4" w:space="0" w:color="auto"/>
              <w:left w:val="single" w:sz="4" w:space="0" w:color="auto"/>
              <w:bottom w:val="single" w:sz="4" w:space="0" w:color="auto"/>
              <w:right w:val="single" w:sz="4" w:space="0" w:color="auto"/>
            </w:tcBorders>
          </w:tcPr>
          <w:p w14:paraId="7EF0D0E4" w14:textId="77777777" w:rsidR="00AD0FB5" w:rsidRPr="00AD0FB5" w:rsidRDefault="00AD0FB5" w:rsidP="00FE733F">
            <w:pPr>
              <w:pStyle w:val="31"/>
              <w:spacing w:after="0"/>
              <w:ind w:left="0"/>
              <w:jc w:val="center"/>
              <w:rPr>
                <w:rFonts w:ascii="Times New Roman" w:hAnsi="Times New Roman" w:cs="Times New Roman"/>
                <w:b/>
                <w:sz w:val="22"/>
                <w:szCs w:val="22"/>
              </w:rPr>
            </w:pPr>
            <w:r w:rsidRPr="00AD0FB5">
              <w:rPr>
                <w:rFonts w:ascii="Times New Roman" w:hAnsi="Times New Roman" w:cs="Times New Roman"/>
                <w:b/>
                <w:sz w:val="22"/>
                <w:szCs w:val="22"/>
              </w:rPr>
              <w:t>6</w:t>
            </w:r>
          </w:p>
        </w:tc>
      </w:tr>
      <w:tr w:rsidR="00AD0FB5" w:rsidRPr="00AD0FB5" w14:paraId="30A858D0" w14:textId="77777777" w:rsidTr="00FE733F">
        <w:trPr>
          <w:trHeight w:val="295"/>
          <w:jc w:val="center"/>
        </w:trPr>
        <w:tc>
          <w:tcPr>
            <w:tcW w:w="708" w:type="dxa"/>
            <w:tcBorders>
              <w:top w:val="single" w:sz="4" w:space="0" w:color="auto"/>
              <w:left w:val="single" w:sz="4" w:space="0" w:color="auto"/>
              <w:bottom w:val="single" w:sz="4" w:space="0" w:color="auto"/>
              <w:right w:val="single" w:sz="4" w:space="0" w:color="auto"/>
            </w:tcBorders>
          </w:tcPr>
          <w:p w14:paraId="1EF40224"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1</w:t>
            </w:r>
          </w:p>
        </w:tc>
        <w:tc>
          <w:tcPr>
            <w:tcW w:w="5239" w:type="dxa"/>
            <w:tcBorders>
              <w:top w:val="single" w:sz="4" w:space="0" w:color="auto"/>
              <w:left w:val="single" w:sz="4" w:space="0" w:color="auto"/>
              <w:bottom w:val="single" w:sz="4" w:space="0" w:color="auto"/>
              <w:right w:val="single" w:sz="4" w:space="0" w:color="auto"/>
            </w:tcBorders>
          </w:tcPr>
          <w:p w14:paraId="1202DA59" w14:textId="77777777" w:rsidR="00AD0FB5" w:rsidRPr="00AD0FB5" w:rsidRDefault="00AD0FB5" w:rsidP="00FE733F">
            <w:pPr>
              <w:pStyle w:val="31"/>
              <w:spacing w:after="0"/>
              <w:ind w:left="0"/>
              <w:rPr>
                <w:rFonts w:ascii="Times New Roman" w:hAnsi="Times New Roman" w:cs="Times New Roman"/>
                <w:sz w:val="22"/>
                <w:szCs w:val="22"/>
              </w:rPr>
            </w:pPr>
            <w:r w:rsidRPr="00AD0FB5">
              <w:rPr>
                <w:rFonts w:ascii="Times New Roman" w:hAnsi="Times New Roman" w:cs="Times New Roman"/>
                <w:sz w:val="22"/>
                <w:szCs w:val="22"/>
              </w:rPr>
              <w:t>Кількість перевірених об’єктів контролю</w:t>
            </w:r>
          </w:p>
        </w:tc>
        <w:tc>
          <w:tcPr>
            <w:tcW w:w="1276" w:type="dxa"/>
            <w:tcBorders>
              <w:top w:val="single" w:sz="4" w:space="0" w:color="auto"/>
              <w:left w:val="single" w:sz="4" w:space="0" w:color="auto"/>
              <w:bottom w:val="single" w:sz="4" w:space="0" w:color="auto"/>
              <w:right w:val="single" w:sz="4" w:space="0" w:color="auto"/>
            </w:tcBorders>
          </w:tcPr>
          <w:p w14:paraId="127F55D0"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од.</w:t>
            </w:r>
          </w:p>
        </w:tc>
        <w:tc>
          <w:tcPr>
            <w:tcW w:w="708" w:type="dxa"/>
            <w:tcBorders>
              <w:top w:val="single" w:sz="4" w:space="0" w:color="auto"/>
              <w:left w:val="single" w:sz="4" w:space="0" w:color="auto"/>
              <w:bottom w:val="single" w:sz="4" w:space="0" w:color="auto"/>
              <w:right w:val="single" w:sz="4" w:space="0" w:color="auto"/>
            </w:tcBorders>
          </w:tcPr>
          <w:p w14:paraId="3A0BB8FF" w14:textId="77777777" w:rsidR="00AD0FB5" w:rsidRPr="00AD0FB5" w:rsidRDefault="00AD0FB5" w:rsidP="00FE733F">
            <w:pPr>
              <w:pStyle w:val="31"/>
              <w:spacing w:after="0"/>
              <w:ind w:left="-105" w:right="-104"/>
              <w:jc w:val="center"/>
              <w:rPr>
                <w:rFonts w:ascii="Times New Roman" w:hAnsi="Times New Roman" w:cs="Times New Roman"/>
                <w:sz w:val="22"/>
                <w:szCs w:val="22"/>
                <w:lang w:val="en-US"/>
              </w:rPr>
            </w:pPr>
            <w:r w:rsidRPr="00AD0FB5">
              <w:rPr>
                <w:rFonts w:ascii="Times New Roman" w:hAnsi="Times New Roman" w:cs="Times New Roman"/>
                <w:sz w:val="22"/>
                <w:szCs w:val="22"/>
                <w:lang w:val="en-US"/>
              </w:rPr>
              <w:t>77</w:t>
            </w:r>
          </w:p>
        </w:tc>
        <w:tc>
          <w:tcPr>
            <w:tcW w:w="851" w:type="dxa"/>
            <w:tcBorders>
              <w:top w:val="single" w:sz="4" w:space="0" w:color="auto"/>
              <w:left w:val="single" w:sz="4" w:space="0" w:color="auto"/>
              <w:bottom w:val="single" w:sz="4" w:space="0" w:color="auto"/>
              <w:right w:val="single" w:sz="4" w:space="0" w:color="auto"/>
            </w:tcBorders>
          </w:tcPr>
          <w:p w14:paraId="6EC4DD75"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0</w:t>
            </w:r>
          </w:p>
        </w:tc>
        <w:tc>
          <w:tcPr>
            <w:tcW w:w="842" w:type="dxa"/>
            <w:tcBorders>
              <w:top w:val="single" w:sz="4" w:space="0" w:color="auto"/>
              <w:left w:val="single" w:sz="4" w:space="0" w:color="auto"/>
              <w:bottom w:val="single" w:sz="4" w:space="0" w:color="auto"/>
              <w:right w:val="single" w:sz="4" w:space="0" w:color="auto"/>
            </w:tcBorders>
          </w:tcPr>
          <w:p w14:paraId="1170D502" w14:textId="77777777" w:rsidR="00AD0FB5" w:rsidRPr="00AD0FB5" w:rsidRDefault="00AD0FB5" w:rsidP="00FE733F">
            <w:pPr>
              <w:pStyle w:val="31"/>
              <w:spacing w:after="0"/>
              <w:ind w:left="-105" w:right="-104"/>
              <w:rPr>
                <w:rFonts w:ascii="Times New Roman" w:hAnsi="Times New Roman" w:cs="Times New Roman"/>
                <w:sz w:val="22"/>
                <w:szCs w:val="22"/>
              </w:rPr>
            </w:pPr>
            <w:r w:rsidRPr="00AD0FB5">
              <w:rPr>
                <w:rFonts w:ascii="Times New Roman" w:hAnsi="Times New Roman" w:cs="Times New Roman"/>
                <w:sz w:val="22"/>
                <w:szCs w:val="22"/>
              </w:rPr>
              <w:t xml:space="preserve">           16</w:t>
            </w:r>
          </w:p>
        </w:tc>
      </w:tr>
      <w:tr w:rsidR="00AD0FB5" w:rsidRPr="00AD0FB5" w14:paraId="5329F52C" w14:textId="77777777" w:rsidTr="00FE733F">
        <w:trPr>
          <w:jc w:val="center"/>
        </w:trPr>
        <w:tc>
          <w:tcPr>
            <w:tcW w:w="708" w:type="dxa"/>
            <w:tcBorders>
              <w:top w:val="single" w:sz="4" w:space="0" w:color="auto"/>
              <w:left w:val="single" w:sz="4" w:space="0" w:color="auto"/>
              <w:bottom w:val="single" w:sz="4" w:space="0" w:color="auto"/>
              <w:right w:val="single" w:sz="4" w:space="0" w:color="auto"/>
            </w:tcBorders>
          </w:tcPr>
          <w:p w14:paraId="4563E80C"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2</w:t>
            </w:r>
          </w:p>
        </w:tc>
        <w:tc>
          <w:tcPr>
            <w:tcW w:w="5239" w:type="dxa"/>
            <w:tcBorders>
              <w:top w:val="single" w:sz="4" w:space="0" w:color="auto"/>
              <w:left w:val="single" w:sz="4" w:space="0" w:color="auto"/>
              <w:bottom w:val="single" w:sz="4" w:space="0" w:color="auto"/>
              <w:right w:val="single" w:sz="4" w:space="0" w:color="auto"/>
            </w:tcBorders>
          </w:tcPr>
          <w:p w14:paraId="24C9EEF3" w14:textId="77777777" w:rsidR="00AD0FB5" w:rsidRPr="00AD0FB5" w:rsidRDefault="00AD0FB5" w:rsidP="00FE733F">
            <w:pPr>
              <w:pStyle w:val="31"/>
              <w:spacing w:after="0"/>
              <w:ind w:left="0"/>
              <w:rPr>
                <w:rFonts w:ascii="Times New Roman" w:hAnsi="Times New Roman" w:cs="Times New Roman"/>
                <w:sz w:val="22"/>
                <w:szCs w:val="22"/>
              </w:rPr>
            </w:pPr>
            <w:r w:rsidRPr="00AD0FB5">
              <w:rPr>
                <w:rFonts w:ascii="Times New Roman" w:hAnsi="Times New Roman" w:cs="Times New Roman"/>
                <w:sz w:val="22"/>
                <w:szCs w:val="22"/>
              </w:rPr>
              <w:t>Кількість складених актів перевірок</w:t>
            </w:r>
          </w:p>
        </w:tc>
        <w:tc>
          <w:tcPr>
            <w:tcW w:w="1276" w:type="dxa"/>
            <w:tcBorders>
              <w:top w:val="single" w:sz="4" w:space="0" w:color="auto"/>
              <w:left w:val="single" w:sz="4" w:space="0" w:color="auto"/>
              <w:bottom w:val="single" w:sz="4" w:space="0" w:color="auto"/>
              <w:right w:val="single" w:sz="4" w:space="0" w:color="auto"/>
            </w:tcBorders>
          </w:tcPr>
          <w:p w14:paraId="71E0AAE7"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од.</w:t>
            </w:r>
          </w:p>
        </w:tc>
        <w:tc>
          <w:tcPr>
            <w:tcW w:w="708" w:type="dxa"/>
            <w:tcBorders>
              <w:top w:val="single" w:sz="4" w:space="0" w:color="auto"/>
              <w:left w:val="single" w:sz="4" w:space="0" w:color="auto"/>
              <w:bottom w:val="single" w:sz="4" w:space="0" w:color="auto"/>
              <w:right w:val="single" w:sz="4" w:space="0" w:color="auto"/>
            </w:tcBorders>
          </w:tcPr>
          <w:p w14:paraId="53095CD3" w14:textId="77777777" w:rsidR="00AD0FB5" w:rsidRPr="00AD0FB5" w:rsidRDefault="00AD0FB5" w:rsidP="00FE733F">
            <w:pPr>
              <w:pStyle w:val="31"/>
              <w:spacing w:after="0"/>
              <w:ind w:left="-105" w:right="-104"/>
              <w:jc w:val="center"/>
              <w:rPr>
                <w:rFonts w:ascii="Times New Roman" w:hAnsi="Times New Roman" w:cs="Times New Roman"/>
                <w:sz w:val="22"/>
                <w:szCs w:val="22"/>
                <w:lang w:val="en-US"/>
              </w:rPr>
            </w:pPr>
            <w:r w:rsidRPr="00AD0FB5">
              <w:rPr>
                <w:rFonts w:ascii="Times New Roman" w:hAnsi="Times New Roman" w:cs="Times New Roman"/>
                <w:sz w:val="22"/>
                <w:szCs w:val="22"/>
                <w:lang w:val="en-US"/>
              </w:rPr>
              <w:t>77</w:t>
            </w:r>
          </w:p>
        </w:tc>
        <w:tc>
          <w:tcPr>
            <w:tcW w:w="851" w:type="dxa"/>
            <w:tcBorders>
              <w:top w:val="single" w:sz="4" w:space="0" w:color="auto"/>
              <w:left w:val="single" w:sz="4" w:space="0" w:color="auto"/>
              <w:bottom w:val="single" w:sz="4" w:space="0" w:color="auto"/>
              <w:right w:val="single" w:sz="4" w:space="0" w:color="auto"/>
            </w:tcBorders>
          </w:tcPr>
          <w:p w14:paraId="293ADCB3"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0</w:t>
            </w:r>
          </w:p>
        </w:tc>
        <w:tc>
          <w:tcPr>
            <w:tcW w:w="842" w:type="dxa"/>
            <w:tcBorders>
              <w:top w:val="single" w:sz="4" w:space="0" w:color="auto"/>
              <w:left w:val="single" w:sz="4" w:space="0" w:color="auto"/>
              <w:bottom w:val="single" w:sz="4" w:space="0" w:color="auto"/>
              <w:right w:val="single" w:sz="4" w:space="0" w:color="auto"/>
            </w:tcBorders>
          </w:tcPr>
          <w:p w14:paraId="523194E5"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16</w:t>
            </w:r>
          </w:p>
        </w:tc>
      </w:tr>
      <w:tr w:rsidR="00AD0FB5" w:rsidRPr="00AD0FB5" w14:paraId="7429A4C1" w14:textId="77777777" w:rsidTr="00FE733F">
        <w:trPr>
          <w:trHeight w:val="431"/>
          <w:jc w:val="center"/>
        </w:trPr>
        <w:tc>
          <w:tcPr>
            <w:tcW w:w="708" w:type="dxa"/>
            <w:tcBorders>
              <w:top w:val="single" w:sz="4" w:space="0" w:color="auto"/>
              <w:left w:val="single" w:sz="4" w:space="0" w:color="auto"/>
              <w:bottom w:val="single" w:sz="4" w:space="0" w:color="auto"/>
              <w:right w:val="single" w:sz="4" w:space="0" w:color="auto"/>
            </w:tcBorders>
          </w:tcPr>
          <w:p w14:paraId="0BAF8CFA"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3</w:t>
            </w:r>
          </w:p>
        </w:tc>
        <w:tc>
          <w:tcPr>
            <w:tcW w:w="5239" w:type="dxa"/>
            <w:tcBorders>
              <w:top w:val="single" w:sz="4" w:space="0" w:color="auto"/>
              <w:left w:val="single" w:sz="4" w:space="0" w:color="auto"/>
              <w:bottom w:val="single" w:sz="4" w:space="0" w:color="auto"/>
              <w:right w:val="single" w:sz="4" w:space="0" w:color="auto"/>
            </w:tcBorders>
          </w:tcPr>
          <w:p w14:paraId="68C00D30" w14:textId="77777777" w:rsidR="00AD0FB5" w:rsidRPr="00AD0FB5" w:rsidRDefault="00AD0FB5" w:rsidP="00FE733F">
            <w:pPr>
              <w:pStyle w:val="31"/>
              <w:spacing w:after="0"/>
              <w:ind w:left="0"/>
              <w:rPr>
                <w:rFonts w:ascii="Times New Roman" w:hAnsi="Times New Roman" w:cs="Times New Roman"/>
                <w:sz w:val="22"/>
                <w:szCs w:val="22"/>
              </w:rPr>
            </w:pPr>
            <w:r w:rsidRPr="00AD0FB5">
              <w:rPr>
                <w:rFonts w:ascii="Times New Roman" w:hAnsi="Times New Roman" w:cs="Times New Roman"/>
                <w:sz w:val="22"/>
                <w:szCs w:val="22"/>
              </w:rPr>
              <w:t>Кількість складених протоколів про адміністративне правопорушення</w:t>
            </w:r>
          </w:p>
        </w:tc>
        <w:tc>
          <w:tcPr>
            <w:tcW w:w="1276" w:type="dxa"/>
            <w:tcBorders>
              <w:top w:val="single" w:sz="4" w:space="0" w:color="auto"/>
              <w:left w:val="single" w:sz="4" w:space="0" w:color="auto"/>
              <w:bottom w:val="single" w:sz="4" w:space="0" w:color="auto"/>
              <w:right w:val="single" w:sz="4" w:space="0" w:color="auto"/>
            </w:tcBorders>
          </w:tcPr>
          <w:p w14:paraId="2AC6D763" w14:textId="77777777" w:rsidR="00AD0FB5" w:rsidRPr="00AD0FB5" w:rsidRDefault="00AD0FB5" w:rsidP="00FE733F">
            <w:pPr>
              <w:pStyle w:val="31"/>
              <w:spacing w:after="0"/>
              <w:ind w:left="0"/>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tcPr>
          <w:p w14:paraId="2941A87D" w14:textId="77777777" w:rsidR="00AD0FB5" w:rsidRPr="00AD0FB5" w:rsidRDefault="00AD0FB5" w:rsidP="00FE733F">
            <w:pPr>
              <w:pStyle w:val="31"/>
              <w:spacing w:after="0"/>
              <w:ind w:left="-105" w:right="-104"/>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tcPr>
          <w:p w14:paraId="56E98DBD" w14:textId="77777777" w:rsidR="00AD0FB5" w:rsidRPr="00AD0FB5" w:rsidRDefault="00AD0FB5" w:rsidP="00FE733F">
            <w:pPr>
              <w:pStyle w:val="31"/>
              <w:spacing w:after="0"/>
              <w:ind w:left="-105" w:right="-104"/>
              <w:jc w:val="center"/>
              <w:rPr>
                <w:rFonts w:ascii="Times New Roman" w:hAnsi="Times New Roman" w:cs="Times New Roman"/>
                <w:sz w:val="22"/>
                <w:szCs w:val="22"/>
              </w:rPr>
            </w:pPr>
          </w:p>
        </w:tc>
        <w:tc>
          <w:tcPr>
            <w:tcW w:w="842" w:type="dxa"/>
            <w:tcBorders>
              <w:top w:val="single" w:sz="4" w:space="0" w:color="auto"/>
              <w:left w:val="single" w:sz="4" w:space="0" w:color="auto"/>
              <w:bottom w:val="single" w:sz="4" w:space="0" w:color="auto"/>
              <w:right w:val="single" w:sz="4" w:space="0" w:color="auto"/>
            </w:tcBorders>
          </w:tcPr>
          <w:p w14:paraId="58EF6CB1" w14:textId="77777777" w:rsidR="00AD0FB5" w:rsidRPr="00AD0FB5" w:rsidRDefault="00AD0FB5" w:rsidP="00FE733F">
            <w:pPr>
              <w:pStyle w:val="31"/>
              <w:spacing w:after="0"/>
              <w:ind w:left="-105" w:right="-104"/>
              <w:jc w:val="center"/>
              <w:rPr>
                <w:rFonts w:ascii="Times New Roman" w:hAnsi="Times New Roman" w:cs="Times New Roman"/>
                <w:sz w:val="22"/>
                <w:szCs w:val="22"/>
              </w:rPr>
            </w:pPr>
          </w:p>
        </w:tc>
      </w:tr>
      <w:tr w:rsidR="00AD0FB5" w:rsidRPr="00AD0FB5" w14:paraId="072D9AE3" w14:textId="77777777" w:rsidTr="00FE733F">
        <w:trPr>
          <w:trHeight w:val="143"/>
          <w:jc w:val="center"/>
        </w:trPr>
        <w:tc>
          <w:tcPr>
            <w:tcW w:w="708" w:type="dxa"/>
            <w:tcBorders>
              <w:top w:val="single" w:sz="4" w:space="0" w:color="auto"/>
              <w:left w:val="single" w:sz="4" w:space="0" w:color="auto"/>
              <w:bottom w:val="single" w:sz="4" w:space="0" w:color="auto"/>
              <w:right w:val="single" w:sz="4" w:space="0" w:color="auto"/>
            </w:tcBorders>
          </w:tcPr>
          <w:p w14:paraId="7CA273E0" w14:textId="77777777" w:rsidR="00AD0FB5" w:rsidRPr="00AD0FB5" w:rsidRDefault="00AD0FB5" w:rsidP="00FE733F">
            <w:pPr>
              <w:pStyle w:val="31"/>
              <w:spacing w:after="0"/>
              <w:ind w:left="0"/>
              <w:jc w:val="center"/>
              <w:rPr>
                <w:rFonts w:ascii="Times New Roman" w:hAnsi="Times New Roman" w:cs="Times New Roman"/>
                <w:sz w:val="22"/>
                <w:szCs w:val="22"/>
                <w:lang w:val="en-US"/>
              </w:rPr>
            </w:pPr>
            <w:r w:rsidRPr="00AD0FB5">
              <w:rPr>
                <w:rFonts w:ascii="Times New Roman" w:hAnsi="Times New Roman" w:cs="Times New Roman"/>
                <w:sz w:val="22"/>
                <w:szCs w:val="22"/>
              </w:rPr>
              <w:t>3.1</w:t>
            </w:r>
          </w:p>
        </w:tc>
        <w:tc>
          <w:tcPr>
            <w:tcW w:w="5239" w:type="dxa"/>
            <w:tcBorders>
              <w:top w:val="single" w:sz="4" w:space="0" w:color="auto"/>
              <w:left w:val="single" w:sz="4" w:space="0" w:color="auto"/>
              <w:bottom w:val="single" w:sz="4" w:space="0" w:color="auto"/>
              <w:right w:val="single" w:sz="4" w:space="0" w:color="auto"/>
            </w:tcBorders>
          </w:tcPr>
          <w:p w14:paraId="7F444AA3" w14:textId="77777777" w:rsidR="00AD0FB5" w:rsidRPr="00AD0FB5" w:rsidRDefault="00AD0FB5" w:rsidP="00FE733F">
            <w:pPr>
              <w:pStyle w:val="31"/>
              <w:spacing w:after="0"/>
              <w:ind w:left="0"/>
              <w:rPr>
                <w:rFonts w:ascii="Times New Roman" w:hAnsi="Times New Roman" w:cs="Times New Roman"/>
                <w:sz w:val="22"/>
                <w:szCs w:val="22"/>
              </w:rPr>
            </w:pPr>
            <w:r w:rsidRPr="00AD0FB5">
              <w:rPr>
                <w:rFonts w:ascii="Times New Roman" w:hAnsi="Times New Roman" w:cs="Times New Roman"/>
                <w:sz w:val="22"/>
                <w:szCs w:val="22"/>
              </w:rPr>
              <w:t>усього</w:t>
            </w:r>
          </w:p>
        </w:tc>
        <w:tc>
          <w:tcPr>
            <w:tcW w:w="1276" w:type="dxa"/>
            <w:tcBorders>
              <w:top w:val="single" w:sz="4" w:space="0" w:color="auto"/>
              <w:left w:val="single" w:sz="4" w:space="0" w:color="auto"/>
              <w:bottom w:val="single" w:sz="4" w:space="0" w:color="auto"/>
              <w:right w:val="single" w:sz="4" w:space="0" w:color="auto"/>
            </w:tcBorders>
          </w:tcPr>
          <w:p w14:paraId="79F04F90"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од.</w:t>
            </w:r>
          </w:p>
        </w:tc>
        <w:tc>
          <w:tcPr>
            <w:tcW w:w="708" w:type="dxa"/>
            <w:tcBorders>
              <w:top w:val="single" w:sz="4" w:space="0" w:color="auto"/>
              <w:left w:val="single" w:sz="4" w:space="0" w:color="auto"/>
              <w:bottom w:val="single" w:sz="4" w:space="0" w:color="auto"/>
              <w:right w:val="single" w:sz="4" w:space="0" w:color="auto"/>
            </w:tcBorders>
          </w:tcPr>
          <w:p w14:paraId="13294D5D" w14:textId="77777777" w:rsidR="00AD0FB5" w:rsidRPr="00AD0FB5" w:rsidRDefault="00AD0FB5" w:rsidP="00FE733F">
            <w:pPr>
              <w:pStyle w:val="31"/>
              <w:spacing w:after="0"/>
              <w:ind w:left="-105" w:right="-104"/>
              <w:jc w:val="center"/>
              <w:rPr>
                <w:rFonts w:ascii="Times New Roman" w:hAnsi="Times New Roman" w:cs="Times New Roman"/>
                <w:sz w:val="22"/>
                <w:szCs w:val="22"/>
                <w:lang w:val="en-US"/>
              </w:rPr>
            </w:pPr>
            <w:r w:rsidRPr="00AD0FB5">
              <w:rPr>
                <w:rFonts w:ascii="Times New Roman" w:hAnsi="Times New Roman" w:cs="Times New Roman"/>
                <w:sz w:val="22"/>
                <w:szCs w:val="22"/>
                <w:lang w:val="en-US"/>
              </w:rPr>
              <w:t>357</w:t>
            </w:r>
          </w:p>
        </w:tc>
        <w:tc>
          <w:tcPr>
            <w:tcW w:w="851" w:type="dxa"/>
            <w:tcBorders>
              <w:top w:val="single" w:sz="4" w:space="0" w:color="auto"/>
              <w:left w:val="single" w:sz="4" w:space="0" w:color="auto"/>
              <w:bottom w:val="single" w:sz="4" w:space="0" w:color="auto"/>
              <w:right w:val="single" w:sz="4" w:space="0" w:color="auto"/>
            </w:tcBorders>
          </w:tcPr>
          <w:p w14:paraId="32899A9D"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520</w:t>
            </w:r>
          </w:p>
        </w:tc>
        <w:tc>
          <w:tcPr>
            <w:tcW w:w="842" w:type="dxa"/>
            <w:tcBorders>
              <w:top w:val="single" w:sz="4" w:space="0" w:color="auto"/>
              <w:left w:val="single" w:sz="4" w:space="0" w:color="auto"/>
              <w:bottom w:val="single" w:sz="4" w:space="0" w:color="auto"/>
              <w:right w:val="single" w:sz="4" w:space="0" w:color="auto"/>
            </w:tcBorders>
          </w:tcPr>
          <w:p w14:paraId="63FD4ADB"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570</w:t>
            </w:r>
          </w:p>
        </w:tc>
      </w:tr>
      <w:tr w:rsidR="00AD0FB5" w:rsidRPr="00AD0FB5" w14:paraId="55F5AE4D" w14:textId="77777777" w:rsidTr="00FE733F">
        <w:trPr>
          <w:trHeight w:val="339"/>
          <w:jc w:val="center"/>
        </w:trPr>
        <w:tc>
          <w:tcPr>
            <w:tcW w:w="708" w:type="dxa"/>
            <w:tcBorders>
              <w:top w:val="single" w:sz="4" w:space="0" w:color="auto"/>
              <w:left w:val="single" w:sz="4" w:space="0" w:color="auto"/>
              <w:bottom w:val="single" w:sz="4" w:space="0" w:color="auto"/>
              <w:right w:val="single" w:sz="4" w:space="0" w:color="auto"/>
            </w:tcBorders>
          </w:tcPr>
          <w:p w14:paraId="7B9BBC72"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3.2</w:t>
            </w:r>
          </w:p>
        </w:tc>
        <w:tc>
          <w:tcPr>
            <w:tcW w:w="5239" w:type="dxa"/>
            <w:tcBorders>
              <w:top w:val="single" w:sz="4" w:space="0" w:color="auto"/>
              <w:left w:val="single" w:sz="4" w:space="0" w:color="auto"/>
              <w:bottom w:val="single" w:sz="4" w:space="0" w:color="auto"/>
              <w:right w:val="single" w:sz="4" w:space="0" w:color="auto"/>
            </w:tcBorders>
          </w:tcPr>
          <w:p w14:paraId="20995448" w14:textId="77777777" w:rsidR="00AD0FB5" w:rsidRPr="00AD0FB5" w:rsidRDefault="00AD0FB5" w:rsidP="00FE733F">
            <w:pPr>
              <w:pStyle w:val="31"/>
              <w:spacing w:after="0"/>
              <w:ind w:left="0"/>
              <w:rPr>
                <w:rFonts w:ascii="Times New Roman" w:hAnsi="Times New Roman" w:cs="Times New Roman"/>
                <w:sz w:val="22"/>
                <w:szCs w:val="22"/>
              </w:rPr>
            </w:pPr>
            <w:r w:rsidRPr="00AD0FB5">
              <w:rPr>
                <w:rFonts w:ascii="Times New Roman" w:hAnsi="Times New Roman" w:cs="Times New Roman"/>
                <w:sz w:val="22"/>
                <w:szCs w:val="22"/>
              </w:rPr>
              <w:t>у тому числі передано для розгляду у судові органи</w:t>
            </w:r>
          </w:p>
        </w:tc>
        <w:tc>
          <w:tcPr>
            <w:tcW w:w="1276" w:type="dxa"/>
            <w:tcBorders>
              <w:top w:val="single" w:sz="4" w:space="0" w:color="auto"/>
              <w:left w:val="single" w:sz="4" w:space="0" w:color="auto"/>
              <w:bottom w:val="single" w:sz="4" w:space="0" w:color="auto"/>
              <w:right w:val="single" w:sz="4" w:space="0" w:color="auto"/>
            </w:tcBorders>
          </w:tcPr>
          <w:p w14:paraId="3543132B"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од.</w:t>
            </w:r>
          </w:p>
        </w:tc>
        <w:tc>
          <w:tcPr>
            <w:tcW w:w="708" w:type="dxa"/>
            <w:tcBorders>
              <w:top w:val="single" w:sz="4" w:space="0" w:color="auto"/>
              <w:left w:val="single" w:sz="4" w:space="0" w:color="auto"/>
              <w:bottom w:val="single" w:sz="4" w:space="0" w:color="auto"/>
              <w:right w:val="single" w:sz="4" w:space="0" w:color="auto"/>
            </w:tcBorders>
          </w:tcPr>
          <w:p w14:paraId="69431742" w14:textId="77777777" w:rsidR="00AD0FB5" w:rsidRPr="00AD0FB5" w:rsidRDefault="00AD0FB5" w:rsidP="00FE733F">
            <w:pPr>
              <w:pStyle w:val="31"/>
              <w:spacing w:after="0"/>
              <w:ind w:left="-105" w:right="-104"/>
              <w:jc w:val="center"/>
              <w:rPr>
                <w:rFonts w:ascii="Times New Roman" w:hAnsi="Times New Roman" w:cs="Times New Roman"/>
                <w:sz w:val="22"/>
                <w:szCs w:val="22"/>
                <w:lang w:val="en-US"/>
              </w:rPr>
            </w:pPr>
            <w:r w:rsidRPr="00AD0FB5">
              <w:rPr>
                <w:rFonts w:ascii="Times New Roman" w:hAnsi="Times New Roman" w:cs="Times New Roman"/>
                <w:sz w:val="22"/>
                <w:szCs w:val="22"/>
                <w:lang w:val="en-US"/>
              </w:rPr>
              <w:t>4</w:t>
            </w:r>
          </w:p>
        </w:tc>
        <w:tc>
          <w:tcPr>
            <w:tcW w:w="851" w:type="dxa"/>
            <w:tcBorders>
              <w:top w:val="single" w:sz="4" w:space="0" w:color="auto"/>
              <w:left w:val="single" w:sz="4" w:space="0" w:color="auto"/>
              <w:bottom w:val="single" w:sz="4" w:space="0" w:color="auto"/>
              <w:right w:val="single" w:sz="4" w:space="0" w:color="auto"/>
            </w:tcBorders>
          </w:tcPr>
          <w:p w14:paraId="4DE0397C"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3</w:t>
            </w:r>
          </w:p>
        </w:tc>
        <w:tc>
          <w:tcPr>
            <w:tcW w:w="842" w:type="dxa"/>
            <w:tcBorders>
              <w:top w:val="single" w:sz="4" w:space="0" w:color="auto"/>
              <w:left w:val="single" w:sz="4" w:space="0" w:color="auto"/>
              <w:bottom w:val="single" w:sz="4" w:space="0" w:color="auto"/>
              <w:right w:val="single" w:sz="4" w:space="0" w:color="auto"/>
            </w:tcBorders>
          </w:tcPr>
          <w:p w14:paraId="2E0A2337"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9</w:t>
            </w:r>
          </w:p>
        </w:tc>
      </w:tr>
      <w:tr w:rsidR="00AD0FB5" w:rsidRPr="00AD0FB5" w14:paraId="0C59CA02" w14:textId="77777777" w:rsidTr="00FE733F">
        <w:trPr>
          <w:jc w:val="center"/>
        </w:trPr>
        <w:tc>
          <w:tcPr>
            <w:tcW w:w="708" w:type="dxa"/>
            <w:tcBorders>
              <w:top w:val="single" w:sz="4" w:space="0" w:color="auto"/>
              <w:left w:val="single" w:sz="4" w:space="0" w:color="auto"/>
              <w:bottom w:val="single" w:sz="4" w:space="0" w:color="auto"/>
              <w:right w:val="single" w:sz="4" w:space="0" w:color="auto"/>
            </w:tcBorders>
          </w:tcPr>
          <w:p w14:paraId="4D2C9816"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4</w:t>
            </w:r>
          </w:p>
        </w:tc>
        <w:tc>
          <w:tcPr>
            <w:tcW w:w="5239" w:type="dxa"/>
            <w:tcBorders>
              <w:top w:val="single" w:sz="4" w:space="0" w:color="auto"/>
              <w:left w:val="single" w:sz="4" w:space="0" w:color="auto"/>
              <w:bottom w:val="single" w:sz="4" w:space="0" w:color="auto"/>
              <w:right w:val="single" w:sz="4" w:space="0" w:color="auto"/>
            </w:tcBorders>
          </w:tcPr>
          <w:p w14:paraId="42D37536" w14:textId="77777777" w:rsidR="00AD0FB5" w:rsidRPr="00AD0FB5" w:rsidRDefault="00AD0FB5" w:rsidP="00FE733F">
            <w:pPr>
              <w:pStyle w:val="31"/>
              <w:spacing w:after="0"/>
              <w:ind w:left="0"/>
              <w:rPr>
                <w:rFonts w:ascii="Times New Roman" w:hAnsi="Times New Roman" w:cs="Times New Roman"/>
                <w:sz w:val="22"/>
                <w:szCs w:val="22"/>
              </w:rPr>
            </w:pPr>
            <w:r w:rsidRPr="00AD0FB5">
              <w:rPr>
                <w:rFonts w:ascii="Times New Roman" w:hAnsi="Times New Roman" w:cs="Times New Roman"/>
                <w:sz w:val="22"/>
                <w:szCs w:val="22"/>
              </w:rPr>
              <w:t>Притягнуто до адміністративної відповідальності</w:t>
            </w:r>
          </w:p>
        </w:tc>
        <w:tc>
          <w:tcPr>
            <w:tcW w:w="1276" w:type="dxa"/>
            <w:tcBorders>
              <w:top w:val="single" w:sz="4" w:space="0" w:color="auto"/>
              <w:left w:val="single" w:sz="4" w:space="0" w:color="auto"/>
              <w:bottom w:val="single" w:sz="4" w:space="0" w:color="auto"/>
              <w:right w:val="single" w:sz="4" w:space="0" w:color="auto"/>
            </w:tcBorders>
          </w:tcPr>
          <w:p w14:paraId="45445DB3" w14:textId="77777777" w:rsidR="00AD0FB5" w:rsidRPr="00AD0FB5" w:rsidRDefault="00AD0FB5" w:rsidP="00FE733F">
            <w:pPr>
              <w:pStyle w:val="31"/>
              <w:spacing w:after="0"/>
              <w:ind w:left="0"/>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tcPr>
          <w:p w14:paraId="6ACB87FF" w14:textId="77777777" w:rsidR="00AD0FB5" w:rsidRPr="00AD0FB5" w:rsidRDefault="00AD0FB5" w:rsidP="00FE733F">
            <w:pPr>
              <w:pStyle w:val="31"/>
              <w:spacing w:after="0"/>
              <w:ind w:left="-105" w:right="-104"/>
              <w:jc w:val="center"/>
              <w:rPr>
                <w:rFonts w:ascii="Times New Roman" w:hAnsi="Times New Roman" w:cs="Times New Roman"/>
                <w:sz w:val="22"/>
                <w:szCs w:val="22"/>
                <w:lang w:val="en-US"/>
              </w:rPr>
            </w:pPr>
          </w:p>
        </w:tc>
        <w:tc>
          <w:tcPr>
            <w:tcW w:w="851" w:type="dxa"/>
            <w:tcBorders>
              <w:top w:val="single" w:sz="4" w:space="0" w:color="auto"/>
              <w:left w:val="single" w:sz="4" w:space="0" w:color="auto"/>
              <w:bottom w:val="single" w:sz="4" w:space="0" w:color="auto"/>
              <w:right w:val="single" w:sz="4" w:space="0" w:color="auto"/>
            </w:tcBorders>
          </w:tcPr>
          <w:p w14:paraId="1D2D3807" w14:textId="77777777" w:rsidR="00AD0FB5" w:rsidRPr="00AD0FB5" w:rsidRDefault="00AD0FB5" w:rsidP="00FE733F">
            <w:pPr>
              <w:pStyle w:val="31"/>
              <w:spacing w:after="0"/>
              <w:ind w:left="-105" w:right="-104"/>
              <w:jc w:val="center"/>
              <w:rPr>
                <w:rFonts w:ascii="Times New Roman" w:hAnsi="Times New Roman" w:cs="Times New Roman"/>
                <w:sz w:val="22"/>
                <w:szCs w:val="22"/>
                <w:lang w:val="en-US"/>
              </w:rPr>
            </w:pPr>
          </w:p>
        </w:tc>
        <w:tc>
          <w:tcPr>
            <w:tcW w:w="842" w:type="dxa"/>
            <w:tcBorders>
              <w:top w:val="single" w:sz="4" w:space="0" w:color="auto"/>
              <w:left w:val="single" w:sz="4" w:space="0" w:color="auto"/>
              <w:bottom w:val="single" w:sz="4" w:space="0" w:color="auto"/>
              <w:right w:val="single" w:sz="4" w:space="0" w:color="auto"/>
            </w:tcBorders>
          </w:tcPr>
          <w:p w14:paraId="6ACB17B7" w14:textId="77777777" w:rsidR="00AD0FB5" w:rsidRPr="00AD0FB5" w:rsidRDefault="00AD0FB5" w:rsidP="00FE733F">
            <w:pPr>
              <w:pStyle w:val="31"/>
              <w:spacing w:after="0"/>
              <w:ind w:left="-105" w:right="-104"/>
              <w:jc w:val="center"/>
              <w:rPr>
                <w:rFonts w:ascii="Times New Roman" w:hAnsi="Times New Roman" w:cs="Times New Roman"/>
                <w:sz w:val="22"/>
                <w:szCs w:val="22"/>
                <w:lang w:val="en-US"/>
              </w:rPr>
            </w:pPr>
          </w:p>
        </w:tc>
      </w:tr>
      <w:tr w:rsidR="00AD0FB5" w:rsidRPr="00AD0FB5" w14:paraId="0ABDAF6E" w14:textId="77777777" w:rsidTr="00FE733F">
        <w:trPr>
          <w:jc w:val="center"/>
        </w:trPr>
        <w:tc>
          <w:tcPr>
            <w:tcW w:w="708" w:type="dxa"/>
            <w:tcBorders>
              <w:top w:val="single" w:sz="4" w:space="0" w:color="auto"/>
              <w:left w:val="single" w:sz="4" w:space="0" w:color="auto"/>
              <w:bottom w:val="single" w:sz="4" w:space="0" w:color="auto"/>
              <w:right w:val="single" w:sz="4" w:space="0" w:color="auto"/>
            </w:tcBorders>
          </w:tcPr>
          <w:p w14:paraId="6BA77262"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lastRenderedPageBreak/>
              <w:t>4.1</w:t>
            </w:r>
          </w:p>
        </w:tc>
        <w:tc>
          <w:tcPr>
            <w:tcW w:w="5239" w:type="dxa"/>
            <w:tcBorders>
              <w:top w:val="single" w:sz="4" w:space="0" w:color="auto"/>
              <w:left w:val="single" w:sz="4" w:space="0" w:color="auto"/>
              <w:bottom w:val="single" w:sz="4" w:space="0" w:color="auto"/>
              <w:right w:val="single" w:sz="4" w:space="0" w:color="auto"/>
            </w:tcBorders>
          </w:tcPr>
          <w:p w14:paraId="11DC1AA2" w14:textId="77777777" w:rsidR="00AD0FB5" w:rsidRPr="00AD0FB5" w:rsidRDefault="00AD0FB5" w:rsidP="00FE733F">
            <w:pPr>
              <w:pStyle w:val="31"/>
              <w:spacing w:after="0"/>
              <w:ind w:left="0"/>
              <w:rPr>
                <w:rFonts w:ascii="Times New Roman" w:hAnsi="Times New Roman" w:cs="Times New Roman"/>
                <w:sz w:val="22"/>
                <w:szCs w:val="22"/>
              </w:rPr>
            </w:pPr>
            <w:r w:rsidRPr="00AD0FB5">
              <w:rPr>
                <w:rFonts w:ascii="Times New Roman" w:hAnsi="Times New Roman" w:cs="Times New Roman"/>
                <w:sz w:val="22"/>
                <w:szCs w:val="22"/>
              </w:rPr>
              <w:t>усього</w:t>
            </w:r>
          </w:p>
        </w:tc>
        <w:tc>
          <w:tcPr>
            <w:tcW w:w="1276" w:type="dxa"/>
            <w:tcBorders>
              <w:top w:val="single" w:sz="4" w:space="0" w:color="auto"/>
              <w:left w:val="single" w:sz="4" w:space="0" w:color="auto"/>
              <w:bottom w:val="single" w:sz="4" w:space="0" w:color="auto"/>
              <w:right w:val="single" w:sz="4" w:space="0" w:color="auto"/>
            </w:tcBorders>
          </w:tcPr>
          <w:p w14:paraId="43F6643C"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осіб</w:t>
            </w:r>
          </w:p>
        </w:tc>
        <w:tc>
          <w:tcPr>
            <w:tcW w:w="708" w:type="dxa"/>
            <w:tcBorders>
              <w:top w:val="single" w:sz="4" w:space="0" w:color="auto"/>
              <w:left w:val="single" w:sz="4" w:space="0" w:color="auto"/>
              <w:bottom w:val="single" w:sz="4" w:space="0" w:color="auto"/>
              <w:right w:val="single" w:sz="4" w:space="0" w:color="auto"/>
            </w:tcBorders>
          </w:tcPr>
          <w:p w14:paraId="5E703227"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lang w:val="en-US"/>
              </w:rPr>
              <w:t>353</w:t>
            </w:r>
          </w:p>
        </w:tc>
        <w:tc>
          <w:tcPr>
            <w:tcW w:w="851" w:type="dxa"/>
            <w:tcBorders>
              <w:top w:val="single" w:sz="4" w:space="0" w:color="auto"/>
              <w:left w:val="single" w:sz="4" w:space="0" w:color="auto"/>
              <w:bottom w:val="single" w:sz="4" w:space="0" w:color="auto"/>
              <w:right w:val="single" w:sz="4" w:space="0" w:color="auto"/>
            </w:tcBorders>
          </w:tcPr>
          <w:p w14:paraId="1140F2A3"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519</w:t>
            </w:r>
          </w:p>
        </w:tc>
        <w:tc>
          <w:tcPr>
            <w:tcW w:w="842" w:type="dxa"/>
            <w:tcBorders>
              <w:top w:val="single" w:sz="4" w:space="0" w:color="auto"/>
              <w:left w:val="single" w:sz="4" w:space="0" w:color="auto"/>
              <w:bottom w:val="single" w:sz="4" w:space="0" w:color="auto"/>
              <w:right w:val="single" w:sz="4" w:space="0" w:color="auto"/>
            </w:tcBorders>
          </w:tcPr>
          <w:p w14:paraId="03A92359"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566</w:t>
            </w:r>
          </w:p>
        </w:tc>
      </w:tr>
      <w:tr w:rsidR="00AD0FB5" w:rsidRPr="00AD0FB5" w14:paraId="4092931E" w14:textId="77777777" w:rsidTr="00FE733F">
        <w:trPr>
          <w:jc w:val="center"/>
        </w:trPr>
        <w:tc>
          <w:tcPr>
            <w:tcW w:w="708" w:type="dxa"/>
            <w:tcBorders>
              <w:top w:val="single" w:sz="4" w:space="0" w:color="auto"/>
              <w:left w:val="single" w:sz="4" w:space="0" w:color="auto"/>
              <w:bottom w:val="single" w:sz="4" w:space="0" w:color="auto"/>
              <w:right w:val="single" w:sz="4" w:space="0" w:color="auto"/>
            </w:tcBorders>
          </w:tcPr>
          <w:p w14:paraId="29FFB4E0"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4.2</w:t>
            </w:r>
          </w:p>
        </w:tc>
        <w:tc>
          <w:tcPr>
            <w:tcW w:w="5239" w:type="dxa"/>
            <w:tcBorders>
              <w:top w:val="single" w:sz="4" w:space="0" w:color="auto"/>
              <w:left w:val="single" w:sz="4" w:space="0" w:color="auto"/>
              <w:bottom w:val="single" w:sz="4" w:space="0" w:color="auto"/>
              <w:right w:val="single" w:sz="4" w:space="0" w:color="auto"/>
            </w:tcBorders>
          </w:tcPr>
          <w:p w14:paraId="51CACBC4" w14:textId="77777777" w:rsidR="00AD0FB5" w:rsidRPr="00AD0FB5" w:rsidRDefault="00AD0FB5" w:rsidP="00FE733F">
            <w:pPr>
              <w:pStyle w:val="31"/>
              <w:spacing w:after="0"/>
              <w:ind w:left="0"/>
              <w:rPr>
                <w:rFonts w:ascii="Times New Roman" w:hAnsi="Times New Roman" w:cs="Times New Roman"/>
                <w:sz w:val="22"/>
                <w:szCs w:val="22"/>
              </w:rPr>
            </w:pPr>
            <w:r w:rsidRPr="00AD0FB5">
              <w:rPr>
                <w:rFonts w:ascii="Times New Roman" w:hAnsi="Times New Roman" w:cs="Times New Roman"/>
                <w:sz w:val="22"/>
                <w:szCs w:val="22"/>
              </w:rPr>
              <w:t>у тому числі у вигляді попередження</w:t>
            </w:r>
          </w:p>
        </w:tc>
        <w:tc>
          <w:tcPr>
            <w:tcW w:w="1276" w:type="dxa"/>
            <w:tcBorders>
              <w:top w:val="single" w:sz="4" w:space="0" w:color="auto"/>
              <w:left w:val="single" w:sz="4" w:space="0" w:color="auto"/>
              <w:bottom w:val="single" w:sz="4" w:space="0" w:color="auto"/>
              <w:right w:val="single" w:sz="4" w:space="0" w:color="auto"/>
            </w:tcBorders>
          </w:tcPr>
          <w:p w14:paraId="6BF80899"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осіб</w:t>
            </w:r>
          </w:p>
        </w:tc>
        <w:tc>
          <w:tcPr>
            <w:tcW w:w="708" w:type="dxa"/>
            <w:tcBorders>
              <w:top w:val="single" w:sz="4" w:space="0" w:color="auto"/>
              <w:left w:val="single" w:sz="4" w:space="0" w:color="auto"/>
              <w:bottom w:val="single" w:sz="4" w:space="0" w:color="auto"/>
              <w:right w:val="single" w:sz="4" w:space="0" w:color="auto"/>
            </w:tcBorders>
          </w:tcPr>
          <w:p w14:paraId="256ED317" w14:textId="77777777" w:rsidR="00AD0FB5" w:rsidRPr="00AD0FB5" w:rsidRDefault="00AD0FB5" w:rsidP="00FE733F">
            <w:pPr>
              <w:pStyle w:val="31"/>
              <w:spacing w:after="0"/>
              <w:ind w:left="-105" w:right="-104"/>
              <w:jc w:val="center"/>
              <w:rPr>
                <w:rFonts w:ascii="Times New Roman" w:hAnsi="Times New Roman" w:cs="Times New Roman"/>
                <w:sz w:val="22"/>
                <w:szCs w:val="22"/>
                <w:lang w:val="en-US"/>
              </w:rPr>
            </w:pPr>
            <w:r w:rsidRPr="00AD0FB5">
              <w:rPr>
                <w:rFonts w:ascii="Times New Roman" w:hAnsi="Times New Roman" w:cs="Times New Roman"/>
                <w:sz w:val="22"/>
                <w:szCs w:val="22"/>
                <w:lang w:val="en-US"/>
              </w:rPr>
              <w:t>0</w:t>
            </w:r>
          </w:p>
        </w:tc>
        <w:tc>
          <w:tcPr>
            <w:tcW w:w="851" w:type="dxa"/>
            <w:tcBorders>
              <w:top w:val="single" w:sz="4" w:space="0" w:color="auto"/>
              <w:left w:val="single" w:sz="4" w:space="0" w:color="auto"/>
              <w:bottom w:val="single" w:sz="4" w:space="0" w:color="auto"/>
              <w:right w:val="single" w:sz="4" w:space="0" w:color="auto"/>
            </w:tcBorders>
          </w:tcPr>
          <w:p w14:paraId="27A4D66D"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0</w:t>
            </w:r>
          </w:p>
        </w:tc>
        <w:tc>
          <w:tcPr>
            <w:tcW w:w="842" w:type="dxa"/>
            <w:tcBorders>
              <w:top w:val="single" w:sz="4" w:space="0" w:color="auto"/>
              <w:left w:val="single" w:sz="4" w:space="0" w:color="auto"/>
              <w:bottom w:val="single" w:sz="4" w:space="0" w:color="auto"/>
              <w:right w:val="single" w:sz="4" w:space="0" w:color="auto"/>
            </w:tcBorders>
          </w:tcPr>
          <w:p w14:paraId="79C2C87E"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2</w:t>
            </w:r>
          </w:p>
        </w:tc>
      </w:tr>
      <w:tr w:rsidR="00AD0FB5" w:rsidRPr="00AD0FB5" w14:paraId="2616CDB0" w14:textId="77777777" w:rsidTr="00FE733F">
        <w:trPr>
          <w:jc w:val="center"/>
        </w:trPr>
        <w:tc>
          <w:tcPr>
            <w:tcW w:w="708" w:type="dxa"/>
            <w:tcBorders>
              <w:top w:val="single" w:sz="4" w:space="0" w:color="auto"/>
              <w:left w:val="single" w:sz="4" w:space="0" w:color="auto"/>
              <w:bottom w:val="single" w:sz="4" w:space="0" w:color="auto"/>
              <w:right w:val="single" w:sz="4" w:space="0" w:color="auto"/>
            </w:tcBorders>
          </w:tcPr>
          <w:p w14:paraId="5222BDCA"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5</w:t>
            </w:r>
          </w:p>
        </w:tc>
        <w:tc>
          <w:tcPr>
            <w:tcW w:w="5239" w:type="dxa"/>
            <w:tcBorders>
              <w:top w:val="single" w:sz="4" w:space="0" w:color="auto"/>
              <w:left w:val="single" w:sz="4" w:space="0" w:color="auto"/>
              <w:bottom w:val="single" w:sz="4" w:space="0" w:color="auto"/>
              <w:right w:val="single" w:sz="4" w:space="0" w:color="auto"/>
            </w:tcBorders>
          </w:tcPr>
          <w:p w14:paraId="19D7CAB2" w14:textId="77777777" w:rsidR="00AD0FB5" w:rsidRPr="00AD0FB5" w:rsidRDefault="00AD0FB5" w:rsidP="00FE733F">
            <w:pPr>
              <w:pStyle w:val="31"/>
              <w:spacing w:after="0"/>
              <w:ind w:left="0"/>
              <w:rPr>
                <w:rFonts w:ascii="Times New Roman" w:hAnsi="Times New Roman" w:cs="Times New Roman"/>
                <w:sz w:val="22"/>
                <w:szCs w:val="22"/>
              </w:rPr>
            </w:pPr>
            <w:r w:rsidRPr="00AD0FB5">
              <w:rPr>
                <w:rFonts w:ascii="Times New Roman" w:hAnsi="Times New Roman" w:cs="Times New Roman"/>
                <w:sz w:val="22"/>
                <w:szCs w:val="22"/>
              </w:rPr>
              <w:t>Стягнуто адміністративних штрафів</w:t>
            </w:r>
          </w:p>
        </w:tc>
        <w:tc>
          <w:tcPr>
            <w:tcW w:w="1276" w:type="dxa"/>
            <w:tcBorders>
              <w:top w:val="single" w:sz="4" w:space="0" w:color="auto"/>
              <w:left w:val="single" w:sz="4" w:space="0" w:color="auto"/>
              <w:bottom w:val="single" w:sz="4" w:space="0" w:color="auto"/>
              <w:right w:val="single" w:sz="4" w:space="0" w:color="auto"/>
            </w:tcBorders>
          </w:tcPr>
          <w:p w14:paraId="0687E01D"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грн</w:t>
            </w:r>
          </w:p>
        </w:tc>
        <w:tc>
          <w:tcPr>
            <w:tcW w:w="708" w:type="dxa"/>
            <w:tcBorders>
              <w:top w:val="single" w:sz="4" w:space="0" w:color="auto"/>
              <w:left w:val="single" w:sz="4" w:space="0" w:color="auto"/>
              <w:bottom w:val="single" w:sz="4" w:space="0" w:color="auto"/>
              <w:right w:val="single" w:sz="4" w:space="0" w:color="auto"/>
            </w:tcBorders>
          </w:tcPr>
          <w:p w14:paraId="25AD7D06" w14:textId="77777777" w:rsidR="00AD0FB5" w:rsidRPr="00AD0FB5" w:rsidRDefault="00AD0FB5" w:rsidP="00FE733F">
            <w:pPr>
              <w:pStyle w:val="31"/>
              <w:spacing w:after="0"/>
              <w:ind w:left="-105" w:right="-104"/>
              <w:jc w:val="center"/>
              <w:rPr>
                <w:rFonts w:ascii="Times New Roman" w:hAnsi="Times New Roman" w:cs="Times New Roman"/>
                <w:sz w:val="22"/>
                <w:szCs w:val="22"/>
                <w:lang w:val="en-US"/>
              </w:rPr>
            </w:pPr>
            <w:r w:rsidRPr="00AD0FB5">
              <w:rPr>
                <w:rFonts w:ascii="Times New Roman" w:hAnsi="Times New Roman" w:cs="Times New Roman"/>
                <w:sz w:val="22"/>
                <w:szCs w:val="22"/>
                <w:lang w:val="en-US"/>
              </w:rPr>
              <w:t>89 471</w:t>
            </w:r>
          </w:p>
        </w:tc>
        <w:tc>
          <w:tcPr>
            <w:tcW w:w="851" w:type="dxa"/>
            <w:tcBorders>
              <w:top w:val="single" w:sz="4" w:space="0" w:color="auto"/>
              <w:left w:val="single" w:sz="4" w:space="0" w:color="auto"/>
              <w:bottom w:val="single" w:sz="4" w:space="0" w:color="auto"/>
              <w:right w:val="single" w:sz="4" w:space="0" w:color="auto"/>
            </w:tcBorders>
          </w:tcPr>
          <w:p w14:paraId="0BA20369"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129 608</w:t>
            </w:r>
          </w:p>
        </w:tc>
        <w:tc>
          <w:tcPr>
            <w:tcW w:w="842" w:type="dxa"/>
            <w:tcBorders>
              <w:top w:val="single" w:sz="4" w:space="0" w:color="auto"/>
              <w:left w:val="single" w:sz="4" w:space="0" w:color="auto"/>
              <w:bottom w:val="single" w:sz="4" w:space="0" w:color="auto"/>
              <w:right w:val="single" w:sz="4" w:space="0" w:color="auto"/>
            </w:tcBorders>
          </w:tcPr>
          <w:p w14:paraId="61697768"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138 210</w:t>
            </w:r>
          </w:p>
        </w:tc>
      </w:tr>
      <w:tr w:rsidR="00AD0FB5" w:rsidRPr="00AD0FB5" w14:paraId="779B6912" w14:textId="77777777" w:rsidTr="00FE733F">
        <w:trPr>
          <w:jc w:val="center"/>
        </w:trPr>
        <w:tc>
          <w:tcPr>
            <w:tcW w:w="708" w:type="dxa"/>
            <w:tcBorders>
              <w:top w:val="single" w:sz="4" w:space="0" w:color="auto"/>
              <w:left w:val="single" w:sz="4" w:space="0" w:color="auto"/>
              <w:bottom w:val="single" w:sz="4" w:space="0" w:color="auto"/>
              <w:right w:val="single" w:sz="4" w:space="0" w:color="auto"/>
            </w:tcBorders>
          </w:tcPr>
          <w:p w14:paraId="53DDAAE8"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6</w:t>
            </w:r>
          </w:p>
        </w:tc>
        <w:tc>
          <w:tcPr>
            <w:tcW w:w="5239" w:type="dxa"/>
            <w:tcBorders>
              <w:top w:val="single" w:sz="4" w:space="0" w:color="auto"/>
              <w:left w:val="single" w:sz="4" w:space="0" w:color="auto"/>
              <w:bottom w:val="single" w:sz="4" w:space="0" w:color="auto"/>
              <w:right w:val="single" w:sz="4" w:space="0" w:color="auto"/>
            </w:tcBorders>
          </w:tcPr>
          <w:p w14:paraId="79F27B8A" w14:textId="77777777" w:rsidR="00AD0FB5" w:rsidRPr="00AD0FB5" w:rsidRDefault="00AD0FB5" w:rsidP="00FE733F">
            <w:pPr>
              <w:pStyle w:val="31"/>
              <w:spacing w:after="0"/>
              <w:ind w:left="0"/>
              <w:rPr>
                <w:rFonts w:ascii="Times New Roman" w:hAnsi="Times New Roman" w:cs="Times New Roman"/>
                <w:sz w:val="22"/>
                <w:szCs w:val="22"/>
              </w:rPr>
            </w:pPr>
            <w:r w:rsidRPr="00AD0FB5">
              <w:rPr>
                <w:rFonts w:ascii="Times New Roman" w:hAnsi="Times New Roman" w:cs="Times New Roman"/>
                <w:sz w:val="22"/>
                <w:szCs w:val="22"/>
              </w:rPr>
              <w:t>Загальна сума розрахованих збитків</w:t>
            </w:r>
          </w:p>
        </w:tc>
        <w:tc>
          <w:tcPr>
            <w:tcW w:w="1276" w:type="dxa"/>
            <w:tcBorders>
              <w:top w:val="single" w:sz="4" w:space="0" w:color="auto"/>
              <w:left w:val="single" w:sz="4" w:space="0" w:color="auto"/>
              <w:bottom w:val="single" w:sz="4" w:space="0" w:color="auto"/>
              <w:right w:val="single" w:sz="4" w:space="0" w:color="auto"/>
            </w:tcBorders>
          </w:tcPr>
          <w:p w14:paraId="667A6799" w14:textId="77777777" w:rsidR="00AD0FB5" w:rsidRPr="00AD0FB5" w:rsidRDefault="00AD0FB5" w:rsidP="00FE733F">
            <w:pPr>
              <w:pStyle w:val="31"/>
              <w:spacing w:after="0"/>
              <w:ind w:left="0"/>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tcPr>
          <w:p w14:paraId="00E54C33" w14:textId="77777777" w:rsidR="00AD0FB5" w:rsidRPr="00AD0FB5" w:rsidRDefault="00AD0FB5" w:rsidP="00FE733F">
            <w:pPr>
              <w:pStyle w:val="31"/>
              <w:spacing w:after="0"/>
              <w:ind w:left="-105" w:right="-104"/>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tcPr>
          <w:p w14:paraId="77A8FE6A" w14:textId="77777777" w:rsidR="00AD0FB5" w:rsidRPr="00AD0FB5" w:rsidRDefault="00AD0FB5" w:rsidP="00FE733F">
            <w:pPr>
              <w:pStyle w:val="31"/>
              <w:spacing w:after="0"/>
              <w:ind w:left="-105" w:right="-104"/>
              <w:jc w:val="center"/>
              <w:rPr>
                <w:rFonts w:ascii="Times New Roman" w:hAnsi="Times New Roman" w:cs="Times New Roman"/>
                <w:sz w:val="22"/>
                <w:szCs w:val="22"/>
              </w:rPr>
            </w:pPr>
          </w:p>
        </w:tc>
        <w:tc>
          <w:tcPr>
            <w:tcW w:w="842" w:type="dxa"/>
            <w:tcBorders>
              <w:top w:val="single" w:sz="4" w:space="0" w:color="auto"/>
              <w:left w:val="single" w:sz="4" w:space="0" w:color="auto"/>
              <w:bottom w:val="single" w:sz="4" w:space="0" w:color="auto"/>
              <w:right w:val="single" w:sz="4" w:space="0" w:color="auto"/>
            </w:tcBorders>
          </w:tcPr>
          <w:p w14:paraId="29352A10" w14:textId="77777777" w:rsidR="00AD0FB5" w:rsidRPr="00AD0FB5" w:rsidRDefault="00AD0FB5" w:rsidP="00FE733F">
            <w:pPr>
              <w:pStyle w:val="31"/>
              <w:spacing w:after="0"/>
              <w:ind w:left="-105" w:right="-104"/>
              <w:jc w:val="center"/>
              <w:rPr>
                <w:rFonts w:ascii="Times New Roman" w:hAnsi="Times New Roman" w:cs="Times New Roman"/>
                <w:sz w:val="22"/>
                <w:szCs w:val="22"/>
              </w:rPr>
            </w:pPr>
          </w:p>
        </w:tc>
      </w:tr>
      <w:tr w:rsidR="00AD0FB5" w:rsidRPr="00AD0FB5" w14:paraId="1DEB5024" w14:textId="77777777" w:rsidTr="00FE733F">
        <w:trPr>
          <w:jc w:val="center"/>
        </w:trPr>
        <w:tc>
          <w:tcPr>
            <w:tcW w:w="708" w:type="dxa"/>
            <w:tcBorders>
              <w:top w:val="single" w:sz="4" w:space="0" w:color="auto"/>
              <w:left w:val="single" w:sz="4" w:space="0" w:color="auto"/>
              <w:bottom w:val="single" w:sz="4" w:space="0" w:color="auto"/>
              <w:right w:val="single" w:sz="4" w:space="0" w:color="auto"/>
            </w:tcBorders>
          </w:tcPr>
          <w:p w14:paraId="201ADFC3"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6.1</w:t>
            </w:r>
          </w:p>
        </w:tc>
        <w:tc>
          <w:tcPr>
            <w:tcW w:w="5239" w:type="dxa"/>
            <w:tcBorders>
              <w:top w:val="single" w:sz="4" w:space="0" w:color="auto"/>
              <w:left w:val="single" w:sz="4" w:space="0" w:color="auto"/>
              <w:bottom w:val="single" w:sz="4" w:space="0" w:color="auto"/>
              <w:right w:val="single" w:sz="4" w:space="0" w:color="auto"/>
            </w:tcBorders>
          </w:tcPr>
          <w:p w14:paraId="4206F802" w14:textId="77777777" w:rsidR="00AD0FB5" w:rsidRPr="00AD0FB5" w:rsidRDefault="00AD0FB5" w:rsidP="00FE733F">
            <w:pPr>
              <w:pStyle w:val="31"/>
              <w:spacing w:after="0"/>
              <w:ind w:left="0"/>
              <w:rPr>
                <w:rFonts w:ascii="Times New Roman" w:hAnsi="Times New Roman" w:cs="Times New Roman"/>
                <w:sz w:val="22"/>
                <w:szCs w:val="22"/>
              </w:rPr>
            </w:pPr>
            <w:r w:rsidRPr="00AD0FB5">
              <w:rPr>
                <w:rFonts w:ascii="Times New Roman" w:hAnsi="Times New Roman" w:cs="Times New Roman"/>
                <w:sz w:val="22"/>
                <w:szCs w:val="22"/>
              </w:rPr>
              <w:t>усього</w:t>
            </w:r>
          </w:p>
        </w:tc>
        <w:tc>
          <w:tcPr>
            <w:tcW w:w="1276" w:type="dxa"/>
            <w:tcBorders>
              <w:top w:val="single" w:sz="4" w:space="0" w:color="auto"/>
              <w:left w:val="single" w:sz="4" w:space="0" w:color="auto"/>
              <w:bottom w:val="single" w:sz="4" w:space="0" w:color="auto"/>
              <w:right w:val="single" w:sz="4" w:space="0" w:color="auto"/>
            </w:tcBorders>
          </w:tcPr>
          <w:p w14:paraId="20653919"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грн</w:t>
            </w:r>
          </w:p>
        </w:tc>
        <w:tc>
          <w:tcPr>
            <w:tcW w:w="708" w:type="dxa"/>
            <w:tcBorders>
              <w:top w:val="single" w:sz="4" w:space="0" w:color="auto"/>
              <w:left w:val="single" w:sz="4" w:space="0" w:color="auto"/>
              <w:bottom w:val="single" w:sz="4" w:space="0" w:color="auto"/>
              <w:right w:val="single" w:sz="4" w:space="0" w:color="auto"/>
            </w:tcBorders>
          </w:tcPr>
          <w:p w14:paraId="664C3BC9" w14:textId="77777777" w:rsidR="00AD0FB5" w:rsidRPr="00AD0FB5" w:rsidRDefault="00AD0FB5" w:rsidP="00FE733F">
            <w:pPr>
              <w:pStyle w:val="31"/>
              <w:spacing w:after="0"/>
              <w:ind w:left="-105" w:right="-104"/>
              <w:jc w:val="center"/>
              <w:rPr>
                <w:rFonts w:ascii="Times New Roman" w:hAnsi="Times New Roman" w:cs="Times New Roman"/>
                <w:sz w:val="22"/>
                <w:szCs w:val="22"/>
                <w:lang w:val="en-US"/>
              </w:rPr>
            </w:pPr>
            <w:r w:rsidRPr="00AD0FB5">
              <w:rPr>
                <w:rFonts w:ascii="Times New Roman" w:hAnsi="Times New Roman" w:cs="Times New Roman"/>
                <w:sz w:val="22"/>
                <w:szCs w:val="22"/>
                <w:lang w:val="en-US"/>
              </w:rPr>
              <w:t>782 645</w:t>
            </w:r>
          </w:p>
        </w:tc>
        <w:tc>
          <w:tcPr>
            <w:tcW w:w="851" w:type="dxa"/>
            <w:tcBorders>
              <w:top w:val="single" w:sz="4" w:space="0" w:color="auto"/>
              <w:left w:val="single" w:sz="4" w:space="0" w:color="auto"/>
              <w:bottom w:val="single" w:sz="4" w:space="0" w:color="auto"/>
              <w:right w:val="single" w:sz="4" w:space="0" w:color="auto"/>
            </w:tcBorders>
          </w:tcPr>
          <w:p w14:paraId="159E87B5"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12518</w:t>
            </w:r>
          </w:p>
        </w:tc>
        <w:tc>
          <w:tcPr>
            <w:tcW w:w="842" w:type="dxa"/>
            <w:tcBorders>
              <w:top w:val="single" w:sz="4" w:space="0" w:color="auto"/>
              <w:left w:val="single" w:sz="4" w:space="0" w:color="auto"/>
              <w:bottom w:val="single" w:sz="4" w:space="0" w:color="auto"/>
              <w:right w:val="single" w:sz="4" w:space="0" w:color="auto"/>
            </w:tcBorders>
          </w:tcPr>
          <w:p w14:paraId="7DC8DDA0"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6804 768</w:t>
            </w:r>
          </w:p>
        </w:tc>
      </w:tr>
      <w:tr w:rsidR="00AD0FB5" w:rsidRPr="00AD0FB5" w14:paraId="1FA5A175" w14:textId="77777777" w:rsidTr="00FE733F">
        <w:trPr>
          <w:jc w:val="center"/>
        </w:trPr>
        <w:tc>
          <w:tcPr>
            <w:tcW w:w="708" w:type="dxa"/>
            <w:tcBorders>
              <w:top w:val="single" w:sz="4" w:space="0" w:color="auto"/>
              <w:left w:val="single" w:sz="4" w:space="0" w:color="auto"/>
              <w:bottom w:val="single" w:sz="4" w:space="0" w:color="auto"/>
              <w:right w:val="single" w:sz="4" w:space="0" w:color="auto"/>
            </w:tcBorders>
          </w:tcPr>
          <w:p w14:paraId="676E4938"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6.2</w:t>
            </w:r>
          </w:p>
        </w:tc>
        <w:tc>
          <w:tcPr>
            <w:tcW w:w="5239" w:type="dxa"/>
            <w:tcBorders>
              <w:top w:val="single" w:sz="4" w:space="0" w:color="auto"/>
              <w:left w:val="single" w:sz="4" w:space="0" w:color="auto"/>
              <w:bottom w:val="single" w:sz="4" w:space="0" w:color="auto"/>
              <w:right w:val="single" w:sz="4" w:space="0" w:color="auto"/>
            </w:tcBorders>
          </w:tcPr>
          <w:p w14:paraId="0CFBE8E0" w14:textId="77777777" w:rsidR="00AD0FB5" w:rsidRPr="00AD0FB5" w:rsidRDefault="00AD0FB5" w:rsidP="00FE733F">
            <w:pPr>
              <w:pStyle w:val="31"/>
              <w:spacing w:after="0"/>
              <w:ind w:left="0"/>
              <w:rPr>
                <w:rFonts w:ascii="Times New Roman" w:hAnsi="Times New Roman" w:cs="Times New Roman"/>
                <w:sz w:val="22"/>
                <w:szCs w:val="22"/>
              </w:rPr>
            </w:pPr>
            <w:r w:rsidRPr="00AD0FB5">
              <w:rPr>
                <w:rFonts w:ascii="Times New Roman" w:hAnsi="Times New Roman" w:cs="Times New Roman"/>
                <w:sz w:val="22"/>
                <w:szCs w:val="22"/>
              </w:rPr>
              <w:t>у т.ч. нанесених невстановленими особами</w:t>
            </w:r>
          </w:p>
        </w:tc>
        <w:tc>
          <w:tcPr>
            <w:tcW w:w="1276" w:type="dxa"/>
            <w:tcBorders>
              <w:top w:val="single" w:sz="4" w:space="0" w:color="auto"/>
              <w:left w:val="single" w:sz="4" w:space="0" w:color="auto"/>
              <w:bottom w:val="single" w:sz="4" w:space="0" w:color="auto"/>
              <w:right w:val="single" w:sz="4" w:space="0" w:color="auto"/>
            </w:tcBorders>
          </w:tcPr>
          <w:p w14:paraId="372192B2"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грн</w:t>
            </w:r>
          </w:p>
        </w:tc>
        <w:tc>
          <w:tcPr>
            <w:tcW w:w="708" w:type="dxa"/>
            <w:tcBorders>
              <w:top w:val="single" w:sz="4" w:space="0" w:color="auto"/>
              <w:left w:val="single" w:sz="4" w:space="0" w:color="auto"/>
              <w:bottom w:val="single" w:sz="4" w:space="0" w:color="auto"/>
              <w:right w:val="single" w:sz="4" w:space="0" w:color="auto"/>
            </w:tcBorders>
          </w:tcPr>
          <w:p w14:paraId="1E058EC8" w14:textId="77777777" w:rsidR="00AD0FB5" w:rsidRPr="00AD0FB5" w:rsidRDefault="00AD0FB5" w:rsidP="00FE733F">
            <w:pPr>
              <w:pStyle w:val="31"/>
              <w:spacing w:after="0"/>
              <w:ind w:left="-105" w:right="-104"/>
              <w:jc w:val="center"/>
              <w:rPr>
                <w:rFonts w:ascii="Times New Roman" w:hAnsi="Times New Roman" w:cs="Times New Roman"/>
                <w:sz w:val="22"/>
                <w:szCs w:val="22"/>
                <w:lang w:val="en-US"/>
              </w:rPr>
            </w:pPr>
            <w:r w:rsidRPr="00AD0FB5">
              <w:rPr>
                <w:rFonts w:ascii="Times New Roman" w:hAnsi="Times New Roman" w:cs="Times New Roman"/>
                <w:sz w:val="22"/>
                <w:szCs w:val="22"/>
                <w:lang w:val="en-US"/>
              </w:rPr>
              <w:t>676 705</w:t>
            </w:r>
          </w:p>
        </w:tc>
        <w:tc>
          <w:tcPr>
            <w:tcW w:w="851" w:type="dxa"/>
            <w:tcBorders>
              <w:top w:val="single" w:sz="4" w:space="0" w:color="auto"/>
              <w:left w:val="single" w:sz="4" w:space="0" w:color="auto"/>
              <w:bottom w:val="single" w:sz="4" w:space="0" w:color="auto"/>
              <w:right w:val="single" w:sz="4" w:space="0" w:color="auto"/>
            </w:tcBorders>
          </w:tcPr>
          <w:p w14:paraId="56435982"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0</w:t>
            </w:r>
          </w:p>
        </w:tc>
        <w:tc>
          <w:tcPr>
            <w:tcW w:w="842" w:type="dxa"/>
            <w:tcBorders>
              <w:top w:val="single" w:sz="4" w:space="0" w:color="auto"/>
              <w:left w:val="single" w:sz="4" w:space="0" w:color="auto"/>
              <w:bottom w:val="single" w:sz="4" w:space="0" w:color="auto"/>
              <w:right w:val="single" w:sz="4" w:space="0" w:color="auto"/>
            </w:tcBorders>
          </w:tcPr>
          <w:p w14:paraId="70CDBBAC"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6764 093</w:t>
            </w:r>
          </w:p>
        </w:tc>
      </w:tr>
      <w:tr w:rsidR="00AD0FB5" w:rsidRPr="00AD0FB5" w14:paraId="6E25C3C2" w14:textId="77777777" w:rsidTr="00FE733F">
        <w:trPr>
          <w:jc w:val="center"/>
        </w:trPr>
        <w:tc>
          <w:tcPr>
            <w:tcW w:w="708" w:type="dxa"/>
            <w:tcBorders>
              <w:top w:val="single" w:sz="4" w:space="0" w:color="auto"/>
              <w:left w:val="single" w:sz="4" w:space="0" w:color="auto"/>
              <w:bottom w:val="single" w:sz="4" w:space="0" w:color="auto"/>
              <w:right w:val="single" w:sz="4" w:space="0" w:color="auto"/>
            </w:tcBorders>
          </w:tcPr>
          <w:p w14:paraId="302FD59B"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7</w:t>
            </w:r>
          </w:p>
        </w:tc>
        <w:tc>
          <w:tcPr>
            <w:tcW w:w="5239" w:type="dxa"/>
            <w:tcBorders>
              <w:top w:val="single" w:sz="4" w:space="0" w:color="auto"/>
              <w:left w:val="single" w:sz="4" w:space="0" w:color="auto"/>
              <w:bottom w:val="single" w:sz="4" w:space="0" w:color="auto"/>
              <w:right w:val="single" w:sz="4" w:space="0" w:color="auto"/>
            </w:tcBorders>
          </w:tcPr>
          <w:p w14:paraId="36225574" w14:textId="77777777" w:rsidR="00AD0FB5" w:rsidRPr="00AD0FB5" w:rsidRDefault="00AD0FB5" w:rsidP="00FE733F">
            <w:pPr>
              <w:pStyle w:val="31"/>
              <w:spacing w:after="0"/>
              <w:ind w:left="0"/>
              <w:rPr>
                <w:rFonts w:ascii="Times New Roman" w:hAnsi="Times New Roman" w:cs="Times New Roman"/>
                <w:sz w:val="22"/>
                <w:szCs w:val="22"/>
              </w:rPr>
            </w:pPr>
            <w:r w:rsidRPr="00AD0FB5">
              <w:rPr>
                <w:rFonts w:ascii="Times New Roman" w:hAnsi="Times New Roman" w:cs="Times New Roman"/>
                <w:sz w:val="22"/>
                <w:szCs w:val="22"/>
              </w:rPr>
              <w:t>Пред’явлено претензійно-позовних матеріалів</w:t>
            </w:r>
          </w:p>
        </w:tc>
        <w:tc>
          <w:tcPr>
            <w:tcW w:w="1276" w:type="dxa"/>
            <w:tcBorders>
              <w:top w:val="single" w:sz="4" w:space="0" w:color="auto"/>
              <w:left w:val="single" w:sz="4" w:space="0" w:color="auto"/>
              <w:bottom w:val="single" w:sz="4" w:space="0" w:color="auto"/>
              <w:right w:val="single" w:sz="4" w:space="0" w:color="auto"/>
            </w:tcBorders>
          </w:tcPr>
          <w:p w14:paraId="5E351B2E"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од./грн</w:t>
            </w:r>
          </w:p>
        </w:tc>
        <w:tc>
          <w:tcPr>
            <w:tcW w:w="708" w:type="dxa"/>
            <w:tcBorders>
              <w:top w:val="single" w:sz="4" w:space="0" w:color="auto"/>
              <w:left w:val="single" w:sz="4" w:space="0" w:color="auto"/>
              <w:bottom w:val="single" w:sz="4" w:space="0" w:color="auto"/>
              <w:right w:val="single" w:sz="4" w:space="0" w:color="auto"/>
            </w:tcBorders>
          </w:tcPr>
          <w:p w14:paraId="36609DF6" w14:textId="77777777" w:rsidR="00AD0FB5" w:rsidRPr="00AD0FB5" w:rsidRDefault="00AD0FB5" w:rsidP="00FE733F">
            <w:pPr>
              <w:pStyle w:val="31"/>
              <w:spacing w:after="0"/>
              <w:ind w:left="-105" w:right="-104"/>
              <w:jc w:val="center"/>
              <w:rPr>
                <w:rFonts w:ascii="Times New Roman" w:hAnsi="Times New Roman" w:cs="Times New Roman"/>
                <w:sz w:val="22"/>
                <w:szCs w:val="22"/>
                <w:lang w:val="en-US"/>
              </w:rPr>
            </w:pPr>
            <w:r w:rsidRPr="00AD0FB5">
              <w:rPr>
                <w:rFonts w:ascii="Times New Roman" w:hAnsi="Times New Roman" w:cs="Times New Roman"/>
                <w:sz w:val="22"/>
                <w:szCs w:val="22"/>
                <w:lang w:val="en-US"/>
              </w:rPr>
              <w:t>14/117 040</w:t>
            </w:r>
          </w:p>
        </w:tc>
        <w:tc>
          <w:tcPr>
            <w:tcW w:w="851" w:type="dxa"/>
            <w:tcBorders>
              <w:top w:val="single" w:sz="4" w:space="0" w:color="auto"/>
              <w:left w:val="single" w:sz="4" w:space="0" w:color="auto"/>
              <w:bottom w:val="single" w:sz="4" w:space="0" w:color="auto"/>
              <w:right w:val="single" w:sz="4" w:space="0" w:color="auto"/>
            </w:tcBorders>
          </w:tcPr>
          <w:p w14:paraId="3398AF93"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3/12 518</w:t>
            </w:r>
          </w:p>
        </w:tc>
        <w:tc>
          <w:tcPr>
            <w:tcW w:w="842" w:type="dxa"/>
            <w:tcBorders>
              <w:top w:val="single" w:sz="4" w:space="0" w:color="auto"/>
              <w:left w:val="single" w:sz="4" w:space="0" w:color="auto"/>
              <w:bottom w:val="single" w:sz="4" w:space="0" w:color="auto"/>
              <w:right w:val="single" w:sz="4" w:space="0" w:color="auto"/>
            </w:tcBorders>
          </w:tcPr>
          <w:p w14:paraId="03945FA4"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11/63238 595</w:t>
            </w:r>
          </w:p>
        </w:tc>
      </w:tr>
      <w:tr w:rsidR="00AD0FB5" w:rsidRPr="00AD0FB5" w14:paraId="410BDAD4" w14:textId="77777777" w:rsidTr="00FE733F">
        <w:trPr>
          <w:jc w:val="center"/>
        </w:trPr>
        <w:tc>
          <w:tcPr>
            <w:tcW w:w="708" w:type="dxa"/>
            <w:tcBorders>
              <w:top w:val="single" w:sz="4" w:space="0" w:color="auto"/>
              <w:left w:val="single" w:sz="4" w:space="0" w:color="auto"/>
              <w:bottom w:val="single" w:sz="4" w:space="0" w:color="auto"/>
              <w:right w:val="single" w:sz="4" w:space="0" w:color="auto"/>
            </w:tcBorders>
          </w:tcPr>
          <w:p w14:paraId="39D3D79F"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8</w:t>
            </w:r>
          </w:p>
        </w:tc>
        <w:tc>
          <w:tcPr>
            <w:tcW w:w="5239" w:type="dxa"/>
            <w:tcBorders>
              <w:top w:val="single" w:sz="4" w:space="0" w:color="auto"/>
              <w:left w:val="single" w:sz="4" w:space="0" w:color="auto"/>
              <w:bottom w:val="single" w:sz="4" w:space="0" w:color="auto"/>
              <w:right w:val="single" w:sz="4" w:space="0" w:color="auto"/>
            </w:tcBorders>
          </w:tcPr>
          <w:p w14:paraId="0F03C934" w14:textId="77777777" w:rsidR="00AD0FB5" w:rsidRPr="00AD0FB5" w:rsidRDefault="00AD0FB5" w:rsidP="00FE733F">
            <w:pPr>
              <w:pStyle w:val="31"/>
              <w:spacing w:after="0"/>
              <w:ind w:left="0"/>
              <w:rPr>
                <w:rFonts w:ascii="Times New Roman" w:hAnsi="Times New Roman" w:cs="Times New Roman"/>
                <w:sz w:val="22"/>
                <w:szCs w:val="22"/>
              </w:rPr>
            </w:pPr>
            <w:r w:rsidRPr="00AD0FB5">
              <w:rPr>
                <w:rFonts w:ascii="Times New Roman" w:hAnsi="Times New Roman" w:cs="Times New Roman"/>
                <w:sz w:val="22"/>
                <w:szCs w:val="22"/>
              </w:rPr>
              <w:t>Стягнуто претензійно-позовних матеріалів</w:t>
            </w:r>
          </w:p>
        </w:tc>
        <w:tc>
          <w:tcPr>
            <w:tcW w:w="1276" w:type="dxa"/>
            <w:tcBorders>
              <w:top w:val="single" w:sz="4" w:space="0" w:color="auto"/>
              <w:left w:val="single" w:sz="4" w:space="0" w:color="auto"/>
              <w:bottom w:val="single" w:sz="4" w:space="0" w:color="auto"/>
              <w:right w:val="single" w:sz="4" w:space="0" w:color="auto"/>
            </w:tcBorders>
          </w:tcPr>
          <w:p w14:paraId="1F4A8C96"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од./грн</w:t>
            </w:r>
          </w:p>
        </w:tc>
        <w:tc>
          <w:tcPr>
            <w:tcW w:w="708" w:type="dxa"/>
            <w:tcBorders>
              <w:top w:val="single" w:sz="4" w:space="0" w:color="auto"/>
              <w:left w:val="single" w:sz="4" w:space="0" w:color="auto"/>
              <w:bottom w:val="single" w:sz="4" w:space="0" w:color="auto"/>
              <w:right w:val="single" w:sz="4" w:space="0" w:color="auto"/>
            </w:tcBorders>
          </w:tcPr>
          <w:p w14:paraId="0A000EEB" w14:textId="77777777" w:rsidR="00AD0FB5" w:rsidRPr="00AD0FB5" w:rsidRDefault="00AD0FB5" w:rsidP="00FE733F">
            <w:pPr>
              <w:pStyle w:val="31"/>
              <w:spacing w:after="0"/>
              <w:ind w:left="-105" w:right="-104"/>
              <w:jc w:val="center"/>
              <w:rPr>
                <w:rFonts w:ascii="Times New Roman" w:hAnsi="Times New Roman" w:cs="Times New Roman"/>
                <w:sz w:val="22"/>
                <w:szCs w:val="22"/>
                <w:lang w:val="en-US"/>
              </w:rPr>
            </w:pPr>
            <w:r w:rsidRPr="00AD0FB5">
              <w:rPr>
                <w:rFonts w:ascii="Times New Roman" w:hAnsi="Times New Roman" w:cs="Times New Roman"/>
                <w:sz w:val="22"/>
                <w:szCs w:val="22"/>
                <w:lang w:val="en-US"/>
              </w:rPr>
              <w:t>31/1 184 376</w:t>
            </w:r>
          </w:p>
        </w:tc>
        <w:tc>
          <w:tcPr>
            <w:tcW w:w="851" w:type="dxa"/>
            <w:tcBorders>
              <w:top w:val="single" w:sz="4" w:space="0" w:color="auto"/>
              <w:left w:val="single" w:sz="4" w:space="0" w:color="auto"/>
              <w:bottom w:val="single" w:sz="4" w:space="0" w:color="auto"/>
              <w:right w:val="single" w:sz="4" w:space="0" w:color="auto"/>
            </w:tcBorders>
          </w:tcPr>
          <w:p w14:paraId="3F48F83B"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25/4 869 644</w:t>
            </w:r>
          </w:p>
        </w:tc>
        <w:tc>
          <w:tcPr>
            <w:tcW w:w="842" w:type="dxa"/>
            <w:tcBorders>
              <w:top w:val="single" w:sz="4" w:space="0" w:color="auto"/>
              <w:left w:val="single" w:sz="4" w:space="0" w:color="auto"/>
              <w:bottom w:val="single" w:sz="4" w:space="0" w:color="auto"/>
              <w:right w:val="single" w:sz="4" w:space="0" w:color="auto"/>
            </w:tcBorders>
          </w:tcPr>
          <w:p w14:paraId="6D67C560"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13/4198 069</w:t>
            </w:r>
          </w:p>
        </w:tc>
      </w:tr>
      <w:tr w:rsidR="00AD0FB5" w:rsidRPr="00AD0FB5" w14:paraId="5205EB02" w14:textId="77777777" w:rsidTr="00FE733F">
        <w:trPr>
          <w:jc w:val="center"/>
        </w:trPr>
        <w:tc>
          <w:tcPr>
            <w:tcW w:w="708" w:type="dxa"/>
            <w:tcBorders>
              <w:top w:val="single" w:sz="4" w:space="0" w:color="auto"/>
              <w:left w:val="single" w:sz="4" w:space="0" w:color="auto"/>
              <w:bottom w:val="single" w:sz="4" w:space="0" w:color="auto"/>
              <w:right w:val="single" w:sz="4" w:space="0" w:color="auto"/>
            </w:tcBorders>
          </w:tcPr>
          <w:p w14:paraId="7ED6C0AB"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9</w:t>
            </w:r>
          </w:p>
        </w:tc>
        <w:tc>
          <w:tcPr>
            <w:tcW w:w="5239" w:type="dxa"/>
            <w:tcBorders>
              <w:top w:val="single" w:sz="4" w:space="0" w:color="auto"/>
              <w:left w:val="single" w:sz="4" w:space="0" w:color="auto"/>
              <w:bottom w:val="single" w:sz="4" w:space="0" w:color="auto"/>
              <w:right w:val="single" w:sz="4" w:space="0" w:color="auto"/>
            </w:tcBorders>
          </w:tcPr>
          <w:p w14:paraId="0FAA4F2B" w14:textId="77777777" w:rsidR="00AD0FB5" w:rsidRPr="00AD0FB5" w:rsidRDefault="00AD0FB5" w:rsidP="00FE733F">
            <w:pPr>
              <w:pStyle w:val="31"/>
              <w:spacing w:after="0"/>
              <w:ind w:left="0"/>
              <w:rPr>
                <w:rFonts w:ascii="Times New Roman" w:hAnsi="Times New Roman" w:cs="Times New Roman"/>
                <w:sz w:val="22"/>
                <w:szCs w:val="22"/>
              </w:rPr>
            </w:pPr>
            <w:r w:rsidRPr="00AD0FB5">
              <w:rPr>
                <w:rFonts w:ascii="Times New Roman" w:hAnsi="Times New Roman" w:cs="Times New Roman"/>
                <w:sz w:val="22"/>
                <w:szCs w:val="22"/>
              </w:rPr>
              <w:t xml:space="preserve">Кількість переданих до судових органів позовів для прийняття рішення про </w:t>
            </w:r>
            <w:r w:rsidRPr="00AD0FB5">
              <w:rPr>
                <w:rFonts w:ascii="Times New Roman" w:hAnsi="Times New Roman" w:cs="Times New Roman"/>
                <w:sz w:val="22"/>
                <w:szCs w:val="22"/>
                <w:lang w:val="ru-RU"/>
              </w:rPr>
              <w:t>тимчасову заборону (</w:t>
            </w:r>
            <w:r w:rsidRPr="00AD0FB5">
              <w:rPr>
                <w:rFonts w:ascii="Times New Roman" w:hAnsi="Times New Roman" w:cs="Times New Roman"/>
                <w:sz w:val="22"/>
                <w:szCs w:val="22"/>
              </w:rPr>
              <w:t>зупинення) діяльності</w:t>
            </w:r>
          </w:p>
        </w:tc>
        <w:tc>
          <w:tcPr>
            <w:tcW w:w="1276" w:type="dxa"/>
            <w:tcBorders>
              <w:top w:val="single" w:sz="4" w:space="0" w:color="auto"/>
              <w:left w:val="single" w:sz="4" w:space="0" w:color="auto"/>
              <w:bottom w:val="single" w:sz="4" w:space="0" w:color="auto"/>
              <w:right w:val="single" w:sz="4" w:space="0" w:color="auto"/>
            </w:tcBorders>
            <w:vAlign w:val="center"/>
          </w:tcPr>
          <w:p w14:paraId="13ABDF98"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од.</w:t>
            </w:r>
          </w:p>
        </w:tc>
        <w:tc>
          <w:tcPr>
            <w:tcW w:w="708" w:type="dxa"/>
            <w:tcBorders>
              <w:top w:val="single" w:sz="4" w:space="0" w:color="auto"/>
              <w:left w:val="single" w:sz="4" w:space="0" w:color="auto"/>
              <w:bottom w:val="single" w:sz="4" w:space="0" w:color="auto"/>
              <w:right w:val="single" w:sz="4" w:space="0" w:color="auto"/>
            </w:tcBorders>
            <w:vAlign w:val="center"/>
          </w:tcPr>
          <w:p w14:paraId="43AD7BD2" w14:textId="77777777" w:rsidR="00AD0FB5" w:rsidRPr="00AD0FB5" w:rsidRDefault="00AD0FB5" w:rsidP="00FE733F">
            <w:pPr>
              <w:pStyle w:val="31"/>
              <w:spacing w:after="0"/>
              <w:ind w:left="-105" w:right="-104"/>
              <w:jc w:val="center"/>
              <w:rPr>
                <w:rFonts w:ascii="Times New Roman" w:hAnsi="Times New Roman" w:cs="Times New Roman"/>
                <w:sz w:val="22"/>
                <w:szCs w:val="22"/>
                <w:lang w:val="en-US"/>
              </w:rPr>
            </w:pPr>
            <w:r w:rsidRPr="00AD0FB5">
              <w:rPr>
                <w:rFonts w:ascii="Times New Roman" w:hAnsi="Times New Roman" w:cs="Times New Roman"/>
                <w:sz w:val="22"/>
                <w:szCs w:val="22"/>
                <w:lang w:val="en-US"/>
              </w:rPr>
              <w:t>0</w:t>
            </w:r>
          </w:p>
        </w:tc>
        <w:tc>
          <w:tcPr>
            <w:tcW w:w="851" w:type="dxa"/>
            <w:tcBorders>
              <w:top w:val="single" w:sz="4" w:space="0" w:color="auto"/>
              <w:left w:val="single" w:sz="4" w:space="0" w:color="auto"/>
              <w:bottom w:val="single" w:sz="4" w:space="0" w:color="auto"/>
              <w:right w:val="single" w:sz="4" w:space="0" w:color="auto"/>
            </w:tcBorders>
            <w:vAlign w:val="center"/>
          </w:tcPr>
          <w:p w14:paraId="71740A91"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0</w:t>
            </w:r>
          </w:p>
        </w:tc>
        <w:tc>
          <w:tcPr>
            <w:tcW w:w="842" w:type="dxa"/>
            <w:tcBorders>
              <w:top w:val="single" w:sz="4" w:space="0" w:color="auto"/>
              <w:left w:val="single" w:sz="4" w:space="0" w:color="auto"/>
              <w:bottom w:val="single" w:sz="4" w:space="0" w:color="auto"/>
              <w:right w:val="single" w:sz="4" w:space="0" w:color="auto"/>
            </w:tcBorders>
            <w:vAlign w:val="center"/>
          </w:tcPr>
          <w:p w14:paraId="0BC6505E"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0</w:t>
            </w:r>
          </w:p>
        </w:tc>
      </w:tr>
      <w:tr w:rsidR="00AD0FB5" w:rsidRPr="00AD0FB5" w14:paraId="58CDDD6E" w14:textId="77777777" w:rsidTr="00FE733F">
        <w:trPr>
          <w:jc w:val="center"/>
        </w:trPr>
        <w:tc>
          <w:tcPr>
            <w:tcW w:w="708" w:type="dxa"/>
            <w:tcBorders>
              <w:top w:val="single" w:sz="4" w:space="0" w:color="auto"/>
              <w:left w:val="single" w:sz="4" w:space="0" w:color="auto"/>
              <w:bottom w:val="single" w:sz="4" w:space="0" w:color="auto"/>
              <w:right w:val="single" w:sz="4" w:space="0" w:color="auto"/>
            </w:tcBorders>
          </w:tcPr>
          <w:p w14:paraId="481582CB"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10</w:t>
            </w:r>
          </w:p>
        </w:tc>
        <w:tc>
          <w:tcPr>
            <w:tcW w:w="5239" w:type="dxa"/>
            <w:tcBorders>
              <w:top w:val="single" w:sz="4" w:space="0" w:color="auto"/>
              <w:left w:val="single" w:sz="4" w:space="0" w:color="auto"/>
              <w:bottom w:val="single" w:sz="4" w:space="0" w:color="auto"/>
              <w:right w:val="single" w:sz="4" w:space="0" w:color="auto"/>
            </w:tcBorders>
          </w:tcPr>
          <w:p w14:paraId="7C478221" w14:textId="77777777" w:rsidR="00AD0FB5" w:rsidRPr="00AD0FB5" w:rsidRDefault="00AD0FB5" w:rsidP="00FE733F">
            <w:pPr>
              <w:pStyle w:val="31"/>
              <w:spacing w:after="0"/>
              <w:ind w:left="0"/>
              <w:rPr>
                <w:rFonts w:ascii="Times New Roman" w:hAnsi="Times New Roman" w:cs="Times New Roman"/>
                <w:sz w:val="22"/>
                <w:szCs w:val="22"/>
              </w:rPr>
            </w:pPr>
            <w:r w:rsidRPr="00AD0FB5">
              <w:rPr>
                <w:rFonts w:ascii="Times New Roman" w:hAnsi="Times New Roman" w:cs="Times New Roman"/>
                <w:sz w:val="22"/>
                <w:szCs w:val="22"/>
              </w:rPr>
              <w:t>Кількість прийнятих судовими органами рішень про тимчасову заборону (зупинення) діяльності</w:t>
            </w:r>
          </w:p>
        </w:tc>
        <w:tc>
          <w:tcPr>
            <w:tcW w:w="1276" w:type="dxa"/>
            <w:tcBorders>
              <w:top w:val="single" w:sz="4" w:space="0" w:color="auto"/>
              <w:left w:val="single" w:sz="4" w:space="0" w:color="auto"/>
              <w:bottom w:val="single" w:sz="4" w:space="0" w:color="auto"/>
              <w:right w:val="single" w:sz="4" w:space="0" w:color="auto"/>
            </w:tcBorders>
            <w:vAlign w:val="center"/>
          </w:tcPr>
          <w:p w14:paraId="5E582AC4"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од.</w:t>
            </w:r>
          </w:p>
        </w:tc>
        <w:tc>
          <w:tcPr>
            <w:tcW w:w="708" w:type="dxa"/>
            <w:tcBorders>
              <w:top w:val="single" w:sz="4" w:space="0" w:color="auto"/>
              <w:left w:val="single" w:sz="4" w:space="0" w:color="auto"/>
              <w:bottom w:val="single" w:sz="4" w:space="0" w:color="auto"/>
              <w:right w:val="single" w:sz="4" w:space="0" w:color="auto"/>
            </w:tcBorders>
            <w:vAlign w:val="center"/>
          </w:tcPr>
          <w:p w14:paraId="776D87ED" w14:textId="77777777" w:rsidR="00AD0FB5" w:rsidRPr="00AD0FB5" w:rsidRDefault="00AD0FB5" w:rsidP="00FE733F">
            <w:pPr>
              <w:pStyle w:val="31"/>
              <w:spacing w:after="0"/>
              <w:ind w:left="-105" w:right="-104"/>
              <w:jc w:val="center"/>
              <w:rPr>
                <w:rFonts w:ascii="Times New Roman" w:hAnsi="Times New Roman" w:cs="Times New Roman"/>
                <w:sz w:val="22"/>
                <w:szCs w:val="22"/>
                <w:lang w:val="en-US"/>
              </w:rPr>
            </w:pPr>
            <w:r w:rsidRPr="00AD0FB5">
              <w:rPr>
                <w:rFonts w:ascii="Times New Roman" w:hAnsi="Times New Roman" w:cs="Times New Roman"/>
                <w:sz w:val="22"/>
                <w:szCs w:val="22"/>
                <w:lang w:val="en-US"/>
              </w:rPr>
              <w:t>0</w:t>
            </w:r>
          </w:p>
        </w:tc>
        <w:tc>
          <w:tcPr>
            <w:tcW w:w="851" w:type="dxa"/>
            <w:tcBorders>
              <w:top w:val="single" w:sz="4" w:space="0" w:color="auto"/>
              <w:left w:val="single" w:sz="4" w:space="0" w:color="auto"/>
              <w:bottom w:val="single" w:sz="4" w:space="0" w:color="auto"/>
              <w:right w:val="single" w:sz="4" w:space="0" w:color="auto"/>
            </w:tcBorders>
            <w:vAlign w:val="center"/>
          </w:tcPr>
          <w:p w14:paraId="4004906D"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0</w:t>
            </w:r>
          </w:p>
        </w:tc>
        <w:tc>
          <w:tcPr>
            <w:tcW w:w="842" w:type="dxa"/>
            <w:tcBorders>
              <w:top w:val="single" w:sz="4" w:space="0" w:color="auto"/>
              <w:left w:val="single" w:sz="4" w:space="0" w:color="auto"/>
              <w:bottom w:val="single" w:sz="4" w:space="0" w:color="auto"/>
              <w:right w:val="single" w:sz="4" w:space="0" w:color="auto"/>
            </w:tcBorders>
            <w:vAlign w:val="center"/>
          </w:tcPr>
          <w:p w14:paraId="0A256CDC"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0</w:t>
            </w:r>
          </w:p>
        </w:tc>
      </w:tr>
      <w:tr w:rsidR="00AD0FB5" w:rsidRPr="00AD0FB5" w14:paraId="3A641C34" w14:textId="77777777" w:rsidTr="00FE733F">
        <w:trPr>
          <w:jc w:val="center"/>
        </w:trPr>
        <w:tc>
          <w:tcPr>
            <w:tcW w:w="708" w:type="dxa"/>
            <w:tcBorders>
              <w:top w:val="single" w:sz="4" w:space="0" w:color="auto"/>
              <w:left w:val="single" w:sz="4" w:space="0" w:color="auto"/>
              <w:bottom w:val="single" w:sz="4" w:space="0" w:color="auto"/>
              <w:right w:val="single" w:sz="4" w:space="0" w:color="auto"/>
            </w:tcBorders>
          </w:tcPr>
          <w:p w14:paraId="6CB4B6ED" w14:textId="77777777" w:rsidR="00AD0FB5" w:rsidRPr="00AD0FB5" w:rsidRDefault="00AD0FB5" w:rsidP="00FE733F">
            <w:pPr>
              <w:pStyle w:val="31"/>
              <w:spacing w:after="0"/>
              <w:ind w:left="0"/>
              <w:rPr>
                <w:rFonts w:ascii="Times New Roman" w:hAnsi="Times New Roman" w:cs="Times New Roman"/>
                <w:sz w:val="22"/>
                <w:szCs w:val="22"/>
              </w:rPr>
            </w:pPr>
            <w:r w:rsidRPr="00AD0FB5">
              <w:rPr>
                <w:rFonts w:ascii="Times New Roman" w:hAnsi="Times New Roman" w:cs="Times New Roman"/>
                <w:sz w:val="22"/>
                <w:szCs w:val="22"/>
              </w:rPr>
              <w:t>11</w:t>
            </w:r>
          </w:p>
        </w:tc>
        <w:tc>
          <w:tcPr>
            <w:tcW w:w="5239" w:type="dxa"/>
            <w:tcBorders>
              <w:top w:val="single" w:sz="4" w:space="0" w:color="auto"/>
              <w:left w:val="single" w:sz="4" w:space="0" w:color="auto"/>
              <w:bottom w:val="single" w:sz="4" w:space="0" w:color="auto"/>
              <w:right w:val="single" w:sz="4" w:space="0" w:color="auto"/>
            </w:tcBorders>
          </w:tcPr>
          <w:p w14:paraId="6BDA8680" w14:textId="77777777" w:rsidR="00AD0FB5" w:rsidRPr="00AD0FB5" w:rsidRDefault="00AD0FB5" w:rsidP="00FE733F">
            <w:pPr>
              <w:pStyle w:val="31"/>
              <w:spacing w:after="0"/>
              <w:ind w:left="-106" w:right="-108"/>
              <w:rPr>
                <w:rFonts w:ascii="Times New Roman" w:hAnsi="Times New Roman" w:cs="Times New Roman"/>
                <w:sz w:val="22"/>
                <w:szCs w:val="22"/>
              </w:rPr>
            </w:pPr>
            <w:r w:rsidRPr="00AD0FB5">
              <w:rPr>
                <w:rFonts w:ascii="Times New Roman" w:hAnsi="Times New Roman" w:cs="Times New Roman"/>
                <w:sz w:val="22"/>
                <w:szCs w:val="22"/>
              </w:rPr>
              <w:t>Передано матеріалів до правоохоронних органів:</w:t>
            </w:r>
          </w:p>
        </w:tc>
        <w:tc>
          <w:tcPr>
            <w:tcW w:w="1276" w:type="dxa"/>
            <w:tcBorders>
              <w:top w:val="single" w:sz="4" w:space="0" w:color="auto"/>
              <w:left w:val="single" w:sz="4" w:space="0" w:color="auto"/>
              <w:bottom w:val="single" w:sz="4" w:space="0" w:color="auto"/>
              <w:right w:val="single" w:sz="4" w:space="0" w:color="auto"/>
            </w:tcBorders>
          </w:tcPr>
          <w:p w14:paraId="3966C5A0" w14:textId="77777777" w:rsidR="00AD0FB5" w:rsidRPr="00AD0FB5" w:rsidRDefault="00AD0FB5" w:rsidP="00FE733F">
            <w:pPr>
              <w:pStyle w:val="31"/>
              <w:spacing w:after="0"/>
              <w:ind w:left="0"/>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tcPr>
          <w:p w14:paraId="36B85EF8" w14:textId="77777777" w:rsidR="00AD0FB5" w:rsidRPr="00AD0FB5" w:rsidRDefault="00AD0FB5" w:rsidP="00FE733F">
            <w:pPr>
              <w:pStyle w:val="31"/>
              <w:spacing w:after="0"/>
              <w:ind w:left="-105" w:right="-104"/>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tcPr>
          <w:p w14:paraId="5A2033BF" w14:textId="77777777" w:rsidR="00AD0FB5" w:rsidRPr="00AD0FB5" w:rsidRDefault="00AD0FB5" w:rsidP="00FE733F">
            <w:pPr>
              <w:pStyle w:val="31"/>
              <w:spacing w:after="0"/>
              <w:ind w:left="-105" w:right="-104"/>
              <w:jc w:val="center"/>
              <w:rPr>
                <w:rFonts w:ascii="Times New Roman" w:hAnsi="Times New Roman" w:cs="Times New Roman"/>
                <w:sz w:val="22"/>
                <w:szCs w:val="22"/>
              </w:rPr>
            </w:pPr>
          </w:p>
        </w:tc>
        <w:tc>
          <w:tcPr>
            <w:tcW w:w="842" w:type="dxa"/>
            <w:tcBorders>
              <w:top w:val="single" w:sz="4" w:space="0" w:color="auto"/>
              <w:left w:val="single" w:sz="4" w:space="0" w:color="auto"/>
              <w:bottom w:val="single" w:sz="4" w:space="0" w:color="auto"/>
              <w:right w:val="single" w:sz="4" w:space="0" w:color="auto"/>
            </w:tcBorders>
          </w:tcPr>
          <w:p w14:paraId="206E168E" w14:textId="77777777" w:rsidR="00AD0FB5" w:rsidRPr="00AD0FB5" w:rsidRDefault="00AD0FB5" w:rsidP="00FE733F">
            <w:pPr>
              <w:pStyle w:val="31"/>
              <w:spacing w:after="0"/>
              <w:ind w:left="-105" w:right="-104"/>
              <w:jc w:val="center"/>
              <w:rPr>
                <w:rFonts w:ascii="Times New Roman" w:hAnsi="Times New Roman" w:cs="Times New Roman"/>
                <w:sz w:val="22"/>
                <w:szCs w:val="22"/>
              </w:rPr>
            </w:pPr>
          </w:p>
        </w:tc>
      </w:tr>
      <w:tr w:rsidR="00AD0FB5" w:rsidRPr="00AD0FB5" w14:paraId="19B758A8" w14:textId="77777777" w:rsidTr="00FE733F">
        <w:trPr>
          <w:trHeight w:val="191"/>
          <w:jc w:val="center"/>
        </w:trPr>
        <w:tc>
          <w:tcPr>
            <w:tcW w:w="708" w:type="dxa"/>
            <w:tcBorders>
              <w:top w:val="single" w:sz="4" w:space="0" w:color="auto"/>
              <w:left w:val="single" w:sz="4" w:space="0" w:color="auto"/>
              <w:bottom w:val="single" w:sz="4" w:space="0" w:color="auto"/>
              <w:right w:val="single" w:sz="4" w:space="0" w:color="auto"/>
            </w:tcBorders>
          </w:tcPr>
          <w:p w14:paraId="2D9ACFD5" w14:textId="77777777" w:rsidR="00AD0FB5" w:rsidRPr="00AD0FB5" w:rsidRDefault="00AD0FB5" w:rsidP="00FE733F">
            <w:pPr>
              <w:pStyle w:val="31"/>
              <w:spacing w:after="0"/>
              <w:ind w:left="-108" w:right="-109"/>
              <w:jc w:val="center"/>
              <w:rPr>
                <w:rFonts w:ascii="Times New Roman" w:hAnsi="Times New Roman" w:cs="Times New Roman"/>
                <w:sz w:val="22"/>
                <w:szCs w:val="22"/>
              </w:rPr>
            </w:pPr>
            <w:r w:rsidRPr="00AD0FB5">
              <w:rPr>
                <w:rFonts w:ascii="Times New Roman" w:hAnsi="Times New Roman" w:cs="Times New Roman"/>
                <w:sz w:val="22"/>
                <w:szCs w:val="22"/>
              </w:rPr>
              <w:t>11.1</w:t>
            </w:r>
          </w:p>
        </w:tc>
        <w:tc>
          <w:tcPr>
            <w:tcW w:w="5239" w:type="dxa"/>
            <w:tcBorders>
              <w:top w:val="single" w:sz="4" w:space="0" w:color="auto"/>
              <w:left w:val="single" w:sz="4" w:space="0" w:color="auto"/>
              <w:bottom w:val="single" w:sz="4" w:space="0" w:color="auto"/>
              <w:right w:val="single" w:sz="4" w:space="0" w:color="auto"/>
            </w:tcBorders>
          </w:tcPr>
          <w:p w14:paraId="2723E929" w14:textId="77777777" w:rsidR="00AD0FB5" w:rsidRPr="00AD0FB5" w:rsidRDefault="00AD0FB5" w:rsidP="00FE733F">
            <w:pPr>
              <w:pStyle w:val="31"/>
              <w:spacing w:after="0"/>
              <w:ind w:left="0"/>
              <w:rPr>
                <w:rFonts w:ascii="Times New Roman" w:hAnsi="Times New Roman" w:cs="Times New Roman"/>
                <w:sz w:val="22"/>
                <w:szCs w:val="22"/>
              </w:rPr>
            </w:pPr>
            <w:r w:rsidRPr="00AD0FB5">
              <w:rPr>
                <w:rFonts w:ascii="Times New Roman" w:hAnsi="Times New Roman" w:cs="Times New Roman"/>
                <w:sz w:val="22"/>
                <w:szCs w:val="22"/>
              </w:rPr>
              <w:t>усього</w:t>
            </w:r>
          </w:p>
        </w:tc>
        <w:tc>
          <w:tcPr>
            <w:tcW w:w="1276" w:type="dxa"/>
            <w:tcBorders>
              <w:top w:val="single" w:sz="4" w:space="0" w:color="auto"/>
              <w:left w:val="single" w:sz="4" w:space="0" w:color="auto"/>
              <w:bottom w:val="single" w:sz="4" w:space="0" w:color="auto"/>
              <w:right w:val="single" w:sz="4" w:space="0" w:color="auto"/>
            </w:tcBorders>
          </w:tcPr>
          <w:p w14:paraId="27B48803"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од.</w:t>
            </w:r>
          </w:p>
        </w:tc>
        <w:tc>
          <w:tcPr>
            <w:tcW w:w="708" w:type="dxa"/>
            <w:tcBorders>
              <w:top w:val="single" w:sz="4" w:space="0" w:color="auto"/>
              <w:left w:val="single" w:sz="4" w:space="0" w:color="auto"/>
              <w:bottom w:val="single" w:sz="4" w:space="0" w:color="auto"/>
              <w:right w:val="single" w:sz="4" w:space="0" w:color="auto"/>
            </w:tcBorders>
          </w:tcPr>
          <w:p w14:paraId="53D2A4D2"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5</w:t>
            </w:r>
          </w:p>
        </w:tc>
        <w:tc>
          <w:tcPr>
            <w:tcW w:w="851" w:type="dxa"/>
            <w:vMerge w:val="restart"/>
            <w:tcBorders>
              <w:top w:val="single" w:sz="4" w:space="0" w:color="auto"/>
              <w:left w:val="single" w:sz="4" w:space="0" w:color="auto"/>
              <w:right w:val="single" w:sz="4" w:space="0" w:color="auto"/>
            </w:tcBorders>
          </w:tcPr>
          <w:p w14:paraId="5309DBF0"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0</w:t>
            </w:r>
          </w:p>
        </w:tc>
        <w:tc>
          <w:tcPr>
            <w:tcW w:w="842" w:type="dxa"/>
            <w:vMerge w:val="restart"/>
            <w:tcBorders>
              <w:top w:val="single" w:sz="4" w:space="0" w:color="auto"/>
              <w:left w:val="single" w:sz="4" w:space="0" w:color="auto"/>
              <w:right w:val="single" w:sz="4" w:space="0" w:color="auto"/>
            </w:tcBorders>
          </w:tcPr>
          <w:p w14:paraId="3C476340"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30</w:t>
            </w:r>
          </w:p>
        </w:tc>
      </w:tr>
      <w:tr w:rsidR="00AD0FB5" w:rsidRPr="00AD0FB5" w14:paraId="62FDAA22" w14:textId="77777777" w:rsidTr="00FE733F">
        <w:trPr>
          <w:jc w:val="center"/>
        </w:trPr>
        <w:tc>
          <w:tcPr>
            <w:tcW w:w="708" w:type="dxa"/>
            <w:tcBorders>
              <w:top w:val="single" w:sz="4" w:space="0" w:color="auto"/>
              <w:left w:val="single" w:sz="4" w:space="0" w:color="auto"/>
              <w:bottom w:val="single" w:sz="4" w:space="0" w:color="auto"/>
              <w:right w:val="single" w:sz="4" w:space="0" w:color="auto"/>
            </w:tcBorders>
          </w:tcPr>
          <w:p w14:paraId="29D0E6AC" w14:textId="77777777" w:rsidR="00AD0FB5" w:rsidRPr="00AD0FB5" w:rsidRDefault="00AD0FB5" w:rsidP="00FE733F">
            <w:pPr>
              <w:pStyle w:val="31"/>
              <w:spacing w:after="0"/>
              <w:ind w:left="-108"/>
              <w:jc w:val="center"/>
              <w:rPr>
                <w:rFonts w:ascii="Times New Roman" w:hAnsi="Times New Roman" w:cs="Times New Roman"/>
                <w:sz w:val="22"/>
                <w:szCs w:val="22"/>
              </w:rPr>
            </w:pPr>
            <w:r w:rsidRPr="00AD0FB5">
              <w:rPr>
                <w:rFonts w:ascii="Times New Roman" w:hAnsi="Times New Roman" w:cs="Times New Roman"/>
                <w:sz w:val="22"/>
                <w:szCs w:val="22"/>
              </w:rPr>
              <w:t>11.2</w:t>
            </w:r>
          </w:p>
        </w:tc>
        <w:tc>
          <w:tcPr>
            <w:tcW w:w="5239" w:type="dxa"/>
            <w:tcBorders>
              <w:top w:val="single" w:sz="4" w:space="0" w:color="auto"/>
              <w:left w:val="single" w:sz="4" w:space="0" w:color="auto"/>
              <w:bottom w:val="single" w:sz="4" w:space="0" w:color="auto"/>
              <w:right w:val="single" w:sz="4" w:space="0" w:color="auto"/>
            </w:tcBorders>
          </w:tcPr>
          <w:p w14:paraId="4E2E0C75" w14:textId="77777777" w:rsidR="00AD0FB5" w:rsidRPr="00AD0FB5" w:rsidRDefault="00AD0FB5" w:rsidP="00FE733F">
            <w:pPr>
              <w:pStyle w:val="31"/>
              <w:spacing w:after="0"/>
              <w:ind w:left="0"/>
              <w:rPr>
                <w:rFonts w:ascii="Times New Roman" w:hAnsi="Times New Roman" w:cs="Times New Roman"/>
                <w:sz w:val="22"/>
                <w:szCs w:val="22"/>
              </w:rPr>
            </w:pPr>
            <w:r w:rsidRPr="00AD0FB5">
              <w:rPr>
                <w:rFonts w:ascii="Times New Roman" w:hAnsi="Times New Roman" w:cs="Times New Roman"/>
                <w:sz w:val="22"/>
                <w:szCs w:val="22"/>
              </w:rPr>
              <w:t>до органів прокуратури</w:t>
            </w:r>
          </w:p>
        </w:tc>
        <w:tc>
          <w:tcPr>
            <w:tcW w:w="1276" w:type="dxa"/>
            <w:tcBorders>
              <w:top w:val="single" w:sz="4" w:space="0" w:color="auto"/>
              <w:left w:val="single" w:sz="4" w:space="0" w:color="auto"/>
              <w:bottom w:val="single" w:sz="4" w:space="0" w:color="auto"/>
              <w:right w:val="single" w:sz="4" w:space="0" w:color="auto"/>
            </w:tcBorders>
          </w:tcPr>
          <w:p w14:paraId="57A0B247"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од.</w:t>
            </w:r>
          </w:p>
        </w:tc>
        <w:tc>
          <w:tcPr>
            <w:tcW w:w="708" w:type="dxa"/>
            <w:tcBorders>
              <w:top w:val="single" w:sz="4" w:space="0" w:color="auto"/>
              <w:left w:val="single" w:sz="4" w:space="0" w:color="auto"/>
              <w:bottom w:val="single" w:sz="4" w:space="0" w:color="auto"/>
              <w:right w:val="single" w:sz="4" w:space="0" w:color="auto"/>
            </w:tcBorders>
          </w:tcPr>
          <w:p w14:paraId="4AE43C76"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w:t>
            </w:r>
          </w:p>
        </w:tc>
        <w:tc>
          <w:tcPr>
            <w:tcW w:w="851" w:type="dxa"/>
            <w:vMerge/>
            <w:tcBorders>
              <w:left w:val="single" w:sz="4" w:space="0" w:color="auto"/>
              <w:right w:val="single" w:sz="4" w:space="0" w:color="auto"/>
            </w:tcBorders>
          </w:tcPr>
          <w:p w14:paraId="30F05F92" w14:textId="77777777" w:rsidR="00AD0FB5" w:rsidRPr="00AD0FB5" w:rsidRDefault="00AD0FB5" w:rsidP="00FE733F">
            <w:pPr>
              <w:pStyle w:val="31"/>
              <w:spacing w:after="0"/>
              <w:ind w:left="-105" w:right="-104"/>
              <w:jc w:val="center"/>
              <w:rPr>
                <w:rFonts w:ascii="Times New Roman" w:hAnsi="Times New Roman" w:cs="Times New Roman"/>
                <w:sz w:val="22"/>
                <w:szCs w:val="22"/>
              </w:rPr>
            </w:pPr>
          </w:p>
        </w:tc>
        <w:tc>
          <w:tcPr>
            <w:tcW w:w="842" w:type="dxa"/>
            <w:vMerge/>
            <w:tcBorders>
              <w:left w:val="single" w:sz="4" w:space="0" w:color="auto"/>
              <w:right w:val="single" w:sz="4" w:space="0" w:color="auto"/>
            </w:tcBorders>
          </w:tcPr>
          <w:p w14:paraId="108F42AD" w14:textId="77777777" w:rsidR="00AD0FB5" w:rsidRPr="00AD0FB5" w:rsidRDefault="00AD0FB5" w:rsidP="00FE733F">
            <w:pPr>
              <w:pStyle w:val="31"/>
              <w:spacing w:after="0"/>
              <w:ind w:left="-105" w:right="-104"/>
              <w:jc w:val="center"/>
              <w:rPr>
                <w:rFonts w:ascii="Times New Roman" w:hAnsi="Times New Roman" w:cs="Times New Roman"/>
                <w:sz w:val="22"/>
                <w:szCs w:val="22"/>
              </w:rPr>
            </w:pPr>
          </w:p>
        </w:tc>
      </w:tr>
      <w:tr w:rsidR="00AD0FB5" w:rsidRPr="00AD0FB5" w14:paraId="11154A32" w14:textId="77777777" w:rsidTr="00FE733F">
        <w:trPr>
          <w:jc w:val="center"/>
        </w:trPr>
        <w:tc>
          <w:tcPr>
            <w:tcW w:w="708" w:type="dxa"/>
            <w:tcBorders>
              <w:top w:val="single" w:sz="4" w:space="0" w:color="auto"/>
              <w:left w:val="single" w:sz="4" w:space="0" w:color="auto"/>
              <w:bottom w:val="single" w:sz="4" w:space="0" w:color="auto"/>
              <w:right w:val="single" w:sz="4" w:space="0" w:color="auto"/>
            </w:tcBorders>
          </w:tcPr>
          <w:p w14:paraId="3874B88A" w14:textId="77777777" w:rsidR="00AD0FB5" w:rsidRPr="00AD0FB5" w:rsidRDefault="00AD0FB5" w:rsidP="00FE733F">
            <w:pPr>
              <w:pStyle w:val="31"/>
              <w:spacing w:after="0"/>
              <w:ind w:left="-108"/>
              <w:jc w:val="center"/>
              <w:rPr>
                <w:rFonts w:ascii="Times New Roman" w:hAnsi="Times New Roman" w:cs="Times New Roman"/>
                <w:sz w:val="22"/>
                <w:szCs w:val="22"/>
              </w:rPr>
            </w:pPr>
            <w:r w:rsidRPr="00AD0FB5">
              <w:rPr>
                <w:rFonts w:ascii="Times New Roman" w:hAnsi="Times New Roman" w:cs="Times New Roman"/>
                <w:sz w:val="22"/>
                <w:szCs w:val="22"/>
              </w:rPr>
              <w:t>11.3</w:t>
            </w:r>
          </w:p>
        </w:tc>
        <w:tc>
          <w:tcPr>
            <w:tcW w:w="5239" w:type="dxa"/>
            <w:tcBorders>
              <w:top w:val="single" w:sz="4" w:space="0" w:color="auto"/>
              <w:left w:val="single" w:sz="4" w:space="0" w:color="auto"/>
              <w:bottom w:val="single" w:sz="4" w:space="0" w:color="auto"/>
              <w:right w:val="single" w:sz="4" w:space="0" w:color="auto"/>
            </w:tcBorders>
          </w:tcPr>
          <w:p w14:paraId="70D845F8" w14:textId="77777777" w:rsidR="00AD0FB5" w:rsidRPr="00AD0FB5" w:rsidRDefault="00AD0FB5" w:rsidP="00FE733F">
            <w:pPr>
              <w:pStyle w:val="31"/>
              <w:spacing w:after="0"/>
              <w:ind w:left="0"/>
              <w:rPr>
                <w:rFonts w:ascii="Times New Roman" w:hAnsi="Times New Roman" w:cs="Times New Roman"/>
                <w:sz w:val="22"/>
                <w:szCs w:val="22"/>
              </w:rPr>
            </w:pPr>
            <w:r w:rsidRPr="00AD0FB5">
              <w:rPr>
                <w:rFonts w:ascii="Times New Roman" w:hAnsi="Times New Roman" w:cs="Times New Roman"/>
                <w:sz w:val="22"/>
                <w:szCs w:val="22"/>
              </w:rPr>
              <w:t>до органів МВС, СБУ, інших</w:t>
            </w:r>
          </w:p>
        </w:tc>
        <w:tc>
          <w:tcPr>
            <w:tcW w:w="1276" w:type="dxa"/>
            <w:tcBorders>
              <w:top w:val="single" w:sz="4" w:space="0" w:color="auto"/>
              <w:left w:val="single" w:sz="4" w:space="0" w:color="auto"/>
              <w:bottom w:val="single" w:sz="4" w:space="0" w:color="auto"/>
              <w:right w:val="single" w:sz="4" w:space="0" w:color="auto"/>
            </w:tcBorders>
          </w:tcPr>
          <w:p w14:paraId="34013202"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од.</w:t>
            </w:r>
          </w:p>
        </w:tc>
        <w:tc>
          <w:tcPr>
            <w:tcW w:w="708" w:type="dxa"/>
            <w:tcBorders>
              <w:top w:val="single" w:sz="4" w:space="0" w:color="auto"/>
              <w:left w:val="single" w:sz="4" w:space="0" w:color="auto"/>
              <w:bottom w:val="single" w:sz="4" w:space="0" w:color="auto"/>
              <w:right w:val="single" w:sz="4" w:space="0" w:color="auto"/>
            </w:tcBorders>
          </w:tcPr>
          <w:p w14:paraId="2CE83465"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5</w:t>
            </w:r>
          </w:p>
        </w:tc>
        <w:tc>
          <w:tcPr>
            <w:tcW w:w="851" w:type="dxa"/>
            <w:vMerge/>
            <w:tcBorders>
              <w:left w:val="single" w:sz="4" w:space="0" w:color="auto"/>
              <w:bottom w:val="single" w:sz="4" w:space="0" w:color="auto"/>
              <w:right w:val="single" w:sz="4" w:space="0" w:color="auto"/>
            </w:tcBorders>
          </w:tcPr>
          <w:p w14:paraId="632ECCF9" w14:textId="77777777" w:rsidR="00AD0FB5" w:rsidRPr="00AD0FB5" w:rsidRDefault="00AD0FB5" w:rsidP="00FE733F">
            <w:pPr>
              <w:pStyle w:val="31"/>
              <w:spacing w:after="0"/>
              <w:ind w:left="-105" w:right="-104"/>
              <w:jc w:val="center"/>
              <w:rPr>
                <w:rFonts w:ascii="Times New Roman" w:hAnsi="Times New Roman" w:cs="Times New Roman"/>
                <w:sz w:val="22"/>
                <w:szCs w:val="22"/>
              </w:rPr>
            </w:pPr>
          </w:p>
        </w:tc>
        <w:tc>
          <w:tcPr>
            <w:tcW w:w="842" w:type="dxa"/>
            <w:vMerge/>
            <w:tcBorders>
              <w:left w:val="single" w:sz="4" w:space="0" w:color="auto"/>
              <w:bottom w:val="single" w:sz="4" w:space="0" w:color="auto"/>
              <w:right w:val="single" w:sz="4" w:space="0" w:color="auto"/>
            </w:tcBorders>
          </w:tcPr>
          <w:p w14:paraId="157A54D6" w14:textId="77777777" w:rsidR="00AD0FB5" w:rsidRPr="00AD0FB5" w:rsidRDefault="00AD0FB5" w:rsidP="00FE733F">
            <w:pPr>
              <w:pStyle w:val="31"/>
              <w:spacing w:after="0"/>
              <w:ind w:left="-105" w:right="-104"/>
              <w:jc w:val="center"/>
              <w:rPr>
                <w:rFonts w:ascii="Times New Roman" w:hAnsi="Times New Roman" w:cs="Times New Roman"/>
                <w:sz w:val="22"/>
                <w:szCs w:val="22"/>
              </w:rPr>
            </w:pPr>
          </w:p>
        </w:tc>
      </w:tr>
      <w:tr w:rsidR="00AD0FB5" w:rsidRPr="00AD0FB5" w14:paraId="21104C20" w14:textId="77777777" w:rsidTr="00FE733F">
        <w:trPr>
          <w:jc w:val="center"/>
        </w:trPr>
        <w:tc>
          <w:tcPr>
            <w:tcW w:w="708" w:type="dxa"/>
            <w:tcBorders>
              <w:top w:val="single" w:sz="4" w:space="0" w:color="auto"/>
              <w:left w:val="single" w:sz="4" w:space="0" w:color="auto"/>
              <w:bottom w:val="single" w:sz="4" w:space="0" w:color="auto"/>
              <w:right w:val="single" w:sz="4" w:space="0" w:color="auto"/>
            </w:tcBorders>
          </w:tcPr>
          <w:p w14:paraId="78CC1955" w14:textId="77777777" w:rsidR="00AD0FB5" w:rsidRPr="00AD0FB5" w:rsidRDefault="00AD0FB5" w:rsidP="00FE733F">
            <w:pPr>
              <w:pStyle w:val="31"/>
              <w:spacing w:after="0"/>
              <w:ind w:left="-108"/>
              <w:jc w:val="center"/>
              <w:rPr>
                <w:rFonts w:ascii="Times New Roman" w:hAnsi="Times New Roman" w:cs="Times New Roman"/>
                <w:sz w:val="22"/>
                <w:szCs w:val="22"/>
              </w:rPr>
            </w:pPr>
            <w:r w:rsidRPr="00AD0FB5">
              <w:rPr>
                <w:rFonts w:ascii="Times New Roman" w:hAnsi="Times New Roman" w:cs="Times New Roman"/>
                <w:sz w:val="22"/>
                <w:szCs w:val="22"/>
              </w:rPr>
              <w:t>11.4</w:t>
            </w:r>
          </w:p>
        </w:tc>
        <w:tc>
          <w:tcPr>
            <w:tcW w:w="5239" w:type="dxa"/>
            <w:tcBorders>
              <w:top w:val="single" w:sz="4" w:space="0" w:color="auto"/>
              <w:left w:val="single" w:sz="4" w:space="0" w:color="auto"/>
              <w:bottom w:val="single" w:sz="4" w:space="0" w:color="auto"/>
              <w:right w:val="single" w:sz="4" w:space="0" w:color="auto"/>
            </w:tcBorders>
          </w:tcPr>
          <w:p w14:paraId="48F4C26C" w14:textId="77777777" w:rsidR="00AD0FB5" w:rsidRPr="00AD0FB5" w:rsidRDefault="00AD0FB5" w:rsidP="00FE733F">
            <w:pPr>
              <w:pStyle w:val="31"/>
              <w:spacing w:after="0"/>
              <w:ind w:left="0"/>
              <w:rPr>
                <w:rFonts w:ascii="Times New Roman" w:hAnsi="Times New Roman" w:cs="Times New Roman"/>
                <w:sz w:val="22"/>
                <w:szCs w:val="22"/>
              </w:rPr>
            </w:pPr>
            <w:r w:rsidRPr="00AD0FB5">
              <w:rPr>
                <w:rFonts w:ascii="Times New Roman" w:hAnsi="Times New Roman" w:cs="Times New Roman"/>
                <w:sz w:val="22"/>
                <w:szCs w:val="22"/>
              </w:rPr>
              <w:t>з ознаками кримінального правопорушення</w:t>
            </w:r>
          </w:p>
        </w:tc>
        <w:tc>
          <w:tcPr>
            <w:tcW w:w="1276" w:type="dxa"/>
            <w:tcBorders>
              <w:top w:val="single" w:sz="4" w:space="0" w:color="auto"/>
              <w:left w:val="single" w:sz="4" w:space="0" w:color="auto"/>
              <w:bottom w:val="single" w:sz="4" w:space="0" w:color="auto"/>
              <w:right w:val="single" w:sz="4" w:space="0" w:color="auto"/>
            </w:tcBorders>
          </w:tcPr>
          <w:p w14:paraId="70D37C7A"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од.</w:t>
            </w:r>
          </w:p>
        </w:tc>
        <w:tc>
          <w:tcPr>
            <w:tcW w:w="708" w:type="dxa"/>
            <w:tcBorders>
              <w:top w:val="single" w:sz="4" w:space="0" w:color="auto"/>
              <w:left w:val="single" w:sz="4" w:space="0" w:color="auto"/>
              <w:bottom w:val="single" w:sz="4" w:space="0" w:color="auto"/>
              <w:right w:val="single" w:sz="4" w:space="0" w:color="auto"/>
            </w:tcBorders>
          </w:tcPr>
          <w:p w14:paraId="7C5B4CF4"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w:t>
            </w:r>
          </w:p>
          <w:p w14:paraId="55A41790" w14:textId="77777777" w:rsidR="00AD0FB5" w:rsidRPr="00AD0FB5" w:rsidRDefault="00AD0FB5" w:rsidP="00FE733F">
            <w:pPr>
              <w:pStyle w:val="31"/>
              <w:spacing w:after="0"/>
              <w:ind w:left="-105" w:right="-104"/>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tcPr>
          <w:p w14:paraId="1328D0F2"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0</w:t>
            </w:r>
          </w:p>
        </w:tc>
        <w:tc>
          <w:tcPr>
            <w:tcW w:w="842" w:type="dxa"/>
            <w:tcBorders>
              <w:top w:val="single" w:sz="4" w:space="0" w:color="auto"/>
              <w:left w:val="single" w:sz="4" w:space="0" w:color="auto"/>
              <w:bottom w:val="single" w:sz="4" w:space="0" w:color="auto"/>
              <w:right w:val="single" w:sz="4" w:space="0" w:color="auto"/>
            </w:tcBorders>
          </w:tcPr>
          <w:p w14:paraId="1FE4A164"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30</w:t>
            </w:r>
          </w:p>
        </w:tc>
      </w:tr>
      <w:tr w:rsidR="00AD0FB5" w:rsidRPr="00AD0FB5" w14:paraId="02AFC62A" w14:textId="77777777" w:rsidTr="00FE733F">
        <w:trPr>
          <w:jc w:val="center"/>
        </w:trPr>
        <w:tc>
          <w:tcPr>
            <w:tcW w:w="708" w:type="dxa"/>
            <w:tcBorders>
              <w:top w:val="single" w:sz="4" w:space="0" w:color="auto"/>
              <w:left w:val="single" w:sz="4" w:space="0" w:color="auto"/>
              <w:bottom w:val="single" w:sz="4" w:space="0" w:color="auto"/>
              <w:right w:val="single" w:sz="4" w:space="0" w:color="auto"/>
            </w:tcBorders>
          </w:tcPr>
          <w:p w14:paraId="09453674"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12</w:t>
            </w:r>
          </w:p>
        </w:tc>
        <w:tc>
          <w:tcPr>
            <w:tcW w:w="5239" w:type="dxa"/>
            <w:tcBorders>
              <w:top w:val="single" w:sz="4" w:space="0" w:color="auto"/>
              <w:left w:val="single" w:sz="4" w:space="0" w:color="auto"/>
              <w:bottom w:val="single" w:sz="4" w:space="0" w:color="auto"/>
              <w:right w:val="single" w:sz="4" w:space="0" w:color="auto"/>
            </w:tcBorders>
          </w:tcPr>
          <w:p w14:paraId="3F46B6EA" w14:textId="77777777" w:rsidR="00AD0FB5" w:rsidRPr="00AD0FB5" w:rsidRDefault="00AD0FB5" w:rsidP="00FE733F">
            <w:pPr>
              <w:pStyle w:val="31"/>
              <w:spacing w:after="0"/>
              <w:ind w:left="0"/>
              <w:rPr>
                <w:rFonts w:ascii="Times New Roman" w:hAnsi="Times New Roman" w:cs="Times New Roman"/>
                <w:sz w:val="22"/>
                <w:szCs w:val="22"/>
              </w:rPr>
            </w:pPr>
            <w:r w:rsidRPr="00AD0FB5">
              <w:rPr>
                <w:rFonts w:ascii="Times New Roman" w:hAnsi="Times New Roman" w:cs="Times New Roman"/>
                <w:sz w:val="22"/>
                <w:szCs w:val="22"/>
              </w:rPr>
              <w:t>Відкрито кримінальних проваджень</w:t>
            </w:r>
          </w:p>
        </w:tc>
        <w:tc>
          <w:tcPr>
            <w:tcW w:w="1276" w:type="dxa"/>
            <w:tcBorders>
              <w:top w:val="single" w:sz="4" w:space="0" w:color="auto"/>
              <w:left w:val="single" w:sz="4" w:space="0" w:color="auto"/>
              <w:bottom w:val="single" w:sz="4" w:space="0" w:color="auto"/>
              <w:right w:val="single" w:sz="4" w:space="0" w:color="auto"/>
            </w:tcBorders>
          </w:tcPr>
          <w:p w14:paraId="16E40062"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од.</w:t>
            </w:r>
          </w:p>
        </w:tc>
        <w:tc>
          <w:tcPr>
            <w:tcW w:w="708" w:type="dxa"/>
            <w:tcBorders>
              <w:top w:val="single" w:sz="4" w:space="0" w:color="auto"/>
              <w:left w:val="single" w:sz="4" w:space="0" w:color="auto"/>
              <w:bottom w:val="single" w:sz="4" w:space="0" w:color="auto"/>
              <w:right w:val="single" w:sz="4" w:space="0" w:color="auto"/>
            </w:tcBorders>
          </w:tcPr>
          <w:p w14:paraId="43EF6D1E" w14:textId="77777777" w:rsidR="00AD0FB5" w:rsidRPr="00AD0FB5" w:rsidRDefault="00AD0FB5" w:rsidP="00FE733F">
            <w:pPr>
              <w:pStyle w:val="31"/>
              <w:spacing w:after="0"/>
              <w:ind w:left="-105" w:right="-104"/>
              <w:jc w:val="center"/>
              <w:rPr>
                <w:rFonts w:ascii="Times New Roman" w:hAnsi="Times New Roman" w:cs="Times New Roman"/>
                <w:sz w:val="22"/>
                <w:szCs w:val="22"/>
                <w:lang w:val="en-US"/>
              </w:rPr>
            </w:pPr>
            <w:r w:rsidRPr="00AD0FB5">
              <w:rPr>
                <w:rFonts w:ascii="Times New Roman" w:hAnsi="Times New Roman" w:cs="Times New Roman"/>
                <w:sz w:val="22"/>
                <w:szCs w:val="22"/>
                <w:lang w:val="en-US"/>
              </w:rPr>
              <w:t>3</w:t>
            </w:r>
          </w:p>
        </w:tc>
        <w:tc>
          <w:tcPr>
            <w:tcW w:w="851" w:type="dxa"/>
            <w:tcBorders>
              <w:top w:val="single" w:sz="4" w:space="0" w:color="auto"/>
              <w:left w:val="single" w:sz="4" w:space="0" w:color="auto"/>
              <w:bottom w:val="single" w:sz="4" w:space="0" w:color="auto"/>
              <w:right w:val="single" w:sz="4" w:space="0" w:color="auto"/>
            </w:tcBorders>
          </w:tcPr>
          <w:p w14:paraId="5339F69B"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0</w:t>
            </w:r>
          </w:p>
        </w:tc>
        <w:tc>
          <w:tcPr>
            <w:tcW w:w="842" w:type="dxa"/>
            <w:tcBorders>
              <w:top w:val="single" w:sz="4" w:space="0" w:color="auto"/>
              <w:left w:val="single" w:sz="4" w:space="0" w:color="auto"/>
              <w:bottom w:val="single" w:sz="4" w:space="0" w:color="auto"/>
              <w:right w:val="single" w:sz="4" w:space="0" w:color="auto"/>
            </w:tcBorders>
          </w:tcPr>
          <w:p w14:paraId="71B688EC"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16</w:t>
            </w:r>
          </w:p>
        </w:tc>
      </w:tr>
      <w:tr w:rsidR="00AD0FB5" w:rsidRPr="00AD0FB5" w14:paraId="046313AC" w14:textId="77777777" w:rsidTr="00FE733F">
        <w:trPr>
          <w:jc w:val="center"/>
        </w:trPr>
        <w:tc>
          <w:tcPr>
            <w:tcW w:w="708" w:type="dxa"/>
            <w:tcBorders>
              <w:top w:val="single" w:sz="4" w:space="0" w:color="auto"/>
              <w:left w:val="single" w:sz="4" w:space="0" w:color="auto"/>
              <w:bottom w:val="single" w:sz="4" w:space="0" w:color="auto"/>
              <w:right w:val="single" w:sz="4" w:space="0" w:color="auto"/>
            </w:tcBorders>
          </w:tcPr>
          <w:p w14:paraId="2C51F99F"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13</w:t>
            </w:r>
          </w:p>
        </w:tc>
        <w:tc>
          <w:tcPr>
            <w:tcW w:w="5239" w:type="dxa"/>
            <w:tcBorders>
              <w:top w:val="single" w:sz="4" w:space="0" w:color="auto"/>
              <w:left w:val="single" w:sz="4" w:space="0" w:color="auto"/>
              <w:bottom w:val="single" w:sz="4" w:space="0" w:color="auto"/>
              <w:right w:val="single" w:sz="4" w:space="0" w:color="auto"/>
            </w:tcBorders>
          </w:tcPr>
          <w:p w14:paraId="5FE223BA" w14:textId="77777777" w:rsidR="00AD0FB5" w:rsidRPr="00AD0FB5" w:rsidRDefault="00AD0FB5" w:rsidP="00FE733F">
            <w:pPr>
              <w:pStyle w:val="31"/>
              <w:spacing w:after="0"/>
              <w:ind w:left="0"/>
              <w:rPr>
                <w:rFonts w:ascii="Times New Roman" w:hAnsi="Times New Roman" w:cs="Times New Roman"/>
                <w:sz w:val="22"/>
                <w:szCs w:val="22"/>
              </w:rPr>
            </w:pPr>
            <w:r w:rsidRPr="00AD0FB5">
              <w:rPr>
                <w:rFonts w:ascii="Times New Roman" w:hAnsi="Times New Roman" w:cs="Times New Roman"/>
                <w:sz w:val="22"/>
                <w:szCs w:val="22"/>
              </w:rPr>
              <w:t>Кількість об’єктів, на яких виявлено перевищення</w:t>
            </w:r>
          </w:p>
        </w:tc>
        <w:tc>
          <w:tcPr>
            <w:tcW w:w="1276" w:type="dxa"/>
            <w:tcBorders>
              <w:top w:val="single" w:sz="4" w:space="0" w:color="auto"/>
              <w:left w:val="single" w:sz="4" w:space="0" w:color="auto"/>
              <w:bottom w:val="single" w:sz="4" w:space="0" w:color="auto"/>
              <w:right w:val="single" w:sz="4" w:space="0" w:color="auto"/>
            </w:tcBorders>
          </w:tcPr>
          <w:p w14:paraId="018174AF" w14:textId="77777777" w:rsidR="00AD0FB5" w:rsidRPr="00AD0FB5" w:rsidRDefault="00AD0FB5" w:rsidP="00FE733F">
            <w:pPr>
              <w:pStyle w:val="31"/>
              <w:spacing w:after="0"/>
              <w:ind w:left="0"/>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tcPr>
          <w:p w14:paraId="5E661671" w14:textId="77777777" w:rsidR="00AD0FB5" w:rsidRPr="00AD0FB5" w:rsidRDefault="00AD0FB5" w:rsidP="00FE733F">
            <w:pPr>
              <w:pStyle w:val="31"/>
              <w:spacing w:after="0"/>
              <w:ind w:left="-105" w:right="-104"/>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tcPr>
          <w:p w14:paraId="0D77E816" w14:textId="77777777" w:rsidR="00AD0FB5" w:rsidRPr="00AD0FB5" w:rsidRDefault="00AD0FB5" w:rsidP="00FE733F">
            <w:pPr>
              <w:pStyle w:val="31"/>
              <w:spacing w:after="0"/>
              <w:ind w:left="-105" w:right="-104"/>
              <w:jc w:val="center"/>
              <w:rPr>
                <w:rFonts w:ascii="Times New Roman" w:hAnsi="Times New Roman" w:cs="Times New Roman"/>
                <w:sz w:val="22"/>
                <w:szCs w:val="22"/>
              </w:rPr>
            </w:pPr>
          </w:p>
        </w:tc>
        <w:tc>
          <w:tcPr>
            <w:tcW w:w="842" w:type="dxa"/>
            <w:tcBorders>
              <w:top w:val="single" w:sz="4" w:space="0" w:color="auto"/>
              <w:left w:val="single" w:sz="4" w:space="0" w:color="auto"/>
              <w:bottom w:val="single" w:sz="4" w:space="0" w:color="auto"/>
              <w:right w:val="single" w:sz="4" w:space="0" w:color="auto"/>
            </w:tcBorders>
          </w:tcPr>
          <w:p w14:paraId="4C0F5CAC" w14:textId="77777777" w:rsidR="00AD0FB5" w:rsidRPr="00AD0FB5" w:rsidRDefault="00AD0FB5" w:rsidP="00FE733F">
            <w:pPr>
              <w:pStyle w:val="31"/>
              <w:spacing w:after="0"/>
              <w:ind w:left="-105" w:right="-104"/>
              <w:jc w:val="center"/>
              <w:rPr>
                <w:rFonts w:ascii="Times New Roman" w:hAnsi="Times New Roman" w:cs="Times New Roman"/>
                <w:sz w:val="22"/>
                <w:szCs w:val="22"/>
              </w:rPr>
            </w:pPr>
          </w:p>
        </w:tc>
      </w:tr>
      <w:tr w:rsidR="00AD0FB5" w:rsidRPr="00AD0FB5" w14:paraId="7DF6A015" w14:textId="77777777" w:rsidTr="00FE733F">
        <w:trPr>
          <w:jc w:val="center"/>
        </w:trPr>
        <w:tc>
          <w:tcPr>
            <w:tcW w:w="708" w:type="dxa"/>
            <w:tcBorders>
              <w:top w:val="single" w:sz="4" w:space="0" w:color="auto"/>
              <w:left w:val="single" w:sz="4" w:space="0" w:color="auto"/>
              <w:bottom w:val="single" w:sz="4" w:space="0" w:color="auto"/>
              <w:right w:val="single" w:sz="4" w:space="0" w:color="auto"/>
            </w:tcBorders>
          </w:tcPr>
          <w:p w14:paraId="67F65126"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13.1</w:t>
            </w:r>
          </w:p>
        </w:tc>
        <w:tc>
          <w:tcPr>
            <w:tcW w:w="5239" w:type="dxa"/>
            <w:tcBorders>
              <w:top w:val="single" w:sz="4" w:space="0" w:color="auto"/>
              <w:left w:val="single" w:sz="4" w:space="0" w:color="auto"/>
              <w:bottom w:val="single" w:sz="4" w:space="0" w:color="auto"/>
              <w:right w:val="single" w:sz="4" w:space="0" w:color="auto"/>
            </w:tcBorders>
          </w:tcPr>
          <w:p w14:paraId="6F940A53" w14:textId="77777777" w:rsidR="00AD0FB5" w:rsidRPr="00AD0FB5" w:rsidRDefault="00AD0FB5" w:rsidP="00FE733F">
            <w:pPr>
              <w:pStyle w:val="31"/>
              <w:spacing w:after="0"/>
              <w:ind w:left="0"/>
              <w:rPr>
                <w:rFonts w:ascii="Times New Roman" w:hAnsi="Times New Roman" w:cs="Times New Roman"/>
                <w:sz w:val="22"/>
                <w:szCs w:val="22"/>
              </w:rPr>
            </w:pPr>
            <w:r w:rsidRPr="00AD0FB5">
              <w:rPr>
                <w:rFonts w:ascii="Times New Roman" w:hAnsi="Times New Roman" w:cs="Times New Roman"/>
                <w:sz w:val="22"/>
                <w:szCs w:val="22"/>
              </w:rPr>
              <w:t xml:space="preserve">лімітів забору води із водного об’єкта </w:t>
            </w:r>
          </w:p>
        </w:tc>
        <w:tc>
          <w:tcPr>
            <w:tcW w:w="1276" w:type="dxa"/>
            <w:tcBorders>
              <w:top w:val="single" w:sz="4" w:space="0" w:color="auto"/>
              <w:left w:val="single" w:sz="4" w:space="0" w:color="auto"/>
              <w:bottom w:val="single" w:sz="4" w:space="0" w:color="auto"/>
              <w:right w:val="single" w:sz="4" w:space="0" w:color="auto"/>
            </w:tcBorders>
          </w:tcPr>
          <w:p w14:paraId="1D5D0518"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од.</w:t>
            </w:r>
          </w:p>
        </w:tc>
        <w:tc>
          <w:tcPr>
            <w:tcW w:w="708" w:type="dxa"/>
            <w:tcBorders>
              <w:top w:val="single" w:sz="4" w:space="0" w:color="auto"/>
              <w:left w:val="single" w:sz="4" w:space="0" w:color="auto"/>
              <w:bottom w:val="single" w:sz="4" w:space="0" w:color="auto"/>
              <w:right w:val="single" w:sz="4" w:space="0" w:color="auto"/>
            </w:tcBorders>
          </w:tcPr>
          <w:p w14:paraId="149935C6" w14:textId="77777777" w:rsidR="00AD0FB5" w:rsidRPr="00AD0FB5" w:rsidRDefault="00AD0FB5" w:rsidP="00FE733F">
            <w:pPr>
              <w:pStyle w:val="31"/>
              <w:spacing w:after="0"/>
              <w:ind w:left="-105" w:right="-104"/>
              <w:jc w:val="center"/>
              <w:rPr>
                <w:rFonts w:ascii="Times New Roman" w:hAnsi="Times New Roman" w:cs="Times New Roman"/>
                <w:sz w:val="22"/>
                <w:szCs w:val="22"/>
                <w:lang w:val="en-US"/>
              </w:rPr>
            </w:pPr>
            <w:r w:rsidRPr="00AD0FB5">
              <w:rPr>
                <w:rFonts w:ascii="Times New Roman" w:hAnsi="Times New Roman" w:cs="Times New Roman"/>
                <w:sz w:val="22"/>
                <w:szCs w:val="22"/>
                <w:lang w:val="en-US"/>
              </w:rPr>
              <w:t>0</w:t>
            </w:r>
          </w:p>
        </w:tc>
        <w:tc>
          <w:tcPr>
            <w:tcW w:w="851" w:type="dxa"/>
            <w:tcBorders>
              <w:top w:val="single" w:sz="4" w:space="0" w:color="auto"/>
              <w:left w:val="single" w:sz="4" w:space="0" w:color="auto"/>
              <w:bottom w:val="single" w:sz="4" w:space="0" w:color="auto"/>
              <w:right w:val="single" w:sz="4" w:space="0" w:color="auto"/>
            </w:tcBorders>
          </w:tcPr>
          <w:p w14:paraId="54B0AE6B"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0</w:t>
            </w:r>
          </w:p>
        </w:tc>
        <w:tc>
          <w:tcPr>
            <w:tcW w:w="842" w:type="dxa"/>
            <w:tcBorders>
              <w:top w:val="single" w:sz="4" w:space="0" w:color="auto"/>
              <w:left w:val="single" w:sz="4" w:space="0" w:color="auto"/>
              <w:bottom w:val="single" w:sz="4" w:space="0" w:color="auto"/>
              <w:right w:val="single" w:sz="4" w:space="0" w:color="auto"/>
            </w:tcBorders>
          </w:tcPr>
          <w:p w14:paraId="19200F46"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0</w:t>
            </w:r>
          </w:p>
        </w:tc>
      </w:tr>
      <w:tr w:rsidR="00AD0FB5" w:rsidRPr="00AD0FB5" w14:paraId="42AABE94" w14:textId="77777777" w:rsidTr="00FE733F">
        <w:trPr>
          <w:jc w:val="center"/>
        </w:trPr>
        <w:tc>
          <w:tcPr>
            <w:tcW w:w="708" w:type="dxa"/>
            <w:tcBorders>
              <w:top w:val="single" w:sz="4" w:space="0" w:color="auto"/>
              <w:left w:val="single" w:sz="4" w:space="0" w:color="auto"/>
              <w:bottom w:val="single" w:sz="4" w:space="0" w:color="auto"/>
              <w:right w:val="single" w:sz="4" w:space="0" w:color="auto"/>
            </w:tcBorders>
          </w:tcPr>
          <w:p w14:paraId="7968338C"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13.2</w:t>
            </w:r>
          </w:p>
        </w:tc>
        <w:tc>
          <w:tcPr>
            <w:tcW w:w="5239" w:type="dxa"/>
            <w:tcBorders>
              <w:top w:val="single" w:sz="4" w:space="0" w:color="auto"/>
              <w:left w:val="single" w:sz="4" w:space="0" w:color="auto"/>
              <w:bottom w:val="single" w:sz="4" w:space="0" w:color="auto"/>
              <w:right w:val="single" w:sz="4" w:space="0" w:color="auto"/>
            </w:tcBorders>
          </w:tcPr>
          <w:p w14:paraId="2D8E6DAF" w14:textId="77777777" w:rsidR="00AD0FB5" w:rsidRPr="00AD0FB5" w:rsidRDefault="00AD0FB5" w:rsidP="00FE733F">
            <w:pPr>
              <w:pStyle w:val="31"/>
              <w:spacing w:after="0"/>
              <w:ind w:left="0"/>
              <w:rPr>
                <w:rFonts w:ascii="Times New Roman" w:hAnsi="Times New Roman" w:cs="Times New Roman"/>
                <w:sz w:val="22"/>
                <w:szCs w:val="22"/>
              </w:rPr>
            </w:pPr>
            <w:r w:rsidRPr="00AD0FB5">
              <w:rPr>
                <w:rFonts w:ascii="Times New Roman" w:hAnsi="Times New Roman" w:cs="Times New Roman"/>
                <w:sz w:val="22"/>
                <w:szCs w:val="22"/>
              </w:rPr>
              <w:t>лімітів використання води із водного об’єкта</w:t>
            </w:r>
          </w:p>
        </w:tc>
        <w:tc>
          <w:tcPr>
            <w:tcW w:w="1276" w:type="dxa"/>
            <w:tcBorders>
              <w:top w:val="single" w:sz="4" w:space="0" w:color="auto"/>
              <w:left w:val="single" w:sz="4" w:space="0" w:color="auto"/>
              <w:bottom w:val="single" w:sz="4" w:space="0" w:color="auto"/>
              <w:right w:val="single" w:sz="4" w:space="0" w:color="auto"/>
            </w:tcBorders>
          </w:tcPr>
          <w:p w14:paraId="4C1294BC"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од.</w:t>
            </w:r>
          </w:p>
        </w:tc>
        <w:tc>
          <w:tcPr>
            <w:tcW w:w="708" w:type="dxa"/>
            <w:tcBorders>
              <w:top w:val="single" w:sz="4" w:space="0" w:color="auto"/>
              <w:left w:val="single" w:sz="4" w:space="0" w:color="auto"/>
              <w:bottom w:val="single" w:sz="4" w:space="0" w:color="auto"/>
              <w:right w:val="single" w:sz="4" w:space="0" w:color="auto"/>
            </w:tcBorders>
          </w:tcPr>
          <w:p w14:paraId="7FE0D90B" w14:textId="77777777" w:rsidR="00AD0FB5" w:rsidRPr="00AD0FB5" w:rsidRDefault="00AD0FB5" w:rsidP="00FE733F">
            <w:pPr>
              <w:pStyle w:val="31"/>
              <w:spacing w:after="0"/>
              <w:ind w:left="-105" w:right="-104"/>
              <w:jc w:val="center"/>
              <w:rPr>
                <w:rFonts w:ascii="Times New Roman" w:hAnsi="Times New Roman" w:cs="Times New Roman"/>
                <w:sz w:val="22"/>
                <w:szCs w:val="22"/>
                <w:lang w:val="en-US"/>
              </w:rPr>
            </w:pPr>
            <w:r w:rsidRPr="00AD0FB5">
              <w:rPr>
                <w:rFonts w:ascii="Times New Roman" w:hAnsi="Times New Roman" w:cs="Times New Roman"/>
                <w:sz w:val="22"/>
                <w:szCs w:val="22"/>
                <w:lang w:val="en-US"/>
              </w:rPr>
              <w:t>0</w:t>
            </w:r>
          </w:p>
        </w:tc>
        <w:tc>
          <w:tcPr>
            <w:tcW w:w="851" w:type="dxa"/>
            <w:tcBorders>
              <w:top w:val="single" w:sz="4" w:space="0" w:color="auto"/>
              <w:left w:val="single" w:sz="4" w:space="0" w:color="auto"/>
              <w:bottom w:val="single" w:sz="4" w:space="0" w:color="auto"/>
              <w:right w:val="single" w:sz="4" w:space="0" w:color="auto"/>
            </w:tcBorders>
          </w:tcPr>
          <w:p w14:paraId="6FF378A6"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0</w:t>
            </w:r>
          </w:p>
        </w:tc>
        <w:tc>
          <w:tcPr>
            <w:tcW w:w="842" w:type="dxa"/>
            <w:tcBorders>
              <w:top w:val="single" w:sz="4" w:space="0" w:color="auto"/>
              <w:left w:val="single" w:sz="4" w:space="0" w:color="auto"/>
              <w:bottom w:val="single" w:sz="4" w:space="0" w:color="auto"/>
              <w:right w:val="single" w:sz="4" w:space="0" w:color="auto"/>
            </w:tcBorders>
          </w:tcPr>
          <w:p w14:paraId="6A6869AB"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0</w:t>
            </w:r>
          </w:p>
        </w:tc>
      </w:tr>
      <w:tr w:rsidR="00AD0FB5" w:rsidRPr="00AD0FB5" w14:paraId="041A9908" w14:textId="77777777" w:rsidTr="00FE733F">
        <w:trPr>
          <w:jc w:val="center"/>
        </w:trPr>
        <w:tc>
          <w:tcPr>
            <w:tcW w:w="708" w:type="dxa"/>
            <w:tcBorders>
              <w:top w:val="single" w:sz="4" w:space="0" w:color="auto"/>
              <w:left w:val="single" w:sz="4" w:space="0" w:color="auto"/>
              <w:bottom w:val="single" w:sz="4" w:space="0" w:color="auto"/>
              <w:right w:val="single" w:sz="4" w:space="0" w:color="auto"/>
            </w:tcBorders>
          </w:tcPr>
          <w:p w14:paraId="2B5E1E77"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13.3</w:t>
            </w:r>
          </w:p>
        </w:tc>
        <w:tc>
          <w:tcPr>
            <w:tcW w:w="5239" w:type="dxa"/>
            <w:tcBorders>
              <w:top w:val="single" w:sz="4" w:space="0" w:color="auto"/>
              <w:left w:val="single" w:sz="4" w:space="0" w:color="auto"/>
              <w:bottom w:val="single" w:sz="4" w:space="0" w:color="auto"/>
              <w:right w:val="single" w:sz="4" w:space="0" w:color="auto"/>
            </w:tcBorders>
          </w:tcPr>
          <w:p w14:paraId="54C387E2" w14:textId="77777777" w:rsidR="00AD0FB5" w:rsidRPr="00AD0FB5" w:rsidRDefault="00AD0FB5" w:rsidP="00FE733F">
            <w:pPr>
              <w:pStyle w:val="31"/>
              <w:spacing w:after="0"/>
              <w:ind w:left="0"/>
              <w:rPr>
                <w:rFonts w:ascii="Times New Roman" w:hAnsi="Times New Roman" w:cs="Times New Roman"/>
                <w:sz w:val="22"/>
                <w:szCs w:val="22"/>
              </w:rPr>
            </w:pPr>
            <w:r w:rsidRPr="00AD0FB5">
              <w:rPr>
                <w:rFonts w:ascii="Times New Roman" w:hAnsi="Times New Roman" w:cs="Times New Roman"/>
                <w:sz w:val="22"/>
                <w:szCs w:val="22"/>
              </w:rPr>
              <w:t>лімітів скиду забруднюючих речовин у водний об’єкт</w:t>
            </w:r>
          </w:p>
        </w:tc>
        <w:tc>
          <w:tcPr>
            <w:tcW w:w="1276" w:type="dxa"/>
            <w:tcBorders>
              <w:top w:val="single" w:sz="4" w:space="0" w:color="auto"/>
              <w:left w:val="single" w:sz="4" w:space="0" w:color="auto"/>
              <w:bottom w:val="single" w:sz="4" w:space="0" w:color="auto"/>
              <w:right w:val="single" w:sz="4" w:space="0" w:color="auto"/>
            </w:tcBorders>
          </w:tcPr>
          <w:p w14:paraId="6C40BBF8"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од.</w:t>
            </w:r>
          </w:p>
        </w:tc>
        <w:tc>
          <w:tcPr>
            <w:tcW w:w="708" w:type="dxa"/>
            <w:tcBorders>
              <w:top w:val="single" w:sz="4" w:space="0" w:color="auto"/>
              <w:left w:val="single" w:sz="4" w:space="0" w:color="auto"/>
              <w:bottom w:val="single" w:sz="4" w:space="0" w:color="auto"/>
              <w:right w:val="single" w:sz="4" w:space="0" w:color="auto"/>
            </w:tcBorders>
          </w:tcPr>
          <w:p w14:paraId="0A781541" w14:textId="77777777" w:rsidR="00AD0FB5" w:rsidRPr="00AD0FB5" w:rsidRDefault="00AD0FB5" w:rsidP="00FE733F">
            <w:pPr>
              <w:pStyle w:val="31"/>
              <w:spacing w:after="0"/>
              <w:ind w:left="-105" w:right="-104"/>
              <w:jc w:val="center"/>
              <w:rPr>
                <w:rFonts w:ascii="Times New Roman" w:hAnsi="Times New Roman" w:cs="Times New Roman"/>
                <w:sz w:val="22"/>
                <w:szCs w:val="22"/>
                <w:lang w:val="en-US"/>
              </w:rPr>
            </w:pPr>
            <w:r w:rsidRPr="00AD0FB5">
              <w:rPr>
                <w:rFonts w:ascii="Times New Roman" w:hAnsi="Times New Roman" w:cs="Times New Roman"/>
                <w:sz w:val="22"/>
                <w:szCs w:val="22"/>
                <w:lang w:val="en-US"/>
              </w:rPr>
              <w:t>0</w:t>
            </w:r>
          </w:p>
        </w:tc>
        <w:tc>
          <w:tcPr>
            <w:tcW w:w="851" w:type="dxa"/>
            <w:tcBorders>
              <w:top w:val="single" w:sz="4" w:space="0" w:color="auto"/>
              <w:left w:val="single" w:sz="4" w:space="0" w:color="auto"/>
              <w:bottom w:val="single" w:sz="4" w:space="0" w:color="auto"/>
              <w:right w:val="single" w:sz="4" w:space="0" w:color="auto"/>
            </w:tcBorders>
          </w:tcPr>
          <w:p w14:paraId="3BD41157"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0</w:t>
            </w:r>
          </w:p>
        </w:tc>
        <w:tc>
          <w:tcPr>
            <w:tcW w:w="842" w:type="dxa"/>
            <w:tcBorders>
              <w:top w:val="single" w:sz="4" w:space="0" w:color="auto"/>
              <w:left w:val="single" w:sz="4" w:space="0" w:color="auto"/>
              <w:bottom w:val="single" w:sz="4" w:space="0" w:color="auto"/>
              <w:right w:val="single" w:sz="4" w:space="0" w:color="auto"/>
            </w:tcBorders>
          </w:tcPr>
          <w:p w14:paraId="51AA0F52"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0</w:t>
            </w:r>
          </w:p>
        </w:tc>
      </w:tr>
      <w:tr w:rsidR="00AD0FB5" w:rsidRPr="00AD0FB5" w14:paraId="600FD53A" w14:textId="77777777" w:rsidTr="00FE733F">
        <w:trPr>
          <w:jc w:val="center"/>
        </w:trPr>
        <w:tc>
          <w:tcPr>
            <w:tcW w:w="708" w:type="dxa"/>
            <w:tcBorders>
              <w:top w:val="single" w:sz="4" w:space="0" w:color="auto"/>
              <w:left w:val="single" w:sz="4" w:space="0" w:color="auto"/>
              <w:bottom w:val="single" w:sz="4" w:space="0" w:color="auto"/>
              <w:right w:val="single" w:sz="4" w:space="0" w:color="auto"/>
            </w:tcBorders>
          </w:tcPr>
          <w:p w14:paraId="0B6D6C06"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13.4</w:t>
            </w:r>
          </w:p>
        </w:tc>
        <w:tc>
          <w:tcPr>
            <w:tcW w:w="5239" w:type="dxa"/>
            <w:tcBorders>
              <w:top w:val="single" w:sz="4" w:space="0" w:color="auto"/>
              <w:left w:val="single" w:sz="4" w:space="0" w:color="auto"/>
              <w:bottom w:val="single" w:sz="4" w:space="0" w:color="auto"/>
              <w:right w:val="single" w:sz="4" w:space="0" w:color="auto"/>
            </w:tcBorders>
          </w:tcPr>
          <w:p w14:paraId="7FD5EAC8" w14:textId="77777777" w:rsidR="00AD0FB5" w:rsidRPr="00AD0FB5" w:rsidRDefault="00AD0FB5" w:rsidP="00FE733F">
            <w:pPr>
              <w:pStyle w:val="31"/>
              <w:spacing w:after="0"/>
              <w:ind w:left="0"/>
              <w:rPr>
                <w:rFonts w:ascii="Times New Roman" w:hAnsi="Times New Roman" w:cs="Times New Roman"/>
                <w:sz w:val="22"/>
                <w:szCs w:val="22"/>
              </w:rPr>
            </w:pPr>
            <w:r w:rsidRPr="00AD0FB5">
              <w:rPr>
                <w:rFonts w:ascii="Times New Roman" w:hAnsi="Times New Roman" w:cs="Times New Roman"/>
                <w:sz w:val="22"/>
                <w:szCs w:val="22"/>
              </w:rPr>
              <w:t>нормативів граничнодопустимого скиду забруднюючих речовин із зворотними водами у водний об’єкт</w:t>
            </w:r>
          </w:p>
        </w:tc>
        <w:tc>
          <w:tcPr>
            <w:tcW w:w="1276" w:type="dxa"/>
            <w:tcBorders>
              <w:top w:val="single" w:sz="4" w:space="0" w:color="auto"/>
              <w:left w:val="single" w:sz="4" w:space="0" w:color="auto"/>
              <w:bottom w:val="single" w:sz="4" w:space="0" w:color="auto"/>
              <w:right w:val="single" w:sz="4" w:space="0" w:color="auto"/>
            </w:tcBorders>
          </w:tcPr>
          <w:p w14:paraId="4C9CFB3C"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од.</w:t>
            </w:r>
          </w:p>
        </w:tc>
        <w:tc>
          <w:tcPr>
            <w:tcW w:w="708" w:type="dxa"/>
            <w:tcBorders>
              <w:top w:val="single" w:sz="4" w:space="0" w:color="auto"/>
              <w:left w:val="single" w:sz="4" w:space="0" w:color="auto"/>
              <w:bottom w:val="single" w:sz="4" w:space="0" w:color="auto"/>
              <w:right w:val="single" w:sz="4" w:space="0" w:color="auto"/>
            </w:tcBorders>
          </w:tcPr>
          <w:p w14:paraId="3D5EFAF3" w14:textId="77777777" w:rsidR="00AD0FB5" w:rsidRPr="00AD0FB5" w:rsidRDefault="00AD0FB5" w:rsidP="00FE733F">
            <w:pPr>
              <w:pStyle w:val="31"/>
              <w:spacing w:after="0"/>
              <w:ind w:left="-105" w:right="-104"/>
              <w:jc w:val="center"/>
              <w:rPr>
                <w:rFonts w:ascii="Times New Roman" w:hAnsi="Times New Roman" w:cs="Times New Roman"/>
                <w:sz w:val="22"/>
                <w:szCs w:val="22"/>
                <w:lang w:val="en-US"/>
              </w:rPr>
            </w:pPr>
            <w:r w:rsidRPr="00AD0FB5">
              <w:rPr>
                <w:rFonts w:ascii="Times New Roman" w:hAnsi="Times New Roman" w:cs="Times New Roman"/>
                <w:sz w:val="22"/>
                <w:szCs w:val="22"/>
                <w:lang w:val="en-US"/>
              </w:rPr>
              <w:t>0</w:t>
            </w:r>
          </w:p>
        </w:tc>
        <w:tc>
          <w:tcPr>
            <w:tcW w:w="851" w:type="dxa"/>
            <w:tcBorders>
              <w:top w:val="single" w:sz="4" w:space="0" w:color="auto"/>
              <w:left w:val="single" w:sz="4" w:space="0" w:color="auto"/>
              <w:bottom w:val="single" w:sz="4" w:space="0" w:color="auto"/>
              <w:right w:val="single" w:sz="4" w:space="0" w:color="auto"/>
            </w:tcBorders>
          </w:tcPr>
          <w:p w14:paraId="7FCE010F"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0</w:t>
            </w:r>
          </w:p>
        </w:tc>
        <w:tc>
          <w:tcPr>
            <w:tcW w:w="842" w:type="dxa"/>
            <w:tcBorders>
              <w:top w:val="single" w:sz="4" w:space="0" w:color="auto"/>
              <w:left w:val="single" w:sz="4" w:space="0" w:color="auto"/>
              <w:bottom w:val="single" w:sz="4" w:space="0" w:color="auto"/>
              <w:right w:val="single" w:sz="4" w:space="0" w:color="auto"/>
            </w:tcBorders>
            <w:shd w:val="clear" w:color="auto" w:fill="FFFFFF"/>
          </w:tcPr>
          <w:p w14:paraId="1D0B92EA"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0</w:t>
            </w:r>
          </w:p>
        </w:tc>
      </w:tr>
      <w:tr w:rsidR="00AD0FB5" w:rsidRPr="00AD0FB5" w14:paraId="19772CA9" w14:textId="77777777" w:rsidTr="00FE733F">
        <w:trPr>
          <w:jc w:val="center"/>
        </w:trPr>
        <w:tc>
          <w:tcPr>
            <w:tcW w:w="708" w:type="dxa"/>
            <w:tcBorders>
              <w:top w:val="single" w:sz="4" w:space="0" w:color="auto"/>
              <w:left w:val="single" w:sz="4" w:space="0" w:color="auto"/>
              <w:bottom w:val="single" w:sz="4" w:space="0" w:color="auto"/>
              <w:right w:val="single" w:sz="4" w:space="0" w:color="auto"/>
            </w:tcBorders>
          </w:tcPr>
          <w:p w14:paraId="5A73F114"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13.5</w:t>
            </w:r>
          </w:p>
        </w:tc>
        <w:tc>
          <w:tcPr>
            <w:tcW w:w="5239" w:type="dxa"/>
            <w:tcBorders>
              <w:top w:val="single" w:sz="4" w:space="0" w:color="auto"/>
              <w:left w:val="single" w:sz="4" w:space="0" w:color="auto"/>
              <w:bottom w:val="single" w:sz="4" w:space="0" w:color="auto"/>
              <w:right w:val="single" w:sz="4" w:space="0" w:color="auto"/>
            </w:tcBorders>
          </w:tcPr>
          <w:p w14:paraId="2CF47265" w14:textId="77777777" w:rsidR="00AD0FB5" w:rsidRPr="00AD0FB5" w:rsidRDefault="00AD0FB5" w:rsidP="00FE733F">
            <w:pPr>
              <w:pStyle w:val="31"/>
              <w:spacing w:after="0"/>
              <w:ind w:left="0"/>
              <w:rPr>
                <w:rFonts w:ascii="Times New Roman" w:hAnsi="Times New Roman" w:cs="Times New Roman"/>
                <w:sz w:val="22"/>
                <w:szCs w:val="22"/>
              </w:rPr>
            </w:pPr>
            <w:r w:rsidRPr="00AD0FB5">
              <w:rPr>
                <w:rFonts w:ascii="Times New Roman" w:hAnsi="Times New Roman" w:cs="Times New Roman"/>
                <w:sz w:val="22"/>
                <w:szCs w:val="22"/>
              </w:rPr>
              <w:t>нормативів граничнодопустимих викидів забруднюючих речовин стаціонарних джерел в атмосферне повітря</w:t>
            </w:r>
          </w:p>
        </w:tc>
        <w:tc>
          <w:tcPr>
            <w:tcW w:w="1276" w:type="dxa"/>
            <w:tcBorders>
              <w:top w:val="single" w:sz="4" w:space="0" w:color="auto"/>
              <w:left w:val="single" w:sz="4" w:space="0" w:color="auto"/>
              <w:bottom w:val="single" w:sz="4" w:space="0" w:color="auto"/>
              <w:right w:val="single" w:sz="4" w:space="0" w:color="auto"/>
            </w:tcBorders>
          </w:tcPr>
          <w:p w14:paraId="38D55646"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од.</w:t>
            </w:r>
          </w:p>
        </w:tc>
        <w:tc>
          <w:tcPr>
            <w:tcW w:w="708" w:type="dxa"/>
            <w:tcBorders>
              <w:top w:val="single" w:sz="4" w:space="0" w:color="auto"/>
              <w:left w:val="single" w:sz="4" w:space="0" w:color="auto"/>
              <w:bottom w:val="single" w:sz="4" w:space="0" w:color="auto"/>
              <w:right w:val="single" w:sz="4" w:space="0" w:color="auto"/>
            </w:tcBorders>
          </w:tcPr>
          <w:p w14:paraId="6B5B7D24" w14:textId="77777777" w:rsidR="00AD0FB5" w:rsidRPr="00AD0FB5" w:rsidRDefault="00AD0FB5" w:rsidP="00FE733F">
            <w:pPr>
              <w:pStyle w:val="31"/>
              <w:spacing w:after="0"/>
              <w:ind w:left="-105" w:right="-104"/>
              <w:jc w:val="center"/>
              <w:rPr>
                <w:rFonts w:ascii="Times New Roman" w:hAnsi="Times New Roman" w:cs="Times New Roman"/>
                <w:sz w:val="22"/>
                <w:szCs w:val="22"/>
                <w:lang w:val="en-US"/>
              </w:rPr>
            </w:pPr>
            <w:r w:rsidRPr="00AD0FB5">
              <w:rPr>
                <w:rFonts w:ascii="Times New Roman" w:hAnsi="Times New Roman" w:cs="Times New Roman"/>
                <w:sz w:val="22"/>
                <w:szCs w:val="22"/>
                <w:lang w:val="en-US"/>
              </w:rPr>
              <w:t>3</w:t>
            </w:r>
          </w:p>
        </w:tc>
        <w:tc>
          <w:tcPr>
            <w:tcW w:w="851" w:type="dxa"/>
            <w:tcBorders>
              <w:top w:val="single" w:sz="4" w:space="0" w:color="auto"/>
              <w:left w:val="single" w:sz="4" w:space="0" w:color="auto"/>
              <w:bottom w:val="single" w:sz="4" w:space="0" w:color="auto"/>
              <w:right w:val="single" w:sz="4" w:space="0" w:color="auto"/>
            </w:tcBorders>
          </w:tcPr>
          <w:p w14:paraId="2FDCB362"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0</w:t>
            </w:r>
          </w:p>
        </w:tc>
        <w:tc>
          <w:tcPr>
            <w:tcW w:w="842" w:type="dxa"/>
            <w:tcBorders>
              <w:top w:val="single" w:sz="4" w:space="0" w:color="auto"/>
              <w:left w:val="single" w:sz="4" w:space="0" w:color="auto"/>
              <w:bottom w:val="single" w:sz="4" w:space="0" w:color="auto"/>
              <w:right w:val="single" w:sz="4" w:space="0" w:color="auto"/>
            </w:tcBorders>
            <w:shd w:val="clear" w:color="auto" w:fill="FFFFFF"/>
          </w:tcPr>
          <w:p w14:paraId="40DA8042"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0</w:t>
            </w:r>
          </w:p>
        </w:tc>
      </w:tr>
      <w:tr w:rsidR="00AD0FB5" w:rsidRPr="00AD0FB5" w14:paraId="7C925F5C" w14:textId="77777777" w:rsidTr="00FE733F">
        <w:trPr>
          <w:jc w:val="center"/>
        </w:trPr>
        <w:tc>
          <w:tcPr>
            <w:tcW w:w="708" w:type="dxa"/>
            <w:tcBorders>
              <w:top w:val="single" w:sz="4" w:space="0" w:color="auto"/>
              <w:left w:val="single" w:sz="4" w:space="0" w:color="auto"/>
              <w:bottom w:val="single" w:sz="4" w:space="0" w:color="auto"/>
              <w:right w:val="single" w:sz="4" w:space="0" w:color="auto"/>
            </w:tcBorders>
          </w:tcPr>
          <w:p w14:paraId="0BF90A37"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13.6</w:t>
            </w:r>
          </w:p>
        </w:tc>
        <w:tc>
          <w:tcPr>
            <w:tcW w:w="5239" w:type="dxa"/>
            <w:tcBorders>
              <w:top w:val="single" w:sz="4" w:space="0" w:color="auto"/>
              <w:left w:val="single" w:sz="4" w:space="0" w:color="auto"/>
              <w:bottom w:val="single" w:sz="4" w:space="0" w:color="auto"/>
              <w:right w:val="single" w:sz="4" w:space="0" w:color="auto"/>
            </w:tcBorders>
          </w:tcPr>
          <w:p w14:paraId="6C09AA02" w14:textId="77777777" w:rsidR="00AD0FB5" w:rsidRPr="00AD0FB5" w:rsidRDefault="00AD0FB5" w:rsidP="00FE733F">
            <w:pPr>
              <w:pStyle w:val="31"/>
              <w:spacing w:after="0"/>
              <w:ind w:left="0"/>
              <w:rPr>
                <w:rFonts w:ascii="Times New Roman" w:hAnsi="Times New Roman" w:cs="Times New Roman"/>
                <w:sz w:val="22"/>
                <w:szCs w:val="22"/>
              </w:rPr>
            </w:pPr>
            <w:r w:rsidRPr="00AD0FB5">
              <w:rPr>
                <w:rFonts w:ascii="Times New Roman" w:hAnsi="Times New Roman" w:cs="Times New Roman"/>
                <w:sz w:val="22"/>
                <w:szCs w:val="22"/>
              </w:rPr>
              <w:t>технологічних нормативів допустимого викиду забруднюючих речовин в атмосферне повітря</w:t>
            </w:r>
          </w:p>
        </w:tc>
        <w:tc>
          <w:tcPr>
            <w:tcW w:w="1276" w:type="dxa"/>
            <w:tcBorders>
              <w:top w:val="single" w:sz="4" w:space="0" w:color="auto"/>
              <w:left w:val="single" w:sz="4" w:space="0" w:color="auto"/>
              <w:bottom w:val="single" w:sz="4" w:space="0" w:color="auto"/>
              <w:right w:val="single" w:sz="4" w:space="0" w:color="auto"/>
            </w:tcBorders>
          </w:tcPr>
          <w:p w14:paraId="49CBFA40"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од.</w:t>
            </w:r>
          </w:p>
        </w:tc>
        <w:tc>
          <w:tcPr>
            <w:tcW w:w="708" w:type="dxa"/>
            <w:tcBorders>
              <w:top w:val="single" w:sz="4" w:space="0" w:color="auto"/>
              <w:left w:val="single" w:sz="4" w:space="0" w:color="auto"/>
              <w:bottom w:val="single" w:sz="4" w:space="0" w:color="auto"/>
              <w:right w:val="single" w:sz="4" w:space="0" w:color="auto"/>
            </w:tcBorders>
          </w:tcPr>
          <w:p w14:paraId="314C35E7" w14:textId="77777777" w:rsidR="00AD0FB5" w:rsidRPr="00AD0FB5" w:rsidRDefault="00AD0FB5" w:rsidP="00FE733F">
            <w:pPr>
              <w:pStyle w:val="31"/>
              <w:spacing w:after="0"/>
              <w:ind w:left="-105" w:right="-104"/>
              <w:jc w:val="center"/>
              <w:rPr>
                <w:rFonts w:ascii="Times New Roman" w:hAnsi="Times New Roman" w:cs="Times New Roman"/>
                <w:sz w:val="22"/>
                <w:szCs w:val="22"/>
                <w:lang w:val="en-US"/>
              </w:rPr>
            </w:pPr>
            <w:r w:rsidRPr="00AD0FB5">
              <w:rPr>
                <w:rFonts w:ascii="Times New Roman" w:hAnsi="Times New Roman" w:cs="Times New Roman"/>
                <w:sz w:val="22"/>
                <w:szCs w:val="22"/>
                <w:lang w:val="en-US"/>
              </w:rPr>
              <w:t>0</w:t>
            </w:r>
          </w:p>
        </w:tc>
        <w:tc>
          <w:tcPr>
            <w:tcW w:w="851" w:type="dxa"/>
            <w:tcBorders>
              <w:top w:val="single" w:sz="4" w:space="0" w:color="auto"/>
              <w:left w:val="single" w:sz="4" w:space="0" w:color="auto"/>
              <w:bottom w:val="single" w:sz="4" w:space="0" w:color="auto"/>
              <w:right w:val="single" w:sz="4" w:space="0" w:color="auto"/>
            </w:tcBorders>
          </w:tcPr>
          <w:p w14:paraId="53BCB1CA"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0</w:t>
            </w:r>
          </w:p>
        </w:tc>
        <w:tc>
          <w:tcPr>
            <w:tcW w:w="842" w:type="dxa"/>
            <w:tcBorders>
              <w:top w:val="single" w:sz="4" w:space="0" w:color="auto"/>
              <w:left w:val="single" w:sz="4" w:space="0" w:color="auto"/>
              <w:bottom w:val="single" w:sz="4" w:space="0" w:color="auto"/>
              <w:right w:val="single" w:sz="4" w:space="0" w:color="auto"/>
            </w:tcBorders>
            <w:shd w:val="clear" w:color="auto" w:fill="FFFFFF"/>
          </w:tcPr>
          <w:p w14:paraId="08FD682E"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0</w:t>
            </w:r>
          </w:p>
        </w:tc>
      </w:tr>
      <w:tr w:rsidR="00AD0FB5" w:rsidRPr="00AD0FB5" w14:paraId="145AB619" w14:textId="77777777" w:rsidTr="00FE733F">
        <w:trPr>
          <w:jc w:val="center"/>
        </w:trPr>
        <w:tc>
          <w:tcPr>
            <w:tcW w:w="708" w:type="dxa"/>
            <w:tcBorders>
              <w:top w:val="single" w:sz="4" w:space="0" w:color="auto"/>
              <w:left w:val="single" w:sz="4" w:space="0" w:color="auto"/>
              <w:bottom w:val="single" w:sz="4" w:space="0" w:color="auto"/>
              <w:right w:val="single" w:sz="4" w:space="0" w:color="auto"/>
            </w:tcBorders>
          </w:tcPr>
          <w:p w14:paraId="16614489"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13.7</w:t>
            </w:r>
          </w:p>
        </w:tc>
        <w:tc>
          <w:tcPr>
            <w:tcW w:w="5239" w:type="dxa"/>
            <w:tcBorders>
              <w:top w:val="single" w:sz="4" w:space="0" w:color="auto"/>
              <w:left w:val="single" w:sz="4" w:space="0" w:color="auto"/>
              <w:bottom w:val="single" w:sz="4" w:space="0" w:color="auto"/>
              <w:right w:val="single" w:sz="4" w:space="0" w:color="auto"/>
            </w:tcBorders>
          </w:tcPr>
          <w:p w14:paraId="2C8EF5D7" w14:textId="77777777" w:rsidR="00AD0FB5" w:rsidRPr="00AD0FB5" w:rsidRDefault="00AD0FB5" w:rsidP="00FE733F">
            <w:pPr>
              <w:pStyle w:val="31"/>
              <w:spacing w:after="0"/>
              <w:ind w:left="0"/>
              <w:rPr>
                <w:rFonts w:ascii="Times New Roman" w:hAnsi="Times New Roman" w:cs="Times New Roman"/>
                <w:sz w:val="22"/>
                <w:szCs w:val="22"/>
              </w:rPr>
            </w:pPr>
            <w:r w:rsidRPr="00AD0FB5">
              <w:rPr>
                <w:rFonts w:ascii="Times New Roman" w:hAnsi="Times New Roman" w:cs="Times New Roman"/>
                <w:sz w:val="22"/>
                <w:szCs w:val="22"/>
              </w:rPr>
              <w:t>лімітів та дозволів на спеціальне використання природних ресурсів на територіях та об’єктах</w:t>
            </w:r>
          </w:p>
        </w:tc>
        <w:tc>
          <w:tcPr>
            <w:tcW w:w="1276" w:type="dxa"/>
            <w:tcBorders>
              <w:top w:val="single" w:sz="4" w:space="0" w:color="auto"/>
              <w:left w:val="single" w:sz="4" w:space="0" w:color="auto"/>
              <w:bottom w:val="single" w:sz="4" w:space="0" w:color="auto"/>
              <w:right w:val="single" w:sz="4" w:space="0" w:color="auto"/>
            </w:tcBorders>
          </w:tcPr>
          <w:p w14:paraId="037A0A2F"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од.</w:t>
            </w:r>
          </w:p>
        </w:tc>
        <w:tc>
          <w:tcPr>
            <w:tcW w:w="708" w:type="dxa"/>
            <w:tcBorders>
              <w:top w:val="single" w:sz="4" w:space="0" w:color="auto"/>
              <w:left w:val="single" w:sz="4" w:space="0" w:color="auto"/>
              <w:bottom w:val="single" w:sz="4" w:space="0" w:color="auto"/>
              <w:right w:val="single" w:sz="4" w:space="0" w:color="auto"/>
            </w:tcBorders>
          </w:tcPr>
          <w:p w14:paraId="7BE54EB7"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0</w:t>
            </w:r>
          </w:p>
        </w:tc>
        <w:tc>
          <w:tcPr>
            <w:tcW w:w="851" w:type="dxa"/>
            <w:tcBorders>
              <w:top w:val="single" w:sz="4" w:space="0" w:color="auto"/>
              <w:left w:val="single" w:sz="4" w:space="0" w:color="auto"/>
              <w:bottom w:val="single" w:sz="4" w:space="0" w:color="auto"/>
              <w:right w:val="single" w:sz="4" w:space="0" w:color="auto"/>
            </w:tcBorders>
          </w:tcPr>
          <w:p w14:paraId="2709B1AD"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0</w:t>
            </w:r>
          </w:p>
        </w:tc>
        <w:tc>
          <w:tcPr>
            <w:tcW w:w="842" w:type="dxa"/>
            <w:tcBorders>
              <w:top w:val="single" w:sz="4" w:space="0" w:color="auto"/>
              <w:left w:val="single" w:sz="4" w:space="0" w:color="auto"/>
              <w:bottom w:val="single" w:sz="4" w:space="0" w:color="auto"/>
              <w:right w:val="single" w:sz="4" w:space="0" w:color="auto"/>
            </w:tcBorders>
            <w:shd w:val="clear" w:color="auto" w:fill="FFFFFF"/>
          </w:tcPr>
          <w:p w14:paraId="39F2029B"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0</w:t>
            </w:r>
          </w:p>
        </w:tc>
      </w:tr>
      <w:tr w:rsidR="00AD0FB5" w:rsidRPr="00AD0FB5" w14:paraId="1558FC36" w14:textId="77777777" w:rsidTr="00FE733F">
        <w:trPr>
          <w:jc w:val="center"/>
        </w:trPr>
        <w:tc>
          <w:tcPr>
            <w:tcW w:w="708" w:type="dxa"/>
            <w:tcBorders>
              <w:top w:val="single" w:sz="4" w:space="0" w:color="auto"/>
              <w:left w:val="single" w:sz="4" w:space="0" w:color="auto"/>
              <w:bottom w:val="single" w:sz="4" w:space="0" w:color="auto"/>
              <w:right w:val="single" w:sz="4" w:space="0" w:color="auto"/>
            </w:tcBorders>
          </w:tcPr>
          <w:p w14:paraId="7708A2FD"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13.8</w:t>
            </w:r>
          </w:p>
        </w:tc>
        <w:tc>
          <w:tcPr>
            <w:tcW w:w="5239" w:type="dxa"/>
            <w:tcBorders>
              <w:top w:val="single" w:sz="4" w:space="0" w:color="auto"/>
              <w:left w:val="single" w:sz="4" w:space="0" w:color="auto"/>
              <w:bottom w:val="single" w:sz="4" w:space="0" w:color="auto"/>
              <w:right w:val="single" w:sz="4" w:space="0" w:color="auto"/>
            </w:tcBorders>
          </w:tcPr>
          <w:p w14:paraId="2161AFCF" w14:textId="77777777" w:rsidR="00AD0FB5" w:rsidRPr="00AD0FB5" w:rsidRDefault="00AD0FB5" w:rsidP="00FE733F">
            <w:pPr>
              <w:pStyle w:val="31"/>
              <w:spacing w:after="0"/>
              <w:ind w:left="0"/>
              <w:rPr>
                <w:rFonts w:ascii="Times New Roman" w:hAnsi="Times New Roman" w:cs="Times New Roman"/>
                <w:sz w:val="22"/>
                <w:szCs w:val="22"/>
              </w:rPr>
            </w:pPr>
            <w:r w:rsidRPr="00AD0FB5">
              <w:rPr>
                <w:rFonts w:ascii="Times New Roman" w:hAnsi="Times New Roman" w:cs="Times New Roman"/>
                <w:sz w:val="22"/>
                <w:szCs w:val="22"/>
              </w:rPr>
              <w:t>лімітів на спеціальне використання мисливських тварин</w:t>
            </w:r>
          </w:p>
        </w:tc>
        <w:tc>
          <w:tcPr>
            <w:tcW w:w="1276" w:type="dxa"/>
            <w:tcBorders>
              <w:top w:val="single" w:sz="4" w:space="0" w:color="auto"/>
              <w:left w:val="single" w:sz="4" w:space="0" w:color="auto"/>
              <w:bottom w:val="single" w:sz="4" w:space="0" w:color="auto"/>
              <w:right w:val="single" w:sz="4" w:space="0" w:color="auto"/>
            </w:tcBorders>
          </w:tcPr>
          <w:p w14:paraId="3BA26141"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од.</w:t>
            </w:r>
          </w:p>
        </w:tc>
        <w:tc>
          <w:tcPr>
            <w:tcW w:w="708" w:type="dxa"/>
            <w:tcBorders>
              <w:top w:val="single" w:sz="4" w:space="0" w:color="auto"/>
              <w:left w:val="single" w:sz="4" w:space="0" w:color="auto"/>
              <w:bottom w:val="single" w:sz="4" w:space="0" w:color="auto"/>
              <w:right w:val="single" w:sz="4" w:space="0" w:color="auto"/>
            </w:tcBorders>
          </w:tcPr>
          <w:p w14:paraId="5F79D846"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0</w:t>
            </w:r>
          </w:p>
        </w:tc>
        <w:tc>
          <w:tcPr>
            <w:tcW w:w="851" w:type="dxa"/>
            <w:tcBorders>
              <w:top w:val="single" w:sz="4" w:space="0" w:color="auto"/>
              <w:left w:val="single" w:sz="4" w:space="0" w:color="auto"/>
              <w:bottom w:val="single" w:sz="4" w:space="0" w:color="auto"/>
              <w:right w:val="single" w:sz="4" w:space="0" w:color="auto"/>
            </w:tcBorders>
          </w:tcPr>
          <w:p w14:paraId="606AD137"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0</w:t>
            </w:r>
          </w:p>
        </w:tc>
        <w:tc>
          <w:tcPr>
            <w:tcW w:w="842" w:type="dxa"/>
            <w:tcBorders>
              <w:top w:val="single" w:sz="4" w:space="0" w:color="auto"/>
              <w:left w:val="single" w:sz="4" w:space="0" w:color="auto"/>
              <w:bottom w:val="single" w:sz="4" w:space="0" w:color="auto"/>
              <w:right w:val="single" w:sz="4" w:space="0" w:color="auto"/>
            </w:tcBorders>
            <w:shd w:val="clear" w:color="auto" w:fill="FFFFFF"/>
          </w:tcPr>
          <w:p w14:paraId="7CE9185F"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0</w:t>
            </w:r>
          </w:p>
        </w:tc>
      </w:tr>
      <w:tr w:rsidR="00AD0FB5" w:rsidRPr="00AD0FB5" w14:paraId="3A4470E4" w14:textId="77777777" w:rsidTr="00FE733F">
        <w:trPr>
          <w:jc w:val="center"/>
        </w:trPr>
        <w:tc>
          <w:tcPr>
            <w:tcW w:w="708" w:type="dxa"/>
            <w:tcBorders>
              <w:top w:val="single" w:sz="4" w:space="0" w:color="auto"/>
              <w:left w:val="single" w:sz="4" w:space="0" w:color="auto"/>
              <w:bottom w:val="single" w:sz="4" w:space="0" w:color="auto"/>
              <w:right w:val="single" w:sz="4" w:space="0" w:color="auto"/>
            </w:tcBorders>
          </w:tcPr>
          <w:p w14:paraId="11D0554C"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13.9</w:t>
            </w:r>
          </w:p>
        </w:tc>
        <w:tc>
          <w:tcPr>
            <w:tcW w:w="5239" w:type="dxa"/>
            <w:tcBorders>
              <w:top w:val="single" w:sz="4" w:space="0" w:color="auto"/>
              <w:left w:val="single" w:sz="4" w:space="0" w:color="auto"/>
              <w:bottom w:val="single" w:sz="4" w:space="0" w:color="auto"/>
              <w:right w:val="single" w:sz="4" w:space="0" w:color="auto"/>
            </w:tcBorders>
          </w:tcPr>
          <w:p w14:paraId="00650880" w14:textId="77777777" w:rsidR="00AD0FB5" w:rsidRPr="00AD0FB5" w:rsidRDefault="00AD0FB5" w:rsidP="00FE733F">
            <w:pPr>
              <w:pStyle w:val="31"/>
              <w:spacing w:after="0"/>
              <w:ind w:left="0"/>
              <w:rPr>
                <w:rFonts w:ascii="Times New Roman" w:hAnsi="Times New Roman" w:cs="Times New Roman"/>
                <w:sz w:val="22"/>
                <w:szCs w:val="22"/>
              </w:rPr>
            </w:pPr>
            <w:r w:rsidRPr="00AD0FB5">
              <w:rPr>
                <w:rFonts w:ascii="Times New Roman" w:hAnsi="Times New Roman" w:cs="Times New Roman"/>
                <w:sz w:val="22"/>
                <w:szCs w:val="22"/>
              </w:rPr>
              <w:t xml:space="preserve">лімітів (квот) на спеціальне використання водних біоресурсів </w:t>
            </w:r>
          </w:p>
        </w:tc>
        <w:tc>
          <w:tcPr>
            <w:tcW w:w="1276" w:type="dxa"/>
            <w:tcBorders>
              <w:top w:val="single" w:sz="4" w:space="0" w:color="auto"/>
              <w:left w:val="single" w:sz="4" w:space="0" w:color="auto"/>
              <w:bottom w:val="single" w:sz="4" w:space="0" w:color="auto"/>
              <w:right w:val="single" w:sz="4" w:space="0" w:color="auto"/>
            </w:tcBorders>
          </w:tcPr>
          <w:p w14:paraId="3F03B958"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од.</w:t>
            </w:r>
          </w:p>
        </w:tc>
        <w:tc>
          <w:tcPr>
            <w:tcW w:w="708" w:type="dxa"/>
            <w:tcBorders>
              <w:top w:val="single" w:sz="4" w:space="0" w:color="auto"/>
              <w:left w:val="single" w:sz="4" w:space="0" w:color="auto"/>
              <w:bottom w:val="single" w:sz="4" w:space="0" w:color="auto"/>
              <w:right w:val="single" w:sz="4" w:space="0" w:color="auto"/>
            </w:tcBorders>
          </w:tcPr>
          <w:p w14:paraId="0CEA2A35"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0</w:t>
            </w:r>
          </w:p>
        </w:tc>
        <w:tc>
          <w:tcPr>
            <w:tcW w:w="851" w:type="dxa"/>
            <w:tcBorders>
              <w:top w:val="single" w:sz="4" w:space="0" w:color="auto"/>
              <w:left w:val="single" w:sz="4" w:space="0" w:color="auto"/>
              <w:bottom w:val="single" w:sz="4" w:space="0" w:color="auto"/>
              <w:right w:val="single" w:sz="4" w:space="0" w:color="auto"/>
            </w:tcBorders>
          </w:tcPr>
          <w:p w14:paraId="0E61EED3"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0</w:t>
            </w:r>
          </w:p>
        </w:tc>
        <w:tc>
          <w:tcPr>
            <w:tcW w:w="842" w:type="dxa"/>
            <w:tcBorders>
              <w:top w:val="single" w:sz="4" w:space="0" w:color="auto"/>
              <w:left w:val="single" w:sz="4" w:space="0" w:color="auto"/>
              <w:bottom w:val="single" w:sz="4" w:space="0" w:color="auto"/>
              <w:right w:val="single" w:sz="4" w:space="0" w:color="auto"/>
            </w:tcBorders>
            <w:shd w:val="clear" w:color="auto" w:fill="FFFFFF"/>
          </w:tcPr>
          <w:p w14:paraId="5E13D7A3"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0</w:t>
            </w:r>
          </w:p>
        </w:tc>
      </w:tr>
      <w:tr w:rsidR="00AD0FB5" w:rsidRPr="00AD0FB5" w14:paraId="721ED459" w14:textId="77777777" w:rsidTr="00FE733F">
        <w:trPr>
          <w:jc w:val="center"/>
        </w:trPr>
        <w:tc>
          <w:tcPr>
            <w:tcW w:w="708" w:type="dxa"/>
            <w:tcBorders>
              <w:top w:val="single" w:sz="4" w:space="0" w:color="auto"/>
              <w:left w:val="single" w:sz="4" w:space="0" w:color="auto"/>
              <w:bottom w:val="single" w:sz="4" w:space="0" w:color="auto"/>
              <w:right w:val="single" w:sz="4" w:space="0" w:color="auto"/>
            </w:tcBorders>
          </w:tcPr>
          <w:p w14:paraId="6EABAB26"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14</w:t>
            </w:r>
          </w:p>
        </w:tc>
        <w:tc>
          <w:tcPr>
            <w:tcW w:w="5239" w:type="dxa"/>
            <w:tcBorders>
              <w:top w:val="single" w:sz="4" w:space="0" w:color="auto"/>
              <w:left w:val="single" w:sz="4" w:space="0" w:color="auto"/>
              <w:bottom w:val="single" w:sz="4" w:space="0" w:color="auto"/>
              <w:right w:val="single" w:sz="4" w:space="0" w:color="auto"/>
            </w:tcBorders>
          </w:tcPr>
          <w:p w14:paraId="4AD1C638" w14:textId="77777777" w:rsidR="00AD0FB5" w:rsidRPr="00AD0FB5" w:rsidRDefault="00AD0FB5" w:rsidP="00FE733F">
            <w:pPr>
              <w:pStyle w:val="31"/>
              <w:spacing w:after="0"/>
              <w:ind w:left="0"/>
              <w:rPr>
                <w:rFonts w:ascii="Times New Roman" w:hAnsi="Times New Roman" w:cs="Times New Roman"/>
                <w:sz w:val="22"/>
                <w:szCs w:val="22"/>
              </w:rPr>
            </w:pPr>
            <w:r w:rsidRPr="00AD0FB5">
              <w:rPr>
                <w:rFonts w:ascii="Times New Roman" w:hAnsi="Times New Roman" w:cs="Times New Roman"/>
                <w:sz w:val="22"/>
                <w:szCs w:val="22"/>
              </w:rPr>
              <w:t>Внесено подань про припинення дії виданих дозволів</w:t>
            </w:r>
          </w:p>
        </w:tc>
        <w:tc>
          <w:tcPr>
            <w:tcW w:w="1276" w:type="dxa"/>
            <w:tcBorders>
              <w:top w:val="single" w:sz="4" w:space="0" w:color="auto"/>
              <w:left w:val="single" w:sz="4" w:space="0" w:color="auto"/>
              <w:bottom w:val="single" w:sz="4" w:space="0" w:color="auto"/>
              <w:right w:val="single" w:sz="4" w:space="0" w:color="auto"/>
            </w:tcBorders>
          </w:tcPr>
          <w:p w14:paraId="6CAE1E18" w14:textId="77777777" w:rsidR="00AD0FB5" w:rsidRPr="00AD0FB5" w:rsidRDefault="00AD0FB5" w:rsidP="00FE733F">
            <w:pPr>
              <w:pStyle w:val="31"/>
              <w:spacing w:after="0"/>
              <w:ind w:left="0"/>
              <w:jc w:val="center"/>
              <w:rPr>
                <w:rFonts w:ascii="Times New Roman" w:hAnsi="Times New Roman" w:cs="Times New Roman"/>
                <w:sz w:val="22"/>
                <w:szCs w:val="22"/>
              </w:rPr>
            </w:pPr>
            <w:r w:rsidRPr="00AD0FB5">
              <w:rPr>
                <w:rFonts w:ascii="Times New Roman" w:hAnsi="Times New Roman" w:cs="Times New Roman"/>
                <w:sz w:val="22"/>
                <w:szCs w:val="22"/>
              </w:rPr>
              <w:t>од.</w:t>
            </w:r>
          </w:p>
        </w:tc>
        <w:tc>
          <w:tcPr>
            <w:tcW w:w="708" w:type="dxa"/>
            <w:tcBorders>
              <w:top w:val="single" w:sz="4" w:space="0" w:color="auto"/>
              <w:left w:val="single" w:sz="4" w:space="0" w:color="auto"/>
              <w:bottom w:val="single" w:sz="4" w:space="0" w:color="auto"/>
              <w:right w:val="single" w:sz="4" w:space="0" w:color="auto"/>
            </w:tcBorders>
          </w:tcPr>
          <w:p w14:paraId="6EC5710F"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0</w:t>
            </w:r>
          </w:p>
        </w:tc>
        <w:tc>
          <w:tcPr>
            <w:tcW w:w="851" w:type="dxa"/>
            <w:tcBorders>
              <w:top w:val="single" w:sz="4" w:space="0" w:color="auto"/>
              <w:left w:val="single" w:sz="4" w:space="0" w:color="auto"/>
              <w:bottom w:val="single" w:sz="4" w:space="0" w:color="auto"/>
              <w:right w:val="single" w:sz="4" w:space="0" w:color="auto"/>
            </w:tcBorders>
          </w:tcPr>
          <w:p w14:paraId="278F2D7C"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0</w:t>
            </w:r>
          </w:p>
        </w:tc>
        <w:tc>
          <w:tcPr>
            <w:tcW w:w="842" w:type="dxa"/>
            <w:tcBorders>
              <w:top w:val="single" w:sz="4" w:space="0" w:color="auto"/>
              <w:left w:val="single" w:sz="4" w:space="0" w:color="auto"/>
              <w:bottom w:val="single" w:sz="4" w:space="0" w:color="auto"/>
              <w:right w:val="single" w:sz="4" w:space="0" w:color="auto"/>
            </w:tcBorders>
            <w:shd w:val="clear" w:color="auto" w:fill="FFFFFF"/>
          </w:tcPr>
          <w:p w14:paraId="3AD0AA37" w14:textId="77777777" w:rsidR="00AD0FB5" w:rsidRPr="00AD0FB5" w:rsidRDefault="00AD0FB5" w:rsidP="00FE733F">
            <w:pPr>
              <w:pStyle w:val="31"/>
              <w:spacing w:after="0"/>
              <w:ind w:left="-105" w:right="-104"/>
              <w:jc w:val="center"/>
              <w:rPr>
                <w:rFonts w:ascii="Times New Roman" w:hAnsi="Times New Roman" w:cs="Times New Roman"/>
                <w:sz w:val="22"/>
                <w:szCs w:val="22"/>
              </w:rPr>
            </w:pPr>
            <w:r w:rsidRPr="00AD0FB5">
              <w:rPr>
                <w:rFonts w:ascii="Times New Roman" w:hAnsi="Times New Roman" w:cs="Times New Roman"/>
                <w:sz w:val="22"/>
                <w:szCs w:val="22"/>
              </w:rPr>
              <w:t>0</w:t>
            </w:r>
          </w:p>
        </w:tc>
      </w:tr>
    </w:tbl>
    <w:p w14:paraId="6B99F578" w14:textId="77777777" w:rsidR="00AD0FB5" w:rsidRDefault="00AD0FB5" w:rsidP="006E3899">
      <w:pPr>
        <w:pStyle w:val="31"/>
        <w:spacing w:after="0" w:line="276" w:lineRule="auto"/>
        <w:ind w:left="0" w:firstLine="709"/>
        <w:jc w:val="both"/>
        <w:rPr>
          <w:rFonts w:ascii="Times New Roman" w:hAnsi="Times New Roman" w:cs="Times New Roman"/>
          <w:sz w:val="28"/>
          <w:szCs w:val="28"/>
        </w:rPr>
      </w:pPr>
    </w:p>
    <w:p w14:paraId="0473C2AA" w14:textId="77777777" w:rsidR="00311654" w:rsidRDefault="00311654" w:rsidP="006E3899">
      <w:pPr>
        <w:ind w:firstLine="708"/>
        <w:jc w:val="both"/>
        <w:rPr>
          <w:rFonts w:ascii="Times New Roman" w:hAnsi="Times New Roman" w:cs="Times New Roman"/>
          <w:sz w:val="28"/>
          <w:szCs w:val="28"/>
          <w:lang w:val="ru-RU"/>
        </w:rPr>
      </w:pPr>
    </w:p>
    <w:p w14:paraId="6AACA80F" w14:textId="77777777" w:rsidR="00B5394D" w:rsidRDefault="00B5394D" w:rsidP="006E3899">
      <w:pPr>
        <w:ind w:firstLine="708"/>
        <w:jc w:val="both"/>
        <w:rPr>
          <w:rFonts w:ascii="Times New Roman" w:hAnsi="Times New Roman" w:cs="Times New Roman"/>
          <w:sz w:val="28"/>
          <w:szCs w:val="28"/>
          <w:lang w:val="ru-RU"/>
        </w:rPr>
        <w:sectPr w:rsidR="00B5394D" w:rsidSect="00412A75">
          <w:pgSz w:w="11906" w:h="16838"/>
          <w:pgMar w:top="1134" w:right="567" w:bottom="1134" w:left="1701" w:header="709" w:footer="709" w:gutter="0"/>
          <w:cols w:space="708"/>
          <w:titlePg/>
          <w:docGrid w:linePitch="360"/>
        </w:sectPr>
      </w:pPr>
    </w:p>
    <w:p w14:paraId="2FDFA3AD" w14:textId="77777777" w:rsidR="005737FE" w:rsidRPr="00050242" w:rsidRDefault="005737FE" w:rsidP="006E3899">
      <w:pPr>
        <w:jc w:val="center"/>
        <w:rPr>
          <w:rFonts w:ascii="Times New Roman" w:eastAsia="Calibri" w:hAnsi="Times New Roman" w:cs="Times New Roman"/>
          <w:b/>
          <w:bCs/>
          <w:sz w:val="28"/>
          <w:szCs w:val="28"/>
          <w:lang w:eastAsia="uk-UA"/>
        </w:rPr>
      </w:pPr>
      <w:r w:rsidRPr="00050242">
        <w:rPr>
          <w:rFonts w:ascii="Times New Roman" w:eastAsia="Calibri" w:hAnsi="Times New Roman" w:cs="Times New Roman"/>
          <w:b/>
          <w:bCs/>
          <w:sz w:val="28"/>
          <w:szCs w:val="28"/>
          <w:lang w:eastAsia="uk-UA"/>
        </w:rPr>
        <w:lastRenderedPageBreak/>
        <w:t>Впровадження роздільного збирання ресурсоцінних компонентів твердих побутових відходів (ТПВ)</w:t>
      </w:r>
    </w:p>
    <w:p w14:paraId="3196EF00" w14:textId="6B3DAB83" w:rsidR="005737FE" w:rsidRPr="00050242" w:rsidRDefault="005737FE" w:rsidP="00050242">
      <w:pPr>
        <w:tabs>
          <w:tab w:val="left" w:pos="14570"/>
          <w:tab w:val="left" w:pos="15136"/>
        </w:tabs>
        <w:spacing w:after="0"/>
        <w:ind w:left="6373" w:right="-31" w:firstLine="709"/>
        <w:jc w:val="right"/>
        <w:rPr>
          <w:rFonts w:ascii="Times New Roman" w:eastAsia="Calibri" w:hAnsi="Times New Roman" w:cs="Times New Roman"/>
          <w:b/>
          <w:bCs/>
          <w:lang w:eastAsia="uk-UA"/>
        </w:rPr>
      </w:pPr>
      <w:r w:rsidRPr="0007090A">
        <w:rPr>
          <w:rFonts w:ascii="Times New Roman" w:eastAsia="Calibri" w:hAnsi="Times New Roman" w:cs="Times New Roman"/>
          <w:sz w:val="24"/>
          <w:szCs w:val="28"/>
          <w:lang w:eastAsia="uk-UA"/>
        </w:rPr>
        <w:t xml:space="preserve">   </w:t>
      </w:r>
      <w:r w:rsidRPr="00050242">
        <w:rPr>
          <w:rFonts w:ascii="Times New Roman" w:eastAsia="Calibri" w:hAnsi="Times New Roman" w:cs="Times New Roman"/>
          <w:lang w:eastAsia="uk-UA"/>
        </w:rPr>
        <w:t xml:space="preserve">Таблиця </w:t>
      </w:r>
      <w:r w:rsidR="00441652">
        <w:rPr>
          <w:rFonts w:ascii="Times New Roman" w:eastAsia="Calibri" w:hAnsi="Times New Roman" w:cs="Times New Roman"/>
          <w:lang w:eastAsia="uk-UA"/>
        </w:rPr>
        <w:t>63</w:t>
      </w:r>
    </w:p>
    <w:tbl>
      <w:tblPr>
        <w:tblW w:w="14601" w:type="dxa"/>
        <w:tblInd w:w="108" w:type="dxa"/>
        <w:tblLayout w:type="fixed"/>
        <w:tblLook w:val="04A0" w:firstRow="1" w:lastRow="0" w:firstColumn="1" w:lastColumn="0" w:noHBand="0" w:noVBand="1"/>
      </w:tblPr>
      <w:tblGrid>
        <w:gridCol w:w="709"/>
        <w:gridCol w:w="1559"/>
        <w:gridCol w:w="1560"/>
        <w:gridCol w:w="1134"/>
        <w:gridCol w:w="1134"/>
        <w:gridCol w:w="1701"/>
        <w:gridCol w:w="1842"/>
        <w:gridCol w:w="1843"/>
        <w:gridCol w:w="1559"/>
        <w:gridCol w:w="1560"/>
      </w:tblGrid>
      <w:tr w:rsidR="00EE7CC4" w:rsidRPr="0007090A" w14:paraId="7701BB1D" w14:textId="77777777" w:rsidTr="007A54FB">
        <w:trPr>
          <w:trHeight w:val="465"/>
        </w:trPr>
        <w:tc>
          <w:tcPr>
            <w:tcW w:w="709" w:type="dxa"/>
            <w:vMerge w:val="restart"/>
            <w:tcBorders>
              <w:top w:val="single" w:sz="4" w:space="0" w:color="auto"/>
              <w:left w:val="single" w:sz="4" w:space="0" w:color="auto"/>
              <w:right w:val="single" w:sz="4" w:space="0" w:color="auto"/>
            </w:tcBorders>
            <w:vAlign w:val="center"/>
          </w:tcPr>
          <w:p w14:paraId="065BB3F6"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 з/п</w:t>
            </w:r>
          </w:p>
        </w:tc>
        <w:tc>
          <w:tcPr>
            <w:tcW w:w="1559" w:type="dxa"/>
            <w:vMerge w:val="restart"/>
            <w:tcBorders>
              <w:top w:val="single" w:sz="4" w:space="0" w:color="auto"/>
              <w:left w:val="nil"/>
              <w:right w:val="single" w:sz="4" w:space="0" w:color="auto"/>
            </w:tcBorders>
            <w:vAlign w:val="center"/>
          </w:tcPr>
          <w:p w14:paraId="0713997F"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Найменування населеного пункту</w:t>
            </w:r>
          </w:p>
        </w:tc>
        <w:tc>
          <w:tcPr>
            <w:tcW w:w="1560" w:type="dxa"/>
            <w:vMerge w:val="restart"/>
            <w:tcBorders>
              <w:top w:val="single" w:sz="4" w:space="0" w:color="auto"/>
              <w:left w:val="nil"/>
              <w:right w:val="single" w:sz="4" w:space="0" w:color="auto"/>
            </w:tcBorders>
            <w:vAlign w:val="center"/>
          </w:tcPr>
          <w:p w14:paraId="15F4484C"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Загальна кількість мешканців у населеному пункті, тис.осіб</w:t>
            </w:r>
          </w:p>
        </w:tc>
        <w:tc>
          <w:tcPr>
            <w:tcW w:w="2268" w:type="dxa"/>
            <w:gridSpan w:val="2"/>
            <w:tcBorders>
              <w:top w:val="single" w:sz="4" w:space="0" w:color="auto"/>
              <w:left w:val="nil"/>
              <w:bottom w:val="single" w:sz="4" w:space="0" w:color="auto"/>
              <w:right w:val="single" w:sz="4" w:space="0" w:color="auto"/>
            </w:tcBorders>
            <w:vAlign w:val="center"/>
          </w:tcPr>
          <w:p w14:paraId="57865710"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Населення, яке охоплено роздільним збиранням побутових відходів</w:t>
            </w:r>
          </w:p>
        </w:tc>
        <w:tc>
          <w:tcPr>
            <w:tcW w:w="1701" w:type="dxa"/>
            <w:vMerge w:val="restart"/>
            <w:tcBorders>
              <w:top w:val="single" w:sz="4" w:space="0" w:color="auto"/>
              <w:left w:val="nil"/>
              <w:right w:val="single" w:sz="4" w:space="0" w:color="auto"/>
            </w:tcBorders>
            <w:vAlign w:val="center"/>
          </w:tcPr>
          <w:p w14:paraId="57C6D747"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Рік запровадження роздільного збирання ТПВ</w:t>
            </w:r>
          </w:p>
        </w:tc>
        <w:tc>
          <w:tcPr>
            <w:tcW w:w="1842" w:type="dxa"/>
            <w:vMerge w:val="restart"/>
            <w:tcBorders>
              <w:top w:val="single" w:sz="4" w:space="0" w:color="auto"/>
              <w:left w:val="nil"/>
              <w:right w:val="single" w:sz="4" w:space="0" w:color="auto"/>
            </w:tcBorders>
            <w:vAlign w:val="center"/>
          </w:tcPr>
          <w:p w14:paraId="023DB02A"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Загальний об’єм ТПВ, що утворюється у населеному пункті, тис. м</w:t>
            </w:r>
            <w:r w:rsidRPr="0007090A">
              <w:rPr>
                <w:rFonts w:ascii="Times New Roman" w:eastAsia="Calibri" w:hAnsi="Times New Roman" w:cs="Times New Roman"/>
                <w:bCs/>
                <w:vertAlign w:val="superscript"/>
                <w:lang w:eastAsia="uk-UA"/>
              </w:rPr>
              <w:t>3</w:t>
            </w:r>
            <w:r w:rsidRPr="0007090A">
              <w:rPr>
                <w:rFonts w:ascii="Times New Roman" w:eastAsia="Calibri" w:hAnsi="Times New Roman" w:cs="Times New Roman"/>
                <w:bCs/>
                <w:lang w:eastAsia="uk-UA"/>
              </w:rPr>
              <w:t xml:space="preserve"> на рік</w:t>
            </w:r>
          </w:p>
        </w:tc>
        <w:tc>
          <w:tcPr>
            <w:tcW w:w="1843" w:type="dxa"/>
            <w:vMerge w:val="restart"/>
            <w:tcBorders>
              <w:top w:val="single" w:sz="4" w:space="0" w:color="auto"/>
              <w:left w:val="nil"/>
              <w:right w:val="single" w:sz="4" w:space="0" w:color="auto"/>
            </w:tcBorders>
            <w:vAlign w:val="center"/>
          </w:tcPr>
          <w:p w14:paraId="139BE7EB"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Об’єм ресурсоцінних компонентів побутових відходів, що збираються роздільним методом, тис. м</w:t>
            </w:r>
            <w:r w:rsidRPr="0007090A">
              <w:rPr>
                <w:rFonts w:ascii="Times New Roman" w:eastAsia="Calibri" w:hAnsi="Times New Roman" w:cs="Times New Roman"/>
                <w:bCs/>
                <w:vertAlign w:val="superscript"/>
                <w:lang w:eastAsia="uk-UA"/>
              </w:rPr>
              <w:t>3</w:t>
            </w:r>
            <w:r w:rsidRPr="0007090A">
              <w:rPr>
                <w:rFonts w:ascii="Times New Roman" w:eastAsia="Calibri" w:hAnsi="Times New Roman" w:cs="Times New Roman"/>
                <w:bCs/>
                <w:lang w:eastAsia="uk-UA"/>
              </w:rPr>
              <w:t xml:space="preserve"> на рік</w:t>
            </w:r>
          </w:p>
        </w:tc>
        <w:tc>
          <w:tcPr>
            <w:tcW w:w="1559" w:type="dxa"/>
            <w:vMerge w:val="restart"/>
            <w:tcBorders>
              <w:top w:val="single" w:sz="4" w:space="0" w:color="auto"/>
              <w:left w:val="nil"/>
              <w:right w:val="single" w:sz="4" w:space="0" w:color="auto"/>
            </w:tcBorders>
            <w:vAlign w:val="center"/>
          </w:tcPr>
          <w:p w14:paraId="5F1CDFBD"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Кількість контейнерів для роздільного збирання за видами окремих компонентів</w:t>
            </w:r>
          </w:p>
        </w:tc>
        <w:tc>
          <w:tcPr>
            <w:tcW w:w="1560" w:type="dxa"/>
            <w:vMerge w:val="restart"/>
            <w:tcBorders>
              <w:top w:val="single" w:sz="4" w:space="0" w:color="auto"/>
              <w:left w:val="nil"/>
              <w:right w:val="single" w:sz="4" w:space="0" w:color="auto"/>
            </w:tcBorders>
            <w:vAlign w:val="center"/>
          </w:tcPr>
          <w:p w14:paraId="71C03D6F"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Перелік компонентів ТПВ, які збираються окремо, та їх обсяги</w:t>
            </w:r>
          </w:p>
        </w:tc>
      </w:tr>
      <w:tr w:rsidR="00EE7CC4" w:rsidRPr="0007090A" w14:paraId="384E4EEF" w14:textId="77777777" w:rsidTr="007A54FB">
        <w:trPr>
          <w:trHeight w:val="824"/>
        </w:trPr>
        <w:tc>
          <w:tcPr>
            <w:tcW w:w="709" w:type="dxa"/>
            <w:vMerge/>
            <w:tcBorders>
              <w:left w:val="single" w:sz="4" w:space="0" w:color="auto"/>
              <w:bottom w:val="single" w:sz="4" w:space="0" w:color="auto"/>
              <w:right w:val="single" w:sz="4" w:space="0" w:color="auto"/>
            </w:tcBorders>
            <w:vAlign w:val="center"/>
          </w:tcPr>
          <w:p w14:paraId="1874480A" w14:textId="77777777" w:rsidR="005737FE" w:rsidRPr="0007090A" w:rsidRDefault="005737FE" w:rsidP="006E3899">
            <w:pPr>
              <w:spacing w:after="0"/>
              <w:jc w:val="center"/>
              <w:rPr>
                <w:rFonts w:ascii="Times New Roman" w:eastAsia="Calibri" w:hAnsi="Times New Roman" w:cs="Times New Roman"/>
                <w:bCs/>
                <w:lang w:eastAsia="uk-UA"/>
              </w:rPr>
            </w:pPr>
          </w:p>
        </w:tc>
        <w:tc>
          <w:tcPr>
            <w:tcW w:w="1559" w:type="dxa"/>
            <w:vMerge/>
            <w:tcBorders>
              <w:left w:val="nil"/>
              <w:bottom w:val="single" w:sz="4" w:space="0" w:color="auto"/>
              <w:right w:val="single" w:sz="4" w:space="0" w:color="auto"/>
            </w:tcBorders>
            <w:vAlign w:val="center"/>
          </w:tcPr>
          <w:p w14:paraId="3FFC6EE4" w14:textId="77777777" w:rsidR="005737FE" w:rsidRPr="0007090A" w:rsidRDefault="005737FE" w:rsidP="006E3899">
            <w:pPr>
              <w:spacing w:after="0"/>
              <w:jc w:val="center"/>
              <w:rPr>
                <w:rFonts w:ascii="Times New Roman" w:eastAsia="Calibri" w:hAnsi="Times New Roman" w:cs="Times New Roman"/>
                <w:bCs/>
                <w:lang w:eastAsia="uk-UA"/>
              </w:rPr>
            </w:pPr>
          </w:p>
        </w:tc>
        <w:tc>
          <w:tcPr>
            <w:tcW w:w="1560" w:type="dxa"/>
            <w:vMerge/>
            <w:tcBorders>
              <w:left w:val="nil"/>
              <w:bottom w:val="single" w:sz="4" w:space="0" w:color="auto"/>
              <w:right w:val="single" w:sz="4" w:space="0" w:color="auto"/>
            </w:tcBorders>
            <w:vAlign w:val="center"/>
          </w:tcPr>
          <w:p w14:paraId="5236F0B3" w14:textId="77777777" w:rsidR="005737FE" w:rsidRPr="0007090A" w:rsidRDefault="005737FE" w:rsidP="006E3899">
            <w:pPr>
              <w:spacing w:after="0"/>
              <w:jc w:val="center"/>
              <w:rPr>
                <w:rFonts w:ascii="Times New Roman" w:eastAsia="Calibri" w:hAnsi="Times New Roman" w:cs="Times New Roman"/>
                <w:bCs/>
                <w:lang w:eastAsia="uk-UA"/>
              </w:rPr>
            </w:pPr>
          </w:p>
        </w:tc>
        <w:tc>
          <w:tcPr>
            <w:tcW w:w="1134" w:type="dxa"/>
            <w:tcBorders>
              <w:top w:val="single" w:sz="4" w:space="0" w:color="auto"/>
              <w:left w:val="nil"/>
              <w:bottom w:val="single" w:sz="4" w:space="0" w:color="auto"/>
              <w:right w:val="single" w:sz="4" w:space="0" w:color="auto"/>
            </w:tcBorders>
            <w:vAlign w:val="center"/>
          </w:tcPr>
          <w:p w14:paraId="20BCF4FF"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тис.осіб</w:t>
            </w:r>
          </w:p>
        </w:tc>
        <w:tc>
          <w:tcPr>
            <w:tcW w:w="1134" w:type="dxa"/>
            <w:tcBorders>
              <w:top w:val="single" w:sz="4" w:space="0" w:color="auto"/>
              <w:left w:val="nil"/>
              <w:bottom w:val="single" w:sz="4" w:space="0" w:color="auto"/>
              <w:right w:val="single" w:sz="4" w:space="0" w:color="auto"/>
            </w:tcBorders>
            <w:vAlign w:val="center"/>
          </w:tcPr>
          <w:p w14:paraId="0C0F98AE"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w:t>
            </w:r>
          </w:p>
        </w:tc>
        <w:tc>
          <w:tcPr>
            <w:tcW w:w="1701" w:type="dxa"/>
            <w:vMerge/>
            <w:tcBorders>
              <w:left w:val="nil"/>
              <w:bottom w:val="single" w:sz="4" w:space="0" w:color="auto"/>
              <w:right w:val="single" w:sz="4" w:space="0" w:color="auto"/>
            </w:tcBorders>
            <w:vAlign w:val="center"/>
          </w:tcPr>
          <w:p w14:paraId="4D610DF9" w14:textId="77777777" w:rsidR="005737FE" w:rsidRPr="0007090A" w:rsidRDefault="005737FE" w:rsidP="006E3899">
            <w:pPr>
              <w:spacing w:after="0"/>
              <w:jc w:val="center"/>
              <w:rPr>
                <w:rFonts w:ascii="Times New Roman" w:eastAsia="Calibri" w:hAnsi="Times New Roman" w:cs="Times New Roman"/>
                <w:bCs/>
                <w:lang w:eastAsia="uk-UA"/>
              </w:rPr>
            </w:pPr>
          </w:p>
        </w:tc>
        <w:tc>
          <w:tcPr>
            <w:tcW w:w="1842" w:type="dxa"/>
            <w:vMerge/>
            <w:tcBorders>
              <w:left w:val="nil"/>
              <w:bottom w:val="single" w:sz="4" w:space="0" w:color="auto"/>
              <w:right w:val="single" w:sz="4" w:space="0" w:color="auto"/>
            </w:tcBorders>
            <w:vAlign w:val="center"/>
          </w:tcPr>
          <w:p w14:paraId="1F61DD3B" w14:textId="77777777" w:rsidR="005737FE" w:rsidRPr="0007090A" w:rsidRDefault="005737FE" w:rsidP="006E3899">
            <w:pPr>
              <w:spacing w:after="0"/>
              <w:jc w:val="center"/>
              <w:rPr>
                <w:rFonts w:ascii="Times New Roman" w:eastAsia="Calibri" w:hAnsi="Times New Roman" w:cs="Times New Roman"/>
                <w:bCs/>
                <w:lang w:eastAsia="uk-UA"/>
              </w:rPr>
            </w:pPr>
          </w:p>
        </w:tc>
        <w:tc>
          <w:tcPr>
            <w:tcW w:w="1843" w:type="dxa"/>
            <w:vMerge/>
            <w:tcBorders>
              <w:left w:val="nil"/>
              <w:bottom w:val="single" w:sz="4" w:space="0" w:color="auto"/>
              <w:right w:val="single" w:sz="4" w:space="0" w:color="auto"/>
            </w:tcBorders>
            <w:vAlign w:val="center"/>
          </w:tcPr>
          <w:p w14:paraId="0870D6C3" w14:textId="77777777" w:rsidR="005737FE" w:rsidRPr="0007090A" w:rsidRDefault="005737FE" w:rsidP="006E3899">
            <w:pPr>
              <w:spacing w:after="0"/>
              <w:jc w:val="center"/>
              <w:rPr>
                <w:rFonts w:ascii="Times New Roman" w:eastAsia="Calibri" w:hAnsi="Times New Roman" w:cs="Times New Roman"/>
                <w:bCs/>
                <w:lang w:eastAsia="uk-UA"/>
              </w:rPr>
            </w:pPr>
          </w:p>
        </w:tc>
        <w:tc>
          <w:tcPr>
            <w:tcW w:w="1559" w:type="dxa"/>
            <w:vMerge/>
            <w:tcBorders>
              <w:left w:val="nil"/>
              <w:bottom w:val="single" w:sz="4" w:space="0" w:color="auto"/>
              <w:right w:val="single" w:sz="4" w:space="0" w:color="auto"/>
            </w:tcBorders>
            <w:vAlign w:val="center"/>
          </w:tcPr>
          <w:p w14:paraId="6BEB9E66" w14:textId="77777777" w:rsidR="005737FE" w:rsidRPr="0007090A" w:rsidRDefault="005737FE" w:rsidP="006E3899">
            <w:pPr>
              <w:spacing w:after="0"/>
              <w:jc w:val="center"/>
              <w:rPr>
                <w:rFonts w:ascii="Times New Roman" w:eastAsia="Calibri" w:hAnsi="Times New Roman" w:cs="Times New Roman"/>
                <w:bCs/>
                <w:lang w:eastAsia="uk-UA"/>
              </w:rPr>
            </w:pPr>
          </w:p>
        </w:tc>
        <w:tc>
          <w:tcPr>
            <w:tcW w:w="1560" w:type="dxa"/>
            <w:vMerge/>
            <w:tcBorders>
              <w:left w:val="nil"/>
              <w:bottom w:val="single" w:sz="4" w:space="0" w:color="auto"/>
              <w:right w:val="single" w:sz="4" w:space="0" w:color="auto"/>
            </w:tcBorders>
            <w:vAlign w:val="center"/>
          </w:tcPr>
          <w:p w14:paraId="4928ABA9" w14:textId="77777777" w:rsidR="005737FE" w:rsidRPr="0007090A" w:rsidRDefault="005737FE" w:rsidP="006E3899">
            <w:pPr>
              <w:spacing w:after="0"/>
              <w:jc w:val="center"/>
              <w:rPr>
                <w:rFonts w:ascii="Times New Roman" w:eastAsia="Calibri" w:hAnsi="Times New Roman" w:cs="Times New Roman"/>
                <w:bCs/>
                <w:lang w:eastAsia="uk-UA"/>
              </w:rPr>
            </w:pPr>
          </w:p>
        </w:tc>
      </w:tr>
      <w:tr w:rsidR="00EE7CC4" w:rsidRPr="0007090A" w14:paraId="0690FB73" w14:textId="77777777" w:rsidTr="007A54FB">
        <w:tc>
          <w:tcPr>
            <w:tcW w:w="709" w:type="dxa"/>
            <w:tcBorders>
              <w:top w:val="single" w:sz="4" w:space="0" w:color="auto"/>
              <w:left w:val="single" w:sz="4" w:space="0" w:color="auto"/>
              <w:bottom w:val="single" w:sz="4" w:space="0" w:color="auto"/>
              <w:right w:val="single" w:sz="4" w:space="0" w:color="auto"/>
            </w:tcBorders>
            <w:vAlign w:val="center"/>
          </w:tcPr>
          <w:p w14:paraId="2F36E6D0"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1</w:t>
            </w:r>
          </w:p>
        </w:tc>
        <w:tc>
          <w:tcPr>
            <w:tcW w:w="1559" w:type="dxa"/>
            <w:tcBorders>
              <w:top w:val="single" w:sz="4" w:space="0" w:color="auto"/>
              <w:left w:val="nil"/>
              <w:bottom w:val="single" w:sz="4" w:space="0" w:color="auto"/>
              <w:right w:val="single" w:sz="4" w:space="0" w:color="auto"/>
            </w:tcBorders>
            <w:vAlign w:val="center"/>
          </w:tcPr>
          <w:p w14:paraId="6841980C"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2</w:t>
            </w:r>
          </w:p>
        </w:tc>
        <w:tc>
          <w:tcPr>
            <w:tcW w:w="1560" w:type="dxa"/>
            <w:tcBorders>
              <w:top w:val="single" w:sz="4" w:space="0" w:color="auto"/>
              <w:left w:val="nil"/>
              <w:bottom w:val="single" w:sz="4" w:space="0" w:color="auto"/>
              <w:right w:val="single" w:sz="4" w:space="0" w:color="auto"/>
            </w:tcBorders>
            <w:vAlign w:val="center"/>
          </w:tcPr>
          <w:p w14:paraId="3772E013"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3</w:t>
            </w:r>
          </w:p>
        </w:tc>
        <w:tc>
          <w:tcPr>
            <w:tcW w:w="1134" w:type="dxa"/>
            <w:tcBorders>
              <w:top w:val="single" w:sz="4" w:space="0" w:color="auto"/>
              <w:left w:val="nil"/>
              <w:bottom w:val="single" w:sz="4" w:space="0" w:color="auto"/>
              <w:right w:val="single" w:sz="4" w:space="0" w:color="auto"/>
            </w:tcBorders>
            <w:vAlign w:val="center"/>
          </w:tcPr>
          <w:p w14:paraId="4D0AF8F7"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4</w:t>
            </w:r>
          </w:p>
        </w:tc>
        <w:tc>
          <w:tcPr>
            <w:tcW w:w="1134" w:type="dxa"/>
            <w:tcBorders>
              <w:top w:val="single" w:sz="4" w:space="0" w:color="auto"/>
              <w:left w:val="nil"/>
              <w:bottom w:val="single" w:sz="4" w:space="0" w:color="auto"/>
              <w:right w:val="single" w:sz="4" w:space="0" w:color="auto"/>
            </w:tcBorders>
            <w:vAlign w:val="center"/>
          </w:tcPr>
          <w:p w14:paraId="38FE012F"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5</w:t>
            </w:r>
          </w:p>
        </w:tc>
        <w:tc>
          <w:tcPr>
            <w:tcW w:w="1701" w:type="dxa"/>
            <w:tcBorders>
              <w:top w:val="single" w:sz="4" w:space="0" w:color="auto"/>
              <w:left w:val="nil"/>
              <w:bottom w:val="single" w:sz="4" w:space="0" w:color="auto"/>
              <w:right w:val="single" w:sz="4" w:space="0" w:color="auto"/>
            </w:tcBorders>
            <w:vAlign w:val="center"/>
          </w:tcPr>
          <w:p w14:paraId="03803FAB"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6</w:t>
            </w:r>
          </w:p>
        </w:tc>
        <w:tc>
          <w:tcPr>
            <w:tcW w:w="1842" w:type="dxa"/>
            <w:tcBorders>
              <w:top w:val="single" w:sz="4" w:space="0" w:color="auto"/>
              <w:left w:val="nil"/>
              <w:bottom w:val="single" w:sz="4" w:space="0" w:color="auto"/>
              <w:right w:val="single" w:sz="4" w:space="0" w:color="auto"/>
            </w:tcBorders>
            <w:vAlign w:val="center"/>
          </w:tcPr>
          <w:p w14:paraId="6A17438F"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7</w:t>
            </w:r>
          </w:p>
        </w:tc>
        <w:tc>
          <w:tcPr>
            <w:tcW w:w="1843" w:type="dxa"/>
            <w:tcBorders>
              <w:top w:val="single" w:sz="4" w:space="0" w:color="auto"/>
              <w:left w:val="nil"/>
              <w:bottom w:val="single" w:sz="4" w:space="0" w:color="auto"/>
              <w:right w:val="single" w:sz="4" w:space="0" w:color="auto"/>
            </w:tcBorders>
            <w:vAlign w:val="center"/>
          </w:tcPr>
          <w:p w14:paraId="1987A6E2"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8</w:t>
            </w:r>
          </w:p>
        </w:tc>
        <w:tc>
          <w:tcPr>
            <w:tcW w:w="1559" w:type="dxa"/>
            <w:tcBorders>
              <w:top w:val="single" w:sz="4" w:space="0" w:color="auto"/>
              <w:left w:val="nil"/>
              <w:bottom w:val="single" w:sz="4" w:space="0" w:color="auto"/>
              <w:right w:val="single" w:sz="4" w:space="0" w:color="auto"/>
            </w:tcBorders>
            <w:vAlign w:val="center"/>
          </w:tcPr>
          <w:p w14:paraId="0419EF17"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9</w:t>
            </w:r>
          </w:p>
        </w:tc>
        <w:tc>
          <w:tcPr>
            <w:tcW w:w="1560" w:type="dxa"/>
            <w:tcBorders>
              <w:top w:val="single" w:sz="4" w:space="0" w:color="auto"/>
              <w:left w:val="nil"/>
              <w:bottom w:val="single" w:sz="4" w:space="0" w:color="auto"/>
              <w:right w:val="single" w:sz="4" w:space="0" w:color="auto"/>
            </w:tcBorders>
            <w:vAlign w:val="center"/>
          </w:tcPr>
          <w:p w14:paraId="71F607AA"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10</w:t>
            </w:r>
          </w:p>
        </w:tc>
      </w:tr>
      <w:tr w:rsidR="00EE7CC4" w:rsidRPr="0007090A" w14:paraId="0E6CB502" w14:textId="77777777" w:rsidTr="007A54FB">
        <w:tc>
          <w:tcPr>
            <w:tcW w:w="709" w:type="dxa"/>
            <w:tcBorders>
              <w:top w:val="single" w:sz="4" w:space="0" w:color="auto"/>
              <w:left w:val="single" w:sz="4" w:space="0" w:color="auto"/>
              <w:bottom w:val="single" w:sz="4" w:space="0" w:color="auto"/>
              <w:right w:val="single" w:sz="4" w:space="0" w:color="auto"/>
            </w:tcBorders>
            <w:vAlign w:val="center"/>
          </w:tcPr>
          <w:p w14:paraId="030B1378"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val="ru-RU" w:eastAsia="uk-UA"/>
              </w:rPr>
              <w:t>1</w:t>
            </w:r>
            <w:r w:rsidRPr="0007090A">
              <w:rPr>
                <w:rFonts w:ascii="Times New Roman" w:eastAsia="Calibri" w:hAnsi="Times New Roman" w:cs="Times New Roman"/>
                <w:bCs/>
                <w:lang w:eastAsia="uk-UA"/>
              </w:rPr>
              <w:t>.</w:t>
            </w:r>
          </w:p>
        </w:tc>
        <w:tc>
          <w:tcPr>
            <w:tcW w:w="1559" w:type="dxa"/>
            <w:tcBorders>
              <w:top w:val="single" w:sz="4" w:space="0" w:color="auto"/>
              <w:left w:val="nil"/>
              <w:bottom w:val="single" w:sz="4" w:space="0" w:color="auto"/>
              <w:right w:val="single" w:sz="4" w:space="0" w:color="auto"/>
            </w:tcBorders>
            <w:vAlign w:val="center"/>
          </w:tcPr>
          <w:p w14:paraId="5AF687E8"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Чернівецький район</w:t>
            </w:r>
          </w:p>
        </w:tc>
        <w:tc>
          <w:tcPr>
            <w:tcW w:w="1560" w:type="dxa"/>
            <w:tcBorders>
              <w:top w:val="single" w:sz="4" w:space="0" w:color="auto"/>
              <w:left w:val="nil"/>
              <w:bottom w:val="single" w:sz="4" w:space="0" w:color="auto"/>
              <w:right w:val="single" w:sz="4" w:space="0" w:color="auto"/>
            </w:tcBorders>
            <w:vAlign w:val="center"/>
          </w:tcPr>
          <w:p w14:paraId="3EC8BAA8"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654,9</w:t>
            </w:r>
          </w:p>
        </w:tc>
        <w:tc>
          <w:tcPr>
            <w:tcW w:w="1134" w:type="dxa"/>
            <w:tcBorders>
              <w:top w:val="single" w:sz="4" w:space="0" w:color="auto"/>
              <w:left w:val="nil"/>
              <w:bottom w:val="single" w:sz="4" w:space="0" w:color="auto"/>
              <w:right w:val="single" w:sz="4" w:space="0" w:color="auto"/>
            </w:tcBorders>
            <w:vAlign w:val="center"/>
          </w:tcPr>
          <w:p w14:paraId="35AD94AD"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287,3</w:t>
            </w:r>
          </w:p>
        </w:tc>
        <w:tc>
          <w:tcPr>
            <w:tcW w:w="1134" w:type="dxa"/>
            <w:tcBorders>
              <w:top w:val="single" w:sz="4" w:space="0" w:color="auto"/>
              <w:left w:val="nil"/>
              <w:bottom w:val="single" w:sz="4" w:space="0" w:color="auto"/>
              <w:right w:val="single" w:sz="4" w:space="0" w:color="auto"/>
            </w:tcBorders>
            <w:vAlign w:val="center"/>
          </w:tcPr>
          <w:p w14:paraId="5F2D7BED"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43,9</w:t>
            </w:r>
          </w:p>
        </w:tc>
        <w:tc>
          <w:tcPr>
            <w:tcW w:w="1701" w:type="dxa"/>
            <w:tcBorders>
              <w:top w:val="single" w:sz="4" w:space="0" w:color="auto"/>
              <w:left w:val="nil"/>
              <w:bottom w:val="single" w:sz="4" w:space="0" w:color="auto"/>
              <w:right w:val="single" w:sz="4" w:space="0" w:color="auto"/>
            </w:tcBorders>
            <w:vAlign w:val="center"/>
          </w:tcPr>
          <w:p w14:paraId="6EF80D16"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2011</w:t>
            </w:r>
          </w:p>
        </w:tc>
        <w:tc>
          <w:tcPr>
            <w:tcW w:w="1842" w:type="dxa"/>
            <w:tcBorders>
              <w:top w:val="single" w:sz="4" w:space="0" w:color="auto"/>
              <w:left w:val="nil"/>
              <w:bottom w:val="single" w:sz="4" w:space="0" w:color="auto"/>
              <w:right w:val="single" w:sz="4" w:space="0" w:color="auto"/>
            </w:tcBorders>
            <w:vAlign w:val="center"/>
          </w:tcPr>
          <w:p w14:paraId="3D1AE49A"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838,7</w:t>
            </w:r>
          </w:p>
        </w:tc>
        <w:tc>
          <w:tcPr>
            <w:tcW w:w="1843" w:type="dxa"/>
            <w:tcBorders>
              <w:top w:val="single" w:sz="4" w:space="0" w:color="auto"/>
              <w:left w:val="nil"/>
              <w:bottom w:val="single" w:sz="4" w:space="0" w:color="auto"/>
              <w:right w:val="single" w:sz="4" w:space="0" w:color="auto"/>
            </w:tcBorders>
            <w:vAlign w:val="center"/>
          </w:tcPr>
          <w:p w14:paraId="4BC0B918"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0,43</w:t>
            </w:r>
          </w:p>
        </w:tc>
        <w:tc>
          <w:tcPr>
            <w:tcW w:w="1559" w:type="dxa"/>
            <w:tcBorders>
              <w:top w:val="single" w:sz="4" w:space="0" w:color="auto"/>
              <w:left w:val="nil"/>
              <w:bottom w:val="single" w:sz="4" w:space="0" w:color="auto"/>
              <w:right w:val="single" w:sz="4" w:space="0" w:color="auto"/>
            </w:tcBorders>
            <w:vAlign w:val="center"/>
          </w:tcPr>
          <w:p w14:paraId="3B899CB2"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584</w:t>
            </w:r>
          </w:p>
        </w:tc>
        <w:tc>
          <w:tcPr>
            <w:tcW w:w="1560" w:type="dxa"/>
            <w:tcBorders>
              <w:top w:val="single" w:sz="4" w:space="0" w:color="auto"/>
              <w:left w:val="nil"/>
              <w:bottom w:val="single" w:sz="4" w:space="0" w:color="auto"/>
              <w:right w:val="single" w:sz="4" w:space="0" w:color="auto"/>
            </w:tcBorders>
            <w:vAlign w:val="center"/>
          </w:tcPr>
          <w:p w14:paraId="294D1D60"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макулатура, поліетилен, скло, метал, ПЕТ-пляшка</w:t>
            </w:r>
          </w:p>
        </w:tc>
      </w:tr>
      <w:tr w:rsidR="00EE7CC4" w:rsidRPr="0007090A" w14:paraId="43D0D875" w14:textId="77777777" w:rsidTr="007A54FB">
        <w:tc>
          <w:tcPr>
            <w:tcW w:w="709" w:type="dxa"/>
            <w:tcBorders>
              <w:top w:val="single" w:sz="4" w:space="0" w:color="auto"/>
              <w:left w:val="single" w:sz="4" w:space="0" w:color="auto"/>
              <w:bottom w:val="single" w:sz="4" w:space="0" w:color="auto"/>
              <w:right w:val="single" w:sz="4" w:space="0" w:color="auto"/>
            </w:tcBorders>
            <w:vAlign w:val="center"/>
          </w:tcPr>
          <w:p w14:paraId="7B68CBFD"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2.</w:t>
            </w:r>
          </w:p>
        </w:tc>
        <w:tc>
          <w:tcPr>
            <w:tcW w:w="1559" w:type="dxa"/>
            <w:tcBorders>
              <w:top w:val="single" w:sz="4" w:space="0" w:color="auto"/>
              <w:left w:val="nil"/>
              <w:bottom w:val="single" w:sz="4" w:space="0" w:color="auto"/>
              <w:right w:val="single" w:sz="4" w:space="0" w:color="auto"/>
            </w:tcBorders>
            <w:vAlign w:val="center"/>
          </w:tcPr>
          <w:p w14:paraId="7E66A6F0"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Вижницький район</w:t>
            </w:r>
          </w:p>
        </w:tc>
        <w:tc>
          <w:tcPr>
            <w:tcW w:w="1560" w:type="dxa"/>
            <w:tcBorders>
              <w:top w:val="single" w:sz="4" w:space="0" w:color="auto"/>
              <w:left w:val="nil"/>
              <w:bottom w:val="single" w:sz="4" w:space="0" w:color="auto"/>
              <w:right w:val="single" w:sz="4" w:space="0" w:color="auto"/>
            </w:tcBorders>
            <w:vAlign w:val="center"/>
          </w:tcPr>
          <w:p w14:paraId="431F331C"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90,7</w:t>
            </w:r>
          </w:p>
        </w:tc>
        <w:tc>
          <w:tcPr>
            <w:tcW w:w="1134" w:type="dxa"/>
            <w:tcBorders>
              <w:top w:val="single" w:sz="4" w:space="0" w:color="auto"/>
              <w:left w:val="nil"/>
              <w:bottom w:val="single" w:sz="4" w:space="0" w:color="auto"/>
              <w:right w:val="single" w:sz="4" w:space="0" w:color="auto"/>
            </w:tcBorders>
            <w:vAlign w:val="center"/>
          </w:tcPr>
          <w:p w14:paraId="1EF87EA2"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3,9</w:t>
            </w:r>
          </w:p>
        </w:tc>
        <w:tc>
          <w:tcPr>
            <w:tcW w:w="1134" w:type="dxa"/>
            <w:tcBorders>
              <w:top w:val="single" w:sz="4" w:space="0" w:color="auto"/>
              <w:left w:val="nil"/>
              <w:bottom w:val="single" w:sz="4" w:space="0" w:color="auto"/>
              <w:right w:val="single" w:sz="4" w:space="0" w:color="auto"/>
            </w:tcBorders>
            <w:vAlign w:val="center"/>
          </w:tcPr>
          <w:p w14:paraId="3E1ECEF0"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4,3</w:t>
            </w:r>
          </w:p>
        </w:tc>
        <w:tc>
          <w:tcPr>
            <w:tcW w:w="1701" w:type="dxa"/>
            <w:tcBorders>
              <w:top w:val="single" w:sz="4" w:space="0" w:color="auto"/>
              <w:left w:val="nil"/>
              <w:bottom w:val="single" w:sz="4" w:space="0" w:color="auto"/>
              <w:right w:val="single" w:sz="4" w:space="0" w:color="auto"/>
            </w:tcBorders>
            <w:vAlign w:val="center"/>
          </w:tcPr>
          <w:p w14:paraId="3EF5AEF8"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2016</w:t>
            </w:r>
          </w:p>
        </w:tc>
        <w:tc>
          <w:tcPr>
            <w:tcW w:w="1842" w:type="dxa"/>
            <w:tcBorders>
              <w:top w:val="single" w:sz="4" w:space="0" w:color="auto"/>
              <w:left w:val="nil"/>
              <w:bottom w:val="single" w:sz="4" w:space="0" w:color="auto"/>
              <w:right w:val="single" w:sz="4" w:space="0" w:color="auto"/>
            </w:tcBorders>
            <w:vAlign w:val="center"/>
          </w:tcPr>
          <w:p w14:paraId="72463B81"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19,7</w:t>
            </w:r>
          </w:p>
        </w:tc>
        <w:tc>
          <w:tcPr>
            <w:tcW w:w="1843" w:type="dxa"/>
            <w:tcBorders>
              <w:top w:val="single" w:sz="4" w:space="0" w:color="auto"/>
              <w:left w:val="nil"/>
              <w:bottom w:val="single" w:sz="4" w:space="0" w:color="auto"/>
              <w:right w:val="single" w:sz="4" w:space="0" w:color="auto"/>
            </w:tcBorders>
            <w:vAlign w:val="center"/>
          </w:tcPr>
          <w:p w14:paraId="0B65B4C9"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облік не ведеться</w:t>
            </w:r>
          </w:p>
        </w:tc>
        <w:tc>
          <w:tcPr>
            <w:tcW w:w="1559" w:type="dxa"/>
            <w:tcBorders>
              <w:top w:val="single" w:sz="4" w:space="0" w:color="auto"/>
              <w:left w:val="nil"/>
              <w:bottom w:val="single" w:sz="4" w:space="0" w:color="auto"/>
              <w:right w:val="single" w:sz="4" w:space="0" w:color="auto"/>
            </w:tcBorders>
            <w:vAlign w:val="center"/>
          </w:tcPr>
          <w:p w14:paraId="57D52C4E"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72</w:t>
            </w:r>
          </w:p>
        </w:tc>
        <w:tc>
          <w:tcPr>
            <w:tcW w:w="1560" w:type="dxa"/>
            <w:tcBorders>
              <w:top w:val="single" w:sz="4" w:space="0" w:color="auto"/>
              <w:left w:val="nil"/>
              <w:bottom w:val="single" w:sz="4" w:space="0" w:color="auto"/>
              <w:right w:val="single" w:sz="4" w:space="0" w:color="auto"/>
            </w:tcBorders>
            <w:vAlign w:val="center"/>
          </w:tcPr>
          <w:p w14:paraId="28118966"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ПЕТ-пляшка, макулатура, скло,</w:t>
            </w:r>
          </w:p>
        </w:tc>
      </w:tr>
      <w:tr w:rsidR="00EE7CC4" w:rsidRPr="0007090A" w14:paraId="06EBB780" w14:textId="77777777" w:rsidTr="007A54FB">
        <w:tc>
          <w:tcPr>
            <w:tcW w:w="709" w:type="dxa"/>
            <w:tcBorders>
              <w:top w:val="single" w:sz="4" w:space="0" w:color="auto"/>
              <w:left w:val="single" w:sz="4" w:space="0" w:color="auto"/>
              <w:bottom w:val="single" w:sz="4" w:space="0" w:color="auto"/>
              <w:right w:val="single" w:sz="4" w:space="0" w:color="auto"/>
            </w:tcBorders>
            <w:vAlign w:val="center"/>
          </w:tcPr>
          <w:p w14:paraId="3E0CE881"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3.</w:t>
            </w:r>
          </w:p>
        </w:tc>
        <w:tc>
          <w:tcPr>
            <w:tcW w:w="1559" w:type="dxa"/>
            <w:tcBorders>
              <w:top w:val="single" w:sz="4" w:space="0" w:color="auto"/>
              <w:left w:val="nil"/>
              <w:bottom w:val="single" w:sz="4" w:space="0" w:color="auto"/>
              <w:right w:val="single" w:sz="4" w:space="0" w:color="auto"/>
            </w:tcBorders>
            <w:vAlign w:val="center"/>
          </w:tcPr>
          <w:p w14:paraId="10407B34"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Дністровський район</w:t>
            </w:r>
          </w:p>
        </w:tc>
        <w:tc>
          <w:tcPr>
            <w:tcW w:w="1560" w:type="dxa"/>
            <w:tcBorders>
              <w:top w:val="single" w:sz="4" w:space="0" w:color="auto"/>
              <w:left w:val="nil"/>
              <w:bottom w:val="single" w:sz="4" w:space="0" w:color="auto"/>
              <w:right w:val="single" w:sz="4" w:space="0" w:color="auto"/>
            </w:tcBorders>
            <w:vAlign w:val="center"/>
          </w:tcPr>
          <w:p w14:paraId="14C3214E"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156,1</w:t>
            </w:r>
          </w:p>
        </w:tc>
        <w:tc>
          <w:tcPr>
            <w:tcW w:w="1134" w:type="dxa"/>
            <w:tcBorders>
              <w:top w:val="single" w:sz="4" w:space="0" w:color="auto"/>
              <w:left w:val="nil"/>
              <w:bottom w:val="single" w:sz="4" w:space="0" w:color="auto"/>
              <w:right w:val="single" w:sz="4" w:space="0" w:color="auto"/>
            </w:tcBorders>
            <w:vAlign w:val="center"/>
          </w:tcPr>
          <w:p w14:paraId="1CE175A5"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15,8</w:t>
            </w:r>
          </w:p>
        </w:tc>
        <w:tc>
          <w:tcPr>
            <w:tcW w:w="1134" w:type="dxa"/>
            <w:tcBorders>
              <w:top w:val="single" w:sz="4" w:space="0" w:color="auto"/>
              <w:left w:val="nil"/>
              <w:bottom w:val="single" w:sz="4" w:space="0" w:color="auto"/>
              <w:right w:val="single" w:sz="4" w:space="0" w:color="auto"/>
            </w:tcBorders>
            <w:vAlign w:val="center"/>
          </w:tcPr>
          <w:p w14:paraId="106AF949"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10</w:t>
            </w:r>
          </w:p>
        </w:tc>
        <w:tc>
          <w:tcPr>
            <w:tcW w:w="1701" w:type="dxa"/>
            <w:tcBorders>
              <w:top w:val="single" w:sz="4" w:space="0" w:color="auto"/>
              <w:left w:val="nil"/>
              <w:bottom w:val="single" w:sz="4" w:space="0" w:color="auto"/>
              <w:right w:val="single" w:sz="4" w:space="0" w:color="auto"/>
            </w:tcBorders>
            <w:vAlign w:val="center"/>
          </w:tcPr>
          <w:p w14:paraId="72EA1DCA"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2015</w:t>
            </w:r>
          </w:p>
        </w:tc>
        <w:tc>
          <w:tcPr>
            <w:tcW w:w="1842" w:type="dxa"/>
            <w:tcBorders>
              <w:top w:val="single" w:sz="4" w:space="0" w:color="auto"/>
              <w:left w:val="nil"/>
              <w:bottom w:val="single" w:sz="4" w:space="0" w:color="auto"/>
              <w:right w:val="single" w:sz="4" w:space="0" w:color="auto"/>
            </w:tcBorders>
            <w:vAlign w:val="center"/>
          </w:tcPr>
          <w:p w14:paraId="1A85B809"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77,2</w:t>
            </w:r>
          </w:p>
        </w:tc>
        <w:tc>
          <w:tcPr>
            <w:tcW w:w="1843" w:type="dxa"/>
            <w:tcBorders>
              <w:top w:val="single" w:sz="4" w:space="0" w:color="auto"/>
              <w:left w:val="nil"/>
              <w:bottom w:val="single" w:sz="4" w:space="0" w:color="auto"/>
              <w:right w:val="single" w:sz="4" w:space="0" w:color="auto"/>
            </w:tcBorders>
            <w:vAlign w:val="center"/>
          </w:tcPr>
          <w:p w14:paraId="16F1E93E"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облік не ведеться</w:t>
            </w:r>
          </w:p>
        </w:tc>
        <w:tc>
          <w:tcPr>
            <w:tcW w:w="1559" w:type="dxa"/>
            <w:tcBorders>
              <w:top w:val="single" w:sz="4" w:space="0" w:color="auto"/>
              <w:left w:val="nil"/>
              <w:bottom w:val="single" w:sz="4" w:space="0" w:color="auto"/>
              <w:right w:val="single" w:sz="4" w:space="0" w:color="auto"/>
            </w:tcBorders>
            <w:vAlign w:val="center"/>
          </w:tcPr>
          <w:p w14:paraId="598DBD4C" w14:textId="77777777" w:rsidR="005737FE" w:rsidRPr="0007090A" w:rsidRDefault="005737FE" w:rsidP="006E3899">
            <w:pPr>
              <w:spacing w:after="0"/>
              <w:jc w:val="center"/>
              <w:rPr>
                <w:rFonts w:ascii="Times New Roman" w:eastAsia="Calibri" w:hAnsi="Times New Roman" w:cs="Times New Roman"/>
                <w:bCs/>
                <w:lang w:val="en-US" w:eastAsia="uk-UA"/>
              </w:rPr>
            </w:pPr>
            <w:r w:rsidRPr="0007090A">
              <w:rPr>
                <w:rFonts w:ascii="Times New Roman" w:eastAsia="Calibri" w:hAnsi="Times New Roman" w:cs="Times New Roman"/>
                <w:bCs/>
                <w:lang w:eastAsia="uk-UA"/>
              </w:rPr>
              <w:t>88</w:t>
            </w:r>
          </w:p>
        </w:tc>
        <w:tc>
          <w:tcPr>
            <w:tcW w:w="1560" w:type="dxa"/>
            <w:tcBorders>
              <w:top w:val="single" w:sz="4" w:space="0" w:color="auto"/>
              <w:left w:val="nil"/>
              <w:bottom w:val="single" w:sz="4" w:space="0" w:color="auto"/>
              <w:right w:val="single" w:sz="4" w:space="0" w:color="auto"/>
            </w:tcBorders>
            <w:vAlign w:val="center"/>
          </w:tcPr>
          <w:p w14:paraId="2DA3FB48" w14:textId="77777777" w:rsidR="005737FE" w:rsidRPr="0007090A" w:rsidRDefault="005737FE" w:rsidP="006E3899">
            <w:pPr>
              <w:spacing w:after="0"/>
              <w:jc w:val="center"/>
              <w:rPr>
                <w:rFonts w:ascii="Times New Roman" w:eastAsia="Calibri" w:hAnsi="Times New Roman" w:cs="Times New Roman"/>
                <w:bCs/>
                <w:lang w:eastAsia="uk-UA"/>
              </w:rPr>
            </w:pPr>
            <w:r w:rsidRPr="0007090A">
              <w:rPr>
                <w:rFonts w:ascii="Times New Roman" w:eastAsia="Calibri" w:hAnsi="Times New Roman" w:cs="Times New Roman"/>
                <w:bCs/>
                <w:lang w:eastAsia="uk-UA"/>
              </w:rPr>
              <w:t>ПЕТ-пляшка, макулатура</w:t>
            </w:r>
          </w:p>
        </w:tc>
      </w:tr>
    </w:tbl>
    <w:p w14:paraId="1BEB61C6" w14:textId="77777777" w:rsidR="005737FE" w:rsidRPr="0007090A" w:rsidRDefault="005737FE" w:rsidP="006E3899">
      <w:pPr>
        <w:ind w:firstLine="708"/>
        <w:jc w:val="both"/>
        <w:rPr>
          <w:rFonts w:ascii="Times New Roman" w:hAnsi="Times New Roman" w:cs="Times New Roman"/>
          <w:sz w:val="28"/>
          <w:szCs w:val="28"/>
        </w:rPr>
      </w:pPr>
    </w:p>
    <w:p w14:paraId="3012AC37" w14:textId="77777777" w:rsidR="007A54FB" w:rsidRPr="0007090A" w:rsidRDefault="007A54FB" w:rsidP="006E3899">
      <w:pPr>
        <w:rPr>
          <w:rFonts w:ascii="Times New Roman" w:hAnsi="Times New Roman" w:cs="Times New Roman"/>
          <w:sz w:val="28"/>
          <w:szCs w:val="28"/>
        </w:rPr>
      </w:pPr>
      <w:r w:rsidRPr="0007090A">
        <w:rPr>
          <w:rFonts w:ascii="Times New Roman" w:hAnsi="Times New Roman" w:cs="Times New Roman"/>
          <w:sz w:val="28"/>
          <w:szCs w:val="28"/>
        </w:rPr>
        <w:br w:type="page"/>
      </w:r>
    </w:p>
    <w:p w14:paraId="5765982A" w14:textId="77777777" w:rsidR="007A54FB" w:rsidRPr="0007090A" w:rsidRDefault="007A54FB" w:rsidP="006E3899">
      <w:pPr>
        <w:ind w:firstLine="708"/>
        <w:jc w:val="both"/>
        <w:rPr>
          <w:rFonts w:ascii="Times New Roman" w:hAnsi="Times New Roman" w:cs="Times New Roman"/>
          <w:sz w:val="28"/>
          <w:szCs w:val="28"/>
        </w:rPr>
        <w:sectPr w:rsidR="007A54FB" w:rsidRPr="0007090A" w:rsidSect="00FE733F">
          <w:pgSz w:w="16838" w:h="11906" w:orient="landscape"/>
          <w:pgMar w:top="1134" w:right="678" w:bottom="1134" w:left="1701" w:header="709" w:footer="709" w:gutter="0"/>
          <w:cols w:space="708"/>
          <w:titlePg/>
          <w:docGrid w:linePitch="360"/>
        </w:sectPr>
      </w:pPr>
    </w:p>
    <w:p w14:paraId="6F8B6975" w14:textId="77777777" w:rsidR="007A54FB" w:rsidRPr="0007090A" w:rsidRDefault="007A54FB" w:rsidP="006E3899">
      <w:pPr>
        <w:pStyle w:val="a5"/>
        <w:spacing w:after="240" w:line="276" w:lineRule="auto"/>
        <w:jc w:val="center"/>
        <w:rPr>
          <w:rFonts w:ascii="Times New Roman" w:hAnsi="Times New Roman" w:cs="Times New Roman"/>
          <w:b/>
          <w:bCs/>
          <w:sz w:val="28"/>
          <w:szCs w:val="28"/>
        </w:rPr>
      </w:pPr>
      <w:r w:rsidRPr="0007090A">
        <w:rPr>
          <w:rFonts w:ascii="Times New Roman" w:hAnsi="Times New Roman" w:cs="Times New Roman"/>
          <w:b/>
          <w:bCs/>
          <w:sz w:val="28"/>
          <w:szCs w:val="28"/>
        </w:rPr>
        <w:lastRenderedPageBreak/>
        <w:t>9. Екологічна безпека</w:t>
      </w:r>
      <w:r w:rsidR="00675889">
        <w:rPr>
          <w:rFonts w:ascii="Times New Roman" w:hAnsi="Times New Roman" w:cs="Times New Roman"/>
          <w:b/>
          <w:bCs/>
          <w:sz w:val="28"/>
          <w:szCs w:val="28"/>
        </w:rPr>
        <w:t>.</w:t>
      </w:r>
    </w:p>
    <w:p w14:paraId="5259A46A" w14:textId="3F8D3426" w:rsidR="007A54FB" w:rsidRPr="00050242" w:rsidRDefault="001B11C9" w:rsidP="006E3899">
      <w:pPr>
        <w:jc w:val="center"/>
        <w:rPr>
          <w:rFonts w:ascii="Times New Roman" w:hAnsi="Times New Roman" w:cs="Times New Roman"/>
          <w:b/>
          <w:sz w:val="28"/>
          <w:szCs w:val="28"/>
        </w:rPr>
      </w:pPr>
      <w:r>
        <w:rPr>
          <w:rFonts w:ascii="Times New Roman" w:hAnsi="Times New Roman" w:cs="Times New Roman"/>
          <w:b/>
          <w:sz w:val="28"/>
          <w:szCs w:val="28"/>
        </w:rPr>
        <w:t>9.</w:t>
      </w:r>
      <w:r w:rsidR="007A54FB" w:rsidRPr="00050242">
        <w:rPr>
          <w:rFonts w:ascii="Times New Roman" w:hAnsi="Times New Roman" w:cs="Times New Roman"/>
          <w:b/>
          <w:sz w:val="28"/>
          <w:szCs w:val="28"/>
        </w:rPr>
        <w:t>1 Екологічна безпека як складова національної безпеки</w:t>
      </w:r>
      <w:r w:rsidR="00675889" w:rsidRPr="00050242">
        <w:rPr>
          <w:rFonts w:ascii="Times New Roman" w:hAnsi="Times New Roman" w:cs="Times New Roman"/>
          <w:b/>
          <w:sz w:val="28"/>
          <w:szCs w:val="28"/>
        </w:rPr>
        <w:t>.</w:t>
      </w:r>
    </w:p>
    <w:p w14:paraId="54055A89" w14:textId="77777777" w:rsidR="007A54FB" w:rsidRPr="0007090A" w:rsidRDefault="007A54FB" w:rsidP="006E3899">
      <w:pPr>
        <w:pStyle w:val="a5"/>
        <w:spacing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 xml:space="preserve">Природоохоронна робота в області спрямовується насамперед на забезпечення екологічної безпеки для життєдіяльності населення, яка здійснюється з врахуванням конкретної екологічної обстановки, техногенного навантаження на природні ресурси. </w:t>
      </w:r>
    </w:p>
    <w:p w14:paraId="6C6F266A" w14:textId="77777777" w:rsidR="007A54FB" w:rsidRPr="0007090A" w:rsidRDefault="007A54FB" w:rsidP="006E3899">
      <w:pPr>
        <w:pStyle w:val="a5"/>
        <w:spacing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Найбільшими техногенними забруднювачами навколишнього природного середовища в області є підприємства житлово-комунального господарства та переробної промисловості, зокрема харчової. Основна причина — відсутність на ряді цих підприємств необхідних очисних споруд, незадовільний стан експлуатації наявних очисних споруд, їх перевантаження та повний вихід окремих з них з ладу. У зв’язку з відсутністю фінансування, будівництво нових, реконструкція та розширення існуючих здійснюється повільно.</w:t>
      </w:r>
    </w:p>
    <w:p w14:paraId="7F2198E1" w14:textId="77777777" w:rsidR="007A54FB" w:rsidRPr="0007090A" w:rsidRDefault="007A54FB" w:rsidP="006E3899">
      <w:pPr>
        <w:pStyle w:val="a5"/>
        <w:spacing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Через неефективно працюючі очисні споруди в містах та селах області стічні води попадають в транскордонні річки Черемош, Сірет і Дністер.</w:t>
      </w:r>
    </w:p>
    <w:p w14:paraId="46F2F0FD" w14:textId="77777777" w:rsidR="007A54FB" w:rsidRPr="00050242" w:rsidRDefault="007A54FB" w:rsidP="006E3899">
      <w:pPr>
        <w:pStyle w:val="Style2"/>
        <w:widowControl/>
        <w:spacing w:line="276" w:lineRule="auto"/>
        <w:ind w:firstLine="680"/>
        <w:rPr>
          <w:rStyle w:val="FontStyle72"/>
          <w:sz w:val="28"/>
          <w:szCs w:val="28"/>
          <w:lang w:val="uk-UA" w:eastAsia="uk-UA"/>
        </w:rPr>
      </w:pPr>
      <w:r w:rsidRPr="00050242">
        <w:rPr>
          <w:rStyle w:val="FontStyle72"/>
          <w:sz w:val="28"/>
          <w:szCs w:val="28"/>
          <w:lang w:val="uk-UA" w:eastAsia="uk-UA"/>
        </w:rPr>
        <w:t>Серед наявних небезпечних відходів значну частку зайняли:</w:t>
      </w:r>
    </w:p>
    <w:p w14:paraId="7114007C" w14:textId="77777777" w:rsidR="007A54FB" w:rsidRPr="00050242" w:rsidRDefault="007A54FB" w:rsidP="006E3899">
      <w:pPr>
        <w:pStyle w:val="Style2"/>
        <w:widowControl/>
        <w:spacing w:line="276" w:lineRule="auto"/>
        <w:ind w:firstLine="680"/>
        <w:rPr>
          <w:rStyle w:val="FontStyle72"/>
          <w:sz w:val="28"/>
          <w:szCs w:val="28"/>
          <w:lang w:val="uk-UA" w:eastAsia="uk-UA"/>
        </w:rPr>
      </w:pPr>
      <w:r w:rsidRPr="00050242">
        <w:rPr>
          <w:rStyle w:val="FontStyle72"/>
          <w:sz w:val="28"/>
          <w:szCs w:val="28"/>
          <w:lang w:val="uk-UA" w:eastAsia="uk-UA"/>
        </w:rPr>
        <w:t xml:space="preserve">Відпрацьовані оливи – 32,2 т, відходи акумуляторів і батарей – 10,2 т, відходи від медичної допомоги та біологічні – 18 т, непридатне обладнання – 7,3 т. </w:t>
      </w:r>
    </w:p>
    <w:p w14:paraId="27638870" w14:textId="77777777" w:rsidR="007A54FB" w:rsidRPr="0007090A" w:rsidRDefault="007A54FB" w:rsidP="006E3899">
      <w:pPr>
        <w:pStyle w:val="a5"/>
        <w:spacing w:after="240" w:line="276" w:lineRule="auto"/>
        <w:ind w:firstLine="680"/>
        <w:rPr>
          <w:rFonts w:ascii="Times New Roman" w:hAnsi="Times New Roman" w:cs="Times New Roman"/>
          <w:sz w:val="28"/>
          <w:szCs w:val="28"/>
        </w:rPr>
      </w:pPr>
      <w:r w:rsidRPr="00050242">
        <w:rPr>
          <w:rFonts w:ascii="Times New Roman" w:hAnsi="Times New Roman" w:cs="Times New Roman"/>
          <w:sz w:val="28"/>
          <w:szCs w:val="28"/>
        </w:rPr>
        <w:t xml:space="preserve">На погіршення стану екологічної обстановки в області в значній мірі впливають зростання контрастності </w:t>
      </w:r>
      <w:r w:rsidRPr="0007090A">
        <w:rPr>
          <w:rFonts w:ascii="Times New Roman" w:hAnsi="Times New Roman" w:cs="Times New Roman"/>
          <w:sz w:val="28"/>
          <w:szCs w:val="28"/>
        </w:rPr>
        <w:t>гідрометеорологічних умов. Сильні похолодання і значні снігопади та хуртовини в зимовий період, налипання мокрого снігу, ожеледь, дощові паводки на річках Прут, Черемош і Дністер у весняну і осінню пори року, висока температура та можливість лісових пожеж протягом літа породжують напружену ситуацію і негативні екологічні явища.</w:t>
      </w:r>
    </w:p>
    <w:p w14:paraId="3076000A" w14:textId="271675DD" w:rsidR="007A54FB" w:rsidRPr="00B665EB" w:rsidRDefault="001B11C9" w:rsidP="006E3899">
      <w:pPr>
        <w:pStyle w:val="a5"/>
        <w:spacing w:line="276" w:lineRule="auto"/>
        <w:jc w:val="center"/>
        <w:rPr>
          <w:rFonts w:ascii="Times New Roman" w:hAnsi="Times New Roman" w:cs="Times New Roman"/>
          <w:b/>
          <w:iCs/>
          <w:sz w:val="28"/>
          <w:szCs w:val="28"/>
        </w:rPr>
      </w:pPr>
      <w:r>
        <w:rPr>
          <w:rFonts w:ascii="Times New Roman" w:hAnsi="Times New Roman" w:cs="Times New Roman"/>
          <w:b/>
          <w:iCs/>
          <w:sz w:val="28"/>
          <w:szCs w:val="28"/>
        </w:rPr>
        <w:t>9.</w:t>
      </w:r>
      <w:r w:rsidR="007A54FB" w:rsidRPr="00B665EB">
        <w:rPr>
          <w:rFonts w:ascii="Times New Roman" w:hAnsi="Times New Roman" w:cs="Times New Roman"/>
          <w:b/>
          <w:iCs/>
          <w:sz w:val="28"/>
          <w:szCs w:val="28"/>
        </w:rPr>
        <w:t>2. Об’єкти підвищеної небезпеки</w:t>
      </w:r>
      <w:r w:rsidR="00675889" w:rsidRPr="00B665EB">
        <w:rPr>
          <w:rFonts w:ascii="Times New Roman" w:hAnsi="Times New Roman" w:cs="Times New Roman"/>
          <w:b/>
          <w:iCs/>
          <w:sz w:val="28"/>
          <w:szCs w:val="28"/>
        </w:rPr>
        <w:t>.</w:t>
      </w:r>
    </w:p>
    <w:p w14:paraId="39EC40D2" w14:textId="77777777" w:rsidR="007A54FB" w:rsidRPr="00B665EB" w:rsidRDefault="007A54FB" w:rsidP="00412A75">
      <w:pPr>
        <w:tabs>
          <w:tab w:val="left" w:pos="9923"/>
        </w:tabs>
        <w:autoSpaceDE w:val="0"/>
        <w:autoSpaceDN w:val="0"/>
        <w:spacing w:after="0"/>
        <w:ind w:right="23"/>
        <w:jc w:val="center"/>
        <w:rPr>
          <w:rFonts w:ascii="Times New Roman" w:hAnsi="Times New Roman" w:cs="Times New Roman"/>
          <w:b/>
          <w:sz w:val="28"/>
          <w:szCs w:val="28"/>
        </w:rPr>
      </w:pPr>
      <w:r w:rsidRPr="00B665EB">
        <w:rPr>
          <w:rFonts w:ascii="Times New Roman" w:hAnsi="Times New Roman" w:cs="Times New Roman"/>
          <w:b/>
          <w:sz w:val="28"/>
          <w:szCs w:val="28"/>
        </w:rPr>
        <w:t>Перелік екологічно небезпечних об’єктів</w:t>
      </w:r>
      <w:r w:rsidR="00675889" w:rsidRPr="00B665EB">
        <w:rPr>
          <w:rFonts w:ascii="Times New Roman" w:hAnsi="Times New Roman" w:cs="Times New Roman"/>
          <w:b/>
          <w:sz w:val="28"/>
          <w:szCs w:val="28"/>
        </w:rPr>
        <w:t>.</w:t>
      </w:r>
    </w:p>
    <w:p w14:paraId="377F932E" w14:textId="19714D4B" w:rsidR="007A54FB" w:rsidRPr="00050242" w:rsidRDefault="007A54FB" w:rsidP="00050242">
      <w:pPr>
        <w:tabs>
          <w:tab w:val="left" w:pos="9923"/>
        </w:tabs>
        <w:autoSpaceDE w:val="0"/>
        <w:autoSpaceDN w:val="0"/>
        <w:spacing w:after="0"/>
        <w:ind w:left="6372" w:right="23" w:firstLine="708"/>
        <w:jc w:val="right"/>
        <w:rPr>
          <w:rFonts w:ascii="Times New Roman" w:hAnsi="Times New Roman" w:cs="Times New Roman"/>
          <w:b/>
          <w:iCs/>
          <w:noProof/>
        </w:rPr>
      </w:pPr>
      <w:r w:rsidRPr="00050242">
        <w:rPr>
          <w:rFonts w:ascii="Times New Roman" w:hAnsi="Times New Roman" w:cs="Times New Roman"/>
          <w:b/>
          <w:iCs/>
          <w:noProof/>
        </w:rPr>
        <w:t xml:space="preserve">Таблиця </w:t>
      </w:r>
      <w:r w:rsidR="00441652">
        <w:rPr>
          <w:rFonts w:ascii="Times New Roman" w:hAnsi="Times New Roman" w:cs="Times New Roman"/>
          <w:b/>
          <w:iCs/>
          <w:noProof/>
        </w:rPr>
        <w:t>64</w:t>
      </w:r>
    </w:p>
    <w:tbl>
      <w:tblPr>
        <w:tblW w:w="9286" w:type="dxa"/>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
        <w:gridCol w:w="2454"/>
        <w:gridCol w:w="2623"/>
        <w:gridCol w:w="2551"/>
        <w:gridCol w:w="1134"/>
      </w:tblGrid>
      <w:tr w:rsidR="00EE7CC4" w:rsidRPr="00050242" w14:paraId="304A9FA2" w14:textId="77777777" w:rsidTr="00050242">
        <w:trPr>
          <w:jc w:val="center"/>
        </w:trPr>
        <w:tc>
          <w:tcPr>
            <w:tcW w:w="524" w:type="dxa"/>
            <w:tcBorders>
              <w:top w:val="single" w:sz="4" w:space="0" w:color="auto"/>
              <w:left w:val="single" w:sz="4" w:space="0" w:color="auto"/>
              <w:bottom w:val="single" w:sz="4" w:space="0" w:color="auto"/>
              <w:right w:val="single" w:sz="4" w:space="0" w:color="auto"/>
            </w:tcBorders>
            <w:vAlign w:val="center"/>
          </w:tcPr>
          <w:p w14:paraId="343E0BDA" w14:textId="77777777" w:rsidR="007A54FB" w:rsidRPr="00050242" w:rsidRDefault="007A54FB" w:rsidP="00412A75">
            <w:pPr>
              <w:spacing w:after="0" w:line="240" w:lineRule="auto"/>
              <w:jc w:val="center"/>
              <w:rPr>
                <w:rFonts w:ascii="Times New Roman" w:hAnsi="Times New Roman" w:cs="Times New Roman"/>
                <w:sz w:val="20"/>
                <w:szCs w:val="20"/>
              </w:rPr>
            </w:pPr>
            <w:r w:rsidRPr="00050242">
              <w:rPr>
                <w:rFonts w:ascii="Times New Roman" w:hAnsi="Times New Roman" w:cs="Times New Roman"/>
                <w:sz w:val="20"/>
                <w:szCs w:val="20"/>
              </w:rPr>
              <w:t>№ з/п</w:t>
            </w:r>
          </w:p>
        </w:tc>
        <w:tc>
          <w:tcPr>
            <w:tcW w:w="2454" w:type="dxa"/>
            <w:tcBorders>
              <w:top w:val="single" w:sz="4" w:space="0" w:color="auto"/>
              <w:left w:val="single" w:sz="4" w:space="0" w:color="auto"/>
              <w:bottom w:val="single" w:sz="4" w:space="0" w:color="auto"/>
              <w:right w:val="single" w:sz="4" w:space="0" w:color="auto"/>
            </w:tcBorders>
            <w:vAlign w:val="center"/>
          </w:tcPr>
          <w:p w14:paraId="4B597041" w14:textId="77777777" w:rsidR="007A54FB" w:rsidRPr="00050242" w:rsidRDefault="007A54FB" w:rsidP="00412A75">
            <w:pPr>
              <w:spacing w:after="0" w:line="240" w:lineRule="auto"/>
              <w:jc w:val="center"/>
              <w:rPr>
                <w:rFonts w:ascii="Times New Roman" w:hAnsi="Times New Roman" w:cs="Times New Roman"/>
                <w:sz w:val="20"/>
                <w:szCs w:val="20"/>
              </w:rPr>
            </w:pPr>
            <w:r w:rsidRPr="00050242">
              <w:rPr>
                <w:rFonts w:ascii="Times New Roman" w:hAnsi="Times New Roman" w:cs="Times New Roman"/>
                <w:sz w:val="20"/>
                <w:szCs w:val="20"/>
              </w:rPr>
              <w:t>Назва екологічно небезпечного об’єкту</w:t>
            </w:r>
          </w:p>
        </w:tc>
        <w:tc>
          <w:tcPr>
            <w:tcW w:w="2623" w:type="dxa"/>
            <w:tcBorders>
              <w:top w:val="single" w:sz="4" w:space="0" w:color="auto"/>
              <w:left w:val="single" w:sz="4" w:space="0" w:color="auto"/>
              <w:bottom w:val="single" w:sz="4" w:space="0" w:color="auto"/>
              <w:right w:val="single" w:sz="4" w:space="0" w:color="auto"/>
            </w:tcBorders>
          </w:tcPr>
          <w:p w14:paraId="41344115" w14:textId="77777777" w:rsidR="007A54FB" w:rsidRPr="00050242" w:rsidRDefault="007A54FB" w:rsidP="00412A75">
            <w:pPr>
              <w:snapToGrid w:val="0"/>
              <w:spacing w:before="100" w:after="0" w:line="240" w:lineRule="auto"/>
              <w:jc w:val="center"/>
              <w:rPr>
                <w:rFonts w:ascii="Times New Roman" w:hAnsi="Times New Roman" w:cs="Times New Roman"/>
                <w:sz w:val="20"/>
                <w:szCs w:val="20"/>
              </w:rPr>
            </w:pPr>
            <w:r w:rsidRPr="00050242">
              <w:rPr>
                <w:rFonts w:ascii="Times New Roman" w:hAnsi="Times New Roman" w:cs="Times New Roman"/>
                <w:sz w:val="20"/>
                <w:szCs w:val="20"/>
              </w:rPr>
              <w:t>Вид економічної діяльності</w:t>
            </w:r>
          </w:p>
        </w:tc>
        <w:tc>
          <w:tcPr>
            <w:tcW w:w="2551" w:type="dxa"/>
            <w:tcBorders>
              <w:top w:val="single" w:sz="4" w:space="0" w:color="auto"/>
              <w:left w:val="single" w:sz="4" w:space="0" w:color="auto"/>
              <w:bottom w:val="single" w:sz="4" w:space="0" w:color="auto"/>
              <w:right w:val="single" w:sz="4" w:space="0" w:color="auto"/>
            </w:tcBorders>
          </w:tcPr>
          <w:p w14:paraId="0CB1A9CF" w14:textId="77777777" w:rsidR="007A54FB" w:rsidRPr="00050242" w:rsidRDefault="007A54FB" w:rsidP="00412A75">
            <w:pPr>
              <w:snapToGrid w:val="0"/>
              <w:spacing w:before="100" w:after="0" w:line="240" w:lineRule="auto"/>
              <w:jc w:val="center"/>
              <w:rPr>
                <w:rFonts w:ascii="Times New Roman" w:hAnsi="Times New Roman" w:cs="Times New Roman"/>
                <w:sz w:val="20"/>
                <w:szCs w:val="20"/>
              </w:rPr>
            </w:pPr>
            <w:r w:rsidRPr="00050242">
              <w:rPr>
                <w:rFonts w:ascii="Times New Roman" w:hAnsi="Times New Roman" w:cs="Times New Roman"/>
                <w:sz w:val="20"/>
                <w:szCs w:val="20"/>
              </w:rPr>
              <w:t>Відомча належність (форма власності)</w:t>
            </w:r>
          </w:p>
        </w:tc>
        <w:tc>
          <w:tcPr>
            <w:tcW w:w="1134" w:type="dxa"/>
            <w:tcBorders>
              <w:top w:val="single" w:sz="4" w:space="0" w:color="auto"/>
              <w:left w:val="single" w:sz="4" w:space="0" w:color="auto"/>
              <w:bottom w:val="single" w:sz="4" w:space="0" w:color="auto"/>
              <w:right w:val="single" w:sz="4" w:space="0" w:color="auto"/>
            </w:tcBorders>
          </w:tcPr>
          <w:p w14:paraId="16CC2240" w14:textId="77777777" w:rsidR="007A54FB" w:rsidRPr="00050242" w:rsidRDefault="007A54FB" w:rsidP="00412A75">
            <w:pPr>
              <w:snapToGrid w:val="0"/>
              <w:spacing w:before="100" w:after="0" w:line="240" w:lineRule="auto"/>
              <w:jc w:val="center"/>
              <w:rPr>
                <w:rFonts w:ascii="Times New Roman" w:hAnsi="Times New Roman" w:cs="Times New Roman"/>
                <w:sz w:val="20"/>
                <w:szCs w:val="20"/>
              </w:rPr>
            </w:pPr>
            <w:r w:rsidRPr="00050242">
              <w:rPr>
                <w:rFonts w:ascii="Times New Roman" w:hAnsi="Times New Roman" w:cs="Times New Roman"/>
                <w:sz w:val="20"/>
                <w:szCs w:val="20"/>
              </w:rPr>
              <w:t>Примітка</w:t>
            </w:r>
          </w:p>
        </w:tc>
      </w:tr>
      <w:tr w:rsidR="00EE7CC4" w:rsidRPr="00050242" w14:paraId="241333E9" w14:textId="77777777" w:rsidTr="00050242">
        <w:trPr>
          <w:jc w:val="center"/>
        </w:trPr>
        <w:tc>
          <w:tcPr>
            <w:tcW w:w="524" w:type="dxa"/>
            <w:tcBorders>
              <w:top w:val="single" w:sz="4" w:space="0" w:color="auto"/>
              <w:left w:val="single" w:sz="4" w:space="0" w:color="auto"/>
              <w:bottom w:val="single" w:sz="4" w:space="0" w:color="auto"/>
              <w:right w:val="single" w:sz="4" w:space="0" w:color="auto"/>
            </w:tcBorders>
            <w:vAlign w:val="center"/>
          </w:tcPr>
          <w:p w14:paraId="39DACE09" w14:textId="77777777" w:rsidR="007A54FB" w:rsidRPr="00050242" w:rsidRDefault="007A54FB" w:rsidP="00412A75">
            <w:pPr>
              <w:spacing w:after="0" w:line="240" w:lineRule="auto"/>
              <w:jc w:val="center"/>
              <w:rPr>
                <w:rFonts w:ascii="Times New Roman" w:hAnsi="Times New Roman" w:cs="Times New Roman"/>
                <w:sz w:val="20"/>
                <w:szCs w:val="20"/>
              </w:rPr>
            </w:pPr>
            <w:r w:rsidRPr="00050242">
              <w:rPr>
                <w:rFonts w:ascii="Times New Roman" w:hAnsi="Times New Roman" w:cs="Times New Roman"/>
                <w:sz w:val="20"/>
                <w:szCs w:val="20"/>
              </w:rPr>
              <w:t>1</w:t>
            </w:r>
          </w:p>
        </w:tc>
        <w:tc>
          <w:tcPr>
            <w:tcW w:w="2454" w:type="dxa"/>
            <w:tcBorders>
              <w:top w:val="single" w:sz="4" w:space="0" w:color="auto"/>
              <w:left w:val="single" w:sz="4" w:space="0" w:color="auto"/>
              <w:bottom w:val="single" w:sz="4" w:space="0" w:color="auto"/>
              <w:right w:val="single" w:sz="4" w:space="0" w:color="auto"/>
            </w:tcBorders>
            <w:vAlign w:val="center"/>
          </w:tcPr>
          <w:p w14:paraId="1A1F145A" w14:textId="77777777" w:rsidR="007A54FB" w:rsidRPr="00050242" w:rsidRDefault="007A54FB" w:rsidP="00412A75">
            <w:pPr>
              <w:spacing w:after="0" w:line="240" w:lineRule="auto"/>
              <w:jc w:val="center"/>
              <w:rPr>
                <w:rFonts w:ascii="Times New Roman" w:hAnsi="Times New Roman" w:cs="Times New Roman"/>
                <w:sz w:val="20"/>
                <w:szCs w:val="20"/>
              </w:rPr>
            </w:pPr>
            <w:r w:rsidRPr="00050242">
              <w:rPr>
                <w:rFonts w:ascii="Times New Roman" w:hAnsi="Times New Roman" w:cs="Times New Roman"/>
                <w:sz w:val="20"/>
                <w:szCs w:val="20"/>
              </w:rPr>
              <w:t>2</w:t>
            </w:r>
          </w:p>
        </w:tc>
        <w:tc>
          <w:tcPr>
            <w:tcW w:w="2623" w:type="dxa"/>
            <w:tcBorders>
              <w:top w:val="single" w:sz="4" w:space="0" w:color="auto"/>
              <w:left w:val="single" w:sz="4" w:space="0" w:color="auto"/>
              <w:bottom w:val="single" w:sz="4" w:space="0" w:color="auto"/>
              <w:right w:val="single" w:sz="4" w:space="0" w:color="auto"/>
            </w:tcBorders>
            <w:vAlign w:val="center"/>
          </w:tcPr>
          <w:p w14:paraId="355C7572" w14:textId="77777777" w:rsidR="007A54FB" w:rsidRPr="00050242" w:rsidRDefault="007A54FB" w:rsidP="00412A75">
            <w:pPr>
              <w:spacing w:after="0" w:line="240" w:lineRule="auto"/>
              <w:jc w:val="center"/>
              <w:rPr>
                <w:rFonts w:ascii="Times New Roman" w:hAnsi="Times New Roman" w:cs="Times New Roman"/>
                <w:sz w:val="20"/>
                <w:szCs w:val="20"/>
              </w:rPr>
            </w:pPr>
            <w:r w:rsidRPr="00050242">
              <w:rPr>
                <w:rFonts w:ascii="Times New Roman" w:hAnsi="Times New Roman" w:cs="Times New Roman"/>
                <w:sz w:val="20"/>
                <w:szCs w:val="20"/>
              </w:rPr>
              <w:t>3</w:t>
            </w:r>
          </w:p>
        </w:tc>
        <w:tc>
          <w:tcPr>
            <w:tcW w:w="2551" w:type="dxa"/>
            <w:tcBorders>
              <w:top w:val="single" w:sz="4" w:space="0" w:color="auto"/>
              <w:left w:val="single" w:sz="4" w:space="0" w:color="auto"/>
              <w:bottom w:val="single" w:sz="4" w:space="0" w:color="auto"/>
              <w:right w:val="single" w:sz="4" w:space="0" w:color="auto"/>
            </w:tcBorders>
            <w:vAlign w:val="center"/>
          </w:tcPr>
          <w:p w14:paraId="37126B75" w14:textId="77777777" w:rsidR="007A54FB" w:rsidRPr="00050242" w:rsidRDefault="007A54FB" w:rsidP="00412A75">
            <w:pPr>
              <w:spacing w:after="0" w:line="240" w:lineRule="auto"/>
              <w:jc w:val="center"/>
              <w:rPr>
                <w:rFonts w:ascii="Times New Roman" w:hAnsi="Times New Roman" w:cs="Times New Roman"/>
                <w:sz w:val="20"/>
                <w:szCs w:val="20"/>
              </w:rPr>
            </w:pPr>
            <w:r w:rsidRPr="00050242">
              <w:rPr>
                <w:rFonts w:ascii="Times New Roman" w:hAnsi="Times New Roman" w:cs="Times New Roman"/>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14:paraId="58B14790" w14:textId="77777777" w:rsidR="007A54FB" w:rsidRPr="00050242" w:rsidRDefault="007A54FB" w:rsidP="00412A75">
            <w:pPr>
              <w:spacing w:after="0" w:line="240" w:lineRule="auto"/>
              <w:jc w:val="center"/>
              <w:rPr>
                <w:rFonts w:ascii="Times New Roman" w:hAnsi="Times New Roman" w:cs="Times New Roman"/>
                <w:sz w:val="20"/>
                <w:szCs w:val="20"/>
              </w:rPr>
            </w:pPr>
            <w:r w:rsidRPr="00050242">
              <w:rPr>
                <w:rFonts w:ascii="Times New Roman" w:hAnsi="Times New Roman" w:cs="Times New Roman"/>
                <w:sz w:val="20"/>
                <w:szCs w:val="20"/>
              </w:rPr>
              <w:t>5</w:t>
            </w:r>
          </w:p>
        </w:tc>
      </w:tr>
      <w:tr w:rsidR="00EE7CC4" w:rsidRPr="00050242" w14:paraId="6DB9C23D" w14:textId="77777777" w:rsidTr="00050242">
        <w:trPr>
          <w:jc w:val="center"/>
        </w:trPr>
        <w:tc>
          <w:tcPr>
            <w:tcW w:w="524" w:type="dxa"/>
            <w:tcBorders>
              <w:top w:val="single" w:sz="4" w:space="0" w:color="auto"/>
              <w:left w:val="single" w:sz="4" w:space="0" w:color="auto"/>
              <w:bottom w:val="single" w:sz="4" w:space="0" w:color="auto"/>
              <w:right w:val="single" w:sz="4" w:space="0" w:color="auto"/>
            </w:tcBorders>
            <w:vAlign w:val="center"/>
          </w:tcPr>
          <w:p w14:paraId="0FBB27E5" w14:textId="77777777" w:rsidR="007A54FB" w:rsidRPr="00050242" w:rsidRDefault="007A54FB" w:rsidP="00412A75">
            <w:pPr>
              <w:spacing w:after="0" w:line="240" w:lineRule="auto"/>
              <w:jc w:val="center"/>
              <w:rPr>
                <w:rFonts w:ascii="Times New Roman" w:hAnsi="Times New Roman" w:cs="Times New Roman"/>
                <w:sz w:val="20"/>
                <w:szCs w:val="20"/>
                <w:lang w:val="en-US"/>
              </w:rPr>
            </w:pPr>
            <w:r w:rsidRPr="00050242">
              <w:rPr>
                <w:rFonts w:ascii="Times New Roman" w:hAnsi="Times New Roman" w:cs="Times New Roman"/>
                <w:sz w:val="20"/>
                <w:szCs w:val="20"/>
                <w:lang w:val="en-US"/>
              </w:rPr>
              <w:t>1</w:t>
            </w:r>
          </w:p>
        </w:tc>
        <w:tc>
          <w:tcPr>
            <w:tcW w:w="2454" w:type="dxa"/>
            <w:tcBorders>
              <w:top w:val="single" w:sz="4" w:space="0" w:color="auto"/>
              <w:left w:val="single" w:sz="4" w:space="0" w:color="auto"/>
              <w:bottom w:val="single" w:sz="4" w:space="0" w:color="auto"/>
              <w:right w:val="single" w:sz="4" w:space="0" w:color="auto"/>
            </w:tcBorders>
            <w:vAlign w:val="center"/>
          </w:tcPr>
          <w:p w14:paraId="19F64327" w14:textId="77777777" w:rsidR="007A54FB" w:rsidRPr="00050242" w:rsidRDefault="007A54FB" w:rsidP="00412A75">
            <w:pPr>
              <w:spacing w:after="0" w:line="240" w:lineRule="auto"/>
              <w:rPr>
                <w:rFonts w:ascii="Times New Roman" w:hAnsi="Times New Roman" w:cs="Times New Roman"/>
                <w:sz w:val="20"/>
                <w:szCs w:val="20"/>
                <w:lang w:val="en-US"/>
              </w:rPr>
            </w:pPr>
            <w:r w:rsidRPr="00050242">
              <w:rPr>
                <w:rFonts w:ascii="Times New Roman" w:hAnsi="Times New Roman" w:cs="Times New Roman"/>
                <w:sz w:val="20"/>
                <w:szCs w:val="20"/>
                <w:lang w:val="en-US"/>
              </w:rPr>
              <w:t>Дністровське водосховище</w:t>
            </w:r>
          </w:p>
        </w:tc>
        <w:tc>
          <w:tcPr>
            <w:tcW w:w="2623" w:type="dxa"/>
            <w:tcBorders>
              <w:top w:val="single" w:sz="4" w:space="0" w:color="auto"/>
              <w:left w:val="single" w:sz="4" w:space="0" w:color="auto"/>
              <w:bottom w:val="single" w:sz="4" w:space="0" w:color="auto"/>
              <w:right w:val="single" w:sz="4" w:space="0" w:color="auto"/>
            </w:tcBorders>
            <w:vAlign w:val="center"/>
          </w:tcPr>
          <w:p w14:paraId="177AE32C" w14:textId="77777777" w:rsidR="007A54FB" w:rsidRPr="00050242" w:rsidRDefault="007A54FB" w:rsidP="00412A75">
            <w:pPr>
              <w:spacing w:after="0" w:line="240" w:lineRule="auto"/>
              <w:rPr>
                <w:rFonts w:ascii="Times New Roman" w:hAnsi="Times New Roman" w:cs="Times New Roman"/>
                <w:sz w:val="20"/>
                <w:szCs w:val="20"/>
                <w:lang w:val="ru-RU"/>
              </w:rPr>
            </w:pPr>
            <w:r w:rsidRPr="00050242">
              <w:rPr>
                <w:rFonts w:ascii="Times New Roman" w:hAnsi="Times New Roman" w:cs="Times New Roman"/>
                <w:sz w:val="20"/>
                <w:szCs w:val="20"/>
                <w:lang w:val="ru-RU"/>
              </w:rPr>
              <w:t>Вироблення електроенергії, водозабезпечення та риборозведення</w:t>
            </w:r>
          </w:p>
        </w:tc>
        <w:tc>
          <w:tcPr>
            <w:tcW w:w="2551" w:type="dxa"/>
            <w:tcBorders>
              <w:top w:val="single" w:sz="4" w:space="0" w:color="auto"/>
              <w:left w:val="single" w:sz="4" w:space="0" w:color="auto"/>
              <w:bottom w:val="single" w:sz="4" w:space="0" w:color="auto"/>
              <w:right w:val="single" w:sz="4" w:space="0" w:color="auto"/>
            </w:tcBorders>
            <w:vAlign w:val="center"/>
          </w:tcPr>
          <w:p w14:paraId="6069C4B5" w14:textId="77777777" w:rsidR="007A54FB" w:rsidRPr="00050242" w:rsidRDefault="007A54FB" w:rsidP="00412A75">
            <w:pPr>
              <w:spacing w:after="0" w:line="240" w:lineRule="auto"/>
              <w:rPr>
                <w:rFonts w:ascii="Times New Roman" w:hAnsi="Times New Roman" w:cs="Times New Roman"/>
                <w:sz w:val="20"/>
                <w:szCs w:val="20"/>
                <w:lang w:val="ru-RU"/>
              </w:rPr>
            </w:pPr>
            <w:r w:rsidRPr="00050242">
              <w:rPr>
                <w:rFonts w:ascii="Times New Roman" w:hAnsi="Times New Roman" w:cs="Times New Roman"/>
                <w:sz w:val="20"/>
                <w:szCs w:val="20"/>
                <w:lang w:val="ru-RU"/>
              </w:rPr>
              <w:t>Держводагенство України та Міністерство енергетики та вугільної проимисловості України</w:t>
            </w:r>
          </w:p>
        </w:tc>
        <w:tc>
          <w:tcPr>
            <w:tcW w:w="1134" w:type="dxa"/>
            <w:tcBorders>
              <w:top w:val="single" w:sz="4" w:space="0" w:color="auto"/>
              <w:left w:val="single" w:sz="4" w:space="0" w:color="auto"/>
              <w:bottom w:val="single" w:sz="4" w:space="0" w:color="auto"/>
              <w:right w:val="single" w:sz="4" w:space="0" w:color="auto"/>
            </w:tcBorders>
            <w:vAlign w:val="center"/>
          </w:tcPr>
          <w:p w14:paraId="54AC36A9" w14:textId="77777777" w:rsidR="007A54FB" w:rsidRPr="00050242" w:rsidRDefault="007A54FB" w:rsidP="00412A75">
            <w:pPr>
              <w:spacing w:after="0" w:line="240" w:lineRule="auto"/>
              <w:rPr>
                <w:rFonts w:ascii="Times New Roman" w:hAnsi="Times New Roman" w:cs="Times New Roman"/>
                <w:sz w:val="20"/>
                <w:szCs w:val="20"/>
                <w:lang w:val="ru-RU"/>
              </w:rPr>
            </w:pPr>
          </w:p>
        </w:tc>
      </w:tr>
      <w:tr w:rsidR="00EE7CC4" w:rsidRPr="00050242" w14:paraId="19CC3D50" w14:textId="77777777" w:rsidTr="00050242">
        <w:trPr>
          <w:jc w:val="center"/>
        </w:trPr>
        <w:tc>
          <w:tcPr>
            <w:tcW w:w="524" w:type="dxa"/>
            <w:tcBorders>
              <w:top w:val="single" w:sz="4" w:space="0" w:color="auto"/>
              <w:left w:val="single" w:sz="4" w:space="0" w:color="auto"/>
              <w:bottom w:val="single" w:sz="4" w:space="0" w:color="auto"/>
              <w:right w:val="single" w:sz="4" w:space="0" w:color="auto"/>
            </w:tcBorders>
            <w:vAlign w:val="center"/>
          </w:tcPr>
          <w:p w14:paraId="0A5D9DFE" w14:textId="77777777" w:rsidR="007A54FB" w:rsidRPr="00050242" w:rsidRDefault="007A54FB" w:rsidP="00412A75">
            <w:pPr>
              <w:spacing w:after="0" w:line="240" w:lineRule="auto"/>
              <w:jc w:val="center"/>
              <w:rPr>
                <w:rFonts w:ascii="Times New Roman" w:hAnsi="Times New Roman" w:cs="Times New Roman"/>
                <w:sz w:val="20"/>
                <w:szCs w:val="20"/>
                <w:lang w:val="en-US"/>
              </w:rPr>
            </w:pPr>
            <w:r w:rsidRPr="00050242">
              <w:rPr>
                <w:rFonts w:ascii="Times New Roman" w:hAnsi="Times New Roman" w:cs="Times New Roman"/>
                <w:sz w:val="20"/>
                <w:szCs w:val="20"/>
                <w:lang w:val="en-US"/>
              </w:rPr>
              <w:t>2</w:t>
            </w:r>
          </w:p>
        </w:tc>
        <w:tc>
          <w:tcPr>
            <w:tcW w:w="2454" w:type="dxa"/>
            <w:tcBorders>
              <w:top w:val="single" w:sz="4" w:space="0" w:color="auto"/>
              <w:left w:val="single" w:sz="4" w:space="0" w:color="auto"/>
              <w:bottom w:val="single" w:sz="4" w:space="0" w:color="auto"/>
              <w:right w:val="single" w:sz="4" w:space="0" w:color="auto"/>
            </w:tcBorders>
            <w:vAlign w:val="center"/>
          </w:tcPr>
          <w:p w14:paraId="4482C841" w14:textId="77777777" w:rsidR="007A54FB" w:rsidRPr="00050242" w:rsidRDefault="007A54FB" w:rsidP="00412A75">
            <w:pPr>
              <w:spacing w:after="0" w:line="240" w:lineRule="auto"/>
              <w:rPr>
                <w:rFonts w:ascii="Times New Roman" w:hAnsi="Times New Roman" w:cs="Times New Roman"/>
                <w:sz w:val="20"/>
                <w:szCs w:val="20"/>
                <w:lang w:val="en-US"/>
              </w:rPr>
            </w:pPr>
            <w:r w:rsidRPr="00050242">
              <w:rPr>
                <w:rFonts w:ascii="Times New Roman" w:hAnsi="Times New Roman" w:cs="Times New Roman"/>
                <w:sz w:val="20"/>
                <w:szCs w:val="20"/>
                <w:lang w:val="en-US"/>
              </w:rPr>
              <w:t>КП "Чернівціводоканал"</w:t>
            </w:r>
          </w:p>
        </w:tc>
        <w:tc>
          <w:tcPr>
            <w:tcW w:w="2623" w:type="dxa"/>
            <w:tcBorders>
              <w:top w:val="single" w:sz="4" w:space="0" w:color="auto"/>
              <w:left w:val="single" w:sz="4" w:space="0" w:color="auto"/>
              <w:bottom w:val="single" w:sz="4" w:space="0" w:color="auto"/>
              <w:right w:val="single" w:sz="4" w:space="0" w:color="auto"/>
            </w:tcBorders>
            <w:vAlign w:val="center"/>
          </w:tcPr>
          <w:p w14:paraId="68493B2E" w14:textId="77777777" w:rsidR="007A54FB" w:rsidRPr="00050242" w:rsidRDefault="007A54FB" w:rsidP="00412A75">
            <w:pPr>
              <w:spacing w:after="0" w:line="240" w:lineRule="auto"/>
              <w:rPr>
                <w:rFonts w:ascii="Times New Roman" w:hAnsi="Times New Roman" w:cs="Times New Roman"/>
                <w:sz w:val="20"/>
                <w:szCs w:val="20"/>
                <w:lang w:val="en-US"/>
              </w:rPr>
            </w:pPr>
            <w:r w:rsidRPr="00050242">
              <w:rPr>
                <w:rFonts w:ascii="Times New Roman" w:hAnsi="Times New Roman" w:cs="Times New Roman"/>
                <w:sz w:val="20"/>
                <w:szCs w:val="20"/>
                <w:lang w:val="en-US"/>
              </w:rPr>
              <w:t>Очищення стічних вод</w:t>
            </w:r>
          </w:p>
        </w:tc>
        <w:tc>
          <w:tcPr>
            <w:tcW w:w="2551" w:type="dxa"/>
            <w:tcBorders>
              <w:top w:val="single" w:sz="4" w:space="0" w:color="auto"/>
              <w:left w:val="single" w:sz="4" w:space="0" w:color="auto"/>
              <w:bottom w:val="single" w:sz="4" w:space="0" w:color="auto"/>
              <w:right w:val="single" w:sz="4" w:space="0" w:color="auto"/>
            </w:tcBorders>
            <w:vAlign w:val="center"/>
          </w:tcPr>
          <w:p w14:paraId="5C703E2F" w14:textId="77777777" w:rsidR="007A54FB" w:rsidRPr="00050242" w:rsidRDefault="007A54FB" w:rsidP="00412A75">
            <w:pPr>
              <w:spacing w:after="0" w:line="240" w:lineRule="auto"/>
              <w:rPr>
                <w:rFonts w:ascii="Times New Roman" w:hAnsi="Times New Roman" w:cs="Times New Roman"/>
                <w:sz w:val="20"/>
                <w:szCs w:val="20"/>
                <w:lang w:val="ru-RU"/>
              </w:rPr>
            </w:pPr>
            <w:r w:rsidRPr="00050242">
              <w:rPr>
                <w:rFonts w:ascii="Times New Roman" w:hAnsi="Times New Roman" w:cs="Times New Roman"/>
                <w:sz w:val="20"/>
                <w:szCs w:val="20"/>
                <w:lang w:val="ru-RU"/>
              </w:rPr>
              <w:t>Чернівецька міська Рада</w:t>
            </w:r>
          </w:p>
        </w:tc>
        <w:tc>
          <w:tcPr>
            <w:tcW w:w="1134" w:type="dxa"/>
            <w:tcBorders>
              <w:top w:val="single" w:sz="4" w:space="0" w:color="auto"/>
              <w:left w:val="single" w:sz="4" w:space="0" w:color="auto"/>
              <w:bottom w:val="single" w:sz="4" w:space="0" w:color="auto"/>
              <w:right w:val="single" w:sz="4" w:space="0" w:color="auto"/>
            </w:tcBorders>
            <w:vAlign w:val="center"/>
          </w:tcPr>
          <w:p w14:paraId="590E6F2F" w14:textId="77777777" w:rsidR="007A54FB" w:rsidRPr="00050242" w:rsidRDefault="007A54FB" w:rsidP="00412A75">
            <w:pPr>
              <w:spacing w:after="0" w:line="240" w:lineRule="auto"/>
              <w:rPr>
                <w:rFonts w:ascii="Times New Roman" w:hAnsi="Times New Roman" w:cs="Times New Roman"/>
                <w:sz w:val="20"/>
                <w:szCs w:val="20"/>
                <w:lang w:val="ru-RU"/>
              </w:rPr>
            </w:pPr>
          </w:p>
        </w:tc>
      </w:tr>
      <w:tr w:rsidR="00EE7CC4" w:rsidRPr="00050242" w14:paraId="409AA938" w14:textId="77777777" w:rsidTr="00050242">
        <w:trPr>
          <w:jc w:val="center"/>
        </w:trPr>
        <w:tc>
          <w:tcPr>
            <w:tcW w:w="524" w:type="dxa"/>
            <w:tcBorders>
              <w:top w:val="single" w:sz="4" w:space="0" w:color="auto"/>
              <w:left w:val="single" w:sz="4" w:space="0" w:color="auto"/>
              <w:bottom w:val="single" w:sz="4" w:space="0" w:color="auto"/>
              <w:right w:val="single" w:sz="4" w:space="0" w:color="auto"/>
            </w:tcBorders>
            <w:vAlign w:val="center"/>
          </w:tcPr>
          <w:p w14:paraId="4B58D45E" w14:textId="77777777" w:rsidR="007A54FB" w:rsidRPr="00050242" w:rsidRDefault="007A54FB" w:rsidP="00412A75">
            <w:pPr>
              <w:spacing w:after="0" w:line="240" w:lineRule="auto"/>
              <w:jc w:val="center"/>
              <w:rPr>
                <w:rFonts w:ascii="Times New Roman" w:hAnsi="Times New Roman" w:cs="Times New Roman"/>
                <w:sz w:val="20"/>
                <w:szCs w:val="20"/>
                <w:lang w:val="en-US"/>
              </w:rPr>
            </w:pPr>
            <w:r w:rsidRPr="00050242">
              <w:rPr>
                <w:rFonts w:ascii="Times New Roman" w:hAnsi="Times New Roman" w:cs="Times New Roman"/>
                <w:sz w:val="20"/>
                <w:szCs w:val="20"/>
                <w:lang w:val="en-US"/>
              </w:rPr>
              <w:t>3</w:t>
            </w:r>
          </w:p>
        </w:tc>
        <w:tc>
          <w:tcPr>
            <w:tcW w:w="2454" w:type="dxa"/>
            <w:tcBorders>
              <w:top w:val="single" w:sz="4" w:space="0" w:color="auto"/>
              <w:left w:val="single" w:sz="4" w:space="0" w:color="auto"/>
              <w:bottom w:val="single" w:sz="4" w:space="0" w:color="auto"/>
              <w:right w:val="single" w:sz="4" w:space="0" w:color="auto"/>
            </w:tcBorders>
            <w:vAlign w:val="center"/>
          </w:tcPr>
          <w:p w14:paraId="29D7FDBB" w14:textId="77777777" w:rsidR="007A54FB" w:rsidRPr="00050242" w:rsidRDefault="007A54FB" w:rsidP="00412A75">
            <w:pPr>
              <w:spacing w:after="0" w:line="240" w:lineRule="auto"/>
              <w:rPr>
                <w:rFonts w:ascii="Times New Roman" w:hAnsi="Times New Roman" w:cs="Times New Roman"/>
                <w:sz w:val="20"/>
                <w:szCs w:val="20"/>
                <w:lang w:val="ru-RU"/>
              </w:rPr>
            </w:pPr>
            <w:r w:rsidRPr="00050242">
              <w:rPr>
                <w:rFonts w:ascii="Times New Roman" w:hAnsi="Times New Roman" w:cs="Times New Roman"/>
                <w:sz w:val="20"/>
                <w:szCs w:val="20"/>
                <w:lang w:val="ru-RU"/>
              </w:rPr>
              <w:t>Полігон твердих побутових відходів м. Чернівці</w:t>
            </w:r>
          </w:p>
        </w:tc>
        <w:tc>
          <w:tcPr>
            <w:tcW w:w="2623" w:type="dxa"/>
            <w:tcBorders>
              <w:top w:val="single" w:sz="4" w:space="0" w:color="auto"/>
              <w:left w:val="single" w:sz="4" w:space="0" w:color="auto"/>
              <w:bottom w:val="single" w:sz="4" w:space="0" w:color="auto"/>
              <w:right w:val="single" w:sz="4" w:space="0" w:color="auto"/>
            </w:tcBorders>
            <w:vAlign w:val="center"/>
          </w:tcPr>
          <w:p w14:paraId="5E2DB1C5" w14:textId="77777777" w:rsidR="007A54FB" w:rsidRPr="00050242" w:rsidRDefault="007A54FB" w:rsidP="00412A75">
            <w:pPr>
              <w:spacing w:after="0" w:line="240" w:lineRule="auto"/>
              <w:rPr>
                <w:rFonts w:ascii="Times New Roman" w:hAnsi="Times New Roman" w:cs="Times New Roman"/>
                <w:sz w:val="20"/>
                <w:szCs w:val="20"/>
                <w:lang w:val="en-US"/>
              </w:rPr>
            </w:pPr>
            <w:r w:rsidRPr="00050242">
              <w:rPr>
                <w:rFonts w:ascii="Times New Roman" w:hAnsi="Times New Roman" w:cs="Times New Roman"/>
                <w:sz w:val="20"/>
                <w:szCs w:val="20"/>
                <w:lang w:val="en-US"/>
              </w:rPr>
              <w:t>Розміщення твердих побутових відходів</w:t>
            </w:r>
          </w:p>
        </w:tc>
        <w:tc>
          <w:tcPr>
            <w:tcW w:w="2551" w:type="dxa"/>
            <w:tcBorders>
              <w:top w:val="single" w:sz="4" w:space="0" w:color="auto"/>
              <w:left w:val="single" w:sz="4" w:space="0" w:color="auto"/>
              <w:bottom w:val="single" w:sz="4" w:space="0" w:color="auto"/>
              <w:right w:val="single" w:sz="4" w:space="0" w:color="auto"/>
            </w:tcBorders>
            <w:vAlign w:val="center"/>
          </w:tcPr>
          <w:p w14:paraId="1A09AD4F" w14:textId="77777777" w:rsidR="007A54FB" w:rsidRPr="00050242" w:rsidRDefault="007A54FB" w:rsidP="00412A75">
            <w:pPr>
              <w:spacing w:after="0" w:line="240" w:lineRule="auto"/>
              <w:rPr>
                <w:rFonts w:ascii="Times New Roman" w:hAnsi="Times New Roman" w:cs="Times New Roman"/>
                <w:sz w:val="20"/>
                <w:szCs w:val="20"/>
                <w:lang w:val="ru-RU"/>
              </w:rPr>
            </w:pPr>
            <w:r w:rsidRPr="00050242">
              <w:rPr>
                <w:rFonts w:ascii="Times New Roman" w:hAnsi="Times New Roman" w:cs="Times New Roman"/>
                <w:sz w:val="20"/>
                <w:szCs w:val="20"/>
                <w:lang w:val="ru-RU"/>
              </w:rPr>
              <w:t>Чернівецька міська Рада</w:t>
            </w:r>
          </w:p>
        </w:tc>
        <w:tc>
          <w:tcPr>
            <w:tcW w:w="1134" w:type="dxa"/>
            <w:tcBorders>
              <w:top w:val="single" w:sz="4" w:space="0" w:color="auto"/>
              <w:left w:val="single" w:sz="4" w:space="0" w:color="auto"/>
              <w:bottom w:val="single" w:sz="4" w:space="0" w:color="auto"/>
              <w:right w:val="single" w:sz="4" w:space="0" w:color="auto"/>
            </w:tcBorders>
            <w:vAlign w:val="center"/>
          </w:tcPr>
          <w:p w14:paraId="004A61E8" w14:textId="77777777" w:rsidR="007A54FB" w:rsidRPr="00050242" w:rsidRDefault="007A54FB" w:rsidP="00412A75">
            <w:pPr>
              <w:spacing w:after="0" w:line="240" w:lineRule="auto"/>
              <w:rPr>
                <w:rFonts w:ascii="Times New Roman" w:hAnsi="Times New Roman" w:cs="Times New Roman"/>
                <w:sz w:val="20"/>
                <w:szCs w:val="20"/>
                <w:lang w:val="ru-RU"/>
              </w:rPr>
            </w:pPr>
          </w:p>
        </w:tc>
      </w:tr>
      <w:tr w:rsidR="00EE7CC4" w:rsidRPr="00050242" w14:paraId="1CBC3E41" w14:textId="77777777" w:rsidTr="00050242">
        <w:trPr>
          <w:jc w:val="center"/>
        </w:trPr>
        <w:tc>
          <w:tcPr>
            <w:tcW w:w="524" w:type="dxa"/>
            <w:tcBorders>
              <w:top w:val="single" w:sz="4" w:space="0" w:color="auto"/>
              <w:left w:val="single" w:sz="4" w:space="0" w:color="auto"/>
              <w:bottom w:val="single" w:sz="4" w:space="0" w:color="auto"/>
              <w:right w:val="single" w:sz="4" w:space="0" w:color="auto"/>
            </w:tcBorders>
            <w:vAlign w:val="center"/>
          </w:tcPr>
          <w:p w14:paraId="085A9C12" w14:textId="77777777" w:rsidR="007A54FB" w:rsidRPr="00050242" w:rsidRDefault="007A54FB" w:rsidP="00412A75">
            <w:pPr>
              <w:spacing w:after="0" w:line="240" w:lineRule="auto"/>
              <w:jc w:val="center"/>
              <w:rPr>
                <w:rFonts w:ascii="Times New Roman" w:hAnsi="Times New Roman" w:cs="Times New Roman"/>
                <w:sz w:val="20"/>
                <w:szCs w:val="20"/>
                <w:lang w:val="en-US"/>
              </w:rPr>
            </w:pPr>
            <w:r w:rsidRPr="00050242">
              <w:rPr>
                <w:rFonts w:ascii="Times New Roman" w:hAnsi="Times New Roman" w:cs="Times New Roman"/>
                <w:sz w:val="20"/>
                <w:szCs w:val="20"/>
                <w:lang w:val="en-US"/>
              </w:rPr>
              <w:t>4</w:t>
            </w:r>
          </w:p>
        </w:tc>
        <w:tc>
          <w:tcPr>
            <w:tcW w:w="2454" w:type="dxa"/>
            <w:tcBorders>
              <w:top w:val="single" w:sz="4" w:space="0" w:color="auto"/>
              <w:left w:val="single" w:sz="4" w:space="0" w:color="auto"/>
              <w:bottom w:val="single" w:sz="4" w:space="0" w:color="auto"/>
              <w:right w:val="single" w:sz="4" w:space="0" w:color="auto"/>
            </w:tcBorders>
            <w:vAlign w:val="center"/>
          </w:tcPr>
          <w:p w14:paraId="17220E6C" w14:textId="77777777" w:rsidR="007A54FB" w:rsidRPr="00050242" w:rsidRDefault="007A54FB" w:rsidP="00412A75">
            <w:pPr>
              <w:spacing w:after="0" w:line="240" w:lineRule="auto"/>
              <w:rPr>
                <w:rFonts w:ascii="Times New Roman" w:hAnsi="Times New Roman" w:cs="Times New Roman"/>
                <w:sz w:val="20"/>
                <w:szCs w:val="20"/>
                <w:lang w:val="ru-RU"/>
              </w:rPr>
            </w:pPr>
            <w:r w:rsidRPr="00050242">
              <w:rPr>
                <w:rFonts w:ascii="Times New Roman" w:hAnsi="Times New Roman" w:cs="Times New Roman"/>
                <w:sz w:val="20"/>
                <w:szCs w:val="20"/>
                <w:lang w:val="ru-RU"/>
              </w:rPr>
              <w:t>Газопровід Угерсько-Івано</w:t>
            </w:r>
            <w:r w:rsidRPr="00050242">
              <w:rPr>
                <w:rFonts w:ascii="Times New Roman" w:hAnsi="Times New Roman" w:cs="Times New Roman"/>
                <w:sz w:val="20"/>
                <w:szCs w:val="20"/>
              </w:rPr>
              <w:t>-Ф</w:t>
            </w:r>
            <w:r w:rsidRPr="00050242">
              <w:rPr>
                <w:rFonts w:ascii="Times New Roman" w:hAnsi="Times New Roman" w:cs="Times New Roman"/>
                <w:sz w:val="20"/>
                <w:szCs w:val="20"/>
                <w:lang w:val="ru-RU"/>
              </w:rPr>
              <w:t>ранківськ-Чернівці</w:t>
            </w:r>
          </w:p>
        </w:tc>
        <w:tc>
          <w:tcPr>
            <w:tcW w:w="2623" w:type="dxa"/>
            <w:tcBorders>
              <w:top w:val="single" w:sz="4" w:space="0" w:color="auto"/>
              <w:left w:val="single" w:sz="4" w:space="0" w:color="auto"/>
              <w:bottom w:val="single" w:sz="4" w:space="0" w:color="auto"/>
              <w:right w:val="single" w:sz="4" w:space="0" w:color="auto"/>
            </w:tcBorders>
            <w:vAlign w:val="center"/>
          </w:tcPr>
          <w:p w14:paraId="108FFB56" w14:textId="77777777" w:rsidR="007A54FB" w:rsidRPr="00050242" w:rsidRDefault="007A54FB" w:rsidP="00412A75">
            <w:pPr>
              <w:spacing w:after="0" w:line="240" w:lineRule="auto"/>
              <w:rPr>
                <w:rFonts w:ascii="Times New Roman" w:hAnsi="Times New Roman" w:cs="Times New Roman"/>
                <w:sz w:val="20"/>
                <w:szCs w:val="20"/>
                <w:lang w:val="en-US"/>
              </w:rPr>
            </w:pPr>
            <w:r w:rsidRPr="00050242">
              <w:rPr>
                <w:rFonts w:ascii="Times New Roman" w:hAnsi="Times New Roman" w:cs="Times New Roman"/>
                <w:sz w:val="20"/>
                <w:szCs w:val="20"/>
                <w:lang w:val="en-US"/>
              </w:rPr>
              <w:t>Транспортування природного газу</w:t>
            </w:r>
          </w:p>
        </w:tc>
        <w:tc>
          <w:tcPr>
            <w:tcW w:w="2551" w:type="dxa"/>
            <w:tcBorders>
              <w:top w:val="single" w:sz="4" w:space="0" w:color="auto"/>
              <w:left w:val="single" w:sz="4" w:space="0" w:color="auto"/>
              <w:bottom w:val="single" w:sz="4" w:space="0" w:color="auto"/>
              <w:right w:val="single" w:sz="4" w:space="0" w:color="auto"/>
            </w:tcBorders>
            <w:vAlign w:val="center"/>
          </w:tcPr>
          <w:p w14:paraId="7EA9CB42" w14:textId="37BB8458" w:rsidR="007A54FB" w:rsidRPr="00050242" w:rsidRDefault="001D6A0C" w:rsidP="00412A75">
            <w:pPr>
              <w:spacing w:after="0" w:line="240" w:lineRule="auto"/>
              <w:rPr>
                <w:rFonts w:ascii="Times New Roman" w:hAnsi="Times New Roman" w:cs="Times New Roman"/>
                <w:sz w:val="20"/>
                <w:szCs w:val="20"/>
              </w:rPr>
            </w:pPr>
            <w:r w:rsidRPr="00050242">
              <w:rPr>
                <w:rFonts w:ascii="Times New Roman" w:hAnsi="Times New Roman" w:cs="Times New Roman"/>
                <w:sz w:val="20"/>
                <w:szCs w:val="20"/>
                <w:lang w:val="en-US"/>
              </w:rPr>
              <w:t xml:space="preserve">Державне підприємство </w:t>
            </w:r>
            <w:r w:rsidRPr="00050242">
              <w:rPr>
                <w:rFonts w:ascii="Times New Roman" w:hAnsi="Times New Roman" w:cs="Times New Roman"/>
                <w:sz w:val="20"/>
                <w:szCs w:val="20"/>
              </w:rPr>
              <w:t>«</w:t>
            </w:r>
            <w:r w:rsidR="007A54FB" w:rsidRPr="00050242">
              <w:rPr>
                <w:rFonts w:ascii="Times New Roman" w:hAnsi="Times New Roman" w:cs="Times New Roman"/>
                <w:sz w:val="20"/>
                <w:szCs w:val="20"/>
                <w:lang w:val="en-US"/>
              </w:rPr>
              <w:t>Укрт</w:t>
            </w:r>
            <w:r w:rsidR="007A54FB" w:rsidRPr="00050242">
              <w:rPr>
                <w:rFonts w:ascii="Times New Roman" w:hAnsi="Times New Roman" w:cs="Times New Roman"/>
                <w:sz w:val="20"/>
                <w:szCs w:val="20"/>
              </w:rPr>
              <w:t>р</w:t>
            </w:r>
            <w:r w:rsidR="00BD1006" w:rsidRPr="00050242">
              <w:rPr>
                <w:rFonts w:ascii="Times New Roman" w:hAnsi="Times New Roman" w:cs="Times New Roman"/>
                <w:sz w:val="20"/>
                <w:szCs w:val="20"/>
                <w:lang w:val="en-US"/>
              </w:rPr>
              <w:t>ансгаз</w:t>
            </w:r>
            <w:r w:rsidR="00BD1006" w:rsidRPr="00050242">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52E7ABF2" w14:textId="77777777" w:rsidR="007A54FB" w:rsidRPr="00050242" w:rsidRDefault="007A54FB" w:rsidP="00412A75">
            <w:pPr>
              <w:spacing w:after="0" w:line="240" w:lineRule="auto"/>
              <w:rPr>
                <w:rFonts w:ascii="Times New Roman" w:hAnsi="Times New Roman" w:cs="Times New Roman"/>
                <w:sz w:val="20"/>
                <w:szCs w:val="20"/>
                <w:lang w:val="en-US"/>
              </w:rPr>
            </w:pPr>
          </w:p>
        </w:tc>
      </w:tr>
    </w:tbl>
    <w:p w14:paraId="7CAD0732" w14:textId="77777777" w:rsidR="007A54FB" w:rsidRPr="0007090A" w:rsidRDefault="007A54FB" w:rsidP="006E3899">
      <w:pPr>
        <w:spacing w:before="240" w:after="0"/>
        <w:ind w:firstLine="709"/>
        <w:rPr>
          <w:rFonts w:ascii="Times New Roman" w:hAnsi="Times New Roman" w:cs="Times New Roman"/>
          <w:noProof/>
          <w:sz w:val="28"/>
          <w:szCs w:val="28"/>
        </w:rPr>
      </w:pPr>
      <w:r w:rsidRPr="0007090A">
        <w:rPr>
          <w:rFonts w:ascii="Times New Roman" w:hAnsi="Times New Roman" w:cs="Times New Roman"/>
          <w:noProof/>
          <w:sz w:val="28"/>
          <w:szCs w:val="28"/>
        </w:rPr>
        <w:lastRenderedPageBreak/>
        <w:t xml:space="preserve">Основну частину екологічно небезпечних об'єктів області становлять підприємства енергетики та житлово-комунального господарства. </w:t>
      </w:r>
    </w:p>
    <w:p w14:paraId="14FA033A" w14:textId="77777777" w:rsidR="007A54FB" w:rsidRPr="0007090A" w:rsidRDefault="007A54FB"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Для мінімізації негативного впливу екологічно-небезпечних об’єктів на довкілля та здоров’я населення, посилюється державний екологічний контроль за діяльністю цих об’єктів. Двічі на рік, а при необхідності і частіше, здійснюються перевірки дотримання на цих об’єктах вимог природоохоронного законодавства з відповідним впровадженням конкретних практичних заходів для попередженню забруднення.</w:t>
      </w:r>
    </w:p>
    <w:p w14:paraId="565A7780" w14:textId="77777777" w:rsidR="007A54FB" w:rsidRPr="0007090A" w:rsidRDefault="007A54FB" w:rsidP="006E3899">
      <w:pPr>
        <w:ind w:firstLine="709"/>
        <w:jc w:val="both"/>
        <w:rPr>
          <w:rFonts w:ascii="Times New Roman" w:hAnsi="Times New Roman" w:cs="Times New Roman"/>
          <w:sz w:val="28"/>
          <w:szCs w:val="28"/>
        </w:rPr>
      </w:pPr>
      <w:r w:rsidRPr="0007090A">
        <w:rPr>
          <w:rFonts w:ascii="Times New Roman" w:hAnsi="Times New Roman" w:cs="Times New Roman"/>
          <w:sz w:val="28"/>
          <w:szCs w:val="28"/>
        </w:rPr>
        <w:t>Однак одними адмінзаходами становище в екологічній сфері корінним чином не поліпшити. Для цього потрібні відповідні інвестиції.</w:t>
      </w:r>
    </w:p>
    <w:p w14:paraId="67A74283" w14:textId="23B473E2" w:rsidR="007A54FB" w:rsidRPr="00050242" w:rsidRDefault="001B11C9" w:rsidP="006E3899">
      <w:pPr>
        <w:pStyle w:val="a5"/>
        <w:spacing w:after="240" w:line="276" w:lineRule="auto"/>
        <w:jc w:val="center"/>
        <w:rPr>
          <w:rFonts w:ascii="Times New Roman" w:hAnsi="Times New Roman" w:cs="Times New Roman"/>
          <w:b/>
          <w:sz w:val="28"/>
          <w:szCs w:val="28"/>
        </w:rPr>
      </w:pPr>
      <w:r>
        <w:rPr>
          <w:rFonts w:ascii="Times New Roman" w:hAnsi="Times New Roman" w:cs="Times New Roman"/>
          <w:b/>
          <w:sz w:val="28"/>
          <w:szCs w:val="28"/>
        </w:rPr>
        <w:t>9.</w:t>
      </w:r>
      <w:r w:rsidR="007A54FB" w:rsidRPr="00050242">
        <w:rPr>
          <w:rFonts w:ascii="Times New Roman" w:hAnsi="Times New Roman" w:cs="Times New Roman"/>
          <w:b/>
          <w:sz w:val="28"/>
          <w:szCs w:val="28"/>
        </w:rPr>
        <w:t>3 Радіаційна безпека</w:t>
      </w:r>
      <w:r w:rsidR="00675889" w:rsidRPr="00050242">
        <w:rPr>
          <w:rFonts w:ascii="Times New Roman" w:hAnsi="Times New Roman" w:cs="Times New Roman"/>
          <w:b/>
          <w:sz w:val="28"/>
          <w:szCs w:val="28"/>
        </w:rPr>
        <w:t>.</w:t>
      </w:r>
    </w:p>
    <w:p w14:paraId="16AF93B4" w14:textId="77777777" w:rsidR="007A54FB" w:rsidRPr="00050242" w:rsidRDefault="007A54FB" w:rsidP="006E3899">
      <w:pPr>
        <w:pStyle w:val="a5"/>
        <w:spacing w:after="240" w:line="276" w:lineRule="auto"/>
        <w:jc w:val="center"/>
        <w:rPr>
          <w:rFonts w:ascii="Times New Roman" w:hAnsi="Times New Roman" w:cs="Times New Roman"/>
          <w:b/>
          <w:sz w:val="28"/>
          <w:szCs w:val="28"/>
        </w:rPr>
      </w:pPr>
      <w:r w:rsidRPr="00050242">
        <w:rPr>
          <w:rFonts w:ascii="Times New Roman" w:hAnsi="Times New Roman" w:cs="Times New Roman"/>
          <w:b/>
          <w:sz w:val="28"/>
          <w:szCs w:val="28"/>
        </w:rPr>
        <w:t>Стан радіоактивного забруднення території адміністративно-територіальної одиниці</w:t>
      </w:r>
      <w:r w:rsidR="00675889" w:rsidRPr="00050242">
        <w:rPr>
          <w:rFonts w:ascii="Times New Roman" w:hAnsi="Times New Roman" w:cs="Times New Roman"/>
          <w:b/>
          <w:sz w:val="28"/>
          <w:szCs w:val="28"/>
        </w:rPr>
        <w:t>.</w:t>
      </w:r>
    </w:p>
    <w:p w14:paraId="68C21A62" w14:textId="225EC5AB" w:rsidR="007A54FB" w:rsidRPr="0007090A" w:rsidRDefault="007A54FB" w:rsidP="006E3899">
      <w:pPr>
        <w:pStyle w:val="110"/>
        <w:spacing w:line="276" w:lineRule="auto"/>
        <w:ind w:firstLine="709"/>
        <w:jc w:val="both"/>
        <w:rPr>
          <w:rFonts w:ascii="Times New Roman" w:hAnsi="Times New Roman"/>
          <w:sz w:val="28"/>
          <w:szCs w:val="28"/>
          <w:lang w:val="uk-UA"/>
        </w:rPr>
      </w:pPr>
      <w:r w:rsidRPr="0007090A">
        <w:rPr>
          <w:rFonts w:ascii="Times New Roman" w:hAnsi="Times New Roman"/>
          <w:sz w:val="28"/>
          <w:szCs w:val="28"/>
          <w:lang w:val="uk-UA"/>
        </w:rPr>
        <w:t>В екологічному стані об’єктів, розміщених на території області, особливих змін в 202</w:t>
      </w:r>
      <w:r w:rsidR="00E936EE">
        <w:rPr>
          <w:rFonts w:ascii="Times New Roman" w:hAnsi="Times New Roman"/>
          <w:sz w:val="28"/>
          <w:szCs w:val="28"/>
          <w:lang w:val="uk-UA"/>
        </w:rPr>
        <w:t>4</w:t>
      </w:r>
      <w:r w:rsidRPr="0007090A">
        <w:rPr>
          <w:rFonts w:ascii="Times New Roman" w:hAnsi="Times New Roman"/>
          <w:sz w:val="28"/>
          <w:szCs w:val="28"/>
          <w:lang w:val="uk-UA"/>
        </w:rPr>
        <w:t xml:space="preserve"> році не відбулося. Морально і фізично зношене обладнання, недостатня кількість коштів на здійснення природоохоронних заходів продовжують визначати ситуацію на цих об’єктах. Випадків радіаційної небезпеки та порушень правил поводження з небезпечними речовинами на об’єктах в 202</w:t>
      </w:r>
      <w:r w:rsidR="00E936EE">
        <w:rPr>
          <w:rFonts w:ascii="Times New Roman" w:hAnsi="Times New Roman"/>
          <w:sz w:val="28"/>
          <w:szCs w:val="28"/>
          <w:lang w:val="uk-UA"/>
        </w:rPr>
        <w:t>4</w:t>
      </w:r>
      <w:r w:rsidRPr="0007090A">
        <w:rPr>
          <w:rFonts w:ascii="Times New Roman" w:hAnsi="Times New Roman"/>
          <w:sz w:val="28"/>
          <w:szCs w:val="28"/>
          <w:lang w:val="uk-UA"/>
        </w:rPr>
        <w:t xml:space="preserve"> р. не виявлено.</w:t>
      </w:r>
    </w:p>
    <w:p w14:paraId="797B1211" w14:textId="1551887E" w:rsidR="00BE5862" w:rsidRDefault="00BE5862" w:rsidP="00BD1006">
      <w:pPr>
        <w:spacing w:after="0"/>
        <w:ind w:firstLine="708"/>
        <w:jc w:val="both"/>
        <w:rPr>
          <w:rFonts w:ascii="Times New Roman" w:eastAsia="Calibri" w:hAnsi="Times New Roman" w:cs="Times New Roman"/>
          <w:sz w:val="28"/>
          <w:szCs w:val="28"/>
        </w:rPr>
      </w:pPr>
      <w:r w:rsidRPr="0007090A">
        <w:rPr>
          <w:rFonts w:ascii="Times New Roman" w:hAnsi="Times New Roman" w:cs="Times New Roman"/>
          <w:sz w:val="28"/>
          <w:szCs w:val="28"/>
        </w:rPr>
        <w:t xml:space="preserve">ДУ ЧОЦ контролю та профілактики хвороб МОЗ України </w:t>
      </w:r>
      <w:r w:rsidRPr="0007090A">
        <w:rPr>
          <w:rFonts w:ascii="Times New Roman" w:eastAsia="Calibri" w:hAnsi="Times New Roman" w:cs="Times New Roman"/>
          <w:sz w:val="28"/>
          <w:szCs w:val="28"/>
        </w:rPr>
        <w:t xml:space="preserve"> дослідження грунтів на вміст радіонуклідів цезію – 137 та стронцію – 90 не проводяться. </w:t>
      </w:r>
    </w:p>
    <w:p w14:paraId="017108AC" w14:textId="169F46D3" w:rsidR="00BE5862" w:rsidRPr="0007090A" w:rsidRDefault="00BE5862" w:rsidP="006E3899">
      <w:pPr>
        <w:spacing w:after="0"/>
        <w:ind w:firstLine="708"/>
        <w:jc w:val="both"/>
        <w:rPr>
          <w:rFonts w:ascii="Times New Roman" w:hAnsi="Times New Roman" w:cs="Times New Roman"/>
          <w:sz w:val="28"/>
          <w:szCs w:val="28"/>
          <w:lang w:val="ru-RU"/>
        </w:rPr>
      </w:pPr>
      <w:r w:rsidRPr="0007090A">
        <w:rPr>
          <w:rFonts w:ascii="Times New Roman" w:eastAsia="Calibri" w:hAnsi="Times New Roman" w:cs="Times New Roman"/>
          <w:sz w:val="28"/>
          <w:szCs w:val="28"/>
        </w:rPr>
        <w:t>Впродовж 202</w:t>
      </w:r>
      <w:r w:rsidR="00E936EE">
        <w:rPr>
          <w:rFonts w:ascii="Times New Roman" w:eastAsia="Calibri" w:hAnsi="Times New Roman" w:cs="Times New Roman"/>
          <w:sz w:val="28"/>
          <w:szCs w:val="28"/>
          <w:lang w:val="ru-RU"/>
        </w:rPr>
        <w:t>4</w:t>
      </w:r>
      <w:r w:rsidRPr="0007090A">
        <w:rPr>
          <w:rFonts w:ascii="Times New Roman" w:eastAsia="Calibri" w:hAnsi="Times New Roman" w:cs="Times New Roman"/>
          <w:sz w:val="28"/>
          <w:szCs w:val="28"/>
        </w:rPr>
        <w:t xml:space="preserve"> року з контрольних точок м. Чернівці досліджено </w:t>
      </w:r>
      <w:r w:rsidRPr="0007090A">
        <w:rPr>
          <w:rFonts w:ascii="Times New Roman" w:eastAsia="Calibri" w:hAnsi="Times New Roman" w:cs="Times New Roman"/>
          <w:sz w:val="28"/>
          <w:szCs w:val="28"/>
          <w:lang w:val="ru-RU"/>
        </w:rPr>
        <w:t>5</w:t>
      </w:r>
      <w:r w:rsidRPr="0007090A">
        <w:rPr>
          <w:rFonts w:ascii="Times New Roman" w:eastAsia="Calibri" w:hAnsi="Times New Roman" w:cs="Times New Roman"/>
          <w:sz w:val="28"/>
          <w:szCs w:val="28"/>
        </w:rPr>
        <w:t xml:space="preserve"> проб ґрунту за санітарно-хімічними показниками, в т.ч. </w:t>
      </w:r>
      <w:r w:rsidR="00451054">
        <w:rPr>
          <w:rFonts w:ascii="Times New Roman" w:eastAsia="Calibri" w:hAnsi="Times New Roman" w:cs="Times New Roman"/>
          <w:sz w:val="28"/>
          <w:szCs w:val="28"/>
        </w:rPr>
        <w:t>5</w:t>
      </w:r>
      <w:r w:rsidRPr="0007090A">
        <w:rPr>
          <w:rFonts w:ascii="Times New Roman" w:eastAsia="Calibri" w:hAnsi="Times New Roman" w:cs="Times New Roman"/>
          <w:sz w:val="28"/>
          <w:szCs w:val="28"/>
        </w:rPr>
        <w:t xml:space="preserve"> проби на вміст пестицидів, </w:t>
      </w:r>
      <w:r w:rsidRPr="0007090A">
        <w:rPr>
          <w:rFonts w:ascii="Times New Roman" w:eastAsia="Calibri" w:hAnsi="Times New Roman" w:cs="Times New Roman"/>
          <w:sz w:val="28"/>
          <w:szCs w:val="28"/>
          <w:lang w:val="ru-RU"/>
        </w:rPr>
        <w:t>5</w:t>
      </w:r>
      <w:r w:rsidRPr="0007090A">
        <w:rPr>
          <w:rFonts w:ascii="Times New Roman" w:eastAsia="Calibri" w:hAnsi="Times New Roman" w:cs="Times New Roman"/>
          <w:sz w:val="28"/>
          <w:szCs w:val="28"/>
        </w:rPr>
        <w:t xml:space="preserve"> проб на вміст важких металів, </w:t>
      </w:r>
      <w:r w:rsidRPr="0007090A">
        <w:rPr>
          <w:rFonts w:ascii="Times New Roman" w:eastAsia="Calibri" w:hAnsi="Times New Roman" w:cs="Times New Roman"/>
          <w:sz w:val="28"/>
          <w:szCs w:val="28"/>
          <w:lang w:val="ru-RU"/>
        </w:rPr>
        <w:t>4</w:t>
      </w:r>
      <w:r w:rsidRPr="0007090A">
        <w:rPr>
          <w:rFonts w:ascii="Times New Roman" w:eastAsia="Calibri" w:hAnsi="Times New Roman" w:cs="Times New Roman"/>
          <w:sz w:val="28"/>
          <w:szCs w:val="28"/>
        </w:rPr>
        <w:t xml:space="preserve"> проб</w:t>
      </w:r>
      <w:r w:rsidRPr="0007090A">
        <w:rPr>
          <w:rFonts w:ascii="Times New Roman" w:eastAsia="Calibri" w:hAnsi="Times New Roman" w:cs="Times New Roman"/>
          <w:sz w:val="28"/>
          <w:szCs w:val="28"/>
          <w:lang w:val="ru-RU"/>
        </w:rPr>
        <w:t>и</w:t>
      </w:r>
      <w:r w:rsidRPr="0007090A">
        <w:rPr>
          <w:rFonts w:ascii="Times New Roman" w:eastAsia="Calibri" w:hAnsi="Times New Roman" w:cs="Times New Roman"/>
          <w:sz w:val="28"/>
          <w:szCs w:val="28"/>
        </w:rPr>
        <w:t xml:space="preserve"> за мікробіологічними показниками та </w:t>
      </w:r>
      <w:r w:rsidR="00451054">
        <w:rPr>
          <w:rFonts w:ascii="Times New Roman" w:eastAsia="Calibri" w:hAnsi="Times New Roman" w:cs="Times New Roman"/>
          <w:sz w:val="28"/>
          <w:szCs w:val="28"/>
          <w:lang w:val="ru-RU"/>
        </w:rPr>
        <w:t>5</w:t>
      </w:r>
      <w:r w:rsidRPr="0007090A">
        <w:rPr>
          <w:rFonts w:ascii="Times New Roman" w:eastAsia="Calibri" w:hAnsi="Times New Roman" w:cs="Times New Roman"/>
          <w:sz w:val="28"/>
          <w:szCs w:val="28"/>
        </w:rPr>
        <w:t xml:space="preserve"> проб на гельмінти</w:t>
      </w:r>
      <w:r w:rsidRPr="0007090A">
        <w:rPr>
          <w:rFonts w:ascii="Times New Roman" w:eastAsia="Calibri" w:hAnsi="Times New Roman" w:cs="Times New Roman"/>
          <w:sz w:val="28"/>
          <w:szCs w:val="28"/>
          <w:lang w:val="ru-RU"/>
        </w:rPr>
        <w:t>, відхилень не було виявлено.</w:t>
      </w:r>
      <w:r w:rsidRPr="0007090A">
        <w:rPr>
          <w:rFonts w:ascii="Times New Roman" w:eastAsia="Calibri" w:hAnsi="Times New Roman" w:cs="Times New Roman"/>
          <w:sz w:val="28"/>
          <w:szCs w:val="28"/>
        </w:rPr>
        <w:t xml:space="preserve"> </w:t>
      </w:r>
    </w:p>
    <w:p w14:paraId="68665093" w14:textId="77777777" w:rsidR="007A54FB" w:rsidRPr="0007090A" w:rsidRDefault="007A54FB"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За даними Центральної геофізичної обсерваторії Держкомгідромету України середньорічні концентрації радіонуклідів у приземній смузі повітря становлять 2,3 Бк/м</w:t>
      </w:r>
      <w:r w:rsidRPr="0007090A">
        <w:rPr>
          <w:rFonts w:ascii="Times New Roman" w:hAnsi="Times New Roman" w:cs="Times New Roman"/>
          <w:position w:val="7"/>
          <w:sz w:val="28"/>
          <w:szCs w:val="28"/>
          <w:vertAlign w:val="superscript"/>
        </w:rPr>
        <w:t>2</w:t>
      </w:r>
      <w:r w:rsidRPr="0007090A">
        <w:rPr>
          <w:rFonts w:ascii="Times New Roman" w:hAnsi="Times New Roman" w:cs="Times New Roman"/>
          <w:sz w:val="28"/>
          <w:szCs w:val="28"/>
        </w:rPr>
        <w:t xml:space="preserve"> при середньому гамма-фоні 14 мкР/год.</w:t>
      </w:r>
    </w:p>
    <w:p w14:paraId="382E0A0B" w14:textId="77777777" w:rsidR="007A54FB" w:rsidRPr="0007090A" w:rsidRDefault="007A54FB"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У відібраних пробах води з річок Дністер, Прут, Сірет вміст радіонуклідів цезію 137 за останні роки істотно не змінився.</w:t>
      </w:r>
    </w:p>
    <w:p w14:paraId="594429DA" w14:textId="76D0265D" w:rsidR="007A54FB" w:rsidRPr="0007090A" w:rsidRDefault="007A54FB"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Узагальнюючи стан радіаційної безпеки в Чернівецькій області, можна зробити наступний висновок: протягом 202</w:t>
      </w:r>
      <w:r w:rsidR="00E936EE">
        <w:rPr>
          <w:rFonts w:ascii="Times New Roman" w:hAnsi="Times New Roman" w:cs="Times New Roman"/>
          <w:sz w:val="28"/>
          <w:szCs w:val="28"/>
        </w:rPr>
        <w:t>4</w:t>
      </w:r>
      <w:r w:rsidRPr="0007090A">
        <w:rPr>
          <w:rFonts w:ascii="Times New Roman" w:hAnsi="Times New Roman" w:cs="Times New Roman"/>
          <w:sz w:val="28"/>
          <w:szCs w:val="28"/>
        </w:rPr>
        <w:t xml:space="preserve"> року загальний радіаційний стан області не погіршився, про що свідчать висновки обстежень відповідно до програми регіонального радіомоніторингу. Радіаційний стан на території адміністративних районів області наведений нижче у таблиці. </w:t>
      </w:r>
    </w:p>
    <w:p w14:paraId="3D665E33" w14:textId="77777777" w:rsidR="00A26C79" w:rsidRPr="00050242" w:rsidRDefault="00A26C79" w:rsidP="00B665EB">
      <w:pPr>
        <w:spacing w:before="240"/>
        <w:jc w:val="center"/>
        <w:rPr>
          <w:rFonts w:ascii="Times New Roman" w:hAnsi="Times New Roman" w:cs="Times New Roman"/>
          <w:b/>
          <w:sz w:val="28"/>
          <w:szCs w:val="28"/>
          <w:lang w:eastAsia="uk-UA" w:bidi="uk-UA"/>
        </w:rPr>
      </w:pPr>
      <w:bookmarkStart w:id="5" w:name="bookmark145"/>
      <w:r w:rsidRPr="00050242">
        <w:rPr>
          <w:rFonts w:ascii="Times New Roman" w:hAnsi="Times New Roman" w:cs="Times New Roman"/>
          <w:b/>
          <w:sz w:val="28"/>
          <w:szCs w:val="28"/>
          <w:lang w:val="ru-RU" w:bidi="ru-RU"/>
        </w:rPr>
        <w:lastRenderedPageBreak/>
        <w:t xml:space="preserve">Забруднення </w:t>
      </w:r>
      <w:r w:rsidRPr="00050242">
        <w:rPr>
          <w:rFonts w:ascii="Times New Roman" w:hAnsi="Times New Roman" w:cs="Times New Roman"/>
          <w:b/>
          <w:sz w:val="28"/>
          <w:szCs w:val="28"/>
          <w:lang w:eastAsia="uk-UA" w:bidi="uk-UA"/>
        </w:rPr>
        <w:t xml:space="preserve">території </w:t>
      </w:r>
      <w:r w:rsidRPr="00050242">
        <w:rPr>
          <w:rFonts w:ascii="Times New Roman" w:hAnsi="Times New Roman" w:cs="Times New Roman"/>
          <w:b/>
          <w:sz w:val="28"/>
          <w:szCs w:val="28"/>
          <w:lang w:val="ru-RU" w:bidi="ru-RU"/>
        </w:rPr>
        <w:t xml:space="preserve">техногенними та </w:t>
      </w:r>
      <w:r w:rsidRPr="00050242">
        <w:rPr>
          <w:rFonts w:ascii="Times New Roman" w:hAnsi="Times New Roman" w:cs="Times New Roman"/>
          <w:b/>
          <w:sz w:val="28"/>
          <w:szCs w:val="28"/>
          <w:lang w:eastAsia="uk-UA" w:bidi="uk-UA"/>
        </w:rPr>
        <w:t>техногенно-підсиленими</w:t>
      </w:r>
      <w:r w:rsidRPr="00050242">
        <w:rPr>
          <w:rFonts w:ascii="Times New Roman" w:hAnsi="Times New Roman" w:cs="Times New Roman"/>
          <w:b/>
          <w:sz w:val="28"/>
          <w:szCs w:val="28"/>
          <w:lang w:eastAsia="uk-UA" w:bidi="uk-UA"/>
        </w:rPr>
        <w:br/>
      </w:r>
      <w:r w:rsidRPr="00050242">
        <w:rPr>
          <w:rFonts w:ascii="Times New Roman" w:hAnsi="Times New Roman" w:cs="Times New Roman"/>
          <w:b/>
          <w:sz w:val="28"/>
          <w:szCs w:val="28"/>
          <w:lang w:val="ru-RU" w:bidi="ru-RU"/>
        </w:rPr>
        <w:t>джерелами природного походження</w:t>
      </w:r>
      <w:bookmarkEnd w:id="5"/>
      <w:r w:rsidR="00675889" w:rsidRPr="00050242">
        <w:rPr>
          <w:rFonts w:ascii="Times New Roman" w:hAnsi="Times New Roman" w:cs="Times New Roman"/>
          <w:b/>
          <w:sz w:val="28"/>
          <w:szCs w:val="28"/>
          <w:lang w:val="ru-RU" w:bidi="ru-RU"/>
        </w:rPr>
        <w:t>.</w:t>
      </w:r>
    </w:p>
    <w:p w14:paraId="1B389A7A" w14:textId="133AD087" w:rsidR="00A26C79" w:rsidRPr="00FE733F" w:rsidRDefault="00A26C79" w:rsidP="00050242">
      <w:pPr>
        <w:spacing w:after="0"/>
        <w:jc w:val="right"/>
        <w:rPr>
          <w:rFonts w:ascii="Times New Roman" w:hAnsi="Times New Roman" w:cs="Times New Roman"/>
          <w:b/>
          <w:lang w:val="ru-RU" w:bidi="ru-RU"/>
        </w:rPr>
      </w:pPr>
      <w:r w:rsidRPr="00FE733F">
        <w:rPr>
          <w:rFonts w:ascii="Times New Roman" w:hAnsi="Times New Roman" w:cs="Times New Roman"/>
          <w:b/>
          <w:lang w:val="ru-RU" w:bidi="ru-RU"/>
        </w:rPr>
        <w:t xml:space="preserve">Таблиця </w:t>
      </w:r>
      <w:r w:rsidR="00441652">
        <w:rPr>
          <w:rFonts w:ascii="Times New Roman" w:hAnsi="Times New Roman" w:cs="Times New Roman"/>
          <w:b/>
          <w:lang w:val="ru-RU" w:bidi="ru-RU"/>
        </w:rPr>
        <w:t>65</w:t>
      </w:r>
    </w:p>
    <w:tbl>
      <w:tblPr>
        <w:tblOverlap w:val="never"/>
        <w:tblW w:w="9902" w:type="dxa"/>
        <w:jc w:val="center"/>
        <w:tblLayout w:type="fixed"/>
        <w:tblCellMar>
          <w:left w:w="10" w:type="dxa"/>
          <w:right w:w="10" w:type="dxa"/>
        </w:tblCellMar>
        <w:tblLook w:val="04A0" w:firstRow="1" w:lastRow="0" w:firstColumn="1" w:lastColumn="0" w:noHBand="0" w:noVBand="1"/>
      </w:tblPr>
      <w:tblGrid>
        <w:gridCol w:w="624"/>
        <w:gridCol w:w="1546"/>
        <w:gridCol w:w="1032"/>
        <w:gridCol w:w="1112"/>
        <w:gridCol w:w="1148"/>
        <w:gridCol w:w="1354"/>
        <w:gridCol w:w="1022"/>
        <w:gridCol w:w="1018"/>
        <w:gridCol w:w="1046"/>
      </w:tblGrid>
      <w:tr w:rsidR="00EE7CC4" w:rsidRPr="00050242" w14:paraId="19398145" w14:textId="77777777" w:rsidTr="00D53E21">
        <w:trPr>
          <w:trHeight w:hRule="exact" w:val="667"/>
          <w:jc w:val="center"/>
        </w:trPr>
        <w:tc>
          <w:tcPr>
            <w:tcW w:w="624" w:type="dxa"/>
            <w:vMerge w:val="restart"/>
            <w:tcBorders>
              <w:top w:val="single" w:sz="4" w:space="0" w:color="auto"/>
              <w:left w:val="single" w:sz="4" w:space="0" w:color="auto"/>
            </w:tcBorders>
            <w:vAlign w:val="center"/>
          </w:tcPr>
          <w:p w14:paraId="658B0CE4" w14:textId="77777777" w:rsidR="00A26C79" w:rsidRPr="00050242" w:rsidRDefault="00A26C79" w:rsidP="006E3899">
            <w:pPr>
              <w:widowControl w:val="0"/>
              <w:spacing w:after="0"/>
              <w:jc w:val="center"/>
              <w:rPr>
                <w:rFonts w:ascii="Times New Roman" w:hAnsi="Times New Roman" w:cs="Times New Roman"/>
                <w:lang w:eastAsia="uk-UA" w:bidi="uk-UA"/>
              </w:rPr>
            </w:pPr>
            <w:r w:rsidRPr="00050242">
              <w:rPr>
                <w:rFonts w:ascii="Times New Roman" w:hAnsi="Times New Roman" w:cs="Times New Roman"/>
                <w:lang w:eastAsia="uk-UA" w:bidi="uk-UA"/>
              </w:rPr>
              <w:t>№</w:t>
            </w:r>
          </w:p>
          <w:p w14:paraId="227A671D" w14:textId="77777777" w:rsidR="00A26C79" w:rsidRPr="00050242" w:rsidRDefault="00A26C79" w:rsidP="006E3899">
            <w:pPr>
              <w:widowControl w:val="0"/>
              <w:spacing w:after="0"/>
              <w:jc w:val="center"/>
              <w:rPr>
                <w:rFonts w:ascii="Times New Roman" w:hAnsi="Times New Roman" w:cs="Times New Roman"/>
                <w:lang w:eastAsia="uk-UA" w:bidi="uk-UA"/>
              </w:rPr>
            </w:pPr>
            <w:r w:rsidRPr="00050242">
              <w:rPr>
                <w:rFonts w:ascii="Times New Roman" w:hAnsi="Times New Roman" w:cs="Times New Roman"/>
                <w:lang w:eastAsia="uk-UA" w:bidi="uk-UA"/>
              </w:rPr>
              <w:t>з/п</w:t>
            </w:r>
          </w:p>
        </w:tc>
        <w:tc>
          <w:tcPr>
            <w:tcW w:w="1546" w:type="dxa"/>
            <w:vMerge w:val="restart"/>
            <w:tcBorders>
              <w:top w:val="single" w:sz="4" w:space="0" w:color="auto"/>
              <w:left w:val="single" w:sz="4" w:space="0" w:color="auto"/>
            </w:tcBorders>
          </w:tcPr>
          <w:p w14:paraId="4CD286AC" w14:textId="77777777" w:rsidR="00A26C79" w:rsidRPr="00050242" w:rsidRDefault="00A26C79" w:rsidP="006E3899">
            <w:pPr>
              <w:widowControl w:val="0"/>
              <w:spacing w:after="0"/>
              <w:jc w:val="center"/>
              <w:rPr>
                <w:rFonts w:ascii="Times New Roman" w:hAnsi="Times New Roman" w:cs="Times New Roman"/>
                <w:lang w:eastAsia="uk-UA" w:bidi="uk-UA"/>
              </w:rPr>
            </w:pPr>
            <w:r w:rsidRPr="00050242">
              <w:rPr>
                <w:rFonts w:ascii="Times New Roman" w:hAnsi="Times New Roman" w:cs="Times New Roman"/>
                <w:lang w:eastAsia="uk-UA" w:bidi="uk-UA"/>
              </w:rPr>
              <w:t>Назва адміністративно- територіальної одиниці (область, район)</w:t>
            </w:r>
          </w:p>
        </w:tc>
        <w:tc>
          <w:tcPr>
            <w:tcW w:w="1032" w:type="dxa"/>
            <w:vMerge w:val="restart"/>
            <w:tcBorders>
              <w:top w:val="single" w:sz="4" w:space="0" w:color="auto"/>
              <w:left w:val="single" w:sz="4" w:space="0" w:color="auto"/>
            </w:tcBorders>
          </w:tcPr>
          <w:p w14:paraId="438544BC" w14:textId="77777777" w:rsidR="00A26C79" w:rsidRPr="00050242" w:rsidRDefault="00A26C79" w:rsidP="006E3899">
            <w:pPr>
              <w:widowControl w:val="0"/>
              <w:spacing w:after="0"/>
              <w:jc w:val="center"/>
              <w:rPr>
                <w:rFonts w:ascii="Times New Roman" w:hAnsi="Times New Roman" w:cs="Times New Roman"/>
                <w:lang w:eastAsia="uk-UA" w:bidi="uk-UA"/>
              </w:rPr>
            </w:pPr>
            <w:r w:rsidRPr="00050242">
              <w:rPr>
                <w:rFonts w:ascii="Times New Roman" w:hAnsi="Times New Roman" w:cs="Times New Roman"/>
                <w:lang w:eastAsia="uk-UA" w:bidi="uk-UA"/>
              </w:rPr>
              <w:t>Кількість населення, тис.осіб</w:t>
            </w:r>
          </w:p>
        </w:tc>
        <w:tc>
          <w:tcPr>
            <w:tcW w:w="1112" w:type="dxa"/>
            <w:vMerge w:val="restart"/>
            <w:tcBorders>
              <w:top w:val="single" w:sz="4" w:space="0" w:color="auto"/>
              <w:left w:val="single" w:sz="4" w:space="0" w:color="auto"/>
            </w:tcBorders>
          </w:tcPr>
          <w:p w14:paraId="6AAAA860" w14:textId="77777777" w:rsidR="00A26C79" w:rsidRPr="00050242" w:rsidRDefault="00A26C79" w:rsidP="006E3899">
            <w:pPr>
              <w:widowControl w:val="0"/>
              <w:spacing w:after="0"/>
              <w:jc w:val="center"/>
              <w:rPr>
                <w:rFonts w:ascii="Times New Roman" w:hAnsi="Times New Roman" w:cs="Times New Roman"/>
                <w:lang w:eastAsia="uk-UA" w:bidi="uk-UA"/>
              </w:rPr>
            </w:pPr>
            <w:r w:rsidRPr="00050242">
              <w:rPr>
                <w:rFonts w:ascii="Times New Roman" w:hAnsi="Times New Roman" w:cs="Times New Roman"/>
                <w:lang w:eastAsia="uk-UA" w:bidi="uk-UA"/>
              </w:rPr>
              <w:t>Радіацій</w:t>
            </w:r>
            <w:r w:rsidRPr="00050242">
              <w:rPr>
                <w:rFonts w:ascii="Times New Roman" w:hAnsi="Times New Roman" w:cs="Times New Roman"/>
                <w:lang w:eastAsia="uk-UA" w:bidi="uk-UA"/>
              </w:rPr>
              <w:softHyphen/>
              <w:t>ний фон на території, мкЗв/год</w:t>
            </w:r>
          </w:p>
        </w:tc>
        <w:tc>
          <w:tcPr>
            <w:tcW w:w="5588" w:type="dxa"/>
            <w:gridSpan w:val="5"/>
            <w:tcBorders>
              <w:top w:val="single" w:sz="4" w:space="0" w:color="auto"/>
              <w:left w:val="single" w:sz="4" w:space="0" w:color="auto"/>
              <w:right w:val="single" w:sz="4" w:space="0" w:color="auto"/>
            </w:tcBorders>
            <w:vAlign w:val="bottom"/>
          </w:tcPr>
          <w:p w14:paraId="300A610A" w14:textId="77777777" w:rsidR="00A26C79" w:rsidRPr="00050242" w:rsidRDefault="00A26C79" w:rsidP="006E3899">
            <w:pPr>
              <w:widowControl w:val="0"/>
              <w:spacing w:after="0"/>
              <w:ind w:firstLine="460"/>
              <w:jc w:val="center"/>
              <w:rPr>
                <w:rFonts w:ascii="Times New Roman" w:hAnsi="Times New Roman" w:cs="Times New Roman"/>
                <w:lang w:eastAsia="uk-UA" w:bidi="uk-UA"/>
              </w:rPr>
            </w:pPr>
            <w:r w:rsidRPr="00050242">
              <w:rPr>
                <w:rFonts w:ascii="Times New Roman" w:hAnsi="Times New Roman" w:cs="Times New Roman"/>
                <w:lang w:eastAsia="uk-UA" w:bidi="uk-UA"/>
              </w:rPr>
              <w:t>Питома активність забруднюючих радіонуклідів, Бк/кг</w:t>
            </w:r>
          </w:p>
        </w:tc>
      </w:tr>
      <w:tr w:rsidR="00EE7CC4" w:rsidRPr="00050242" w14:paraId="5116C388" w14:textId="77777777" w:rsidTr="00DB2265">
        <w:trPr>
          <w:trHeight w:hRule="exact" w:val="1338"/>
          <w:jc w:val="center"/>
        </w:trPr>
        <w:tc>
          <w:tcPr>
            <w:tcW w:w="624" w:type="dxa"/>
            <w:vMerge/>
            <w:tcBorders>
              <w:left w:val="single" w:sz="4" w:space="0" w:color="auto"/>
            </w:tcBorders>
          </w:tcPr>
          <w:p w14:paraId="4E20F63A" w14:textId="77777777" w:rsidR="00A26C79" w:rsidRPr="00050242" w:rsidRDefault="00A26C79" w:rsidP="006E3899">
            <w:pPr>
              <w:widowControl w:val="0"/>
              <w:spacing w:after="0"/>
              <w:rPr>
                <w:rFonts w:ascii="Times New Roman" w:eastAsia="Courier New" w:hAnsi="Times New Roman" w:cs="Times New Roman"/>
                <w:lang w:eastAsia="uk-UA" w:bidi="uk-UA"/>
              </w:rPr>
            </w:pPr>
          </w:p>
        </w:tc>
        <w:tc>
          <w:tcPr>
            <w:tcW w:w="1546" w:type="dxa"/>
            <w:vMerge/>
            <w:tcBorders>
              <w:left w:val="single" w:sz="4" w:space="0" w:color="auto"/>
            </w:tcBorders>
          </w:tcPr>
          <w:p w14:paraId="6192F7D1" w14:textId="77777777" w:rsidR="00A26C79" w:rsidRPr="00050242" w:rsidRDefault="00A26C79" w:rsidP="006E3899">
            <w:pPr>
              <w:widowControl w:val="0"/>
              <w:spacing w:after="0"/>
              <w:rPr>
                <w:rFonts w:ascii="Times New Roman" w:eastAsia="Courier New" w:hAnsi="Times New Roman" w:cs="Times New Roman"/>
                <w:lang w:eastAsia="uk-UA" w:bidi="uk-UA"/>
              </w:rPr>
            </w:pPr>
          </w:p>
        </w:tc>
        <w:tc>
          <w:tcPr>
            <w:tcW w:w="1032" w:type="dxa"/>
            <w:vMerge/>
            <w:tcBorders>
              <w:left w:val="single" w:sz="4" w:space="0" w:color="auto"/>
            </w:tcBorders>
          </w:tcPr>
          <w:p w14:paraId="5E3A0A94" w14:textId="77777777" w:rsidR="00A26C79" w:rsidRPr="00050242" w:rsidRDefault="00A26C79" w:rsidP="006E3899">
            <w:pPr>
              <w:widowControl w:val="0"/>
              <w:spacing w:after="0"/>
              <w:rPr>
                <w:rFonts w:ascii="Times New Roman" w:eastAsia="Courier New" w:hAnsi="Times New Roman" w:cs="Times New Roman"/>
                <w:lang w:eastAsia="uk-UA" w:bidi="uk-UA"/>
              </w:rPr>
            </w:pPr>
          </w:p>
        </w:tc>
        <w:tc>
          <w:tcPr>
            <w:tcW w:w="1112" w:type="dxa"/>
            <w:vMerge/>
            <w:tcBorders>
              <w:left w:val="single" w:sz="4" w:space="0" w:color="auto"/>
            </w:tcBorders>
          </w:tcPr>
          <w:p w14:paraId="73B4C10E" w14:textId="77777777" w:rsidR="00A26C79" w:rsidRPr="00050242" w:rsidRDefault="00A26C79" w:rsidP="006E3899">
            <w:pPr>
              <w:widowControl w:val="0"/>
              <w:spacing w:after="0"/>
              <w:rPr>
                <w:rFonts w:ascii="Times New Roman" w:eastAsia="Courier New" w:hAnsi="Times New Roman" w:cs="Times New Roman"/>
                <w:lang w:eastAsia="uk-UA" w:bidi="uk-UA"/>
              </w:rPr>
            </w:pPr>
          </w:p>
        </w:tc>
        <w:tc>
          <w:tcPr>
            <w:tcW w:w="1148" w:type="dxa"/>
            <w:tcBorders>
              <w:top w:val="single" w:sz="4" w:space="0" w:color="auto"/>
              <w:left w:val="single" w:sz="4" w:space="0" w:color="auto"/>
            </w:tcBorders>
          </w:tcPr>
          <w:p w14:paraId="785F2880" w14:textId="77777777" w:rsidR="00A26C79" w:rsidRPr="00050242" w:rsidRDefault="00A26C79" w:rsidP="006E3899">
            <w:pPr>
              <w:widowControl w:val="0"/>
              <w:spacing w:after="0"/>
              <w:jc w:val="center"/>
              <w:rPr>
                <w:rFonts w:ascii="Times New Roman" w:hAnsi="Times New Roman" w:cs="Times New Roman"/>
                <w:lang w:eastAsia="uk-UA" w:bidi="uk-UA"/>
              </w:rPr>
            </w:pPr>
            <w:r w:rsidRPr="00050242">
              <w:rPr>
                <w:rFonts w:ascii="Times New Roman" w:hAnsi="Times New Roman" w:cs="Times New Roman"/>
                <w:lang w:eastAsia="uk-UA" w:bidi="uk-UA"/>
              </w:rPr>
              <w:t>цезій-137</w:t>
            </w:r>
          </w:p>
          <w:p w14:paraId="75A19E6C" w14:textId="77777777" w:rsidR="00A26C79" w:rsidRPr="00050242" w:rsidRDefault="00A26C79" w:rsidP="006E3899">
            <w:pPr>
              <w:widowControl w:val="0"/>
              <w:spacing w:after="0"/>
              <w:jc w:val="center"/>
              <w:rPr>
                <w:rFonts w:ascii="Times New Roman" w:hAnsi="Times New Roman" w:cs="Times New Roman"/>
                <w:lang w:eastAsia="uk-UA" w:bidi="uk-UA"/>
              </w:rPr>
            </w:pPr>
            <w:r w:rsidRPr="00050242">
              <w:rPr>
                <w:rFonts w:ascii="Times New Roman" w:hAnsi="Times New Roman" w:cs="Times New Roman"/>
                <w:lang w:eastAsia="uk-UA" w:bidi="uk-UA"/>
              </w:rPr>
              <w:t>(техногенний)</w:t>
            </w:r>
          </w:p>
        </w:tc>
        <w:tc>
          <w:tcPr>
            <w:tcW w:w="1354" w:type="dxa"/>
            <w:tcBorders>
              <w:top w:val="single" w:sz="4" w:space="0" w:color="auto"/>
              <w:left w:val="single" w:sz="4" w:space="0" w:color="auto"/>
            </w:tcBorders>
          </w:tcPr>
          <w:p w14:paraId="5447930A" w14:textId="77777777" w:rsidR="00A26C79" w:rsidRPr="00050242" w:rsidRDefault="00A26C79" w:rsidP="006E3899">
            <w:pPr>
              <w:widowControl w:val="0"/>
              <w:spacing w:after="0"/>
              <w:jc w:val="center"/>
              <w:rPr>
                <w:rFonts w:ascii="Times New Roman" w:hAnsi="Times New Roman" w:cs="Times New Roman"/>
                <w:lang w:eastAsia="uk-UA" w:bidi="uk-UA"/>
              </w:rPr>
            </w:pPr>
            <w:r w:rsidRPr="00050242">
              <w:rPr>
                <w:rFonts w:ascii="Times New Roman" w:hAnsi="Times New Roman" w:cs="Times New Roman"/>
                <w:lang w:eastAsia="uk-UA" w:bidi="uk-UA"/>
              </w:rPr>
              <w:t>стронцій-90 (техногенний)</w:t>
            </w:r>
          </w:p>
        </w:tc>
        <w:tc>
          <w:tcPr>
            <w:tcW w:w="1022" w:type="dxa"/>
            <w:tcBorders>
              <w:top w:val="single" w:sz="4" w:space="0" w:color="auto"/>
              <w:left w:val="single" w:sz="4" w:space="0" w:color="auto"/>
            </w:tcBorders>
          </w:tcPr>
          <w:p w14:paraId="58E0BF92" w14:textId="77777777" w:rsidR="00A26C79" w:rsidRPr="00050242" w:rsidRDefault="00A26C79" w:rsidP="006E3899">
            <w:pPr>
              <w:widowControl w:val="0"/>
              <w:spacing w:after="0"/>
              <w:jc w:val="center"/>
              <w:rPr>
                <w:rFonts w:ascii="Times New Roman" w:hAnsi="Times New Roman" w:cs="Times New Roman"/>
                <w:lang w:eastAsia="uk-UA" w:bidi="uk-UA"/>
              </w:rPr>
            </w:pPr>
            <w:r w:rsidRPr="00050242">
              <w:rPr>
                <w:rFonts w:ascii="Times New Roman" w:hAnsi="Times New Roman" w:cs="Times New Roman"/>
                <w:lang w:eastAsia="uk-UA" w:bidi="uk-UA"/>
              </w:rPr>
              <w:t>радій (природний)</w:t>
            </w:r>
          </w:p>
        </w:tc>
        <w:tc>
          <w:tcPr>
            <w:tcW w:w="1018" w:type="dxa"/>
            <w:tcBorders>
              <w:top w:val="single" w:sz="4" w:space="0" w:color="auto"/>
              <w:left w:val="single" w:sz="4" w:space="0" w:color="auto"/>
            </w:tcBorders>
          </w:tcPr>
          <w:p w14:paraId="4122352E" w14:textId="77777777" w:rsidR="00A26C79" w:rsidRPr="00050242" w:rsidRDefault="00A26C79" w:rsidP="006E3899">
            <w:pPr>
              <w:widowControl w:val="0"/>
              <w:spacing w:after="0"/>
              <w:jc w:val="center"/>
              <w:rPr>
                <w:rFonts w:ascii="Times New Roman" w:hAnsi="Times New Roman" w:cs="Times New Roman"/>
                <w:lang w:eastAsia="uk-UA" w:bidi="uk-UA"/>
              </w:rPr>
            </w:pPr>
            <w:r w:rsidRPr="00050242">
              <w:rPr>
                <w:rFonts w:ascii="Times New Roman" w:hAnsi="Times New Roman" w:cs="Times New Roman"/>
                <w:lang w:eastAsia="uk-UA" w:bidi="uk-UA"/>
              </w:rPr>
              <w:t>торій (природний)</w:t>
            </w:r>
          </w:p>
        </w:tc>
        <w:tc>
          <w:tcPr>
            <w:tcW w:w="1046" w:type="dxa"/>
            <w:tcBorders>
              <w:top w:val="single" w:sz="4" w:space="0" w:color="auto"/>
              <w:left w:val="single" w:sz="4" w:space="0" w:color="auto"/>
              <w:right w:val="single" w:sz="4" w:space="0" w:color="auto"/>
            </w:tcBorders>
          </w:tcPr>
          <w:p w14:paraId="585F0A30" w14:textId="77777777" w:rsidR="00A26C79" w:rsidRPr="00050242" w:rsidRDefault="00A26C79" w:rsidP="006E3899">
            <w:pPr>
              <w:widowControl w:val="0"/>
              <w:spacing w:after="0"/>
              <w:jc w:val="center"/>
              <w:rPr>
                <w:rFonts w:ascii="Times New Roman" w:hAnsi="Times New Roman" w:cs="Times New Roman"/>
                <w:lang w:eastAsia="uk-UA" w:bidi="uk-UA"/>
              </w:rPr>
            </w:pPr>
            <w:r w:rsidRPr="00050242">
              <w:rPr>
                <w:rFonts w:ascii="Times New Roman" w:hAnsi="Times New Roman" w:cs="Times New Roman"/>
                <w:lang w:eastAsia="uk-UA" w:bidi="uk-UA"/>
              </w:rPr>
              <w:t>калій (природний)</w:t>
            </w:r>
          </w:p>
        </w:tc>
      </w:tr>
      <w:tr w:rsidR="00EE7CC4" w:rsidRPr="00050242" w14:paraId="478AC885" w14:textId="77777777" w:rsidTr="00DB2265">
        <w:trPr>
          <w:trHeight w:hRule="exact" w:val="259"/>
          <w:jc w:val="center"/>
        </w:trPr>
        <w:tc>
          <w:tcPr>
            <w:tcW w:w="624" w:type="dxa"/>
            <w:tcBorders>
              <w:top w:val="single" w:sz="4" w:space="0" w:color="auto"/>
              <w:left w:val="single" w:sz="4" w:space="0" w:color="auto"/>
            </w:tcBorders>
            <w:vAlign w:val="bottom"/>
          </w:tcPr>
          <w:p w14:paraId="7158080D" w14:textId="77777777" w:rsidR="00A26C79" w:rsidRPr="00050242" w:rsidRDefault="00A26C79" w:rsidP="006E3899">
            <w:pPr>
              <w:widowControl w:val="0"/>
              <w:spacing w:after="0"/>
              <w:jc w:val="center"/>
              <w:rPr>
                <w:rFonts w:ascii="Times New Roman" w:hAnsi="Times New Roman" w:cs="Times New Roman"/>
                <w:lang w:eastAsia="uk-UA" w:bidi="uk-UA"/>
              </w:rPr>
            </w:pPr>
            <w:r w:rsidRPr="00050242">
              <w:rPr>
                <w:rFonts w:ascii="Times New Roman" w:hAnsi="Times New Roman" w:cs="Times New Roman"/>
                <w:lang w:eastAsia="uk-UA" w:bidi="uk-UA"/>
              </w:rPr>
              <w:t>1</w:t>
            </w:r>
          </w:p>
        </w:tc>
        <w:tc>
          <w:tcPr>
            <w:tcW w:w="1546" w:type="dxa"/>
            <w:tcBorders>
              <w:top w:val="single" w:sz="4" w:space="0" w:color="auto"/>
              <w:left w:val="single" w:sz="4" w:space="0" w:color="auto"/>
            </w:tcBorders>
            <w:vAlign w:val="bottom"/>
          </w:tcPr>
          <w:p w14:paraId="5939DE25" w14:textId="77777777" w:rsidR="00A26C79" w:rsidRPr="00050242" w:rsidRDefault="00A26C79" w:rsidP="006E3899">
            <w:pPr>
              <w:widowControl w:val="0"/>
              <w:spacing w:after="0"/>
              <w:jc w:val="center"/>
              <w:rPr>
                <w:rFonts w:ascii="Times New Roman" w:hAnsi="Times New Roman" w:cs="Times New Roman"/>
                <w:lang w:eastAsia="uk-UA" w:bidi="uk-UA"/>
              </w:rPr>
            </w:pPr>
            <w:r w:rsidRPr="00050242">
              <w:rPr>
                <w:rFonts w:ascii="Times New Roman" w:hAnsi="Times New Roman" w:cs="Times New Roman"/>
                <w:lang w:eastAsia="uk-UA" w:bidi="uk-UA"/>
              </w:rPr>
              <w:t>2</w:t>
            </w:r>
          </w:p>
        </w:tc>
        <w:tc>
          <w:tcPr>
            <w:tcW w:w="1032" w:type="dxa"/>
            <w:tcBorders>
              <w:top w:val="single" w:sz="4" w:space="0" w:color="auto"/>
              <w:left w:val="single" w:sz="4" w:space="0" w:color="auto"/>
            </w:tcBorders>
            <w:vAlign w:val="bottom"/>
          </w:tcPr>
          <w:p w14:paraId="1C0C225C" w14:textId="77777777" w:rsidR="00A26C79" w:rsidRPr="00050242" w:rsidRDefault="00A26C79" w:rsidP="006E3899">
            <w:pPr>
              <w:widowControl w:val="0"/>
              <w:spacing w:after="0"/>
              <w:jc w:val="center"/>
              <w:rPr>
                <w:rFonts w:ascii="Times New Roman" w:hAnsi="Times New Roman" w:cs="Times New Roman"/>
                <w:lang w:eastAsia="uk-UA" w:bidi="uk-UA"/>
              </w:rPr>
            </w:pPr>
            <w:r w:rsidRPr="00050242">
              <w:rPr>
                <w:rFonts w:ascii="Times New Roman" w:hAnsi="Times New Roman" w:cs="Times New Roman"/>
                <w:lang w:eastAsia="uk-UA" w:bidi="uk-UA"/>
              </w:rPr>
              <w:t>3</w:t>
            </w:r>
          </w:p>
        </w:tc>
        <w:tc>
          <w:tcPr>
            <w:tcW w:w="1112" w:type="dxa"/>
            <w:tcBorders>
              <w:top w:val="single" w:sz="4" w:space="0" w:color="auto"/>
              <w:left w:val="single" w:sz="4" w:space="0" w:color="auto"/>
            </w:tcBorders>
            <w:vAlign w:val="bottom"/>
          </w:tcPr>
          <w:p w14:paraId="188EF300" w14:textId="77777777" w:rsidR="00A26C79" w:rsidRPr="00050242" w:rsidRDefault="00A26C79" w:rsidP="006E3899">
            <w:pPr>
              <w:widowControl w:val="0"/>
              <w:spacing w:after="0"/>
              <w:ind w:firstLine="380"/>
              <w:rPr>
                <w:rFonts w:ascii="Times New Roman" w:hAnsi="Times New Roman" w:cs="Times New Roman"/>
                <w:lang w:eastAsia="uk-UA" w:bidi="uk-UA"/>
              </w:rPr>
            </w:pPr>
            <w:r w:rsidRPr="00050242">
              <w:rPr>
                <w:rFonts w:ascii="Times New Roman" w:hAnsi="Times New Roman" w:cs="Times New Roman"/>
                <w:lang w:eastAsia="uk-UA" w:bidi="uk-UA"/>
              </w:rPr>
              <w:t>4</w:t>
            </w:r>
          </w:p>
        </w:tc>
        <w:tc>
          <w:tcPr>
            <w:tcW w:w="1148" w:type="dxa"/>
            <w:tcBorders>
              <w:top w:val="single" w:sz="4" w:space="0" w:color="auto"/>
              <w:left w:val="single" w:sz="4" w:space="0" w:color="auto"/>
            </w:tcBorders>
            <w:vAlign w:val="bottom"/>
          </w:tcPr>
          <w:p w14:paraId="3F0CF6BB" w14:textId="77777777" w:rsidR="00A26C79" w:rsidRPr="00050242" w:rsidRDefault="00A26C79" w:rsidP="006E3899">
            <w:pPr>
              <w:widowControl w:val="0"/>
              <w:spacing w:after="0"/>
              <w:jc w:val="center"/>
              <w:rPr>
                <w:rFonts w:ascii="Times New Roman" w:hAnsi="Times New Roman" w:cs="Times New Roman"/>
                <w:lang w:eastAsia="uk-UA" w:bidi="uk-UA"/>
              </w:rPr>
            </w:pPr>
            <w:r w:rsidRPr="00050242">
              <w:rPr>
                <w:rFonts w:ascii="Times New Roman" w:hAnsi="Times New Roman" w:cs="Times New Roman"/>
                <w:lang w:eastAsia="uk-UA" w:bidi="uk-UA"/>
              </w:rPr>
              <w:t>5</w:t>
            </w:r>
          </w:p>
        </w:tc>
        <w:tc>
          <w:tcPr>
            <w:tcW w:w="1354" w:type="dxa"/>
            <w:tcBorders>
              <w:top w:val="single" w:sz="4" w:space="0" w:color="auto"/>
              <w:left w:val="single" w:sz="4" w:space="0" w:color="auto"/>
            </w:tcBorders>
            <w:vAlign w:val="bottom"/>
          </w:tcPr>
          <w:p w14:paraId="6F623275" w14:textId="77777777" w:rsidR="00A26C79" w:rsidRPr="00050242" w:rsidRDefault="00A26C79" w:rsidP="006E3899">
            <w:pPr>
              <w:widowControl w:val="0"/>
              <w:spacing w:after="0"/>
              <w:jc w:val="center"/>
              <w:rPr>
                <w:rFonts w:ascii="Times New Roman" w:hAnsi="Times New Roman" w:cs="Times New Roman"/>
                <w:lang w:eastAsia="uk-UA" w:bidi="uk-UA"/>
              </w:rPr>
            </w:pPr>
            <w:r w:rsidRPr="00050242">
              <w:rPr>
                <w:rFonts w:ascii="Times New Roman" w:hAnsi="Times New Roman" w:cs="Times New Roman"/>
                <w:lang w:eastAsia="uk-UA" w:bidi="uk-UA"/>
              </w:rPr>
              <w:t>6</w:t>
            </w:r>
          </w:p>
        </w:tc>
        <w:tc>
          <w:tcPr>
            <w:tcW w:w="1022" w:type="dxa"/>
            <w:tcBorders>
              <w:top w:val="single" w:sz="4" w:space="0" w:color="auto"/>
              <w:left w:val="single" w:sz="4" w:space="0" w:color="auto"/>
            </w:tcBorders>
            <w:vAlign w:val="bottom"/>
          </w:tcPr>
          <w:p w14:paraId="25369A22" w14:textId="77777777" w:rsidR="00A26C79" w:rsidRPr="00050242" w:rsidRDefault="00A26C79" w:rsidP="006E3899">
            <w:pPr>
              <w:widowControl w:val="0"/>
              <w:spacing w:after="0"/>
              <w:jc w:val="center"/>
              <w:rPr>
                <w:rFonts w:ascii="Times New Roman" w:hAnsi="Times New Roman" w:cs="Times New Roman"/>
                <w:lang w:eastAsia="uk-UA" w:bidi="uk-UA"/>
              </w:rPr>
            </w:pPr>
            <w:r w:rsidRPr="00050242">
              <w:rPr>
                <w:rFonts w:ascii="Times New Roman" w:hAnsi="Times New Roman" w:cs="Times New Roman"/>
                <w:lang w:eastAsia="uk-UA" w:bidi="uk-UA"/>
              </w:rPr>
              <w:t>7</w:t>
            </w:r>
          </w:p>
        </w:tc>
        <w:tc>
          <w:tcPr>
            <w:tcW w:w="1018" w:type="dxa"/>
            <w:tcBorders>
              <w:top w:val="single" w:sz="4" w:space="0" w:color="auto"/>
              <w:left w:val="single" w:sz="4" w:space="0" w:color="auto"/>
            </w:tcBorders>
            <w:vAlign w:val="bottom"/>
          </w:tcPr>
          <w:p w14:paraId="3AC3C5EC" w14:textId="77777777" w:rsidR="00A26C79" w:rsidRPr="00050242" w:rsidRDefault="00A26C79" w:rsidP="006E3899">
            <w:pPr>
              <w:widowControl w:val="0"/>
              <w:spacing w:after="0"/>
              <w:jc w:val="center"/>
              <w:rPr>
                <w:rFonts w:ascii="Times New Roman" w:hAnsi="Times New Roman" w:cs="Times New Roman"/>
                <w:lang w:eastAsia="uk-UA" w:bidi="uk-UA"/>
              </w:rPr>
            </w:pPr>
            <w:r w:rsidRPr="00050242">
              <w:rPr>
                <w:rFonts w:ascii="Times New Roman" w:hAnsi="Times New Roman" w:cs="Times New Roman"/>
                <w:lang w:eastAsia="uk-UA" w:bidi="uk-UA"/>
              </w:rPr>
              <w:t>8</w:t>
            </w:r>
          </w:p>
        </w:tc>
        <w:tc>
          <w:tcPr>
            <w:tcW w:w="1046" w:type="dxa"/>
            <w:tcBorders>
              <w:top w:val="single" w:sz="4" w:space="0" w:color="auto"/>
              <w:left w:val="single" w:sz="4" w:space="0" w:color="auto"/>
              <w:right w:val="single" w:sz="4" w:space="0" w:color="auto"/>
            </w:tcBorders>
            <w:vAlign w:val="bottom"/>
          </w:tcPr>
          <w:p w14:paraId="038CB1B9" w14:textId="77777777" w:rsidR="00A26C79" w:rsidRPr="00050242" w:rsidRDefault="00A26C79" w:rsidP="006E3899">
            <w:pPr>
              <w:widowControl w:val="0"/>
              <w:spacing w:after="0"/>
              <w:jc w:val="center"/>
              <w:rPr>
                <w:rFonts w:ascii="Times New Roman" w:hAnsi="Times New Roman" w:cs="Times New Roman"/>
                <w:lang w:eastAsia="uk-UA" w:bidi="uk-UA"/>
              </w:rPr>
            </w:pPr>
            <w:r w:rsidRPr="00050242">
              <w:rPr>
                <w:rFonts w:ascii="Times New Roman" w:hAnsi="Times New Roman" w:cs="Times New Roman"/>
                <w:lang w:eastAsia="uk-UA" w:bidi="uk-UA"/>
              </w:rPr>
              <w:t>9</w:t>
            </w:r>
          </w:p>
        </w:tc>
      </w:tr>
      <w:tr w:rsidR="00EE7CC4" w:rsidRPr="00050242" w14:paraId="69F91B7B" w14:textId="77777777" w:rsidTr="00DB2265">
        <w:trPr>
          <w:trHeight w:hRule="exact" w:val="264"/>
          <w:jc w:val="center"/>
        </w:trPr>
        <w:tc>
          <w:tcPr>
            <w:tcW w:w="624" w:type="dxa"/>
            <w:tcBorders>
              <w:top w:val="single" w:sz="4" w:space="0" w:color="auto"/>
              <w:left w:val="single" w:sz="4" w:space="0" w:color="auto"/>
            </w:tcBorders>
          </w:tcPr>
          <w:p w14:paraId="323B66A4" w14:textId="77777777" w:rsidR="00A26C79" w:rsidRPr="00050242" w:rsidRDefault="00A26C79" w:rsidP="006E3899">
            <w:pPr>
              <w:widowControl w:val="0"/>
              <w:spacing w:after="0"/>
              <w:rPr>
                <w:rFonts w:ascii="Times New Roman" w:eastAsia="Courier New" w:hAnsi="Times New Roman" w:cs="Times New Roman"/>
                <w:lang w:eastAsia="uk-UA" w:bidi="uk-UA"/>
              </w:rPr>
            </w:pPr>
            <w:r w:rsidRPr="00050242">
              <w:rPr>
                <w:rFonts w:ascii="Times New Roman" w:eastAsia="Courier New" w:hAnsi="Times New Roman" w:cs="Times New Roman"/>
                <w:lang w:eastAsia="uk-UA" w:bidi="uk-UA"/>
              </w:rPr>
              <w:t>1</w:t>
            </w:r>
          </w:p>
        </w:tc>
        <w:tc>
          <w:tcPr>
            <w:tcW w:w="1546" w:type="dxa"/>
            <w:tcBorders>
              <w:top w:val="single" w:sz="4" w:space="0" w:color="auto"/>
              <w:left w:val="single" w:sz="4" w:space="0" w:color="auto"/>
            </w:tcBorders>
          </w:tcPr>
          <w:p w14:paraId="2BDD70A1" w14:textId="77777777" w:rsidR="00A26C79" w:rsidRPr="00050242" w:rsidRDefault="00A26C79" w:rsidP="006E3899">
            <w:pPr>
              <w:widowControl w:val="0"/>
              <w:spacing w:after="0"/>
              <w:rPr>
                <w:rFonts w:ascii="Times New Roman" w:eastAsia="Courier New" w:hAnsi="Times New Roman" w:cs="Times New Roman"/>
                <w:lang w:eastAsia="uk-UA" w:bidi="uk-UA"/>
              </w:rPr>
            </w:pPr>
            <w:r w:rsidRPr="00050242">
              <w:rPr>
                <w:rFonts w:ascii="Times New Roman" w:eastAsia="Courier New" w:hAnsi="Times New Roman" w:cs="Times New Roman"/>
                <w:lang w:eastAsia="uk-UA" w:bidi="uk-UA"/>
              </w:rPr>
              <w:t>Чернівецький</w:t>
            </w:r>
          </w:p>
        </w:tc>
        <w:tc>
          <w:tcPr>
            <w:tcW w:w="1032" w:type="dxa"/>
            <w:tcBorders>
              <w:top w:val="single" w:sz="4" w:space="0" w:color="auto"/>
              <w:left w:val="single" w:sz="4" w:space="0" w:color="auto"/>
            </w:tcBorders>
          </w:tcPr>
          <w:p w14:paraId="69369C2A" w14:textId="77777777" w:rsidR="00A26C79" w:rsidRPr="00050242" w:rsidRDefault="00A26C79" w:rsidP="006E3899">
            <w:pPr>
              <w:widowControl w:val="0"/>
              <w:spacing w:after="0"/>
              <w:rPr>
                <w:rFonts w:ascii="Times New Roman" w:eastAsia="Courier New" w:hAnsi="Times New Roman" w:cs="Times New Roman"/>
                <w:lang w:eastAsia="uk-UA" w:bidi="uk-UA"/>
              </w:rPr>
            </w:pPr>
            <w:r w:rsidRPr="00050242">
              <w:rPr>
                <w:rFonts w:ascii="Times New Roman" w:eastAsia="Courier New" w:hAnsi="Times New Roman" w:cs="Times New Roman"/>
                <w:lang w:eastAsia="uk-UA" w:bidi="uk-UA"/>
              </w:rPr>
              <w:t>648,7</w:t>
            </w:r>
          </w:p>
        </w:tc>
        <w:tc>
          <w:tcPr>
            <w:tcW w:w="1112" w:type="dxa"/>
            <w:tcBorders>
              <w:top w:val="single" w:sz="4" w:space="0" w:color="auto"/>
              <w:left w:val="single" w:sz="4" w:space="0" w:color="auto"/>
            </w:tcBorders>
          </w:tcPr>
          <w:p w14:paraId="6F11E2A1" w14:textId="77777777" w:rsidR="00A26C79" w:rsidRPr="00050242" w:rsidRDefault="00A26C79" w:rsidP="006E3899">
            <w:pPr>
              <w:widowControl w:val="0"/>
              <w:spacing w:after="0"/>
              <w:rPr>
                <w:rFonts w:ascii="Times New Roman" w:eastAsia="Courier New" w:hAnsi="Times New Roman" w:cs="Times New Roman"/>
                <w:lang w:eastAsia="uk-UA" w:bidi="uk-UA"/>
              </w:rPr>
            </w:pPr>
            <w:r w:rsidRPr="00050242">
              <w:rPr>
                <w:rFonts w:ascii="Times New Roman" w:hAnsi="Times New Roman" w:cs="Times New Roman"/>
                <w:lang w:eastAsia="zh-CN"/>
              </w:rPr>
              <w:t>0,011-0,019</w:t>
            </w:r>
          </w:p>
        </w:tc>
        <w:tc>
          <w:tcPr>
            <w:tcW w:w="1148" w:type="dxa"/>
            <w:tcBorders>
              <w:top w:val="single" w:sz="4" w:space="0" w:color="auto"/>
              <w:left w:val="single" w:sz="4" w:space="0" w:color="auto"/>
            </w:tcBorders>
          </w:tcPr>
          <w:p w14:paraId="1C301F7E" w14:textId="77777777" w:rsidR="00A26C79" w:rsidRPr="00050242" w:rsidRDefault="00A26C79" w:rsidP="006E3899">
            <w:pPr>
              <w:widowControl w:val="0"/>
              <w:spacing w:after="0"/>
              <w:rPr>
                <w:rFonts w:ascii="Times New Roman" w:eastAsia="Courier New" w:hAnsi="Times New Roman" w:cs="Times New Roman"/>
                <w:lang w:eastAsia="uk-UA" w:bidi="uk-UA"/>
              </w:rPr>
            </w:pPr>
          </w:p>
        </w:tc>
        <w:tc>
          <w:tcPr>
            <w:tcW w:w="1354" w:type="dxa"/>
            <w:tcBorders>
              <w:top w:val="single" w:sz="4" w:space="0" w:color="auto"/>
              <w:left w:val="single" w:sz="4" w:space="0" w:color="auto"/>
            </w:tcBorders>
          </w:tcPr>
          <w:p w14:paraId="7D34F8EA" w14:textId="77777777" w:rsidR="00A26C79" w:rsidRPr="00050242" w:rsidRDefault="00A26C79" w:rsidP="006E3899">
            <w:pPr>
              <w:widowControl w:val="0"/>
              <w:spacing w:after="0"/>
              <w:rPr>
                <w:rFonts w:ascii="Times New Roman" w:eastAsia="Courier New" w:hAnsi="Times New Roman" w:cs="Times New Roman"/>
                <w:lang w:eastAsia="uk-UA" w:bidi="uk-UA"/>
              </w:rPr>
            </w:pPr>
          </w:p>
        </w:tc>
        <w:tc>
          <w:tcPr>
            <w:tcW w:w="1022" w:type="dxa"/>
            <w:tcBorders>
              <w:top w:val="single" w:sz="4" w:space="0" w:color="auto"/>
              <w:left w:val="single" w:sz="4" w:space="0" w:color="auto"/>
            </w:tcBorders>
          </w:tcPr>
          <w:p w14:paraId="743E2888" w14:textId="77777777" w:rsidR="00A26C79" w:rsidRPr="00050242" w:rsidRDefault="00A26C79" w:rsidP="006E3899">
            <w:pPr>
              <w:widowControl w:val="0"/>
              <w:spacing w:after="0"/>
              <w:rPr>
                <w:rFonts w:ascii="Times New Roman" w:eastAsia="Courier New" w:hAnsi="Times New Roman" w:cs="Times New Roman"/>
                <w:lang w:eastAsia="uk-UA" w:bidi="uk-UA"/>
              </w:rPr>
            </w:pPr>
          </w:p>
        </w:tc>
        <w:tc>
          <w:tcPr>
            <w:tcW w:w="1018" w:type="dxa"/>
            <w:tcBorders>
              <w:top w:val="single" w:sz="4" w:space="0" w:color="auto"/>
              <w:left w:val="single" w:sz="4" w:space="0" w:color="auto"/>
            </w:tcBorders>
          </w:tcPr>
          <w:p w14:paraId="0FA5EF9B" w14:textId="77777777" w:rsidR="00A26C79" w:rsidRPr="00050242" w:rsidRDefault="00A26C79" w:rsidP="006E3899">
            <w:pPr>
              <w:widowControl w:val="0"/>
              <w:spacing w:after="0"/>
              <w:rPr>
                <w:rFonts w:ascii="Times New Roman" w:eastAsia="Courier New" w:hAnsi="Times New Roman" w:cs="Times New Roman"/>
                <w:lang w:eastAsia="uk-UA" w:bidi="uk-UA"/>
              </w:rPr>
            </w:pPr>
          </w:p>
        </w:tc>
        <w:tc>
          <w:tcPr>
            <w:tcW w:w="1046" w:type="dxa"/>
            <w:tcBorders>
              <w:top w:val="single" w:sz="4" w:space="0" w:color="auto"/>
              <w:left w:val="single" w:sz="4" w:space="0" w:color="auto"/>
              <w:right w:val="single" w:sz="4" w:space="0" w:color="auto"/>
            </w:tcBorders>
          </w:tcPr>
          <w:p w14:paraId="6BE5CD12" w14:textId="77777777" w:rsidR="00A26C79" w:rsidRPr="00050242" w:rsidRDefault="00A26C79" w:rsidP="006E3899">
            <w:pPr>
              <w:widowControl w:val="0"/>
              <w:spacing w:after="0"/>
              <w:rPr>
                <w:rFonts w:ascii="Times New Roman" w:eastAsia="Courier New" w:hAnsi="Times New Roman" w:cs="Times New Roman"/>
                <w:lang w:eastAsia="uk-UA" w:bidi="uk-UA"/>
              </w:rPr>
            </w:pPr>
          </w:p>
        </w:tc>
      </w:tr>
      <w:tr w:rsidR="00EE7CC4" w:rsidRPr="00050242" w14:paraId="36FD93C1" w14:textId="77777777" w:rsidTr="00DB2265">
        <w:trPr>
          <w:trHeight w:hRule="exact" w:val="264"/>
          <w:jc w:val="center"/>
        </w:trPr>
        <w:tc>
          <w:tcPr>
            <w:tcW w:w="624" w:type="dxa"/>
            <w:tcBorders>
              <w:top w:val="single" w:sz="4" w:space="0" w:color="auto"/>
              <w:left w:val="single" w:sz="4" w:space="0" w:color="auto"/>
            </w:tcBorders>
          </w:tcPr>
          <w:p w14:paraId="14A025E9" w14:textId="77777777" w:rsidR="00A26C79" w:rsidRPr="00050242" w:rsidRDefault="00A26C79" w:rsidP="006E3899">
            <w:pPr>
              <w:widowControl w:val="0"/>
              <w:spacing w:after="0"/>
              <w:rPr>
                <w:rFonts w:ascii="Times New Roman" w:eastAsia="Courier New" w:hAnsi="Times New Roman" w:cs="Times New Roman"/>
                <w:lang w:eastAsia="uk-UA" w:bidi="uk-UA"/>
              </w:rPr>
            </w:pPr>
            <w:r w:rsidRPr="00050242">
              <w:rPr>
                <w:rFonts w:ascii="Times New Roman" w:eastAsia="Courier New" w:hAnsi="Times New Roman" w:cs="Times New Roman"/>
                <w:lang w:eastAsia="uk-UA" w:bidi="uk-UA"/>
              </w:rPr>
              <w:t>2</w:t>
            </w:r>
          </w:p>
        </w:tc>
        <w:tc>
          <w:tcPr>
            <w:tcW w:w="1546" w:type="dxa"/>
            <w:tcBorders>
              <w:top w:val="single" w:sz="4" w:space="0" w:color="auto"/>
              <w:left w:val="single" w:sz="4" w:space="0" w:color="auto"/>
            </w:tcBorders>
          </w:tcPr>
          <w:p w14:paraId="5EDB2885" w14:textId="77777777" w:rsidR="00A26C79" w:rsidRPr="00050242" w:rsidRDefault="00A26C79" w:rsidP="006E3899">
            <w:pPr>
              <w:widowControl w:val="0"/>
              <w:spacing w:after="0"/>
              <w:rPr>
                <w:rFonts w:ascii="Times New Roman" w:eastAsia="Courier New" w:hAnsi="Times New Roman" w:cs="Times New Roman"/>
                <w:lang w:eastAsia="uk-UA" w:bidi="uk-UA"/>
              </w:rPr>
            </w:pPr>
            <w:r w:rsidRPr="00050242">
              <w:rPr>
                <w:rFonts w:ascii="Times New Roman" w:eastAsia="Courier New" w:hAnsi="Times New Roman" w:cs="Times New Roman"/>
                <w:lang w:eastAsia="uk-UA" w:bidi="uk-UA"/>
              </w:rPr>
              <w:t>Вижницький</w:t>
            </w:r>
          </w:p>
        </w:tc>
        <w:tc>
          <w:tcPr>
            <w:tcW w:w="1032" w:type="dxa"/>
            <w:tcBorders>
              <w:top w:val="single" w:sz="4" w:space="0" w:color="auto"/>
              <w:left w:val="single" w:sz="4" w:space="0" w:color="auto"/>
            </w:tcBorders>
          </w:tcPr>
          <w:p w14:paraId="18AE5E18" w14:textId="77777777" w:rsidR="00A26C79" w:rsidRPr="00050242" w:rsidRDefault="00A26C79" w:rsidP="006E3899">
            <w:pPr>
              <w:widowControl w:val="0"/>
              <w:spacing w:after="0"/>
              <w:rPr>
                <w:rFonts w:ascii="Times New Roman" w:eastAsia="Courier New" w:hAnsi="Times New Roman" w:cs="Times New Roman"/>
                <w:lang w:eastAsia="uk-UA" w:bidi="uk-UA"/>
              </w:rPr>
            </w:pPr>
            <w:r w:rsidRPr="00050242">
              <w:rPr>
                <w:rFonts w:ascii="Times New Roman" w:eastAsia="Courier New" w:hAnsi="Times New Roman" w:cs="Times New Roman"/>
                <w:lang w:eastAsia="uk-UA" w:bidi="uk-UA"/>
              </w:rPr>
              <w:t>89,6</w:t>
            </w:r>
          </w:p>
        </w:tc>
        <w:tc>
          <w:tcPr>
            <w:tcW w:w="1112" w:type="dxa"/>
            <w:tcBorders>
              <w:top w:val="single" w:sz="4" w:space="0" w:color="auto"/>
              <w:left w:val="single" w:sz="4" w:space="0" w:color="auto"/>
            </w:tcBorders>
          </w:tcPr>
          <w:p w14:paraId="745C8825" w14:textId="77777777" w:rsidR="00A26C79" w:rsidRPr="00050242" w:rsidRDefault="00A26C79" w:rsidP="006E3899">
            <w:pPr>
              <w:widowControl w:val="0"/>
              <w:spacing w:after="0"/>
              <w:rPr>
                <w:rFonts w:ascii="Times New Roman" w:eastAsia="Courier New" w:hAnsi="Times New Roman" w:cs="Times New Roman"/>
                <w:lang w:eastAsia="uk-UA" w:bidi="uk-UA"/>
              </w:rPr>
            </w:pPr>
            <w:r w:rsidRPr="00050242">
              <w:rPr>
                <w:rFonts w:ascii="Times New Roman" w:hAnsi="Times New Roman" w:cs="Times New Roman"/>
                <w:lang w:eastAsia="zh-CN"/>
              </w:rPr>
              <w:t>0,010-0,015</w:t>
            </w:r>
          </w:p>
        </w:tc>
        <w:tc>
          <w:tcPr>
            <w:tcW w:w="1148" w:type="dxa"/>
            <w:tcBorders>
              <w:top w:val="single" w:sz="4" w:space="0" w:color="auto"/>
              <w:left w:val="single" w:sz="4" w:space="0" w:color="auto"/>
            </w:tcBorders>
          </w:tcPr>
          <w:p w14:paraId="1CDFF3F2" w14:textId="77777777" w:rsidR="00A26C79" w:rsidRPr="00050242" w:rsidRDefault="00A26C79" w:rsidP="006E3899">
            <w:pPr>
              <w:widowControl w:val="0"/>
              <w:spacing w:after="0"/>
              <w:rPr>
                <w:rFonts w:ascii="Times New Roman" w:eastAsia="Courier New" w:hAnsi="Times New Roman" w:cs="Times New Roman"/>
                <w:lang w:eastAsia="uk-UA" w:bidi="uk-UA"/>
              </w:rPr>
            </w:pPr>
          </w:p>
        </w:tc>
        <w:tc>
          <w:tcPr>
            <w:tcW w:w="1354" w:type="dxa"/>
            <w:tcBorders>
              <w:top w:val="single" w:sz="4" w:space="0" w:color="auto"/>
              <w:left w:val="single" w:sz="4" w:space="0" w:color="auto"/>
            </w:tcBorders>
          </w:tcPr>
          <w:p w14:paraId="569E522B" w14:textId="77777777" w:rsidR="00A26C79" w:rsidRPr="00050242" w:rsidRDefault="00A26C79" w:rsidP="006E3899">
            <w:pPr>
              <w:widowControl w:val="0"/>
              <w:spacing w:after="0"/>
              <w:rPr>
                <w:rFonts w:ascii="Times New Roman" w:eastAsia="Courier New" w:hAnsi="Times New Roman" w:cs="Times New Roman"/>
                <w:lang w:eastAsia="uk-UA" w:bidi="uk-UA"/>
              </w:rPr>
            </w:pPr>
          </w:p>
        </w:tc>
        <w:tc>
          <w:tcPr>
            <w:tcW w:w="1022" w:type="dxa"/>
            <w:tcBorders>
              <w:top w:val="single" w:sz="4" w:space="0" w:color="auto"/>
              <w:left w:val="single" w:sz="4" w:space="0" w:color="auto"/>
            </w:tcBorders>
          </w:tcPr>
          <w:p w14:paraId="12C331DC" w14:textId="77777777" w:rsidR="00A26C79" w:rsidRPr="00050242" w:rsidRDefault="00A26C79" w:rsidP="006E3899">
            <w:pPr>
              <w:widowControl w:val="0"/>
              <w:spacing w:after="0"/>
              <w:rPr>
                <w:rFonts w:ascii="Times New Roman" w:eastAsia="Courier New" w:hAnsi="Times New Roman" w:cs="Times New Roman"/>
                <w:lang w:eastAsia="uk-UA" w:bidi="uk-UA"/>
              </w:rPr>
            </w:pPr>
          </w:p>
        </w:tc>
        <w:tc>
          <w:tcPr>
            <w:tcW w:w="1018" w:type="dxa"/>
            <w:tcBorders>
              <w:top w:val="single" w:sz="4" w:space="0" w:color="auto"/>
              <w:left w:val="single" w:sz="4" w:space="0" w:color="auto"/>
            </w:tcBorders>
          </w:tcPr>
          <w:p w14:paraId="655C9086" w14:textId="77777777" w:rsidR="00A26C79" w:rsidRPr="00050242" w:rsidRDefault="00A26C79" w:rsidP="006E3899">
            <w:pPr>
              <w:widowControl w:val="0"/>
              <w:spacing w:after="0"/>
              <w:rPr>
                <w:rFonts w:ascii="Times New Roman" w:eastAsia="Courier New" w:hAnsi="Times New Roman" w:cs="Times New Roman"/>
                <w:lang w:eastAsia="uk-UA" w:bidi="uk-UA"/>
              </w:rPr>
            </w:pPr>
          </w:p>
        </w:tc>
        <w:tc>
          <w:tcPr>
            <w:tcW w:w="1046" w:type="dxa"/>
            <w:tcBorders>
              <w:top w:val="single" w:sz="4" w:space="0" w:color="auto"/>
              <w:left w:val="single" w:sz="4" w:space="0" w:color="auto"/>
              <w:right w:val="single" w:sz="4" w:space="0" w:color="auto"/>
            </w:tcBorders>
          </w:tcPr>
          <w:p w14:paraId="2B214916" w14:textId="77777777" w:rsidR="00A26C79" w:rsidRPr="00050242" w:rsidRDefault="00A26C79" w:rsidP="006E3899">
            <w:pPr>
              <w:widowControl w:val="0"/>
              <w:spacing w:after="0"/>
              <w:rPr>
                <w:rFonts w:ascii="Times New Roman" w:eastAsia="Courier New" w:hAnsi="Times New Roman" w:cs="Times New Roman"/>
                <w:lang w:eastAsia="uk-UA" w:bidi="uk-UA"/>
              </w:rPr>
            </w:pPr>
          </w:p>
        </w:tc>
      </w:tr>
      <w:tr w:rsidR="00EE7CC4" w:rsidRPr="00050242" w14:paraId="3B877575" w14:textId="77777777" w:rsidTr="00DB2265">
        <w:trPr>
          <w:trHeight w:hRule="exact" w:val="269"/>
          <w:jc w:val="center"/>
        </w:trPr>
        <w:tc>
          <w:tcPr>
            <w:tcW w:w="624" w:type="dxa"/>
            <w:tcBorders>
              <w:top w:val="single" w:sz="4" w:space="0" w:color="auto"/>
              <w:left w:val="single" w:sz="4" w:space="0" w:color="auto"/>
              <w:bottom w:val="single" w:sz="4" w:space="0" w:color="auto"/>
            </w:tcBorders>
          </w:tcPr>
          <w:p w14:paraId="391A26E2" w14:textId="77777777" w:rsidR="00A26C79" w:rsidRPr="00050242" w:rsidRDefault="00A26C79" w:rsidP="006E3899">
            <w:pPr>
              <w:widowControl w:val="0"/>
              <w:spacing w:after="0"/>
              <w:rPr>
                <w:rFonts w:ascii="Times New Roman" w:eastAsia="Courier New" w:hAnsi="Times New Roman" w:cs="Times New Roman"/>
                <w:lang w:eastAsia="uk-UA" w:bidi="uk-UA"/>
              </w:rPr>
            </w:pPr>
            <w:r w:rsidRPr="00050242">
              <w:rPr>
                <w:rFonts w:ascii="Times New Roman" w:eastAsia="Courier New" w:hAnsi="Times New Roman" w:cs="Times New Roman"/>
                <w:lang w:eastAsia="uk-UA" w:bidi="uk-UA"/>
              </w:rPr>
              <w:t>3</w:t>
            </w:r>
          </w:p>
        </w:tc>
        <w:tc>
          <w:tcPr>
            <w:tcW w:w="1546" w:type="dxa"/>
            <w:tcBorders>
              <w:top w:val="single" w:sz="4" w:space="0" w:color="auto"/>
              <w:left w:val="single" w:sz="4" w:space="0" w:color="auto"/>
              <w:bottom w:val="single" w:sz="4" w:space="0" w:color="auto"/>
            </w:tcBorders>
          </w:tcPr>
          <w:p w14:paraId="3B5288CA" w14:textId="77777777" w:rsidR="00A26C79" w:rsidRPr="00050242" w:rsidRDefault="00A26C79" w:rsidP="006E3899">
            <w:pPr>
              <w:widowControl w:val="0"/>
              <w:spacing w:after="0"/>
              <w:rPr>
                <w:rFonts w:ascii="Times New Roman" w:eastAsia="Courier New" w:hAnsi="Times New Roman" w:cs="Times New Roman"/>
                <w:lang w:eastAsia="uk-UA" w:bidi="uk-UA"/>
              </w:rPr>
            </w:pPr>
            <w:r w:rsidRPr="00050242">
              <w:rPr>
                <w:rFonts w:ascii="Times New Roman" w:eastAsia="Courier New" w:hAnsi="Times New Roman" w:cs="Times New Roman"/>
                <w:lang w:eastAsia="uk-UA" w:bidi="uk-UA"/>
              </w:rPr>
              <w:t>Дністровський</w:t>
            </w:r>
          </w:p>
        </w:tc>
        <w:tc>
          <w:tcPr>
            <w:tcW w:w="1032" w:type="dxa"/>
            <w:tcBorders>
              <w:top w:val="single" w:sz="4" w:space="0" w:color="auto"/>
              <w:left w:val="single" w:sz="4" w:space="0" w:color="auto"/>
              <w:bottom w:val="single" w:sz="4" w:space="0" w:color="auto"/>
            </w:tcBorders>
          </w:tcPr>
          <w:p w14:paraId="68567B4E" w14:textId="77777777" w:rsidR="00A26C79" w:rsidRPr="00050242" w:rsidRDefault="00A26C79" w:rsidP="006E3899">
            <w:pPr>
              <w:widowControl w:val="0"/>
              <w:spacing w:after="0"/>
              <w:rPr>
                <w:rFonts w:ascii="Times New Roman" w:eastAsia="Courier New" w:hAnsi="Times New Roman" w:cs="Times New Roman"/>
                <w:lang w:eastAsia="uk-UA" w:bidi="uk-UA"/>
              </w:rPr>
            </w:pPr>
            <w:r w:rsidRPr="00050242">
              <w:rPr>
                <w:rFonts w:ascii="Times New Roman" w:eastAsia="Courier New" w:hAnsi="Times New Roman" w:cs="Times New Roman"/>
                <w:lang w:eastAsia="uk-UA" w:bidi="uk-UA"/>
              </w:rPr>
              <w:t>152,2</w:t>
            </w:r>
          </w:p>
        </w:tc>
        <w:tc>
          <w:tcPr>
            <w:tcW w:w="1112" w:type="dxa"/>
            <w:tcBorders>
              <w:top w:val="single" w:sz="4" w:space="0" w:color="auto"/>
              <w:left w:val="single" w:sz="4" w:space="0" w:color="auto"/>
              <w:bottom w:val="single" w:sz="4" w:space="0" w:color="auto"/>
            </w:tcBorders>
          </w:tcPr>
          <w:p w14:paraId="58C55BF1" w14:textId="77777777" w:rsidR="00A26C79" w:rsidRPr="00050242" w:rsidRDefault="00A26C79" w:rsidP="006E3899">
            <w:pPr>
              <w:widowControl w:val="0"/>
              <w:spacing w:after="0"/>
              <w:rPr>
                <w:rFonts w:ascii="Times New Roman" w:eastAsia="Courier New" w:hAnsi="Times New Roman" w:cs="Times New Roman"/>
                <w:lang w:eastAsia="uk-UA" w:bidi="uk-UA"/>
              </w:rPr>
            </w:pPr>
            <w:r w:rsidRPr="00050242">
              <w:rPr>
                <w:rFonts w:ascii="Times New Roman" w:hAnsi="Times New Roman" w:cs="Times New Roman"/>
                <w:lang w:eastAsia="zh-CN"/>
              </w:rPr>
              <w:t>0,009-0,016</w:t>
            </w:r>
          </w:p>
        </w:tc>
        <w:tc>
          <w:tcPr>
            <w:tcW w:w="1148" w:type="dxa"/>
            <w:tcBorders>
              <w:top w:val="single" w:sz="4" w:space="0" w:color="auto"/>
              <w:left w:val="single" w:sz="4" w:space="0" w:color="auto"/>
              <w:bottom w:val="single" w:sz="4" w:space="0" w:color="auto"/>
            </w:tcBorders>
          </w:tcPr>
          <w:p w14:paraId="26650904" w14:textId="77777777" w:rsidR="00A26C79" w:rsidRPr="00050242" w:rsidRDefault="00A26C79" w:rsidP="006E3899">
            <w:pPr>
              <w:widowControl w:val="0"/>
              <w:spacing w:after="0"/>
              <w:rPr>
                <w:rFonts w:ascii="Times New Roman" w:eastAsia="Courier New" w:hAnsi="Times New Roman" w:cs="Times New Roman"/>
                <w:lang w:eastAsia="uk-UA" w:bidi="uk-UA"/>
              </w:rPr>
            </w:pPr>
          </w:p>
        </w:tc>
        <w:tc>
          <w:tcPr>
            <w:tcW w:w="1354" w:type="dxa"/>
            <w:tcBorders>
              <w:top w:val="single" w:sz="4" w:space="0" w:color="auto"/>
              <w:left w:val="single" w:sz="4" w:space="0" w:color="auto"/>
              <w:bottom w:val="single" w:sz="4" w:space="0" w:color="auto"/>
            </w:tcBorders>
          </w:tcPr>
          <w:p w14:paraId="0D17977A" w14:textId="77777777" w:rsidR="00A26C79" w:rsidRPr="00050242" w:rsidRDefault="00A26C79" w:rsidP="006E3899">
            <w:pPr>
              <w:widowControl w:val="0"/>
              <w:spacing w:after="0"/>
              <w:rPr>
                <w:rFonts w:ascii="Times New Roman" w:eastAsia="Courier New" w:hAnsi="Times New Roman" w:cs="Times New Roman"/>
                <w:lang w:eastAsia="uk-UA" w:bidi="uk-UA"/>
              </w:rPr>
            </w:pPr>
          </w:p>
        </w:tc>
        <w:tc>
          <w:tcPr>
            <w:tcW w:w="1022" w:type="dxa"/>
            <w:tcBorders>
              <w:top w:val="single" w:sz="4" w:space="0" w:color="auto"/>
              <w:left w:val="single" w:sz="4" w:space="0" w:color="auto"/>
              <w:bottom w:val="single" w:sz="4" w:space="0" w:color="auto"/>
            </w:tcBorders>
          </w:tcPr>
          <w:p w14:paraId="5D1ADF90" w14:textId="77777777" w:rsidR="00A26C79" w:rsidRPr="00050242" w:rsidRDefault="00A26C79" w:rsidP="006E3899">
            <w:pPr>
              <w:widowControl w:val="0"/>
              <w:spacing w:after="0"/>
              <w:rPr>
                <w:rFonts w:ascii="Times New Roman" w:eastAsia="Courier New" w:hAnsi="Times New Roman" w:cs="Times New Roman"/>
                <w:lang w:eastAsia="uk-UA" w:bidi="uk-UA"/>
              </w:rPr>
            </w:pPr>
          </w:p>
        </w:tc>
        <w:tc>
          <w:tcPr>
            <w:tcW w:w="1018" w:type="dxa"/>
            <w:tcBorders>
              <w:top w:val="single" w:sz="4" w:space="0" w:color="auto"/>
              <w:left w:val="single" w:sz="4" w:space="0" w:color="auto"/>
              <w:bottom w:val="single" w:sz="4" w:space="0" w:color="auto"/>
            </w:tcBorders>
          </w:tcPr>
          <w:p w14:paraId="6AFF72A6" w14:textId="77777777" w:rsidR="00A26C79" w:rsidRPr="00050242" w:rsidRDefault="00A26C79" w:rsidP="006E3899">
            <w:pPr>
              <w:widowControl w:val="0"/>
              <w:spacing w:after="0"/>
              <w:rPr>
                <w:rFonts w:ascii="Times New Roman" w:eastAsia="Courier New" w:hAnsi="Times New Roman" w:cs="Times New Roman"/>
                <w:lang w:eastAsia="uk-UA" w:bidi="uk-UA"/>
              </w:rPr>
            </w:pPr>
          </w:p>
        </w:tc>
        <w:tc>
          <w:tcPr>
            <w:tcW w:w="1046" w:type="dxa"/>
            <w:tcBorders>
              <w:top w:val="single" w:sz="4" w:space="0" w:color="auto"/>
              <w:left w:val="single" w:sz="4" w:space="0" w:color="auto"/>
              <w:bottom w:val="single" w:sz="4" w:space="0" w:color="auto"/>
              <w:right w:val="single" w:sz="4" w:space="0" w:color="auto"/>
            </w:tcBorders>
          </w:tcPr>
          <w:p w14:paraId="64DE3440" w14:textId="77777777" w:rsidR="00A26C79" w:rsidRPr="00050242" w:rsidRDefault="00A26C79" w:rsidP="006E3899">
            <w:pPr>
              <w:widowControl w:val="0"/>
              <w:spacing w:after="0"/>
              <w:rPr>
                <w:rFonts w:ascii="Times New Roman" w:eastAsia="Courier New" w:hAnsi="Times New Roman" w:cs="Times New Roman"/>
                <w:lang w:eastAsia="uk-UA" w:bidi="uk-UA"/>
              </w:rPr>
            </w:pPr>
          </w:p>
        </w:tc>
      </w:tr>
    </w:tbl>
    <w:p w14:paraId="56B1ED28" w14:textId="77777777" w:rsidR="00D53E21" w:rsidRPr="00050242" w:rsidRDefault="00D53E21" w:rsidP="006E3899">
      <w:pPr>
        <w:spacing w:before="240" w:after="0"/>
        <w:jc w:val="center"/>
        <w:rPr>
          <w:rFonts w:ascii="Times New Roman" w:hAnsi="Times New Roman" w:cs="Times New Roman"/>
          <w:b/>
          <w:sz w:val="28"/>
          <w:szCs w:val="28"/>
          <w:lang w:eastAsia="ru-RU"/>
        </w:rPr>
      </w:pPr>
      <w:r w:rsidRPr="00050242">
        <w:rPr>
          <w:rFonts w:ascii="Times New Roman" w:hAnsi="Times New Roman" w:cs="Times New Roman"/>
          <w:b/>
          <w:sz w:val="28"/>
          <w:szCs w:val="28"/>
          <w:lang w:eastAsia="ru-RU"/>
        </w:rPr>
        <w:t xml:space="preserve">Питома активність забруднюючих радіонуклідів </w:t>
      </w:r>
      <w:r w:rsidRPr="00050242">
        <w:rPr>
          <w:rFonts w:ascii="Times New Roman" w:hAnsi="Times New Roman" w:cs="Times New Roman"/>
          <w:b/>
          <w:sz w:val="28"/>
          <w:szCs w:val="28"/>
          <w:lang w:val="en-US" w:eastAsia="ru-RU"/>
        </w:rPr>
        <w:t>Cs</w:t>
      </w:r>
      <w:r w:rsidRPr="00050242">
        <w:rPr>
          <w:rFonts w:ascii="Times New Roman" w:hAnsi="Times New Roman" w:cs="Times New Roman"/>
          <w:b/>
          <w:sz w:val="28"/>
          <w:szCs w:val="28"/>
          <w:vertAlign w:val="superscript"/>
          <w:lang w:eastAsia="ru-RU"/>
        </w:rPr>
        <w:t>137</w:t>
      </w:r>
      <w:r w:rsidRPr="00050242">
        <w:rPr>
          <w:rFonts w:ascii="Times New Roman" w:hAnsi="Times New Roman" w:cs="Times New Roman"/>
          <w:b/>
          <w:sz w:val="28"/>
          <w:szCs w:val="28"/>
          <w:lang w:eastAsia="ru-RU"/>
        </w:rPr>
        <w:t xml:space="preserve"> та </w:t>
      </w:r>
      <w:r w:rsidRPr="00050242">
        <w:rPr>
          <w:rFonts w:ascii="Times New Roman" w:hAnsi="Times New Roman" w:cs="Times New Roman"/>
          <w:b/>
          <w:sz w:val="28"/>
          <w:szCs w:val="28"/>
          <w:lang w:val="en-US" w:eastAsia="ru-RU"/>
        </w:rPr>
        <w:t>Sr</w:t>
      </w:r>
      <w:r w:rsidRPr="00050242">
        <w:rPr>
          <w:rFonts w:ascii="Times New Roman" w:hAnsi="Times New Roman" w:cs="Times New Roman"/>
          <w:b/>
          <w:sz w:val="28"/>
          <w:szCs w:val="28"/>
          <w:vertAlign w:val="superscript"/>
          <w:lang w:eastAsia="ru-RU"/>
        </w:rPr>
        <w:t>90</w:t>
      </w:r>
      <w:r w:rsidRPr="00050242">
        <w:rPr>
          <w:rFonts w:ascii="Times New Roman" w:hAnsi="Times New Roman" w:cs="Times New Roman"/>
          <w:b/>
          <w:sz w:val="28"/>
          <w:szCs w:val="28"/>
          <w:lang w:eastAsia="ru-RU"/>
        </w:rPr>
        <w:t xml:space="preserve"> не перевищувала встановлених допустимих значень.</w:t>
      </w:r>
    </w:p>
    <w:p w14:paraId="02E407B4" w14:textId="77777777" w:rsidR="00D53E21" w:rsidRPr="00050242" w:rsidRDefault="00D53E21" w:rsidP="006E3899">
      <w:pPr>
        <w:jc w:val="center"/>
        <w:rPr>
          <w:rFonts w:ascii="Times New Roman" w:hAnsi="Times New Roman" w:cs="Times New Roman"/>
          <w:b/>
          <w:sz w:val="28"/>
          <w:szCs w:val="28"/>
          <w:lang w:eastAsia="uk-UA" w:bidi="uk-UA"/>
        </w:rPr>
      </w:pPr>
      <w:bookmarkStart w:id="6" w:name="bookmark143"/>
      <w:r w:rsidRPr="00050242">
        <w:rPr>
          <w:rFonts w:ascii="Times New Roman" w:hAnsi="Times New Roman" w:cs="Times New Roman"/>
          <w:b/>
          <w:sz w:val="28"/>
          <w:szCs w:val="28"/>
          <w:lang w:val="ru-RU" w:eastAsia="ru-RU" w:bidi="ru-RU"/>
        </w:rPr>
        <w:t xml:space="preserve">Використання джерел </w:t>
      </w:r>
      <w:r w:rsidRPr="00050242">
        <w:rPr>
          <w:rFonts w:ascii="Times New Roman" w:hAnsi="Times New Roman" w:cs="Times New Roman"/>
          <w:b/>
          <w:sz w:val="28"/>
          <w:szCs w:val="28"/>
          <w:lang w:eastAsia="uk-UA" w:bidi="uk-UA"/>
        </w:rPr>
        <w:t>іонізуючого випромінювання (ДІВ)</w:t>
      </w:r>
      <w:bookmarkEnd w:id="6"/>
      <w:r w:rsidR="00675889" w:rsidRPr="00050242">
        <w:rPr>
          <w:rFonts w:ascii="Times New Roman" w:hAnsi="Times New Roman" w:cs="Times New Roman"/>
          <w:b/>
          <w:sz w:val="28"/>
          <w:szCs w:val="28"/>
          <w:lang w:eastAsia="uk-UA" w:bidi="uk-UA"/>
        </w:rPr>
        <w:t>.</w:t>
      </w:r>
    </w:p>
    <w:p w14:paraId="010834A6" w14:textId="112DC334" w:rsidR="00D53E21" w:rsidRPr="00FE733F" w:rsidRDefault="00D53E21" w:rsidP="00050242">
      <w:pPr>
        <w:spacing w:after="0"/>
        <w:jc w:val="right"/>
        <w:rPr>
          <w:rFonts w:ascii="Times New Roman" w:hAnsi="Times New Roman" w:cs="Times New Roman"/>
          <w:b/>
          <w:lang w:val="ru-RU" w:eastAsia="ru-RU" w:bidi="ru-RU"/>
        </w:rPr>
      </w:pPr>
      <w:r w:rsidRPr="00FE733F">
        <w:rPr>
          <w:rFonts w:ascii="Times New Roman" w:hAnsi="Times New Roman" w:cs="Times New Roman"/>
          <w:b/>
          <w:lang w:val="ru-RU" w:eastAsia="ru-RU" w:bidi="ru-RU"/>
        </w:rPr>
        <w:t xml:space="preserve">Таблиця </w:t>
      </w:r>
      <w:r w:rsidR="00441652">
        <w:rPr>
          <w:rFonts w:ascii="Times New Roman" w:hAnsi="Times New Roman" w:cs="Times New Roman"/>
          <w:b/>
          <w:lang w:val="ru-RU" w:eastAsia="ru-RU" w:bidi="ru-RU"/>
        </w:rPr>
        <w:t>66</w:t>
      </w:r>
    </w:p>
    <w:tbl>
      <w:tblPr>
        <w:tblOverlap w:val="never"/>
        <w:tblW w:w="9827" w:type="dxa"/>
        <w:jc w:val="center"/>
        <w:tblLayout w:type="fixed"/>
        <w:tblCellMar>
          <w:left w:w="10" w:type="dxa"/>
          <w:right w:w="10" w:type="dxa"/>
        </w:tblCellMar>
        <w:tblLook w:val="04A0" w:firstRow="1" w:lastRow="0" w:firstColumn="1" w:lastColumn="0" w:noHBand="0" w:noVBand="1"/>
      </w:tblPr>
      <w:tblGrid>
        <w:gridCol w:w="826"/>
        <w:gridCol w:w="4094"/>
        <w:gridCol w:w="2453"/>
        <w:gridCol w:w="2454"/>
      </w:tblGrid>
      <w:tr w:rsidR="00EE7CC4" w:rsidRPr="0007090A" w14:paraId="611F2FB7" w14:textId="77777777" w:rsidTr="00D53E21">
        <w:trPr>
          <w:trHeight w:hRule="exact" w:val="398"/>
          <w:jc w:val="center"/>
        </w:trPr>
        <w:tc>
          <w:tcPr>
            <w:tcW w:w="826" w:type="dxa"/>
            <w:tcBorders>
              <w:top w:val="single" w:sz="4" w:space="0" w:color="auto"/>
              <w:left w:val="single" w:sz="4" w:space="0" w:color="auto"/>
            </w:tcBorders>
          </w:tcPr>
          <w:p w14:paraId="32D876E2" w14:textId="77777777" w:rsidR="00D53E21" w:rsidRPr="0007090A" w:rsidRDefault="00D53E21" w:rsidP="00050242">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 з/п</w:t>
            </w:r>
          </w:p>
        </w:tc>
        <w:tc>
          <w:tcPr>
            <w:tcW w:w="4094" w:type="dxa"/>
            <w:tcBorders>
              <w:top w:val="single" w:sz="4" w:space="0" w:color="auto"/>
              <w:left w:val="single" w:sz="4" w:space="0" w:color="auto"/>
            </w:tcBorders>
          </w:tcPr>
          <w:p w14:paraId="35559DE1" w14:textId="77777777" w:rsidR="00D53E21" w:rsidRPr="0007090A" w:rsidRDefault="00D53E21" w:rsidP="00050242">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Власник ДІВ</w:t>
            </w:r>
          </w:p>
        </w:tc>
        <w:tc>
          <w:tcPr>
            <w:tcW w:w="2453" w:type="dxa"/>
            <w:tcBorders>
              <w:top w:val="single" w:sz="4" w:space="0" w:color="auto"/>
              <w:left w:val="single" w:sz="4" w:space="0" w:color="auto"/>
            </w:tcBorders>
          </w:tcPr>
          <w:p w14:paraId="30968902" w14:textId="77777777" w:rsidR="00D53E21" w:rsidRPr="0007090A" w:rsidRDefault="00D53E21" w:rsidP="00050242">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Адреса власника ДІВ</w:t>
            </w:r>
          </w:p>
        </w:tc>
        <w:tc>
          <w:tcPr>
            <w:tcW w:w="2454" w:type="dxa"/>
            <w:tcBorders>
              <w:top w:val="single" w:sz="4" w:space="0" w:color="auto"/>
              <w:left w:val="single" w:sz="4" w:space="0" w:color="auto"/>
              <w:right w:val="single" w:sz="4" w:space="0" w:color="auto"/>
            </w:tcBorders>
          </w:tcPr>
          <w:p w14:paraId="1A12DFC4" w14:textId="77777777" w:rsidR="00D53E21" w:rsidRPr="0007090A" w:rsidRDefault="00D53E21" w:rsidP="00050242">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Кількість ДІВ (шт.)</w:t>
            </w:r>
          </w:p>
        </w:tc>
      </w:tr>
      <w:tr w:rsidR="00EE7CC4" w:rsidRPr="0007090A" w14:paraId="0A7C78FB" w14:textId="77777777" w:rsidTr="00D53E21">
        <w:trPr>
          <w:trHeight w:hRule="exact" w:val="312"/>
          <w:jc w:val="center"/>
        </w:trPr>
        <w:tc>
          <w:tcPr>
            <w:tcW w:w="826" w:type="dxa"/>
            <w:tcBorders>
              <w:top w:val="single" w:sz="4" w:space="0" w:color="auto"/>
              <w:left w:val="single" w:sz="4" w:space="0" w:color="auto"/>
              <w:bottom w:val="single" w:sz="4" w:space="0" w:color="auto"/>
            </w:tcBorders>
          </w:tcPr>
          <w:p w14:paraId="047668F2" w14:textId="77777777" w:rsidR="00D53E21" w:rsidRPr="0007090A" w:rsidRDefault="00D53E21" w:rsidP="00050242">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1</w:t>
            </w:r>
          </w:p>
        </w:tc>
        <w:tc>
          <w:tcPr>
            <w:tcW w:w="4094" w:type="dxa"/>
            <w:tcBorders>
              <w:top w:val="single" w:sz="4" w:space="0" w:color="auto"/>
              <w:left w:val="single" w:sz="4" w:space="0" w:color="auto"/>
              <w:bottom w:val="single" w:sz="4" w:space="0" w:color="auto"/>
            </w:tcBorders>
          </w:tcPr>
          <w:p w14:paraId="4DA4C575" w14:textId="77777777" w:rsidR="00D53E21" w:rsidRPr="0007090A" w:rsidRDefault="00D53E21" w:rsidP="00050242">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2</w:t>
            </w:r>
          </w:p>
        </w:tc>
        <w:tc>
          <w:tcPr>
            <w:tcW w:w="2453" w:type="dxa"/>
            <w:tcBorders>
              <w:top w:val="single" w:sz="4" w:space="0" w:color="auto"/>
              <w:left w:val="single" w:sz="4" w:space="0" w:color="auto"/>
              <w:bottom w:val="single" w:sz="4" w:space="0" w:color="auto"/>
            </w:tcBorders>
          </w:tcPr>
          <w:p w14:paraId="45380686" w14:textId="77777777" w:rsidR="00D53E21" w:rsidRPr="0007090A" w:rsidRDefault="00D53E21" w:rsidP="00050242">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3</w:t>
            </w:r>
          </w:p>
        </w:tc>
        <w:tc>
          <w:tcPr>
            <w:tcW w:w="2454" w:type="dxa"/>
            <w:tcBorders>
              <w:top w:val="single" w:sz="4" w:space="0" w:color="auto"/>
              <w:left w:val="single" w:sz="4" w:space="0" w:color="auto"/>
              <w:bottom w:val="single" w:sz="4" w:space="0" w:color="auto"/>
              <w:right w:val="single" w:sz="4" w:space="0" w:color="auto"/>
            </w:tcBorders>
          </w:tcPr>
          <w:p w14:paraId="115F2789" w14:textId="77777777" w:rsidR="00D53E21" w:rsidRPr="0007090A" w:rsidRDefault="00D53E21" w:rsidP="00050242">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4</w:t>
            </w:r>
          </w:p>
        </w:tc>
      </w:tr>
      <w:tr w:rsidR="00EE7CC4" w:rsidRPr="0007090A" w14:paraId="1F4C37F1" w14:textId="77777777" w:rsidTr="00050242">
        <w:trPr>
          <w:trHeight w:hRule="exact" w:val="847"/>
          <w:jc w:val="center"/>
        </w:trPr>
        <w:tc>
          <w:tcPr>
            <w:tcW w:w="826" w:type="dxa"/>
            <w:tcBorders>
              <w:top w:val="single" w:sz="4" w:space="0" w:color="auto"/>
              <w:left w:val="single" w:sz="4" w:space="0" w:color="auto"/>
              <w:bottom w:val="single" w:sz="4" w:space="0" w:color="auto"/>
            </w:tcBorders>
            <w:vAlign w:val="center"/>
          </w:tcPr>
          <w:p w14:paraId="6439F03A" w14:textId="77777777" w:rsidR="00D53E21" w:rsidRPr="0007090A" w:rsidRDefault="00D53E21" w:rsidP="00050242">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1</w:t>
            </w:r>
          </w:p>
        </w:tc>
        <w:tc>
          <w:tcPr>
            <w:tcW w:w="4094" w:type="dxa"/>
            <w:tcBorders>
              <w:top w:val="single" w:sz="4" w:space="0" w:color="auto"/>
              <w:left w:val="single" w:sz="4" w:space="0" w:color="auto"/>
              <w:bottom w:val="single" w:sz="4" w:space="0" w:color="auto"/>
            </w:tcBorders>
            <w:vAlign w:val="center"/>
          </w:tcPr>
          <w:p w14:paraId="1DC1C002" w14:textId="77777777" w:rsidR="00D53E21" w:rsidRPr="0007090A" w:rsidRDefault="00D53E21" w:rsidP="00050242">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rPr>
              <w:t>Комунальна установа "Чернівецький обласний клінічний онкологічний диспансер</w:t>
            </w:r>
          </w:p>
        </w:tc>
        <w:tc>
          <w:tcPr>
            <w:tcW w:w="2453" w:type="dxa"/>
            <w:tcBorders>
              <w:top w:val="single" w:sz="4" w:space="0" w:color="auto"/>
              <w:left w:val="single" w:sz="4" w:space="0" w:color="auto"/>
              <w:bottom w:val="single" w:sz="4" w:space="0" w:color="auto"/>
            </w:tcBorders>
            <w:vAlign w:val="center"/>
          </w:tcPr>
          <w:p w14:paraId="2CEFC586" w14:textId="77777777" w:rsidR="00D53E21" w:rsidRPr="0007090A" w:rsidRDefault="00D53E21" w:rsidP="00050242">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м. Чернівці, вул.. Героїв Майдану, 242</w:t>
            </w:r>
          </w:p>
        </w:tc>
        <w:tc>
          <w:tcPr>
            <w:tcW w:w="2454" w:type="dxa"/>
            <w:tcBorders>
              <w:top w:val="single" w:sz="4" w:space="0" w:color="auto"/>
              <w:left w:val="single" w:sz="4" w:space="0" w:color="auto"/>
              <w:bottom w:val="single" w:sz="4" w:space="0" w:color="auto"/>
              <w:right w:val="single" w:sz="4" w:space="0" w:color="auto"/>
            </w:tcBorders>
            <w:vAlign w:val="center"/>
          </w:tcPr>
          <w:p w14:paraId="05797362" w14:textId="77777777" w:rsidR="00D53E21" w:rsidRPr="0007090A" w:rsidRDefault="00D53E21" w:rsidP="00050242">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2</w:t>
            </w:r>
          </w:p>
        </w:tc>
      </w:tr>
      <w:tr w:rsidR="00EE7CC4" w:rsidRPr="0007090A" w14:paraId="4543F336" w14:textId="77777777" w:rsidTr="00050242">
        <w:trPr>
          <w:trHeight w:hRule="exact" w:val="718"/>
          <w:jc w:val="center"/>
        </w:trPr>
        <w:tc>
          <w:tcPr>
            <w:tcW w:w="826" w:type="dxa"/>
            <w:tcBorders>
              <w:top w:val="single" w:sz="4" w:space="0" w:color="auto"/>
              <w:left w:val="single" w:sz="4" w:space="0" w:color="auto"/>
              <w:bottom w:val="single" w:sz="4" w:space="0" w:color="auto"/>
            </w:tcBorders>
            <w:vAlign w:val="center"/>
          </w:tcPr>
          <w:p w14:paraId="4A0ADB03" w14:textId="77777777" w:rsidR="00D53E21" w:rsidRPr="0007090A" w:rsidRDefault="00D53E21" w:rsidP="00050242">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2</w:t>
            </w:r>
          </w:p>
        </w:tc>
        <w:tc>
          <w:tcPr>
            <w:tcW w:w="4094" w:type="dxa"/>
            <w:tcBorders>
              <w:top w:val="single" w:sz="4" w:space="0" w:color="auto"/>
              <w:left w:val="single" w:sz="4" w:space="0" w:color="auto"/>
              <w:bottom w:val="single" w:sz="4" w:space="0" w:color="auto"/>
            </w:tcBorders>
            <w:vAlign w:val="center"/>
          </w:tcPr>
          <w:p w14:paraId="1D80E05A" w14:textId="77777777" w:rsidR="00D53E21" w:rsidRPr="0007090A" w:rsidRDefault="00D53E21" w:rsidP="00050242">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rPr>
              <w:t>Чернівецький національний університет ім. Ю.Федьковича</w:t>
            </w:r>
          </w:p>
        </w:tc>
        <w:tc>
          <w:tcPr>
            <w:tcW w:w="2453" w:type="dxa"/>
            <w:tcBorders>
              <w:top w:val="single" w:sz="4" w:space="0" w:color="auto"/>
              <w:left w:val="single" w:sz="4" w:space="0" w:color="auto"/>
              <w:bottom w:val="single" w:sz="4" w:space="0" w:color="auto"/>
            </w:tcBorders>
            <w:vAlign w:val="center"/>
          </w:tcPr>
          <w:p w14:paraId="742BA380" w14:textId="77777777" w:rsidR="00D53E21" w:rsidRPr="0007090A" w:rsidRDefault="00D53E21" w:rsidP="00050242">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58012, м. Чернівці, вул. Коцюбинрського, 2</w:t>
            </w:r>
          </w:p>
        </w:tc>
        <w:tc>
          <w:tcPr>
            <w:tcW w:w="2454" w:type="dxa"/>
            <w:tcBorders>
              <w:top w:val="single" w:sz="4" w:space="0" w:color="auto"/>
              <w:left w:val="single" w:sz="4" w:space="0" w:color="auto"/>
              <w:bottom w:val="single" w:sz="4" w:space="0" w:color="auto"/>
              <w:right w:val="single" w:sz="4" w:space="0" w:color="auto"/>
            </w:tcBorders>
            <w:vAlign w:val="center"/>
          </w:tcPr>
          <w:p w14:paraId="492C584A" w14:textId="77777777" w:rsidR="00D53E21" w:rsidRPr="0007090A" w:rsidRDefault="00D53E21" w:rsidP="00050242">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3</w:t>
            </w:r>
          </w:p>
        </w:tc>
      </w:tr>
      <w:tr w:rsidR="00EE7CC4" w:rsidRPr="0007090A" w14:paraId="1ACCDB2E" w14:textId="77777777" w:rsidTr="00050242">
        <w:trPr>
          <w:trHeight w:hRule="exact" w:val="714"/>
          <w:jc w:val="center"/>
        </w:trPr>
        <w:tc>
          <w:tcPr>
            <w:tcW w:w="826" w:type="dxa"/>
            <w:tcBorders>
              <w:top w:val="single" w:sz="4" w:space="0" w:color="auto"/>
              <w:left w:val="single" w:sz="4" w:space="0" w:color="auto"/>
              <w:bottom w:val="single" w:sz="4" w:space="0" w:color="auto"/>
            </w:tcBorders>
            <w:vAlign w:val="center"/>
          </w:tcPr>
          <w:p w14:paraId="5AD640C6" w14:textId="77777777" w:rsidR="00D53E21" w:rsidRPr="0007090A" w:rsidRDefault="00D53E21" w:rsidP="00050242">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3</w:t>
            </w:r>
          </w:p>
        </w:tc>
        <w:tc>
          <w:tcPr>
            <w:tcW w:w="4094" w:type="dxa"/>
            <w:tcBorders>
              <w:top w:val="single" w:sz="4" w:space="0" w:color="auto"/>
              <w:left w:val="single" w:sz="4" w:space="0" w:color="auto"/>
              <w:bottom w:val="single" w:sz="4" w:space="0" w:color="auto"/>
            </w:tcBorders>
            <w:vAlign w:val="center"/>
          </w:tcPr>
          <w:p w14:paraId="687FC3D2" w14:textId="77777777" w:rsidR="00D53E21" w:rsidRPr="0007090A" w:rsidRDefault="00D53E21" w:rsidP="00050242">
            <w:pPr>
              <w:widowControl w:val="0"/>
              <w:spacing w:after="0" w:line="240" w:lineRule="auto"/>
              <w:jc w:val="center"/>
              <w:rPr>
                <w:rFonts w:ascii="Times New Roman" w:eastAsia="Times New Roman" w:hAnsi="Times New Roman" w:cs="Times New Roman"/>
                <w:lang w:eastAsia="uk-UA"/>
              </w:rPr>
            </w:pPr>
            <w:r w:rsidRPr="0007090A">
              <w:rPr>
                <w:rFonts w:ascii="Times New Roman" w:eastAsia="Times New Roman" w:hAnsi="Times New Roman" w:cs="Times New Roman"/>
                <w:lang w:eastAsia="uk-UA"/>
              </w:rPr>
              <w:t>ТОВ "Машзавод"</w:t>
            </w:r>
          </w:p>
        </w:tc>
        <w:tc>
          <w:tcPr>
            <w:tcW w:w="2453" w:type="dxa"/>
            <w:tcBorders>
              <w:top w:val="single" w:sz="4" w:space="0" w:color="auto"/>
              <w:left w:val="single" w:sz="4" w:space="0" w:color="auto"/>
              <w:bottom w:val="single" w:sz="4" w:space="0" w:color="auto"/>
            </w:tcBorders>
            <w:vAlign w:val="center"/>
          </w:tcPr>
          <w:p w14:paraId="08882B9B" w14:textId="77777777" w:rsidR="00D53E21" w:rsidRPr="0007090A" w:rsidRDefault="00D53E21" w:rsidP="00050242">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58023, м. Чернівці, вул. Прутська, 16</w:t>
            </w:r>
          </w:p>
        </w:tc>
        <w:tc>
          <w:tcPr>
            <w:tcW w:w="2454" w:type="dxa"/>
            <w:tcBorders>
              <w:top w:val="single" w:sz="4" w:space="0" w:color="auto"/>
              <w:left w:val="single" w:sz="4" w:space="0" w:color="auto"/>
              <w:bottom w:val="single" w:sz="4" w:space="0" w:color="auto"/>
              <w:right w:val="single" w:sz="4" w:space="0" w:color="auto"/>
            </w:tcBorders>
            <w:vAlign w:val="center"/>
          </w:tcPr>
          <w:p w14:paraId="6AFD8464" w14:textId="77777777" w:rsidR="00D53E21" w:rsidRPr="0007090A" w:rsidRDefault="00D53E21" w:rsidP="00050242">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2</w:t>
            </w:r>
          </w:p>
        </w:tc>
      </w:tr>
      <w:tr w:rsidR="00EE7CC4" w:rsidRPr="0007090A" w14:paraId="2593B551" w14:textId="77777777" w:rsidTr="00050242">
        <w:trPr>
          <w:trHeight w:hRule="exact" w:val="709"/>
          <w:jc w:val="center"/>
        </w:trPr>
        <w:tc>
          <w:tcPr>
            <w:tcW w:w="826" w:type="dxa"/>
            <w:tcBorders>
              <w:top w:val="single" w:sz="4" w:space="0" w:color="auto"/>
              <w:left w:val="single" w:sz="4" w:space="0" w:color="auto"/>
              <w:bottom w:val="single" w:sz="4" w:space="0" w:color="auto"/>
            </w:tcBorders>
            <w:vAlign w:val="center"/>
          </w:tcPr>
          <w:p w14:paraId="40012816" w14:textId="77777777" w:rsidR="00D53E21" w:rsidRPr="0007090A" w:rsidRDefault="00D53E21" w:rsidP="00050242">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4</w:t>
            </w:r>
          </w:p>
        </w:tc>
        <w:tc>
          <w:tcPr>
            <w:tcW w:w="4094" w:type="dxa"/>
            <w:tcBorders>
              <w:top w:val="single" w:sz="4" w:space="0" w:color="auto"/>
              <w:left w:val="single" w:sz="4" w:space="0" w:color="auto"/>
              <w:bottom w:val="single" w:sz="4" w:space="0" w:color="auto"/>
            </w:tcBorders>
            <w:vAlign w:val="center"/>
          </w:tcPr>
          <w:p w14:paraId="076BAC90" w14:textId="77777777" w:rsidR="00D53E21" w:rsidRPr="0007090A" w:rsidRDefault="00D53E21" w:rsidP="00050242">
            <w:pPr>
              <w:widowControl w:val="0"/>
              <w:spacing w:after="0" w:line="240" w:lineRule="auto"/>
              <w:jc w:val="center"/>
              <w:rPr>
                <w:rFonts w:ascii="Times New Roman" w:eastAsia="Times New Roman" w:hAnsi="Times New Roman" w:cs="Times New Roman"/>
                <w:lang w:eastAsia="uk-UA"/>
              </w:rPr>
            </w:pPr>
            <w:r w:rsidRPr="0007090A">
              <w:rPr>
                <w:rFonts w:ascii="Times New Roman" w:eastAsia="Times New Roman" w:hAnsi="Times New Roman" w:cs="Times New Roman"/>
                <w:lang w:eastAsia="uk-UA"/>
              </w:rPr>
              <w:t>Чернівецька митниця</w:t>
            </w:r>
          </w:p>
        </w:tc>
        <w:tc>
          <w:tcPr>
            <w:tcW w:w="2453" w:type="dxa"/>
            <w:tcBorders>
              <w:top w:val="single" w:sz="4" w:space="0" w:color="auto"/>
              <w:left w:val="single" w:sz="4" w:space="0" w:color="auto"/>
              <w:bottom w:val="single" w:sz="4" w:space="0" w:color="auto"/>
            </w:tcBorders>
            <w:vAlign w:val="center"/>
          </w:tcPr>
          <w:p w14:paraId="48C7B840" w14:textId="77777777" w:rsidR="00D53E21" w:rsidRPr="0007090A" w:rsidRDefault="00D53E21" w:rsidP="00050242">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58000, м. Чернівці, вул. Руська, 248 М</w:t>
            </w:r>
          </w:p>
        </w:tc>
        <w:tc>
          <w:tcPr>
            <w:tcW w:w="2454" w:type="dxa"/>
            <w:tcBorders>
              <w:top w:val="single" w:sz="4" w:space="0" w:color="auto"/>
              <w:left w:val="single" w:sz="4" w:space="0" w:color="auto"/>
              <w:bottom w:val="single" w:sz="4" w:space="0" w:color="auto"/>
              <w:right w:val="single" w:sz="4" w:space="0" w:color="auto"/>
            </w:tcBorders>
            <w:vAlign w:val="center"/>
          </w:tcPr>
          <w:p w14:paraId="30F441F9" w14:textId="77777777" w:rsidR="00D53E21" w:rsidRPr="0007090A" w:rsidRDefault="00D53E21" w:rsidP="00050242">
            <w:pPr>
              <w:widowControl w:val="0"/>
              <w:spacing w:after="0" w:line="240" w:lineRule="auto"/>
              <w:jc w:val="center"/>
              <w:rPr>
                <w:rFonts w:ascii="Times New Roman" w:eastAsia="Times New Roman" w:hAnsi="Times New Roman" w:cs="Times New Roman"/>
                <w:lang w:eastAsia="uk-UA" w:bidi="uk-UA"/>
              </w:rPr>
            </w:pPr>
            <w:r w:rsidRPr="0007090A">
              <w:rPr>
                <w:rFonts w:ascii="Times New Roman" w:eastAsia="Times New Roman" w:hAnsi="Times New Roman" w:cs="Times New Roman"/>
                <w:lang w:eastAsia="uk-UA" w:bidi="uk-UA"/>
              </w:rPr>
              <w:t>2</w:t>
            </w:r>
          </w:p>
        </w:tc>
      </w:tr>
    </w:tbl>
    <w:p w14:paraId="2E9F9F52" w14:textId="77777777" w:rsidR="00F86D62" w:rsidRPr="0007090A" w:rsidRDefault="00D53E21" w:rsidP="006E3899">
      <w:pPr>
        <w:jc w:val="both"/>
        <w:rPr>
          <w:rFonts w:ascii="Times New Roman" w:hAnsi="Times New Roman" w:cs="Times New Roman"/>
          <w:sz w:val="28"/>
          <w:szCs w:val="28"/>
        </w:rPr>
      </w:pPr>
      <w:r w:rsidRPr="0007090A">
        <w:rPr>
          <w:rFonts w:ascii="Times New Roman" w:hAnsi="Times New Roman" w:cs="Times New Roman"/>
        </w:rPr>
        <w:t>Всі обладнання використовуються за призначенням та у відповідності з вимогами радіаційної безпеки.</w:t>
      </w:r>
    </w:p>
    <w:p w14:paraId="3CAFDDC9" w14:textId="77777777" w:rsidR="00D53E21" w:rsidRPr="00050242" w:rsidRDefault="00D53E21" w:rsidP="006E3899">
      <w:pPr>
        <w:pStyle w:val="24"/>
        <w:spacing w:before="0" w:line="276" w:lineRule="auto"/>
        <w:rPr>
          <w:rFonts w:ascii="Times New Roman" w:hAnsi="Times New Roman" w:cs="Times New Roman"/>
          <w:b/>
          <w:bCs/>
          <w:lang w:val="uk-UA"/>
        </w:rPr>
      </w:pPr>
      <w:r w:rsidRPr="00050242">
        <w:rPr>
          <w:rFonts w:ascii="Times New Roman" w:hAnsi="Times New Roman" w:cs="Times New Roman"/>
          <w:b/>
          <w:bCs/>
          <w:spacing w:val="0"/>
          <w:lang w:val="uk-UA"/>
        </w:rPr>
        <w:t>Поводження з радіоактивними відходами</w:t>
      </w:r>
      <w:r w:rsidR="00675889" w:rsidRPr="00050242">
        <w:rPr>
          <w:rFonts w:ascii="Times New Roman" w:hAnsi="Times New Roman" w:cs="Times New Roman"/>
          <w:b/>
          <w:bCs/>
          <w:spacing w:val="0"/>
          <w:lang w:val="uk-UA"/>
        </w:rPr>
        <w:t>.</w:t>
      </w:r>
    </w:p>
    <w:p w14:paraId="41DC4F6C" w14:textId="77777777" w:rsidR="00D53E21" w:rsidRPr="0007090A" w:rsidRDefault="00D53E21" w:rsidP="006E3899">
      <w:pPr>
        <w:pStyle w:val="a5"/>
        <w:spacing w:after="240"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На території Чернівецької області радіаційно-небезпечних об’єктів (атомні електростанції, підприємства з виготовлення і переробки ядерного палива, підприємства поховання радіоактивних відходів, науково-дослідні організації, які працюють з ядерними реакторами, ядерні енергетичні установки на об’єктах транспорту та ін.) немає.</w:t>
      </w:r>
    </w:p>
    <w:p w14:paraId="2B7DA167" w14:textId="77777777" w:rsidR="00412A75" w:rsidRDefault="00412A75">
      <w:pPr>
        <w:rPr>
          <w:rFonts w:ascii="Times New Roman" w:hAnsi="Times New Roman" w:cs="Times New Roman"/>
          <w:b/>
          <w:iCs/>
          <w:sz w:val="28"/>
          <w:szCs w:val="28"/>
        </w:rPr>
      </w:pPr>
      <w:r>
        <w:rPr>
          <w:rFonts w:ascii="Times New Roman" w:hAnsi="Times New Roman" w:cs="Times New Roman"/>
          <w:b/>
          <w:iCs/>
          <w:sz w:val="28"/>
          <w:szCs w:val="28"/>
        </w:rPr>
        <w:br w:type="page"/>
      </w:r>
    </w:p>
    <w:p w14:paraId="3BDFAF30" w14:textId="145F6A4C" w:rsidR="00D53E21" w:rsidRPr="00050242" w:rsidRDefault="00D53E21" w:rsidP="006E3899">
      <w:pPr>
        <w:jc w:val="center"/>
        <w:rPr>
          <w:rFonts w:ascii="Times New Roman" w:hAnsi="Times New Roman" w:cs="Times New Roman"/>
          <w:b/>
          <w:iCs/>
          <w:sz w:val="28"/>
          <w:szCs w:val="28"/>
        </w:rPr>
      </w:pPr>
      <w:r w:rsidRPr="00050242">
        <w:rPr>
          <w:rFonts w:ascii="Times New Roman" w:hAnsi="Times New Roman" w:cs="Times New Roman"/>
          <w:b/>
          <w:iCs/>
          <w:sz w:val="28"/>
          <w:szCs w:val="28"/>
        </w:rPr>
        <w:lastRenderedPageBreak/>
        <w:t>Стан радіаційної безпеки у зоні відчуження і зоні безумовного (обов’язкового) відселення</w:t>
      </w:r>
      <w:r w:rsidR="00675889" w:rsidRPr="00050242">
        <w:rPr>
          <w:rFonts w:ascii="Times New Roman" w:hAnsi="Times New Roman" w:cs="Times New Roman"/>
          <w:b/>
          <w:iCs/>
          <w:sz w:val="28"/>
          <w:szCs w:val="28"/>
        </w:rPr>
        <w:t>.</w:t>
      </w:r>
    </w:p>
    <w:p w14:paraId="0F508CD2" w14:textId="75D6AB07" w:rsidR="00D53E21" w:rsidRPr="00050242" w:rsidRDefault="00D53E21" w:rsidP="006E3899">
      <w:pPr>
        <w:jc w:val="center"/>
        <w:rPr>
          <w:rFonts w:ascii="Times New Roman" w:hAnsi="Times New Roman" w:cs="Times New Roman"/>
          <w:b/>
          <w:iCs/>
          <w:sz w:val="28"/>
          <w:szCs w:val="28"/>
        </w:rPr>
      </w:pPr>
      <w:r w:rsidRPr="00050242">
        <w:rPr>
          <w:rFonts w:ascii="Times New Roman" w:hAnsi="Times New Roman" w:cs="Times New Roman"/>
          <w:b/>
          <w:iCs/>
          <w:sz w:val="28"/>
          <w:szCs w:val="28"/>
        </w:rPr>
        <w:t>Тимчасово окуповані території</w:t>
      </w:r>
      <w:r w:rsidR="00675889" w:rsidRPr="00050242">
        <w:rPr>
          <w:rFonts w:ascii="Times New Roman" w:hAnsi="Times New Roman" w:cs="Times New Roman"/>
          <w:b/>
          <w:iCs/>
          <w:sz w:val="28"/>
          <w:szCs w:val="28"/>
        </w:rPr>
        <w:t>.</w:t>
      </w:r>
    </w:p>
    <w:p w14:paraId="2037199A" w14:textId="739352A6" w:rsidR="007F5B27" w:rsidRPr="00050242" w:rsidRDefault="001B11C9" w:rsidP="006E3899">
      <w:pPr>
        <w:ind w:left="1069"/>
        <w:rPr>
          <w:rFonts w:ascii="Times New Roman" w:hAnsi="Times New Roman" w:cs="Times New Roman"/>
          <w:b/>
          <w:iCs/>
          <w:sz w:val="28"/>
          <w:szCs w:val="28"/>
        </w:rPr>
      </w:pPr>
      <w:r>
        <w:rPr>
          <w:rFonts w:ascii="Times New Roman" w:hAnsi="Times New Roman" w:cs="Times New Roman"/>
          <w:b/>
          <w:iCs/>
          <w:sz w:val="28"/>
          <w:szCs w:val="28"/>
        </w:rPr>
        <w:t>9.4</w:t>
      </w:r>
      <w:r w:rsidR="007F5B27" w:rsidRPr="00050242">
        <w:rPr>
          <w:rFonts w:ascii="Times New Roman" w:hAnsi="Times New Roman" w:cs="Times New Roman"/>
          <w:b/>
          <w:iCs/>
          <w:sz w:val="28"/>
          <w:szCs w:val="28"/>
        </w:rPr>
        <w:t>. Державна політика та заходи з забезпечення екологічної безпеки</w:t>
      </w:r>
      <w:r w:rsidR="00675889" w:rsidRPr="00050242">
        <w:rPr>
          <w:rFonts w:ascii="Times New Roman" w:hAnsi="Times New Roman" w:cs="Times New Roman"/>
          <w:b/>
          <w:iCs/>
          <w:sz w:val="28"/>
          <w:szCs w:val="28"/>
        </w:rPr>
        <w:t>.</w:t>
      </w:r>
    </w:p>
    <w:p w14:paraId="7CDDDD18" w14:textId="3FA68059" w:rsidR="007F5B27" w:rsidRPr="0007090A" w:rsidRDefault="007F5B27" w:rsidP="006E3899">
      <w:pPr>
        <w:pStyle w:val="a5"/>
        <w:spacing w:line="276" w:lineRule="auto"/>
        <w:ind w:firstLine="680"/>
        <w:rPr>
          <w:rFonts w:ascii="Times New Roman" w:hAnsi="Times New Roman" w:cs="Times New Roman"/>
          <w:sz w:val="28"/>
          <w:szCs w:val="28"/>
        </w:rPr>
      </w:pPr>
      <w:r w:rsidRPr="0007090A">
        <w:rPr>
          <w:rFonts w:ascii="Times New Roman" w:hAnsi="Times New Roman" w:cs="Times New Roman"/>
          <w:sz w:val="28"/>
          <w:szCs w:val="28"/>
        </w:rPr>
        <w:t>З метою забезпечення екологічної безпеки при поводженні з небезпечними хімічними речовинами проводилось лімітування господарської діяльності підприємств, пов’язаної з використанням небезпечних хімічних речовин. Регулярно здійснювались перевірки з питань дотримання встановлених правил поводження з ними, видавались приписи щодо усунення виявлених недоліків. Аварій під час поводження з небезпечними хімічними речовинами та відходами протягом 202</w:t>
      </w:r>
      <w:r w:rsidR="00E936EE">
        <w:rPr>
          <w:rFonts w:ascii="Times New Roman" w:hAnsi="Times New Roman" w:cs="Times New Roman"/>
          <w:sz w:val="28"/>
          <w:szCs w:val="28"/>
        </w:rPr>
        <w:t>4</w:t>
      </w:r>
      <w:r w:rsidRPr="0007090A">
        <w:rPr>
          <w:rFonts w:ascii="Times New Roman" w:hAnsi="Times New Roman" w:cs="Times New Roman"/>
          <w:sz w:val="28"/>
          <w:szCs w:val="28"/>
        </w:rPr>
        <w:t xml:space="preserve"> року не було.</w:t>
      </w:r>
    </w:p>
    <w:p w14:paraId="6677CBBE" w14:textId="77777777" w:rsidR="007F5B27" w:rsidRPr="0007090A" w:rsidRDefault="007F5B27" w:rsidP="006E3899">
      <w:pPr>
        <w:pStyle w:val="Style2"/>
        <w:widowControl/>
        <w:spacing w:after="240" w:line="276" w:lineRule="auto"/>
        <w:ind w:firstLine="680"/>
        <w:rPr>
          <w:rStyle w:val="FontStyle72"/>
          <w:sz w:val="28"/>
          <w:szCs w:val="28"/>
          <w:lang w:val="uk-UA" w:eastAsia="uk-UA"/>
        </w:rPr>
      </w:pPr>
      <w:r w:rsidRPr="0007090A">
        <w:rPr>
          <w:iCs/>
          <w:sz w:val="28"/>
          <w:szCs w:val="28"/>
          <w:lang w:val="uk-UA"/>
        </w:rPr>
        <w:t>На даний час непридатні до використання пестициди та агрохімікати на території області відсутні.</w:t>
      </w:r>
    </w:p>
    <w:p w14:paraId="1CD012C4" w14:textId="10E0C5A8" w:rsidR="007F5B27" w:rsidRPr="0007090A" w:rsidRDefault="007F5B27" w:rsidP="006E3899">
      <w:pPr>
        <w:shd w:val="clear" w:color="auto" w:fill="FFFFFF"/>
        <w:ind w:left="-34"/>
        <w:jc w:val="center"/>
        <w:rPr>
          <w:rFonts w:ascii="Times New Roman" w:hAnsi="Times New Roman" w:cs="Times New Roman"/>
          <w:b/>
          <w:bCs/>
          <w:sz w:val="28"/>
          <w:szCs w:val="28"/>
        </w:rPr>
      </w:pPr>
      <w:r w:rsidRPr="0007090A">
        <w:rPr>
          <w:rFonts w:ascii="Times New Roman" w:hAnsi="Times New Roman" w:cs="Times New Roman"/>
          <w:b/>
          <w:bCs/>
          <w:sz w:val="28"/>
          <w:szCs w:val="28"/>
        </w:rPr>
        <w:t>10.Промисловість та її вплив на навколишнє природне середовище</w:t>
      </w:r>
    </w:p>
    <w:p w14:paraId="756C9B67" w14:textId="27ECC0E7" w:rsidR="007F5B27" w:rsidRPr="008F5F48" w:rsidRDefault="008F5F48" w:rsidP="00FE733F">
      <w:pPr>
        <w:shd w:val="clear" w:color="auto" w:fill="FFFFFF"/>
        <w:spacing w:after="0"/>
        <w:jc w:val="center"/>
        <w:rPr>
          <w:rFonts w:ascii="Times New Roman" w:hAnsi="Times New Roman" w:cs="Times New Roman"/>
          <w:b/>
          <w:bCs/>
          <w:sz w:val="28"/>
          <w:szCs w:val="28"/>
        </w:rPr>
      </w:pPr>
      <w:r>
        <w:rPr>
          <w:rFonts w:ascii="Times New Roman" w:hAnsi="Times New Roman" w:cs="Times New Roman"/>
          <w:b/>
          <w:bCs/>
          <w:sz w:val="28"/>
          <w:szCs w:val="28"/>
        </w:rPr>
        <w:t>10.</w:t>
      </w:r>
      <w:r w:rsidR="007F5B27" w:rsidRPr="008F5F48">
        <w:rPr>
          <w:rFonts w:ascii="Times New Roman" w:hAnsi="Times New Roman" w:cs="Times New Roman"/>
          <w:b/>
          <w:bCs/>
          <w:sz w:val="28"/>
          <w:szCs w:val="28"/>
        </w:rPr>
        <w:t>1. Структура та обсяги промислового виробництва</w:t>
      </w:r>
      <w:r w:rsidR="00675889" w:rsidRPr="008F5F48">
        <w:rPr>
          <w:rFonts w:ascii="Times New Roman" w:hAnsi="Times New Roman" w:cs="Times New Roman"/>
          <w:b/>
          <w:bCs/>
          <w:sz w:val="28"/>
          <w:szCs w:val="28"/>
        </w:rPr>
        <w:t>.</w:t>
      </w:r>
    </w:p>
    <w:p w14:paraId="6292B314" w14:textId="77777777" w:rsidR="007F5B27" w:rsidRPr="008F5F48" w:rsidRDefault="00675889" w:rsidP="00FE733F">
      <w:pPr>
        <w:spacing w:after="0"/>
        <w:ind w:right="-77"/>
        <w:jc w:val="center"/>
        <w:rPr>
          <w:rFonts w:ascii="Times New Roman" w:hAnsi="Times New Roman" w:cs="Times New Roman"/>
          <w:szCs w:val="24"/>
        </w:rPr>
      </w:pPr>
      <w:r w:rsidRPr="008F5F48">
        <w:rPr>
          <w:rFonts w:ascii="Times New Roman" w:hAnsi="Times New Roman" w:cs="Times New Roman"/>
          <w:bCs/>
          <w:szCs w:val="24"/>
        </w:rPr>
        <w:t>*</w:t>
      </w:r>
      <w:r w:rsidR="007F5B27" w:rsidRPr="008F5F48">
        <w:rPr>
          <w:rFonts w:ascii="Times New Roman" w:hAnsi="Times New Roman" w:cs="Times New Roman"/>
          <w:bCs/>
          <w:szCs w:val="24"/>
        </w:rPr>
        <w:t xml:space="preserve">Індекси промислової продукції за основними видами діяльності </w:t>
      </w:r>
      <w:r w:rsidR="007F5B27" w:rsidRPr="008F5F48">
        <w:rPr>
          <w:rFonts w:ascii="Times New Roman" w:hAnsi="Times New Roman" w:cs="Times New Roman"/>
          <w:szCs w:val="24"/>
        </w:rPr>
        <w:t>(відсотків)</w:t>
      </w:r>
    </w:p>
    <w:p w14:paraId="30ECFF6D" w14:textId="51D0F119" w:rsidR="00675889" w:rsidRPr="008F5F48" w:rsidRDefault="00675889" w:rsidP="00FE733F">
      <w:pPr>
        <w:spacing w:after="0"/>
        <w:ind w:right="-77"/>
        <w:jc w:val="center"/>
        <w:rPr>
          <w:rFonts w:ascii="Times New Roman" w:hAnsi="Times New Roman" w:cs="Times New Roman"/>
          <w:szCs w:val="24"/>
        </w:rPr>
      </w:pPr>
      <w:r w:rsidRPr="008F5F48">
        <w:rPr>
          <w:rFonts w:ascii="Times New Roman" w:hAnsi="Times New Roman" w:cs="Times New Roman"/>
          <w:szCs w:val="24"/>
        </w:rPr>
        <w:t>(ГУ  статистики у Чернівецькій області за 202</w:t>
      </w:r>
      <w:r w:rsidR="00E936EE" w:rsidRPr="008F5F48">
        <w:rPr>
          <w:rFonts w:ascii="Times New Roman" w:hAnsi="Times New Roman" w:cs="Times New Roman"/>
          <w:szCs w:val="24"/>
        </w:rPr>
        <w:t>4</w:t>
      </w:r>
      <w:r w:rsidRPr="008F5F48">
        <w:rPr>
          <w:rFonts w:ascii="Times New Roman" w:hAnsi="Times New Roman" w:cs="Times New Roman"/>
          <w:szCs w:val="24"/>
        </w:rPr>
        <w:t>р. не надані)</w:t>
      </w:r>
    </w:p>
    <w:p w14:paraId="0F0FC76D" w14:textId="3FACE2BE" w:rsidR="007F5B27" w:rsidRPr="00FE733F" w:rsidRDefault="007F5B27" w:rsidP="00FE733F">
      <w:pPr>
        <w:spacing w:after="0"/>
        <w:ind w:right="-1"/>
        <w:jc w:val="right"/>
        <w:rPr>
          <w:rFonts w:ascii="Times New Roman" w:hAnsi="Times New Roman" w:cs="Times New Roman"/>
          <w:b/>
          <w:szCs w:val="24"/>
        </w:rPr>
      </w:pPr>
      <w:r w:rsidRPr="00FE733F">
        <w:rPr>
          <w:rFonts w:ascii="Times New Roman" w:hAnsi="Times New Roman" w:cs="Times New Roman"/>
          <w:b/>
          <w:szCs w:val="24"/>
        </w:rPr>
        <w:t xml:space="preserve">Таблиця </w:t>
      </w:r>
      <w:r w:rsidR="00441652">
        <w:rPr>
          <w:rFonts w:ascii="Times New Roman" w:hAnsi="Times New Roman" w:cs="Times New Roman"/>
          <w:b/>
          <w:szCs w:val="24"/>
        </w:rPr>
        <w:t>67</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65" w:type="dxa"/>
        </w:tblCellMar>
        <w:tblLook w:val="0000" w:firstRow="0" w:lastRow="0" w:firstColumn="0" w:lastColumn="0" w:noHBand="0" w:noVBand="0"/>
      </w:tblPr>
      <w:tblGrid>
        <w:gridCol w:w="4328"/>
        <w:gridCol w:w="846"/>
        <w:gridCol w:w="1093"/>
        <w:gridCol w:w="1091"/>
        <w:gridCol w:w="1211"/>
        <w:gridCol w:w="1070"/>
      </w:tblGrid>
      <w:tr w:rsidR="00EE7CC4" w:rsidRPr="0007090A" w14:paraId="69FE82F0" w14:textId="77777777" w:rsidTr="00F1647E">
        <w:trPr>
          <w:cantSplit/>
          <w:trHeight w:val="429"/>
        </w:trPr>
        <w:tc>
          <w:tcPr>
            <w:tcW w:w="2245" w:type="pct"/>
            <w:vMerge w:val="restart"/>
          </w:tcPr>
          <w:p w14:paraId="6B62575E" w14:textId="77777777" w:rsidR="00104D94" w:rsidRPr="0007090A" w:rsidRDefault="00104D94" w:rsidP="00FE733F">
            <w:pPr>
              <w:spacing w:after="0" w:line="240" w:lineRule="auto"/>
              <w:rPr>
                <w:rFonts w:ascii="Times New Roman" w:hAnsi="Times New Roman" w:cs="Times New Roman"/>
              </w:rPr>
            </w:pPr>
          </w:p>
        </w:tc>
        <w:tc>
          <w:tcPr>
            <w:tcW w:w="439" w:type="pct"/>
            <w:vMerge w:val="restart"/>
            <w:vAlign w:val="center"/>
          </w:tcPr>
          <w:p w14:paraId="36BEA8E2" w14:textId="77777777" w:rsidR="00104D94" w:rsidRPr="0007090A" w:rsidRDefault="00104D94" w:rsidP="00FE733F">
            <w:pPr>
              <w:spacing w:after="0" w:line="240" w:lineRule="auto"/>
              <w:jc w:val="center"/>
              <w:rPr>
                <w:rFonts w:ascii="Times New Roman" w:hAnsi="Times New Roman" w:cs="Times New Roman"/>
              </w:rPr>
            </w:pPr>
            <w:r w:rsidRPr="0007090A">
              <w:rPr>
                <w:rFonts w:ascii="Times New Roman" w:hAnsi="Times New Roman" w:cs="Times New Roman"/>
              </w:rPr>
              <w:t>Код за КВЕД-2010</w:t>
            </w:r>
          </w:p>
        </w:tc>
        <w:tc>
          <w:tcPr>
            <w:tcW w:w="1133" w:type="pct"/>
            <w:gridSpan w:val="2"/>
            <w:vAlign w:val="center"/>
          </w:tcPr>
          <w:p w14:paraId="4B61CA21" w14:textId="77777777" w:rsidR="00104D94" w:rsidRPr="0007090A" w:rsidRDefault="00104D94" w:rsidP="00FE733F">
            <w:pPr>
              <w:spacing w:after="0" w:line="240" w:lineRule="auto"/>
              <w:jc w:val="center"/>
              <w:rPr>
                <w:rFonts w:ascii="Times New Roman" w:hAnsi="Times New Roman" w:cs="Times New Roman"/>
              </w:rPr>
            </w:pPr>
            <w:r w:rsidRPr="0007090A">
              <w:rPr>
                <w:rFonts w:ascii="Times New Roman" w:hAnsi="Times New Roman" w:cs="Times New Roman"/>
              </w:rPr>
              <w:t>Грудень 2021 до</w:t>
            </w:r>
          </w:p>
        </w:tc>
        <w:tc>
          <w:tcPr>
            <w:tcW w:w="628" w:type="pct"/>
            <w:vMerge w:val="restart"/>
            <w:vAlign w:val="center"/>
          </w:tcPr>
          <w:p w14:paraId="019440A3" w14:textId="77777777" w:rsidR="00104D94" w:rsidRPr="0007090A" w:rsidRDefault="00104D94" w:rsidP="00FE733F">
            <w:pPr>
              <w:spacing w:after="0" w:line="240" w:lineRule="auto"/>
              <w:jc w:val="center"/>
              <w:rPr>
                <w:rFonts w:ascii="Times New Roman" w:hAnsi="Times New Roman" w:cs="Times New Roman"/>
              </w:rPr>
            </w:pPr>
            <w:r w:rsidRPr="0007090A">
              <w:rPr>
                <w:rFonts w:ascii="Times New Roman" w:hAnsi="Times New Roman" w:cs="Times New Roman"/>
              </w:rPr>
              <w:t>20</w:t>
            </w:r>
            <w:r w:rsidRPr="0007090A">
              <w:rPr>
                <w:rFonts w:ascii="Times New Roman" w:hAnsi="Times New Roman" w:cs="Times New Roman"/>
                <w:lang w:val="ru-RU"/>
              </w:rPr>
              <w:t>2</w:t>
            </w:r>
            <w:r w:rsidRPr="0007090A">
              <w:rPr>
                <w:rFonts w:ascii="Times New Roman" w:hAnsi="Times New Roman" w:cs="Times New Roman"/>
              </w:rPr>
              <w:t xml:space="preserve">1 </w:t>
            </w:r>
          </w:p>
          <w:p w14:paraId="2F806F3A" w14:textId="77777777" w:rsidR="00104D94" w:rsidRPr="0007090A" w:rsidRDefault="00104D94" w:rsidP="00FE733F">
            <w:pPr>
              <w:spacing w:after="0" w:line="240" w:lineRule="auto"/>
              <w:jc w:val="center"/>
              <w:rPr>
                <w:rFonts w:ascii="Times New Roman" w:hAnsi="Times New Roman" w:cs="Times New Roman"/>
              </w:rPr>
            </w:pPr>
            <w:r w:rsidRPr="0007090A">
              <w:rPr>
                <w:rFonts w:ascii="Times New Roman" w:hAnsi="Times New Roman" w:cs="Times New Roman"/>
              </w:rPr>
              <w:t>до</w:t>
            </w:r>
          </w:p>
          <w:p w14:paraId="6D37DEE2" w14:textId="77777777" w:rsidR="00104D94" w:rsidRPr="0007090A" w:rsidRDefault="00104D94" w:rsidP="00FE733F">
            <w:pPr>
              <w:spacing w:after="0" w:line="240" w:lineRule="auto"/>
              <w:ind w:left="-65" w:right="-99"/>
              <w:jc w:val="center"/>
              <w:rPr>
                <w:rFonts w:ascii="Times New Roman" w:hAnsi="Times New Roman" w:cs="Times New Roman"/>
                <w:u w:val="single"/>
              </w:rPr>
            </w:pPr>
            <w:r w:rsidRPr="0007090A">
              <w:rPr>
                <w:rFonts w:ascii="Times New Roman" w:hAnsi="Times New Roman" w:cs="Times New Roman"/>
              </w:rPr>
              <w:t>2020</w:t>
            </w:r>
          </w:p>
        </w:tc>
        <w:tc>
          <w:tcPr>
            <w:tcW w:w="555" w:type="pct"/>
            <w:vMerge w:val="restart"/>
            <w:vAlign w:val="center"/>
          </w:tcPr>
          <w:p w14:paraId="136E6F24" w14:textId="77777777" w:rsidR="00104D94" w:rsidRPr="0007090A" w:rsidRDefault="00104D94" w:rsidP="00FE733F">
            <w:pPr>
              <w:spacing w:after="0" w:line="240" w:lineRule="auto"/>
              <w:ind w:left="-65" w:right="-99"/>
              <w:jc w:val="center"/>
              <w:rPr>
                <w:rFonts w:ascii="Times New Roman" w:hAnsi="Times New Roman" w:cs="Times New Roman"/>
              </w:rPr>
            </w:pPr>
            <w:r w:rsidRPr="0007090A">
              <w:rPr>
                <w:rFonts w:ascii="Times New Roman" w:hAnsi="Times New Roman" w:cs="Times New Roman"/>
                <w:u w:val="single"/>
              </w:rPr>
              <w:t>Довідково:</w:t>
            </w:r>
          </w:p>
          <w:p w14:paraId="0EAA6AA8" w14:textId="77777777" w:rsidR="00104D94" w:rsidRPr="0007090A" w:rsidRDefault="00104D94" w:rsidP="00FE733F">
            <w:pPr>
              <w:spacing w:after="0" w:line="240" w:lineRule="auto"/>
              <w:jc w:val="center"/>
              <w:rPr>
                <w:rFonts w:ascii="Times New Roman" w:hAnsi="Times New Roman" w:cs="Times New Roman"/>
              </w:rPr>
            </w:pPr>
            <w:r w:rsidRPr="0007090A">
              <w:rPr>
                <w:rFonts w:ascii="Times New Roman" w:hAnsi="Times New Roman" w:cs="Times New Roman"/>
              </w:rPr>
              <w:t>20</w:t>
            </w:r>
            <w:r w:rsidRPr="0007090A">
              <w:rPr>
                <w:rFonts w:ascii="Times New Roman" w:hAnsi="Times New Roman" w:cs="Times New Roman"/>
                <w:lang w:val="ru-RU"/>
              </w:rPr>
              <w:t>2</w:t>
            </w:r>
            <w:r w:rsidRPr="0007090A">
              <w:rPr>
                <w:rFonts w:ascii="Times New Roman" w:hAnsi="Times New Roman" w:cs="Times New Roman"/>
              </w:rPr>
              <w:t xml:space="preserve">0 </w:t>
            </w:r>
          </w:p>
          <w:p w14:paraId="3ACA79CF" w14:textId="77777777" w:rsidR="00104D94" w:rsidRPr="0007090A" w:rsidRDefault="00104D94" w:rsidP="00FE733F">
            <w:pPr>
              <w:spacing w:after="0" w:line="240" w:lineRule="auto"/>
              <w:jc w:val="center"/>
              <w:rPr>
                <w:rFonts w:ascii="Times New Roman" w:hAnsi="Times New Roman" w:cs="Times New Roman"/>
              </w:rPr>
            </w:pPr>
            <w:r w:rsidRPr="0007090A">
              <w:rPr>
                <w:rFonts w:ascii="Times New Roman" w:hAnsi="Times New Roman" w:cs="Times New Roman"/>
              </w:rPr>
              <w:t>до</w:t>
            </w:r>
          </w:p>
          <w:p w14:paraId="04AFDEAF" w14:textId="77777777" w:rsidR="00104D94" w:rsidRPr="0007090A" w:rsidRDefault="00104D94" w:rsidP="00FE733F">
            <w:pPr>
              <w:spacing w:after="0" w:line="240" w:lineRule="auto"/>
              <w:ind w:left="-65" w:right="-99"/>
              <w:jc w:val="center"/>
              <w:rPr>
                <w:rFonts w:ascii="Times New Roman" w:hAnsi="Times New Roman" w:cs="Times New Roman"/>
              </w:rPr>
            </w:pPr>
            <w:r w:rsidRPr="0007090A">
              <w:rPr>
                <w:rFonts w:ascii="Times New Roman" w:hAnsi="Times New Roman" w:cs="Times New Roman"/>
              </w:rPr>
              <w:t>2019</w:t>
            </w:r>
          </w:p>
        </w:tc>
      </w:tr>
      <w:tr w:rsidR="00EE7CC4" w:rsidRPr="0007090A" w14:paraId="79721FCF" w14:textId="77777777" w:rsidTr="00F1647E">
        <w:trPr>
          <w:cantSplit/>
          <w:trHeight w:val="662"/>
        </w:trPr>
        <w:tc>
          <w:tcPr>
            <w:tcW w:w="2245" w:type="pct"/>
            <w:vMerge/>
          </w:tcPr>
          <w:p w14:paraId="63F22733" w14:textId="77777777" w:rsidR="00104D94" w:rsidRPr="0007090A" w:rsidRDefault="00104D94" w:rsidP="00FE733F">
            <w:pPr>
              <w:spacing w:after="0" w:line="240" w:lineRule="auto"/>
              <w:rPr>
                <w:rFonts w:ascii="Times New Roman" w:hAnsi="Times New Roman" w:cs="Times New Roman"/>
              </w:rPr>
            </w:pPr>
          </w:p>
        </w:tc>
        <w:tc>
          <w:tcPr>
            <w:tcW w:w="439" w:type="pct"/>
            <w:vMerge/>
          </w:tcPr>
          <w:p w14:paraId="5BD6AC96" w14:textId="77777777" w:rsidR="00104D94" w:rsidRPr="0007090A" w:rsidRDefault="00104D94" w:rsidP="00FE733F">
            <w:pPr>
              <w:spacing w:after="0" w:line="240" w:lineRule="auto"/>
              <w:jc w:val="center"/>
              <w:rPr>
                <w:rFonts w:ascii="Times New Roman" w:hAnsi="Times New Roman" w:cs="Times New Roman"/>
              </w:rPr>
            </w:pPr>
          </w:p>
        </w:tc>
        <w:tc>
          <w:tcPr>
            <w:tcW w:w="567" w:type="pct"/>
            <w:vAlign w:val="center"/>
          </w:tcPr>
          <w:p w14:paraId="55A7E742" w14:textId="77777777" w:rsidR="00104D94" w:rsidRPr="0007090A" w:rsidRDefault="00104D94" w:rsidP="00FE733F">
            <w:pPr>
              <w:spacing w:after="0" w:line="240" w:lineRule="auto"/>
              <w:jc w:val="center"/>
              <w:rPr>
                <w:rFonts w:ascii="Times New Roman" w:hAnsi="Times New Roman" w:cs="Times New Roman"/>
              </w:rPr>
            </w:pPr>
            <w:r w:rsidRPr="0007090A">
              <w:rPr>
                <w:rFonts w:ascii="Times New Roman" w:hAnsi="Times New Roman" w:cs="Times New Roman"/>
              </w:rPr>
              <w:t>листопада</w:t>
            </w:r>
          </w:p>
          <w:p w14:paraId="255FB6FB" w14:textId="77777777" w:rsidR="00104D94" w:rsidRPr="0007090A" w:rsidRDefault="00104D94" w:rsidP="00FE733F">
            <w:pPr>
              <w:spacing w:after="0" w:line="240" w:lineRule="auto"/>
              <w:jc w:val="center"/>
              <w:rPr>
                <w:rFonts w:ascii="Times New Roman" w:hAnsi="Times New Roman" w:cs="Times New Roman"/>
              </w:rPr>
            </w:pPr>
            <w:r w:rsidRPr="0007090A">
              <w:rPr>
                <w:rFonts w:ascii="Times New Roman" w:hAnsi="Times New Roman" w:cs="Times New Roman"/>
              </w:rPr>
              <w:t>2021</w:t>
            </w:r>
          </w:p>
        </w:tc>
        <w:tc>
          <w:tcPr>
            <w:tcW w:w="566" w:type="pct"/>
            <w:vAlign w:val="center"/>
          </w:tcPr>
          <w:p w14:paraId="63FB7327" w14:textId="77777777" w:rsidR="00104D94" w:rsidRPr="0007090A" w:rsidRDefault="00104D94" w:rsidP="00FE733F">
            <w:pPr>
              <w:spacing w:after="0" w:line="240" w:lineRule="auto"/>
              <w:jc w:val="center"/>
              <w:rPr>
                <w:rFonts w:ascii="Times New Roman" w:hAnsi="Times New Roman" w:cs="Times New Roman"/>
              </w:rPr>
            </w:pPr>
            <w:r w:rsidRPr="0007090A">
              <w:rPr>
                <w:rFonts w:ascii="Times New Roman" w:hAnsi="Times New Roman" w:cs="Times New Roman"/>
              </w:rPr>
              <w:t>грудня</w:t>
            </w:r>
          </w:p>
          <w:p w14:paraId="407D934F" w14:textId="77777777" w:rsidR="00104D94" w:rsidRPr="0007090A" w:rsidRDefault="00104D94" w:rsidP="00FE733F">
            <w:pPr>
              <w:spacing w:after="0" w:line="240" w:lineRule="auto"/>
              <w:jc w:val="center"/>
              <w:rPr>
                <w:rFonts w:ascii="Times New Roman" w:hAnsi="Times New Roman" w:cs="Times New Roman"/>
              </w:rPr>
            </w:pPr>
            <w:r w:rsidRPr="0007090A">
              <w:rPr>
                <w:rFonts w:ascii="Times New Roman" w:hAnsi="Times New Roman" w:cs="Times New Roman"/>
              </w:rPr>
              <w:t>2020</w:t>
            </w:r>
          </w:p>
        </w:tc>
        <w:tc>
          <w:tcPr>
            <w:tcW w:w="628" w:type="pct"/>
            <w:vMerge/>
            <w:vAlign w:val="bottom"/>
          </w:tcPr>
          <w:p w14:paraId="2C890602" w14:textId="77777777" w:rsidR="00104D94" w:rsidRPr="0007090A" w:rsidRDefault="00104D94" w:rsidP="00FE733F">
            <w:pPr>
              <w:spacing w:after="0" w:line="240" w:lineRule="auto"/>
              <w:jc w:val="right"/>
              <w:rPr>
                <w:rFonts w:ascii="Times New Roman" w:hAnsi="Times New Roman" w:cs="Times New Roman"/>
              </w:rPr>
            </w:pPr>
          </w:p>
        </w:tc>
        <w:tc>
          <w:tcPr>
            <w:tcW w:w="555" w:type="pct"/>
            <w:vMerge/>
            <w:vAlign w:val="bottom"/>
          </w:tcPr>
          <w:p w14:paraId="1FB83912" w14:textId="77777777" w:rsidR="00104D94" w:rsidRPr="0007090A" w:rsidRDefault="00104D94" w:rsidP="00FE733F">
            <w:pPr>
              <w:spacing w:after="0" w:line="240" w:lineRule="auto"/>
              <w:jc w:val="right"/>
              <w:rPr>
                <w:rFonts w:ascii="Times New Roman" w:hAnsi="Times New Roman" w:cs="Times New Roman"/>
              </w:rPr>
            </w:pPr>
          </w:p>
        </w:tc>
      </w:tr>
      <w:tr w:rsidR="00EE7CC4" w:rsidRPr="0007090A" w14:paraId="015A61A1" w14:textId="77777777" w:rsidTr="00F1647E">
        <w:trPr>
          <w:cantSplit/>
          <w:trHeight w:val="62"/>
        </w:trPr>
        <w:tc>
          <w:tcPr>
            <w:tcW w:w="2245" w:type="pct"/>
            <w:vAlign w:val="bottom"/>
          </w:tcPr>
          <w:p w14:paraId="2A3B31DA" w14:textId="77777777" w:rsidR="00104D94" w:rsidRPr="0007090A" w:rsidRDefault="00104D94" w:rsidP="00FE733F">
            <w:pPr>
              <w:spacing w:after="0" w:line="240" w:lineRule="auto"/>
              <w:ind w:left="62" w:hanging="62"/>
              <w:rPr>
                <w:rFonts w:ascii="Times New Roman" w:hAnsi="Times New Roman" w:cs="Times New Roman"/>
                <w:b/>
                <w:bCs/>
              </w:rPr>
            </w:pPr>
          </w:p>
        </w:tc>
        <w:tc>
          <w:tcPr>
            <w:tcW w:w="439" w:type="pct"/>
            <w:vAlign w:val="bottom"/>
          </w:tcPr>
          <w:p w14:paraId="3BF4302B" w14:textId="77777777" w:rsidR="00104D94" w:rsidRPr="0007090A" w:rsidRDefault="00104D94" w:rsidP="00FE733F">
            <w:pPr>
              <w:tabs>
                <w:tab w:val="decimal" w:pos="502"/>
              </w:tabs>
              <w:spacing w:after="0" w:line="240" w:lineRule="auto"/>
              <w:jc w:val="center"/>
              <w:rPr>
                <w:rFonts w:ascii="Times New Roman" w:hAnsi="Times New Roman" w:cs="Times New Roman"/>
                <w:b/>
              </w:rPr>
            </w:pPr>
          </w:p>
        </w:tc>
        <w:tc>
          <w:tcPr>
            <w:tcW w:w="567" w:type="pct"/>
            <w:vAlign w:val="bottom"/>
          </w:tcPr>
          <w:p w14:paraId="21E8AF66" w14:textId="77777777" w:rsidR="00104D94" w:rsidRPr="0007090A" w:rsidRDefault="00104D94" w:rsidP="00FE733F">
            <w:pPr>
              <w:tabs>
                <w:tab w:val="decimal" w:pos="644"/>
              </w:tabs>
              <w:spacing w:after="0" w:line="240" w:lineRule="auto"/>
              <w:ind w:left="-206"/>
              <w:jc w:val="right"/>
              <w:rPr>
                <w:rFonts w:ascii="Times New Roman" w:hAnsi="Times New Roman" w:cs="Times New Roman"/>
                <w:b/>
              </w:rPr>
            </w:pPr>
          </w:p>
        </w:tc>
        <w:tc>
          <w:tcPr>
            <w:tcW w:w="566" w:type="pct"/>
            <w:vAlign w:val="bottom"/>
          </w:tcPr>
          <w:p w14:paraId="769DA45C" w14:textId="77777777" w:rsidR="00104D94" w:rsidRPr="0007090A" w:rsidRDefault="00104D94" w:rsidP="00FE733F">
            <w:pPr>
              <w:tabs>
                <w:tab w:val="decimal" w:pos="644"/>
              </w:tabs>
              <w:spacing w:after="0" w:line="240" w:lineRule="auto"/>
              <w:ind w:left="-206"/>
              <w:jc w:val="right"/>
              <w:rPr>
                <w:rFonts w:ascii="Times New Roman" w:hAnsi="Times New Roman" w:cs="Times New Roman"/>
                <w:b/>
              </w:rPr>
            </w:pPr>
          </w:p>
        </w:tc>
        <w:tc>
          <w:tcPr>
            <w:tcW w:w="628" w:type="pct"/>
            <w:vAlign w:val="bottom"/>
          </w:tcPr>
          <w:p w14:paraId="18B74221" w14:textId="77777777" w:rsidR="00104D94" w:rsidRPr="0007090A" w:rsidRDefault="00104D94" w:rsidP="00FE733F">
            <w:pPr>
              <w:tabs>
                <w:tab w:val="decimal" w:pos="644"/>
              </w:tabs>
              <w:spacing w:after="0" w:line="240" w:lineRule="auto"/>
              <w:ind w:left="-206"/>
              <w:jc w:val="right"/>
              <w:rPr>
                <w:rFonts w:ascii="Times New Roman" w:hAnsi="Times New Roman" w:cs="Times New Roman"/>
                <w:b/>
              </w:rPr>
            </w:pPr>
          </w:p>
        </w:tc>
        <w:tc>
          <w:tcPr>
            <w:tcW w:w="555" w:type="pct"/>
            <w:vAlign w:val="bottom"/>
          </w:tcPr>
          <w:p w14:paraId="4970A442" w14:textId="77777777" w:rsidR="00104D94" w:rsidRPr="0007090A" w:rsidRDefault="00104D94" w:rsidP="00FE733F">
            <w:pPr>
              <w:tabs>
                <w:tab w:val="decimal" w:pos="644"/>
              </w:tabs>
              <w:spacing w:after="0" w:line="240" w:lineRule="auto"/>
              <w:ind w:left="-206"/>
              <w:jc w:val="right"/>
              <w:rPr>
                <w:rFonts w:ascii="Times New Roman" w:hAnsi="Times New Roman" w:cs="Times New Roman"/>
                <w:b/>
              </w:rPr>
            </w:pPr>
          </w:p>
        </w:tc>
      </w:tr>
      <w:tr w:rsidR="00EE7CC4" w:rsidRPr="0007090A" w14:paraId="61D15E7D" w14:textId="77777777" w:rsidTr="00F1647E">
        <w:trPr>
          <w:cantSplit/>
          <w:trHeight w:val="80"/>
        </w:trPr>
        <w:tc>
          <w:tcPr>
            <w:tcW w:w="2245" w:type="pct"/>
            <w:vAlign w:val="bottom"/>
          </w:tcPr>
          <w:p w14:paraId="03601550" w14:textId="77777777" w:rsidR="00104D94" w:rsidRPr="0007090A" w:rsidRDefault="00104D94" w:rsidP="00FE733F">
            <w:pPr>
              <w:spacing w:after="0" w:line="240" w:lineRule="auto"/>
              <w:ind w:left="62" w:hanging="62"/>
              <w:rPr>
                <w:rFonts w:ascii="Times New Roman" w:hAnsi="Times New Roman" w:cs="Times New Roman"/>
                <w:b/>
                <w:bCs/>
                <w:vertAlign w:val="superscript"/>
              </w:rPr>
            </w:pPr>
            <w:r w:rsidRPr="0007090A">
              <w:rPr>
                <w:rFonts w:ascii="Times New Roman" w:hAnsi="Times New Roman" w:cs="Times New Roman"/>
                <w:b/>
                <w:bCs/>
              </w:rPr>
              <w:t>Промисловість</w:t>
            </w:r>
          </w:p>
        </w:tc>
        <w:tc>
          <w:tcPr>
            <w:tcW w:w="439" w:type="pct"/>
            <w:vAlign w:val="bottom"/>
          </w:tcPr>
          <w:p w14:paraId="181E5DE8" w14:textId="77777777" w:rsidR="00104D94" w:rsidRPr="0007090A" w:rsidRDefault="00104D94" w:rsidP="00FE733F">
            <w:pPr>
              <w:tabs>
                <w:tab w:val="decimal" w:pos="502"/>
              </w:tabs>
              <w:spacing w:after="0" w:line="240" w:lineRule="auto"/>
              <w:jc w:val="center"/>
              <w:rPr>
                <w:rFonts w:ascii="Times New Roman" w:hAnsi="Times New Roman" w:cs="Times New Roman"/>
                <w:b/>
              </w:rPr>
            </w:pPr>
            <w:r w:rsidRPr="0007090A">
              <w:rPr>
                <w:rFonts w:ascii="Times New Roman" w:hAnsi="Times New Roman" w:cs="Times New Roman"/>
                <w:b/>
              </w:rPr>
              <w:t>B+C+D</w:t>
            </w:r>
          </w:p>
        </w:tc>
        <w:tc>
          <w:tcPr>
            <w:tcW w:w="567" w:type="pct"/>
            <w:vAlign w:val="bottom"/>
          </w:tcPr>
          <w:p w14:paraId="600542F6" w14:textId="77777777" w:rsidR="00104D94" w:rsidRPr="0007090A" w:rsidRDefault="00104D94" w:rsidP="00FE733F">
            <w:pPr>
              <w:spacing w:after="0" w:line="240" w:lineRule="auto"/>
              <w:jc w:val="center"/>
              <w:rPr>
                <w:rFonts w:ascii="Times New Roman" w:hAnsi="Times New Roman" w:cs="Times New Roman"/>
                <w:b/>
                <w:bCs/>
                <w:lang w:eastAsia="uk-UA"/>
              </w:rPr>
            </w:pPr>
            <w:r w:rsidRPr="0007090A">
              <w:rPr>
                <w:rFonts w:ascii="Times New Roman" w:hAnsi="Times New Roman" w:cs="Times New Roman"/>
                <w:b/>
                <w:bCs/>
                <w:lang w:eastAsia="uk-UA"/>
              </w:rPr>
              <w:t>107,3</w:t>
            </w:r>
          </w:p>
        </w:tc>
        <w:tc>
          <w:tcPr>
            <w:tcW w:w="566" w:type="pct"/>
            <w:vAlign w:val="bottom"/>
          </w:tcPr>
          <w:p w14:paraId="44E6C259" w14:textId="77777777" w:rsidR="00104D94" w:rsidRPr="0007090A" w:rsidRDefault="00104D94" w:rsidP="00FE733F">
            <w:pPr>
              <w:spacing w:after="0" w:line="240" w:lineRule="auto"/>
              <w:jc w:val="center"/>
              <w:rPr>
                <w:rFonts w:ascii="Times New Roman" w:hAnsi="Times New Roman" w:cs="Times New Roman"/>
                <w:b/>
                <w:bCs/>
                <w:lang w:eastAsia="uk-UA"/>
              </w:rPr>
            </w:pPr>
            <w:r w:rsidRPr="0007090A">
              <w:rPr>
                <w:rFonts w:ascii="Times New Roman" w:hAnsi="Times New Roman" w:cs="Times New Roman"/>
                <w:b/>
                <w:bCs/>
                <w:lang w:eastAsia="uk-UA"/>
              </w:rPr>
              <w:t>100,1</w:t>
            </w:r>
          </w:p>
        </w:tc>
        <w:tc>
          <w:tcPr>
            <w:tcW w:w="628" w:type="pct"/>
            <w:vAlign w:val="bottom"/>
          </w:tcPr>
          <w:p w14:paraId="63BA9A5C" w14:textId="77777777" w:rsidR="00104D94" w:rsidRPr="0007090A" w:rsidRDefault="00104D94" w:rsidP="00FE733F">
            <w:pPr>
              <w:spacing w:after="0" w:line="240" w:lineRule="auto"/>
              <w:jc w:val="center"/>
              <w:rPr>
                <w:rFonts w:ascii="Times New Roman" w:hAnsi="Times New Roman" w:cs="Times New Roman"/>
                <w:b/>
                <w:bCs/>
                <w:lang w:eastAsia="uk-UA"/>
              </w:rPr>
            </w:pPr>
            <w:r w:rsidRPr="0007090A">
              <w:rPr>
                <w:rFonts w:ascii="Times New Roman" w:hAnsi="Times New Roman" w:cs="Times New Roman"/>
                <w:b/>
                <w:bCs/>
                <w:lang w:eastAsia="uk-UA"/>
              </w:rPr>
              <w:t>96,1</w:t>
            </w:r>
          </w:p>
        </w:tc>
        <w:tc>
          <w:tcPr>
            <w:tcW w:w="555" w:type="pct"/>
            <w:vAlign w:val="bottom"/>
          </w:tcPr>
          <w:p w14:paraId="08C0A6F3" w14:textId="77777777" w:rsidR="00104D94" w:rsidRPr="0007090A" w:rsidRDefault="00104D94" w:rsidP="00FE733F">
            <w:pPr>
              <w:spacing w:after="0" w:line="240" w:lineRule="auto"/>
              <w:jc w:val="center"/>
              <w:rPr>
                <w:rFonts w:ascii="Times New Roman" w:hAnsi="Times New Roman" w:cs="Times New Roman"/>
                <w:b/>
                <w:bCs/>
                <w:lang w:eastAsia="uk-UA"/>
              </w:rPr>
            </w:pPr>
            <w:r w:rsidRPr="0007090A">
              <w:rPr>
                <w:rFonts w:ascii="Times New Roman" w:hAnsi="Times New Roman" w:cs="Times New Roman"/>
                <w:b/>
                <w:bCs/>
                <w:lang w:eastAsia="uk-UA"/>
              </w:rPr>
              <w:t>85,9</w:t>
            </w:r>
          </w:p>
        </w:tc>
      </w:tr>
      <w:tr w:rsidR="00EE7CC4" w:rsidRPr="0007090A" w14:paraId="4094D7A1" w14:textId="77777777" w:rsidTr="00F1647E">
        <w:trPr>
          <w:cantSplit/>
          <w:trHeight w:val="80"/>
        </w:trPr>
        <w:tc>
          <w:tcPr>
            <w:tcW w:w="2245" w:type="pct"/>
            <w:vAlign w:val="bottom"/>
          </w:tcPr>
          <w:p w14:paraId="3822D3AD" w14:textId="77777777" w:rsidR="00104D94" w:rsidRPr="0007090A" w:rsidRDefault="00104D94" w:rsidP="00FE733F">
            <w:pPr>
              <w:spacing w:after="0" w:line="240" w:lineRule="auto"/>
              <w:ind w:left="142"/>
              <w:rPr>
                <w:rFonts w:ascii="Times New Roman" w:hAnsi="Times New Roman" w:cs="Times New Roman"/>
                <w:b/>
              </w:rPr>
            </w:pPr>
            <w:r w:rsidRPr="0007090A">
              <w:rPr>
                <w:rFonts w:ascii="Times New Roman" w:hAnsi="Times New Roman" w:cs="Times New Roman"/>
                <w:b/>
              </w:rPr>
              <w:t>Добувна промисловість і розроблення кар’єрів</w:t>
            </w:r>
          </w:p>
        </w:tc>
        <w:tc>
          <w:tcPr>
            <w:tcW w:w="439" w:type="pct"/>
            <w:vAlign w:val="bottom"/>
          </w:tcPr>
          <w:p w14:paraId="2B1F6DC3" w14:textId="77777777" w:rsidR="00104D94" w:rsidRPr="0007090A" w:rsidRDefault="00104D94" w:rsidP="00FE733F">
            <w:pPr>
              <w:spacing w:after="0" w:line="240" w:lineRule="auto"/>
              <w:jc w:val="center"/>
              <w:rPr>
                <w:rFonts w:ascii="Times New Roman" w:hAnsi="Times New Roman" w:cs="Times New Roman"/>
                <w:b/>
              </w:rPr>
            </w:pPr>
            <w:r w:rsidRPr="0007090A">
              <w:rPr>
                <w:rFonts w:ascii="Times New Roman" w:hAnsi="Times New Roman" w:cs="Times New Roman"/>
                <w:b/>
              </w:rPr>
              <w:t>B</w:t>
            </w:r>
          </w:p>
        </w:tc>
        <w:tc>
          <w:tcPr>
            <w:tcW w:w="567" w:type="pct"/>
            <w:vAlign w:val="bottom"/>
          </w:tcPr>
          <w:p w14:paraId="6FC2AA7A" w14:textId="77777777" w:rsidR="00104D94" w:rsidRPr="0007090A" w:rsidRDefault="00104D94" w:rsidP="00FE733F">
            <w:pPr>
              <w:spacing w:after="0" w:line="240" w:lineRule="auto"/>
              <w:jc w:val="center"/>
              <w:rPr>
                <w:rFonts w:ascii="Times New Roman" w:hAnsi="Times New Roman" w:cs="Times New Roman"/>
                <w:b/>
                <w:bCs/>
                <w:lang w:eastAsia="uk-UA"/>
              </w:rPr>
            </w:pPr>
            <w:r w:rsidRPr="0007090A">
              <w:rPr>
                <w:rFonts w:ascii="Times New Roman" w:hAnsi="Times New Roman" w:cs="Times New Roman"/>
                <w:b/>
                <w:bCs/>
                <w:lang w:eastAsia="uk-UA"/>
              </w:rPr>
              <w:t>62,9</w:t>
            </w:r>
          </w:p>
        </w:tc>
        <w:tc>
          <w:tcPr>
            <w:tcW w:w="566" w:type="pct"/>
            <w:vAlign w:val="bottom"/>
          </w:tcPr>
          <w:p w14:paraId="1A1305F4" w14:textId="77777777" w:rsidR="00104D94" w:rsidRPr="0007090A" w:rsidRDefault="00104D94" w:rsidP="00FE733F">
            <w:pPr>
              <w:spacing w:after="0" w:line="240" w:lineRule="auto"/>
              <w:jc w:val="center"/>
              <w:rPr>
                <w:rFonts w:ascii="Times New Roman" w:hAnsi="Times New Roman" w:cs="Times New Roman"/>
                <w:b/>
                <w:bCs/>
                <w:lang w:eastAsia="uk-UA"/>
              </w:rPr>
            </w:pPr>
            <w:r w:rsidRPr="0007090A">
              <w:rPr>
                <w:rFonts w:ascii="Times New Roman" w:hAnsi="Times New Roman" w:cs="Times New Roman"/>
                <w:b/>
                <w:bCs/>
                <w:lang w:eastAsia="uk-UA"/>
              </w:rPr>
              <w:t>69,7</w:t>
            </w:r>
          </w:p>
        </w:tc>
        <w:tc>
          <w:tcPr>
            <w:tcW w:w="628" w:type="pct"/>
            <w:vAlign w:val="bottom"/>
          </w:tcPr>
          <w:p w14:paraId="66D83063" w14:textId="77777777" w:rsidR="00104D94" w:rsidRPr="0007090A" w:rsidRDefault="00104D94" w:rsidP="00FE733F">
            <w:pPr>
              <w:spacing w:after="0" w:line="240" w:lineRule="auto"/>
              <w:jc w:val="center"/>
              <w:rPr>
                <w:rFonts w:ascii="Times New Roman" w:hAnsi="Times New Roman" w:cs="Times New Roman"/>
                <w:b/>
                <w:bCs/>
                <w:lang w:eastAsia="uk-UA"/>
              </w:rPr>
            </w:pPr>
            <w:r w:rsidRPr="0007090A">
              <w:rPr>
                <w:rFonts w:ascii="Times New Roman" w:hAnsi="Times New Roman" w:cs="Times New Roman"/>
                <w:b/>
                <w:bCs/>
                <w:lang w:eastAsia="uk-UA"/>
              </w:rPr>
              <w:t>112,3</w:t>
            </w:r>
          </w:p>
        </w:tc>
        <w:tc>
          <w:tcPr>
            <w:tcW w:w="555" w:type="pct"/>
            <w:vAlign w:val="bottom"/>
          </w:tcPr>
          <w:p w14:paraId="0EC54280" w14:textId="77777777" w:rsidR="00104D94" w:rsidRPr="0007090A" w:rsidRDefault="00104D94" w:rsidP="00FE733F">
            <w:pPr>
              <w:spacing w:after="0" w:line="240" w:lineRule="auto"/>
              <w:jc w:val="center"/>
              <w:rPr>
                <w:rFonts w:ascii="Times New Roman" w:hAnsi="Times New Roman" w:cs="Times New Roman"/>
                <w:b/>
                <w:bCs/>
                <w:lang w:eastAsia="uk-UA"/>
              </w:rPr>
            </w:pPr>
            <w:r w:rsidRPr="0007090A">
              <w:rPr>
                <w:rFonts w:ascii="Times New Roman" w:hAnsi="Times New Roman" w:cs="Times New Roman"/>
                <w:b/>
                <w:bCs/>
                <w:lang w:eastAsia="uk-UA"/>
              </w:rPr>
              <w:t>97,0</w:t>
            </w:r>
          </w:p>
        </w:tc>
      </w:tr>
      <w:tr w:rsidR="00EE7CC4" w:rsidRPr="0007090A" w14:paraId="2213D1C8" w14:textId="77777777" w:rsidTr="00F1647E">
        <w:trPr>
          <w:cantSplit/>
          <w:trHeight w:val="80"/>
        </w:trPr>
        <w:tc>
          <w:tcPr>
            <w:tcW w:w="2245" w:type="pct"/>
            <w:vAlign w:val="bottom"/>
          </w:tcPr>
          <w:p w14:paraId="29211EFF" w14:textId="77777777" w:rsidR="00104D94" w:rsidRPr="0007090A" w:rsidRDefault="00104D94" w:rsidP="00FE733F">
            <w:pPr>
              <w:spacing w:after="0" w:line="240" w:lineRule="auto"/>
              <w:ind w:left="142"/>
              <w:rPr>
                <w:rFonts w:ascii="Times New Roman" w:hAnsi="Times New Roman" w:cs="Times New Roman"/>
                <w:b/>
              </w:rPr>
            </w:pPr>
            <w:r w:rsidRPr="0007090A">
              <w:rPr>
                <w:rFonts w:ascii="Times New Roman" w:hAnsi="Times New Roman" w:cs="Times New Roman"/>
                <w:b/>
              </w:rPr>
              <w:t>Переробна промисловість</w:t>
            </w:r>
          </w:p>
        </w:tc>
        <w:tc>
          <w:tcPr>
            <w:tcW w:w="439" w:type="pct"/>
            <w:vAlign w:val="bottom"/>
          </w:tcPr>
          <w:p w14:paraId="76AED880" w14:textId="77777777" w:rsidR="00104D94" w:rsidRPr="0007090A" w:rsidRDefault="00104D94" w:rsidP="00FE733F">
            <w:pPr>
              <w:tabs>
                <w:tab w:val="left" w:pos="858"/>
                <w:tab w:val="center" w:pos="2268"/>
              </w:tabs>
              <w:spacing w:after="0" w:line="240" w:lineRule="auto"/>
              <w:jc w:val="center"/>
              <w:rPr>
                <w:rFonts w:ascii="Times New Roman" w:hAnsi="Times New Roman" w:cs="Times New Roman"/>
                <w:b/>
              </w:rPr>
            </w:pPr>
            <w:r w:rsidRPr="0007090A">
              <w:rPr>
                <w:rFonts w:ascii="Times New Roman" w:hAnsi="Times New Roman" w:cs="Times New Roman"/>
                <w:b/>
              </w:rPr>
              <w:t>С</w:t>
            </w:r>
          </w:p>
        </w:tc>
        <w:tc>
          <w:tcPr>
            <w:tcW w:w="567" w:type="pct"/>
            <w:vAlign w:val="bottom"/>
          </w:tcPr>
          <w:p w14:paraId="2CB4ABB9" w14:textId="77777777" w:rsidR="00104D94" w:rsidRPr="0007090A" w:rsidRDefault="00104D94" w:rsidP="00FE733F">
            <w:pPr>
              <w:spacing w:after="0" w:line="240" w:lineRule="auto"/>
              <w:jc w:val="center"/>
              <w:rPr>
                <w:rFonts w:ascii="Times New Roman" w:hAnsi="Times New Roman" w:cs="Times New Roman"/>
                <w:b/>
                <w:bCs/>
                <w:lang w:eastAsia="uk-UA"/>
              </w:rPr>
            </w:pPr>
            <w:r w:rsidRPr="0007090A">
              <w:rPr>
                <w:rFonts w:ascii="Times New Roman" w:hAnsi="Times New Roman" w:cs="Times New Roman"/>
                <w:b/>
                <w:bCs/>
                <w:lang w:eastAsia="uk-UA"/>
              </w:rPr>
              <w:t>111,0</w:t>
            </w:r>
          </w:p>
        </w:tc>
        <w:tc>
          <w:tcPr>
            <w:tcW w:w="566" w:type="pct"/>
            <w:vAlign w:val="bottom"/>
          </w:tcPr>
          <w:p w14:paraId="2A2CB08D" w14:textId="77777777" w:rsidR="00104D94" w:rsidRPr="0007090A" w:rsidRDefault="00104D94" w:rsidP="00FE733F">
            <w:pPr>
              <w:spacing w:after="0" w:line="240" w:lineRule="auto"/>
              <w:jc w:val="center"/>
              <w:rPr>
                <w:rFonts w:ascii="Times New Roman" w:hAnsi="Times New Roman" w:cs="Times New Roman"/>
                <w:b/>
                <w:bCs/>
                <w:lang w:eastAsia="uk-UA"/>
              </w:rPr>
            </w:pPr>
            <w:r w:rsidRPr="0007090A">
              <w:rPr>
                <w:rFonts w:ascii="Times New Roman" w:hAnsi="Times New Roman" w:cs="Times New Roman"/>
                <w:b/>
                <w:bCs/>
                <w:lang w:eastAsia="uk-UA"/>
              </w:rPr>
              <w:t>102,4</w:t>
            </w:r>
          </w:p>
        </w:tc>
        <w:tc>
          <w:tcPr>
            <w:tcW w:w="628" w:type="pct"/>
            <w:vAlign w:val="bottom"/>
          </w:tcPr>
          <w:p w14:paraId="0F7DCA9F" w14:textId="77777777" w:rsidR="00104D94" w:rsidRPr="0007090A" w:rsidRDefault="00104D94" w:rsidP="00FE733F">
            <w:pPr>
              <w:spacing w:after="0" w:line="240" w:lineRule="auto"/>
              <w:jc w:val="center"/>
              <w:rPr>
                <w:rFonts w:ascii="Times New Roman" w:hAnsi="Times New Roman" w:cs="Times New Roman"/>
                <w:b/>
                <w:bCs/>
                <w:lang w:eastAsia="uk-UA"/>
              </w:rPr>
            </w:pPr>
            <w:r w:rsidRPr="0007090A">
              <w:rPr>
                <w:rFonts w:ascii="Times New Roman" w:hAnsi="Times New Roman" w:cs="Times New Roman"/>
                <w:b/>
                <w:bCs/>
                <w:lang w:eastAsia="uk-UA"/>
              </w:rPr>
              <w:t>95,3</w:t>
            </w:r>
          </w:p>
        </w:tc>
        <w:tc>
          <w:tcPr>
            <w:tcW w:w="555" w:type="pct"/>
            <w:vAlign w:val="bottom"/>
          </w:tcPr>
          <w:p w14:paraId="67D2EE7B" w14:textId="77777777" w:rsidR="00104D94" w:rsidRPr="0007090A" w:rsidRDefault="00104D94" w:rsidP="00FE733F">
            <w:pPr>
              <w:spacing w:after="0" w:line="240" w:lineRule="auto"/>
              <w:jc w:val="center"/>
              <w:rPr>
                <w:rFonts w:ascii="Times New Roman" w:hAnsi="Times New Roman" w:cs="Times New Roman"/>
                <w:b/>
                <w:bCs/>
                <w:lang w:eastAsia="uk-UA"/>
              </w:rPr>
            </w:pPr>
            <w:r w:rsidRPr="0007090A">
              <w:rPr>
                <w:rFonts w:ascii="Times New Roman" w:hAnsi="Times New Roman" w:cs="Times New Roman"/>
                <w:b/>
                <w:bCs/>
                <w:lang w:eastAsia="uk-UA"/>
              </w:rPr>
              <w:t>79,9</w:t>
            </w:r>
          </w:p>
        </w:tc>
      </w:tr>
      <w:tr w:rsidR="00EE7CC4" w:rsidRPr="0007090A" w14:paraId="5E58705F" w14:textId="77777777" w:rsidTr="00F1647E">
        <w:trPr>
          <w:cantSplit/>
          <w:trHeight w:val="80"/>
        </w:trPr>
        <w:tc>
          <w:tcPr>
            <w:tcW w:w="2245" w:type="pct"/>
            <w:vAlign w:val="bottom"/>
          </w:tcPr>
          <w:p w14:paraId="6D63AB1D" w14:textId="77777777" w:rsidR="00104D94" w:rsidRPr="0007090A" w:rsidRDefault="00104D94" w:rsidP="00FE733F">
            <w:pPr>
              <w:spacing w:after="0" w:line="240" w:lineRule="auto"/>
              <w:ind w:left="142"/>
              <w:rPr>
                <w:rFonts w:ascii="Times New Roman" w:hAnsi="Times New Roman" w:cs="Times New Roman"/>
              </w:rPr>
            </w:pPr>
            <w:r w:rsidRPr="0007090A">
              <w:rPr>
                <w:rFonts w:ascii="Times New Roman" w:hAnsi="Times New Roman" w:cs="Times New Roman"/>
              </w:rPr>
              <w:t>з неї</w:t>
            </w:r>
          </w:p>
        </w:tc>
        <w:tc>
          <w:tcPr>
            <w:tcW w:w="439" w:type="pct"/>
            <w:vAlign w:val="bottom"/>
          </w:tcPr>
          <w:p w14:paraId="23A85FFD" w14:textId="77777777" w:rsidR="00104D94" w:rsidRPr="0007090A" w:rsidRDefault="00104D94" w:rsidP="00FE733F">
            <w:pPr>
              <w:spacing w:after="0" w:line="240" w:lineRule="auto"/>
              <w:jc w:val="center"/>
              <w:rPr>
                <w:rFonts w:ascii="Times New Roman" w:hAnsi="Times New Roman" w:cs="Times New Roman"/>
              </w:rPr>
            </w:pPr>
          </w:p>
        </w:tc>
        <w:tc>
          <w:tcPr>
            <w:tcW w:w="567" w:type="pct"/>
            <w:vAlign w:val="bottom"/>
          </w:tcPr>
          <w:p w14:paraId="0D77287B" w14:textId="77777777" w:rsidR="00104D94" w:rsidRPr="0007090A" w:rsidRDefault="00104D94" w:rsidP="00FE733F">
            <w:pPr>
              <w:spacing w:after="0" w:line="240" w:lineRule="auto"/>
              <w:jc w:val="center"/>
              <w:rPr>
                <w:rFonts w:ascii="Times New Roman" w:hAnsi="Times New Roman" w:cs="Times New Roman"/>
                <w:b/>
                <w:bCs/>
                <w:lang w:eastAsia="uk-UA"/>
              </w:rPr>
            </w:pPr>
          </w:p>
        </w:tc>
        <w:tc>
          <w:tcPr>
            <w:tcW w:w="566" w:type="pct"/>
            <w:vAlign w:val="bottom"/>
          </w:tcPr>
          <w:p w14:paraId="2F58B9AC" w14:textId="77777777" w:rsidR="00104D94" w:rsidRPr="0007090A" w:rsidRDefault="00104D94" w:rsidP="00FE733F">
            <w:pPr>
              <w:spacing w:after="0" w:line="240" w:lineRule="auto"/>
              <w:jc w:val="center"/>
              <w:rPr>
                <w:rFonts w:ascii="Times New Roman" w:hAnsi="Times New Roman" w:cs="Times New Roman"/>
                <w:b/>
                <w:bCs/>
                <w:lang w:eastAsia="uk-UA"/>
              </w:rPr>
            </w:pPr>
          </w:p>
        </w:tc>
        <w:tc>
          <w:tcPr>
            <w:tcW w:w="628" w:type="pct"/>
            <w:vAlign w:val="bottom"/>
          </w:tcPr>
          <w:p w14:paraId="79D7BDCB" w14:textId="77777777" w:rsidR="00104D94" w:rsidRPr="0007090A" w:rsidRDefault="00104D94" w:rsidP="00FE733F">
            <w:pPr>
              <w:spacing w:after="0" w:line="240" w:lineRule="auto"/>
              <w:jc w:val="center"/>
              <w:rPr>
                <w:rFonts w:ascii="Times New Roman" w:hAnsi="Times New Roman" w:cs="Times New Roman"/>
                <w:b/>
                <w:bCs/>
                <w:lang w:eastAsia="uk-UA"/>
              </w:rPr>
            </w:pPr>
          </w:p>
        </w:tc>
        <w:tc>
          <w:tcPr>
            <w:tcW w:w="555" w:type="pct"/>
            <w:vAlign w:val="bottom"/>
          </w:tcPr>
          <w:p w14:paraId="64990B6E" w14:textId="77777777" w:rsidR="00104D94" w:rsidRPr="0007090A" w:rsidRDefault="00104D94" w:rsidP="00FE733F">
            <w:pPr>
              <w:spacing w:after="0" w:line="240" w:lineRule="auto"/>
              <w:jc w:val="center"/>
              <w:rPr>
                <w:rFonts w:ascii="Times New Roman" w:hAnsi="Times New Roman" w:cs="Times New Roman"/>
                <w:bCs/>
                <w:lang w:eastAsia="uk-UA"/>
              </w:rPr>
            </w:pPr>
          </w:p>
        </w:tc>
      </w:tr>
      <w:tr w:rsidR="00EE7CC4" w:rsidRPr="0007090A" w14:paraId="617CC123" w14:textId="77777777" w:rsidTr="00F1647E">
        <w:trPr>
          <w:cantSplit/>
          <w:trHeight w:val="351"/>
        </w:trPr>
        <w:tc>
          <w:tcPr>
            <w:tcW w:w="2245" w:type="pct"/>
            <w:vAlign w:val="bottom"/>
          </w:tcPr>
          <w:p w14:paraId="01DBDE8F" w14:textId="77777777" w:rsidR="00104D94" w:rsidRPr="0007090A" w:rsidRDefault="00104D94" w:rsidP="00FE733F">
            <w:pPr>
              <w:spacing w:after="0" w:line="240" w:lineRule="auto"/>
              <w:ind w:left="142"/>
              <w:rPr>
                <w:rFonts w:ascii="Times New Roman" w:hAnsi="Times New Roman" w:cs="Times New Roman"/>
              </w:rPr>
            </w:pPr>
            <w:r w:rsidRPr="0007090A">
              <w:rPr>
                <w:rFonts w:ascii="Times New Roman" w:hAnsi="Times New Roman" w:cs="Times New Roman"/>
              </w:rPr>
              <w:t>виробництво харчових продуктів, напоїв і тютюнових виробів</w:t>
            </w:r>
          </w:p>
        </w:tc>
        <w:tc>
          <w:tcPr>
            <w:tcW w:w="439" w:type="pct"/>
            <w:vAlign w:val="bottom"/>
          </w:tcPr>
          <w:p w14:paraId="6AF5B298" w14:textId="77777777" w:rsidR="00104D94" w:rsidRPr="0007090A" w:rsidRDefault="00104D94" w:rsidP="00FE733F">
            <w:pPr>
              <w:spacing w:after="0" w:line="240" w:lineRule="auto"/>
              <w:jc w:val="center"/>
              <w:rPr>
                <w:rFonts w:ascii="Times New Roman" w:hAnsi="Times New Roman" w:cs="Times New Roman"/>
              </w:rPr>
            </w:pPr>
            <w:r w:rsidRPr="0007090A">
              <w:rPr>
                <w:rFonts w:ascii="Times New Roman" w:hAnsi="Times New Roman" w:cs="Times New Roman"/>
              </w:rPr>
              <w:t>10-12</w:t>
            </w:r>
          </w:p>
        </w:tc>
        <w:tc>
          <w:tcPr>
            <w:tcW w:w="567" w:type="pct"/>
            <w:vAlign w:val="bottom"/>
          </w:tcPr>
          <w:p w14:paraId="6ED15639" w14:textId="77777777" w:rsidR="00104D94" w:rsidRPr="0007090A" w:rsidRDefault="00104D94" w:rsidP="00FE733F">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88,0</w:t>
            </w:r>
          </w:p>
        </w:tc>
        <w:tc>
          <w:tcPr>
            <w:tcW w:w="566" w:type="pct"/>
            <w:vAlign w:val="bottom"/>
          </w:tcPr>
          <w:p w14:paraId="6FE5B3ED" w14:textId="77777777" w:rsidR="00104D94" w:rsidRPr="0007090A" w:rsidRDefault="00104D94" w:rsidP="00FE733F">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109,8</w:t>
            </w:r>
          </w:p>
        </w:tc>
        <w:tc>
          <w:tcPr>
            <w:tcW w:w="628" w:type="pct"/>
            <w:vAlign w:val="bottom"/>
          </w:tcPr>
          <w:p w14:paraId="5A34889A" w14:textId="77777777" w:rsidR="00104D94" w:rsidRPr="0007090A" w:rsidRDefault="00104D94" w:rsidP="00FE733F">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88,7</w:t>
            </w:r>
          </w:p>
        </w:tc>
        <w:tc>
          <w:tcPr>
            <w:tcW w:w="555" w:type="pct"/>
            <w:vAlign w:val="bottom"/>
          </w:tcPr>
          <w:p w14:paraId="2C695F60" w14:textId="77777777" w:rsidR="00104D94" w:rsidRPr="0007090A" w:rsidRDefault="00104D94" w:rsidP="00FE733F">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90,8</w:t>
            </w:r>
          </w:p>
        </w:tc>
      </w:tr>
      <w:tr w:rsidR="00EE7CC4" w:rsidRPr="0007090A" w14:paraId="1DC5CCAD" w14:textId="77777777" w:rsidTr="00F1647E">
        <w:trPr>
          <w:cantSplit/>
          <w:trHeight w:val="351"/>
        </w:trPr>
        <w:tc>
          <w:tcPr>
            <w:tcW w:w="2245" w:type="pct"/>
            <w:vAlign w:val="bottom"/>
          </w:tcPr>
          <w:p w14:paraId="0A0A3EB3" w14:textId="77777777" w:rsidR="00104D94" w:rsidRPr="0007090A" w:rsidRDefault="00104D94" w:rsidP="00FE733F">
            <w:pPr>
              <w:spacing w:after="0" w:line="240" w:lineRule="auto"/>
              <w:ind w:left="142"/>
              <w:rPr>
                <w:rFonts w:ascii="Times New Roman" w:hAnsi="Times New Roman" w:cs="Times New Roman"/>
              </w:rPr>
            </w:pPr>
            <w:r w:rsidRPr="0007090A">
              <w:rPr>
                <w:rFonts w:ascii="Times New Roman" w:hAnsi="Times New Roman" w:cs="Times New Roman"/>
              </w:rPr>
              <w:t xml:space="preserve">текстильне виробництво, виробництво одягу, шкіри, виробів зі шкіри та інших </w:t>
            </w:r>
          </w:p>
          <w:p w14:paraId="46140A7B" w14:textId="77777777" w:rsidR="00104D94" w:rsidRPr="0007090A" w:rsidRDefault="00104D94" w:rsidP="00FE733F">
            <w:pPr>
              <w:spacing w:after="0" w:line="240" w:lineRule="auto"/>
              <w:ind w:left="142"/>
              <w:rPr>
                <w:rFonts w:ascii="Times New Roman" w:hAnsi="Times New Roman" w:cs="Times New Roman"/>
              </w:rPr>
            </w:pPr>
            <w:r w:rsidRPr="0007090A">
              <w:rPr>
                <w:rFonts w:ascii="Times New Roman" w:hAnsi="Times New Roman" w:cs="Times New Roman"/>
              </w:rPr>
              <w:t>матеріалів</w:t>
            </w:r>
          </w:p>
        </w:tc>
        <w:tc>
          <w:tcPr>
            <w:tcW w:w="439" w:type="pct"/>
            <w:vAlign w:val="bottom"/>
          </w:tcPr>
          <w:p w14:paraId="09E2E608" w14:textId="77777777" w:rsidR="00104D94" w:rsidRPr="0007090A" w:rsidRDefault="00104D94" w:rsidP="00FE733F">
            <w:pPr>
              <w:spacing w:after="0" w:line="240" w:lineRule="auto"/>
              <w:jc w:val="center"/>
              <w:rPr>
                <w:rFonts w:ascii="Times New Roman" w:hAnsi="Times New Roman" w:cs="Times New Roman"/>
              </w:rPr>
            </w:pPr>
            <w:r w:rsidRPr="0007090A">
              <w:rPr>
                <w:rFonts w:ascii="Times New Roman" w:hAnsi="Times New Roman" w:cs="Times New Roman"/>
              </w:rPr>
              <w:t>13-15</w:t>
            </w:r>
          </w:p>
        </w:tc>
        <w:tc>
          <w:tcPr>
            <w:tcW w:w="567" w:type="pct"/>
            <w:vAlign w:val="bottom"/>
          </w:tcPr>
          <w:p w14:paraId="609F701C" w14:textId="77777777" w:rsidR="00104D94" w:rsidRPr="0007090A" w:rsidRDefault="00104D94" w:rsidP="00FE733F">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105,2</w:t>
            </w:r>
          </w:p>
        </w:tc>
        <w:tc>
          <w:tcPr>
            <w:tcW w:w="566" w:type="pct"/>
            <w:vAlign w:val="bottom"/>
          </w:tcPr>
          <w:p w14:paraId="5F9CCCA5" w14:textId="77777777" w:rsidR="00104D94" w:rsidRPr="0007090A" w:rsidRDefault="00104D94" w:rsidP="00FE733F">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131,8</w:t>
            </w:r>
          </w:p>
        </w:tc>
        <w:tc>
          <w:tcPr>
            <w:tcW w:w="628" w:type="pct"/>
            <w:vAlign w:val="bottom"/>
          </w:tcPr>
          <w:p w14:paraId="1D63B40E" w14:textId="77777777" w:rsidR="00104D94" w:rsidRPr="0007090A" w:rsidRDefault="00104D94" w:rsidP="00FE733F">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98,9</w:t>
            </w:r>
          </w:p>
        </w:tc>
        <w:tc>
          <w:tcPr>
            <w:tcW w:w="555" w:type="pct"/>
            <w:vAlign w:val="bottom"/>
          </w:tcPr>
          <w:p w14:paraId="14FF35F6" w14:textId="77777777" w:rsidR="00104D94" w:rsidRPr="0007090A" w:rsidRDefault="00104D94" w:rsidP="00FE733F">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64,3</w:t>
            </w:r>
          </w:p>
        </w:tc>
      </w:tr>
      <w:tr w:rsidR="00EE7CC4" w:rsidRPr="0007090A" w14:paraId="1FB2706F" w14:textId="77777777" w:rsidTr="00F1647E">
        <w:trPr>
          <w:cantSplit/>
          <w:trHeight w:val="351"/>
        </w:trPr>
        <w:tc>
          <w:tcPr>
            <w:tcW w:w="2245" w:type="pct"/>
            <w:vAlign w:val="bottom"/>
          </w:tcPr>
          <w:p w14:paraId="4849C610" w14:textId="77777777" w:rsidR="00104D94" w:rsidRPr="0007090A" w:rsidRDefault="00104D94" w:rsidP="00FE733F">
            <w:pPr>
              <w:spacing w:after="0" w:line="240" w:lineRule="auto"/>
              <w:ind w:left="142"/>
              <w:rPr>
                <w:rFonts w:ascii="Times New Roman" w:hAnsi="Times New Roman" w:cs="Times New Roman"/>
              </w:rPr>
            </w:pPr>
            <w:r w:rsidRPr="0007090A">
              <w:rPr>
                <w:rFonts w:ascii="Times New Roman" w:hAnsi="Times New Roman" w:cs="Times New Roman"/>
              </w:rPr>
              <w:t>виготовлення виробів з деревини, виробництво паперу та поліграфічна діяльність</w:t>
            </w:r>
          </w:p>
        </w:tc>
        <w:tc>
          <w:tcPr>
            <w:tcW w:w="439" w:type="pct"/>
            <w:vAlign w:val="bottom"/>
          </w:tcPr>
          <w:p w14:paraId="51403D03" w14:textId="77777777" w:rsidR="00104D94" w:rsidRPr="0007090A" w:rsidRDefault="00104D94" w:rsidP="00FE733F">
            <w:pPr>
              <w:spacing w:after="0" w:line="240" w:lineRule="auto"/>
              <w:jc w:val="center"/>
              <w:rPr>
                <w:rFonts w:ascii="Times New Roman" w:hAnsi="Times New Roman" w:cs="Times New Roman"/>
              </w:rPr>
            </w:pPr>
            <w:r w:rsidRPr="0007090A">
              <w:rPr>
                <w:rFonts w:ascii="Times New Roman" w:hAnsi="Times New Roman" w:cs="Times New Roman"/>
              </w:rPr>
              <w:t>16-18</w:t>
            </w:r>
          </w:p>
        </w:tc>
        <w:tc>
          <w:tcPr>
            <w:tcW w:w="567" w:type="pct"/>
            <w:vAlign w:val="bottom"/>
          </w:tcPr>
          <w:p w14:paraId="287176D4" w14:textId="77777777" w:rsidR="00104D94" w:rsidRPr="0007090A" w:rsidRDefault="00104D94" w:rsidP="00FE733F">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90,7</w:t>
            </w:r>
          </w:p>
        </w:tc>
        <w:tc>
          <w:tcPr>
            <w:tcW w:w="566" w:type="pct"/>
            <w:vAlign w:val="bottom"/>
          </w:tcPr>
          <w:p w14:paraId="23E87B95" w14:textId="77777777" w:rsidR="00104D94" w:rsidRPr="0007090A" w:rsidRDefault="00104D94" w:rsidP="00FE733F">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80,8</w:t>
            </w:r>
          </w:p>
        </w:tc>
        <w:tc>
          <w:tcPr>
            <w:tcW w:w="628" w:type="pct"/>
            <w:vAlign w:val="bottom"/>
          </w:tcPr>
          <w:p w14:paraId="28D9D16E" w14:textId="77777777" w:rsidR="00104D94" w:rsidRPr="0007090A" w:rsidRDefault="00104D94" w:rsidP="00FE733F">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96,1</w:t>
            </w:r>
          </w:p>
        </w:tc>
        <w:tc>
          <w:tcPr>
            <w:tcW w:w="555" w:type="pct"/>
            <w:vAlign w:val="bottom"/>
          </w:tcPr>
          <w:p w14:paraId="47443BAF" w14:textId="77777777" w:rsidR="00104D94" w:rsidRPr="0007090A" w:rsidRDefault="00104D94" w:rsidP="00FE733F">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77,4</w:t>
            </w:r>
          </w:p>
        </w:tc>
      </w:tr>
      <w:tr w:rsidR="00EE7CC4" w:rsidRPr="0007090A" w14:paraId="0EF0E3A4" w14:textId="77777777" w:rsidTr="00F1647E">
        <w:trPr>
          <w:cantSplit/>
          <w:trHeight w:val="351"/>
        </w:trPr>
        <w:tc>
          <w:tcPr>
            <w:tcW w:w="2245" w:type="pct"/>
            <w:vAlign w:val="bottom"/>
          </w:tcPr>
          <w:p w14:paraId="1B900D38" w14:textId="77777777" w:rsidR="00104D94" w:rsidRPr="0007090A" w:rsidRDefault="00104D94" w:rsidP="00FE733F">
            <w:pPr>
              <w:spacing w:after="0" w:line="240" w:lineRule="auto"/>
              <w:ind w:left="142"/>
              <w:rPr>
                <w:rFonts w:ascii="Times New Roman" w:hAnsi="Times New Roman" w:cs="Times New Roman"/>
              </w:rPr>
            </w:pPr>
            <w:r w:rsidRPr="0007090A">
              <w:rPr>
                <w:rFonts w:ascii="Times New Roman" w:hAnsi="Times New Roman" w:cs="Times New Roman"/>
              </w:rPr>
              <w:t>виробництво коксу та продуктів нафтоперероблення</w:t>
            </w:r>
          </w:p>
        </w:tc>
        <w:tc>
          <w:tcPr>
            <w:tcW w:w="439" w:type="pct"/>
            <w:vAlign w:val="bottom"/>
          </w:tcPr>
          <w:p w14:paraId="0057EE58" w14:textId="77777777" w:rsidR="00104D94" w:rsidRPr="0007090A" w:rsidRDefault="00104D94" w:rsidP="00FE733F">
            <w:pPr>
              <w:spacing w:after="0" w:line="240" w:lineRule="auto"/>
              <w:jc w:val="center"/>
              <w:rPr>
                <w:rFonts w:ascii="Times New Roman" w:hAnsi="Times New Roman" w:cs="Times New Roman"/>
              </w:rPr>
            </w:pPr>
            <w:r w:rsidRPr="0007090A">
              <w:rPr>
                <w:rFonts w:ascii="Times New Roman" w:hAnsi="Times New Roman" w:cs="Times New Roman"/>
              </w:rPr>
              <w:t>19</w:t>
            </w:r>
          </w:p>
        </w:tc>
        <w:tc>
          <w:tcPr>
            <w:tcW w:w="567" w:type="pct"/>
            <w:vAlign w:val="bottom"/>
          </w:tcPr>
          <w:p w14:paraId="485F6702" w14:textId="77777777" w:rsidR="00104D94" w:rsidRPr="0007090A" w:rsidRDefault="00104D94" w:rsidP="00FE733F">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w:t>
            </w:r>
          </w:p>
        </w:tc>
        <w:tc>
          <w:tcPr>
            <w:tcW w:w="566" w:type="pct"/>
            <w:vAlign w:val="bottom"/>
          </w:tcPr>
          <w:p w14:paraId="0EFF84AF" w14:textId="77777777" w:rsidR="00104D94" w:rsidRPr="0007090A" w:rsidRDefault="00104D94" w:rsidP="00FE733F">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w:t>
            </w:r>
          </w:p>
        </w:tc>
        <w:tc>
          <w:tcPr>
            <w:tcW w:w="628" w:type="pct"/>
            <w:vAlign w:val="bottom"/>
          </w:tcPr>
          <w:p w14:paraId="7B91DDF9" w14:textId="77777777" w:rsidR="00104D94" w:rsidRPr="0007090A" w:rsidRDefault="00104D94" w:rsidP="00FE733F">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w:t>
            </w:r>
          </w:p>
        </w:tc>
        <w:tc>
          <w:tcPr>
            <w:tcW w:w="555" w:type="pct"/>
            <w:vAlign w:val="bottom"/>
          </w:tcPr>
          <w:p w14:paraId="25FDA6B3" w14:textId="77777777" w:rsidR="00104D94" w:rsidRPr="0007090A" w:rsidRDefault="00104D94" w:rsidP="00FE733F">
            <w:pPr>
              <w:spacing w:after="0" w:line="240" w:lineRule="auto"/>
              <w:jc w:val="center"/>
              <w:rPr>
                <w:rFonts w:ascii="Times New Roman" w:hAnsi="Times New Roman" w:cs="Times New Roman"/>
                <w:bCs/>
                <w:lang w:val="ru-RU"/>
              </w:rPr>
            </w:pPr>
            <w:r w:rsidRPr="0007090A">
              <w:rPr>
                <w:rFonts w:ascii="Times New Roman" w:hAnsi="Times New Roman" w:cs="Times New Roman"/>
                <w:bCs/>
                <w:lang w:val="ru-RU"/>
              </w:rPr>
              <w:t>–</w:t>
            </w:r>
          </w:p>
        </w:tc>
      </w:tr>
      <w:tr w:rsidR="00EE7CC4" w:rsidRPr="0007090A" w14:paraId="0FBC7DDD" w14:textId="77777777" w:rsidTr="00F1647E">
        <w:trPr>
          <w:cantSplit/>
          <w:trHeight w:val="351"/>
        </w:trPr>
        <w:tc>
          <w:tcPr>
            <w:tcW w:w="2245" w:type="pct"/>
            <w:vAlign w:val="bottom"/>
          </w:tcPr>
          <w:p w14:paraId="4A59D069" w14:textId="77777777" w:rsidR="00104D94" w:rsidRPr="0007090A" w:rsidRDefault="00104D94" w:rsidP="00FE733F">
            <w:pPr>
              <w:spacing w:after="0" w:line="240" w:lineRule="auto"/>
              <w:ind w:left="142"/>
              <w:rPr>
                <w:rFonts w:ascii="Times New Roman" w:hAnsi="Times New Roman" w:cs="Times New Roman"/>
              </w:rPr>
            </w:pPr>
            <w:r w:rsidRPr="0007090A">
              <w:rPr>
                <w:rFonts w:ascii="Times New Roman" w:hAnsi="Times New Roman" w:cs="Times New Roman"/>
              </w:rPr>
              <w:t>виробництво хімічних речовин і хімічної продукції</w:t>
            </w:r>
          </w:p>
        </w:tc>
        <w:tc>
          <w:tcPr>
            <w:tcW w:w="439" w:type="pct"/>
            <w:vAlign w:val="bottom"/>
          </w:tcPr>
          <w:p w14:paraId="729D3112" w14:textId="77777777" w:rsidR="00104D94" w:rsidRPr="0007090A" w:rsidRDefault="00104D94" w:rsidP="00FE733F">
            <w:pPr>
              <w:tabs>
                <w:tab w:val="left" w:pos="804"/>
                <w:tab w:val="center" w:pos="2268"/>
              </w:tabs>
              <w:spacing w:after="0" w:line="240" w:lineRule="auto"/>
              <w:jc w:val="center"/>
              <w:rPr>
                <w:rFonts w:ascii="Times New Roman" w:hAnsi="Times New Roman" w:cs="Times New Roman"/>
              </w:rPr>
            </w:pPr>
            <w:r w:rsidRPr="0007090A">
              <w:rPr>
                <w:rFonts w:ascii="Times New Roman" w:hAnsi="Times New Roman" w:cs="Times New Roman"/>
              </w:rPr>
              <w:t>20</w:t>
            </w:r>
          </w:p>
        </w:tc>
        <w:tc>
          <w:tcPr>
            <w:tcW w:w="567" w:type="pct"/>
            <w:vAlign w:val="bottom"/>
          </w:tcPr>
          <w:p w14:paraId="13707315" w14:textId="77777777" w:rsidR="00104D94" w:rsidRPr="0007090A" w:rsidRDefault="00104D94" w:rsidP="00FE733F">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85,7</w:t>
            </w:r>
          </w:p>
        </w:tc>
        <w:tc>
          <w:tcPr>
            <w:tcW w:w="566" w:type="pct"/>
            <w:vAlign w:val="bottom"/>
          </w:tcPr>
          <w:p w14:paraId="5BFBA3B3" w14:textId="77777777" w:rsidR="00104D94" w:rsidRPr="0007090A" w:rsidRDefault="00104D94" w:rsidP="00FE733F">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128,7</w:t>
            </w:r>
          </w:p>
        </w:tc>
        <w:tc>
          <w:tcPr>
            <w:tcW w:w="628" w:type="pct"/>
            <w:vAlign w:val="bottom"/>
          </w:tcPr>
          <w:p w14:paraId="5FC3F745" w14:textId="77777777" w:rsidR="00104D94" w:rsidRPr="0007090A" w:rsidRDefault="00104D94" w:rsidP="00FE733F">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115,3</w:t>
            </w:r>
          </w:p>
        </w:tc>
        <w:tc>
          <w:tcPr>
            <w:tcW w:w="555" w:type="pct"/>
            <w:vAlign w:val="bottom"/>
          </w:tcPr>
          <w:p w14:paraId="7BF20BD2" w14:textId="77777777" w:rsidR="00104D94" w:rsidRPr="0007090A" w:rsidRDefault="00104D94" w:rsidP="00FE733F">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76,9</w:t>
            </w:r>
          </w:p>
        </w:tc>
      </w:tr>
      <w:tr w:rsidR="00EE7CC4" w:rsidRPr="0007090A" w14:paraId="267D2714" w14:textId="77777777" w:rsidTr="00F1647E">
        <w:trPr>
          <w:cantSplit/>
          <w:trHeight w:val="351"/>
        </w:trPr>
        <w:tc>
          <w:tcPr>
            <w:tcW w:w="2245" w:type="pct"/>
            <w:vAlign w:val="bottom"/>
          </w:tcPr>
          <w:p w14:paraId="4D354374" w14:textId="77777777" w:rsidR="00104D94" w:rsidRPr="0007090A" w:rsidRDefault="00104D94" w:rsidP="00FE733F">
            <w:pPr>
              <w:spacing w:after="0" w:line="240" w:lineRule="auto"/>
              <w:ind w:left="142" w:right="-206"/>
              <w:rPr>
                <w:rFonts w:ascii="Times New Roman" w:hAnsi="Times New Roman" w:cs="Times New Roman"/>
              </w:rPr>
            </w:pPr>
            <w:r w:rsidRPr="0007090A">
              <w:rPr>
                <w:rFonts w:ascii="Times New Roman" w:hAnsi="Times New Roman" w:cs="Times New Roman"/>
              </w:rPr>
              <w:t>виробництво основних фармацевтичних продуктів і фармацевтичних препаратів</w:t>
            </w:r>
          </w:p>
        </w:tc>
        <w:tc>
          <w:tcPr>
            <w:tcW w:w="439" w:type="pct"/>
            <w:vAlign w:val="bottom"/>
          </w:tcPr>
          <w:p w14:paraId="0F698D83" w14:textId="77777777" w:rsidR="00104D94" w:rsidRPr="0007090A" w:rsidRDefault="00104D94" w:rsidP="00FE733F">
            <w:pPr>
              <w:tabs>
                <w:tab w:val="left" w:pos="804"/>
                <w:tab w:val="center" w:pos="2268"/>
              </w:tabs>
              <w:spacing w:after="0" w:line="240" w:lineRule="auto"/>
              <w:jc w:val="center"/>
              <w:rPr>
                <w:rFonts w:ascii="Times New Roman" w:hAnsi="Times New Roman" w:cs="Times New Roman"/>
              </w:rPr>
            </w:pPr>
            <w:r w:rsidRPr="0007090A">
              <w:rPr>
                <w:rFonts w:ascii="Times New Roman" w:hAnsi="Times New Roman" w:cs="Times New Roman"/>
              </w:rPr>
              <w:t>21</w:t>
            </w:r>
          </w:p>
        </w:tc>
        <w:tc>
          <w:tcPr>
            <w:tcW w:w="567" w:type="pct"/>
            <w:vAlign w:val="bottom"/>
          </w:tcPr>
          <w:p w14:paraId="5F66A24B" w14:textId="77777777" w:rsidR="00104D94" w:rsidRPr="0007090A" w:rsidRDefault="00675889" w:rsidP="00FE733F">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К</w:t>
            </w:r>
          </w:p>
        </w:tc>
        <w:tc>
          <w:tcPr>
            <w:tcW w:w="566" w:type="pct"/>
            <w:vAlign w:val="bottom"/>
          </w:tcPr>
          <w:p w14:paraId="7F6D10ED" w14:textId="77777777" w:rsidR="00104D94" w:rsidRPr="0007090A" w:rsidRDefault="00104D94" w:rsidP="00FE733F">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к</w:t>
            </w:r>
          </w:p>
        </w:tc>
        <w:tc>
          <w:tcPr>
            <w:tcW w:w="628" w:type="pct"/>
            <w:vAlign w:val="bottom"/>
          </w:tcPr>
          <w:p w14:paraId="162F53B4" w14:textId="77777777" w:rsidR="00104D94" w:rsidRPr="0007090A" w:rsidRDefault="00BE5862" w:rsidP="00FE733F">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К</w:t>
            </w:r>
          </w:p>
        </w:tc>
        <w:tc>
          <w:tcPr>
            <w:tcW w:w="555" w:type="pct"/>
            <w:vAlign w:val="bottom"/>
          </w:tcPr>
          <w:p w14:paraId="30AAE0C1" w14:textId="77777777" w:rsidR="00104D94" w:rsidRPr="0007090A" w:rsidRDefault="00007D40" w:rsidP="00FE733F">
            <w:pPr>
              <w:spacing w:after="0" w:line="240" w:lineRule="auto"/>
              <w:jc w:val="center"/>
              <w:rPr>
                <w:rFonts w:ascii="Times New Roman" w:hAnsi="Times New Roman" w:cs="Times New Roman"/>
                <w:bCs/>
                <w:lang w:val="ru-RU"/>
              </w:rPr>
            </w:pPr>
            <w:r w:rsidRPr="0007090A">
              <w:rPr>
                <w:rFonts w:ascii="Times New Roman" w:hAnsi="Times New Roman" w:cs="Times New Roman"/>
                <w:bCs/>
                <w:lang w:val="ru-RU"/>
              </w:rPr>
              <w:t>К</w:t>
            </w:r>
          </w:p>
        </w:tc>
      </w:tr>
      <w:tr w:rsidR="00EE7CC4" w:rsidRPr="0007090A" w14:paraId="6CABD136" w14:textId="77777777" w:rsidTr="00F1647E">
        <w:trPr>
          <w:cantSplit/>
          <w:trHeight w:val="351"/>
        </w:trPr>
        <w:tc>
          <w:tcPr>
            <w:tcW w:w="2245" w:type="pct"/>
            <w:vAlign w:val="bottom"/>
          </w:tcPr>
          <w:p w14:paraId="2A50F160" w14:textId="77777777" w:rsidR="00104D94" w:rsidRPr="0007090A" w:rsidRDefault="00104D94" w:rsidP="00FE733F">
            <w:pPr>
              <w:spacing w:after="0" w:line="240" w:lineRule="auto"/>
              <w:ind w:left="142"/>
              <w:rPr>
                <w:rFonts w:ascii="Times New Roman" w:hAnsi="Times New Roman" w:cs="Times New Roman"/>
              </w:rPr>
            </w:pPr>
            <w:r w:rsidRPr="0007090A">
              <w:rPr>
                <w:rFonts w:ascii="Times New Roman" w:hAnsi="Times New Roman" w:cs="Times New Roman"/>
              </w:rPr>
              <w:lastRenderedPageBreak/>
              <w:t xml:space="preserve">виробництво гумових і </w:t>
            </w:r>
          </w:p>
          <w:p w14:paraId="7E48B1CF" w14:textId="77777777" w:rsidR="00104D94" w:rsidRPr="0007090A" w:rsidRDefault="00104D94" w:rsidP="00FE733F">
            <w:pPr>
              <w:spacing w:after="0" w:line="240" w:lineRule="auto"/>
              <w:ind w:left="142"/>
              <w:rPr>
                <w:rFonts w:ascii="Times New Roman" w:hAnsi="Times New Roman" w:cs="Times New Roman"/>
              </w:rPr>
            </w:pPr>
            <w:r w:rsidRPr="0007090A">
              <w:rPr>
                <w:rFonts w:ascii="Times New Roman" w:hAnsi="Times New Roman" w:cs="Times New Roman"/>
              </w:rPr>
              <w:t>пластмасових виробів, іншої неметалевої мінеральної продукції</w:t>
            </w:r>
          </w:p>
        </w:tc>
        <w:tc>
          <w:tcPr>
            <w:tcW w:w="439" w:type="pct"/>
            <w:vAlign w:val="bottom"/>
          </w:tcPr>
          <w:p w14:paraId="45DA4C68" w14:textId="77777777" w:rsidR="00104D94" w:rsidRPr="0007090A" w:rsidRDefault="00104D94" w:rsidP="00FE733F">
            <w:pPr>
              <w:spacing w:after="0" w:line="240" w:lineRule="auto"/>
              <w:jc w:val="center"/>
              <w:rPr>
                <w:rFonts w:ascii="Times New Roman" w:hAnsi="Times New Roman" w:cs="Times New Roman"/>
              </w:rPr>
            </w:pPr>
            <w:r w:rsidRPr="0007090A">
              <w:rPr>
                <w:rFonts w:ascii="Times New Roman" w:hAnsi="Times New Roman" w:cs="Times New Roman"/>
              </w:rPr>
              <w:t>22, 23</w:t>
            </w:r>
          </w:p>
        </w:tc>
        <w:tc>
          <w:tcPr>
            <w:tcW w:w="567" w:type="pct"/>
            <w:vAlign w:val="bottom"/>
          </w:tcPr>
          <w:p w14:paraId="62B21582" w14:textId="77777777" w:rsidR="00104D94" w:rsidRPr="0007090A" w:rsidRDefault="00104D94" w:rsidP="00FE733F">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106,5</w:t>
            </w:r>
          </w:p>
        </w:tc>
        <w:tc>
          <w:tcPr>
            <w:tcW w:w="566" w:type="pct"/>
            <w:vAlign w:val="bottom"/>
          </w:tcPr>
          <w:p w14:paraId="64F0135C" w14:textId="77777777" w:rsidR="00104D94" w:rsidRPr="0007090A" w:rsidRDefault="00104D94" w:rsidP="00FE733F">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83,4</w:t>
            </w:r>
          </w:p>
        </w:tc>
        <w:tc>
          <w:tcPr>
            <w:tcW w:w="628" w:type="pct"/>
            <w:vAlign w:val="bottom"/>
          </w:tcPr>
          <w:p w14:paraId="6923A947" w14:textId="77777777" w:rsidR="00104D94" w:rsidRPr="0007090A" w:rsidRDefault="00104D94" w:rsidP="00FE733F">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101,6</w:t>
            </w:r>
          </w:p>
        </w:tc>
        <w:tc>
          <w:tcPr>
            <w:tcW w:w="555" w:type="pct"/>
            <w:vAlign w:val="bottom"/>
          </w:tcPr>
          <w:p w14:paraId="18220879" w14:textId="77777777" w:rsidR="00104D94" w:rsidRPr="0007090A" w:rsidRDefault="00104D94" w:rsidP="00FE733F">
            <w:pPr>
              <w:spacing w:after="0" w:line="240" w:lineRule="auto"/>
              <w:jc w:val="center"/>
              <w:rPr>
                <w:rFonts w:ascii="Times New Roman" w:hAnsi="Times New Roman" w:cs="Times New Roman"/>
              </w:rPr>
            </w:pPr>
            <w:r w:rsidRPr="0007090A">
              <w:rPr>
                <w:rFonts w:ascii="Times New Roman" w:hAnsi="Times New Roman" w:cs="Times New Roman"/>
              </w:rPr>
              <w:t>101,9</w:t>
            </w:r>
          </w:p>
        </w:tc>
      </w:tr>
      <w:tr w:rsidR="00EE7CC4" w:rsidRPr="0007090A" w14:paraId="3AF2D206" w14:textId="77777777" w:rsidTr="00F1647E">
        <w:trPr>
          <w:cantSplit/>
          <w:trHeight w:val="351"/>
        </w:trPr>
        <w:tc>
          <w:tcPr>
            <w:tcW w:w="2245" w:type="pct"/>
            <w:vAlign w:val="bottom"/>
          </w:tcPr>
          <w:p w14:paraId="1685FADB" w14:textId="77777777" w:rsidR="00104D94" w:rsidRPr="0007090A" w:rsidRDefault="00104D94" w:rsidP="00FE733F">
            <w:pPr>
              <w:spacing w:after="0" w:line="240" w:lineRule="auto"/>
              <w:ind w:left="142"/>
              <w:rPr>
                <w:rFonts w:ascii="Times New Roman" w:hAnsi="Times New Roman" w:cs="Times New Roman"/>
              </w:rPr>
            </w:pPr>
            <w:r w:rsidRPr="0007090A">
              <w:rPr>
                <w:rFonts w:ascii="Times New Roman" w:hAnsi="Times New Roman" w:cs="Times New Roman"/>
              </w:rPr>
              <w:t>металургійне виробництво, виробництво готових металевих виробів, крім машин і устатковання</w:t>
            </w:r>
          </w:p>
        </w:tc>
        <w:tc>
          <w:tcPr>
            <w:tcW w:w="439" w:type="pct"/>
            <w:vAlign w:val="bottom"/>
          </w:tcPr>
          <w:p w14:paraId="2CF56F50" w14:textId="77777777" w:rsidR="00104D94" w:rsidRPr="0007090A" w:rsidRDefault="00104D94" w:rsidP="00FE733F">
            <w:pPr>
              <w:spacing w:after="0" w:line="240" w:lineRule="auto"/>
              <w:jc w:val="center"/>
              <w:rPr>
                <w:rFonts w:ascii="Times New Roman" w:hAnsi="Times New Roman" w:cs="Times New Roman"/>
              </w:rPr>
            </w:pPr>
            <w:r w:rsidRPr="0007090A">
              <w:rPr>
                <w:rFonts w:ascii="Times New Roman" w:hAnsi="Times New Roman" w:cs="Times New Roman"/>
              </w:rPr>
              <w:t>24, 25</w:t>
            </w:r>
          </w:p>
        </w:tc>
        <w:tc>
          <w:tcPr>
            <w:tcW w:w="567" w:type="pct"/>
            <w:vAlign w:val="bottom"/>
          </w:tcPr>
          <w:p w14:paraId="5EBC1C0A" w14:textId="77777777" w:rsidR="00104D94" w:rsidRPr="0007090A" w:rsidRDefault="00104D94" w:rsidP="00FE733F">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137,2</w:t>
            </w:r>
          </w:p>
        </w:tc>
        <w:tc>
          <w:tcPr>
            <w:tcW w:w="566" w:type="pct"/>
            <w:vAlign w:val="bottom"/>
          </w:tcPr>
          <w:p w14:paraId="718C8C83" w14:textId="77777777" w:rsidR="00104D94" w:rsidRPr="0007090A" w:rsidRDefault="00104D94" w:rsidP="00FE733F">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45,3</w:t>
            </w:r>
          </w:p>
        </w:tc>
        <w:tc>
          <w:tcPr>
            <w:tcW w:w="628" w:type="pct"/>
            <w:vAlign w:val="bottom"/>
          </w:tcPr>
          <w:p w14:paraId="37F77879" w14:textId="77777777" w:rsidR="00104D94" w:rsidRPr="0007090A" w:rsidRDefault="00104D94" w:rsidP="00FE733F">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59,1</w:t>
            </w:r>
          </w:p>
        </w:tc>
        <w:tc>
          <w:tcPr>
            <w:tcW w:w="555" w:type="pct"/>
            <w:vAlign w:val="bottom"/>
          </w:tcPr>
          <w:p w14:paraId="2BD58F9A" w14:textId="77777777" w:rsidR="00104D94" w:rsidRPr="0007090A" w:rsidRDefault="00104D94" w:rsidP="00FE733F">
            <w:pPr>
              <w:spacing w:after="0" w:line="240" w:lineRule="auto"/>
              <w:jc w:val="center"/>
              <w:rPr>
                <w:rFonts w:ascii="Times New Roman" w:hAnsi="Times New Roman" w:cs="Times New Roman"/>
              </w:rPr>
            </w:pPr>
            <w:r w:rsidRPr="0007090A">
              <w:rPr>
                <w:rFonts w:ascii="Times New Roman" w:hAnsi="Times New Roman" w:cs="Times New Roman"/>
              </w:rPr>
              <w:t>103,2</w:t>
            </w:r>
          </w:p>
        </w:tc>
      </w:tr>
      <w:tr w:rsidR="00EE7CC4" w:rsidRPr="0007090A" w14:paraId="75AA930A" w14:textId="77777777" w:rsidTr="00F1647E">
        <w:trPr>
          <w:cantSplit/>
          <w:trHeight w:val="297"/>
        </w:trPr>
        <w:tc>
          <w:tcPr>
            <w:tcW w:w="2245" w:type="pct"/>
            <w:vAlign w:val="bottom"/>
          </w:tcPr>
          <w:p w14:paraId="10700A2C" w14:textId="77777777" w:rsidR="00104D94" w:rsidRPr="0007090A" w:rsidRDefault="00104D94" w:rsidP="00FE733F">
            <w:pPr>
              <w:spacing w:after="0" w:line="240" w:lineRule="auto"/>
              <w:ind w:left="142"/>
              <w:rPr>
                <w:rFonts w:ascii="Times New Roman" w:hAnsi="Times New Roman" w:cs="Times New Roman"/>
              </w:rPr>
            </w:pPr>
            <w:r w:rsidRPr="0007090A">
              <w:rPr>
                <w:rFonts w:ascii="Times New Roman" w:hAnsi="Times New Roman" w:cs="Times New Roman"/>
              </w:rPr>
              <w:t>машинобудування</w:t>
            </w:r>
          </w:p>
        </w:tc>
        <w:tc>
          <w:tcPr>
            <w:tcW w:w="439" w:type="pct"/>
            <w:vAlign w:val="bottom"/>
          </w:tcPr>
          <w:p w14:paraId="3542F33B" w14:textId="77777777" w:rsidR="00104D94" w:rsidRPr="0007090A" w:rsidRDefault="00104D94" w:rsidP="00FE733F">
            <w:pPr>
              <w:spacing w:after="0" w:line="240" w:lineRule="auto"/>
              <w:jc w:val="center"/>
              <w:rPr>
                <w:rFonts w:ascii="Times New Roman" w:hAnsi="Times New Roman" w:cs="Times New Roman"/>
              </w:rPr>
            </w:pPr>
            <w:r w:rsidRPr="0007090A">
              <w:rPr>
                <w:rFonts w:ascii="Times New Roman" w:hAnsi="Times New Roman" w:cs="Times New Roman"/>
              </w:rPr>
              <w:t>26-30</w:t>
            </w:r>
          </w:p>
        </w:tc>
        <w:tc>
          <w:tcPr>
            <w:tcW w:w="567" w:type="pct"/>
            <w:vAlign w:val="bottom"/>
          </w:tcPr>
          <w:p w14:paraId="6479EF94" w14:textId="77777777" w:rsidR="00104D94" w:rsidRPr="0007090A" w:rsidRDefault="00104D94" w:rsidP="00FE733F">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126,4</w:t>
            </w:r>
          </w:p>
        </w:tc>
        <w:tc>
          <w:tcPr>
            <w:tcW w:w="566" w:type="pct"/>
            <w:vAlign w:val="bottom"/>
          </w:tcPr>
          <w:p w14:paraId="34E8F61B" w14:textId="77777777" w:rsidR="00104D94" w:rsidRPr="0007090A" w:rsidRDefault="00104D94" w:rsidP="00FE733F">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149,8</w:t>
            </w:r>
          </w:p>
        </w:tc>
        <w:tc>
          <w:tcPr>
            <w:tcW w:w="628" w:type="pct"/>
            <w:vAlign w:val="bottom"/>
          </w:tcPr>
          <w:p w14:paraId="68362E84" w14:textId="77777777" w:rsidR="00104D94" w:rsidRPr="0007090A" w:rsidRDefault="00104D94" w:rsidP="00FE733F">
            <w:pPr>
              <w:spacing w:after="0" w:line="240" w:lineRule="auto"/>
              <w:jc w:val="center"/>
              <w:rPr>
                <w:rFonts w:ascii="Times New Roman" w:hAnsi="Times New Roman" w:cs="Times New Roman"/>
                <w:bCs/>
                <w:lang w:eastAsia="uk-UA"/>
              </w:rPr>
            </w:pPr>
            <w:r w:rsidRPr="0007090A">
              <w:rPr>
                <w:rFonts w:ascii="Times New Roman" w:hAnsi="Times New Roman" w:cs="Times New Roman"/>
                <w:bCs/>
                <w:lang w:eastAsia="uk-UA"/>
              </w:rPr>
              <w:t>103,0</w:t>
            </w:r>
          </w:p>
        </w:tc>
        <w:tc>
          <w:tcPr>
            <w:tcW w:w="555" w:type="pct"/>
            <w:vAlign w:val="bottom"/>
          </w:tcPr>
          <w:p w14:paraId="01A36D73" w14:textId="77777777" w:rsidR="00104D94" w:rsidRPr="0007090A" w:rsidRDefault="00104D94" w:rsidP="00FE733F">
            <w:pPr>
              <w:spacing w:after="0" w:line="240" w:lineRule="auto"/>
              <w:jc w:val="center"/>
              <w:rPr>
                <w:rFonts w:ascii="Times New Roman" w:hAnsi="Times New Roman" w:cs="Times New Roman"/>
              </w:rPr>
            </w:pPr>
            <w:r w:rsidRPr="0007090A">
              <w:rPr>
                <w:rFonts w:ascii="Times New Roman" w:hAnsi="Times New Roman" w:cs="Times New Roman"/>
              </w:rPr>
              <w:t>67,0</w:t>
            </w:r>
          </w:p>
        </w:tc>
      </w:tr>
      <w:tr w:rsidR="00EE7CC4" w:rsidRPr="0007090A" w14:paraId="70CEEE41" w14:textId="77777777" w:rsidTr="00F1647E">
        <w:trPr>
          <w:cantSplit/>
          <w:trHeight w:val="351"/>
        </w:trPr>
        <w:tc>
          <w:tcPr>
            <w:tcW w:w="2245" w:type="pct"/>
            <w:vAlign w:val="bottom"/>
          </w:tcPr>
          <w:p w14:paraId="2BD7E4AA" w14:textId="77777777" w:rsidR="00104D94" w:rsidRPr="0007090A" w:rsidRDefault="00104D94" w:rsidP="00FE733F">
            <w:pPr>
              <w:spacing w:after="0" w:line="240" w:lineRule="auto"/>
              <w:ind w:left="142"/>
              <w:rPr>
                <w:rFonts w:ascii="Times New Roman" w:hAnsi="Times New Roman" w:cs="Times New Roman"/>
                <w:b/>
              </w:rPr>
            </w:pPr>
            <w:r w:rsidRPr="0007090A">
              <w:rPr>
                <w:rFonts w:ascii="Times New Roman" w:hAnsi="Times New Roman" w:cs="Times New Roman"/>
                <w:b/>
              </w:rPr>
              <w:t>Постачання електроенергії, газу, пари та кондиційованого повітря</w:t>
            </w:r>
          </w:p>
        </w:tc>
        <w:tc>
          <w:tcPr>
            <w:tcW w:w="439" w:type="pct"/>
            <w:vAlign w:val="bottom"/>
          </w:tcPr>
          <w:p w14:paraId="146C20B5" w14:textId="77777777" w:rsidR="00104D94" w:rsidRPr="0007090A" w:rsidRDefault="00104D94" w:rsidP="00FE733F">
            <w:pPr>
              <w:tabs>
                <w:tab w:val="left" w:pos="858"/>
                <w:tab w:val="left" w:pos="995"/>
                <w:tab w:val="center" w:pos="2268"/>
              </w:tabs>
              <w:spacing w:after="0" w:line="240" w:lineRule="auto"/>
              <w:jc w:val="center"/>
              <w:rPr>
                <w:rFonts w:ascii="Times New Roman" w:hAnsi="Times New Roman" w:cs="Times New Roman"/>
                <w:b/>
              </w:rPr>
            </w:pPr>
            <w:r w:rsidRPr="0007090A">
              <w:rPr>
                <w:rFonts w:ascii="Times New Roman" w:hAnsi="Times New Roman" w:cs="Times New Roman"/>
                <w:b/>
              </w:rPr>
              <w:t>D</w:t>
            </w:r>
          </w:p>
        </w:tc>
        <w:tc>
          <w:tcPr>
            <w:tcW w:w="567" w:type="pct"/>
            <w:vAlign w:val="bottom"/>
          </w:tcPr>
          <w:p w14:paraId="132F7628" w14:textId="77777777" w:rsidR="00104D94" w:rsidRPr="0007090A" w:rsidRDefault="00104D94" w:rsidP="00FE733F">
            <w:pPr>
              <w:spacing w:after="0" w:line="240" w:lineRule="auto"/>
              <w:jc w:val="center"/>
              <w:rPr>
                <w:rFonts w:ascii="Times New Roman" w:hAnsi="Times New Roman" w:cs="Times New Roman"/>
                <w:b/>
                <w:bCs/>
                <w:lang w:eastAsia="uk-UA"/>
              </w:rPr>
            </w:pPr>
            <w:r w:rsidRPr="0007090A">
              <w:rPr>
                <w:rFonts w:ascii="Times New Roman" w:hAnsi="Times New Roman" w:cs="Times New Roman"/>
                <w:b/>
                <w:bCs/>
                <w:lang w:eastAsia="uk-UA"/>
              </w:rPr>
              <w:t>104,2</w:t>
            </w:r>
          </w:p>
        </w:tc>
        <w:tc>
          <w:tcPr>
            <w:tcW w:w="566" w:type="pct"/>
            <w:vAlign w:val="bottom"/>
          </w:tcPr>
          <w:p w14:paraId="1ED48B10" w14:textId="77777777" w:rsidR="00104D94" w:rsidRPr="0007090A" w:rsidRDefault="00104D94" w:rsidP="00FE733F">
            <w:pPr>
              <w:spacing w:after="0" w:line="240" w:lineRule="auto"/>
              <w:jc w:val="center"/>
              <w:rPr>
                <w:rFonts w:ascii="Times New Roman" w:hAnsi="Times New Roman" w:cs="Times New Roman"/>
                <w:b/>
                <w:bCs/>
                <w:lang w:eastAsia="uk-UA"/>
              </w:rPr>
            </w:pPr>
            <w:r w:rsidRPr="0007090A">
              <w:rPr>
                <w:rFonts w:ascii="Times New Roman" w:hAnsi="Times New Roman" w:cs="Times New Roman"/>
                <w:b/>
                <w:bCs/>
                <w:lang w:eastAsia="uk-UA"/>
              </w:rPr>
              <w:t>97,8</w:t>
            </w:r>
          </w:p>
        </w:tc>
        <w:tc>
          <w:tcPr>
            <w:tcW w:w="628" w:type="pct"/>
            <w:vAlign w:val="bottom"/>
          </w:tcPr>
          <w:p w14:paraId="5AE7B6EF" w14:textId="77777777" w:rsidR="00104D94" w:rsidRPr="0007090A" w:rsidRDefault="00104D94" w:rsidP="00FE733F">
            <w:pPr>
              <w:spacing w:after="0" w:line="240" w:lineRule="auto"/>
              <w:jc w:val="center"/>
              <w:rPr>
                <w:rFonts w:ascii="Times New Roman" w:hAnsi="Times New Roman" w:cs="Times New Roman"/>
                <w:b/>
                <w:bCs/>
                <w:lang w:eastAsia="uk-UA"/>
              </w:rPr>
            </w:pPr>
            <w:r w:rsidRPr="0007090A">
              <w:rPr>
                <w:rFonts w:ascii="Times New Roman" w:hAnsi="Times New Roman" w:cs="Times New Roman"/>
                <w:b/>
                <w:bCs/>
                <w:lang w:eastAsia="uk-UA"/>
              </w:rPr>
              <w:t>96,5</w:t>
            </w:r>
          </w:p>
        </w:tc>
        <w:tc>
          <w:tcPr>
            <w:tcW w:w="555" w:type="pct"/>
            <w:vAlign w:val="bottom"/>
          </w:tcPr>
          <w:p w14:paraId="0661CBAA" w14:textId="77777777" w:rsidR="00104D94" w:rsidRPr="0007090A" w:rsidRDefault="00104D94" w:rsidP="00FE733F">
            <w:pPr>
              <w:spacing w:after="0" w:line="240" w:lineRule="auto"/>
              <w:jc w:val="center"/>
              <w:rPr>
                <w:rFonts w:ascii="Times New Roman" w:hAnsi="Times New Roman" w:cs="Times New Roman"/>
                <w:b/>
              </w:rPr>
            </w:pPr>
            <w:r w:rsidRPr="0007090A">
              <w:rPr>
                <w:rFonts w:ascii="Times New Roman" w:hAnsi="Times New Roman" w:cs="Times New Roman"/>
                <w:b/>
              </w:rPr>
              <w:t>105,5</w:t>
            </w:r>
          </w:p>
        </w:tc>
      </w:tr>
    </w:tbl>
    <w:p w14:paraId="4D9727FA" w14:textId="77777777" w:rsidR="00F1647E" w:rsidRPr="0007090A" w:rsidRDefault="00F1647E" w:rsidP="006E3899">
      <w:pPr>
        <w:ind w:right="35"/>
        <w:jc w:val="both"/>
        <w:rPr>
          <w:rFonts w:ascii="Times New Roman" w:hAnsi="Times New Roman" w:cs="Times New Roman"/>
        </w:rPr>
      </w:pPr>
      <w:r w:rsidRPr="0007090A">
        <w:rPr>
          <w:rFonts w:ascii="Times New Roman" w:hAnsi="Times New Roman" w:cs="Times New Roman"/>
        </w:rPr>
        <w:t>Символ (к) – дані не оприлюднюються з метою забезпечення виконання вимог Закону України "Про державну статистику" щодо конфіденційності статистичної інформації.</w:t>
      </w:r>
    </w:p>
    <w:p w14:paraId="3AE57F1B" w14:textId="77777777" w:rsidR="00F1647E" w:rsidRPr="0007090A" w:rsidRDefault="00F1647E" w:rsidP="006E3899">
      <w:pPr>
        <w:ind w:firstLine="567"/>
        <w:jc w:val="both"/>
        <w:rPr>
          <w:rFonts w:ascii="Times New Roman" w:hAnsi="Times New Roman" w:cs="Times New Roman"/>
          <w:sz w:val="28"/>
          <w:szCs w:val="28"/>
        </w:rPr>
      </w:pPr>
      <w:r w:rsidRPr="0007090A">
        <w:rPr>
          <w:rFonts w:ascii="Times New Roman" w:hAnsi="Times New Roman" w:cs="Times New Roman"/>
          <w:sz w:val="28"/>
          <w:szCs w:val="28"/>
        </w:rPr>
        <w:t>У2021р. порівняно із 2020р. індекс промислової продукції становив 96,1%, у т.ч. у добувній промисловості та розробленні кар’єрів – 112,3%, переробній – 95,3%, постачанні електроенергії, газу, пари та кондиційованого повітря – 96,5%.</w:t>
      </w:r>
    </w:p>
    <w:p w14:paraId="10C8FF2B" w14:textId="77777777" w:rsidR="008F5F48" w:rsidRDefault="008F5F48" w:rsidP="008F5F48">
      <w:pPr>
        <w:shd w:val="clear" w:color="auto" w:fill="FFFFFF"/>
        <w:spacing w:after="0"/>
        <w:ind w:left="-34"/>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10.2</w:t>
      </w:r>
      <w:r w:rsidR="00675889" w:rsidRPr="00050242">
        <w:rPr>
          <w:rFonts w:ascii="Times New Roman" w:eastAsia="Times New Roman" w:hAnsi="Times New Roman" w:cs="Times New Roman"/>
          <w:b/>
          <w:bCs/>
          <w:sz w:val="28"/>
          <w:szCs w:val="28"/>
          <w:lang w:eastAsia="ru-RU"/>
        </w:rPr>
        <w:t>.</w:t>
      </w:r>
      <w:r w:rsidR="00A533D6" w:rsidRPr="00050242">
        <w:rPr>
          <w:rFonts w:ascii="Times New Roman" w:eastAsia="Times New Roman" w:hAnsi="Times New Roman" w:cs="Times New Roman"/>
          <w:b/>
          <w:bCs/>
          <w:sz w:val="28"/>
          <w:szCs w:val="28"/>
          <w:lang w:eastAsia="ru-RU"/>
        </w:rPr>
        <w:t xml:space="preserve">  Державна політика та заходи </w:t>
      </w:r>
    </w:p>
    <w:p w14:paraId="610C7089" w14:textId="09F1C2B5" w:rsidR="00A533D6" w:rsidRPr="00050242" w:rsidRDefault="00A533D6" w:rsidP="00412A75">
      <w:pPr>
        <w:shd w:val="clear" w:color="auto" w:fill="FFFFFF"/>
        <w:ind w:left="-34"/>
        <w:jc w:val="center"/>
        <w:rPr>
          <w:rFonts w:ascii="Times New Roman" w:eastAsia="Times New Roman" w:hAnsi="Times New Roman" w:cs="Times New Roman"/>
          <w:b/>
          <w:bCs/>
          <w:sz w:val="28"/>
          <w:szCs w:val="28"/>
          <w:lang w:eastAsia="ru-RU"/>
        </w:rPr>
      </w:pPr>
      <w:r w:rsidRPr="00050242">
        <w:rPr>
          <w:rFonts w:ascii="Times New Roman" w:eastAsia="Times New Roman" w:hAnsi="Times New Roman" w:cs="Times New Roman"/>
          <w:b/>
          <w:bCs/>
          <w:sz w:val="28"/>
          <w:szCs w:val="28"/>
          <w:lang w:eastAsia="ru-RU"/>
        </w:rPr>
        <w:t>з екологізації промислового виробництва</w:t>
      </w:r>
      <w:r w:rsidR="00675889" w:rsidRPr="00050242">
        <w:rPr>
          <w:rFonts w:ascii="Times New Roman" w:eastAsia="Times New Roman" w:hAnsi="Times New Roman" w:cs="Times New Roman"/>
          <w:b/>
          <w:bCs/>
          <w:sz w:val="28"/>
          <w:szCs w:val="28"/>
          <w:lang w:eastAsia="ru-RU"/>
        </w:rPr>
        <w:t>.</w:t>
      </w:r>
    </w:p>
    <w:p w14:paraId="5CF5F5A5" w14:textId="77777777" w:rsidR="00A533D6" w:rsidRPr="0007090A" w:rsidRDefault="00A533D6" w:rsidP="006E3899">
      <w:pPr>
        <w:shd w:val="clear" w:color="auto" w:fill="FFFFFF"/>
        <w:spacing w:after="0"/>
        <w:ind w:left="-34" w:firstLine="680"/>
        <w:jc w:val="both"/>
        <w:rPr>
          <w:rFonts w:ascii="Times New Roman" w:eastAsia="Times New Roman" w:hAnsi="Times New Roman" w:cs="Times New Roman"/>
          <w:bCs/>
          <w:sz w:val="28"/>
          <w:szCs w:val="28"/>
          <w:lang w:eastAsia="ru-RU"/>
        </w:rPr>
      </w:pPr>
      <w:r w:rsidRPr="0007090A">
        <w:rPr>
          <w:rFonts w:ascii="Times New Roman" w:eastAsia="Times New Roman" w:hAnsi="Times New Roman" w:cs="Times New Roman"/>
          <w:bCs/>
          <w:sz w:val="28"/>
          <w:szCs w:val="28"/>
          <w:lang w:eastAsia="ru-RU"/>
        </w:rPr>
        <w:t>Економічна криза обумовила спад промислового виробництва, що спричинило за собою скорочення обсягів споживання ресурсів і зменшення викидів шкідливих речовин. Але темпи зниження споживання ресурсів у порівнянні з темпами спаду обсягів виробництва промислової продукції значно менші. Це зв’язано з експлуатацією застарілого устаткування, його зносом, із загальним технологічним руйнуванням виробництва.</w:t>
      </w:r>
    </w:p>
    <w:p w14:paraId="62DD9228" w14:textId="77777777" w:rsidR="00A533D6" w:rsidRPr="0007090A" w:rsidRDefault="00A533D6" w:rsidP="006E3899">
      <w:pPr>
        <w:shd w:val="clear" w:color="auto" w:fill="FFFFFF"/>
        <w:spacing w:after="0"/>
        <w:ind w:left="-34" w:firstLine="743"/>
        <w:jc w:val="both"/>
        <w:rPr>
          <w:rFonts w:ascii="Times New Roman" w:eastAsia="Times New Roman" w:hAnsi="Times New Roman" w:cs="Times New Roman"/>
          <w:bCs/>
          <w:sz w:val="28"/>
          <w:szCs w:val="28"/>
          <w:lang w:eastAsia="ru-RU"/>
        </w:rPr>
      </w:pPr>
      <w:r w:rsidRPr="0007090A">
        <w:rPr>
          <w:rFonts w:ascii="Times New Roman" w:eastAsia="Times New Roman" w:hAnsi="Times New Roman" w:cs="Times New Roman"/>
          <w:bCs/>
          <w:sz w:val="28"/>
          <w:szCs w:val="28"/>
          <w:lang w:eastAsia="ru-RU"/>
        </w:rPr>
        <w:t>Зростаюча інтенсивність експлуатації природних ресурсів і криза в економіці, що супроводжуються підвищенням частки застарілих технологій і устаткування, зниженням рівня модернізації і відновлення основних фондів, збільшують ризик виникнення техногенних катастроф, вимагають розробки оптимальної еколого-економічної стратегії подальшого розвитку господарства, що розширить можливості керування рівнем техногено-екологічної безпеки.</w:t>
      </w:r>
    </w:p>
    <w:p w14:paraId="693CF2DA" w14:textId="77777777" w:rsidR="00A533D6" w:rsidRPr="0007090A" w:rsidRDefault="00A533D6" w:rsidP="006E3899">
      <w:pPr>
        <w:spacing w:after="0"/>
        <w:ind w:right="-94" w:firstLine="743"/>
        <w:jc w:val="both"/>
        <w:rPr>
          <w:rFonts w:ascii="Times New Roman" w:eastAsia="Times New Roman" w:hAnsi="Times New Roman" w:cs="Times New Roman"/>
          <w:sz w:val="28"/>
          <w:szCs w:val="28"/>
        </w:rPr>
      </w:pPr>
      <w:r w:rsidRPr="0007090A">
        <w:rPr>
          <w:rFonts w:ascii="Times New Roman" w:eastAsia="Times New Roman" w:hAnsi="Times New Roman" w:cs="Times New Roman"/>
          <w:sz w:val="28"/>
          <w:szCs w:val="28"/>
        </w:rPr>
        <w:t>Не дивлячись на обмеженість у фінансових ресурсах окремими промисловими підприємствами області впроваджуються у виробництво нові технології, наукові розробки.</w:t>
      </w:r>
    </w:p>
    <w:p w14:paraId="623D8BBB" w14:textId="77777777" w:rsidR="00A533D6" w:rsidRPr="0007090A" w:rsidRDefault="00A533D6" w:rsidP="006E3899">
      <w:pPr>
        <w:spacing w:after="0"/>
        <w:ind w:firstLine="708"/>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bCs/>
          <w:sz w:val="28"/>
          <w:szCs w:val="28"/>
          <w:lang w:eastAsia="ru-RU"/>
        </w:rPr>
        <w:t xml:space="preserve">У 2017 році на території області створено перший індустріальний парк – </w:t>
      </w:r>
      <w:r w:rsidRPr="0007090A">
        <w:rPr>
          <w:rFonts w:ascii="Times New Roman" w:eastAsia="Times New Roman" w:hAnsi="Times New Roman" w:cs="Times New Roman"/>
          <w:sz w:val="28"/>
          <w:szCs w:val="28"/>
          <w:lang w:eastAsia="ru-RU"/>
        </w:rPr>
        <w:t xml:space="preserve">«Новодністровськ», функціональним призначенням якого є приладобудування, виробництво продукції легкої промисловості,  переробка сільськогосподарської продукції. На сьогодні, тривають заходи щодо розбудови індустріального парку, зокрема заплановано реалізувати проєкт «Будівництво мереж водопостачання, водовідведення та зливових стоків до індустріального парку Новодністровськ».Газова магістраль, електромережі та дороги вже є безпосередньо на території парку. Проєкт будівництва індустріального парку </w:t>
      </w:r>
      <w:r w:rsidRPr="0007090A">
        <w:rPr>
          <w:rFonts w:ascii="Times New Roman" w:eastAsia="Times New Roman" w:hAnsi="Times New Roman" w:cs="Times New Roman"/>
          <w:sz w:val="28"/>
          <w:szCs w:val="28"/>
          <w:lang w:eastAsia="ru-RU"/>
        </w:rPr>
        <w:lastRenderedPageBreak/>
        <w:t xml:space="preserve">передбачає розміщення сучасних виробництв із широким застосуванням комп’ютерно-інтегрованих технологій, отримання за рахунок втілення енергоощадних технологій додаткової економії не менш ніж 30% поточного рівня витрат. </w:t>
      </w:r>
      <w:r w:rsidRPr="0007090A">
        <w:rPr>
          <w:rFonts w:ascii="Times New Roman" w:eastAsia="Times New Roman" w:hAnsi="Times New Roman" w:cs="Times New Roman"/>
          <w:sz w:val="28"/>
          <w:szCs w:val="28"/>
          <w:lang w:val="ru-RU" w:eastAsia="ru-RU"/>
        </w:rPr>
        <w:t>Планується створити понад 800 робочих місць.</w:t>
      </w:r>
    </w:p>
    <w:p w14:paraId="6E266C68" w14:textId="28ACBC90" w:rsidR="00A533D6" w:rsidRPr="0007090A" w:rsidRDefault="00A533D6" w:rsidP="006E3899">
      <w:pPr>
        <w:spacing w:after="0"/>
        <w:ind w:firstLine="708"/>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На</w:t>
      </w:r>
      <w:r w:rsidR="00E936EE">
        <w:rPr>
          <w:rFonts w:ascii="Times New Roman" w:eastAsia="Times New Roman" w:hAnsi="Times New Roman" w:cs="Times New Roman"/>
          <w:sz w:val="28"/>
          <w:szCs w:val="28"/>
          <w:lang w:eastAsia="ru-RU"/>
        </w:rPr>
        <w:t xml:space="preserve"> Буковині з'являться </w:t>
      </w:r>
      <w:hyperlink r:id="rId331" w:history="1">
        <w:r w:rsidRPr="0007090A">
          <w:rPr>
            <w:rFonts w:ascii="Times New Roman" w:eastAsia="Times New Roman" w:hAnsi="Times New Roman" w:cs="Times New Roman"/>
            <w:sz w:val="28"/>
            <w:szCs w:val="28"/>
            <w:lang w:eastAsia="ru-RU"/>
          </w:rPr>
          <w:t>два індустріальні парки</w:t>
        </w:r>
      </w:hyperlink>
      <w:r w:rsidRPr="0007090A">
        <w:rPr>
          <w:rFonts w:ascii="Times New Roman" w:eastAsia="Times New Roman" w:hAnsi="Times New Roman" w:cs="Times New Roman"/>
          <w:sz w:val="28"/>
          <w:szCs w:val="28"/>
          <w:lang w:eastAsia="ru-RU"/>
        </w:rPr>
        <w:t>. Один функціонувати у Хотині, другий - на земельній ділянці у селі Сербичани та Романківці.</w:t>
      </w:r>
    </w:p>
    <w:p w14:paraId="5319CC10" w14:textId="49D923EE" w:rsidR="00A533D6" w:rsidRPr="0007090A" w:rsidRDefault="00A533D6" w:rsidP="006E3899">
      <w:pPr>
        <w:spacing w:after="0"/>
        <w:ind w:firstLine="708"/>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На Сокирянщині діятиме індустріальний парк</w:t>
      </w:r>
      <w:r w:rsidR="00E936EE">
        <w:rPr>
          <w:rFonts w:ascii="Times New Roman" w:eastAsia="Times New Roman" w:hAnsi="Times New Roman" w:cs="Times New Roman"/>
          <w:sz w:val="28"/>
          <w:szCs w:val="28"/>
          <w:lang w:eastAsia="ru-RU"/>
        </w:rPr>
        <w:t xml:space="preserve"> </w:t>
      </w:r>
      <w:r w:rsidRPr="0007090A">
        <w:rPr>
          <w:rFonts w:ascii="Times New Roman" w:eastAsia="Times New Roman" w:hAnsi="Times New Roman" w:cs="Times New Roman"/>
          <w:sz w:val="28"/>
          <w:szCs w:val="28"/>
          <w:lang w:eastAsia="ru-RU"/>
        </w:rPr>
        <w:t>"Енергії Буковини", який визначено на межі двох населених пунктів: Сербичани та Романківці, на земельних ділянках комунальної власності загальною площею трохи більше 15 га. Основними галузями, які будуть представлені на місцевості, визначено деревообробку, переробку та зберігання зернових, зернобобових та фруктово-ягідної сировини, логістичні майданчики, альтернативну енергетику та інноваційну складову. За сприятливих обставин, індустріальний парк почне частково функціонувати з 2026 року, а на повну потужність запрацює в 2029-2030 році.</w:t>
      </w:r>
    </w:p>
    <w:p w14:paraId="1FB66C70" w14:textId="0230B94E" w:rsidR="00616757" w:rsidRPr="0007090A" w:rsidRDefault="00451054" w:rsidP="006E3899">
      <w:pPr>
        <w:spacing w:after="0"/>
        <w:ind w:firstLine="74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Індустріальний парк «</w:t>
      </w:r>
      <w:r w:rsidR="00A533D6" w:rsidRPr="0007090A">
        <w:rPr>
          <w:rFonts w:ascii="Times New Roman" w:eastAsia="Times New Roman" w:hAnsi="Times New Roman" w:cs="Times New Roman"/>
          <w:sz w:val="28"/>
          <w:szCs w:val="28"/>
          <w:lang w:eastAsia="ru-RU"/>
        </w:rPr>
        <w:t>Хоти</w:t>
      </w:r>
      <w:r>
        <w:rPr>
          <w:rFonts w:ascii="Times New Roman" w:eastAsia="Times New Roman" w:hAnsi="Times New Roman" w:cs="Times New Roman"/>
          <w:sz w:val="28"/>
          <w:szCs w:val="28"/>
          <w:lang w:eastAsia="ru-RU"/>
        </w:rPr>
        <w:t>н Invest»</w:t>
      </w:r>
      <w:r w:rsidR="00A533D6" w:rsidRPr="0007090A">
        <w:rPr>
          <w:rFonts w:ascii="Times New Roman" w:eastAsia="Times New Roman" w:hAnsi="Times New Roman" w:cs="Times New Roman"/>
          <w:sz w:val="28"/>
          <w:szCs w:val="28"/>
          <w:lang w:eastAsia="ru-RU"/>
        </w:rPr>
        <w:t>, площа 13,7244 га. Спеціалізація — текстильна та деревообробна промисловість. Майданчик має вигідне логістичне розташування: на перетині автомагістралі Н-03 Житомир–Чернівці (частина Європеийського автомобільного маршруту Е85) та Т2610, якиий з’єднує</w:t>
      </w:r>
    </w:p>
    <w:p w14:paraId="346ACA5F" w14:textId="77777777" w:rsidR="00A533D6" w:rsidRPr="0007090A" w:rsidRDefault="00A533D6" w:rsidP="006E3899">
      <w:pPr>
        <w:spacing w:after="0"/>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xml:space="preserve"> м. Хотин із пунктом перетину кордону з Республікою Молдова у с. Мамалига.</w:t>
      </w:r>
    </w:p>
    <w:p w14:paraId="7FE27580" w14:textId="7F5A600A" w:rsidR="00616757" w:rsidRPr="0007090A" w:rsidRDefault="00A533D6" w:rsidP="006E3899">
      <w:pPr>
        <w:shd w:val="clear" w:color="auto" w:fill="FFFFFF"/>
        <w:ind w:left="-36"/>
        <w:jc w:val="both"/>
        <w:rPr>
          <w:rFonts w:ascii="Times New Roman" w:hAnsi="Times New Roman" w:cs="Times New Roman"/>
          <w:b/>
          <w:bCs/>
          <w:sz w:val="28"/>
          <w:szCs w:val="28"/>
        </w:rPr>
      </w:pPr>
      <w:r w:rsidRPr="0007090A">
        <w:rPr>
          <w:rFonts w:ascii="Times New Roman" w:eastAsia="Times New Roman" w:hAnsi="Times New Roman" w:cs="Times New Roman"/>
          <w:sz w:val="28"/>
          <w:szCs w:val="28"/>
          <w:lang w:eastAsia="ru-RU"/>
        </w:rPr>
        <w:t>На території Чернівець</w:t>
      </w:r>
      <w:r w:rsidR="00451054">
        <w:rPr>
          <w:rFonts w:ascii="Times New Roman" w:eastAsia="Times New Roman" w:hAnsi="Times New Roman" w:cs="Times New Roman"/>
          <w:sz w:val="28"/>
          <w:szCs w:val="28"/>
          <w:lang w:eastAsia="ru-RU"/>
        </w:rPr>
        <w:t>кої області діє 2 міні-ГЕС ЗЕА «Новосвіт»</w:t>
      </w:r>
      <w:r w:rsidRPr="0007090A">
        <w:rPr>
          <w:rFonts w:ascii="Times New Roman" w:eastAsia="Times New Roman" w:hAnsi="Times New Roman" w:cs="Times New Roman"/>
          <w:sz w:val="28"/>
          <w:szCs w:val="28"/>
          <w:lang w:eastAsia="ru-RU"/>
        </w:rPr>
        <w:t xml:space="preserve"> в с.Яблуниця та с.Сарата Путильського району, що виробляє електроенергію з відновлюваних джерел енергії. З метою реалізації проєктів виробництва енергії з відновлювальних джерел Державне агентство з енергоефективності та енергозбереження України розробило Інтерактивну карту на допомогу інвестору у сфері відновлювальної енергетики, що включає в себе земельні ділянки, на яких можливо розмістити об’єкти відновлювальної енергетики, електричні підстанції розподільчих мереж напругою від 27,5 кВ до 150 кВ та їх потужності, а також можливі точки підключення об’єктів відновлювальної енергетики до об’єднаної енергетичної системи України за пропозиціями енергопостачальних компаній. До Інтерактивної карти включено 27 земельних ділянок Чернівецької області на яких можна розмістити об’єкти відновлювальної енергетики та електричні підстанції.</w:t>
      </w:r>
    </w:p>
    <w:p w14:paraId="47F3859E" w14:textId="77777777" w:rsidR="00412A75" w:rsidRDefault="00412A75">
      <w:pPr>
        <w:rPr>
          <w:rFonts w:ascii="Times New Roman" w:hAnsi="Times New Roman" w:cs="Times New Roman"/>
          <w:b/>
          <w:bCs/>
          <w:sz w:val="28"/>
          <w:szCs w:val="28"/>
        </w:rPr>
      </w:pPr>
      <w:r>
        <w:rPr>
          <w:rFonts w:ascii="Times New Roman" w:hAnsi="Times New Roman" w:cs="Times New Roman"/>
          <w:b/>
          <w:bCs/>
          <w:sz w:val="28"/>
          <w:szCs w:val="28"/>
        </w:rPr>
        <w:br w:type="page"/>
      </w:r>
    </w:p>
    <w:p w14:paraId="2DC2AB48" w14:textId="72732F89" w:rsidR="00616757" w:rsidRPr="0007090A" w:rsidRDefault="00616757" w:rsidP="006E3899">
      <w:pPr>
        <w:shd w:val="clear" w:color="auto" w:fill="FFFFFF"/>
        <w:ind w:left="-36"/>
        <w:jc w:val="center"/>
        <w:rPr>
          <w:rFonts w:ascii="Times New Roman" w:hAnsi="Times New Roman" w:cs="Times New Roman"/>
          <w:b/>
          <w:bCs/>
          <w:sz w:val="28"/>
          <w:szCs w:val="28"/>
        </w:rPr>
      </w:pPr>
      <w:r w:rsidRPr="0007090A">
        <w:rPr>
          <w:rFonts w:ascii="Times New Roman" w:hAnsi="Times New Roman" w:cs="Times New Roman"/>
          <w:b/>
          <w:bCs/>
          <w:sz w:val="28"/>
          <w:szCs w:val="28"/>
        </w:rPr>
        <w:lastRenderedPageBreak/>
        <w:t>11. Сільське господарство та його вплив на навколишнє природне середовище</w:t>
      </w:r>
    </w:p>
    <w:p w14:paraId="2031C5B2" w14:textId="1E5FBEE3" w:rsidR="00616757" w:rsidRPr="00050242" w:rsidRDefault="00616757" w:rsidP="006E3899">
      <w:pPr>
        <w:pStyle w:val="af8"/>
        <w:spacing w:after="240" w:line="276" w:lineRule="auto"/>
        <w:rPr>
          <w:sz w:val="28"/>
          <w:szCs w:val="28"/>
        </w:rPr>
      </w:pPr>
      <w:r w:rsidRPr="00050242">
        <w:rPr>
          <w:sz w:val="28"/>
          <w:szCs w:val="28"/>
        </w:rPr>
        <w:t>*</w:t>
      </w:r>
      <w:r w:rsidR="008F5F48">
        <w:rPr>
          <w:sz w:val="28"/>
          <w:szCs w:val="28"/>
        </w:rPr>
        <w:t>11.</w:t>
      </w:r>
      <w:r w:rsidRPr="00050242">
        <w:rPr>
          <w:sz w:val="28"/>
          <w:szCs w:val="28"/>
        </w:rPr>
        <w:t>1 Тенденції розвитку сільського господарства</w:t>
      </w:r>
      <w:r w:rsidR="00675889" w:rsidRPr="00050242">
        <w:rPr>
          <w:sz w:val="28"/>
          <w:szCs w:val="28"/>
        </w:rPr>
        <w:t>.</w:t>
      </w:r>
    </w:p>
    <w:p w14:paraId="3079FDA7" w14:textId="77777777" w:rsidR="00616757" w:rsidRPr="0007090A" w:rsidRDefault="00616757" w:rsidP="006E3899">
      <w:pPr>
        <w:pStyle w:val="af8"/>
        <w:spacing w:line="276" w:lineRule="auto"/>
        <w:ind w:firstLine="709"/>
        <w:jc w:val="both"/>
        <w:rPr>
          <w:b w:val="0"/>
          <w:sz w:val="28"/>
          <w:szCs w:val="28"/>
        </w:rPr>
      </w:pPr>
      <w:r w:rsidRPr="0007090A">
        <w:rPr>
          <w:b w:val="0"/>
          <w:sz w:val="28"/>
          <w:szCs w:val="28"/>
        </w:rPr>
        <w:t>У сфері агропромислового комплексу основна робота була спрямована на забезпечення виконання завдань щодо розвитку сільськогосподарського виробництва, завершення реформування аграрного сектора, створення ринкової інфраструктури на селі, стабільного забезпечення населення необхідними продуктами харчування.</w:t>
      </w:r>
    </w:p>
    <w:p w14:paraId="5304CE27" w14:textId="77777777" w:rsidR="00616757" w:rsidRPr="0007090A" w:rsidRDefault="00616757" w:rsidP="006E3899">
      <w:pPr>
        <w:pStyle w:val="af8"/>
        <w:spacing w:line="276" w:lineRule="auto"/>
        <w:ind w:firstLine="709"/>
        <w:jc w:val="both"/>
        <w:rPr>
          <w:b w:val="0"/>
          <w:sz w:val="28"/>
          <w:szCs w:val="28"/>
        </w:rPr>
      </w:pPr>
      <w:r w:rsidRPr="0007090A">
        <w:rPr>
          <w:b w:val="0"/>
          <w:sz w:val="28"/>
          <w:szCs w:val="28"/>
        </w:rPr>
        <w:t>Підсумовуючи результати роботи агропромислового комплексу області за останні три роки, потрібно відзначити, що в галузі відбулися позитивні зрушення щодо нарощування обсягів виробництва валової продукції сільського господарства та окремих її видів, вдосконалення соціально-економічних відносин, модернізації технологічних процесів.</w:t>
      </w:r>
    </w:p>
    <w:p w14:paraId="7A6589E1" w14:textId="77777777" w:rsidR="00616757" w:rsidRPr="0007090A" w:rsidRDefault="00616757" w:rsidP="006E3899">
      <w:pPr>
        <w:pStyle w:val="a5"/>
        <w:spacing w:line="276" w:lineRule="auto"/>
        <w:ind w:firstLine="708"/>
        <w:rPr>
          <w:rFonts w:ascii="Times New Roman" w:hAnsi="Times New Roman" w:cs="Times New Roman"/>
          <w:sz w:val="28"/>
          <w:szCs w:val="28"/>
        </w:rPr>
      </w:pPr>
      <w:r w:rsidRPr="0007090A">
        <w:rPr>
          <w:rFonts w:ascii="Times New Roman" w:hAnsi="Times New Roman" w:cs="Times New Roman"/>
          <w:sz w:val="28"/>
          <w:szCs w:val="28"/>
        </w:rPr>
        <w:t>Індекс сільськогосподарської продукції у 2021р. порівняно з 2020р., за попередніми даними, становив 109,2%, у т.ч. у сільськогосподарських підприємствах – 119,1%, у господарствах населення – 105,6%.</w:t>
      </w:r>
    </w:p>
    <w:p w14:paraId="2467632B" w14:textId="77777777" w:rsidR="00616757" w:rsidRPr="0007090A" w:rsidRDefault="00616757" w:rsidP="006E3899">
      <w:pPr>
        <w:spacing w:after="0"/>
        <w:ind w:firstLine="709"/>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Традиційно на Буковині пріоритетною галуззю сільського господарства є  рослинництво. Основними культурами, що вирощуються в області, є зернові та технічні культури.</w:t>
      </w:r>
    </w:p>
    <w:p w14:paraId="2D5427CA" w14:textId="77777777" w:rsidR="00616757" w:rsidRPr="0007090A" w:rsidRDefault="00616757" w:rsidP="006E3899">
      <w:pPr>
        <w:pStyle w:val="a5"/>
        <w:spacing w:line="276" w:lineRule="auto"/>
        <w:ind w:firstLine="708"/>
        <w:rPr>
          <w:rFonts w:ascii="Times New Roman" w:hAnsi="Times New Roman" w:cs="Times New Roman"/>
          <w:sz w:val="28"/>
          <w:szCs w:val="28"/>
        </w:rPr>
      </w:pPr>
      <w:r w:rsidRPr="0007090A">
        <w:rPr>
          <w:rFonts w:ascii="Times New Roman" w:hAnsi="Times New Roman" w:cs="Times New Roman"/>
          <w:sz w:val="28"/>
          <w:szCs w:val="28"/>
        </w:rPr>
        <w:t xml:space="preserve"> Індекс продукції рослинництва у 2021р. порівняно з 2020р., за попередніми даними, становив 116,3%, індекс продукції тваринництва – 92,2%.</w:t>
      </w:r>
    </w:p>
    <w:p w14:paraId="10872895" w14:textId="23A751DD" w:rsidR="00DE6D02" w:rsidRDefault="00616757" w:rsidP="006E3899">
      <w:pPr>
        <w:ind w:firstLine="743"/>
        <w:jc w:val="both"/>
        <w:rPr>
          <w:rFonts w:ascii="Times New Roman" w:hAnsi="Times New Roman" w:cs="Times New Roman"/>
          <w:sz w:val="20"/>
          <w:szCs w:val="20"/>
          <w:lang w:val="ru-RU"/>
        </w:rPr>
      </w:pPr>
      <w:r w:rsidRPr="0007090A">
        <w:rPr>
          <w:rFonts w:ascii="Times New Roman" w:hAnsi="Times New Roman" w:cs="Times New Roman"/>
          <w:sz w:val="20"/>
          <w:szCs w:val="20"/>
          <w:lang w:val="ru-RU"/>
        </w:rPr>
        <w:t>*Дані за 202</w:t>
      </w:r>
      <w:r w:rsidR="00125023">
        <w:rPr>
          <w:rFonts w:ascii="Times New Roman" w:hAnsi="Times New Roman" w:cs="Times New Roman"/>
          <w:sz w:val="20"/>
          <w:szCs w:val="20"/>
          <w:lang w:val="ru-RU"/>
        </w:rPr>
        <w:t>4</w:t>
      </w:r>
      <w:r w:rsidRPr="0007090A">
        <w:rPr>
          <w:rFonts w:ascii="Times New Roman" w:hAnsi="Times New Roman" w:cs="Times New Roman"/>
          <w:sz w:val="20"/>
          <w:szCs w:val="20"/>
          <w:lang w:val="ru-RU"/>
        </w:rPr>
        <w:t xml:space="preserve"> рік відсутні (ГУ статистики у Чернівецькій області</w:t>
      </w:r>
      <w:r w:rsidR="00DE6D02" w:rsidRPr="0007090A">
        <w:rPr>
          <w:rFonts w:ascii="Times New Roman" w:hAnsi="Times New Roman" w:cs="Times New Roman"/>
          <w:sz w:val="20"/>
          <w:szCs w:val="20"/>
          <w:lang w:val="ru-RU"/>
        </w:rPr>
        <w:t>)</w:t>
      </w:r>
    </w:p>
    <w:p w14:paraId="5BF5EC36" w14:textId="77777777" w:rsidR="00311654" w:rsidRPr="0007090A" w:rsidRDefault="00311654" w:rsidP="006E3899">
      <w:pPr>
        <w:ind w:firstLine="743"/>
        <w:jc w:val="both"/>
        <w:rPr>
          <w:rFonts w:ascii="Times New Roman" w:hAnsi="Times New Roman" w:cs="Times New Roman"/>
          <w:sz w:val="20"/>
          <w:szCs w:val="20"/>
          <w:lang w:val="ru-RU"/>
        </w:rPr>
      </w:pPr>
    </w:p>
    <w:p w14:paraId="42CD368B" w14:textId="77777777" w:rsidR="00854D16" w:rsidRDefault="00854D16" w:rsidP="006E3899">
      <w:pPr>
        <w:rPr>
          <w:rFonts w:ascii="Times New Roman" w:hAnsi="Times New Roman" w:cs="Times New Roman"/>
          <w:sz w:val="20"/>
          <w:szCs w:val="20"/>
          <w:lang w:val="ru-RU"/>
        </w:rPr>
        <w:sectPr w:rsidR="00854D16" w:rsidSect="00412A75">
          <w:pgSz w:w="11906" w:h="16838"/>
          <w:pgMar w:top="1134" w:right="567" w:bottom="1134" w:left="1701" w:header="709" w:footer="709" w:gutter="0"/>
          <w:cols w:space="708"/>
          <w:titlePg/>
          <w:docGrid w:linePitch="360"/>
        </w:sectPr>
      </w:pPr>
    </w:p>
    <w:p w14:paraId="6AF08BAB" w14:textId="5A2AD791" w:rsidR="00DE6D02" w:rsidRPr="00050242" w:rsidRDefault="008F5F48" w:rsidP="006E3899">
      <w:pPr>
        <w:shd w:val="clear" w:color="auto" w:fill="FFFFFF"/>
        <w:spacing w:after="0"/>
        <w:ind w:left="-36"/>
        <w:jc w:val="center"/>
        <w:rPr>
          <w:rFonts w:ascii="Times New Roman" w:hAnsi="Times New Roman" w:cs="Times New Roman"/>
          <w:b/>
          <w:bCs/>
          <w:sz w:val="28"/>
          <w:szCs w:val="28"/>
        </w:rPr>
      </w:pPr>
      <w:r>
        <w:rPr>
          <w:rFonts w:ascii="Times New Roman" w:hAnsi="Times New Roman" w:cs="Times New Roman"/>
          <w:b/>
          <w:bCs/>
          <w:sz w:val="28"/>
          <w:szCs w:val="28"/>
        </w:rPr>
        <w:lastRenderedPageBreak/>
        <w:t>11.</w:t>
      </w:r>
      <w:r w:rsidR="00DE6D02" w:rsidRPr="00050242">
        <w:rPr>
          <w:rFonts w:ascii="Times New Roman" w:hAnsi="Times New Roman" w:cs="Times New Roman"/>
          <w:b/>
          <w:bCs/>
          <w:sz w:val="28"/>
          <w:szCs w:val="28"/>
        </w:rPr>
        <w:t>2</w:t>
      </w:r>
      <w:r w:rsidR="00675889" w:rsidRPr="00050242">
        <w:rPr>
          <w:rFonts w:ascii="Times New Roman" w:hAnsi="Times New Roman" w:cs="Times New Roman"/>
          <w:b/>
          <w:bCs/>
          <w:sz w:val="28"/>
          <w:szCs w:val="28"/>
        </w:rPr>
        <w:t>.</w:t>
      </w:r>
      <w:r w:rsidR="00DE6D02" w:rsidRPr="00050242">
        <w:rPr>
          <w:rFonts w:ascii="Times New Roman" w:hAnsi="Times New Roman" w:cs="Times New Roman"/>
          <w:b/>
          <w:bCs/>
          <w:sz w:val="28"/>
          <w:szCs w:val="28"/>
        </w:rPr>
        <w:t xml:space="preserve">  Вплив на навколишнє середовище</w:t>
      </w:r>
      <w:r w:rsidR="00675889" w:rsidRPr="00050242">
        <w:rPr>
          <w:rFonts w:ascii="Times New Roman" w:hAnsi="Times New Roman" w:cs="Times New Roman"/>
          <w:b/>
          <w:bCs/>
          <w:sz w:val="28"/>
          <w:szCs w:val="28"/>
        </w:rPr>
        <w:t>.</w:t>
      </w:r>
    </w:p>
    <w:p w14:paraId="292B198E" w14:textId="77777777" w:rsidR="00DE6D02" w:rsidRPr="00050242" w:rsidRDefault="00DE6D02" w:rsidP="006E3899">
      <w:pPr>
        <w:spacing w:after="0"/>
        <w:jc w:val="center"/>
        <w:rPr>
          <w:rFonts w:ascii="Times New Roman" w:hAnsi="Times New Roman" w:cs="Times New Roman"/>
          <w:b/>
          <w:iCs/>
          <w:sz w:val="28"/>
          <w:szCs w:val="28"/>
        </w:rPr>
      </w:pPr>
      <w:r w:rsidRPr="00050242">
        <w:rPr>
          <w:rFonts w:ascii="Times New Roman" w:hAnsi="Times New Roman" w:cs="Times New Roman"/>
          <w:b/>
          <w:iCs/>
          <w:sz w:val="28"/>
          <w:szCs w:val="28"/>
        </w:rPr>
        <w:t xml:space="preserve"> Внесення мінеральних і органічних добрив на оброблювальні землі та під багаторічні насадження</w:t>
      </w:r>
    </w:p>
    <w:p w14:paraId="75802EEE" w14:textId="77777777" w:rsidR="00DE6D02" w:rsidRPr="00050242" w:rsidRDefault="00DE6D02" w:rsidP="006E3899">
      <w:pPr>
        <w:spacing w:after="0"/>
        <w:jc w:val="center"/>
        <w:rPr>
          <w:rFonts w:ascii="Times New Roman" w:hAnsi="Times New Roman" w:cs="Times New Roman"/>
          <w:b/>
          <w:bCs/>
          <w:sz w:val="28"/>
          <w:szCs w:val="28"/>
          <w:lang w:val="ru-RU"/>
        </w:rPr>
      </w:pPr>
      <w:r w:rsidRPr="00050242">
        <w:rPr>
          <w:rFonts w:ascii="Times New Roman" w:hAnsi="Times New Roman" w:cs="Times New Roman"/>
          <w:b/>
          <w:bCs/>
          <w:sz w:val="28"/>
          <w:szCs w:val="28"/>
          <w:lang w:val="ru-RU"/>
        </w:rPr>
        <w:t>Внесення мінеральних добрив під урожай с/г культур</w:t>
      </w:r>
      <w:r w:rsidRPr="00050242">
        <w:rPr>
          <w:rFonts w:ascii="Times New Roman" w:hAnsi="Times New Roman" w:cs="Times New Roman"/>
          <w:b/>
          <w:bCs/>
          <w:sz w:val="28"/>
          <w:szCs w:val="28"/>
          <w:vertAlign w:val="superscript"/>
          <w:lang w:val="ru-RU"/>
        </w:rPr>
        <w:t xml:space="preserve">1 </w:t>
      </w:r>
      <w:r w:rsidRPr="00050242">
        <w:rPr>
          <w:rFonts w:ascii="Times New Roman" w:hAnsi="Times New Roman" w:cs="Times New Roman"/>
          <w:b/>
          <w:bCs/>
          <w:sz w:val="28"/>
          <w:szCs w:val="28"/>
          <w:lang w:val="ru-RU"/>
        </w:rPr>
        <w:t>2021 року</w:t>
      </w:r>
      <w:r w:rsidR="00675889" w:rsidRPr="00050242">
        <w:rPr>
          <w:rFonts w:ascii="Times New Roman" w:hAnsi="Times New Roman" w:cs="Times New Roman"/>
          <w:b/>
          <w:bCs/>
          <w:sz w:val="28"/>
          <w:szCs w:val="28"/>
          <w:lang w:val="ru-RU"/>
        </w:rPr>
        <w:t>*</w:t>
      </w:r>
    </w:p>
    <w:p w14:paraId="51955234" w14:textId="5A9B0FF7" w:rsidR="00DE6D02" w:rsidRPr="00FE733F" w:rsidRDefault="00DE6D02" w:rsidP="006E3899">
      <w:pPr>
        <w:tabs>
          <w:tab w:val="left" w:pos="12980"/>
          <w:tab w:val="right" w:pos="14413"/>
        </w:tabs>
        <w:spacing w:after="0"/>
        <w:jc w:val="right"/>
        <w:rPr>
          <w:rFonts w:ascii="Times New Roman" w:hAnsi="Times New Roman" w:cs="Times New Roman"/>
          <w:b/>
          <w:lang w:val="ru-RU"/>
        </w:rPr>
      </w:pPr>
      <w:r w:rsidRPr="00FE733F">
        <w:rPr>
          <w:rFonts w:ascii="Times New Roman" w:hAnsi="Times New Roman" w:cs="Times New Roman"/>
          <w:b/>
          <w:lang w:val="ru-RU"/>
        </w:rPr>
        <w:t>Таблиця</w:t>
      </w:r>
      <w:r w:rsidR="00FE733F" w:rsidRPr="00FE733F">
        <w:rPr>
          <w:rFonts w:ascii="Times New Roman" w:hAnsi="Times New Roman" w:cs="Times New Roman"/>
          <w:b/>
          <w:lang w:val="ru-RU"/>
        </w:rPr>
        <w:t xml:space="preserve"> </w:t>
      </w:r>
      <w:r w:rsidR="00441652">
        <w:rPr>
          <w:rFonts w:ascii="Times New Roman" w:hAnsi="Times New Roman" w:cs="Times New Roman"/>
          <w:b/>
          <w:lang w:val="ru-RU"/>
        </w:rPr>
        <w:t>68</w:t>
      </w:r>
    </w:p>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21"/>
        <w:gridCol w:w="1427"/>
        <w:gridCol w:w="1271"/>
        <w:gridCol w:w="1268"/>
        <w:gridCol w:w="1164"/>
        <w:gridCol w:w="1132"/>
        <w:gridCol w:w="1418"/>
        <w:gridCol w:w="1158"/>
        <w:gridCol w:w="1268"/>
        <w:gridCol w:w="1312"/>
      </w:tblGrid>
      <w:tr w:rsidR="00EE7CC4" w:rsidRPr="0007090A" w14:paraId="40FBDDB0" w14:textId="77777777" w:rsidTr="00AA5A3D">
        <w:trPr>
          <w:trHeight w:val="888"/>
          <w:jc w:val="center"/>
        </w:trPr>
        <w:tc>
          <w:tcPr>
            <w:tcW w:w="1127" w:type="pct"/>
            <w:vMerge w:val="restart"/>
            <w:shd w:val="clear" w:color="auto" w:fill="FFFFFF"/>
            <w:tcMar>
              <w:top w:w="0" w:type="dxa"/>
              <w:left w:w="108" w:type="dxa"/>
              <w:bottom w:w="0" w:type="dxa"/>
              <w:right w:w="108" w:type="dxa"/>
            </w:tcMar>
            <w:vAlign w:val="center"/>
            <w:hideMark/>
          </w:tcPr>
          <w:p w14:paraId="687F648A" w14:textId="77777777" w:rsidR="00DE6D02" w:rsidRPr="0007090A" w:rsidRDefault="00DE6D02" w:rsidP="006E3899">
            <w:pPr>
              <w:spacing w:after="0"/>
              <w:rPr>
                <w:rFonts w:ascii="Times New Roman" w:hAnsi="Times New Roman" w:cs="Times New Roman"/>
                <w:b/>
                <w:bCs/>
              </w:rPr>
            </w:pPr>
          </w:p>
        </w:tc>
        <w:tc>
          <w:tcPr>
            <w:tcW w:w="915" w:type="pct"/>
            <w:gridSpan w:val="2"/>
            <w:shd w:val="clear" w:color="auto" w:fill="FFFFFF"/>
            <w:tcMar>
              <w:top w:w="0" w:type="dxa"/>
              <w:left w:w="108" w:type="dxa"/>
              <w:bottom w:w="0" w:type="dxa"/>
              <w:right w:w="108" w:type="dxa"/>
            </w:tcMar>
            <w:vAlign w:val="center"/>
            <w:hideMark/>
          </w:tcPr>
          <w:p w14:paraId="7A40DF31"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Площа, оброблена</w:t>
            </w:r>
          </w:p>
          <w:p w14:paraId="25BF4B92"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мінеральними добривами</w:t>
            </w:r>
          </w:p>
        </w:tc>
        <w:tc>
          <w:tcPr>
            <w:tcW w:w="2083" w:type="pct"/>
            <w:gridSpan w:val="5"/>
            <w:shd w:val="clear" w:color="auto" w:fill="FFFFFF"/>
            <w:tcMar>
              <w:top w:w="0" w:type="dxa"/>
              <w:left w:w="108" w:type="dxa"/>
              <w:bottom w:w="0" w:type="dxa"/>
              <w:right w:w="108" w:type="dxa"/>
            </w:tcMar>
            <w:vAlign w:val="center"/>
            <w:hideMark/>
          </w:tcPr>
          <w:p w14:paraId="36C2E1C1"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Обсяг унесених мінеральних добрив, т</w:t>
            </w:r>
          </w:p>
        </w:tc>
        <w:tc>
          <w:tcPr>
            <w:tcW w:w="875" w:type="pct"/>
            <w:gridSpan w:val="2"/>
            <w:shd w:val="clear" w:color="auto" w:fill="FFFFFF"/>
            <w:tcMar>
              <w:top w:w="0" w:type="dxa"/>
              <w:left w:w="108" w:type="dxa"/>
              <w:bottom w:w="0" w:type="dxa"/>
              <w:right w:w="108" w:type="dxa"/>
            </w:tcMar>
            <w:vAlign w:val="center"/>
            <w:hideMark/>
          </w:tcPr>
          <w:p w14:paraId="6D5B680D"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Обсяг унесених</w:t>
            </w:r>
          </w:p>
          <w:p w14:paraId="66B3AABD"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мінеральних добрив</w:t>
            </w:r>
          </w:p>
          <w:p w14:paraId="15AA03C8"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(у діючій речовині)</w:t>
            </w:r>
          </w:p>
          <w:p w14:paraId="365FD172"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у розрахунку</w:t>
            </w:r>
          </w:p>
          <w:p w14:paraId="14F2C853"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на 1 га, кг</w:t>
            </w:r>
          </w:p>
        </w:tc>
      </w:tr>
      <w:tr w:rsidR="00EE7CC4" w:rsidRPr="0007090A" w14:paraId="632A4B54" w14:textId="77777777" w:rsidTr="00AA5A3D">
        <w:trPr>
          <w:trHeight w:val="355"/>
          <w:jc w:val="center"/>
        </w:trPr>
        <w:tc>
          <w:tcPr>
            <w:tcW w:w="1127" w:type="pct"/>
            <w:vMerge/>
            <w:shd w:val="clear" w:color="auto" w:fill="FFFFFF"/>
            <w:vAlign w:val="center"/>
            <w:hideMark/>
          </w:tcPr>
          <w:p w14:paraId="197471FF" w14:textId="77777777" w:rsidR="00DE6D02" w:rsidRPr="0007090A" w:rsidRDefault="00DE6D02" w:rsidP="006E3899">
            <w:pPr>
              <w:spacing w:after="0"/>
              <w:rPr>
                <w:rFonts w:ascii="Times New Roman" w:hAnsi="Times New Roman" w:cs="Times New Roman"/>
                <w:b/>
                <w:bCs/>
              </w:rPr>
            </w:pPr>
          </w:p>
        </w:tc>
        <w:tc>
          <w:tcPr>
            <w:tcW w:w="484" w:type="pct"/>
            <w:vMerge w:val="restart"/>
            <w:shd w:val="clear" w:color="auto" w:fill="FFFFFF"/>
            <w:tcMar>
              <w:top w:w="0" w:type="dxa"/>
              <w:left w:w="108" w:type="dxa"/>
              <w:bottom w:w="0" w:type="dxa"/>
              <w:right w:w="108" w:type="dxa"/>
            </w:tcMar>
            <w:vAlign w:val="center"/>
            <w:hideMark/>
          </w:tcPr>
          <w:p w14:paraId="2345FAF0" w14:textId="77777777" w:rsidR="00DE6D02" w:rsidRPr="0007090A" w:rsidRDefault="004468D5" w:rsidP="006E3899">
            <w:pPr>
              <w:spacing w:after="0"/>
              <w:rPr>
                <w:rFonts w:ascii="Times New Roman" w:hAnsi="Times New Roman" w:cs="Times New Roman"/>
                <w:b/>
                <w:bCs/>
              </w:rPr>
            </w:pPr>
            <w:r w:rsidRPr="0007090A">
              <w:rPr>
                <w:rFonts w:ascii="Times New Roman" w:hAnsi="Times New Roman" w:cs="Times New Roman"/>
              </w:rPr>
              <w:t>Г</w:t>
            </w:r>
            <w:r w:rsidR="00DE6D02" w:rsidRPr="0007090A">
              <w:rPr>
                <w:rFonts w:ascii="Times New Roman" w:hAnsi="Times New Roman" w:cs="Times New Roman"/>
              </w:rPr>
              <w:t>а</w:t>
            </w:r>
          </w:p>
        </w:tc>
        <w:tc>
          <w:tcPr>
            <w:tcW w:w="431" w:type="pct"/>
            <w:vMerge w:val="restart"/>
            <w:shd w:val="clear" w:color="auto" w:fill="FFFFFF"/>
            <w:tcMar>
              <w:top w:w="0" w:type="dxa"/>
              <w:left w:w="108" w:type="dxa"/>
              <w:bottom w:w="0" w:type="dxa"/>
              <w:right w:w="108" w:type="dxa"/>
            </w:tcMar>
            <w:vAlign w:val="center"/>
            <w:hideMark/>
          </w:tcPr>
          <w:p w14:paraId="4EB87E9C"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у % до</w:t>
            </w:r>
          </w:p>
          <w:p w14:paraId="16DE1412"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уточненої</w:t>
            </w:r>
          </w:p>
          <w:p w14:paraId="60B4B182"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посівної</w:t>
            </w:r>
          </w:p>
          <w:p w14:paraId="0F0AA032"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площі</w:t>
            </w:r>
          </w:p>
        </w:tc>
        <w:tc>
          <w:tcPr>
            <w:tcW w:w="430" w:type="pct"/>
            <w:vMerge w:val="restart"/>
            <w:shd w:val="clear" w:color="auto" w:fill="FFFFFF"/>
            <w:tcMar>
              <w:top w:w="0" w:type="dxa"/>
              <w:left w:w="108" w:type="dxa"/>
              <w:bottom w:w="0" w:type="dxa"/>
              <w:right w:w="108" w:type="dxa"/>
            </w:tcMar>
            <w:vAlign w:val="center"/>
            <w:hideMark/>
          </w:tcPr>
          <w:p w14:paraId="25B05B15"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у фізичній</w:t>
            </w:r>
          </w:p>
          <w:p w14:paraId="79A301F4"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масі</w:t>
            </w:r>
          </w:p>
        </w:tc>
        <w:tc>
          <w:tcPr>
            <w:tcW w:w="1653" w:type="pct"/>
            <w:gridSpan w:val="4"/>
            <w:shd w:val="clear" w:color="auto" w:fill="FFFFFF"/>
            <w:tcMar>
              <w:top w:w="0" w:type="dxa"/>
              <w:left w:w="108" w:type="dxa"/>
              <w:bottom w:w="0" w:type="dxa"/>
              <w:right w:w="108" w:type="dxa"/>
            </w:tcMar>
            <w:vAlign w:val="center"/>
            <w:hideMark/>
          </w:tcPr>
          <w:p w14:paraId="7D8ED8DC"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у діючій речовині</w:t>
            </w:r>
          </w:p>
        </w:tc>
        <w:tc>
          <w:tcPr>
            <w:tcW w:w="430" w:type="pct"/>
            <w:vMerge w:val="restart"/>
            <w:shd w:val="clear" w:color="auto" w:fill="FFFFFF"/>
            <w:tcMar>
              <w:top w:w="0" w:type="dxa"/>
              <w:left w:w="108" w:type="dxa"/>
              <w:bottom w:w="0" w:type="dxa"/>
              <w:right w:w="108" w:type="dxa"/>
            </w:tcMar>
            <w:vAlign w:val="center"/>
            <w:hideMark/>
          </w:tcPr>
          <w:p w14:paraId="6C226D6D"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уточненої</w:t>
            </w:r>
          </w:p>
          <w:p w14:paraId="7FCCD206"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посівної</w:t>
            </w:r>
          </w:p>
          <w:p w14:paraId="6FA231E1"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площі</w:t>
            </w:r>
          </w:p>
        </w:tc>
        <w:tc>
          <w:tcPr>
            <w:tcW w:w="445" w:type="pct"/>
            <w:vMerge w:val="restart"/>
            <w:shd w:val="clear" w:color="auto" w:fill="FFFFFF"/>
            <w:tcMar>
              <w:top w:w="0" w:type="dxa"/>
              <w:left w:w="108" w:type="dxa"/>
              <w:bottom w:w="0" w:type="dxa"/>
              <w:right w:w="108" w:type="dxa"/>
            </w:tcMar>
            <w:vAlign w:val="center"/>
            <w:hideMark/>
          </w:tcPr>
          <w:p w14:paraId="3C606EC3"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площі,</w:t>
            </w:r>
          </w:p>
          <w:p w14:paraId="5A860994"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обробленої добривами</w:t>
            </w:r>
          </w:p>
        </w:tc>
      </w:tr>
      <w:tr w:rsidR="00EE7CC4" w:rsidRPr="0007090A" w14:paraId="1AB11276" w14:textId="77777777" w:rsidTr="00AA5A3D">
        <w:trPr>
          <w:trHeight w:val="355"/>
          <w:jc w:val="center"/>
        </w:trPr>
        <w:tc>
          <w:tcPr>
            <w:tcW w:w="1127" w:type="pct"/>
            <w:vMerge/>
            <w:vAlign w:val="center"/>
            <w:hideMark/>
          </w:tcPr>
          <w:p w14:paraId="6898CA2D" w14:textId="77777777" w:rsidR="00DE6D02" w:rsidRPr="0007090A" w:rsidRDefault="00DE6D02" w:rsidP="006E3899">
            <w:pPr>
              <w:spacing w:after="0"/>
              <w:rPr>
                <w:rFonts w:ascii="Times New Roman" w:hAnsi="Times New Roman" w:cs="Times New Roman"/>
                <w:b/>
                <w:bCs/>
              </w:rPr>
            </w:pPr>
          </w:p>
        </w:tc>
        <w:tc>
          <w:tcPr>
            <w:tcW w:w="0" w:type="auto"/>
            <w:vMerge/>
            <w:vAlign w:val="center"/>
            <w:hideMark/>
          </w:tcPr>
          <w:p w14:paraId="4891196E" w14:textId="77777777" w:rsidR="00DE6D02" w:rsidRPr="0007090A" w:rsidRDefault="00DE6D02" w:rsidP="006E3899">
            <w:pPr>
              <w:spacing w:after="0"/>
              <w:rPr>
                <w:rFonts w:ascii="Times New Roman" w:hAnsi="Times New Roman" w:cs="Times New Roman"/>
                <w:b/>
                <w:bCs/>
              </w:rPr>
            </w:pPr>
          </w:p>
        </w:tc>
        <w:tc>
          <w:tcPr>
            <w:tcW w:w="0" w:type="auto"/>
            <w:vMerge/>
            <w:vAlign w:val="center"/>
            <w:hideMark/>
          </w:tcPr>
          <w:p w14:paraId="01897F2F" w14:textId="77777777" w:rsidR="00DE6D02" w:rsidRPr="0007090A" w:rsidRDefault="00DE6D02" w:rsidP="006E3899">
            <w:pPr>
              <w:spacing w:after="0"/>
              <w:rPr>
                <w:rFonts w:ascii="Times New Roman" w:hAnsi="Times New Roman" w:cs="Times New Roman"/>
                <w:b/>
                <w:bCs/>
              </w:rPr>
            </w:pPr>
          </w:p>
        </w:tc>
        <w:tc>
          <w:tcPr>
            <w:tcW w:w="0" w:type="auto"/>
            <w:vMerge/>
            <w:vAlign w:val="center"/>
            <w:hideMark/>
          </w:tcPr>
          <w:p w14:paraId="12E0E8F9" w14:textId="77777777" w:rsidR="00DE6D02" w:rsidRPr="0007090A" w:rsidRDefault="00DE6D02" w:rsidP="006E3899">
            <w:pPr>
              <w:spacing w:after="0"/>
              <w:rPr>
                <w:rFonts w:ascii="Times New Roman" w:hAnsi="Times New Roman" w:cs="Times New Roman"/>
                <w:b/>
                <w:bCs/>
              </w:rPr>
            </w:pPr>
          </w:p>
        </w:tc>
        <w:tc>
          <w:tcPr>
            <w:tcW w:w="395" w:type="pct"/>
            <w:vMerge w:val="restart"/>
            <w:shd w:val="clear" w:color="auto" w:fill="FFFFFF"/>
            <w:tcMar>
              <w:top w:w="0" w:type="dxa"/>
              <w:left w:w="108" w:type="dxa"/>
              <w:bottom w:w="0" w:type="dxa"/>
              <w:right w:w="108" w:type="dxa"/>
            </w:tcMar>
            <w:vAlign w:val="center"/>
            <w:hideMark/>
          </w:tcPr>
          <w:p w14:paraId="59564317"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усього</w:t>
            </w:r>
          </w:p>
        </w:tc>
        <w:tc>
          <w:tcPr>
            <w:tcW w:w="1258" w:type="pct"/>
            <w:gridSpan w:val="3"/>
            <w:shd w:val="clear" w:color="auto" w:fill="FFFFFF"/>
            <w:tcMar>
              <w:top w:w="0" w:type="dxa"/>
              <w:left w:w="108" w:type="dxa"/>
              <w:bottom w:w="0" w:type="dxa"/>
              <w:right w:w="108" w:type="dxa"/>
            </w:tcMar>
            <w:vAlign w:val="center"/>
            <w:hideMark/>
          </w:tcPr>
          <w:p w14:paraId="5D58BC42"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у тому числі за видами</w:t>
            </w:r>
          </w:p>
        </w:tc>
        <w:tc>
          <w:tcPr>
            <w:tcW w:w="0" w:type="auto"/>
            <w:vMerge/>
            <w:vAlign w:val="center"/>
            <w:hideMark/>
          </w:tcPr>
          <w:p w14:paraId="303B0B8A" w14:textId="77777777" w:rsidR="00DE6D02" w:rsidRPr="0007090A" w:rsidRDefault="00DE6D02" w:rsidP="006E3899">
            <w:pPr>
              <w:spacing w:after="0"/>
              <w:rPr>
                <w:rFonts w:ascii="Times New Roman" w:hAnsi="Times New Roman" w:cs="Times New Roman"/>
                <w:b/>
                <w:bCs/>
              </w:rPr>
            </w:pPr>
          </w:p>
        </w:tc>
        <w:tc>
          <w:tcPr>
            <w:tcW w:w="445" w:type="pct"/>
            <w:vMerge/>
            <w:vAlign w:val="center"/>
            <w:hideMark/>
          </w:tcPr>
          <w:p w14:paraId="6436859F" w14:textId="77777777" w:rsidR="00DE6D02" w:rsidRPr="0007090A" w:rsidRDefault="00DE6D02" w:rsidP="006E3899">
            <w:pPr>
              <w:spacing w:after="0"/>
              <w:rPr>
                <w:rFonts w:ascii="Times New Roman" w:hAnsi="Times New Roman" w:cs="Times New Roman"/>
                <w:b/>
                <w:bCs/>
              </w:rPr>
            </w:pPr>
          </w:p>
        </w:tc>
      </w:tr>
      <w:tr w:rsidR="00EE7CC4" w:rsidRPr="0007090A" w14:paraId="75C72AE2" w14:textId="77777777" w:rsidTr="00AA5A3D">
        <w:trPr>
          <w:trHeight w:val="355"/>
          <w:jc w:val="center"/>
        </w:trPr>
        <w:tc>
          <w:tcPr>
            <w:tcW w:w="1127" w:type="pct"/>
            <w:vMerge/>
            <w:vAlign w:val="center"/>
            <w:hideMark/>
          </w:tcPr>
          <w:p w14:paraId="161DE959" w14:textId="77777777" w:rsidR="00DE6D02" w:rsidRPr="0007090A" w:rsidRDefault="00DE6D02" w:rsidP="006E3899">
            <w:pPr>
              <w:spacing w:after="0"/>
              <w:rPr>
                <w:rFonts w:ascii="Times New Roman" w:hAnsi="Times New Roman" w:cs="Times New Roman"/>
                <w:b/>
                <w:bCs/>
              </w:rPr>
            </w:pPr>
          </w:p>
        </w:tc>
        <w:tc>
          <w:tcPr>
            <w:tcW w:w="0" w:type="auto"/>
            <w:vMerge/>
            <w:vAlign w:val="center"/>
            <w:hideMark/>
          </w:tcPr>
          <w:p w14:paraId="148DC2D1" w14:textId="77777777" w:rsidR="00DE6D02" w:rsidRPr="0007090A" w:rsidRDefault="00DE6D02" w:rsidP="006E3899">
            <w:pPr>
              <w:spacing w:after="0"/>
              <w:rPr>
                <w:rFonts w:ascii="Times New Roman" w:hAnsi="Times New Roman" w:cs="Times New Roman"/>
                <w:b/>
                <w:bCs/>
              </w:rPr>
            </w:pPr>
          </w:p>
        </w:tc>
        <w:tc>
          <w:tcPr>
            <w:tcW w:w="0" w:type="auto"/>
            <w:vMerge/>
            <w:vAlign w:val="center"/>
            <w:hideMark/>
          </w:tcPr>
          <w:p w14:paraId="1D778A58" w14:textId="77777777" w:rsidR="00DE6D02" w:rsidRPr="0007090A" w:rsidRDefault="00DE6D02" w:rsidP="006E3899">
            <w:pPr>
              <w:spacing w:after="0"/>
              <w:rPr>
                <w:rFonts w:ascii="Times New Roman" w:hAnsi="Times New Roman" w:cs="Times New Roman"/>
                <w:b/>
                <w:bCs/>
              </w:rPr>
            </w:pPr>
          </w:p>
        </w:tc>
        <w:tc>
          <w:tcPr>
            <w:tcW w:w="0" w:type="auto"/>
            <w:vMerge/>
            <w:vAlign w:val="center"/>
            <w:hideMark/>
          </w:tcPr>
          <w:p w14:paraId="0E031136" w14:textId="77777777" w:rsidR="00DE6D02" w:rsidRPr="0007090A" w:rsidRDefault="00DE6D02" w:rsidP="006E3899">
            <w:pPr>
              <w:spacing w:after="0"/>
              <w:rPr>
                <w:rFonts w:ascii="Times New Roman" w:hAnsi="Times New Roman" w:cs="Times New Roman"/>
                <w:b/>
                <w:bCs/>
              </w:rPr>
            </w:pPr>
          </w:p>
        </w:tc>
        <w:tc>
          <w:tcPr>
            <w:tcW w:w="395" w:type="pct"/>
            <w:vMerge/>
            <w:shd w:val="clear" w:color="auto" w:fill="FFFFFF"/>
            <w:vAlign w:val="center"/>
            <w:hideMark/>
          </w:tcPr>
          <w:p w14:paraId="26B803C9" w14:textId="77777777" w:rsidR="00DE6D02" w:rsidRPr="0007090A" w:rsidRDefault="00DE6D02" w:rsidP="006E3899">
            <w:pPr>
              <w:spacing w:after="0"/>
              <w:rPr>
                <w:rFonts w:ascii="Times New Roman" w:hAnsi="Times New Roman" w:cs="Times New Roman"/>
                <w:b/>
                <w:bCs/>
              </w:rPr>
            </w:pPr>
          </w:p>
        </w:tc>
        <w:tc>
          <w:tcPr>
            <w:tcW w:w="384" w:type="pct"/>
            <w:shd w:val="clear" w:color="auto" w:fill="FFFFFF"/>
            <w:tcMar>
              <w:top w:w="0" w:type="dxa"/>
              <w:left w:w="108" w:type="dxa"/>
              <w:bottom w:w="0" w:type="dxa"/>
              <w:right w:w="108" w:type="dxa"/>
            </w:tcMar>
            <w:vAlign w:val="center"/>
            <w:hideMark/>
          </w:tcPr>
          <w:p w14:paraId="7C75EE36" w14:textId="77777777" w:rsidR="00DE6D02" w:rsidRPr="0007090A" w:rsidRDefault="00AA5A3D" w:rsidP="006E3899">
            <w:pPr>
              <w:spacing w:after="0"/>
              <w:rPr>
                <w:rFonts w:ascii="Times New Roman" w:hAnsi="Times New Roman" w:cs="Times New Roman"/>
                <w:b/>
                <w:bCs/>
              </w:rPr>
            </w:pPr>
            <w:r w:rsidRPr="0007090A">
              <w:rPr>
                <w:rFonts w:ascii="Times New Roman" w:hAnsi="Times New Roman" w:cs="Times New Roman"/>
                <w:lang w:val="en-US"/>
              </w:rPr>
              <w:t>А</w:t>
            </w:r>
            <w:r w:rsidR="00DE6D02" w:rsidRPr="0007090A">
              <w:rPr>
                <w:rFonts w:ascii="Times New Roman" w:hAnsi="Times New Roman" w:cs="Times New Roman"/>
              </w:rPr>
              <w:t>зот(</w:t>
            </w:r>
            <w:r w:rsidR="00DE6D02" w:rsidRPr="0007090A">
              <w:rPr>
                <w:rFonts w:ascii="Times New Roman" w:hAnsi="Times New Roman" w:cs="Times New Roman"/>
                <w:lang w:val="en-US"/>
              </w:rPr>
              <w:t>N)</w:t>
            </w:r>
          </w:p>
        </w:tc>
        <w:tc>
          <w:tcPr>
            <w:tcW w:w="481" w:type="pct"/>
            <w:shd w:val="clear" w:color="auto" w:fill="FFFFFF"/>
            <w:tcMar>
              <w:top w:w="0" w:type="dxa"/>
              <w:left w:w="108" w:type="dxa"/>
              <w:bottom w:w="0" w:type="dxa"/>
              <w:right w:w="108" w:type="dxa"/>
            </w:tcMar>
            <w:vAlign w:val="center"/>
            <w:hideMark/>
          </w:tcPr>
          <w:p w14:paraId="534096A9" w14:textId="77777777" w:rsidR="00DE6D02" w:rsidRPr="0007090A" w:rsidRDefault="00AA5A3D" w:rsidP="006E3899">
            <w:pPr>
              <w:spacing w:after="0"/>
              <w:rPr>
                <w:rFonts w:ascii="Times New Roman" w:hAnsi="Times New Roman" w:cs="Times New Roman"/>
                <w:b/>
                <w:bCs/>
              </w:rPr>
            </w:pPr>
            <w:r w:rsidRPr="0007090A">
              <w:rPr>
                <w:rFonts w:ascii="Times New Roman" w:hAnsi="Times New Roman" w:cs="Times New Roman"/>
              </w:rPr>
              <w:t>Фосфор</w:t>
            </w:r>
            <w:r w:rsidR="00DE6D02" w:rsidRPr="0007090A">
              <w:rPr>
                <w:rFonts w:ascii="Times New Roman" w:hAnsi="Times New Roman" w:cs="Times New Roman"/>
              </w:rPr>
              <w:t>(</w:t>
            </w:r>
            <w:r w:rsidR="00DE6D02" w:rsidRPr="0007090A">
              <w:rPr>
                <w:rFonts w:ascii="Times New Roman" w:hAnsi="Times New Roman" w:cs="Times New Roman"/>
                <w:lang w:val="en-US"/>
              </w:rPr>
              <w:t>P)</w:t>
            </w:r>
          </w:p>
        </w:tc>
        <w:tc>
          <w:tcPr>
            <w:tcW w:w="393" w:type="pct"/>
            <w:shd w:val="clear" w:color="auto" w:fill="FFFFFF"/>
            <w:tcMar>
              <w:top w:w="0" w:type="dxa"/>
              <w:left w:w="108" w:type="dxa"/>
              <w:bottom w:w="0" w:type="dxa"/>
              <w:right w:w="108" w:type="dxa"/>
            </w:tcMar>
            <w:vAlign w:val="center"/>
            <w:hideMark/>
          </w:tcPr>
          <w:p w14:paraId="6FE0B3C6" w14:textId="77777777" w:rsidR="00DE6D02" w:rsidRPr="0007090A" w:rsidRDefault="00AA5A3D" w:rsidP="006E3899">
            <w:pPr>
              <w:spacing w:after="0"/>
              <w:rPr>
                <w:rFonts w:ascii="Times New Roman" w:hAnsi="Times New Roman" w:cs="Times New Roman"/>
                <w:b/>
                <w:bCs/>
              </w:rPr>
            </w:pPr>
            <w:r w:rsidRPr="0007090A">
              <w:rPr>
                <w:rFonts w:ascii="Times New Roman" w:hAnsi="Times New Roman" w:cs="Times New Roman"/>
              </w:rPr>
              <w:t>К</w:t>
            </w:r>
            <w:r w:rsidR="00DE6D02" w:rsidRPr="0007090A">
              <w:rPr>
                <w:rFonts w:ascii="Times New Roman" w:hAnsi="Times New Roman" w:cs="Times New Roman"/>
              </w:rPr>
              <w:t>алій</w:t>
            </w:r>
            <w:r w:rsidR="00DE6D02" w:rsidRPr="0007090A">
              <w:rPr>
                <w:rFonts w:ascii="Times New Roman" w:hAnsi="Times New Roman" w:cs="Times New Roman"/>
                <w:lang w:val="en-US"/>
              </w:rPr>
              <w:t>(K)</w:t>
            </w:r>
          </w:p>
        </w:tc>
        <w:tc>
          <w:tcPr>
            <w:tcW w:w="0" w:type="auto"/>
            <w:vMerge/>
            <w:vAlign w:val="center"/>
            <w:hideMark/>
          </w:tcPr>
          <w:p w14:paraId="1A5D9FBA" w14:textId="77777777" w:rsidR="00DE6D02" w:rsidRPr="0007090A" w:rsidRDefault="00DE6D02" w:rsidP="006E3899">
            <w:pPr>
              <w:spacing w:after="0"/>
              <w:rPr>
                <w:rFonts w:ascii="Times New Roman" w:hAnsi="Times New Roman" w:cs="Times New Roman"/>
                <w:b/>
                <w:bCs/>
              </w:rPr>
            </w:pPr>
          </w:p>
        </w:tc>
        <w:tc>
          <w:tcPr>
            <w:tcW w:w="445" w:type="pct"/>
            <w:vMerge/>
            <w:vAlign w:val="center"/>
            <w:hideMark/>
          </w:tcPr>
          <w:p w14:paraId="14C57286" w14:textId="77777777" w:rsidR="00DE6D02" w:rsidRPr="0007090A" w:rsidRDefault="00DE6D02" w:rsidP="006E3899">
            <w:pPr>
              <w:spacing w:after="0"/>
              <w:rPr>
                <w:rFonts w:ascii="Times New Roman" w:hAnsi="Times New Roman" w:cs="Times New Roman"/>
                <w:b/>
                <w:bCs/>
              </w:rPr>
            </w:pPr>
          </w:p>
        </w:tc>
      </w:tr>
      <w:tr w:rsidR="00EE7CC4" w:rsidRPr="0007090A" w14:paraId="05F747E9" w14:textId="77777777" w:rsidTr="00AA5A3D">
        <w:trPr>
          <w:trHeight w:val="355"/>
          <w:jc w:val="center"/>
        </w:trPr>
        <w:tc>
          <w:tcPr>
            <w:tcW w:w="1127" w:type="pct"/>
            <w:tcMar>
              <w:top w:w="0" w:type="dxa"/>
              <w:left w:w="108" w:type="dxa"/>
              <w:bottom w:w="0" w:type="dxa"/>
              <w:right w:w="108" w:type="dxa"/>
            </w:tcMar>
            <w:vAlign w:val="bottom"/>
            <w:hideMark/>
          </w:tcPr>
          <w:p w14:paraId="74C526BF"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b/>
                <w:bCs/>
              </w:rPr>
              <w:t>Під урожай звітного року</w:t>
            </w:r>
          </w:p>
        </w:tc>
        <w:tc>
          <w:tcPr>
            <w:tcW w:w="484" w:type="pct"/>
            <w:tcMar>
              <w:top w:w="0" w:type="dxa"/>
              <w:left w:w="108" w:type="dxa"/>
              <w:bottom w:w="0" w:type="dxa"/>
              <w:right w:w="108" w:type="dxa"/>
            </w:tcMar>
            <w:vAlign w:val="bottom"/>
            <w:hideMark/>
          </w:tcPr>
          <w:p w14:paraId="4A6C56F6" w14:textId="77777777" w:rsidR="00DE6D02" w:rsidRPr="0007090A" w:rsidRDefault="00DE6D02" w:rsidP="006E3899">
            <w:pPr>
              <w:spacing w:after="0"/>
              <w:rPr>
                <w:rFonts w:ascii="Times New Roman" w:hAnsi="Times New Roman" w:cs="Times New Roman"/>
                <w:b/>
              </w:rPr>
            </w:pPr>
            <w:r w:rsidRPr="0007090A">
              <w:rPr>
                <w:rFonts w:ascii="Times New Roman" w:hAnsi="Times New Roman" w:cs="Times New Roman"/>
                <w:b/>
                <w:bCs/>
                <w:lang w:val="en-US"/>
              </w:rPr>
              <w:t>88242</w:t>
            </w:r>
            <w:r w:rsidRPr="0007090A">
              <w:rPr>
                <w:rFonts w:ascii="Times New Roman" w:hAnsi="Times New Roman" w:cs="Times New Roman"/>
                <w:b/>
                <w:bCs/>
              </w:rPr>
              <w:t>,</w:t>
            </w:r>
            <w:r w:rsidRPr="0007090A">
              <w:rPr>
                <w:rFonts w:ascii="Times New Roman" w:hAnsi="Times New Roman" w:cs="Times New Roman"/>
                <w:b/>
                <w:bCs/>
                <w:lang w:val="en-US"/>
              </w:rPr>
              <w:t>10</w:t>
            </w:r>
          </w:p>
        </w:tc>
        <w:tc>
          <w:tcPr>
            <w:tcW w:w="431" w:type="pct"/>
            <w:tcMar>
              <w:top w:w="0" w:type="dxa"/>
              <w:left w:w="108" w:type="dxa"/>
              <w:bottom w:w="0" w:type="dxa"/>
              <w:right w:w="108" w:type="dxa"/>
            </w:tcMar>
            <w:vAlign w:val="bottom"/>
            <w:hideMark/>
          </w:tcPr>
          <w:p w14:paraId="3950F2A9"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b/>
                <w:bCs/>
              </w:rPr>
              <w:t>88,4</w:t>
            </w:r>
          </w:p>
        </w:tc>
        <w:tc>
          <w:tcPr>
            <w:tcW w:w="430" w:type="pct"/>
            <w:tcMar>
              <w:top w:w="0" w:type="dxa"/>
              <w:left w:w="108" w:type="dxa"/>
              <w:bottom w:w="0" w:type="dxa"/>
              <w:right w:w="108" w:type="dxa"/>
            </w:tcMar>
            <w:vAlign w:val="bottom"/>
            <w:hideMark/>
          </w:tcPr>
          <w:p w14:paraId="717A0852"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b/>
                <w:bCs/>
              </w:rPr>
              <w:t>32003,9</w:t>
            </w:r>
          </w:p>
        </w:tc>
        <w:tc>
          <w:tcPr>
            <w:tcW w:w="395" w:type="pct"/>
            <w:tcMar>
              <w:top w:w="0" w:type="dxa"/>
              <w:left w:w="108" w:type="dxa"/>
              <w:bottom w:w="0" w:type="dxa"/>
              <w:right w:w="108" w:type="dxa"/>
            </w:tcMar>
            <w:vAlign w:val="bottom"/>
            <w:hideMark/>
          </w:tcPr>
          <w:p w14:paraId="719E2434" w14:textId="77777777" w:rsidR="00DE6D02" w:rsidRPr="0007090A" w:rsidRDefault="00DE6D02" w:rsidP="006E3899">
            <w:pPr>
              <w:spacing w:after="0"/>
              <w:rPr>
                <w:rFonts w:ascii="Times New Roman" w:hAnsi="Times New Roman" w:cs="Times New Roman"/>
                <w:b/>
              </w:rPr>
            </w:pPr>
            <w:r w:rsidRPr="0007090A">
              <w:rPr>
                <w:rFonts w:ascii="Times New Roman" w:hAnsi="Times New Roman" w:cs="Times New Roman"/>
                <w:b/>
                <w:bCs/>
              </w:rPr>
              <w:t>12773,2</w:t>
            </w:r>
          </w:p>
        </w:tc>
        <w:tc>
          <w:tcPr>
            <w:tcW w:w="384" w:type="pct"/>
            <w:tcMar>
              <w:top w:w="0" w:type="dxa"/>
              <w:left w:w="108" w:type="dxa"/>
              <w:bottom w:w="0" w:type="dxa"/>
              <w:right w:w="108" w:type="dxa"/>
            </w:tcMar>
            <w:vAlign w:val="bottom"/>
            <w:hideMark/>
          </w:tcPr>
          <w:p w14:paraId="5ADFC6D1"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b/>
                <w:bCs/>
              </w:rPr>
              <w:t>8074,2</w:t>
            </w:r>
          </w:p>
        </w:tc>
        <w:tc>
          <w:tcPr>
            <w:tcW w:w="481" w:type="pct"/>
            <w:tcMar>
              <w:top w:w="0" w:type="dxa"/>
              <w:left w:w="108" w:type="dxa"/>
              <w:bottom w:w="0" w:type="dxa"/>
              <w:right w:w="108" w:type="dxa"/>
            </w:tcMar>
            <w:vAlign w:val="bottom"/>
            <w:hideMark/>
          </w:tcPr>
          <w:p w14:paraId="55DB175E" w14:textId="77777777" w:rsidR="00DE6D02" w:rsidRPr="0007090A" w:rsidRDefault="00DE6D02" w:rsidP="006E3899">
            <w:pPr>
              <w:spacing w:after="0"/>
              <w:rPr>
                <w:rFonts w:ascii="Times New Roman" w:hAnsi="Times New Roman" w:cs="Times New Roman"/>
                <w:b/>
              </w:rPr>
            </w:pPr>
            <w:r w:rsidRPr="0007090A">
              <w:rPr>
                <w:rFonts w:ascii="Times New Roman" w:hAnsi="Times New Roman" w:cs="Times New Roman"/>
                <w:b/>
                <w:bCs/>
              </w:rPr>
              <w:t>2752,7</w:t>
            </w:r>
          </w:p>
        </w:tc>
        <w:tc>
          <w:tcPr>
            <w:tcW w:w="393" w:type="pct"/>
            <w:tcMar>
              <w:top w:w="0" w:type="dxa"/>
              <w:left w:w="108" w:type="dxa"/>
              <w:bottom w:w="0" w:type="dxa"/>
              <w:right w:w="108" w:type="dxa"/>
            </w:tcMar>
            <w:vAlign w:val="bottom"/>
            <w:hideMark/>
          </w:tcPr>
          <w:p w14:paraId="511C4A03"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b/>
                <w:bCs/>
              </w:rPr>
              <w:t>1946,4</w:t>
            </w:r>
          </w:p>
        </w:tc>
        <w:tc>
          <w:tcPr>
            <w:tcW w:w="430" w:type="pct"/>
            <w:tcMar>
              <w:top w:w="0" w:type="dxa"/>
              <w:left w:w="108" w:type="dxa"/>
              <w:bottom w:w="0" w:type="dxa"/>
              <w:right w:w="108" w:type="dxa"/>
            </w:tcMar>
            <w:vAlign w:val="bottom"/>
            <w:hideMark/>
          </w:tcPr>
          <w:p w14:paraId="45503F43" w14:textId="77777777" w:rsidR="00DE6D02" w:rsidRPr="0007090A" w:rsidRDefault="00DE6D02" w:rsidP="006E3899">
            <w:pPr>
              <w:spacing w:after="0"/>
              <w:rPr>
                <w:rFonts w:ascii="Times New Roman" w:hAnsi="Times New Roman" w:cs="Times New Roman"/>
                <w:b/>
              </w:rPr>
            </w:pPr>
            <w:r w:rsidRPr="0007090A">
              <w:rPr>
                <w:rFonts w:ascii="Times New Roman" w:hAnsi="Times New Roman" w:cs="Times New Roman"/>
                <w:b/>
                <w:bCs/>
              </w:rPr>
              <w:t>128</w:t>
            </w:r>
          </w:p>
        </w:tc>
        <w:tc>
          <w:tcPr>
            <w:tcW w:w="445" w:type="pct"/>
            <w:tcMar>
              <w:top w:w="0" w:type="dxa"/>
              <w:left w:w="108" w:type="dxa"/>
              <w:bottom w:w="0" w:type="dxa"/>
              <w:right w:w="108" w:type="dxa"/>
            </w:tcMar>
            <w:vAlign w:val="bottom"/>
            <w:hideMark/>
          </w:tcPr>
          <w:p w14:paraId="3297D5F1"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b/>
                <w:bCs/>
              </w:rPr>
              <w:t>145</w:t>
            </w:r>
          </w:p>
        </w:tc>
      </w:tr>
      <w:tr w:rsidR="00EE7CC4" w:rsidRPr="0007090A" w14:paraId="22260CC9" w14:textId="77777777" w:rsidTr="00AA5A3D">
        <w:trPr>
          <w:trHeight w:val="355"/>
          <w:jc w:val="center"/>
        </w:trPr>
        <w:tc>
          <w:tcPr>
            <w:tcW w:w="1127" w:type="pct"/>
            <w:tcMar>
              <w:top w:w="0" w:type="dxa"/>
              <w:left w:w="108" w:type="dxa"/>
              <w:bottom w:w="0" w:type="dxa"/>
              <w:right w:w="108" w:type="dxa"/>
            </w:tcMar>
            <w:vAlign w:val="bottom"/>
            <w:hideMark/>
          </w:tcPr>
          <w:p w14:paraId="7A8E6273"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b/>
                <w:bCs/>
              </w:rPr>
              <w:t>Культури сільськогосподарські</w:t>
            </w:r>
          </w:p>
        </w:tc>
        <w:tc>
          <w:tcPr>
            <w:tcW w:w="484" w:type="pct"/>
            <w:tcMar>
              <w:top w:w="0" w:type="dxa"/>
              <w:left w:w="108" w:type="dxa"/>
              <w:bottom w:w="0" w:type="dxa"/>
              <w:right w:w="108" w:type="dxa"/>
            </w:tcMar>
            <w:vAlign w:val="bottom"/>
            <w:hideMark/>
          </w:tcPr>
          <w:p w14:paraId="4363C772" w14:textId="77777777" w:rsidR="00DE6D02" w:rsidRPr="0007090A" w:rsidRDefault="00DE6D02" w:rsidP="006E3899">
            <w:pPr>
              <w:spacing w:after="0"/>
              <w:rPr>
                <w:rFonts w:ascii="Times New Roman" w:hAnsi="Times New Roman" w:cs="Times New Roman"/>
                <w:b/>
              </w:rPr>
            </w:pPr>
            <w:r w:rsidRPr="0007090A">
              <w:rPr>
                <w:rFonts w:ascii="Times New Roman" w:hAnsi="Times New Roman" w:cs="Times New Roman"/>
                <w:b/>
                <w:bCs/>
              </w:rPr>
              <w:t>87668,69</w:t>
            </w:r>
          </w:p>
        </w:tc>
        <w:tc>
          <w:tcPr>
            <w:tcW w:w="431" w:type="pct"/>
            <w:tcMar>
              <w:top w:w="0" w:type="dxa"/>
              <w:left w:w="108" w:type="dxa"/>
              <w:bottom w:w="0" w:type="dxa"/>
              <w:right w:w="108" w:type="dxa"/>
            </w:tcMar>
            <w:vAlign w:val="bottom"/>
            <w:hideMark/>
          </w:tcPr>
          <w:p w14:paraId="65E72905"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b/>
                <w:bCs/>
              </w:rPr>
              <w:t>89,3</w:t>
            </w:r>
          </w:p>
        </w:tc>
        <w:tc>
          <w:tcPr>
            <w:tcW w:w="430" w:type="pct"/>
            <w:tcMar>
              <w:top w:w="0" w:type="dxa"/>
              <w:left w:w="108" w:type="dxa"/>
              <w:bottom w:w="0" w:type="dxa"/>
              <w:right w:w="108" w:type="dxa"/>
            </w:tcMar>
            <w:vAlign w:val="bottom"/>
            <w:hideMark/>
          </w:tcPr>
          <w:p w14:paraId="701D7F07"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b/>
                <w:bCs/>
              </w:rPr>
              <w:t>31690,7</w:t>
            </w:r>
          </w:p>
        </w:tc>
        <w:tc>
          <w:tcPr>
            <w:tcW w:w="395" w:type="pct"/>
            <w:tcMar>
              <w:top w:w="0" w:type="dxa"/>
              <w:left w:w="108" w:type="dxa"/>
              <w:bottom w:w="0" w:type="dxa"/>
              <w:right w:w="108" w:type="dxa"/>
            </w:tcMar>
            <w:vAlign w:val="bottom"/>
            <w:hideMark/>
          </w:tcPr>
          <w:p w14:paraId="369F240F" w14:textId="77777777" w:rsidR="00DE6D02" w:rsidRPr="0007090A" w:rsidRDefault="00DE6D02" w:rsidP="006E3899">
            <w:pPr>
              <w:spacing w:after="0"/>
              <w:rPr>
                <w:rFonts w:ascii="Times New Roman" w:hAnsi="Times New Roman" w:cs="Times New Roman"/>
                <w:b/>
              </w:rPr>
            </w:pPr>
            <w:r w:rsidRPr="0007090A">
              <w:rPr>
                <w:rFonts w:ascii="Times New Roman" w:hAnsi="Times New Roman" w:cs="Times New Roman"/>
                <w:b/>
                <w:bCs/>
              </w:rPr>
              <w:t>12636,7</w:t>
            </w:r>
          </w:p>
        </w:tc>
        <w:tc>
          <w:tcPr>
            <w:tcW w:w="384" w:type="pct"/>
            <w:tcMar>
              <w:top w:w="0" w:type="dxa"/>
              <w:left w:w="108" w:type="dxa"/>
              <w:bottom w:w="0" w:type="dxa"/>
              <w:right w:w="108" w:type="dxa"/>
            </w:tcMar>
            <w:vAlign w:val="bottom"/>
            <w:hideMark/>
          </w:tcPr>
          <w:p w14:paraId="12371850"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b/>
                <w:bCs/>
              </w:rPr>
              <w:t>7984,4</w:t>
            </w:r>
          </w:p>
        </w:tc>
        <w:tc>
          <w:tcPr>
            <w:tcW w:w="481" w:type="pct"/>
            <w:tcMar>
              <w:top w:w="0" w:type="dxa"/>
              <w:left w:w="108" w:type="dxa"/>
              <w:bottom w:w="0" w:type="dxa"/>
              <w:right w:w="108" w:type="dxa"/>
            </w:tcMar>
            <w:vAlign w:val="bottom"/>
            <w:hideMark/>
          </w:tcPr>
          <w:p w14:paraId="66AC65C4" w14:textId="77777777" w:rsidR="00DE6D02" w:rsidRPr="0007090A" w:rsidRDefault="00DE6D02" w:rsidP="006E3899">
            <w:pPr>
              <w:spacing w:after="0"/>
              <w:rPr>
                <w:rFonts w:ascii="Times New Roman" w:hAnsi="Times New Roman" w:cs="Times New Roman"/>
                <w:b/>
              </w:rPr>
            </w:pPr>
            <w:r w:rsidRPr="0007090A">
              <w:rPr>
                <w:rFonts w:ascii="Times New Roman" w:hAnsi="Times New Roman" w:cs="Times New Roman"/>
                <w:b/>
                <w:bCs/>
              </w:rPr>
              <w:t>2726,7</w:t>
            </w:r>
          </w:p>
        </w:tc>
        <w:tc>
          <w:tcPr>
            <w:tcW w:w="393" w:type="pct"/>
            <w:tcMar>
              <w:top w:w="0" w:type="dxa"/>
              <w:left w:w="108" w:type="dxa"/>
              <w:bottom w:w="0" w:type="dxa"/>
              <w:right w:w="108" w:type="dxa"/>
            </w:tcMar>
            <w:vAlign w:val="bottom"/>
            <w:hideMark/>
          </w:tcPr>
          <w:p w14:paraId="7EC8EC96"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b/>
                <w:bCs/>
              </w:rPr>
              <w:t>1925,6</w:t>
            </w:r>
          </w:p>
        </w:tc>
        <w:tc>
          <w:tcPr>
            <w:tcW w:w="430" w:type="pct"/>
            <w:tcMar>
              <w:top w:w="0" w:type="dxa"/>
              <w:left w:w="108" w:type="dxa"/>
              <w:bottom w:w="0" w:type="dxa"/>
              <w:right w:w="108" w:type="dxa"/>
            </w:tcMar>
            <w:vAlign w:val="bottom"/>
            <w:hideMark/>
          </w:tcPr>
          <w:p w14:paraId="7D293544" w14:textId="77777777" w:rsidR="00DE6D02" w:rsidRPr="0007090A" w:rsidRDefault="00DE6D02" w:rsidP="006E3899">
            <w:pPr>
              <w:spacing w:after="0"/>
              <w:rPr>
                <w:rFonts w:ascii="Times New Roman" w:hAnsi="Times New Roman" w:cs="Times New Roman"/>
                <w:b/>
              </w:rPr>
            </w:pPr>
            <w:r w:rsidRPr="0007090A">
              <w:rPr>
                <w:rFonts w:ascii="Times New Roman" w:hAnsi="Times New Roman" w:cs="Times New Roman"/>
                <w:b/>
                <w:bCs/>
              </w:rPr>
              <w:t>129</w:t>
            </w:r>
          </w:p>
        </w:tc>
        <w:tc>
          <w:tcPr>
            <w:tcW w:w="445" w:type="pct"/>
            <w:tcMar>
              <w:top w:w="0" w:type="dxa"/>
              <w:left w:w="108" w:type="dxa"/>
              <w:bottom w:w="0" w:type="dxa"/>
              <w:right w:w="108" w:type="dxa"/>
            </w:tcMar>
            <w:vAlign w:val="bottom"/>
            <w:hideMark/>
          </w:tcPr>
          <w:p w14:paraId="30ED7ECB"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b/>
                <w:bCs/>
              </w:rPr>
              <w:t>144</w:t>
            </w:r>
          </w:p>
        </w:tc>
      </w:tr>
      <w:tr w:rsidR="00EE7CC4" w:rsidRPr="0007090A" w14:paraId="0142571C" w14:textId="77777777" w:rsidTr="00AA5A3D">
        <w:trPr>
          <w:trHeight w:val="355"/>
          <w:jc w:val="center"/>
        </w:trPr>
        <w:tc>
          <w:tcPr>
            <w:tcW w:w="1127" w:type="pct"/>
            <w:tcMar>
              <w:top w:w="0" w:type="dxa"/>
              <w:left w:w="108" w:type="dxa"/>
              <w:bottom w:w="0" w:type="dxa"/>
              <w:right w:w="108" w:type="dxa"/>
            </w:tcMar>
            <w:vAlign w:val="bottom"/>
            <w:hideMark/>
          </w:tcPr>
          <w:p w14:paraId="28C54919"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Культури зернові та зернобобові</w:t>
            </w:r>
          </w:p>
        </w:tc>
        <w:tc>
          <w:tcPr>
            <w:tcW w:w="484" w:type="pct"/>
            <w:tcMar>
              <w:top w:w="0" w:type="dxa"/>
              <w:left w:w="108" w:type="dxa"/>
              <w:bottom w:w="0" w:type="dxa"/>
              <w:right w:w="108" w:type="dxa"/>
            </w:tcMar>
            <w:vAlign w:val="bottom"/>
            <w:hideMark/>
          </w:tcPr>
          <w:p w14:paraId="339201E6"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38054,28</w:t>
            </w:r>
          </w:p>
        </w:tc>
        <w:tc>
          <w:tcPr>
            <w:tcW w:w="431" w:type="pct"/>
            <w:tcMar>
              <w:top w:w="0" w:type="dxa"/>
              <w:left w:w="108" w:type="dxa"/>
              <w:bottom w:w="0" w:type="dxa"/>
              <w:right w:w="108" w:type="dxa"/>
            </w:tcMar>
            <w:vAlign w:val="bottom"/>
            <w:hideMark/>
          </w:tcPr>
          <w:p w14:paraId="035FA8C7"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92,0</w:t>
            </w:r>
          </w:p>
        </w:tc>
        <w:tc>
          <w:tcPr>
            <w:tcW w:w="430" w:type="pct"/>
            <w:tcMar>
              <w:top w:w="0" w:type="dxa"/>
              <w:left w:w="108" w:type="dxa"/>
              <w:bottom w:w="0" w:type="dxa"/>
              <w:right w:w="108" w:type="dxa"/>
            </w:tcMar>
            <w:vAlign w:val="bottom"/>
            <w:hideMark/>
          </w:tcPr>
          <w:p w14:paraId="07DA9411"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15246,3</w:t>
            </w:r>
          </w:p>
        </w:tc>
        <w:tc>
          <w:tcPr>
            <w:tcW w:w="395" w:type="pct"/>
            <w:tcMar>
              <w:top w:w="0" w:type="dxa"/>
              <w:left w:w="108" w:type="dxa"/>
              <w:bottom w:w="0" w:type="dxa"/>
              <w:right w:w="108" w:type="dxa"/>
            </w:tcMar>
            <w:vAlign w:val="bottom"/>
            <w:hideMark/>
          </w:tcPr>
          <w:p w14:paraId="676F055F"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6431,2</w:t>
            </w:r>
          </w:p>
        </w:tc>
        <w:tc>
          <w:tcPr>
            <w:tcW w:w="384" w:type="pct"/>
            <w:tcMar>
              <w:top w:w="0" w:type="dxa"/>
              <w:left w:w="108" w:type="dxa"/>
              <w:bottom w:w="0" w:type="dxa"/>
              <w:right w:w="108" w:type="dxa"/>
            </w:tcMar>
            <w:vAlign w:val="bottom"/>
            <w:hideMark/>
          </w:tcPr>
          <w:p w14:paraId="292E0C5E"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4600,3</w:t>
            </w:r>
          </w:p>
        </w:tc>
        <w:tc>
          <w:tcPr>
            <w:tcW w:w="481" w:type="pct"/>
            <w:tcMar>
              <w:top w:w="0" w:type="dxa"/>
              <w:left w:w="108" w:type="dxa"/>
              <w:bottom w:w="0" w:type="dxa"/>
              <w:right w:w="108" w:type="dxa"/>
            </w:tcMar>
            <w:vAlign w:val="bottom"/>
            <w:hideMark/>
          </w:tcPr>
          <w:p w14:paraId="669D397A"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1079,6</w:t>
            </w:r>
          </w:p>
        </w:tc>
        <w:tc>
          <w:tcPr>
            <w:tcW w:w="393" w:type="pct"/>
            <w:tcMar>
              <w:top w:w="0" w:type="dxa"/>
              <w:left w:w="108" w:type="dxa"/>
              <w:bottom w:w="0" w:type="dxa"/>
              <w:right w:w="108" w:type="dxa"/>
            </w:tcMar>
            <w:vAlign w:val="bottom"/>
            <w:hideMark/>
          </w:tcPr>
          <w:p w14:paraId="38B2FA87"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751,3</w:t>
            </w:r>
          </w:p>
        </w:tc>
        <w:tc>
          <w:tcPr>
            <w:tcW w:w="430" w:type="pct"/>
            <w:tcMar>
              <w:top w:w="0" w:type="dxa"/>
              <w:left w:w="108" w:type="dxa"/>
              <w:bottom w:w="0" w:type="dxa"/>
              <w:right w:w="108" w:type="dxa"/>
            </w:tcMar>
            <w:vAlign w:val="bottom"/>
            <w:hideMark/>
          </w:tcPr>
          <w:p w14:paraId="4541D486"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155</w:t>
            </w:r>
          </w:p>
        </w:tc>
        <w:tc>
          <w:tcPr>
            <w:tcW w:w="445" w:type="pct"/>
            <w:tcMar>
              <w:top w:w="0" w:type="dxa"/>
              <w:left w:w="108" w:type="dxa"/>
              <w:bottom w:w="0" w:type="dxa"/>
              <w:right w:w="108" w:type="dxa"/>
            </w:tcMar>
            <w:vAlign w:val="bottom"/>
            <w:hideMark/>
          </w:tcPr>
          <w:p w14:paraId="0982FD76"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169</w:t>
            </w:r>
          </w:p>
        </w:tc>
      </w:tr>
      <w:tr w:rsidR="00EE7CC4" w:rsidRPr="0007090A" w14:paraId="6B8934F2" w14:textId="77777777" w:rsidTr="00AA5A3D">
        <w:trPr>
          <w:trHeight w:val="355"/>
          <w:jc w:val="center"/>
        </w:trPr>
        <w:tc>
          <w:tcPr>
            <w:tcW w:w="1127" w:type="pct"/>
            <w:tcMar>
              <w:top w:w="0" w:type="dxa"/>
              <w:left w:w="108" w:type="dxa"/>
              <w:bottom w:w="0" w:type="dxa"/>
              <w:right w:w="108" w:type="dxa"/>
            </w:tcMar>
            <w:vAlign w:val="bottom"/>
            <w:hideMark/>
          </w:tcPr>
          <w:p w14:paraId="69148C56"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у тому числі</w:t>
            </w:r>
          </w:p>
        </w:tc>
        <w:tc>
          <w:tcPr>
            <w:tcW w:w="484" w:type="pct"/>
            <w:tcMar>
              <w:top w:w="0" w:type="dxa"/>
              <w:left w:w="108" w:type="dxa"/>
              <w:bottom w:w="0" w:type="dxa"/>
              <w:right w:w="108" w:type="dxa"/>
            </w:tcMar>
            <w:vAlign w:val="bottom"/>
            <w:hideMark/>
          </w:tcPr>
          <w:p w14:paraId="54589DCD"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 </w:t>
            </w:r>
          </w:p>
        </w:tc>
        <w:tc>
          <w:tcPr>
            <w:tcW w:w="431" w:type="pct"/>
            <w:tcMar>
              <w:top w:w="0" w:type="dxa"/>
              <w:left w:w="108" w:type="dxa"/>
              <w:bottom w:w="0" w:type="dxa"/>
              <w:right w:w="108" w:type="dxa"/>
            </w:tcMar>
            <w:vAlign w:val="bottom"/>
            <w:hideMark/>
          </w:tcPr>
          <w:p w14:paraId="66AAAF9D"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 </w:t>
            </w:r>
          </w:p>
        </w:tc>
        <w:tc>
          <w:tcPr>
            <w:tcW w:w="430" w:type="pct"/>
            <w:tcMar>
              <w:top w:w="0" w:type="dxa"/>
              <w:left w:w="108" w:type="dxa"/>
              <w:bottom w:w="0" w:type="dxa"/>
              <w:right w:w="108" w:type="dxa"/>
            </w:tcMar>
            <w:vAlign w:val="bottom"/>
            <w:hideMark/>
          </w:tcPr>
          <w:p w14:paraId="3D201AB0"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 </w:t>
            </w:r>
          </w:p>
        </w:tc>
        <w:tc>
          <w:tcPr>
            <w:tcW w:w="395" w:type="pct"/>
            <w:tcMar>
              <w:top w:w="0" w:type="dxa"/>
              <w:left w:w="108" w:type="dxa"/>
              <w:bottom w:w="0" w:type="dxa"/>
              <w:right w:w="108" w:type="dxa"/>
            </w:tcMar>
            <w:vAlign w:val="bottom"/>
            <w:hideMark/>
          </w:tcPr>
          <w:p w14:paraId="13ACA70F"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 </w:t>
            </w:r>
          </w:p>
        </w:tc>
        <w:tc>
          <w:tcPr>
            <w:tcW w:w="384" w:type="pct"/>
            <w:tcMar>
              <w:top w:w="0" w:type="dxa"/>
              <w:left w:w="108" w:type="dxa"/>
              <w:bottom w:w="0" w:type="dxa"/>
              <w:right w:w="108" w:type="dxa"/>
            </w:tcMar>
            <w:vAlign w:val="bottom"/>
            <w:hideMark/>
          </w:tcPr>
          <w:p w14:paraId="6191AB1C"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 </w:t>
            </w:r>
          </w:p>
        </w:tc>
        <w:tc>
          <w:tcPr>
            <w:tcW w:w="481" w:type="pct"/>
            <w:tcMar>
              <w:top w:w="0" w:type="dxa"/>
              <w:left w:w="108" w:type="dxa"/>
              <w:bottom w:w="0" w:type="dxa"/>
              <w:right w:w="108" w:type="dxa"/>
            </w:tcMar>
            <w:vAlign w:val="bottom"/>
            <w:hideMark/>
          </w:tcPr>
          <w:p w14:paraId="2C5E4802"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 </w:t>
            </w:r>
          </w:p>
        </w:tc>
        <w:tc>
          <w:tcPr>
            <w:tcW w:w="393" w:type="pct"/>
            <w:tcMar>
              <w:top w:w="0" w:type="dxa"/>
              <w:left w:w="108" w:type="dxa"/>
              <w:bottom w:w="0" w:type="dxa"/>
              <w:right w:w="108" w:type="dxa"/>
            </w:tcMar>
            <w:vAlign w:val="bottom"/>
            <w:hideMark/>
          </w:tcPr>
          <w:p w14:paraId="37FD51B7"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 </w:t>
            </w:r>
          </w:p>
        </w:tc>
        <w:tc>
          <w:tcPr>
            <w:tcW w:w="430" w:type="pct"/>
            <w:tcMar>
              <w:top w:w="0" w:type="dxa"/>
              <w:left w:w="108" w:type="dxa"/>
              <w:bottom w:w="0" w:type="dxa"/>
              <w:right w:w="108" w:type="dxa"/>
            </w:tcMar>
            <w:vAlign w:val="bottom"/>
            <w:hideMark/>
          </w:tcPr>
          <w:p w14:paraId="0C349CEB"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 </w:t>
            </w:r>
          </w:p>
        </w:tc>
        <w:tc>
          <w:tcPr>
            <w:tcW w:w="445" w:type="pct"/>
            <w:tcMar>
              <w:top w:w="0" w:type="dxa"/>
              <w:left w:w="108" w:type="dxa"/>
              <w:bottom w:w="0" w:type="dxa"/>
              <w:right w:w="108" w:type="dxa"/>
            </w:tcMar>
            <w:vAlign w:val="bottom"/>
            <w:hideMark/>
          </w:tcPr>
          <w:p w14:paraId="5974A921"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 </w:t>
            </w:r>
          </w:p>
        </w:tc>
      </w:tr>
      <w:tr w:rsidR="00EE7CC4" w:rsidRPr="0007090A" w14:paraId="7B647F10" w14:textId="77777777" w:rsidTr="00AA5A3D">
        <w:trPr>
          <w:trHeight w:val="355"/>
          <w:jc w:val="center"/>
        </w:trPr>
        <w:tc>
          <w:tcPr>
            <w:tcW w:w="1127" w:type="pct"/>
            <w:tcMar>
              <w:top w:w="0" w:type="dxa"/>
              <w:left w:w="108" w:type="dxa"/>
              <w:bottom w:w="0" w:type="dxa"/>
              <w:right w:w="108" w:type="dxa"/>
            </w:tcMar>
            <w:vAlign w:val="bottom"/>
            <w:hideMark/>
          </w:tcPr>
          <w:p w14:paraId="09C11F94"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Пшениця</w:t>
            </w:r>
          </w:p>
        </w:tc>
        <w:tc>
          <w:tcPr>
            <w:tcW w:w="484" w:type="pct"/>
            <w:tcMar>
              <w:top w:w="0" w:type="dxa"/>
              <w:left w:w="108" w:type="dxa"/>
              <w:bottom w:w="0" w:type="dxa"/>
              <w:right w:w="108" w:type="dxa"/>
            </w:tcMar>
            <w:vAlign w:val="bottom"/>
            <w:hideMark/>
          </w:tcPr>
          <w:p w14:paraId="50E52763"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18939,82</w:t>
            </w:r>
          </w:p>
        </w:tc>
        <w:tc>
          <w:tcPr>
            <w:tcW w:w="431" w:type="pct"/>
            <w:tcMar>
              <w:top w:w="0" w:type="dxa"/>
              <w:left w:w="108" w:type="dxa"/>
              <w:bottom w:w="0" w:type="dxa"/>
              <w:right w:w="108" w:type="dxa"/>
            </w:tcMar>
            <w:vAlign w:val="bottom"/>
            <w:hideMark/>
          </w:tcPr>
          <w:p w14:paraId="0224EAC5"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93,8</w:t>
            </w:r>
          </w:p>
        </w:tc>
        <w:tc>
          <w:tcPr>
            <w:tcW w:w="430" w:type="pct"/>
            <w:tcMar>
              <w:top w:w="0" w:type="dxa"/>
              <w:left w:w="108" w:type="dxa"/>
              <w:bottom w:w="0" w:type="dxa"/>
              <w:right w:w="108" w:type="dxa"/>
            </w:tcMar>
            <w:vAlign w:val="bottom"/>
            <w:hideMark/>
          </w:tcPr>
          <w:p w14:paraId="5D4F26F6"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8450,7</w:t>
            </w:r>
          </w:p>
        </w:tc>
        <w:tc>
          <w:tcPr>
            <w:tcW w:w="395" w:type="pct"/>
            <w:tcMar>
              <w:top w:w="0" w:type="dxa"/>
              <w:left w:w="108" w:type="dxa"/>
              <w:bottom w:w="0" w:type="dxa"/>
              <w:right w:w="108" w:type="dxa"/>
            </w:tcMar>
            <w:vAlign w:val="bottom"/>
            <w:hideMark/>
          </w:tcPr>
          <w:p w14:paraId="40968954"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3194,2</w:t>
            </w:r>
          </w:p>
        </w:tc>
        <w:tc>
          <w:tcPr>
            <w:tcW w:w="384" w:type="pct"/>
            <w:tcMar>
              <w:top w:w="0" w:type="dxa"/>
              <w:left w:w="108" w:type="dxa"/>
              <w:bottom w:w="0" w:type="dxa"/>
              <w:right w:w="108" w:type="dxa"/>
            </w:tcMar>
            <w:vAlign w:val="bottom"/>
            <w:hideMark/>
          </w:tcPr>
          <w:p w14:paraId="6A1F43D0"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2427,3</w:t>
            </w:r>
          </w:p>
        </w:tc>
        <w:tc>
          <w:tcPr>
            <w:tcW w:w="481" w:type="pct"/>
            <w:tcMar>
              <w:top w:w="0" w:type="dxa"/>
              <w:left w:w="108" w:type="dxa"/>
              <w:bottom w:w="0" w:type="dxa"/>
              <w:right w:w="108" w:type="dxa"/>
            </w:tcMar>
            <w:vAlign w:val="bottom"/>
            <w:hideMark/>
          </w:tcPr>
          <w:p w14:paraId="4C797CC5"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452,5</w:t>
            </w:r>
          </w:p>
        </w:tc>
        <w:tc>
          <w:tcPr>
            <w:tcW w:w="393" w:type="pct"/>
            <w:tcMar>
              <w:top w:w="0" w:type="dxa"/>
              <w:left w:w="108" w:type="dxa"/>
              <w:bottom w:w="0" w:type="dxa"/>
              <w:right w:w="108" w:type="dxa"/>
            </w:tcMar>
            <w:vAlign w:val="bottom"/>
            <w:hideMark/>
          </w:tcPr>
          <w:p w14:paraId="6BB47538"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314,4</w:t>
            </w:r>
          </w:p>
        </w:tc>
        <w:tc>
          <w:tcPr>
            <w:tcW w:w="430" w:type="pct"/>
            <w:tcMar>
              <w:top w:w="0" w:type="dxa"/>
              <w:left w:w="108" w:type="dxa"/>
              <w:bottom w:w="0" w:type="dxa"/>
              <w:right w:w="108" w:type="dxa"/>
            </w:tcMar>
            <w:vAlign w:val="bottom"/>
            <w:hideMark/>
          </w:tcPr>
          <w:p w14:paraId="0501D584"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158</w:t>
            </w:r>
          </w:p>
        </w:tc>
        <w:tc>
          <w:tcPr>
            <w:tcW w:w="445" w:type="pct"/>
            <w:tcMar>
              <w:top w:w="0" w:type="dxa"/>
              <w:left w:w="108" w:type="dxa"/>
              <w:bottom w:w="0" w:type="dxa"/>
              <w:right w:w="108" w:type="dxa"/>
            </w:tcMar>
            <w:vAlign w:val="bottom"/>
            <w:hideMark/>
          </w:tcPr>
          <w:p w14:paraId="3268D948"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169</w:t>
            </w:r>
          </w:p>
        </w:tc>
      </w:tr>
      <w:tr w:rsidR="00EE7CC4" w:rsidRPr="0007090A" w14:paraId="3EC7B47B" w14:textId="77777777" w:rsidTr="00AA5A3D">
        <w:trPr>
          <w:trHeight w:val="355"/>
          <w:jc w:val="center"/>
        </w:trPr>
        <w:tc>
          <w:tcPr>
            <w:tcW w:w="1127" w:type="pct"/>
            <w:tcMar>
              <w:top w:w="0" w:type="dxa"/>
              <w:left w:w="108" w:type="dxa"/>
              <w:bottom w:w="0" w:type="dxa"/>
              <w:right w:w="108" w:type="dxa"/>
            </w:tcMar>
            <w:vAlign w:val="bottom"/>
            <w:hideMark/>
          </w:tcPr>
          <w:p w14:paraId="596B75D5"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Кукурудза</w:t>
            </w:r>
          </w:p>
        </w:tc>
        <w:tc>
          <w:tcPr>
            <w:tcW w:w="484" w:type="pct"/>
            <w:tcMar>
              <w:top w:w="0" w:type="dxa"/>
              <w:left w:w="108" w:type="dxa"/>
              <w:bottom w:w="0" w:type="dxa"/>
              <w:right w:w="108" w:type="dxa"/>
            </w:tcMar>
            <w:vAlign w:val="bottom"/>
            <w:hideMark/>
          </w:tcPr>
          <w:p w14:paraId="0A945150"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15000,35</w:t>
            </w:r>
          </w:p>
        </w:tc>
        <w:tc>
          <w:tcPr>
            <w:tcW w:w="431" w:type="pct"/>
            <w:tcMar>
              <w:top w:w="0" w:type="dxa"/>
              <w:left w:w="108" w:type="dxa"/>
              <w:bottom w:w="0" w:type="dxa"/>
              <w:right w:w="108" w:type="dxa"/>
            </w:tcMar>
            <w:vAlign w:val="bottom"/>
            <w:hideMark/>
          </w:tcPr>
          <w:p w14:paraId="770010DF"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92,4</w:t>
            </w:r>
          </w:p>
        </w:tc>
        <w:tc>
          <w:tcPr>
            <w:tcW w:w="430" w:type="pct"/>
            <w:tcMar>
              <w:top w:w="0" w:type="dxa"/>
              <w:left w:w="108" w:type="dxa"/>
              <w:bottom w:w="0" w:type="dxa"/>
              <w:right w:w="108" w:type="dxa"/>
            </w:tcMar>
            <w:vAlign w:val="bottom"/>
            <w:hideMark/>
          </w:tcPr>
          <w:p w14:paraId="58943EA9"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5416,8</w:t>
            </w:r>
          </w:p>
        </w:tc>
        <w:tc>
          <w:tcPr>
            <w:tcW w:w="395" w:type="pct"/>
            <w:tcMar>
              <w:top w:w="0" w:type="dxa"/>
              <w:left w:w="108" w:type="dxa"/>
              <w:bottom w:w="0" w:type="dxa"/>
              <w:right w:w="108" w:type="dxa"/>
            </w:tcMar>
            <w:vAlign w:val="bottom"/>
            <w:hideMark/>
          </w:tcPr>
          <w:p w14:paraId="4A34B8C7"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2704,8</w:t>
            </w:r>
          </w:p>
        </w:tc>
        <w:tc>
          <w:tcPr>
            <w:tcW w:w="384" w:type="pct"/>
            <w:tcMar>
              <w:top w:w="0" w:type="dxa"/>
              <w:left w:w="108" w:type="dxa"/>
              <w:bottom w:w="0" w:type="dxa"/>
              <w:right w:w="108" w:type="dxa"/>
            </w:tcMar>
            <w:vAlign w:val="bottom"/>
            <w:hideMark/>
          </w:tcPr>
          <w:p w14:paraId="63A18CE6"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1788,5</w:t>
            </w:r>
          </w:p>
        </w:tc>
        <w:tc>
          <w:tcPr>
            <w:tcW w:w="481" w:type="pct"/>
            <w:tcMar>
              <w:top w:w="0" w:type="dxa"/>
              <w:left w:w="108" w:type="dxa"/>
              <w:bottom w:w="0" w:type="dxa"/>
              <w:right w:w="108" w:type="dxa"/>
            </w:tcMar>
            <w:vAlign w:val="bottom"/>
            <w:hideMark/>
          </w:tcPr>
          <w:p w14:paraId="47A72EE4"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535,1</w:t>
            </w:r>
          </w:p>
        </w:tc>
        <w:tc>
          <w:tcPr>
            <w:tcW w:w="393" w:type="pct"/>
            <w:tcMar>
              <w:top w:w="0" w:type="dxa"/>
              <w:left w:w="108" w:type="dxa"/>
              <w:bottom w:w="0" w:type="dxa"/>
              <w:right w:w="108" w:type="dxa"/>
            </w:tcMar>
            <w:vAlign w:val="bottom"/>
            <w:hideMark/>
          </w:tcPr>
          <w:p w14:paraId="73BECAC6"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381,2</w:t>
            </w:r>
          </w:p>
        </w:tc>
        <w:tc>
          <w:tcPr>
            <w:tcW w:w="430" w:type="pct"/>
            <w:tcMar>
              <w:top w:w="0" w:type="dxa"/>
              <w:left w:w="108" w:type="dxa"/>
              <w:bottom w:w="0" w:type="dxa"/>
              <w:right w:w="108" w:type="dxa"/>
            </w:tcMar>
            <w:vAlign w:val="bottom"/>
            <w:hideMark/>
          </w:tcPr>
          <w:p w14:paraId="797607FC"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167</w:t>
            </w:r>
          </w:p>
        </w:tc>
        <w:tc>
          <w:tcPr>
            <w:tcW w:w="445" w:type="pct"/>
            <w:tcMar>
              <w:top w:w="0" w:type="dxa"/>
              <w:left w:w="108" w:type="dxa"/>
              <w:bottom w:w="0" w:type="dxa"/>
              <w:right w:w="108" w:type="dxa"/>
            </w:tcMar>
            <w:vAlign w:val="bottom"/>
            <w:hideMark/>
          </w:tcPr>
          <w:p w14:paraId="401D4AB4"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180</w:t>
            </w:r>
          </w:p>
        </w:tc>
      </w:tr>
      <w:tr w:rsidR="00EE7CC4" w:rsidRPr="0007090A" w14:paraId="57C33047" w14:textId="77777777" w:rsidTr="00AA5A3D">
        <w:trPr>
          <w:trHeight w:val="355"/>
          <w:jc w:val="center"/>
        </w:trPr>
        <w:tc>
          <w:tcPr>
            <w:tcW w:w="1127" w:type="pct"/>
            <w:tcMar>
              <w:top w:w="0" w:type="dxa"/>
              <w:left w:w="108" w:type="dxa"/>
              <w:bottom w:w="0" w:type="dxa"/>
              <w:right w:w="108" w:type="dxa"/>
            </w:tcMar>
            <w:vAlign w:val="bottom"/>
            <w:hideMark/>
          </w:tcPr>
          <w:p w14:paraId="0E63AB67"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Культури технічні</w:t>
            </w:r>
          </w:p>
        </w:tc>
        <w:tc>
          <w:tcPr>
            <w:tcW w:w="484" w:type="pct"/>
            <w:tcMar>
              <w:top w:w="0" w:type="dxa"/>
              <w:left w:w="108" w:type="dxa"/>
              <w:bottom w:w="0" w:type="dxa"/>
              <w:right w:w="108" w:type="dxa"/>
            </w:tcMar>
            <w:vAlign w:val="bottom"/>
            <w:hideMark/>
          </w:tcPr>
          <w:p w14:paraId="20B3444B"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49073,41</w:t>
            </w:r>
          </w:p>
        </w:tc>
        <w:tc>
          <w:tcPr>
            <w:tcW w:w="431" w:type="pct"/>
            <w:tcMar>
              <w:top w:w="0" w:type="dxa"/>
              <w:left w:w="108" w:type="dxa"/>
              <w:bottom w:w="0" w:type="dxa"/>
              <w:right w:w="108" w:type="dxa"/>
            </w:tcMar>
            <w:vAlign w:val="bottom"/>
            <w:hideMark/>
          </w:tcPr>
          <w:p w14:paraId="184FBBBA"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88,8</w:t>
            </w:r>
          </w:p>
        </w:tc>
        <w:tc>
          <w:tcPr>
            <w:tcW w:w="430" w:type="pct"/>
            <w:tcMar>
              <w:top w:w="0" w:type="dxa"/>
              <w:left w:w="108" w:type="dxa"/>
              <w:bottom w:w="0" w:type="dxa"/>
              <w:right w:w="108" w:type="dxa"/>
            </w:tcMar>
            <w:vAlign w:val="bottom"/>
            <w:hideMark/>
          </w:tcPr>
          <w:p w14:paraId="45E1972D"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16321,8</w:t>
            </w:r>
          </w:p>
        </w:tc>
        <w:tc>
          <w:tcPr>
            <w:tcW w:w="395" w:type="pct"/>
            <w:tcMar>
              <w:top w:w="0" w:type="dxa"/>
              <w:left w:w="108" w:type="dxa"/>
              <w:bottom w:w="0" w:type="dxa"/>
              <w:right w:w="108" w:type="dxa"/>
            </w:tcMar>
            <w:vAlign w:val="bottom"/>
            <w:hideMark/>
          </w:tcPr>
          <w:p w14:paraId="7A71738F"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6140,5</w:t>
            </w:r>
          </w:p>
        </w:tc>
        <w:tc>
          <w:tcPr>
            <w:tcW w:w="384" w:type="pct"/>
            <w:tcMar>
              <w:top w:w="0" w:type="dxa"/>
              <w:left w:w="108" w:type="dxa"/>
              <w:bottom w:w="0" w:type="dxa"/>
              <w:right w:w="108" w:type="dxa"/>
            </w:tcMar>
            <w:vAlign w:val="bottom"/>
            <w:hideMark/>
          </w:tcPr>
          <w:p w14:paraId="6D6B2976"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3355,7</w:t>
            </w:r>
          </w:p>
        </w:tc>
        <w:tc>
          <w:tcPr>
            <w:tcW w:w="481" w:type="pct"/>
            <w:tcMar>
              <w:top w:w="0" w:type="dxa"/>
              <w:left w:w="108" w:type="dxa"/>
              <w:bottom w:w="0" w:type="dxa"/>
              <w:right w:w="108" w:type="dxa"/>
            </w:tcMar>
            <w:vAlign w:val="bottom"/>
            <w:hideMark/>
          </w:tcPr>
          <w:p w14:paraId="43227F17"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1630,3</w:t>
            </w:r>
          </w:p>
        </w:tc>
        <w:tc>
          <w:tcPr>
            <w:tcW w:w="393" w:type="pct"/>
            <w:tcMar>
              <w:top w:w="0" w:type="dxa"/>
              <w:left w:w="108" w:type="dxa"/>
              <w:bottom w:w="0" w:type="dxa"/>
              <w:right w:w="108" w:type="dxa"/>
            </w:tcMar>
            <w:vAlign w:val="bottom"/>
            <w:hideMark/>
          </w:tcPr>
          <w:p w14:paraId="1D726C80"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1154,6</w:t>
            </w:r>
          </w:p>
        </w:tc>
        <w:tc>
          <w:tcPr>
            <w:tcW w:w="430" w:type="pct"/>
            <w:tcMar>
              <w:top w:w="0" w:type="dxa"/>
              <w:left w:w="108" w:type="dxa"/>
              <w:bottom w:w="0" w:type="dxa"/>
              <w:right w:w="108" w:type="dxa"/>
            </w:tcMar>
            <w:vAlign w:val="bottom"/>
            <w:hideMark/>
          </w:tcPr>
          <w:p w14:paraId="49B9277E"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111</w:t>
            </w:r>
          </w:p>
        </w:tc>
        <w:tc>
          <w:tcPr>
            <w:tcW w:w="445" w:type="pct"/>
            <w:tcMar>
              <w:top w:w="0" w:type="dxa"/>
              <w:left w:w="108" w:type="dxa"/>
              <w:bottom w:w="0" w:type="dxa"/>
              <w:right w:w="108" w:type="dxa"/>
            </w:tcMar>
            <w:vAlign w:val="bottom"/>
            <w:hideMark/>
          </w:tcPr>
          <w:p w14:paraId="5F2CE111"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125</w:t>
            </w:r>
          </w:p>
        </w:tc>
      </w:tr>
      <w:tr w:rsidR="00EE7CC4" w:rsidRPr="0007090A" w14:paraId="4ECB33AE" w14:textId="77777777" w:rsidTr="00AA5A3D">
        <w:trPr>
          <w:trHeight w:val="355"/>
          <w:jc w:val="center"/>
        </w:trPr>
        <w:tc>
          <w:tcPr>
            <w:tcW w:w="1127" w:type="pct"/>
            <w:tcMar>
              <w:top w:w="0" w:type="dxa"/>
              <w:left w:w="108" w:type="dxa"/>
              <w:bottom w:w="0" w:type="dxa"/>
              <w:right w:w="108" w:type="dxa"/>
            </w:tcMar>
            <w:vAlign w:val="bottom"/>
            <w:hideMark/>
          </w:tcPr>
          <w:p w14:paraId="761FEB3B"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у тому числі</w:t>
            </w:r>
          </w:p>
        </w:tc>
        <w:tc>
          <w:tcPr>
            <w:tcW w:w="484" w:type="pct"/>
            <w:tcMar>
              <w:top w:w="0" w:type="dxa"/>
              <w:left w:w="108" w:type="dxa"/>
              <w:bottom w:w="0" w:type="dxa"/>
              <w:right w:w="108" w:type="dxa"/>
            </w:tcMar>
            <w:vAlign w:val="bottom"/>
            <w:hideMark/>
          </w:tcPr>
          <w:p w14:paraId="419035A9"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 </w:t>
            </w:r>
          </w:p>
        </w:tc>
        <w:tc>
          <w:tcPr>
            <w:tcW w:w="431" w:type="pct"/>
            <w:tcMar>
              <w:top w:w="0" w:type="dxa"/>
              <w:left w:w="108" w:type="dxa"/>
              <w:bottom w:w="0" w:type="dxa"/>
              <w:right w:w="108" w:type="dxa"/>
            </w:tcMar>
            <w:vAlign w:val="bottom"/>
            <w:hideMark/>
          </w:tcPr>
          <w:p w14:paraId="54677EB8"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 </w:t>
            </w:r>
          </w:p>
        </w:tc>
        <w:tc>
          <w:tcPr>
            <w:tcW w:w="430" w:type="pct"/>
            <w:tcMar>
              <w:top w:w="0" w:type="dxa"/>
              <w:left w:w="108" w:type="dxa"/>
              <w:bottom w:w="0" w:type="dxa"/>
              <w:right w:w="108" w:type="dxa"/>
            </w:tcMar>
            <w:vAlign w:val="bottom"/>
            <w:hideMark/>
          </w:tcPr>
          <w:p w14:paraId="21752905"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 </w:t>
            </w:r>
          </w:p>
        </w:tc>
        <w:tc>
          <w:tcPr>
            <w:tcW w:w="395" w:type="pct"/>
            <w:tcMar>
              <w:top w:w="0" w:type="dxa"/>
              <w:left w:w="108" w:type="dxa"/>
              <w:bottom w:w="0" w:type="dxa"/>
              <w:right w:w="108" w:type="dxa"/>
            </w:tcMar>
            <w:vAlign w:val="bottom"/>
            <w:hideMark/>
          </w:tcPr>
          <w:p w14:paraId="26B365EE"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 </w:t>
            </w:r>
          </w:p>
        </w:tc>
        <w:tc>
          <w:tcPr>
            <w:tcW w:w="384" w:type="pct"/>
            <w:tcMar>
              <w:top w:w="0" w:type="dxa"/>
              <w:left w:w="108" w:type="dxa"/>
              <w:bottom w:w="0" w:type="dxa"/>
              <w:right w:w="108" w:type="dxa"/>
            </w:tcMar>
            <w:vAlign w:val="bottom"/>
            <w:hideMark/>
          </w:tcPr>
          <w:p w14:paraId="4B5A2F61"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 </w:t>
            </w:r>
          </w:p>
        </w:tc>
        <w:tc>
          <w:tcPr>
            <w:tcW w:w="481" w:type="pct"/>
            <w:tcMar>
              <w:top w:w="0" w:type="dxa"/>
              <w:left w:w="108" w:type="dxa"/>
              <w:bottom w:w="0" w:type="dxa"/>
              <w:right w:w="108" w:type="dxa"/>
            </w:tcMar>
            <w:vAlign w:val="bottom"/>
            <w:hideMark/>
          </w:tcPr>
          <w:p w14:paraId="5DD886DC"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 </w:t>
            </w:r>
          </w:p>
        </w:tc>
        <w:tc>
          <w:tcPr>
            <w:tcW w:w="393" w:type="pct"/>
            <w:tcMar>
              <w:top w:w="0" w:type="dxa"/>
              <w:left w:w="108" w:type="dxa"/>
              <w:bottom w:w="0" w:type="dxa"/>
              <w:right w:w="108" w:type="dxa"/>
            </w:tcMar>
            <w:vAlign w:val="bottom"/>
            <w:hideMark/>
          </w:tcPr>
          <w:p w14:paraId="56BA91F8"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 </w:t>
            </w:r>
          </w:p>
        </w:tc>
        <w:tc>
          <w:tcPr>
            <w:tcW w:w="430" w:type="pct"/>
            <w:tcMar>
              <w:top w:w="0" w:type="dxa"/>
              <w:left w:w="108" w:type="dxa"/>
              <w:bottom w:w="0" w:type="dxa"/>
              <w:right w:w="108" w:type="dxa"/>
            </w:tcMar>
            <w:vAlign w:val="bottom"/>
            <w:hideMark/>
          </w:tcPr>
          <w:p w14:paraId="4E7EAE16"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 </w:t>
            </w:r>
          </w:p>
        </w:tc>
        <w:tc>
          <w:tcPr>
            <w:tcW w:w="445" w:type="pct"/>
            <w:tcMar>
              <w:top w:w="0" w:type="dxa"/>
              <w:left w:w="108" w:type="dxa"/>
              <w:bottom w:w="0" w:type="dxa"/>
              <w:right w:w="108" w:type="dxa"/>
            </w:tcMar>
            <w:vAlign w:val="bottom"/>
            <w:hideMark/>
          </w:tcPr>
          <w:p w14:paraId="6CE95768"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 </w:t>
            </w:r>
          </w:p>
        </w:tc>
      </w:tr>
      <w:tr w:rsidR="00EE7CC4" w:rsidRPr="0007090A" w14:paraId="71FFA433" w14:textId="77777777" w:rsidTr="00AA5A3D">
        <w:trPr>
          <w:trHeight w:val="355"/>
          <w:jc w:val="center"/>
        </w:trPr>
        <w:tc>
          <w:tcPr>
            <w:tcW w:w="1127" w:type="pct"/>
            <w:tcMar>
              <w:top w:w="0" w:type="dxa"/>
              <w:left w:w="108" w:type="dxa"/>
              <w:bottom w:w="0" w:type="dxa"/>
              <w:right w:w="108" w:type="dxa"/>
            </w:tcMar>
            <w:vAlign w:val="bottom"/>
            <w:hideMark/>
          </w:tcPr>
          <w:p w14:paraId="648A80A3"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Соя</w:t>
            </w:r>
          </w:p>
        </w:tc>
        <w:tc>
          <w:tcPr>
            <w:tcW w:w="484" w:type="pct"/>
            <w:tcMar>
              <w:top w:w="0" w:type="dxa"/>
              <w:left w:w="108" w:type="dxa"/>
              <w:bottom w:w="0" w:type="dxa"/>
              <w:right w:w="108" w:type="dxa"/>
            </w:tcMar>
            <w:vAlign w:val="bottom"/>
            <w:hideMark/>
          </w:tcPr>
          <w:p w14:paraId="3075D2AB"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22181,19</w:t>
            </w:r>
          </w:p>
        </w:tc>
        <w:tc>
          <w:tcPr>
            <w:tcW w:w="431" w:type="pct"/>
            <w:tcMar>
              <w:top w:w="0" w:type="dxa"/>
              <w:left w:w="108" w:type="dxa"/>
              <w:bottom w:w="0" w:type="dxa"/>
              <w:right w:w="108" w:type="dxa"/>
            </w:tcMar>
            <w:vAlign w:val="bottom"/>
            <w:hideMark/>
          </w:tcPr>
          <w:p w14:paraId="331FC1B7"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82,9</w:t>
            </w:r>
          </w:p>
        </w:tc>
        <w:tc>
          <w:tcPr>
            <w:tcW w:w="430" w:type="pct"/>
            <w:tcMar>
              <w:top w:w="0" w:type="dxa"/>
              <w:left w:w="108" w:type="dxa"/>
              <w:bottom w:w="0" w:type="dxa"/>
              <w:right w:w="108" w:type="dxa"/>
            </w:tcMar>
            <w:vAlign w:val="bottom"/>
            <w:hideMark/>
          </w:tcPr>
          <w:p w14:paraId="645749EB"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3066,7</w:t>
            </w:r>
          </w:p>
        </w:tc>
        <w:tc>
          <w:tcPr>
            <w:tcW w:w="395" w:type="pct"/>
            <w:tcMar>
              <w:top w:w="0" w:type="dxa"/>
              <w:left w:w="108" w:type="dxa"/>
              <w:bottom w:w="0" w:type="dxa"/>
              <w:right w:w="108" w:type="dxa"/>
            </w:tcMar>
            <w:vAlign w:val="bottom"/>
            <w:hideMark/>
          </w:tcPr>
          <w:p w14:paraId="03BB9E4E"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1319,7</w:t>
            </w:r>
          </w:p>
        </w:tc>
        <w:tc>
          <w:tcPr>
            <w:tcW w:w="384" w:type="pct"/>
            <w:tcMar>
              <w:top w:w="0" w:type="dxa"/>
              <w:left w:w="108" w:type="dxa"/>
              <w:bottom w:w="0" w:type="dxa"/>
              <w:right w:w="108" w:type="dxa"/>
            </w:tcMar>
            <w:vAlign w:val="bottom"/>
            <w:hideMark/>
          </w:tcPr>
          <w:p w14:paraId="4FB4D952"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798,3</w:t>
            </w:r>
          </w:p>
        </w:tc>
        <w:tc>
          <w:tcPr>
            <w:tcW w:w="481" w:type="pct"/>
            <w:tcMar>
              <w:top w:w="0" w:type="dxa"/>
              <w:left w:w="108" w:type="dxa"/>
              <w:bottom w:w="0" w:type="dxa"/>
              <w:right w:w="108" w:type="dxa"/>
            </w:tcMar>
            <w:vAlign w:val="bottom"/>
            <w:hideMark/>
          </w:tcPr>
          <w:p w14:paraId="68020776"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325,6</w:t>
            </w:r>
          </w:p>
        </w:tc>
        <w:tc>
          <w:tcPr>
            <w:tcW w:w="393" w:type="pct"/>
            <w:tcMar>
              <w:top w:w="0" w:type="dxa"/>
              <w:left w:w="108" w:type="dxa"/>
              <w:bottom w:w="0" w:type="dxa"/>
              <w:right w:w="108" w:type="dxa"/>
            </w:tcMar>
            <w:vAlign w:val="bottom"/>
            <w:hideMark/>
          </w:tcPr>
          <w:p w14:paraId="30E5308E"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195,7</w:t>
            </w:r>
          </w:p>
        </w:tc>
        <w:tc>
          <w:tcPr>
            <w:tcW w:w="430" w:type="pct"/>
            <w:tcMar>
              <w:top w:w="0" w:type="dxa"/>
              <w:left w:w="108" w:type="dxa"/>
              <w:bottom w:w="0" w:type="dxa"/>
              <w:right w:w="108" w:type="dxa"/>
            </w:tcMar>
            <w:vAlign w:val="bottom"/>
            <w:hideMark/>
          </w:tcPr>
          <w:p w14:paraId="638486A2"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49</w:t>
            </w:r>
          </w:p>
        </w:tc>
        <w:tc>
          <w:tcPr>
            <w:tcW w:w="445" w:type="pct"/>
            <w:tcMar>
              <w:top w:w="0" w:type="dxa"/>
              <w:left w:w="108" w:type="dxa"/>
              <w:bottom w:w="0" w:type="dxa"/>
              <w:right w:w="108" w:type="dxa"/>
            </w:tcMar>
            <w:vAlign w:val="bottom"/>
            <w:hideMark/>
          </w:tcPr>
          <w:p w14:paraId="6E2DE6E4"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59</w:t>
            </w:r>
          </w:p>
        </w:tc>
      </w:tr>
      <w:tr w:rsidR="00EE7CC4" w:rsidRPr="0007090A" w14:paraId="5AFBE696" w14:textId="77777777" w:rsidTr="00AA5A3D">
        <w:trPr>
          <w:trHeight w:val="355"/>
          <w:jc w:val="center"/>
        </w:trPr>
        <w:tc>
          <w:tcPr>
            <w:tcW w:w="1127" w:type="pct"/>
            <w:tcMar>
              <w:top w:w="0" w:type="dxa"/>
              <w:left w:w="108" w:type="dxa"/>
              <w:bottom w:w="0" w:type="dxa"/>
              <w:right w:w="108" w:type="dxa"/>
            </w:tcMar>
            <w:vAlign w:val="bottom"/>
            <w:hideMark/>
          </w:tcPr>
          <w:p w14:paraId="774B1D9A"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ріпак і кольза</w:t>
            </w:r>
          </w:p>
        </w:tc>
        <w:tc>
          <w:tcPr>
            <w:tcW w:w="484" w:type="pct"/>
            <w:tcMar>
              <w:top w:w="0" w:type="dxa"/>
              <w:left w:w="108" w:type="dxa"/>
              <w:bottom w:w="0" w:type="dxa"/>
              <w:right w:w="108" w:type="dxa"/>
            </w:tcMar>
            <w:vAlign w:val="bottom"/>
            <w:hideMark/>
          </w:tcPr>
          <w:p w14:paraId="17BB9E80"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9720,70</w:t>
            </w:r>
          </w:p>
        </w:tc>
        <w:tc>
          <w:tcPr>
            <w:tcW w:w="431" w:type="pct"/>
            <w:tcMar>
              <w:top w:w="0" w:type="dxa"/>
              <w:left w:w="108" w:type="dxa"/>
              <w:bottom w:w="0" w:type="dxa"/>
              <w:right w:w="108" w:type="dxa"/>
            </w:tcMar>
            <w:vAlign w:val="bottom"/>
            <w:hideMark/>
          </w:tcPr>
          <w:p w14:paraId="13BC4A3A"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90,9</w:t>
            </w:r>
          </w:p>
        </w:tc>
        <w:tc>
          <w:tcPr>
            <w:tcW w:w="430" w:type="pct"/>
            <w:tcMar>
              <w:top w:w="0" w:type="dxa"/>
              <w:left w:w="108" w:type="dxa"/>
              <w:bottom w:w="0" w:type="dxa"/>
              <w:right w:w="108" w:type="dxa"/>
            </w:tcMar>
            <w:vAlign w:val="bottom"/>
            <w:hideMark/>
          </w:tcPr>
          <w:p w14:paraId="39784F9D"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5022,3</w:t>
            </w:r>
          </w:p>
        </w:tc>
        <w:tc>
          <w:tcPr>
            <w:tcW w:w="395" w:type="pct"/>
            <w:tcMar>
              <w:top w:w="0" w:type="dxa"/>
              <w:left w:w="108" w:type="dxa"/>
              <w:bottom w:w="0" w:type="dxa"/>
              <w:right w:w="108" w:type="dxa"/>
            </w:tcMar>
            <w:vAlign w:val="bottom"/>
            <w:hideMark/>
          </w:tcPr>
          <w:p w14:paraId="57930AE2"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2033,0</w:t>
            </w:r>
          </w:p>
        </w:tc>
        <w:tc>
          <w:tcPr>
            <w:tcW w:w="384" w:type="pct"/>
            <w:tcMar>
              <w:top w:w="0" w:type="dxa"/>
              <w:left w:w="108" w:type="dxa"/>
              <w:bottom w:w="0" w:type="dxa"/>
              <w:right w:w="108" w:type="dxa"/>
            </w:tcMar>
            <w:vAlign w:val="bottom"/>
            <w:hideMark/>
          </w:tcPr>
          <w:p w14:paraId="3F155991"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1417,5</w:t>
            </w:r>
          </w:p>
        </w:tc>
        <w:tc>
          <w:tcPr>
            <w:tcW w:w="481" w:type="pct"/>
            <w:tcMar>
              <w:top w:w="0" w:type="dxa"/>
              <w:left w:w="108" w:type="dxa"/>
              <w:bottom w:w="0" w:type="dxa"/>
              <w:right w:w="108" w:type="dxa"/>
            </w:tcMar>
            <w:vAlign w:val="bottom"/>
            <w:hideMark/>
          </w:tcPr>
          <w:p w14:paraId="3119E4DF"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295,8</w:t>
            </w:r>
          </w:p>
        </w:tc>
        <w:tc>
          <w:tcPr>
            <w:tcW w:w="393" w:type="pct"/>
            <w:tcMar>
              <w:top w:w="0" w:type="dxa"/>
              <w:left w:w="108" w:type="dxa"/>
              <w:bottom w:w="0" w:type="dxa"/>
              <w:right w:w="108" w:type="dxa"/>
            </w:tcMar>
            <w:vAlign w:val="bottom"/>
            <w:hideMark/>
          </w:tcPr>
          <w:p w14:paraId="496E06A5"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319,7</w:t>
            </w:r>
          </w:p>
        </w:tc>
        <w:tc>
          <w:tcPr>
            <w:tcW w:w="430" w:type="pct"/>
            <w:tcMar>
              <w:top w:w="0" w:type="dxa"/>
              <w:left w:w="108" w:type="dxa"/>
              <w:bottom w:w="0" w:type="dxa"/>
              <w:right w:w="108" w:type="dxa"/>
            </w:tcMar>
            <w:vAlign w:val="bottom"/>
            <w:hideMark/>
          </w:tcPr>
          <w:p w14:paraId="1D01B44C"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190</w:t>
            </w:r>
          </w:p>
        </w:tc>
        <w:tc>
          <w:tcPr>
            <w:tcW w:w="445" w:type="pct"/>
            <w:tcMar>
              <w:top w:w="0" w:type="dxa"/>
              <w:left w:w="108" w:type="dxa"/>
              <w:bottom w:w="0" w:type="dxa"/>
              <w:right w:w="108" w:type="dxa"/>
            </w:tcMar>
            <w:vAlign w:val="bottom"/>
            <w:hideMark/>
          </w:tcPr>
          <w:p w14:paraId="656E7E9B"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209</w:t>
            </w:r>
          </w:p>
        </w:tc>
      </w:tr>
      <w:tr w:rsidR="00EE7CC4" w:rsidRPr="0007090A" w14:paraId="2A28DEE1" w14:textId="77777777" w:rsidTr="00AA5A3D">
        <w:trPr>
          <w:trHeight w:val="355"/>
          <w:jc w:val="center"/>
        </w:trPr>
        <w:tc>
          <w:tcPr>
            <w:tcW w:w="1127" w:type="pct"/>
            <w:tcMar>
              <w:top w:w="0" w:type="dxa"/>
              <w:left w:w="108" w:type="dxa"/>
              <w:bottom w:w="0" w:type="dxa"/>
              <w:right w:w="108" w:type="dxa"/>
            </w:tcMar>
            <w:vAlign w:val="bottom"/>
            <w:hideMark/>
          </w:tcPr>
          <w:p w14:paraId="0CC9E003"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Соняшник</w:t>
            </w:r>
          </w:p>
        </w:tc>
        <w:tc>
          <w:tcPr>
            <w:tcW w:w="484" w:type="pct"/>
            <w:tcMar>
              <w:top w:w="0" w:type="dxa"/>
              <w:left w:w="108" w:type="dxa"/>
              <w:bottom w:w="0" w:type="dxa"/>
              <w:right w:w="108" w:type="dxa"/>
            </w:tcMar>
            <w:vAlign w:val="bottom"/>
            <w:hideMark/>
          </w:tcPr>
          <w:p w14:paraId="37A38C90"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15912,02</w:t>
            </w:r>
          </w:p>
        </w:tc>
        <w:tc>
          <w:tcPr>
            <w:tcW w:w="431" w:type="pct"/>
            <w:tcMar>
              <w:top w:w="0" w:type="dxa"/>
              <w:left w:w="108" w:type="dxa"/>
              <w:bottom w:w="0" w:type="dxa"/>
              <w:right w:w="108" w:type="dxa"/>
            </w:tcMar>
            <w:vAlign w:val="bottom"/>
            <w:hideMark/>
          </w:tcPr>
          <w:p w14:paraId="18543001"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96,3</w:t>
            </w:r>
          </w:p>
        </w:tc>
        <w:tc>
          <w:tcPr>
            <w:tcW w:w="430" w:type="pct"/>
            <w:tcMar>
              <w:top w:w="0" w:type="dxa"/>
              <w:left w:w="108" w:type="dxa"/>
              <w:bottom w:w="0" w:type="dxa"/>
              <w:right w:w="108" w:type="dxa"/>
            </w:tcMar>
            <w:vAlign w:val="bottom"/>
            <w:hideMark/>
          </w:tcPr>
          <w:p w14:paraId="70C258F9"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7325,2</w:t>
            </w:r>
          </w:p>
        </w:tc>
        <w:tc>
          <w:tcPr>
            <w:tcW w:w="395" w:type="pct"/>
            <w:tcMar>
              <w:top w:w="0" w:type="dxa"/>
              <w:left w:w="108" w:type="dxa"/>
              <w:bottom w:w="0" w:type="dxa"/>
              <w:right w:w="108" w:type="dxa"/>
            </w:tcMar>
            <w:vAlign w:val="bottom"/>
            <w:hideMark/>
          </w:tcPr>
          <w:p w14:paraId="6ADC34A7"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2279,9</w:t>
            </w:r>
          </w:p>
        </w:tc>
        <w:tc>
          <w:tcPr>
            <w:tcW w:w="384" w:type="pct"/>
            <w:tcMar>
              <w:top w:w="0" w:type="dxa"/>
              <w:left w:w="108" w:type="dxa"/>
              <w:bottom w:w="0" w:type="dxa"/>
              <w:right w:w="108" w:type="dxa"/>
            </w:tcMar>
            <w:vAlign w:val="bottom"/>
            <w:hideMark/>
          </w:tcPr>
          <w:p w14:paraId="1CDCCF99"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858,9</w:t>
            </w:r>
          </w:p>
        </w:tc>
        <w:tc>
          <w:tcPr>
            <w:tcW w:w="481" w:type="pct"/>
            <w:tcMar>
              <w:top w:w="0" w:type="dxa"/>
              <w:left w:w="108" w:type="dxa"/>
              <w:bottom w:w="0" w:type="dxa"/>
              <w:right w:w="108" w:type="dxa"/>
            </w:tcMar>
            <w:vAlign w:val="bottom"/>
            <w:hideMark/>
          </w:tcPr>
          <w:p w14:paraId="5E14EDD5"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928,2</w:t>
            </w:r>
          </w:p>
        </w:tc>
        <w:tc>
          <w:tcPr>
            <w:tcW w:w="393" w:type="pct"/>
            <w:tcMar>
              <w:top w:w="0" w:type="dxa"/>
              <w:left w:w="108" w:type="dxa"/>
              <w:bottom w:w="0" w:type="dxa"/>
              <w:right w:w="108" w:type="dxa"/>
            </w:tcMar>
            <w:vAlign w:val="bottom"/>
            <w:hideMark/>
          </w:tcPr>
          <w:p w14:paraId="63F4E8A2"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492,8</w:t>
            </w:r>
          </w:p>
        </w:tc>
        <w:tc>
          <w:tcPr>
            <w:tcW w:w="430" w:type="pct"/>
            <w:tcMar>
              <w:top w:w="0" w:type="dxa"/>
              <w:left w:w="108" w:type="dxa"/>
              <w:bottom w:w="0" w:type="dxa"/>
              <w:right w:w="108" w:type="dxa"/>
            </w:tcMar>
            <w:vAlign w:val="bottom"/>
            <w:hideMark/>
          </w:tcPr>
          <w:p w14:paraId="458D6A0A"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138</w:t>
            </w:r>
          </w:p>
        </w:tc>
        <w:tc>
          <w:tcPr>
            <w:tcW w:w="445" w:type="pct"/>
            <w:tcMar>
              <w:top w:w="0" w:type="dxa"/>
              <w:left w:w="108" w:type="dxa"/>
              <w:bottom w:w="0" w:type="dxa"/>
              <w:right w:w="108" w:type="dxa"/>
            </w:tcMar>
            <w:vAlign w:val="bottom"/>
            <w:hideMark/>
          </w:tcPr>
          <w:p w14:paraId="5D29DDA5"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143</w:t>
            </w:r>
          </w:p>
        </w:tc>
      </w:tr>
      <w:tr w:rsidR="00EE7CC4" w:rsidRPr="0007090A" w14:paraId="4E0821D8" w14:textId="77777777" w:rsidTr="00AA5A3D">
        <w:trPr>
          <w:trHeight w:val="355"/>
          <w:jc w:val="center"/>
        </w:trPr>
        <w:tc>
          <w:tcPr>
            <w:tcW w:w="1127" w:type="pct"/>
            <w:tcMar>
              <w:top w:w="0" w:type="dxa"/>
              <w:left w:w="108" w:type="dxa"/>
              <w:bottom w:w="0" w:type="dxa"/>
              <w:right w:w="108" w:type="dxa"/>
            </w:tcMar>
            <w:vAlign w:val="bottom"/>
            <w:hideMark/>
          </w:tcPr>
          <w:p w14:paraId="7CFB32B4"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буряк цукровий (фабричний, маточний та на насіння)</w:t>
            </w:r>
          </w:p>
        </w:tc>
        <w:tc>
          <w:tcPr>
            <w:tcW w:w="484" w:type="pct"/>
            <w:tcMar>
              <w:top w:w="0" w:type="dxa"/>
              <w:left w:w="108" w:type="dxa"/>
              <w:bottom w:w="0" w:type="dxa"/>
              <w:right w:w="108" w:type="dxa"/>
            </w:tcMar>
            <w:vAlign w:val="bottom"/>
            <w:hideMark/>
          </w:tcPr>
          <w:p w14:paraId="4BD522D8"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к</w:t>
            </w:r>
          </w:p>
        </w:tc>
        <w:tc>
          <w:tcPr>
            <w:tcW w:w="431" w:type="pct"/>
            <w:tcMar>
              <w:top w:w="0" w:type="dxa"/>
              <w:left w:w="108" w:type="dxa"/>
              <w:bottom w:w="0" w:type="dxa"/>
              <w:right w:w="108" w:type="dxa"/>
            </w:tcMar>
            <w:vAlign w:val="bottom"/>
            <w:hideMark/>
          </w:tcPr>
          <w:p w14:paraId="4AA69142"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 </w:t>
            </w:r>
            <w:r w:rsidR="004468D5" w:rsidRPr="0007090A">
              <w:rPr>
                <w:rFonts w:ascii="Times New Roman" w:hAnsi="Times New Roman" w:cs="Times New Roman"/>
              </w:rPr>
              <w:t>К</w:t>
            </w:r>
          </w:p>
        </w:tc>
        <w:tc>
          <w:tcPr>
            <w:tcW w:w="430" w:type="pct"/>
            <w:tcMar>
              <w:top w:w="0" w:type="dxa"/>
              <w:left w:w="108" w:type="dxa"/>
              <w:bottom w:w="0" w:type="dxa"/>
              <w:right w:w="108" w:type="dxa"/>
            </w:tcMar>
            <w:vAlign w:val="bottom"/>
            <w:hideMark/>
          </w:tcPr>
          <w:p w14:paraId="731F742E"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 к</w:t>
            </w:r>
          </w:p>
        </w:tc>
        <w:tc>
          <w:tcPr>
            <w:tcW w:w="395" w:type="pct"/>
            <w:tcMar>
              <w:top w:w="0" w:type="dxa"/>
              <w:left w:w="108" w:type="dxa"/>
              <w:bottom w:w="0" w:type="dxa"/>
              <w:right w:w="108" w:type="dxa"/>
            </w:tcMar>
            <w:vAlign w:val="bottom"/>
            <w:hideMark/>
          </w:tcPr>
          <w:p w14:paraId="18B8F56F"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 к</w:t>
            </w:r>
          </w:p>
        </w:tc>
        <w:tc>
          <w:tcPr>
            <w:tcW w:w="384" w:type="pct"/>
            <w:tcMar>
              <w:top w:w="0" w:type="dxa"/>
              <w:left w:w="108" w:type="dxa"/>
              <w:bottom w:w="0" w:type="dxa"/>
              <w:right w:w="108" w:type="dxa"/>
            </w:tcMar>
            <w:vAlign w:val="bottom"/>
            <w:hideMark/>
          </w:tcPr>
          <w:p w14:paraId="0AAC6C62"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 </w:t>
            </w:r>
            <w:r w:rsidR="004468D5" w:rsidRPr="0007090A">
              <w:rPr>
                <w:rFonts w:ascii="Times New Roman" w:hAnsi="Times New Roman" w:cs="Times New Roman"/>
              </w:rPr>
              <w:t>К</w:t>
            </w:r>
          </w:p>
        </w:tc>
        <w:tc>
          <w:tcPr>
            <w:tcW w:w="481" w:type="pct"/>
            <w:tcMar>
              <w:top w:w="0" w:type="dxa"/>
              <w:left w:w="108" w:type="dxa"/>
              <w:bottom w:w="0" w:type="dxa"/>
              <w:right w:w="108" w:type="dxa"/>
            </w:tcMar>
            <w:vAlign w:val="bottom"/>
            <w:hideMark/>
          </w:tcPr>
          <w:p w14:paraId="13C6A2E7"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 к</w:t>
            </w:r>
          </w:p>
        </w:tc>
        <w:tc>
          <w:tcPr>
            <w:tcW w:w="393" w:type="pct"/>
            <w:tcMar>
              <w:top w:w="0" w:type="dxa"/>
              <w:left w:w="108" w:type="dxa"/>
              <w:bottom w:w="0" w:type="dxa"/>
              <w:right w:w="108" w:type="dxa"/>
            </w:tcMar>
            <w:vAlign w:val="bottom"/>
            <w:hideMark/>
          </w:tcPr>
          <w:p w14:paraId="46642D57"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 к</w:t>
            </w:r>
          </w:p>
        </w:tc>
        <w:tc>
          <w:tcPr>
            <w:tcW w:w="430" w:type="pct"/>
            <w:tcMar>
              <w:top w:w="0" w:type="dxa"/>
              <w:left w:w="108" w:type="dxa"/>
              <w:bottom w:w="0" w:type="dxa"/>
              <w:right w:w="108" w:type="dxa"/>
            </w:tcMar>
            <w:vAlign w:val="bottom"/>
            <w:hideMark/>
          </w:tcPr>
          <w:p w14:paraId="0C2C5001"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 К</w:t>
            </w:r>
          </w:p>
        </w:tc>
        <w:tc>
          <w:tcPr>
            <w:tcW w:w="445" w:type="pct"/>
            <w:tcMar>
              <w:top w:w="0" w:type="dxa"/>
              <w:left w:w="108" w:type="dxa"/>
              <w:bottom w:w="0" w:type="dxa"/>
              <w:right w:w="108" w:type="dxa"/>
            </w:tcMar>
            <w:vAlign w:val="bottom"/>
            <w:hideMark/>
          </w:tcPr>
          <w:p w14:paraId="1B05F156"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 к</w:t>
            </w:r>
          </w:p>
        </w:tc>
      </w:tr>
      <w:tr w:rsidR="00EE7CC4" w:rsidRPr="0007090A" w14:paraId="5E0DA2A5" w14:textId="77777777" w:rsidTr="00AA5A3D">
        <w:trPr>
          <w:trHeight w:val="355"/>
          <w:jc w:val="center"/>
        </w:trPr>
        <w:tc>
          <w:tcPr>
            <w:tcW w:w="1127" w:type="pct"/>
            <w:tcMar>
              <w:top w:w="0" w:type="dxa"/>
              <w:left w:w="108" w:type="dxa"/>
              <w:bottom w:w="0" w:type="dxa"/>
              <w:right w:w="108" w:type="dxa"/>
            </w:tcMar>
            <w:vAlign w:val="bottom"/>
            <w:hideMark/>
          </w:tcPr>
          <w:p w14:paraId="29073EC0"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 xml:space="preserve">Коренеплоди та бульбоплоди, культури овочеві та баштанні </w:t>
            </w:r>
            <w:r w:rsidRPr="0007090A">
              <w:rPr>
                <w:rFonts w:ascii="Times New Roman" w:hAnsi="Times New Roman" w:cs="Times New Roman"/>
              </w:rPr>
              <w:lastRenderedPageBreak/>
              <w:t>продовольчі</w:t>
            </w:r>
          </w:p>
        </w:tc>
        <w:tc>
          <w:tcPr>
            <w:tcW w:w="484" w:type="pct"/>
            <w:tcMar>
              <w:top w:w="0" w:type="dxa"/>
              <w:left w:w="108" w:type="dxa"/>
              <w:bottom w:w="0" w:type="dxa"/>
              <w:right w:w="108" w:type="dxa"/>
            </w:tcMar>
            <w:vAlign w:val="bottom"/>
            <w:hideMark/>
          </w:tcPr>
          <w:p w14:paraId="15FF1914"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lastRenderedPageBreak/>
              <w:t>49,00</w:t>
            </w:r>
          </w:p>
        </w:tc>
        <w:tc>
          <w:tcPr>
            <w:tcW w:w="431" w:type="pct"/>
            <w:tcMar>
              <w:top w:w="0" w:type="dxa"/>
              <w:left w:w="108" w:type="dxa"/>
              <w:bottom w:w="0" w:type="dxa"/>
              <w:right w:w="108" w:type="dxa"/>
            </w:tcMar>
            <w:vAlign w:val="bottom"/>
            <w:hideMark/>
          </w:tcPr>
          <w:p w14:paraId="7671D91F"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55,4</w:t>
            </w:r>
          </w:p>
        </w:tc>
        <w:tc>
          <w:tcPr>
            <w:tcW w:w="430" w:type="pct"/>
            <w:tcMar>
              <w:top w:w="0" w:type="dxa"/>
              <w:left w:w="108" w:type="dxa"/>
              <w:bottom w:w="0" w:type="dxa"/>
              <w:right w:w="108" w:type="dxa"/>
            </w:tcMar>
            <w:vAlign w:val="bottom"/>
            <w:hideMark/>
          </w:tcPr>
          <w:p w14:paraId="08A377B2"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43,9</w:t>
            </w:r>
          </w:p>
        </w:tc>
        <w:tc>
          <w:tcPr>
            <w:tcW w:w="395" w:type="pct"/>
            <w:tcMar>
              <w:top w:w="0" w:type="dxa"/>
              <w:left w:w="108" w:type="dxa"/>
              <w:bottom w:w="0" w:type="dxa"/>
              <w:right w:w="108" w:type="dxa"/>
            </w:tcMar>
            <w:vAlign w:val="bottom"/>
            <w:hideMark/>
          </w:tcPr>
          <w:p w14:paraId="02339DD7"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23,8</w:t>
            </w:r>
          </w:p>
        </w:tc>
        <w:tc>
          <w:tcPr>
            <w:tcW w:w="384" w:type="pct"/>
            <w:tcMar>
              <w:top w:w="0" w:type="dxa"/>
              <w:left w:w="108" w:type="dxa"/>
              <w:bottom w:w="0" w:type="dxa"/>
              <w:right w:w="108" w:type="dxa"/>
            </w:tcMar>
            <w:vAlign w:val="bottom"/>
            <w:hideMark/>
          </w:tcPr>
          <w:p w14:paraId="113B0119"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10,2</w:t>
            </w:r>
          </w:p>
        </w:tc>
        <w:tc>
          <w:tcPr>
            <w:tcW w:w="481" w:type="pct"/>
            <w:tcMar>
              <w:top w:w="0" w:type="dxa"/>
              <w:left w:w="108" w:type="dxa"/>
              <w:bottom w:w="0" w:type="dxa"/>
              <w:right w:w="108" w:type="dxa"/>
            </w:tcMar>
            <w:vAlign w:val="bottom"/>
            <w:hideMark/>
          </w:tcPr>
          <w:p w14:paraId="1FA5D435"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6,7</w:t>
            </w:r>
          </w:p>
        </w:tc>
        <w:tc>
          <w:tcPr>
            <w:tcW w:w="393" w:type="pct"/>
            <w:tcMar>
              <w:top w:w="0" w:type="dxa"/>
              <w:left w:w="108" w:type="dxa"/>
              <w:bottom w:w="0" w:type="dxa"/>
              <w:right w:w="108" w:type="dxa"/>
            </w:tcMar>
            <w:vAlign w:val="bottom"/>
            <w:hideMark/>
          </w:tcPr>
          <w:p w14:paraId="37CAC19B"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6,9</w:t>
            </w:r>
          </w:p>
        </w:tc>
        <w:tc>
          <w:tcPr>
            <w:tcW w:w="430" w:type="pct"/>
            <w:tcMar>
              <w:top w:w="0" w:type="dxa"/>
              <w:left w:w="108" w:type="dxa"/>
              <w:bottom w:w="0" w:type="dxa"/>
              <w:right w:w="108" w:type="dxa"/>
            </w:tcMar>
            <w:vAlign w:val="bottom"/>
            <w:hideMark/>
          </w:tcPr>
          <w:p w14:paraId="787234AB"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269</w:t>
            </w:r>
          </w:p>
        </w:tc>
        <w:tc>
          <w:tcPr>
            <w:tcW w:w="445" w:type="pct"/>
            <w:tcMar>
              <w:top w:w="0" w:type="dxa"/>
              <w:left w:w="108" w:type="dxa"/>
              <w:bottom w:w="0" w:type="dxa"/>
              <w:right w:w="108" w:type="dxa"/>
            </w:tcMar>
            <w:vAlign w:val="bottom"/>
            <w:hideMark/>
          </w:tcPr>
          <w:p w14:paraId="505B6A66"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486</w:t>
            </w:r>
          </w:p>
        </w:tc>
      </w:tr>
      <w:tr w:rsidR="00EE7CC4" w:rsidRPr="0007090A" w14:paraId="43A54FEE" w14:textId="77777777" w:rsidTr="00AA5A3D">
        <w:trPr>
          <w:trHeight w:val="355"/>
          <w:jc w:val="center"/>
        </w:trPr>
        <w:tc>
          <w:tcPr>
            <w:tcW w:w="1127" w:type="pct"/>
            <w:tcMar>
              <w:top w:w="0" w:type="dxa"/>
              <w:left w:w="108" w:type="dxa"/>
              <w:bottom w:w="0" w:type="dxa"/>
              <w:right w:w="108" w:type="dxa"/>
            </w:tcMar>
            <w:vAlign w:val="bottom"/>
            <w:hideMark/>
          </w:tcPr>
          <w:p w14:paraId="4C257ABE"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lastRenderedPageBreak/>
              <w:t>у тому числі</w:t>
            </w:r>
          </w:p>
        </w:tc>
        <w:tc>
          <w:tcPr>
            <w:tcW w:w="484" w:type="pct"/>
            <w:tcMar>
              <w:top w:w="0" w:type="dxa"/>
              <w:left w:w="108" w:type="dxa"/>
              <w:bottom w:w="0" w:type="dxa"/>
              <w:right w:w="108" w:type="dxa"/>
            </w:tcMar>
            <w:vAlign w:val="bottom"/>
            <w:hideMark/>
          </w:tcPr>
          <w:p w14:paraId="54E2ACF4"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 </w:t>
            </w:r>
          </w:p>
        </w:tc>
        <w:tc>
          <w:tcPr>
            <w:tcW w:w="431" w:type="pct"/>
            <w:tcMar>
              <w:top w:w="0" w:type="dxa"/>
              <w:left w:w="108" w:type="dxa"/>
              <w:bottom w:w="0" w:type="dxa"/>
              <w:right w:w="108" w:type="dxa"/>
            </w:tcMar>
            <w:vAlign w:val="bottom"/>
            <w:hideMark/>
          </w:tcPr>
          <w:p w14:paraId="1711F5FE"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 </w:t>
            </w:r>
          </w:p>
        </w:tc>
        <w:tc>
          <w:tcPr>
            <w:tcW w:w="430" w:type="pct"/>
            <w:tcMar>
              <w:top w:w="0" w:type="dxa"/>
              <w:left w:w="108" w:type="dxa"/>
              <w:bottom w:w="0" w:type="dxa"/>
              <w:right w:w="108" w:type="dxa"/>
            </w:tcMar>
            <w:vAlign w:val="bottom"/>
            <w:hideMark/>
          </w:tcPr>
          <w:p w14:paraId="2716D396"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 </w:t>
            </w:r>
          </w:p>
        </w:tc>
        <w:tc>
          <w:tcPr>
            <w:tcW w:w="395" w:type="pct"/>
            <w:tcMar>
              <w:top w:w="0" w:type="dxa"/>
              <w:left w:w="108" w:type="dxa"/>
              <w:bottom w:w="0" w:type="dxa"/>
              <w:right w:w="108" w:type="dxa"/>
            </w:tcMar>
            <w:vAlign w:val="bottom"/>
            <w:hideMark/>
          </w:tcPr>
          <w:p w14:paraId="31BFF1D1"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 </w:t>
            </w:r>
          </w:p>
        </w:tc>
        <w:tc>
          <w:tcPr>
            <w:tcW w:w="384" w:type="pct"/>
            <w:tcMar>
              <w:top w:w="0" w:type="dxa"/>
              <w:left w:w="108" w:type="dxa"/>
              <w:bottom w:w="0" w:type="dxa"/>
              <w:right w:w="108" w:type="dxa"/>
            </w:tcMar>
            <w:vAlign w:val="bottom"/>
            <w:hideMark/>
          </w:tcPr>
          <w:p w14:paraId="2BACADFA"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 </w:t>
            </w:r>
          </w:p>
        </w:tc>
        <w:tc>
          <w:tcPr>
            <w:tcW w:w="481" w:type="pct"/>
            <w:tcMar>
              <w:top w:w="0" w:type="dxa"/>
              <w:left w:w="108" w:type="dxa"/>
              <w:bottom w:w="0" w:type="dxa"/>
              <w:right w:w="108" w:type="dxa"/>
            </w:tcMar>
            <w:vAlign w:val="bottom"/>
            <w:hideMark/>
          </w:tcPr>
          <w:p w14:paraId="1A9B1B80"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 </w:t>
            </w:r>
          </w:p>
        </w:tc>
        <w:tc>
          <w:tcPr>
            <w:tcW w:w="393" w:type="pct"/>
            <w:tcMar>
              <w:top w:w="0" w:type="dxa"/>
              <w:left w:w="108" w:type="dxa"/>
              <w:bottom w:w="0" w:type="dxa"/>
              <w:right w:w="108" w:type="dxa"/>
            </w:tcMar>
            <w:vAlign w:val="bottom"/>
            <w:hideMark/>
          </w:tcPr>
          <w:p w14:paraId="4B7AC282"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 </w:t>
            </w:r>
          </w:p>
        </w:tc>
        <w:tc>
          <w:tcPr>
            <w:tcW w:w="430" w:type="pct"/>
            <w:tcMar>
              <w:top w:w="0" w:type="dxa"/>
              <w:left w:w="108" w:type="dxa"/>
              <w:bottom w:w="0" w:type="dxa"/>
              <w:right w:w="108" w:type="dxa"/>
            </w:tcMar>
            <w:vAlign w:val="bottom"/>
            <w:hideMark/>
          </w:tcPr>
          <w:p w14:paraId="3F84DA3B"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 </w:t>
            </w:r>
          </w:p>
        </w:tc>
        <w:tc>
          <w:tcPr>
            <w:tcW w:w="445" w:type="pct"/>
            <w:tcMar>
              <w:top w:w="0" w:type="dxa"/>
              <w:left w:w="108" w:type="dxa"/>
              <w:bottom w:w="0" w:type="dxa"/>
              <w:right w:w="108" w:type="dxa"/>
            </w:tcMar>
            <w:vAlign w:val="bottom"/>
            <w:hideMark/>
          </w:tcPr>
          <w:p w14:paraId="66B4DD93"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 </w:t>
            </w:r>
          </w:p>
        </w:tc>
      </w:tr>
      <w:tr w:rsidR="00EE7CC4" w:rsidRPr="0007090A" w14:paraId="404D2EE6" w14:textId="77777777" w:rsidTr="00AA5A3D">
        <w:trPr>
          <w:trHeight w:val="355"/>
          <w:jc w:val="center"/>
        </w:trPr>
        <w:tc>
          <w:tcPr>
            <w:tcW w:w="1127" w:type="pct"/>
            <w:tcMar>
              <w:top w:w="0" w:type="dxa"/>
              <w:left w:w="108" w:type="dxa"/>
              <w:bottom w:w="0" w:type="dxa"/>
              <w:right w:w="108" w:type="dxa"/>
            </w:tcMar>
            <w:vAlign w:val="bottom"/>
            <w:hideMark/>
          </w:tcPr>
          <w:p w14:paraId="37F83D25"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коренеплоди та бульби їстівні з високим вмістом крохмалю та інуліну</w:t>
            </w:r>
          </w:p>
        </w:tc>
        <w:tc>
          <w:tcPr>
            <w:tcW w:w="484" w:type="pct"/>
            <w:tcMar>
              <w:top w:w="0" w:type="dxa"/>
              <w:left w:w="108" w:type="dxa"/>
              <w:bottom w:w="0" w:type="dxa"/>
              <w:right w:w="108" w:type="dxa"/>
            </w:tcMar>
            <w:vAlign w:val="bottom"/>
            <w:hideMark/>
          </w:tcPr>
          <w:p w14:paraId="494E8C8F"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42,00</w:t>
            </w:r>
          </w:p>
        </w:tc>
        <w:tc>
          <w:tcPr>
            <w:tcW w:w="431" w:type="pct"/>
            <w:tcMar>
              <w:top w:w="0" w:type="dxa"/>
              <w:left w:w="108" w:type="dxa"/>
              <w:bottom w:w="0" w:type="dxa"/>
              <w:right w:w="108" w:type="dxa"/>
            </w:tcMar>
            <w:vAlign w:val="bottom"/>
            <w:hideMark/>
          </w:tcPr>
          <w:p w14:paraId="657314CD"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89,4</w:t>
            </w:r>
          </w:p>
        </w:tc>
        <w:tc>
          <w:tcPr>
            <w:tcW w:w="430" w:type="pct"/>
            <w:tcMar>
              <w:top w:w="0" w:type="dxa"/>
              <w:left w:w="108" w:type="dxa"/>
              <w:bottom w:w="0" w:type="dxa"/>
              <w:right w:w="108" w:type="dxa"/>
            </w:tcMar>
            <w:vAlign w:val="bottom"/>
            <w:hideMark/>
          </w:tcPr>
          <w:p w14:paraId="0AF1E7EC"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34,5</w:t>
            </w:r>
          </w:p>
        </w:tc>
        <w:tc>
          <w:tcPr>
            <w:tcW w:w="395" w:type="pct"/>
            <w:tcMar>
              <w:top w:w="0" w:type="dxa"/>
              <w:left w:w="108" w:type="dxa"/>
              <w:bottom w:w="0" w:type="dxa"/>
              <w:right w:w="108" w:type="dxa"/>
            </w:tcMar>
            <w:vAlign w:val="bottom"/>
            <w:hideMark/>
          </w:tcPr>
          <w:p w14:paraId="7D5B0E57"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19,1</w:t>
            </w:r>
          </w:p>
        </w:tc>
        <w:tc>
          <w:tcPr>
            <w:tcW w:w="384" w:type="pct"/>
            <w:tcMar>
              <w:top w:w="0" w:type="dxa"/>
              <w:left w:w="108" w:type="dxa"/>
              <w:bottom w:w="0" w:type="dxa"/>
              <w:right w:w="108" w:type="dxa"/>
            </w:tcMar>
            <w:vAlign w:val="bottom"/>
            <w:hideMark/>
          </w:tcPr>
          <w:p w14:paraId="294215FE"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7,8</w:t>
            </w:r>
          </w:p>
        </w:tc>
        <w:tc>
          <w:tcPr>
            <w:tcW w:w="481" w:type="pct"/>
            <w:tcMar>
              <w:top w:w="0" w:type="dxa"/>
              <w:left w:w="108" w:type="dxa"/>
              <w:bottom w:w="0" w:type="dxa"/>
              <w:right w:w="108" w:type="dxa"/>
            </w:tcMar>
            <w:vAlign w:val="bottom"/>
            <w:hideMark/>
          </w:tcPr>
          <w:p w14:paraId="67528AD0"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5,6</w:t>
            </w:r>
          </w:p>
        </w:tc>
        <w:tc>
          <w:tcPr>
            <w:tcW w:w="393" w:type="pct"/>
            <w:tcMar>
              <w:top w:w="0" w:type="dxa"/>
              <w:left w:w="108" w:type="dxa"/>
              <w:bottom w:w="0" w:type="dxa"/>
              <w:right w:w="108" w:type="dxa"/>
            </w:tcMar>
            <w:vAlign w:val="bottom"/>
            <w:hideMark/>
          </w:tcPr>
          <w:p w14:paraId="64A429B9"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5,7</w:t>
            </w:r>
          </w:p>
        </w:tc>
        <w:tc>
          <w:tcPr>
            <w:tcW w:w="430" w:type="pct"/>
            <w:tcMar>
              <w:top w:w="0" w:type="dxa"/>
              <w:left w:w="108" w:type="dxa"/>
              <w:bottom w:w="0" w:type="dxa"/>
              <w:right w:w="108" w:type="dxa"/>
            </w:tcMar>
            <w:vAlign w:val="bottom"/>
            <w:hideMark/>
          </w:tcPr>
          <w:p w14:paraId="08E18816"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406</w:t>
            </w:r>
          </w:p>
        </w:tc>
        <w:tc>
          <w:tcPr>
            <w:tcW w:w="445" w:type="pct"/>
            <w:tcMar>
              <w:top w:w="0" w:type="dxa"/>
              <w:left w:w="108" w:type="dxa"/>
              <w:bottom w:w="0" w:type="dxa"/>
              <w:right w:w="108" w:type="dxa"/>
            </w:tcMar>
            <w:vAlign w:val="bottom"/>
            <w:hideMark/>
          </w:tcPr>
          <w:p w14:paraId="4F2E5A5B"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454</w:t>
            </w:r>
          </w:p>
        </w:tc>
      </w:tr>
      <w:tr w:rsidR="00EE7CC4" w:rsidRPr="0007090A" w14:paraId="0A7B1244" w14:textId="77777777" w:rsidTr="00AA5A3D">
        <w:trPr>
          <w:trHeight w:val="355"/>
          <w:jc w:val="center"/>
        </w:trPr>
        <w:tc>
          <w:tcPr>
            <w:tcW w:w="1127" w:type="pct"/>
            <w:tcMar>
              <w:top w:w="0" w:type="dxa"/>
              <w:left w:w="108" w:type="dxa"/>
              <w:bottom w:w="0" w:type="dxa"/>
              <w:right w:w="108" w:type="dxa"/>
            </w:tcMar>
            <w:vAlign w:val="bottom"/>
            <w:hideMark/>
          </w:tcPr>
          <w:p w14:paraId="6C0CFF39"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культури овочеві відкритого ґрунту (включаючи маточні та на насіння)</w:t>
            </w:r>
          </w:p>
        </w:tc>
        <w:tc>
          <w:tcPr>
            <w:tcW w:w="484" w:type="pct"/>
            <w:tcMar>
              <w:top w:w="0" w:type="dxa"/>
              <w:left w:w="108" w:type="dxa"/>
              <w:bottom w:w="0" w:type="dxa"/>
              <w:right w:w="108" w:type="dxa"/>
            </w:tcMar>
            <w:vAlign w:val="bottom"/>
            <w:hideMark/>
          </w:tcPr>
          <w:p w14:paraId="49A82D76"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 к</w:t>
            </w:r>
          </w:p>
        </w:tc>
        <w:tc>
          <w:tcPr>
            <w:tcW w:w="431" w:type="pct"/>
            <w:tcMar>
              <w:top w:w="0" w:type="dxa"/>
              <w:left w:w="108" w:type="dxa"/>
              <w:bottom w:w="0" w:type="dxa"/>
              <w:right w:w="108" w:type="dxa"/>
            </w:tcMar>
            <w:vAlign w:val="bottom"/>
            <w:hideMark/>
          </w:tcPr>
          <w:p w14:paraId="53E4D62B"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 </w:t>
            </w:r>
            <w:r w:rsidR="004468D5" w:rsidRPr="0007090A">
              <w:rPr>
                <w:rFonts w:ascii="Times New Roman" w:hAnsi="Times New Roman" w:cs="Times New Roman"/>
              </w:rPr>
              <w:t>К</w:t>
            </w:r>
          </w:p>
        </w:tc>
        <w:tc>
          <w:tcPr>
            <w:tcW w:w="430" w:type="pct"/>
            <w:tcMar>
              <w:top w:w="0" w:type="dxa"/>
              <w:left w:w="108" w:type="dxa"/>
              <w:bottom w:w="0" w:type="dxa"/>
              <w:right w:w="108" w:type="dxa"/>
            </w:tcMar>
            <w:vAlign w:val="bottom"/>
            <w:hideMark/>
          </w:tcPr>
          <w:p w14:paraId="0CF90258"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 к</w:t>
            </w:r>
          </w:p>
        </w:tc>
        <w:tc>
          <w:tcPr>
            <w:tcW w:w="395" w:type="pct"/>
            <w:tcMar>
              <w:top w:w="0" w:type="dxa"/>
              <w:left w:w="108" w:type="dxa"/>
              <w:bottom w:w="0" w:type="dxa"/>
              <w:right w:w="108" w:type="dxa"/>
            </w:tcMar>
            <w:vAlign w:val="bottom"/>
            <w:hideMark/>
          </w:tcPr>
          <w:p w14:paraId="47DBB1D3"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 к</w:t>
            </w:r>
          </w:p>
        </w:tc>
        <w:tc>
          <w:tcPr>
            <w:tcW w:w="384" w:type="pct"/>
            <w:tcMar>
              <w:top w:w="0" w:type="dxa"/>
              <w:left w:w="108" w:type="dxa"/>
              <w:bottom w:w="0" w:type="dxa"/>
              <w:right w:w="108" w:type="dxa"/>
            </w:tcMar>
            <w:vAlign w:val="bottom"/>
            <w:hideMark/>
          </w:tcPr>
          <w:p w14:paraId="5241CCE9"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 </w:t>
            </w:r>
            <w:r w:rsidR="004468D5" w:rsidRPr="0007090A">
              <w:rPr>
                <w:rFonts w:ascii="Times New Roman" w:hAnsi="Times New Roman" w:cs="Times New Roman"/>
              </w:rPr>
              <w:t>К</w:t>
            </w:r>
          </w:p>
        </w:tc>
        <w:tc>
          <w:tcPr>
            <w:tcW w:w="481" w:type="pct"/>
            <w:tcMar>
              <w:top w:w="0" w:type="dxa"/>
              <w:left w:w="108" w:type="dxa"/>
              <w:bottom w:w="0" w:type="dxa"/>
              <w:right w:w="108" w:type="dxa"/>
            </w:tcMar>
            <w:vAlign w:val="bottom"/>
            <w:hideMark/>
          </w:tcPr>
          <w:p w14:paraId="415ED7A4"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 к</w:t>
            </w:r>
          </w:p>
        </w:tc>
        <w:tc>
          <w:tcPr>
            <w:tcW w:w="393" w:type="pct"/>
            <w:tcMar>
              <w:top w:w="0" w:type="dxa"/>
              <w:left w:w="108" w:type="dxa"/>
              <w:bottom w:w="0" w:type="dxa"/>
              <w:right w:w="108" w:type="dxa"/>
            </w:tcMar>
            <w:vAlign w:val="bottom"/>
            <w:hideMark/>
          </w:tcPr>
          <w:p w14:paraId="6E8395FA"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 к</w:t>
            </w:r>
          </w:p>
        </w:tc>
        <w:tc>
          <w:tcPr>
            <w:tcW w:w="430" w:type="pct"/>
            <w:tcMar>
              <w:top w:w="0" w:type="dxa"/>
              <w:left w:w="108" w:type="dxa"/>
              <w:bottom w:w="0" w:type="dxa"/>
              <w:right w:w="108" w:type="dxa"/>
            </w:tcMar>
            <w:vAlign w:val="bottom"/>
            <w:hideMark/>
          </w:tcPr>
          <w:p w14:paraId="491D8B22"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 К</w:t>
            </w:r>
          </w:p>
        </w:tc>
        <w:tc>
          <w:tcPr>
            <w:tcW w:w="445" w:type="pct"/>
            <w:tcMar>
              <w:top w:w="0" w:type="dxa"/>
              <w:left w:w="108" w:type="dxa"/>
              <w:bottom w:w="0" w:type="dxa"/>
              <w:right w:w="108" w:type="dxa"/>
            </w:tcMar>
            <w:vAlign w:val="bottom"/>
            <w:hideMark/>
          </w:tcPr>
          <w:p w14:paraId="0D6F862D"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 к</w:t>
            </w:r>
          </w:p>
        </w:tc>
      </w:tr>
      <w:tr w:rsidR="00EE7CC4" w:rsidRPr="0007090A" w14:paraId="5679E4DC" w14:textId="77777777" w:rsidTr="00AA5A3D">
        <w:trPr>
          <w:trHeight w:val="355"/>
          <w:jc w:val="center"/>
        </w:trPr>
        <w:tc>
          <w:tcPr>
            <w:tcW w:w="1127" w:type="pct"/>
            <w:tcMar>
              <w:top w:w="0" w:type="dxa"/>
              <w:left w:w="108" w:type="dxa"/>
              <w:bottom w:w="0" w:type="dxa"/>
              <w:right w:w="108" w:type="dxa"/>
            </w:tcMar>
            <w:vAlign w:val="bottom"/>
            <w:hideMark/>
          </w:tcPr>
          <w:p w14:paraId="2E786ABC"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Культури кормові</w:t>
            </w:r>
          </w:p>
          <w:p w14:paraId="5CA37255"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(включаючи маточні та на насіння)</w:t>
            </w:r>
          </w:p>
        </w:tc>
        <w:tc>
          <w:tcPr>
            <w:tcW w:w="484" w:type="pct"/>
            <w:tcMar>
              <w:top w:w="0" w:type="dxa"/>
              <w:left w:w="108" w:type="dxa"/>
              <w:bottom w:w="0" w:type="dxa"/>
              <w:right w:w="108" w:type="dxa"/>
            </w:tcMar>
            <w:vAlign w:val="bottom"/>
            <w:hideMark/>
          </w:tcPr>
          <w:p w14:paraId="0565FE06"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492,00</w:t>
            </w:r>
          </w:p>
        </w:tc>
        <w:tc>
          <w:tcPr>
            <w:tcW w:w="431" w:type="pct"/>
            <w:tcMar>
              <w:top w:w="0" w:type="dxa"/>
              <w:left w:w="108" w:type="dxa"/>
              <w:bottom w:w="0" w:type="dxa"/>
              <w:right w:w="108" w:type="dxa"/>
            </w:tcMar>
            <w:vAlign w:val="bottom"/>
            <w:hideMark/>
          </w:tcPr>
          <w:p w14:paraId="34CEE92C"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34,1</w:t>
            </w:r>
          </w:p>
        </w:tc>
        <w:tc>
          <w:tcPr>
            <w:tcW w:w="430" w:type="pct"/>
            <w:tcMar>
              <w:top w:w="0" w:type="dxa"/>
              <w:left w:w="108" w:type="dxa"/>
              <w:bottom w:w="0" w:type="dxa"/>
              <w:right w:w="108" w:type="dxa"/>
            </w:tcMar>
            <w:vAlign w:val="bottom"/>
            <w:hideMark/>
          </w:tcPr>
          <w:p w14:paraId="00D41148"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78,7</w:t>
            </w:r>
          </w:p>
        </w:tc>
        <w:tc>
          <w:tcPr>
            <w:tcW w:w="395" w:type="pct"/>
            <w:tcMar>
              <w:top w:w="0" w:type="dxa"/>
              <w:left w:w="108" w:type="dxa"/>
              <w:bottom w:w="0" w:type="dxa"/>
              <w:right w:w="108" w:type="dxa"/>
            </w:tcMar>
            <w:vAlign w:val="bottom"/>
            <w:hideMark/>
          </w:tcPr>
          <w:p w14:paraId="62A7B7E4"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41,3</w:t>
            </w:r>
          </w:p>
        </w:tc>
        <w:tc>
          <w:tcPr>
            <w:tcW w:w="384" w:type="pct"/>
            <w:tcMar>
              <w:top w:w="0" w:type="dxa"/>
              <w:left w:w="108" w:type="dxa"/>
              <w:bottom w:w="0" w:type="dxa"/>
              <w:right w:w="108" w:type="dxa"/>
            </w:tcMar>
            <w:vAlign w:val="bottom"/>
            <w:hideMark/>
          </w:tcPr>
          <w:p w14:paraId="5746A3A2"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18,2</w:t>
            </w:r>
          </w:p>
        </w:tc>
        <w:tc>
          <w:tcPr>
            <w:tcW w:w="481" w:type="pct"/>
            <w:tcMar>
              <w:top w:w="0" w:type="dxa"/>
              <w:left w:w="108" w:type="dxa"/>
              <w:bottom w:w="0" w:type="dxa"/>
              <w:right w:w="108" w:type="dxa"/>
            </w:tcMar>
            <w:vAlign w:val="bottom"/>
            <w:hideMark/>
          </w:tcPr>
          <w:p w14:paraId="4C00622E"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10,2</w:t>
            </w:r>
          </w:p>
        </w:tc>
        <w:tc>
          <w:tcPr>
            <w:tcW w:w="393" w:type="pct"/>
            <w:tcMar>
              <w:top w:w="0" w:type="dxa"/>
              <w:left w:w="108" w:type="dxa"/>
              <w:bottom w:w="0" w:type="dxa"/>
              <w:right w:w="108" w:type="dxa"/>
            </w:tcMar>
            <w:vAlign w:val="bottom"/>
            <w:hideMark/>
          </w:tcPr>
          <w:p w14:paraId="45C360DE"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12,9</w:t>
            </w:r>
          </w:p>
        </w:tc>
        <w:tc>
          <w:tcPr>
            <w:tcW w:w="430" w:type="pct"/>
            <w:tcMar>
              <w:top w:w="0" w:type="dxa"/>
              <w:left w:w="108" w:type="dxa"/>
              <w:bottom w:w="0" w:type="dxa"/>
              <w:right w:w="108" w:type="dxa"/>
            </w:tcMar>
            <w:vAlign w:val="bottom"/>
            <w:hideMark/>
          </w:tcPr>
          <w:p w14:paraId="7367FC89"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rPr>
              <w:t>29</w:t>
            </w:r>
          </w:p>
        </w:tc>
        <w:tc>
          <w:tcPr>
            <w:tcW w:w="445" w:type="pct"/>
            <w:tcMar>
              <w:top w:w="0" w:type="dxa"/>
              <w:left w:w="108" w:type="dxa"/>
              <w:bottom w:w="0" w:type="dxa"/>
              <w:right w:w="108" w:type="dxa"/>
            </w:tcMar>
            <w:vAlign w:val="bottom"/>
            <w:hideMark/>
          </w:tcPr>
          <w:p w14:paraId="77501671"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rPr>
              <w:t>84</w:t>
            </w:r>
          </w:p>
        </w:tc>
      </w:tr>
      <w:tr w:rsidR="00EE7CC4" w:rsidRPr="0007090A" w14:paraId="5057A637" w14:textId="77777777" w:rsidTr="00AA5A3D">
        <w:trPr>
          <w:trHeight w:val="355"/>
          <w:jc w:val="center"/>
        </w:trPr>
        <w:tc>
          <w:tcPr>
            <w:tcW w:w="1127" w:type="pct"/>
            <w:tcMar>
              <w:top w:w="0" w:type="dxa"/>
              <w:left w:w="108" w:type="dxa"/>
              <w:bottom w:w="0" w:type="dxa"/>
              <w:right w:w="108" w:type="dxa"/>
            </w:tcMar>
            <w:vAlign w:val="bottom"/>
            <w:hideMark/>
          </w:tcPr>
          <w:p w14:paraId="1D4DB6D9"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b/>
                <w:bCs/>
              </w:rPr>
              <w:t>Культури багаторічні</w:t>
            </w:r>
          </w:p>
        </w:tc>
        <w:tc>
          <w:tcPr>
            <w:tcW w:w="484" w:type="pct"/>
            <w:tcMar>
              <w:top w:w="0" w:type="dxa"/>
              <w:left w:w="108" w:type="dxa"/>
              <w:bottom w:w="0" w:type="dxa"/>
              <w:right w:w="108" w:type="dxa"/>
            </w:tcMar>
            <w:vAlign w:val="bottom"/>
            <w:hideMark/>
          </w:tcPr>
          <w:p w14:paraId="496C5E06"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b/>
                <w:bCs/>
              </w:rPr>
              <w:t>573,41</w:t>
            </w:r>
          </w:p>
        </w:tc>
        <w:tc>
          <w:tcPr>
            <w:tcW w:w="431" w:type="pct"/>
            <w:tcMar>
              <w:top w:w="0" w:type="dxa"/>
              <w:left w:w="108" w:type="dxa"/>
              <w:bottom w:w="0" w:type="dxa"/>
              <w:right w:w="108" w:type="dxa"/>
            </w:tcMar>
            <w:vAlign w:val="bottom"/>
            <w:hideMark/>
          </w:tcPr>
          <w:p w14:paraId="5D5FF90D"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b/>
                <w:bCs/>
              </w:rPr>
              <w:t>33,8</w:t>
            </w:r>
          </w:p>
        </w:tc>
        <w:tc>
          <w:tcPr>
            <w:tcW w:w="430" w:type="pct"/>
            <w:tcMar>
              <w:top w:w="0" w:type="dxa"/>
              <w:left w:w="108" w:type="dxa"/>
              <w:bottom w:w="0" w:type="dxa"/>
              <w:right w:w="108" w:type="dxa"/>
            </w:tcMar>
            <w:vAlign w:val="bottom"/>
            <w:hideMark/>
          </w:tcPr>
          <w:p w14:paraId="45E23EA4"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b/>
                <w:bCs/>
              </w:rPr>
              <w:t>313,2</w:t>
            </w:r>
          </w:p>
        </w:tc>
        <w:tc>
          <w:tcPr>
            <w:tcW w:w="395" w:type="pct"/>
            <w:tcMar>
              <w:top w:w="0" w:type="dxa"/>
              <w:left w:w="108" w:type="dxa"/>
              <w:bottom w:w="0" w:type="dxa"/>
              <w:right w:w="108" w:type="dxa"/>
            </w:tcMar>
            <w:vAlign w:val="bottom"/>
            <w:hideMark/>
          </w:tcPr>
          <w:p w14:paraId="1389E808"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b/>
                <w:bCs/>
              </w:rPr>
              <w:t>136,5</w:t>
            </w:r>
          </w:p>
        </w:tc>
        <w:tc>
          <w:tcPr>
            <w:tcW w:w="384" w:type="pct"/>
            <w:tcMar>
              <w:top w:w="0" w:type="dxa"/>
              <w:left w:w="108" w:type="dxa"/>
              <w:bottom w:w="0" w:type="dxa"/>
              <w:right w:w="108" w:type="dxa"/>
            </w:tcMar>
            <w:vAlign w:val="bottom"/>
            <w:hideMark/>
          </w:tcPr>
          <w:p w14:paraId="2C973534"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b/>
                <w:bCs/>
              </w:rPr>
              <w:t>89,8</w:t>
            </w:r>
          </w:p>
        </w:tc>
        <w:tc>
          <w:tcPr>
            <w:tcW w:w="481" w:type="pct"/>
            <w:tcMar>
              <w:top w:w="0" w:type="dxa"/>
              <w:left w:w="108" w:type="dxa"/>
              <w:bottom w:w="0" w:type="dxa"/>
              <w:right w:w="108" w:type="dxa"/>
            </w:tcMar>
            <w:vAlign w:val="bottom"/>
            <w:hideMark/>
          </w:tcPr>
          <w:p w14:paraId="3FE0CB81"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b/>
                <w:bCs/>
              </w:rPr>
              <w:t>25,9</w:t>
            </w:r>
          </w:p>
        </w:tc>
        <w:tc>
          <w:tcPr>
            <w:tcW w:w="393" w:type="pct"/>
            <w:tcMar>
              <w:top w:w="0" w:type="dxa"/>
              <w:left w:w="108" w:type="dxa"/>
              <w:bottom w:w="0" w:type="dxa"/>
              <w:right w:w="108" w:type="dxa"/>
            </w:tcMar>
            <w:vAlign w:val="bottom"/>
            <w:hideMark/>
          </w:tcPr>
          <w:p w14:paraId="2DEBF5DF"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b/>
                <w:bCs/>
              </w:rPr>
              <w:t>20,8</w:t>
            </w:r>
          </w:p>
        </w:tc>
        <w:tc>
          <w:tcPr>
            <w:tcW w:w="430" w:type="pct"/>
            <w:tcMar>
              <w:top w:w="0" w:type="dxa"/>
              <w:left w:w="108" w:type="dxa"/>
              <w:bottom w:w="0" w:type="dxa"/>
              <w:right w:w="108" w:type="dxa"/>
            </w:tcMar>
            <w:vAlign w:val="bottom"/>
            <w:hideMark/>
          </w:tcPr>
          <w:p w14:paraId="504435F7" w14:textId="77777777" w:rsidR="00DE6D02" w:rsidRPr="0007090A" w:rsidRDefault="00DE6D02" w:rsidP="006E3899">
            <w:pPr>
              <w:spacing w:after="0"/>
              <w:rPr>
                <w:rFonts w:ascii="Times New Roman" w:hAnsi="Times New Roman" w:cs="Times New Roman"/>
              </w:rPr>
            </w:pPr>
            <w:r w:rsidRPr="0007090A">
              <w:rPr>
                <w:rFonts w:ascii="Times New Roman" w:hAnsi="Times New Roman" w:cs="Times New Roman"/>
                <w:b/>
                <w:bCs/>
              </w:rPr>
              <w:t>80</w:t>
            </w:r>
          </w:p>
        </w:tc>
        <w:tc>
          <w:tcPr>
            <w:tcW w:w="445" w:type="pct"/>
            <w:tcMar>
              <w:top w:w="0" w:type="dxa"/>
              <w:left w:w="108" w:type="dxa"/>
              <w:bottom w:w="0" w:type="dxa"/>
              <w:right w:w="108" w:type="dxa"/>
            </w:tcMar>
            <w:vAlign w:val="bottom"/>
            <w:hideMark/>
          </w:tcPr>
          <w:p w14:paraId="63D72948" w14:textId="77777777" w:rsidR="00DE6D02" w:rsidRPr="0007090A" w:rsidRDefault="00DE6D02" w:rsidP="006E3899">
            <w:pPr>
              <w:spacing w:after="0"/>
              <w:rPr>
                <w:rFonts w:ascii="Times New Roman" w:hAnsi="Times New Roman" w:cs="Times New Roman"/>
                <w:b/>
                <w:bCs/>
              </w:rPr>
            </w:pPr>
            <w:r w:rsidRPr="0007090A">
              <w:rPr>
                <w:rFonts w:ascii="Times New Roman" w:hAnsi="Times New Roman" w:cs="Times New Roman"/>
                <w:b/>
                <w:bCs/>
              </w:rPr>
              <w:t>238</w:t>
            </w:r>
          </w:p>
        </w:tc>
      </w:tr>
    </w:tbl>
    <w:p w14:paraId="4D907DDF" w14:textId="77777777" w:rsidR="00276328" w:rsidRPr="0007090A" w:rsidRDefault="00276328" w:rsidP="006E3899">
      <w:pPr>
        <w:spacing w:after="0"/>
        <w:ind w:left="195"/>
        <w:rPr>
          <w:rFonts w:ascii="Times New Roman" w:eastAsia="Times New Roman" w:hAnsi="Times New Roman" w:cs="Times New Roman"/>
          <w:sz w:val="20"/>
          <w:szCs w:val="20"/>
          <w:lang w:eastAsia="ru-RU"/>
        </w:rPr>
      </w:pPr>
      <w:r w:rsidRPr="0007090A">
        <w:rPr>
          <w:rFonts w:ascii="Times New Roman" w:eastAsia="Times New Roman" w:hAnsi="Times New Roman" w:cs="Times New Roman"/>
          <w:sz w:val="20"/>
          <w:szCs w:val="20"/>
          <w:lang w:eastAsia="ru-RU"/>
        </w:rPr>
        <w:t>*Дані за 202</w:t>
      </w:r>
      <w:r w:rsidR="004468D5" w:rsidRPr="0007090A">
        <w:rPr>
          <w:rFonts w:ascii="Times New Roman" w:eastAsia="Times New Roman" w:hAnsi="Times New Roman" w:cs="Times New Roman"/>
          <w:sz w:val="20"/>
          <w:szCs w:val="20"/>
          <w:lang w:eastAsia="ru-RU"/>
        </w:rPr>
        <w:t>3</w:t>
      </w:r>
      <w:r w:rsidRPr="0007090A">
        <w:rPr>
          <w:rFonts w:ascii="Times New Roman" w:eastAsia="Times New Roman" w:hAnsi="Times New Roman" w:cs="Times New Roman"/>
          <w:sz w:val="20"/>
          <w:szCs w:val="20"/>
          <w:lang w:eastAsia="ru-RU"/>
        </w:rPr>
        <w:t xml:space="preserve"> рік відсутні (ГУ статистики у Чернівецькій області)</w:t>
      </w:r>
    </w:p>
    <w:p w14:paraId="3B39B173" w14:textId="7FE8421A" w:rsidR="00276328" w:rsidRPr="00050242" w:rsidRDefault="00276328" w:rsidP="006E3899">
      <w:pPr>
        <w:spacing w:before="240" w:after="0"/>
        <w:jc w:val="center"/>
        <w:rPr>
          <w:rFonts w:ascii="Times New Roman" w:eastAsia="Times New Roman" w:hAnsi="Times New Roman" w:cs="Times New Roman"/>
          <w:b/>
          <w:bCs/>
          <w:sz w:val="28"/>
          <w:szCs w:val="28"/>
          <w:lang w:val="ru-RU" w:eastAsia="ru-RU"/>
        </w:rPr>
      </w:pPr>
      <w:r w:rsidRPr="00050242">
        <w:rPr>
          <w:rFonts w:ascii="Times New Roman" w:eastAsia="Times New Roman" w:hAnsi="Times New Roman" w:cs="Times New Roman"/>
          <w:b/>
          <w:bCs/>
          <w:sz w:val="28"/>
          <w:szCs w:val="28"/>
          <w:lang w:val="ru-RU" w:eastAsia="ru-RU"/>
        </w:rPr>
        <w:t>*Внесення органічних добрив під урожай сільськогосподарських культур</w:t>
      </w:r>
      <w:r w:rsidRPr="00050242">
        <w:rPr>
          <w:rFonts w:ascii="Times New Roman" w:eastAsia="Times New Roman" w:hAnsi="Times New Roman" w:cs="Times New Roman"/>
          <w:b/>
          <w:bCs/>
          <w:sz w:val="28"/>
          <w:szCs w:val="28"/>
          <w:vertAlign w:val="superscript"/>
          <w:lang w:val="ru-RU" w:eastAsia="ru-RU"/>
        </w:rPr>
        <w:t>1</w:t>
      </w:r>
      <w:r w:rsidRPr="00050242">
        <w:rPr>
          <w:rFonts w:ascii="Times New Roman" w:eastAsia="Times New Roman" w:hAnsi="Times New Roman" w:cs="Times New Roman"/>
          <w:b/>
          <w:bCs/>
          <w:sz w:val="28"/>
          <w:szCs w:val="28"/>
          <w:lang w:val="ru-RU" w:eastAsia="ru-RU"/>
        </w:rPr>
        <w:t>2021 року</w:t>
      </w:r>
    </w:p>
    <w:p w14:paraId="2F594FA9" w14:textId="33B44DA2" w:rsidR="00276328" w:rsidRPr="00FE733F" w:rsidRDefault="00276328" w:rsidP="00050242">
      <w:pPr>
        <w:spacing w:after="0"/>
        <w:jc w:val="right"/>
        <w:rPr>
          <w:rFonts w:ascii="Times New Roman" w:eastAsia="Times New Roman" w:hAnsi="Times New Roman" w:cs="Times New Roman"/>
          <w:b/>
          <w:lang w:val="ru-RU" w:eastAsia="ru-RU"/>
        </w:rPr>
      </w:pPr>
      <w:r w:rsidRPr="00FE733F">
        <w:rPr>
          <w:rFonts w:ascii="Times New Roman" w:eastAsia="Times New Roman" w:hAnsi="Times New Roman" w:cs="Times New Roman"/>
          <w:b/>
          <w:lang w:val="ru-RU" w:eastAsia="ru-RU"/>
        </w:rPr>
        <w:t xml:space="preserve">Таблиця </w:t>
      </w:r>
      <w:r w:rsidR="00441652">
        <w:rPr>
          <w:rFonts w:ascii="Times New Roman" w:eastAsia="Times New Roman" w:hAnsi="Times New Roman" w:cs="Times New Roman"/>
          <w:b/>
          <w:lang w:val="ru-RU" w:eastAsia="ru-RU"/>
        </w:rPr>
        <w:t>69</w:t>
      </w:r>
    </w:p>
    <w:tbl>
      <w:tblPr>
        <w:tblW w:w="50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64"/>
        <w:gridCol w:w="1047"/>
        <w:gridCol w:w="1201"/>
        <w:gridCol w:w="1047"/>
        <w:gridCol w:w="1658"/>
        <w:gridCol w:w="1073"/>
        <w:gridCol w:w="1177"/>
        <w:gridCol w:w="1201"/>
        <w:gridCol w:w="1512"/>
        <w:gridCol w:w="1201"/>
        <w:gridCol w:w="1346"/>
      </w:tblGrid>
      <w:tr w:rsidR="00EE7CC4" w:rsidRPr="00FE733F" w14:paraId="6FDC29F2" w14:textId="77777777" w:rsidTr="0052706C">
        <w:trPr>
          <w:trHeight w:val="344"/>
          <w:jc w:val="center"/>
        </w:trPr>
        <w:tc>
          <w:tcPr>
            <w:tcW w:w="797" w:type="pct"/>
            <w:vMerge w:val="restart"/>
            <w:shd w:val="clear" w:color="auto" w:fill="FFFFFF"/>
            <w:tcMar>
              <w:top w:w="0" w:type="dxa"/>
              <w:left w:w="108" w:type="dxa"/>
              <w:bottom w:w="0" w:type="dxa"/>
              <w:right w:w="108" w:type="dxa"/>
            </w:tcMar>
            <w:vAlign w:val="center"/>
            <w:hideMark/>
          </w:tcPr>
          <w:p w14:paraId="1051D9CB" w14:textId="77777777" w:rsidR="00A35D47" w:rsidRPr="00FE733F" w:rsidRDefault="00A35D47" w:rsidP="00FE733F">
            <w:pPr>
              <w:spacing w:after="0" w:line="240" w:lineRule="auto"/>
              <w:rPr>
                <w:rFonts w:ascii="Times New Roman" w:hAnsi="Times New Roman" w:cs="Times New Roman"/>
                <w:b/>
                <w:bCs/>
                <w:sz w:val="20"/>
                <w:lang w:val="ru-RU"/>
              </w:rPr>
            </w:pPr>
            <w:r w:rsidRPr="00FE733F">
              <w:rPr>
                <w:rFonts w:ascii="Times New Roman" w:hAnsi="Times New Roman" w:cs="Times New Roman"/>
                <w:b/>
                <w:bCs/>
                <w:sz w:val="20"/>
                <w:lang w:val="ru-RU"/>
              </w:rPr>
              <w:t> </w:t>
            </w:r>
          </w:p>
        </w:tc>
        <w:tc>
          <w:tcPr>
            <w:tcW w:w="757" w:type="pct"/>
            <w:gridSpan w:val="2"/>
            <w:shd w:val="clear" w:color="auto" w:fill="FFFFFF"/>
            <w:tcMar>
              <w:top w:w="0" w:type="dxa"/>
              <w:left w:w="108" w:type="dxa"/>
              <w:bottom w:w="0" w:type="dxa"/>
              <w:right w:w="108" w:type="dxa"/>
            </w:tcMar>
            <w:vAlign w:val="center"/>
            <w:hideMark/>
          </w:tcPr>
          <w:p w14:paraId="2F1CFA98" w14:textId="77777777" w:rsidR="00A35D47" w:rsidRPr="00FE733F" w:rsidRDefault="00A35D47" w:rsidP="00FE733F">
            <w:pPr>
              <w:spacing w:after="0" w:line="240" w:lineRule="auto"/>
              <w:jc w:val="center"/>
              <w:rPr>
                <w:rFonts w:ascii="Times New Roman" w:hAnsi="Times New Roman" w:cs="Times New Roman"/>
                <w:b/>
                <w:bCs/>
                <w:sz w:val="20"/>
                <w:lang w:val="ru-RU"/>
              </w:rPr>
            </w:pPr>
            <w:r w:rsidRPr="00FE733F">
              <w:rPr>
                <w:rFonts w:ascii="Times New Roman" w:hAnsi="Times New Roman" w:cs="Times New Roman"/>
                <w:sz w:val="20"/>
                <w:lang w:val="ru-RU"/>
              </w:rPr>
              <w:t>Площа, оброблена органічними добривами</w:t>
            </w:r>
          </w:p>
        </w:tc>
        <w:tc>
          <w:tcPr>
            <w:tcW w:w="2585" w:type="pct"/>
            <w:gridSpan w:val="6"/>
            <w:shd w:val="clear" w:color="auto" w:fill="FFFFFF"/>
            <w:tcMar>
              <w:top w:w="0" w:type="dxa"/>
              <w:left w:w="108" w:type="dxa"/>
              <w:bottom w:w="0" w:type="dxa"/>
              <w:right w:w="108" w:type="dxa"/>
            </w:tcMar>
            <w:vAlign w:val="center"/>
            <w:hideMark/>
          </w:tcPr>
          <w:p w14:paraId="05C65564" w14:textId="77777777" w:rsidR="00A35D47" w:rsidRPr="00FE733F" w:rsidRDefault="00A35D47" w:rsidP="00FE733F">
            <w:pPr>
              <w:spacing w:after="0" w:line="240" w:lineRule="auto"/>
              <w:jc w:val="center"/>
              <w:rPr>
                <w:rFonts w:ascii="Times New Roman" w:hAnsi="Times New Roman" w:cs="Times New Roman"/>
                <w:b/>
                <w:bCs/>
                <w:sz w:val="20"/>
                <w:lang w:val="ru-RU"/>
              </w:rPr>
            </w:pPr>
            <w:r w:rsidRPr="00FE733F">
              <w:rPr>
                <w:rFonts w:ascii="Times New Roman" w:hAnsi="Times New Roman" w:cs="Times New Roman"/>
                <w:sz w:val="20"/>
                <w:lang w:val="ru-RU"/>
              </w:rPr>
              <w:t>Обсяг унесених органічних добрив, т</w:t>
            </w:r>
          </w:p>
        </w:tc>
        <w:tc>
          <w:tcPr>
            <w:tcW w:w="861" w:type="pct"/>
            <w:gridSpan w:val="2"/>
            <w:shd w:val="clear" w:color="auto" w:fill="FFFFFF"/>
            <w:tcMar>
              <w:top w:w="0" w:type="dxa"/>
              <w:left w:w="108" w:type="dxa"/>
              <w:bottom w:w="0" w:type="dxa"/>
              <w:right w:w="108" w:type="dxa"/>
            </w:tcMar>
            <w:vAlign w:val="center"/>
            <w:hideMark/>
          </w:tcPr>
          <w:p w14:paraId="24C68B56" w14:textId="77777777" w:rsidR="00A35D47" w:rsidRPr="00FE733F" w:rsidRDefault="00A35D47" w:rsidP="00FE733F">
            <w:pPr>
              <w:spacing w:after="0" w:line="240" w:lineRule="auto"/>
              <w:jc w:val="center"/>
              <w:rPr>
                <w:rFonts w:ascii="Times New Roman" w:hAnsi="Times New Roman" w:cs="Times New Roman"/>
                <w:b/>
                <w:bCs/>
                <w:sz w:val="20"/>
                <w:lang w:val="ru-RU"/>
              </w:rPr>
            </w:pPr>
            <w:r w:rsidRPr="00FE733F">
              <w:rPr>
                <w:rFonts w:ascii="Times New Roman" w:hAnsi="Times New Roman" w:cs="Times New Roman"/>
                <w:sz w:val="20"/>
                <w:lang w:val="ru-RU"/>
              </w:rPr>
              <w:t>Обсяг унесених органічних добрив у розрахунку на 1 га, кг</w:t>
            </w:r>
          </w:p>
        </w:tc>
      </w:tr>
      <w:tr w:rsidR="00EE7CC4" w:rsidRPr="00FE733F" w14:paraId="378470A4" w14:textId="77777777" w:rsidTr="0052706C">
        <w:trPr>
          <w:trHeight w:val="355"/>
          <w:jc w:val="center"/>
        </w:trPr>
        <w:tc>
          <w:tcPr>
            <w:tcW w:w="797" w:type="pct"/>
            <w:vMerge/>
            <w:shd w:val="clear" w:color="auto" w:fill="FFFFFF"/>
            <w:vAlign w:val="center"/>
            <w:hideMark/>
          </w:tcPr>
          <w:p w14:paraId="6C422298" w14:textId="77777777" w:rsidR="00A35D47" w:rsidRPr="00FE733F" w:rsidRDefault="00A35D47" w:rsidP="00FE733F">
            <w:pPr>
              <w:spacing w:after="0" w:line="240" w:lineRule="auto"/>
              <w:rPr>
                <w:rFonts w:ascii="Times New Roman" w:hAnsi="Times New Roman" w:cs="Times New Roman"/>
                <w:b/>
                <w:bCs/>
                <w:sz w:val="20"/>
                <w:lang w:val="ru-RU"/>
              </w:rPr>
            </w:pPr>
          </w:p>
        </w:tc>
        <w:tc>
          <w:tcPr>
            <w:tcW w:w="353" w:type="pct"/>
            <w:vMerge w:val="restart"/>
            <w:shd w:val="clear" w:color="auto" w:fill="FFFFFF"/>
            <w:tcMar>
              <w:top w:w="0" w:type="dxa"/>
              <w:left w:w="108" w:type="dxa"/>
              <w:bottom w:w="0" w:type="dxa"/>
              <w:right w:w="108" w:type="dxa"/>
            </w:tcMar>
            <w:vAlign w:val="center"/>
            <w:hideMark/>
          </w:tcPr>
          <w:p w14:paraId="403620D2" w14:textId="77777777" w:rsidR="00A35D47" w:rsidRPr="00FE733F" w:rsidRDefault="00A35D47" w:rsidP="00FE733F">
            <w:pPr>
              <w:spacing w:after="0" w:line="240" w:lineRule="auto"/>
              <w:jc w:val="center"/>
              <w:rPr>
                <w:rFonts w:ascii="Times New Roman" w:hAnsi="Times New Roman" w:cs="Times New Roman"/>
                <w:b/>
                <w:bCs/>
                <w:sz w:val="20"/>
                <w:lang w:val="ru-RU"/>
              </w:rPr>
            </w:pPr>
            <w:r w:rsidRPr="00FE733F">
              <w:rPr>
                <w:rFonts w:ascii="Times New Roman" w:hAnsi="Times New Roman" w:cs="Times New Roman"/>
                <w:sz w:val="20"/>
                <w:lang w:val="ru-RU"/>
              </w:rPr>
              <w:t>га</w:t>
            </w:r>
          </w:p>
        </w:tc>
        <w:tc>
          <w:tcPr>
            <w:tcW w:w="405" w:type="pct"/>
            <w:vMerge w:val="restart"/>
            <w:shd w:val="clear" w:color="auto" w:fill="FFFFFF"/>
            <w:tcMar>
              <w:top w:w="0" w:type="dxa"/>
              <w:left w:w="108" w:type="dxa"/>
              <w:bottom w:w="0" w:type="dxa"/>
              <w:right w:w="108" w:type="dxa"/>
            </w:tcMar>
            <w:vAlign w:val="center"/>
            <w:hideMark/>
          </w:tcPr>
          <w:p w14:paraId="7795FF03" w14:textId="77777777" w:rsidR="00A35D47" w:rsidRPr="00FE733F" w:rsidRDefault="00A35D47" w:rsidP="00FE733F">
            <w:pPr>
              <w:spacing w:after="0" w:line="240" w:lineRule="auto"/>
              <w:ind w:left="-57" w:right="-57"/>
              <w:jc w:val="center"/>
              <w:rPr>
                <w:rFonts w:ascii="Times New Roman" w:hAnsi="Times New Roman" w:cs="Times New Roman"/>
                <w:b/>
                <w:bCs/>
                <w:sz w:val="20"/>
                <w:lang w:val="ru-RU"/>
              </w:rPr>
            </w:pPr>
            <w:r w:rsidRPr="00FE733F">
              <w:rPr>
                <w:rFonts w:ascii="Times New Roman" w:hAnsi="Times New Roman" w:cs="Times New Roman"/>
                <w:sz w:val="20"/>
                <w:lang w:val="ru-RU"/>
              </w:rPr>
              <w:t>у % до</w:t>
            </w:r>
          </w:p>
          <w:p w14:paraId="5065176A" w14:textId="77777777" w:rsidR="00A35D47" w:rsidRPr="00FE733F" w:rsidRDefault="00A35D47" w:rsidP="00FE733F">
            <w:pPr>
              <w:spacing w:after="0" w:line="240" w:lineRule="auto"/>
              <w:ind w:left="-57" w:right="-57"/>
              <w:jc w:val="center"/>
              <w:rPr>
                <w:rFonts w:ascii="Times New Roman" w:hAnsi="Times New Roman" w:cs="Times New Roman"/>
                <w:b/>
                <w:bCs/>
                <w:sz w:val="20"/>
                <w:lang w:val="ru-RU"/>
              </w:rPr>
            </w:pPr>
            <w:r w:rsidRPr="00FE733F">
              <w:rPr>
                <w:rFonts w:ascii="Times New Roman" w:hAnsi="Times New Roman" w:cs="Times New Roman"/>
                <w:sz w:val="20"/>
                <w:lang w:val="ru-RU"/>
              </w:rPr>
              <w:t>уточненої</w:t>
            </w:r>
          </w:p>
          <w:p w14:paraId="51402B21" w14:textId="77777777" w:rsidR="00A35D47" w:rsidRPr="00FE733F" w:rsidRDefault="00A35D47" w:rsidP="00FE733F">
            <w:pPr>
              <w:spacing w:after="0" w:line="240" w:lineRule="auto"/>
              <w:ind w:left="-57" w:right="-57"/>
              <w:jc w:val="center"/>
              <w:rPr>
                <w:rFonts w:ascii="Times New Roman" w:hAnsi="Times New Roman" w:cs="Times New Roman"/>
                <w:b/>
                <w:bCs/>
                <w:sz w:val="20"/>
                <w:lang w:val="ru-RU"/>
              </w:rPr>
            </w:pPr>
            <w:r w:rsidRPr="00FE733F">
              <w:rPr>
                <w:rFonts w:ascii="Times New Roman" w:hAnsi="Times New Roman" w:cs="Times New Roman"/>
                <w:sz w:val="20"/>
                <w:lang w:val="ru-RU"/>
              </w:rPr>
              <w:t>посівної</w:t>
            </w:r>
          </w:p>
          <w:p w14:paraId="25C360DD" w14:textId="77777777" w:rsidR="00A35D47" w:rsidRPr="00FE733F" w:rsidRDefault="00A35D47" w:rsidP="00FE733F">
            <w:pPr>
              <w:spacing w:after="0" w:line="240" w:lineRule="auto"/>
              <w:ind w:left="-57" w:right="-57"/>
              <w:jc w:val="center"/>
              <w:rPr>
                <w:rFonts w:ascii="Times New Roman" w:hAnsi="Times New Roman" w:cs="Times New Roman"/>
                <w:b/>
                <w:bCs/>
                <w:sz w:val="20"/>
                <w:lang w:val="ru-RU"/>
              </w:rPr>
            </w:pPr>
            <w:r w:rsidRPr="00FE733F">
              <w:rPr>
                <w:rFonts w:ascii="Times New Roman" w:hAnsi="Times New Roman" w:cs="Times New Roman"/>
                <w:sz w:val="20"/>
                <w:lang w:val="ru-RU"/>
              </w:rPr>
              <w:t>площі</w:t>
            </w:r>
          </w:p>
        </w:tc>
        <w:tc>
          <w:tcPr>
            <w:tcW w:w="353" w:type="pct"/>
            <w:vMerge w:val="restart"/>
            <w:shd w:val="clear" w:color="auto" w:fill="FFFFFF"/>
            <w:tcMar>
              <w:top w:w="0" w:type="dxa"/>
              <w:left w:w="108" w:type="dxa"/>
              <w:bottom w:w="0" w:type="dxa"/>
              <w:right w:w="108" w:type="dxa"/>
            </w:tcMar>
            <w:vAlign w:val="center"/>
            <w:hideMark/>
          </w:tcPr>
          <w:p w14:paraId="5367C9E3" w14:textId="77777777" w:rsidR="00A35D47" w:rsidRPr="00FE733F" w:rsidRDefault="00A35D47" w:rsidP="00FE733F">
            <w:pPr>
              <w:spacing w:after="0" w:line="240" w:lineRule="auto"/>
              <w:jc w:val="center"/>
              <w:rPr>
                <w:rFonts w:ascii="Times New Roman" w:hAnsi="Times New Roman" w:cs="Times New Roman"/>
                <w:b/>
                <w:bCs/>
                <w:sz w:val="20"/>
                <w:lang w:val="ru-RU"/>
              </w:rPr>
            </w:pPr>
            <w:r w:rsidRPr="00FE733F">
              <w:rPr>
                <w:rFonts w:ascii="Times New Roman" w:hAnsi="Times New Roman" w:cs="Times New Roman"/>
                <w:sz w:val="20"/>
                <w:lang w:val="ru-RU"/>
              </w:rPr>
              <w:t>усього</w:t>
            </w:r>
          </w:p>
        </w:tc>
        <w:tc>
          <w:tcPr>
            <w:tcW w:w="2232" w:type="pct"/>
            <w:gridSpan w:val="5"/>
            <w:shd w:val="clear" w:color="auto" w:fill="FFFFFF"/>
            <w:tcMar>
              <w:top w:w="0" w:type="dxa"/>
              <w:left w:w="108" w:type="dxa"/>
              <w:bottom w:w="0" w:type="dxa"/>
              <w:right w:w="108" w:type="dxa"/>
            </w:tcMar>
            <w:vAlign w:val="center"/>
            <w:hideMark/>
          </w:tcPr>
          <w:p w14:paraId="4FB8EDDE" w14:textId="77777777" w:rsidR="00A35D47" w:rsidRPr="00FE733F" w:rsidRDefault="00A35D47" w:rsidP="00FE733F">
            <w:pPr>
              <w:spacing w:after="0" w:line="240" w:lineRule="auto"/>
              <w:jc w:val="center"/>
              <w:rPr>
                <w:rFonts w:ascii="Times New Roman" w:hAnsi="Times New Roman" w:cs="Times New Roman"/>
                <w:b/>
                <w:bCs/>
                <w:sz w:val="20"/>
                <w:lang w:val="ru-RU"/>
              </w:rPr>
            </w:pPr>
            <w:r w:rsidRPr="00FE733F">
              <w:rPr>
                <w:rFonts w:ascii="Times New Roman" w:hAnsi="Times New Roman" w:cs="Times New Roman"/>
                <w:sz w:val="20"/>
                <w:lang w:val="ru-RU"/>
              </w:rPr>
              <w:t>у тому числі за видами</w:t>
            </w:r>
          </w:p>
        </w:tc>
        <w:tc>
          <w:tcPr>
            <w:tcW w:w="405" w:type="pct"/>
            <w:vMerge w:val="restart"/>
            <w:shd w:val="clear" w:color="auto" w:fill="FFFFFF"/>
            <w:tcMar>
              <w:top w:w="0" w:type="dxa"/>
              <w:left w:w="108" w:type="dxa"/>
              <w:bottom w:w="0" w:type="dxa"/>
              <w:right w:w="108" w:type="dxa"/>
            </w:tcMar>
            <w:vAlign w:val="center"/>
            <w:hideMark/>
          </w:tcPr>
          <w:p w14:paraId="048A46C7" w14:textId="77777777" w:rsidR="00A35D47" w:rsidRPr="00FE733F" w:rsidRDefault="00A35D47" w:rsidP="00FE733F">
            <w:pPr>
              <w:spacing w:after="0" w:line="240" w:lineRule="auto"/>
              <w:jc w:val="center"/>
              <w:rPr>
                <w:rFonts w:ascii="Times New Roman" w:hAnsi="Times New Roman" w:cs="Times New Roman"/>
                <w:b/>
                <w:bCs/>
                <w:sz w:val="20"/>
                <w:lang w:val="ru-RU"/>
              </w:rPr>
            </w:pPr>
            <w:r w:rsidRPr="00FE733F">
              <w:rPr>
                <w:rFonts w:ascii="Times New Roman" w:hAnsi="Times New Roman" w:cs="Times New Roman"/>
                <w:sz w:val="20"/>
                <w:lang w:val="ru-RU"/>
              </w:rPr>
              <w:t>уточненої</w:t>
            </w:r>
          </w:p>
          <w:p w14:paraId="47C9EDB3" w14:textId="77777777" w:rsidR="00A35D47" w:rsidRPr="00FE733F" w:rsidRDefault="00A35D47" w:rsidP="00FE733F">
            <w:pPr>
              <w:spacing w:after="0" w:line="240" w:lineRule="auto"/>
              <w:jc w:val="center"/>
              <w:rPr>
                <w:rFonts w:ascii="Times New Roman" w:hAnsi="Times New Roman" w:cs="Times New Roman"/>
                <w:b/>
                <w:bCs/>
                <w:sz w:val="20"/>
                <w:lang w:val="ru-RU"/>
              </w:rPr>
            </w:pPr>
            <w:r w:rsidRPr="00FE733F">
              <w:rPr>
                <w:rFonts w:ascii="Times New Roman" w:hAnsi="Times New Roman" w:cs="Times New Roman"/>
                <w:sz w:val="20"/>
                <w:lang w:val="ru-RU"/>
              </w:rPr>
              <w:t>посівної</w:t>
            </w:r>
          </w:p>
          <w:p w14:paraId="28B0C8B7" w14:textId="77777777" w:rsidR="00A35D47" w:rsidRPr="00FE733F" w:rsidRDefault="00A35D47" w:rsidP="00FE733F">
            <w:pPr>
              <w:spacing w:after="0" w:line="240" w:lineRule="auto"/>
              <w:jc w:val="center"/>
              <w:rPr>
                <w:rFonts w:ascii="Times New Roman" w:hAnsi="Times New Roman" w:cs="Times New Roman"/>
                <w:b/>
                <w:bCs/>
                <w:sz w:val="20"/>
                <w:lang w:val="ru-RU"/>
              </w:rPr>
            </w:pPr>
            <w:r w:rsidRPr="00FE733F">
              <w:rPr>
                <w:rFonts w:ascii="Times New Roman" w:hAnsi="Times New Roman" w:cs="Times New Roman"/>
                <w:sz w:val="20"/>
                <w:lang w:val="ru-RU"/>
              </w:rPr>
              <w:t>площі</w:t>
            </w:r>
          </w:p>
        </w:tc>
        <w:tc>
          <w:tcPr>
            <w:tcW w:w="456" w:type="pct"/>
            <w:vMerge w:val="restart"/>
            <w:shd w:val="clear" w:color="auto" w:fill="FFFFFF"/>
            <w:tcMar>
              <w:top w:w="0" w:type="dxa"/>
              <w:left w:w="108" w:type="dxa"/>
              <w:bottom w:w="0" w:type="dxa"/>
              <w:right w:w="108" w:type="dxa"/>
            </w:tcMar>
            <w:vAlign w:val="center"/>
            <w:hideMark/>
          </w:tcPr>
          <w:p w14:paraId="2110E268" w14:textId="77777777" w:rsidR="00A35D47" w:rsidRPr="00FE733F" w:rsidRDefault="00A35D47" w:rsidP="00FE733F">
            <w:pPr>
              <w:spacing w:after="0" w:line="240" w:lineRule="auto"/>
              <w:jc w:val="center"/>
              <w:rPr>
                <w:rFonts w:ascii="Times New Roman" w:hAnsi="Times New Roman" w:cs="Times New Roman"/>
                <w:b/>
                <w:bCs/>
                <w:sz w:val="20"/>
                <w:lang w:val="ru-RU"/>
              </w:rPr>
            </w:pPr>
            <w:r w:rsidRPr="00FE733F">
              <w:rPr>
                <w:rFonts w:ascii="Times New Roman" w:hAnsi="Times New Roman" w:cs="Times New Roman"/>
                <w:sz w:val="20"/>
                <w:lang w:val="ru-RU"/>
              </w:rPr>
              <w:t>площі,</w:t>
            </w:r>
          </w:p>
          <w:p w14:paraId="1FCA8607" w14:textId="77777777" w:rsidR="00A35D47" w:rsidRPr="00FE733F" w:rsidRDefault="00A35D47" w:rsidP="00FE733F">
            <w:pPr>
              <w:spacing w:after="0" w:line="240" w:lineRule="auto"/>
              <w:jc w:val="center"/>
              <w:rPr>
                <w:rFonts w:ascii="Times New Roman" w:hAnsi="Times New Roman" w:cs="Times New Roman"/>
                <w:b/>
                <w:bCs/>
                <w:sz w:val="20"/>
                <w:lang w:val="ru-RU"/>
              </w:rPr>
            </w:pPr>
            <w:r w:rsidRPr="00FE733F">
              <w:rPr>
                <w:rFonts w:ascii="Times New Roman" w:hAnsi="Times New Roman" w:cs="Times New Roman"/>
                <w:sz w:val="20"/>
                <w:lang w:val="ru-RU"/>
              </w:rPr>
              <w:t>обробленої добривами</w:t>
            </w:r>
          </w:p>
        </w:tc>
      </w:tr>
      <w:tr w:rsidR="00EE7CC4" w:rsidRPr="00FE733F" w14:paraId="7BB67EFF" w14:textId="77777777" w:rsidTr="0052706C">
        <w:trPr>
          <w:trHeight w:val="355"/>
          <w:jc w:val="center"/>
        </w:trPr>
        <w:tc>
          <w:tcPr>
            <w:tcW w:w="797" w:type="pct"/>
            <w:vMerge/>
            <w:vAlign w:val="center"/>
            <w:hideMark/>
          </w:tcPr>
          <w:p w14:paraId="6EE222F6" w14:textId="77777777" w:rsidR="00A35D47" w:rsidRPr="00FE733F" w:rsidRDefault="00A35D47" w:rsidP="00FE733F">
            <w:pPr>
              <w:spacing w:after="0" w:line="240" w:lineRule="auto"/>
              <w:rPr>
                <w:rFonts w:ascii="Times New Roman" w:hAnsi="Times New Roman" w:cs="Times New Roman"/>
                <w:b/>
                <w:bCs/>
                <w:sz w:val="20"/>
                <w:lang w:val="ru-RU"/>
              </w:rPr>
            </w:pPr>
          </w:p>
        </w:tc>
        <w:tc>
          <w:tcPr>
            <w:tcW w:w="0" w:type="auto"/>
            <w:vMerge/>
            <w:vAlign w:val="center"/>
            <w:hideMark/>
          </w:tcPr>
          <w:p w14:paraId="746419F8" w14:textId="77777777" w:rsidR="00A35D47" w:rsidRPr="00FE733F" w:rsidRDefault="00A35D47" w:rsidP="00FE733F">
            <w:pPr>
              <w:spacing w:after="0" w:line="240" w:lineRule="auto"/>
              <w:rPr>
                <w:rFonts w:ascii="Times New Roman" w:hAnsi="Times New Roman" w:cs="Times New Roman"/>
                <w:b/>
                <w:bCs/>
                <w:sz w:val="20"/>
                <w:lang w:val="ru-RU"/>
              </w:rPr>
            </w:pPr>
          </w:p>
        </w:tc>
        <w:tc>
          <w:tcPr>
            <w:tcW w:w="0" w:type="auto"/>
            <w:vMerge/>
            <w:vAlign w:val="center"/>
            <w:hideMark/>
          </w:tcPr>
          <w:p w14:paraId="3F4540CC" w14:textId="77777777" w:rsidR="00A35D47" w:rsidRPr="00FE733F" w:rsidRDefault="00A35D47" w:rsidP="00FE733F">
            <w:pPr>
              <w:spacing w:after="0" w:line="240" w:lineRule="auto"/>
              <w:rPr>
                <w:rFonts w:ascii="Times New Roman" w:hAnsi="Times New Roman" w:cs="Times New Roman"/>
                <w:b/>
                <w:bCs/>
                <w:sz w:val="20"/>
                <w:lang w:val="ru-RU"/>
              </w:rPr>
            </w:pPr>
          </w:p>
        </w:tc>
        <w:tc>
          <w:tcPr>
            <w:tcW w:w="0" w:type="auto"/>
            <w:vMerge/>
            <w:vAlign w:val="center"/>
            <w:hideMark/>
          </w:tcPr>
          <w:p w14:paraId="5ED395C5" w14:textId="77777777" w:rsidR="00A35D47" w:rsidRPr="00FE733F" w:rsidRDefault="00A35D47" w:rsidP="00FE733F">
            <w:pPr>
              <w:spacing w:after="0" w:line="240" w:lineRule="auto"/>
              <w:rPr>
                <w:rFonts w:ascii="Times New Roman" w:hAnsi="Times New Roman" w:cs="Times New Roman"/>
                <w:b/>
                <w:bCs/>
                <w:sz w:val="20"/>
                <w:lang w:val="ru-RU"/>
              </w:rPr>
            </w:pPr>
          </w:p>
        </w:tc>
        <w:tc>
          <w:tcPr>
            <w:tcW w:w="559" w:type="pct"/>
            <w:shd w:val="clear" w:color="auto" w:fill="FFFFFF"/>
            <w:tcMar>
              <w:top w:w="0" w:type="dxa"/>
              <w:left w:w="108" w:type="dxa"/>
              <w:bottom w:w="0" w:type="dxa"/>
              <w:right w:w="108" w:type="dxa"/>
            </w:tcMar>
            <w:vAlign w:val="center"/>
            <w:hideMark/>
          </w:tcPr>
          <w:p w14:paraId="7625813A" w14:textId="77777777" w:rsidR="00A35D47" w:rsidRPr="00FE733F" w:rsidRDefault="0052706C" w:rsidP="00FE733F">
            <w:pPr>
              <w:spacing w:after="0" w:line="240" w:lineRule="auto"/>
              <w:ind w:left="-57" w:right="-57"/>
              <w:jc w:val="center"/>
              <w:rPr>
                <w:rFonts w:ascii="Times New Roman" w:hAnsi="Times New Roman" w:cs="Times New Roman"/>
                <w:b/>
                <w:bCs/>
                <w:sz w:val="20"/>
                <w:lang w:val="ru-RU"/>
              </w:rPr>
            </w:pPr>
            <w:r w:rsidRPr="00FE733F">
              <w:rPr>
                <w:rFonts w:ascii="Times New Roman" w:hAnsi="Times New Roman" w:cs="Times New Roman"/>
                <w:sz w:val="20"/>
                <w:lang w:val="ru-RU"/>
              </w:rPr>
              <w:t xml:space="preserve">гній тварин </w:t>
            </w:r>
            <w:r w:rsidR="00A35D47" w:rsidRPr="00FE733F">
              <w:rPr>
                <w:rFonts w:ascii="Times New Roman" w:hAnsi="Times New Roman" w:cs="Times New Roman"/>
                <w:sz w:val="20"/>
                <w:lang w:val="ru-RU"/>
              </w:rPr>
              <w:t>сільсько-госпо-дарських</w:t>
            </w:r>
          </w:p>
        </w:tc>
        <w:tc>
          <w:tcPr>
            <w:tcW w:w="362" w:type="pct"/>
            <w:shd w:val="clear" w:color="auto" w:fill="FFFFFF"/>
            <w:tcMar>
              <w:top w:w="0" w:type="dxa"/>
              <w:left w:w="108" w:type="dxa"/>
              <w:bottom w:w="0" w:type="dxa"/>
              <w:right w:w="108" w:type="dxa"/>
            </w:tcMar>
            <w:vAlign w:val="center"/>
            <w:hideMark/>
          </w:tcPr>
          <w:p w14:paraId="17DB8609" w14:textId="77777777" w:rsidR="00A35D47" w:rsidRPr="00FE733F" w:rsidRDefault="00A35D47" w:rsidP="00FE733F">
            <w:pPr>
              <w:spacing w:after="0" w:line="240" w:lineRule="auto"/>
              <w:jc w:val="center"/>
              <w:rPr>
                <w:rFonts w:ascii="Times New Roman" w:hAnsi="Times New Roman" w:cs="Times New Roman"/>
                <w:b/>
                <w:bCs/>
                <w:sz w:val="20"/>
                <w:lang w:val="ru-RU"/>
              </w:rPr>
            </w:pPr>
            <w:r w:rsidRPr="00FE733F">
              <w:rPr>
                <w:rFonts w:ascii="Times New Roman" w:hAnsi="Times New Roman" w:cs="Times New Roman"/>
                <w:sz w:val="20"/>
                <w:lang w:val="ru-RU"/>
              </w:rPr>
              <w:t>послід птиці свійської</w:t>
            </w:r>
          </w:p>
        </w:tc>
        <w:tc>
          <w:tcPr>
            <w:tcW w:w="397" w:type="pct"/>
            <w:shd w:val="clear" w:color="auto" w:fill="FFFFFF"/>
            <w:tcMar>
              <w:top w:w="0" w:type="dxa"/>
              <w:left w:w="108" w:type="dxa"/>
              <w:bottom w:w="0" w:type="dxa"/>
              <w:right w:w="108" w:type="dxa"/>
            </w:tcMar>
            <w:vAlign w:val="center"/>
            <w:hideMark/>
          </w:tcPr>
          <w:p w14:paraId="5BB1B367" w14:textId="77777777" w:rsidR="00A35D47" w:rsidRPr="00FE733F" w:rsidRDefault="00A35D47" w:rsidP="00FE733F">
            <w:pPr>
              <w:spacing w:after="0" w:line="240" w:lineRule="auto"/>
              <w:jc w:val="center"/>
              <w:rPr>
                <w:rFonts w:ascii="Times New Roman" w:hAnsi="Times New Roman" w:cs="Times New Roman"/>
                <w:b/>
                <w:bCs/>
                <w:sz w:val="20"/>
                <w:lang w:val="ru-RU"/>
              </w:rPr>
            </w:pPr>
            <w:r w:rsidRPr="00FE733F">
              <w:rPr>
                <w:rFonts w:ascii="Times New Roman" w:hAnsi="Times New Roman" w:cs="Times New Roman"/>
                <w:sz w:val="20"/>
                <w:lang w:val="ru-RU"/>
              </w:rPr>
              <w:t>мул і сапропель</w:t>
            </w:r>
          </w:p>
        </w:tc>
        <w:tc>
          <w:tcPr>
            <w:tcW w:w="405" w:type="pct"/>
            <w:shd w:val="clear" w:color="auto" w:fill="FFFFFF"/>
            <w:tcMar>
              <w:top w:w="0" w:type="dxa"/>
              <w:left w:w="108" w:type="dxa"/>
              <w:bottom w:w="0" w:type="dxa"/>
              <w:right w:w="108" w:type="dxa"/>
            </w:tcMar>
            <w:vAlign w:val="center"/>
            <w:hideMark/>
          </w:tcPr>
          <w:p w14:paraId="4B3C4FBB" w14:textId="77777777" w:rsidR="00A35D47" w:rsidRPr="00FE733F" w:rsidRDefault="00A35D47" w:rsidP="00FE733F">
            <w:pPr>
              <w:spacing w:after="0" w:line="240" w:lineRule="auto"/>
              <w:ind w:left="-57" w:right="-57"/>
              <w:jc w:val="center"/>
              <w:rPr>
                <w:rFonts w:ascii="Times New Roman" w:hAnsi="Times New Roman" w:cs="Times New Roman"/>
                <w:b/>
                <w:bCs/>
                <w:sz w:val="20"/>
                <w:lang w:val="ru-RU"/>
              </w:rPr>
            </w:pPr>
            <w:r w:rsidRPr="00FE733F">
              <w:rPr>
                <w:rFonts w:ascii="Times New Roman" w:hAnsi="Times New Roman" w:cs="Times New Roman"/>
                <w:sz w:val="20"/>
                <w:lang w:val="ru-RU"/>
              </w:rPr>
              <w:t>торф та його субстрати</w:t>
            </w:r>
          </w:p>
        </w:tc>
        <w:tc>
          <w:tcPr>
            <w:tcW w:w="510" w:type="pct"/>
            <w:shd w:val="clear" w:color="auto" w:fill="FFFFFF"/>
            <w:tcMar>
              <w:top w:w="0" w:type="dxa"/>
              <w:left w:w="108" w:type="dxa"/>
              <w:bottom w:w="0" w:type="dxa"/>
              <w:right w:w="108" w:type="dxa"/>
            </w:tcMar>
            <w:vAlign w:val="center"/>
            <w:hideMark/>
          </w:tcPr>
          <w:p w14:paraId="63CBA68D" w14:textId="77777777" w:rsidR="00A35D47" w:rsidRPr="00FE733F" w:rsidRDefault="00A35D47" w:rsidP="00FE733F">
            <w:pPr>
              <w:spacing w:after="0" w:line="240" w:lineRule="auto"/>
              <w:jc w:val="center"/>
              <w:rPr>
                <w:rFonts w:ascii="Times New Roman" w:hAnsi="Times New Roman" w:cs="Times New Roman"/>
                <w:b/>
                <w:bCs/>
                <w:sz w:val="20"/>
                <w:lang w:val="ru-RU"/>
              </w:rPr>
            </w:pPr>
            <w:r w:rsidRPr="00FE733F">
              <w:rPr>
                <w:rFonts w:ascii="Times New Roman" w:hAnsi="Times New Roman" w:cs="Times New Roman"/>
                <w:sz w:val="20"/>
                <w:lang w:val="ru-RU"/>
              </w:rPr>
              <w:t>інші органічні добрива</w:t>
            </w:r>
          </w:p>
        </w:tc>
        <w:tc>
          <w:tcPr>
            <w:tcW w:w="0" w:type="auto"/>
            <w:vMerge/>
            <w:vAlign w:val="center"/>
            <w:hideMark/>
          </w:tcPr>
          <w:p w14:paraId="16C16576" w14:textId="77777777" w:rsidR="00A35D47" w:rsidRPr="00FE733F" w:rsidRDefault="00A35D47" w:rsidP="00FE733F">
            <w:pPr>
              <w:spacing w:after="0" w:line="240" w:lineRule="auto"/>
              <w:rPr>
                <w:rFonts w:ascii="Times New Roman" w:hAnsi="Times New Roman" w:cs="Times New Roman"/>
                <w:b/>
                <w:bCs/>
                <w:sz w:val="20"/>
                <w:lang w:val="ru-RU"/>
              </w:rPr>
            </w:pPr>
          </w:p>
        </w:tc>
        <w:tc>
          <w:tcPr>
            <w:tcW w:w="0" w:type="auto"/>
            <w:vMerge/>
            <w:vAlign w:val="center"/>
            <w:hideMark/>
          </w:tcPr>
          <w:p w14:paraId="145E2B79" w14:textId="77777777" w:rsidR="00A35D47" w:rsidRPr="00FE733F" w:rsidRDefault="00A35D47" w:rsidP="00FE733F">
            <w:pPr>
              <w:spacing w:after="0" w:line="240" w:lineRule="auto"/>
              <w:rPr>
                <w:rFonts w:ascii="Times New Roman" w:hAnsi="Times New Roman" w:cs="Times New Roman"/>
                <w:b/>
                <w:bCs/>
                <w:sz w:val="20"/>
                <w:lang w:val="ru-RU"/>
              </w:rPr>
            </w:pPr>
          </w:p>
        </w:tc>
      </w:tr>
      <w:tr w:rsidR="00EE7CC4" w:rsidRPr="00FE733F" w14:paraId="46F48296" w14:textId="77777777" w:rsidTr="0052706C">
        <w:trPr>
          <w:trHeight w:val="355"/>
          <w:jc w:val="center"/>
        </w:trPr>
        <w:tc>
          <w:tcPr>
            <w:tcW w:w="797" w:type="pct"/>
            <w:tcMar>
              <w:top w:w="0" w:type="dxa"/>
              <w:left w:w="108" w:type="dxa"/>
              <w:bottom w:w="0" w:type="dxa"/>
              <w:right w:w="108" w:type="dxa"/>
            </w:tcMar>
            <w:vAlign w:val="bottom"/>
            <w:hideMark/>
          </w:tcPr>
          <w:p w14:paraId="2332E5C3" w14:textId="77777777" w:rsidR="00A35D47" w:rsidRPr="00FE733F" w:rsidRDefault="00A35D47" w:rsidP="00FE733F">
            <w:pPr>
              <w:spacing w:after="0" w:line="240" w:lineRule="auto"/>
              <w:rPr>
                <w:rFonts w:ascii="Times New Roman" w:hAnsi="Times New Roman" w:cs="Times New Roman"/>
                <w:b/>
                <w:bCs/>
                <w:sz w:val="20"/>
                <w:lang w:val="ru-RU"/>
              </w:rPr>
            </w:pPr>
            <w:r w:rsidRPr="00FE733F">
              <w:rPr>
                <w:rFonts w:ascii="Times New Roman" w:hAnsi="Times New Roman" w:cs="Times New Roman"/>
                <w:b/>
                <w:bCs/>
                <w:sz w:val="20"/>
                <w:lang w:val="ru-RU"/>
              </w:rPr>
              <w:t>Під урожай звітного року</w:t>
            </w:r>
          </w:p>
        </w:tc>
        <w:tc>
          <w:tcPr>
            <w:tcW w:w="353" w:type="pct"/>
            <w:tcMar>
              <w:top w:w="0" w:type="dxa"/>
              <w:left w:w="108" w:type="dxa"/>
              <w:bottom w:w="0" w:type="dxa"/>
              <w:right w:w="108" w:type="dxa"/>
            </w:tcMar>
            <w:vAlign w:val="bottom"/>
            <w:hideMark/>
          </w:tcPr>
          <w:p w14:paraId="72A53DAF"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b/>
                <w:bCs/>
                <w:sz w:val="20"/>
                <w:lang w:val="en-US"/>
              </w:rPr>
              <w:t>2809</w:t>
            </w:r>
            <w:r w:rsidRPr="00FE733F">
              <w:rPr>
                <w:rFonts w:ascii="Times New Roman" w:hAnsi="Times New Roman" w:cs="Times New Roman"/>
                <w:b/>
                <w:bCs/>
                <w:sz w:val="20"/>
                <w:lang w:val="ru-RU"/>
              </w:rPr>
              <w:t>,</w:t>
            </w:r>
            <w:r w:rsidRPr="00FE733F">
              <w:rPr>
                <w:rFonts w:ascii="Times New Roman" w:hAnsi="Times New Roman" w:cs="Times New Roman"/>
                <w:b/>
                <w:bCs/>
                <w:sz w:val="20"/>
                <w:lang w:val="en-US"/>
              </w:rPr>
              <w:t>14</w:t>
            </w:r>
          </w:p>
        </w:tc>
        <w:tc>
          <w:tcPr>
            <w:tcW w:w="405" w:type="pct"/>
            <w:tcMar>
              <w:top w:w="0" w:type="dxa"/>
              <w:left w:w="108" w:type="dxa"/>
              <w:bottom w:w="0" w:type="dxa"/>
              <w:right w:w="108" w:type="dxa"/>
            </w:tcMar>
            <w:vAlign w:val="bottom"/>
            <w:hideMark/>
          </w:tcPr>
          <w:p w14:paraId="483C463B"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b/>
                <w:bCs/>
                <w:sz w:val="20"/>
                <w:lang w:val="en-US"/>
              </w:rPr>
              <w:t>2</w:t>
            </w:r>
            <w:r w:rsidRPr="00FE733F">
              <w:rPr>
                <w:rFonts w:ascii="Times New Roman" w:hAnsi="Times New Roman" w:cs="Times New Roman"/>
                <w:b/>
                <w:bCs/>
                <w:sz w:val="20"/>
                <w:lang w:val="ru-RU"/>
              </w:rPr>
              <w:t>,</w:t>
            </w:r>
            <w:r w:rsidRPr="00FE733F">
              <w:rPr>
                <w:rFonts w:ascii="Times New Roman" w:hAnsi="Times New Roman" w:cs="Times New Roman"/>
                <w:b/>
                <w:bCs/>
                <w:sz w:val="20"/>
                <w:lang w:val="en-US"/>
              </w:rPr>
              <w:t>8</w:t>
            </w:r>
          </w:p>
        </w:tc>
        <w:tc>
          <w:tcPr>
            <w:tcW w:w="353" w:type="pct"/>
            <w:tcMar>
              <w:top w:w="0" w:type="dxa"/>
              <w:left w:w="108" w:type="dxa"/>
              <w:bottom w:w="0" w:type="dxa"/>
              <w:right w:w="108" w:type="dxa"/>
            </w:tcMar>
            <w:vAlign w:val="bottom"/>
            <w:hideMark/>
          </w:tcPr>
          <w:p w14:paraId="4B5F0F63"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b/>
                <w:bCs/>
                <w:sz w:val="20"/>
                <w:lang w:val="ru-RU"/>
              </w:rPr>
              <w:t>36090</w:t>
            </w:r>
          </w:p>
        </w:tc>
        <w:tc>
          <w:tcPr>
            <w:tcW w:w="559" w:type="pct"/>
            <w:tcMar>
              <w:top w:w="0" w:type="dxa"/>
              <w:left w:w="108" w:type="dxa"/>
              <w:bottom w:w="0" w:type="dxa"/>
              <w:right w:w="108" w:type="dxa"/>
            </w:tcMar>
            <w:vAlign w:val="bottom"/>
            <w:hideMark/>
          </w:tcPr>
          <w:p w14:paraId="18DE2D85"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b/>
                <w:bCs/>
                <w:sz w:val="20"/>
                <w:lang w:val="ru-RU"/>
              </w:rPr>
              <w:t>21034</w:t>
            </w:r>
          </w:p>
        </w:tc>
        <w:tc>
          <w:tcPr>
            <w:tcW w:w="362" w:type="pct"/>
            <w:tcMar>
              <w:top w:w="0" w:type="dxa"/>
              <w:left w:w="108" w:type="dxa"/>
              <w:bottom w:w="0" w:type="dxa"/>
              <w:right w:w="108" w:type="dxa"/>
            </w:tcMar>
            <w:vAlign w:val="bottom"/>
            <w:hideMark/>
          </w:tcPr>
          <w:p w14:paraId="1E851804"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b/>
                <w:bCs/>
                <w:sz w:val="20"/>
                <w:lang w:val="ru-RU"/>
              </w:rPr>
              <w:t>4486</w:t>
            </w:r>
          </w:p>
        </w:tc>
        <w:tc>
          <w:tcPr>
            <w:tcW w:w="397" w:type="pct"/>
            <w:tcMar>
              <w:top w:w="0" w:type="dxa"/>
              <w:left w:w="108" w:type="dxa"/>
              <w:bottom w:w="0" w:type="dxa"/>
              <w:right w:w="108" w:type="dxa"/>
            </w:tcMar>
            <w:vAlign w:val="bottom"/>
            <w:hideMark/>
          </w:tcPr>
          <w:p w14:paraId="72F71CFA"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b/>
                <w:bCs/>
                <w:sz w:val="20"/>
                <w:lang w:val="ru-RU"/>
              </w:rPr>
              <w:t>–</w:t>
            </w:r>
          </w:p>
        </w:tc>
        <w:tc>
          <w:tcPr>
            <w:tcW w:w="405" w:type="pct"/>
            <w:tcMar>
              <w:top w:w="0" w:type="dxa"/>
              <w:left w:w="108" w:type="dxa"/>
              <w:bottom w:w="0" w:type="dxa"/>
              <w:right w:w="108" w:type="dxa"/>
            </w:tcMar>
            <w:vAlign w:val="bottom"/>
            <w:hideMark/>
          </w:tcPr>
          <w:p w14:paraId="0D1FA69F"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b/>
                <w:bCs/>
                <w:sz w:val="20"/>
                <w:lang w:val="ru-RU"/>
              </w:rPr>
              <w:t>345</w:t>
            </w:r>
          </w:p>
        </w:tc>
        <w:tc>
          <w:tcPr>
            <w:tcW w:w="510" w:type="pct"/>
            <w:tcMar>
              <w:top w:w="0" w:type="dxa"/>
              <w:left w:w="108" w:type="dxa"/>
              <w:bottom w:w="0" w:type="dxa"/>
              <w:right w:w="108" w:type="dxa"/>
            </w:tcMar>
            <w:vAlign w:val="bottom"/>
            <w:hideMark/>
          </w:tcPr>
          <w:p w14:paraId="1247E8B9"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b/>
                <w:bCs/>
                <w:sz w:val="20"/>
                <w:lang w:val="ru-RU"/>
              </w:rPr>
              <w:t>10225</w:t>
            </w:r>
          </w:p>
        </w:tc>
        <w:tc>
          <w:tcPr>
            <w:tcW w:w="405" w:type="pct"/>
            <w:tcMar>
              <w:top w:w="0" w:type="dxa"/>
              <w:left w:w="108" w:type="dxa"/>
              <w:bottom w:w="0" w:type="dxa"/>
              <w:right w:w="108" w:type="dxa"/>
            </w:tcMar>
            <w:vAlign w:val="bottom"/>
            <w:hideMark/>
          </w:tcPr>
          <w:p w14:paraId="6BB7B534"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b/>
                <w:bCs/>
                <w:sz w:val="20"/>
                <w:lang w:val="ru-RU"/>
              </w:rPr>
              <w:t>361</w:t>
            </w:r>
          </w:p>
        </w:tc>
        <w:tc>
          <w:tcPr>
            <w:tcW w:w="456" w:type="pct"/>
            <w:tcMar>
              <w:top w:w="0" w:type="dxa"/>
              <w:left w:w="108" w:type="dxa"/>
              <w:bottom w:w="0" w:type="dxa"/>
              <w:right w:w="108" w:type="dxa"/>
            </w:tcMar>
            <w:vAlign w:val="bottom"/>
            <w:hideMark/>
          </w:tcPr>
          <w:p w14:paraId="01AF8E58"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b/>
                <w:bCs/>
                <w:sz w:val="20"/>
                <w:lang w:val="ru-RU"/>
              </w:rPr>
              <w:t>12847</w:t>
            </w:r>
          </w:p>
        </w:tc>
      </w:tr>
      <w:tr w:rsidR="00EE7CC4" w:rsidRPr="00FE733F" w14:paraId="7670B3C0" w14:textId="77777777" w:rsidTr="0052706C">
        <w:trPr>
          <w:trHeight w:val="355"/>
          <w:jc w:val="center"/>
        </w:trPr>
        <w:tc>
          <w:tcPr>
            <w:tcW w:w="797" w:type="pct"/>
            <w:tcMar>
              <w:top w:w="0" w:type="dxa"/>
              <w:left w:w="108" w:type="dxa"/>
              <w:bottom w:w="0" w:type="dxa"/>
              <w:right w:w="108" w:type="dxa"/>
            </w:tcMar>
            <w:vAlign w:val="bottom"/>
            <w:hideMark/>
          </w:tcPr>
          <w:p w14:paraId="2D428C50" w14:textId="77777777" w:rsidR="00A35D47" w:rsidRPr="00FE733F" w:rsidRDefault="00A35D47" w:rsidP="00FE733F">
            <w:pPr>
              <w:spacing w:after="0" w:line="240" w:lineRule="auto"/>
              <w:ind w:left="6"/>
              <w:rPr>
                <w:rFonts w:ascii="Times New Roman" w:hAnsi="Times New Roman" w:cs="Times New Roman"/>
                <w:b/>
                <w:bCs/>
                <w:sz w:val="20"/>
                <w:lang w:val="ru-RU"/>
              </w:rPr>
            </w:pPr>
            <w:r w:rsidRPr="00FE733F">
              <w:rPr>
                <w:rFonts w:ascii="Times New Roman" w:hAnsi="Times New Roman" w:cs="Times New Roman"/>
                <w:b/>
                <w:bCs/>
                <w:sz w:val="20"/>
                <w:lang w:val="ru-RU"/>
              </w:rPr>
              <w:t>Культури сільськогосподарські</w:t>
            </w:r>
          </w:p>
        </w:tc>
        <w:tc>
          <w:tcPr>
            <w:tcW w:w="353" w:type="pct"/>
            <w:tcMar>
              <w:top w:w="0" w:type="dxa"/>
              <w:left w:w="108" w:type="dxa"/>
              <w:bottom w:w="0" w:type="dxa"/>
              <w:right w:w="108" w:type="dxa"/>
            </w:tcMar>
            <w:vAlign w:val="bottom"/>
            <w:hideMark/>
          </w:tcPr>
          <w:p w14:paraId="6D0D9F0B"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b/>
                <w:bCs/>
                <w:sz w:val="20"/>
                <w:lang w:val="ru-RU"/>
              </w:rPr>
              <w:t>2474,67</w:t>
            </w:r>
          </w:p>
        </w:tc>
        <w:tc>
          <w:tcPr>
            <w:tcW w:w="405" w:type="pct"/>
            <w:tcMar>
              <w:top w:w="0" w:type="dxa"/>
              <w:left w:w="108" w:type="dxa"/>
              <w:bottom w:w="0" w:type="dxa"/>
              <w:right w:w="108" w:type="dxa"/>
            </w:tcMar>
            <w:vAlign w:val="bottom"/>
            <w:hideMark/>
          </w:tcPr>
          <w:p w14:paraId="3E9B5BDD"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b/>
                <w:bCs/>
                <w:sz w:val="20"/>
                <w:lang w:val="ru-RU"/>
              </w:rPr>
              <w:t>2,5</w:t>
            </w:r>
          </w:p>
        </w:tc>
        <w:tc>
          <w:tcPr>
            <w:tcW w:w="353" w:type="pct"/>
            <w:tcMar>
              <w:top w:w="0" w:type="dxa"/>
              <w:left w:w="108" w:type="dxa"/>
              <w:bottom w:w="0" w:type="dxa"/>
              <w:right w:w="108" w:type="dxa"/>
            </w:tcMar>
            <w:vAlign w:val="bottom"/>
            <w:hideMark/>
          </w:tcPr>
          <w:p w14:paraId="691FF24B"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b/>
                <w:bCs/>
                <w:sz w:val="20"/>
                <w:lang w:val="ru-RU"/>
              </w:rPr>
              <w:t>35658</w:t>
            </w:r>
          </w:p>
        </w:tc>
        <w:tc>
          <w:tcPr>
            <w:tcW w:w="559" w:type="pct"/>
            <w:tcMar>
              <w:top w:w="0" w:type="dxa"/>
              <w:left w:w="108" w:type="dxa"/>
              <w:bottom w:w="0" w:type="dxa"/>
              <w:right w:w="108" w:type="dxa"/>
            </w:tcMar>
            <w:vAlign w:val="bottom"/>
            <w:hideMark/>
          </w:tcPr>
          <w:p w14:paraId="099F0C41"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b/>
                <w:bCs/>
                <w:sz w:val="20"/>
                <w:lang w:val="ru-RU"/>
              </w:rPr>
              <w:t>20934</w:t>
            </w:r>
          </w:p>
        </w:tc>
        <w:tc>
          <w:tcPr>
            <w:tcW w:w="362" w:type="pct"/>
            <w:tcMar>
              <w:top w:w="0" w:type="dxa"/>
              <w:left w:w="108" w:type="dxa"/>
              <w:bottom w:w="0" w:type="dxa"/>
              <w:right w:w="108" w:type="dxa"/>
            </w:tcMar>
            <w:vAlign w:val="bottom"/>
            <w:hideMark/>
          </w:tcPr>
          <w:p w14:paraId="35A5C765"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b/>
                <w:bCs/>
                <w:sz w:val="20"/>
                <w:lang w:val="ru-RU"/>
              </w:rPr>
              <w:t>4486</w:t>
            </w:r>
          </w:p>
        </w:tc>
        <w:tc>
          <w:tcPr>
            <w:tcW w:w="397" w:type="pct"/>
            <w:tcMar>
              <w:top w:w="0" w:type="dxa"/>
              <w:left w:w="108" w:type="dxa"/>
              <w:bottom w:w="0" w:type="dxa"/>
              <w:right w:w="108" w:type="dxa"/>
            </w:tcMar>
            <w:vAlign w:val="bottom"/>
            <w:hideMark/>
          </w:tcPr>
          <w:p w14:paraId="33DF46DB"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b/>
                <w:bCs/>
                <w:sz w:val="20"/>
                <w:lang w:val="ru-RU"/>
              </w:rPr>
              <w:t>–</w:t>
            </w:r>
          </w:p>
        </w:tc>
        <w:tc>
          <w:tcPr>
            <w:tcW w:w="405" w:type="pct"/>
            <w:tcMar>
              <w:top w:w="0" w:type="dxa"/>
              <w:left w:w="108" w:type="dxa"/>
              <w:bottom w:w="0" w:type="dxa"/>
              <w:right w:w="108" w:type="dxa"/>
            </w:tcMar>
            <w:vAlign w:val="bottom"/>
            <w:hideMark/>
          </w:tcPr>
          <w:p w14:paraId="17AE1F3F"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b/>
                <w:bCs/>
                <w:sz w:val="20"/>
                <w:lang w:val="ru-RU"/>
              </w:rPr>
              <w:t>130</w:t>
            </w:r>
          </w:p>
        </w:tc>
        <w:tc>
          <w:tcPr>
            <w:tcW w:w="510" w:type="pct"/>
            <w:tcMar>
              <w:top w:w="0" w:type="dxa"/>
              <w:left w:w="108" w:type="dxa"/>
              <w:bottom w:w="0" w:type="dxa"/>
              <w:right w:w="108" w:type="dxa"/>
            </w:tcMar>
            <w:vAlign w:val="bottom"/>
            <w:hideMark/>
          </w:tcPr>
          <w:p w14:paraId="0DF165A4"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b/>
                <w:bCs/>
                <w:sz w:val="20"/>
                <w:lang w:val="ru-RU"/>
              </w:rPr>
              <w:t>10108</w:t>
            </w:r>
          </w:p>
        </w:tc>
        <w:tc>
          <w:tcPr>
            <w:tcW w:w="405" w:type="pct"/>
            <w:tcMar>
              <w:top w:w="0" w:type="dxa"/>
              <w:left w:w="108" w:type="dxa"/>
              <w:bottom w:w="0" w:type="dxa"/>
              <w:right w:w="108" w:type="dxa"/>
            </w:tcMar>
            <w:vAlign w:val="bottom"/>
            <w:hideMark/>
          </w:tcPr>
          <w:p w14:paraId="00D50F70"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b/>
                <w:bCs/>
                <w:sz w:val="20"/>
                <w:lang w:val="ru-RU"/>
              </w:rPr>
              <w:t>363</w:t>
            </w:r>
          </w:p>
        </w:tc>
        <w:tc>
          <w:tcPr>
            <w:tcW w:w="456" w:type="pct"/>
            <w:tcMar>
              <w:top w:w="0" w:type="dxa"/>
              <w:left w:w="108" w:type="dxa"/>
              <w:bottom w:w="0" w:type="dxa"/>
              <w:right w:w="108" w:type="dxa"/>
            </w:tcMar>
            <w:vAlign w:val="bottom"/>
            <w:hideMark/>
          </w:tcPr>
          <w:p w14:paraId="08BDDA69"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b/>
                <w:bCs/>
                <w:sz w:val="20"/>
                <w:lang w:val="ru-RU"/>
              </w:rPr>
              <w:t>14409</w:t>
            </w:r>
          </w:p>
        </w:tc>
      </w:tr>
      <w:tr w:rsidR="00EE7CC4" w:rsidRPr="00FE733F" w14:paraId="2EDFC002" w14:textId="77777777" w:rsidTr="0052706C">
        <w:trPr>
          <w:trHeight w:val="355"/>
          <w:jc w:val="center"/>
        </w:trPr>
        <w:tc>
          <w:tcPr>
            <w:tcW w:w="797" w:type="pct"/>
            <w:tcMar>
              <w:top w:w="0" w:type="dxa"/>
              <w:left w:w="108" w:type="dxa"/>
              <w:bottom w:w="0" w:type="dxa"/>
              <w:right w:w="108" w:type="dxa"/>
            </w:tcMar>
            <w:vAlign w:val="bottom"/>
            <w:hideMark/>
          </w:tcPr>
          <w:p w14:paraId="5CACCEA3" w14:textId="77777777" w:rsidR="00A35D47" w:rsidRPr="00FE733F" w:rsidRDefault="00A35D47" w:rsidP="00FE733F">
            <w:pPr>
              <w:spacing w:after="0" w:line="240" w:lineRule="auto"/>
              <w:ind w:left="6"/>
              <w:rPr>
                <w:rFonts w:ascii="Times New Roman" w:hAnsi="Times New Roman" w:cs="Times New Roman"/>
                <w:b/>
                <w:bCs/>
                <w:sz w:val="20"/>
                <w:lang w:val="ru-RU"/>
              </w:rPr>
            </w:pPr>
            <w:r w:rsidRPr="00FE733F">
              <w:rPr>
                <w:rFonts w:ascii="Times New Roman" w:hAnsi="Times New Roman" w:cs="Times New Roman"/>
                <w:sz w:val="20"/>
                <w:lang w:val="ru-RU"/>
              </w:rPr>
              <w:t>Культури зернові та зернобобові</w:t>
            </w:r>
          </w:p>
        </w:tc>
        <w:tc>
          <w:tcPr>
            <w:tcW w:w="353" w:type="pct"/>
            <w:tcMar>
              <w:top w:w="0" w:type="dxa"/>
              <w:left w:w="108" w:type="dxa"/>
              <w:bottom w:w="0" w:type="dxa"/>
              <w:right w:w="108" w:type="dxa"/>
            </w:tcMar>
            <w:vAlign w:val="bottom"/>
            <w:hideMark/>
          </w:tcPr>
          <w:p w14:paraId="6C802B70"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1316,02</w:t>
            </w:r>
          </w:p>
        </w:tc>
        <w:tc>
          <w:tcPr>
            <w:tcW w:w="405" w:type="pct"/>
            <w:tcMar>
              <w:top w:w="0" w:type="dxa"/>
              <w:left w:w="108" w:type="dxa"/>
              <w:bottom w:w="0" w:type="dxa"/>
              <w:right w:w="108" w:type="dxa"/>
            </w:tcMar>
            <w:vAlign w:val="bottom"/>
            <w:hideMark/>
          </w:tcPr>
          <w:p w14:paraId="0C0F5AEE"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3,2</w:t>
            </w:r>
          </w:p>
        </w:tc>
        <w:tc>
          <w:tcPr>
            <w:tcW w:w="353" w:type="pct"/>
            <w:tcMar>
              <w:top w:w="0" w:type="dxa"/>
              <w:left w:w="108" w:type="dxa"/>
              <w:bottom w:w="0" w:type="dxa"/>
              <w:right w:w="108" w:type="dxa"/>
            </w:tcMar>
            <w:vAlign w:val="bottom"/>
            <w:hideMark/>
          </w:tcPr>
          <w:p w14:paraId="44201E06"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28642</w:t>
            </w:r>
          </w:p>
        </w:tc>
        <w:tc>
          <w:tcPr>
            <w:tcW w:w="559" w:type="pct"/>
            <w:tcMar>
              <w:top w:w="0" w:type="dxa"/>
              <w:left w:w="108" w:type="dxa"/>
              <w:bottom w:w="0" w:type="dxa"/>
              <w:right w:w="108" w:type="dxa"/>
            </w:tcMar>
            <w:vAlign w:val="bottom"/>
            <w:hideMark/>
          </w:tcPr>
          <w:p w14:paraId="1F2CA38C"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19034</w:t>
            </w:r>
          </w:p>
        </w:tc>
        <w:tc>
          <w:tcPr>
            <w:tcW w:w="362" w:type="pct"/>
            <w:tcMar>
              <w:top w:w="0" w:type="dxa"/>
              <w:left w:w="108" w:type="dxa"/>
              <w:bottom w:w="0" w:type="dxa"/>
              <w:right w:w="108" w:type="dxa"/>
            </w:tcMar>
            <w:vAlign w:val="bottom"/>
            <w:hideMark/>
          </w:tcPr>
          <w:p w14:paraId="0E8B03C2"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929</w:t>
            </w:r>
          </w:p>
        </w:tc>
        <w:tc>
          <w:tcPr>
            <w:tcW w:w="397" w:type="pct"/>
            <w:tcMar>
              <w:top w:w="0" w:type="dxa"/>
              <w:left w:w="108" w:type="dxa"/>
              <w:bottom w:w="0" w:type="dxa"/>
              <w:right w:w="108" w:type="dxa"/>
            </w:tcMar>
            <w:vAlign w:val="bottom"/>
            <w:hideMark/>
          </w:tcPr>
          <w:p w14:paraId="061BF169"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w:t>
            </w:r>
          </w:p>
        </w:tc>
        <w:tc>
          <w:tcPr>
            <w:tcW w:w="405" w:type="pct"/>
            <w:tcMar>
              <w:top w:w="0" w:type="dxa"/>
              <w:left w:w="108" w:type="dxa"/>
              <w:bottom w:w="0" w:type="dxa"/>
              <w:right w:w="108" w:type="dxa"/>
            </w:tcMar>
            <w:vAlign w:val="bottom"/>
            <w:hideMark/>
          </w:tcPr>
          <w:p w14:paraId="79090B01"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126</w:t>
            </w:r>
          </w:p>
        </w:tc>
        <w:tc>
          <w:tcPr>
            <w:tcW w:w="510" w:type="pct"/>
            <w:tcMar>
              <w:top w:w="0" w:type="dxa"/>
              <w:left w:w="108" w:type="dxa"/>
              <w:bottom w:w="0" w:type="dxa"/>
              <w:right w:w="108" w:type="dxa"/>
            </w:tcMar>
            <w:vAlign w:val="bottom"/>
            <w:hideMark/>
          </w:tcPr>
          <w:p w14:paraId="6AF8189A"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8553</w:t>
            </w:r>
          </w:p>
        </w:tc>
        <w:tc>
          <w:tcPr>
            <w:tcW w:w="405" w:type="pct"/>
            <w:tcMar>
              <w:top w:w="0" w:type="dxa"/>
              <w:left w:w="108" w:type="dxa"/>
              <w:bottom w:w="0" w:type="dxa"/>
              <w:right w:w="108" w:type="dxa"/>
            </w:tcMar>
            <w:vAlign w:val="bottom"/>
            <w:hideMark/>
          </w:tcPr>
          <w:p w14:paraId="4AD4B3DF"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692</w:t>
            </w:r>
          </w:p>
        </w:tc>
        <w:tc>
          <w:tcPr>
            <w:tcW w:w="456" w:type="pct"/>
            <w:tcMar>
              <w:top w:w="0" w:type="dxa"/>
              <w:left w:w="108" w:type="dxa"/>
              <w:bottom w:w="0" w:type="dxa"/>
              <w:right w:w="108" w:type="dxa"/>
            </w:tcMar>
            <w:vAlign w:val="bottom"/>
            <w:hideMark/>
          </w:tcPr>
          <w:p w14:paraId="5D054974"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21764</w:t>
            </w:r>
          </w:p>
        </w:tc>
      </w:tr>
      <w:tr w:rsidR="00EE7CC4" w:rsidRPr="00FE733F" w14:paraId="36BC5FEC" w14:textId="77777777" w:rsidTr="0052706C">
        <w:trPr>
          <w:trHeight w:val="355"/>
          <w:jc w:val="center"/>
        </w:trPr>
        <w:tc>
          <w:tcPr>
            <w:tcW w:w="797" w:type="pct"/>
            <w:tcMar>
              <w:top w:w="0" w:type="dxa"/>
              <w:left w:w="108" w:type="dxa"/>
              <w:bottom w:w="0" w:type="dxa"/>
              <w:right w:w="108" w:type="dxa"/>
            </w:tcMar>
            <w:vAlign w:val="bottom"/>
            <w:hideMark/>
          </w:tcPr>
          <w:p w14:paraId="58D5D089" w14:textId="77777777" w:rsidR="00A35D47" w:rsidRPr="00FE733F" w:rsidRDefault="00A35D47" w:rsidP="00FE733F">
            <w:pPr>
              <w:spacing w:after="0" w:line="240" w:lineRule="auto"/>
              <w:ind w:left="6"/>
              <w:rPr>
                <w:rFonts w:ascii="Times New Roman" w:hAnsi="Times New Roman" w:cs="Times New Roman"/>
                <w:b/>
                <w:bCs/>
                <w:sz w:val="20"/>
                <w:lang w:val="ru-RU"/>
              </w:rPr>
            </w:pPr>
            <w:r w:rsidRPr="00FE733F">
              <w:rPr>
                <w:rFonts w:ascii="Times New Roman" w:hAnsi="Times New Roman" w:cs="Times New Roman"/>
                <w:sz w:val="20"/>
                <w:lang w:val="ru-RU"/>
              </w:rPr>
              <w:t>у тому числі</w:t>
            </w:r>
          </w:p>
        </w:tc>
        <w:tc>
          <w:tcPr>
            <w:tcW w:w="353" w:type="pct"/>
            <w:tcMar>
              <w:top w:w="0" w:type="dxa"/>
              <w:left w:w="108" w:type="dxa"/>
              <w:bottom w:w="0" w:type="dxa"/>
              <w:right w:w="108" w:type="dxa"/>
            </w:tcMar>
            <w:vAlign w:val="bottom"/>
            <w:hideMark/>
          </w:tcPr>
          <w:p w14:paraId="1DAE005F"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p>
        </w:tc>
        <w:tc>
          <w:tcPr>
            <w:tcW w:w="405" w:type="pct"/>
            <w:tcMar>
              <w:top w:w="0" w:type="dxa"/>
              <w:left w:w="108" w:type="dxa"/>
              <w:bottom w:w="0" w:type="dxa"/>
              <w:right w:w="108" w:type="dxa"/>
            </w:tcMar>
            <w:vAlign w:val="bottom"/>
            <w:hideMark/>
          </w:tcPr>
          <w:p w14:paraId="375105DE"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p>
        </w:tc>
        <w:tc>
          <w:tcPr>
            <w:tcW w:w="353" w:type="pct"/>
            <w:tcMar>
              <w:top w:w="0" w:type="dxa"/>
              <w:left w:w="108" w:type="dxa"/>
              <w:bottom w:w="0" w:type="dxa"/>
              <w:right w:w="108" w:type="dxa"/>
            </w:tcMar>
            <w:vAlign w:val="bottom"/>
            <w:hideMark/>
          </w:tcPr>
          <w:p w14:paraId="3A5AE8D2"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p>
        </w:tc>
        <w:tc>
          <w:tcPr>
            <w:tcW w:w="559" w:type="pct"/>
            <w:tcMar>
              <w:top w:w="0" w:type="dxa"/>
              <w:left w:w="108" w:type="dxa"/>
              <w:bottom w:w="0" w:type="dxa"/>
              <w:right w:w="108" w:type="dxa"/>
            </w:tcMar>
            <w:vAlign w:val="bottom"/>
            <w:hideMark/>
          </w:tcPr>
          <w:p w14:paraId="4CA28B97"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p>
        </w:tc>
        <w:tc>
          <w:tcPr>
            <w:tcW w:w="362" w:type="pct"/>
            <w:tcMar>
              <w:top w:w="0" w:type="dxa"/>
              <w:left w:w="108" w:type="dxa"/>
              <w:bottom w:w="0" w:type="dxa"/>
              <w:right w:w="108" w:type="dxa"/>
            </w:tcMar>
            <w:vAlign w:val="bottom"/>
            <w:hideMark/>
          </w:tcPr>
          <w:p w14:paraId="12D20EC1"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p>
        </w:tc>
        <w:tc>
          <w:tcPr>
            <w:tcW w:w="397" w:type="pct"/>
            <w:tcMar>
              <w:top w:w="0" w:type="dxa"/>
              <w:left w:w="108" w:type="dxa"/>
              <w:bottom w:w="0" w:type="dxa"/>
              <w:right w:w="108" w:type="dxa"/>
            </w:tcMar>
            <w:vAlign w:val="bottom"/>
            <w:hideMark/>
          </w:tcPr>
          <w:p w14:paraId="1F8CAEFF"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p>
        </w:tc>
        <w:tc>
          <w:tcPr>
            <w:tcW w:w="405" w:type="pct"/>
            <w:tcMar>
              <w:top w:w="0" w:type="dxa"/>
              <w:left w:w="108" w:type="dxa"/>
              <w:bottom w:w="0" w:type="dxa"/>
              <w:right w:w="108" w:type="dxa"/>
            </w:tcMar>
            <w:vAlign w:val="bottom"/>
            <w:hideMark/>
          </w:tcPr>
          <w:p w14:paraId="73223EE8"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p>
        </w:tc>
        <w:tc>
          <w:tcPr>
            <w:tcW w:w="510" w:type="pct"/>
            <w:tcMar>
              <w:top w:w="0" w:type="dxa"/>
              <w:left w:w="108" w:type="dxa"/>
              <w:bottom w:w="0" w:type="dxa"/>
              <w:right w:w="108" w:type="dxa"/>
            </w:tcMar>
            <w:vAlign w:val="bottom"/>
            <w:hideMark/>
          </w:tcPr>
          <w:p w14:paraId="03D4350F"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p>
        </w:tc>
        <w:tc>
          <w:tcPr>
            <w:tcW w:w="405" w:type="pct"/>
            <w:tcMar>
              <w:top w:w="0" w:type="dxa"/>
              <w:left w:w="108" w:type="dxa"/>
              <w:bottom w:w="0" w:type="dxa"/>
              <w:right w:w="108" w:type="dxa"/>
            </w:tcMar>
            <w:vAlign w:val="bottom"/>
            <w:hideMark/>
          </w:tcPr>
          <w:p w14:paraId="7F042DC7"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p>
        </w:tc>
        <w:tc>
          <w:tcPr>
            <w:tcW w:w="456" w:type="pct"/>
            <w:tcMar>
              <w:top w:w="0" w:type="dxa"/>
              <w:left w:w="108" w:type="dxa"/>
              <w:bottom w:w="0" w:type="dxa"/>
              <w:right w:w="108" w:type="dxa"/>
            </w:tcMar>
            <w:vAlign w:val="bottom"/>
            <w:hideMark/>
          </w:tcPr>
          <w:p w14:paraId="5E5D275F"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p>
        </w:tc>
      </w:tr>
      <w:tr w:rsidR="00EE7CC4" w:rsidRPr="00FE733F" w14:paraId="07D6A427" w14:textId="77777777" w:rsidTr="0052706C">
        <w:trPr>
          <w:trHeight w:val="355"/>
          <w:jc w:val="center"/>
        </w:trPr>
        <w:tc>
          <w:tcPr>
            <w:tcW w:w="797" w:type="pct"/>
            <w:tcMar>
              <w:top w:w="0" w:type="dxa"/>
              <w:left w:w="108" w:type="dxa"/>
              <w:bottom w:w="0" w:type="dxa"/>
              <w:right w:w="108" w:type="dxa"/>
            </w:tcMar>
            <w:vAlign w:val="bottom"/>
            <w:hideMark/>
          </w:tcPr>
          <w:p w14:paraId="73B8B699" w14:textId="77777777" w:rsidR="00A35D47" w:rsidRPr="00FE733F" w:rsidRDefault="00A35D47" w:rsidP="00FE733F">
            <w:pPr>
              <w:spacing w:after="0" w:line="240" w:lineRule="auto"/>
              <w:ind w:left="6"/>
              <w:rPr>
                <w:rFonts w:ascii="Times New Roman" w:hAnsi="Times New Roman" w:cs="Times New Roman"/>
                <w:b/>
                <w:bCs/>
                <w:sz w:val="20"/>
                <w:lang w:val="ru-RU"/>
              </w:rPr>
            </w:pPr>
            <w:r w:rsidRPr="00FE733F">
              <w:rPr>
                <w:rFonts w:ascii="Times New Roman" w:hAnsi="Times New Roman" w:cs="Times New Roman"/>
                <w:sz w:val="20"/>
                <w:lang w:val="ru-RU"/>
              </w:rPr>
              <w:t>Пшениця</w:t>
            </w:r>
          </w:p>
        </w:tc>
        <w:tc>
          <w:tcPr>
            <w:tcW w:w="353" w:type="pct"/>
            <w:tcMar>
              <w:top w:w="0" w:type="dxa"/>
              <w:left w:w="108" w:type="dxa"/>
              <w:bottom w:w="0" w:type="dxa"/>
              <w:right w:w="108" w:type="dxa"/>
            </w:tcMar>
            <w:vAlign w:val="bottom"/>
            <w:hideMark/>
          </w:tcPr>
          <w:p w14:paraId="104211EF"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393,43</w:t>
            </w:r>
          </w:p>
        </w:tc>
        <w:tc>
          <w:tcPr>
            <w:tcW w:w="405" w:type="pct"/>
            <w:tcMar>
              <w:top w:w="0" w:type="dxa"/>
              <w:left w:w="108" w:type="dxa"/>
              <w:bottom w:w="0" w:type="dxa"/>
              <w:right w:w="108" w:type="dxa"/>
            </w:tcMar>
            <w:vAlign w:val="bottom"/>
            <w:hideMark/>
          </w:tcPr>
          <w:p w14:paraId="51B6A529"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1,9</w:t>
            </w:r>
          </w:p>
        </w:tc>
        <w:tc>
          <w:tcPr>
            <w:tcW w:w="353" w:type="pct"/>
            <w:tcMar>
              <w:top w:w="0" w:type="dxa"/>
              <w:left w:w="108" w:type="dxa"/>
              <w:bottom w:w="0" w:type="dxa"/>
              <w:right w:w="108" w:type="dxa"/>
            </w:tcMar>
            <w:vAlign w:val="bottom"/>
            <w:hideMark/>
          </w:tcPr>
          <w:p w14:paraId="66EAFD98"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657</w:t>
            </w:r>
          </w:p>
        </w:tc>
        <w:tc>
          <w:tcPr>
            <w:tcW w:w="559" w:type="pct"/>
            <w:tcMar>
              <w:top w:w="0" w:type="dxa"/>
              <w:left w:w="108" w:type="dxa"/>
              <w:bottom w:w="0" w:type="dxa"/>
              <w:right w:w="108" w:type="dxa"/>
            </w:tcMar>
            <w:vAlign w:val="bottom"/>
            <w:hideMark/>
          </w:tcPr>
          <w:p w14:paraId="600F990B"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100</w:t>
            </w:r>
          </w:p>
        </w:tc>
        <w:tc>
          <w:tcPr>
            <w:tcW w:w="362" w:type="pct"/>
            <w:tcMar>
              <w:top w:w="0" w:type="dxa"/>
              <w:left w:w="108" w:type="dxa"/>
              <w:bottom w:w="0" w:type="dxa"/>
              <w:right w:w="108" w:type="dxa"/>
            </w:tcMar>
            <w:vAlign w:val="bottom"/>
            <w:hideMark/>
          </w:tcPr>
          <w:p w14:paraId="516F1941"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261</w:t>
            </w:r>
          </w:p>
        </w:tc>
        <w:tc>
          <w:tcPr>
            <w:tcW w:w="397" w:type="pct"/>
            <w:tcMar>
              <w:top w:w="0" w:type="dxa"/>
              <w:left w:w="108" w:type="dxa"/>
              <w:bottom w:w="0" w:type="dxa"/>
              <w:right w:w="108" w:type="dxa"/>
            </w:tcMar>
            <w:vAlign w:val="bottom"/>
            <w:hideMark/>
          </w:tcPr>
          <w:p w14:paraId="2E28BFC9"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w:t>
            </w:r>
          </w:p>
        </w:tc>
        <w:tc>
          <w:tcPr>
            <w:tcW w:w="405" w:type="pct"/>
            <w:tcMar>
              <w:top w:w="0" w:type="dxa"/>
              <w:left w:w="108" w:type="dxa"/>
              <w:bottom w:w="0" w:type="dxa"/>
              <w:right w:w="108" w:type="dxa"/>
            </w:tcMar>
            <w:vAlign w:val="bottom"/>
            <w:hideMark/>
          </w:tcPr>
          <w:p w14:paraId="6C524E72"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126</w:t>
            </w:r>
          </w:p>
        </w:tc>
        <w:tc>
          <w:tcPr>
            <w:tcW w:w="510" w:type="pct"/>
            <w:tcMar>
              <w:top w:w="0" w:type="dxa"/>
              <w:left w:w="108" w:type="dxa"/>
              <w:bottom w:w="0" w:type="dxa"/>
              <w:right w:w="108" w:type="dxa"/>
            </w:tcMar>
            <w:vAlign w:val="bottom"/>
            <w:hideMark/>
          </w:tcPr>
          <w:p w14:paraId="2C984FBF"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170</w:t>
            </w:r>
          </w:p>
        </w:tc>
        <w:tc>
          <w:tcPr>
            <w:tcW w:w="405" w:type="pct"/>
            <w:tcMar>
              <w:top w:w="0" w:type="dxa"/>
              <w:left w:w="108" w:type="dxa"/>
              <w:bottom w:w="0" w:type="dxa"/>
              <w:right w:w="108" w:type="dxa"/>
            </w:tcMar>
            <w:vAlign w:val="bottom"/>
            <w:hideMark/>
          </w:tcPr>
          <w:p w14:paraId="6A380E41"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33</w:t>
            </w:r>
          </w:p>
        </w:tc>
        <w:tc>
          <w:tcPr>
            <w:tcW w:w="456" w:type="pct"/>
            <w:tcMar>
              <w:top w:w="0" w:type="dxa"/>
              <w:left w:w="108" w:type="dxa"/>
              <w:bottom w:w="0" w:type="dxa"/>
              <w:right w:w="108" w:type="dxa"/>
            </w:tcMar>
            <w:vAlign w:val="bottom"/>
            <w:hideMark/>
          </w:tcPr>
          <w:p w14:paraId="0387B27A"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1671</w:t>
            </w:r>
          </w:p>
        </w:tc>
      </w:tr>
      <w:tr w:rsidR="00EE7CC4" w:rsidRPr="00FE733F" w14:paraId="45B246FD" w14:textId="77777777" w:rsidTr="0052706C">
        <w:trPr>
          <w:trHeight w:val="355"/>
          <w:jc w:val="center"/>
        </w:trPr>
        <w:tc>
          <w:tcPr>
            <w:tcW w:w="797" w:type="pct"/>
            <w:tcMar>
              <w:top w:w="0" w:type="dxa"/>
              <w:left w:w="108" w:type="dxa"/>
              <w:bottom w:w="0" w:type="dxa"/>
              <w:right w:w="108" w:type="dxa"/>
            </w:tcMar>
            <w:vAlign w:val="bottom"/>
            <w:hideMark/>
          </w:tcPr>
          <w:p w14:paraId="506417A0" w14:textId="77777777" w:rsidR="00A35D47" w:rsidRPr="00FE733F" w:rsidRDefault="00A35D47" w:rsidP="00FE733F">
            <w:pPr>
              <w:spacing w:after="0" w:line="240" w:lineRule="auto"/>
              <w:ind w:left="6"/>
              <w:rPr>
                <w:rFonts w:ascii="Times New Roman" w:hAnsi="Times New Roman" w:cs="Times New Roman"/>
                <w:b/>
                <w:bCs/>
                <w:sz w:val="20"/>
                <w:lang w:val="ru-RU"/>
              </w:rPr>
            </w:pPr>
            <w:r w:rsidRPr="00FE733F">
              <w:rPr>
                <w:rFonts w:ascii="Times New Roman" w:hAnsi="Times New Roman" w:cs="Times New Roman"/>
                <w:sz w:val="20"/>
                <w:lang w:val="ru-RU"/>
              </w:rPr>
              <w:t>Кукурудза</w:t>
            </w:r>
          </w:p>
        </w:tc>
        <w:tc>
          <w:tcPr>
            <w:tcW w:w="353" w:type="pct"/>
            <w:tcMar>
              <w:top w:w="0" w:type="dxa"/>
              <w:left w:w="108" w:type="dxa"/>
              <w:bottom w:w="0" w:type="dxa"/>
              <w:right w:w="108" w:type="dxa"/>
            </w:tcMar>
            <w:vAlign w:val="bottom"/>
            <w:hideMark/>
          </w:tcPr>
          <w:p w14:paraId="2AEB3C74"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757,59</w:t>
            </w:r>
          </w:p>
        </w:tc>
        <w:tc>
          <w:tcPr>
            <w:tcW w:w="405" w:type="pct"/>
            <w:tcMar>
              <w:top w:w="0" w:type="dxa"/>
              <w:left w:w="108" w:type="dxa"/>
              <w:bottom w:w="0" w:type="dxa"/>
              <w:right w:w="108" w:type="dxa"/>
            </w:tcMar>
            <w:vAlign w:val="bottom"/>
            <w:hideMark/>
          </w:tcPr>
          <w:p w14:paraId="1D7AF420"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4,7</w:t>
            </w:r>
          </w:p>
        </w:tc>
        <w:tc>
          <w:tcPr>
            <w:tcW w:w="353" w:type="pct"/>
            <w:tcMar>
              <w:top w:w="0" w:type="dxa"/>
              <w:left w:w="108" w:type="dxa"/>
              <w:bottom w:w="0" w:type="dxa"/>
              <w:right w:w="108" w:type="dxa"/>
            </w:tcMar>
            <w:vAlign w:val="bottom"/>
            <w:hideMark/>
          </w:tcPr>
          <w:p w14:paraId="10F43C21"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27146</w:t>
            </w:r>
          </w:p>
        </w:tc>
        <w:tc>
          <w:tcPr>
            <w:tcW w:w="559" w:type="pct"/>
            <w:tcMar>
              <w:top w:w="0" w:type="dxa"/>
              <w:left w:w="108" w:type="dxa"/>
              <w:bottom w:w="0" w:type="dxa"/>
              <w:right w:w="108" w:type="dxa"/>
            </w:tcMar>
            <w:vAlign w:val="bottom"/>
            <w:hideMark/>
          </w:tcPr>
          <w:p w14:paraId="04B382ED"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18796</w:t>
            </w:r>
          </w:p>
        </w:tc>
        <w:tc>
          <w:tcPr>
            <w:tcW w:w="362" w:type="pct"/>
            <w:tcMar>
              <w:top w:w="0" w:type="dxa"/>
              <w:left w:w="108" w:type="dxa"/>
              <w:bottom w:w="0" w:type="dxa"/>
              <w:right w:w="108" w:type="dxa"/>
            </w:tcMar>
            <w:vAlign w:val="bottom"/>
            <w:hideMark/>
          </w:tcPr>
          <w:p w14:paraId="75B275C4"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500</w:t>
            </w:r>
          </w:p>
        </w:tc>
        <w:tc>
          <w:tcPr>
            <w:tcW w:w="397" w:type="pct"/>
            <w:tcMar>
              <w:top w:w="0" w:type="dxa"/>
              <w:left w:w="108" w:type="dxa"/>
              <w:bottom w:w="0" w:type="dxa"/>
              <w:right w:w="108" w:type="dxa"/>
            </w:tcMar>
            <w:vAlign w:val="bottom"/>
            <w:hideMark/>
          </w:tcPr>
          <w:p w14:paraId="5A5CDED5"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w:t>
            </w:r>
          </w:p>
        </w:tc>
        <w:tc>
          <w:tcPr>
            <w:tcW w:w="405" w:type="pct"/>
            <w:tcMar>
              <w:top w:w="0" w:type="dxa"/>
              <w:left w:w="108" w:type="dxa"/>
              <w:bottom w:w="0" w:type="dxa"/>
              <w:right w:w="108" w:type="dxa"/>
            </w:tcMar>
            <w:vAlign w:val="bottom"/>
            <w:hideMark/>
          </w:tcPr>
          <w:p w14:paraId="37DD6A52"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w:t>
            </w:r>
          </w:p>
        </w:tc>
        <w:tc>
          <w:tcPr>
            <w:tcW w:w="510" w:type="pct"/>
            <w:tcMar>
              <w:top w:w="0" w:type="dxa"/>
              <w:left w:w="108" w:type="dxa"/>
              <w:bottom w:w="0" w:type="dxa"/>
              <w:right w:w="108" w:type="dxa"/>
            </w:tcMar>
            <w:vAlign w:val="bottom"/>
            <w:hideMark/>
          </w:tcPr>
          <w:p w14:paraId="44449691"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7850</w:t>
            </w:r>
          </w:p>
        </w:tc>
        <w:tc>
          <w:tcPr>
            <w:tcW w:w="405" w:type="pct"/>
            <w:tcMar>
              <w:top w:w="0" w:type="dxa"/>
              <w:left w:w="108" w:type="dxa"/>
              <w:bottom w:w="0" w:type="dxa"/>
              <w:right w:w="108" w:type="dxa"/>
            </w:tcMar>
            <w:vAlign w:val="bottom"/>
            <w:hideMark/>
          </w:tcPr>
          <w:p w14:paraId="16511D28"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1672</w:t>
            </w:r>
          </w:p>
        </w:tc>
        <w:tc>
          <w:tcPr>
            <w:tcW w:w="456" w:type="pct"/>
            <w:tcMar>
              <w:top w:w="0" w:type="dxa"/>
              <w:left w:w="108" w:type="dxa"/>
              <w:bottom w:w="0" w:type="dxa"/>
              <w:right w:w="108" w:type="dxa"/>
            </w:tcMar>
            <w:vAlign w:val="bottom"/>
            <w:hideMark/>
          </w:tcPr>
          <w:p w14:paraId="40D85143"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35832</w:t>
            </w:r>
          </w:p>
        </w:tc>
      </w:tr>
      <w:tr w:rsidR="00EE7CC4" w:rsidRPr="00FE733F" w14:paraId="1AD0ACBF" w14:textId="77777777" w:rsidTr="0052706C">
        <w:trPr>
          <w:trHeight w:val="355"/>
          <w:jc w:val="center"/>
        </w:trPr>
        <w:tc>
          <w:tcPr>
            <w:tcW w:w="797" w:type="pct"/>
            <w:tcMar>
              <w:top w:w="0" w:type="dxa"/>
              <w:left w:w="108" w:type="dxa"/>
              <w:bottom w:w="0" w:type="dxa"/>
              <w:right w:w="108" w:type="dxa"/>
            </w:tcMar>
            <w:vAlign w:val="bottom"/>
            <w:hideMark/>
          </w:tcPr>
          <w:p w14:paraId="635A34F8" w14:textId="77777777" w:rsidR="00A35D47" w:rsidRPr="00FE733F" w:rsidRDefault="00A35D47" w:rsidP="00FE733F">
            <w:pPr>
              <w:spacing w:after="0" w:line="240" w:lineRule="auto"/>
              <w:ind w:left="6"/>
              <w:rPr>
                <w:rFonts w:ascii="Times New Roman" w:hAnsi="Times New Roman" w:cs="Times New Roman"/>
                <w:b/>
                <w:bCs/>
                <w:sz w:val="20"/>
                <w:lang w:val="ru-RU"/>
              </w:rPr>
            </w:pPr>
            <w:r w:rsidRPr="00FE733F">
              <w:rPr>
                <w:rFonts w:ascii="Times New Roman" w:hAnsi="Times New Roman" w:cs="Times New Roman"/>
                <w:sz w:val="20"/>
                <w:lang w:val="ru-RU"/>
              </w:rPr>
              <w:t>Культури технічні</w:t>
            </w:r>
          </w:p>
        </w:tc>
        <w:tc>
          <w:tcPr>
            <w:tcW w:w="353" w:type="pct"/>
            <w:tcMar>
              <w:top w:w="0" w:type="dxa"/>
              <w:left w:w="108" w:type="dxa"/>
              <w:bottom w:w="0" w:type="dxa"/>
              <w:right w:w="108" w:type="dxa"/>
            </w:tcMar>
            <w:vAlign w:val="bottom"/>
            <w:hideMark/>
          </w:tcPr>
          <w:p w14:paraId="16AEFEDD"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1140,65</w:t>
            </w:r>
          </w:p>
        </w:tc>
        <w:tc>
          <w:tcPr>
            <w:tcW w:w="405" w:type="pct"/>
            <w:tcMar>
              <w:top w:w="0" w:type="dxa"/>
              <w:left w:w="108" w:type="dxa"/>
              <w:bottom w:w="0" w:type="dxa"/>
              <w:right w:w="108" w:type="dxa"/>
            </w:tcMar>
            <w:vAlign w:val="bottom"/>
            <w:hideMark/>
          </w:tcPr>
          <w:p w14:paraId="527425EC"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2,1</w:t>
            </w:r>
          </w:p>
        </w:tc>
        <w:tc>
          <w:tcPr>
            <w:tcW w:w="353" w:type="pct"/>
            <w:tcMar>
              <w:top w:w="0" w:type="dxa"/>
              <w:left w:w="108" w:type="dxa"/>
              <w:bottom w:w="0" w:type="dxa"/>
              <w:right w:w="108" w:type="dxa"/>
            </w:tcMar>
            <w:vAlign w:val="bottom"/>
            <w:hideMark/>
          </w:tcPr>
          <w:p w14:paraId="4CDFAD12"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6989</w:t>
            </w:r>
          </w:p>
        </w:tc>
        <w:tc>
          <w:tcPr>
            <w:tcW w:w="559" w:type="pct"/>
            <w:tcMar>
              <w:top w:w="0" w:type="dxa"/>
              <w:left w:w="108" w:type="dxa"/>
              <w:bottom w:w="0" w:type="dxa"/>
              <w:right w:w="108" w:type="dxa"/>
            </w:tcMar>
            <w:vAlign w:val="bottom"/>
            <w:hideMark/>
          </w:tcPr>
          <w:p w14:paraId="3BFF5951"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1873</w:t>
            </w:r>
          </w:p>
        </w:tc>
        <w:tc>
          <w:tcPr>
            <w:tcW w:w="362" w:type="pct"/>
            <w:tcMar>
              <w:top w:w="0" w:type="dxa"/>
              <w:left w:w="108" w:type="dxa"/>
              <w:bottom w:w="0" w:type="dxa"/>
              <w:right w:w="108" w:type="dxa"/>
            </w:tcMar>
            <w:vAlign w:val="bottom"/>
            <w:hideMark/>
          </w:tcPr>
          <w:p w14:paraId="4E1240BB"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3557</w:t>
            </w:r>
          </w:p>
        </w:tc>
        <w:tc>
          <w:tcPr>
            <w:tcW w:w="397" w:type="pct"/>
            <w:tcMar>
              <w:top w:w="0" w:type="dxa"/>
              <w:left w:w="108" w:type="dxa"/>
              <w:bottom w:w="0" w:type="dxa"/>
              <w:right w:w="108" w:type="dxa"/>
            </w:tcMar>
            <w:vAlign w:val="bottom"/>
            <w:hideMark/>
          </w:tcPr>
          <w:p w14:paraId="2D4A2AA4"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w:t>
            </w:r>
          </w:p>
        </w:tc>
        <w:tc>
          <w:tcPr>
            <w:tcW w:w="405" w:type="pct"/>
            <w:tcMar>
              <w:top w:w="0" w:type="dxa"/>
              <w:left w:w="108" w:type="dxa"/>
              <w:bottom w:w="0" w:type="dxa"/>
              <w:right w:w="108" w:type="dxa"/>
            </w:tcMar>
            <w:vAlign w:val="bottom"/>
            <w:hideMark/>
          </w:tcPr>
          <w:p w14:paraId="11528DDA"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4</w:t>
            </w:r>
          </w:p>
        </w:tc>
        <w:tc>
          <w:tcPr>
            <w:tcW w:w="510" w:type="pct"/>
            <w:tcMar>
              <w:top w:w="0" w:type="dxa"/>
              <w:left w:w="108" w:type="dxa"/>
              <w:bottom w:w="0" w:type="dxa"/>
              <w:right w:w="108" w:type="dxa"/>
            </w:tcMar>
            <w:vAlign w:val="bottom"/>
            <w:hideMark/>
          </w:tcPr>
          <w:p w14:paraId="2718A77C"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1555</w:t>
            </w:r>
          </w:p>
        </w:tc>
        <w:tc>
          <w:tcPr>
            <w:tcW w:w="405" w:type="pct"/>
            <w:tcMar>
              <w:top w:w="0" w:type="dxa"/>
              <w:left w:w="108" w:type="dxa"/>
              <w:bottom w:w="0" w:type="dxa"/>
              <w:right w:w="108" w:type="dxa"/>
            </w:tcMar>
            <w:vAlign w:val="bottom"/>
            <w:hideMark/>
          </w:tcPr>
          <w:p w14:paraId="77DDF7DE"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126</w:t>
            </w:r>
          </w:p>
        </w:tc>
        <w:tc>
          <w:tcPr>
            <w:tcW w:w="456" w:type="pct"/>
            <w:tcMar>
              <w:top w:w="0" w:type="dxa"/>
              <w:left w:w="108" w:type="dxa"/>
              <w:bottom w:w="0" w:type="dxa"/>
              <w:right w:w="108" w:type="dxa"/>
            </w:tcMar>
            <w:vAlign w:val="bottom"/>
            <w:hideMark/>
          </w:tcPr>
          <w:p w14:paraId="197AE5DA"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6127</w:t>
            </w:r>
          </w:p>
        </w:tc>
      </w:tr>
      <w:tr w:rsidR="00EE7CC4" w:rsidRPr="00FE733F" w14:paraId="246EC5E8" w14:textId="77777777" w:rsidTr="0052706C">
        <w:trPr>
          <w:trHeight w:val="355"/>
          <w:jc w:val="center"/>
        </w:trPr>
        <w:tc>
          <w:tcPr>
            <w:tcW w:w="797" w:type="pct"/>
            <w:tcMar>
              <w:top w:w="0" w:type="dxa"/>
              <w:left w:w="108" w:type="dxa"/>
              <w:bottom w:w="0" w:type="dxa"/>
              <w:right w:w="108" w:type="dxa"/>
            </w:tcMar>
            <w:vAlign w:val="bottom"/>
            <w:hideMark/>
          </w:tcPr>
          <w:p w14:paraId="527FD8FA" w14:textId="77777777" w:rsidR="00A35D47" w:rsidRPr="00FE733F" w:rsidRDefault="00A35D47" w:rsidP="00FE733F">
            <w:pPr>
              <w:spacing w:after="0" w:line="240" w:lineRule="auto"/>
              <w:ind w:left="6"/>
              <w:rPr>
                <w:rFonts w:ascii="Times New Roman" w:hAnsi="Times New Roman" w:cs="Times New Roman"/>
                <w:b/>
                <w:bCs/>
                <w:sz w:val="20"/>
                <w:lang w:val="ru-RU"/>
              </w:rPr>
            </w:pPr>
            <w:r w:rsidRPr="00FE733F">
              <w:rPr>
                <w:rFonts w:ascii="Times New Roman" w:hAnsi="Times New Roman" w:cs="Times New Roman"/>
                <w:sz w:val="20"/>
                <w:lang w:val="ru-RU"/>
              </w:rPr>
              <w:lastRenderedPageBreak/>
              <w:t>у тому числі</w:t>
            </w:r>
          </w:p>
        </w:tc>
        <w:tc>
          <w:tcPr>
            <w:tcW w:w="353" w:type="pct"/>
            <w:tcMar>
              <w:top w:w="0" w:type="dxa"/>
              <w:left w:w="108" w:type="dxa"/>
              <w:bottom w:w="0" w:type="dxa"/>
              <w:right w:w="108" w:type="dxa"/>
            </w:tcMar>
            <w:vAlign w:val="bottom"/>
            <w:hideMark/>
          </w:tcPr>
          <w:p w14:paraId="0DB3D480"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p>
        </w:tc>
        <w:tc>
          <w:tcPr>
            <w:tcW w:w="405" w:type="pct"/>
            <w:tcMar>
              <w:top w:w="0" w:type="dxa"/>
              <w:left w:w="108" w:type="dxa"/>
              <w:bottom w:w="0" w:type="dxa"/>
              <w:right w:w="108" w:type="dxa"/>
            </w:tcMar>
            <w:vAlign w:val="bottom"/>
            <w:hideMark/>
          </w:tcPr>
          <w:p w14:paraId="46EBF8A2"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p>
        </w:tc>
        <w:tc>
          <w:tcPr>
            <w:tcW w:w="353" w:type="pct"/>
            <w:tcMar>
              <w:top w:w="0" w:type="dxa"/>
              <w:left w:w="108" w:type="dxa"/>
              <w:bottom w:w="0" w:type="dxa"/>
              <w:right w:w="108" w:type="dxa"/>
            </w:tcMar>
            <w:vAlign w:val="bottom"/>
            <w:hideMark/>
          </w:tcPr>
          <w:p w14:paraId="65AE394A"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p>
        </w:tc>
        <w:tc>
          <w:tcPr>
            <w:tcW w:w="559" w:type="pct"/>
            <w:tcMar>
              <w:top w:w="0" w:type="dxa"/>
              <w:left w:w="108" w:type="dxa"/>
              <w:bottom w:w="0" w:type="dxa"/>
              <w:right w:w="108" w:type="dxa"/>
            </w:tcMar>
            <w:vAlign w:val="bottom"/>
            <w:hideMark/>
          </w:tcPr>
          <w:p w14:paraId="67D8AEF0"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p>
        </w:tc>
        <w:tc>
          <w:tcPr>
            <w:tcW w:w="362" w:type="pct"/>
            <w:tcMar>
              <w:top w:w="0" w:type="dxa"/>
              <w:left w:w="108" w:type="dxa"/>
              <w:bottom w:w="0" w:type="dxa"/>
              <w:right w:w="108" w:type="dxa"/>
            </w:tcMar>
            <w:vAlign w:val="bottom"/>
            <w:hideMark/>
          </w:tcPr>
          <w:p w14:paraId="7EBC0BF8"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p>
        </w:tc>
        <w:tc>
          <w:tcPr>
            <w:tcW w:w="397" w:type="pct"/>
            <w:tcMar>
              <w:top w:w="0" w:type="dxa"/>
              <w:left w:w="108" w:type="dxa"/>
              <w:bottom w:w="0" w:type="dxa"/>
              <w:right w:w="108" w:type="dxa"/>
            </w:tcMar>
            <w:vAlign w:val="bottom"/>
            <w:hideMark/>
          </w:tcPr>
          <w:p w14:paraId="0F2420AF"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p>
        </w:tc>
        <w:tc>
          <w:tcPr>
            <w:tcW w:w="405" w:type="pct"/>
            <w:tcMar>
              <w:top w:w="0" w:type="dxa"/>
              <w:left w:w="108" w:type="dxa"/>
              <w:bottom w:w="0" w:type="dxa"/>
              <w:right w:w="108" w:type="dxa"/>
            </w:tcMar>
            <w:vAlign w:val="bottom"/>
            <w:hideMark/>
          </w:tcPr>
          <w:p w14:paraId="78068927"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p>
        </w:tc>
        <w:tc>
          <w:tcPr>
            <w:tcW w:w="510" w:type="pct"/>
            <w:tcMar>
              <w:top w:w="0" w:type="dxa"/>
              <w:left w:w="108" w:type="dxa"/>
              <w:bottom w:w="0" w:type="dxa"/>
              <w:right w:w="108" w:type="dxa"/>
            </w:tcMar>
            <w:vAlign w:val="bottom"/>
            <w:hideMark/>
          </w:tcPr>
          <w:p w14:paraId="2DC8841F"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p>
        </w:tc>
        <w:tc>
          <w:tcPr>
            <w:tcW w:w="405" w:type="pct"/>
            <w:tcMar>
              <w:top w:w="0" w:type="dxa"/>
              <w:left w:w="108" w:type="dxa"/>
              <w:bottom w:w="0" w:type="dxa"/>
              <w:right w:w="108" w:type="dxa"/>
            </w:tcMar>
            <w:vAlign w:val="bottom"/>
            <w:hideMark/>
          </w:tcPr>
          <w:p w14:paraId="008162EC"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p>
        </w:tc>
        <w:tc>
          <w:tcPr>
            <w:tcW w:w="456" w:type="pct"/>
            <w:tcMar>
              <w:top w:w="0" w:type="dxa"/>
              <w:left w:w="108" w:type="dxa"/>
              <w:bottom w:w="0" w:type="dxa"/>
              <w:right w:w="108" w:type="dxa"/>
            </w:tcMar>
            <w:vAlign w:val="bottom"/>
            <w:hideMark/>
          </w:tcPr>
          <w:p w14:paraId="7EBC9A0C"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p>
        </w:tc>
      </w:tr>
      <w:tr w:rsidR="00EE7CC4" w:rsidRPr="00FE733F" w14:paraId="4EDC3610" w14:textId="77777777" w:rsidTr="0052706C">
        <w:trPr>
          <w:trHeight w:val="355"/>
          <w:jc w:val="center"/>
        </w:trPr>
        <w:tc>
          <w:tcPr>
            <w:tcW w:w="797" w:type="pct"/>
            <w:tcMar>
              <w:top w:w="0" w:type="dxa"/>
              <w:left w:w="108" w:type="dxa"/>
              <w:bottom w:w="0" w:type="dxa"/>
              <w:right w:w="108" w:type="dxa"/>
            </w:tcMar>
            <w:vAlign w:val="bottom"/>
            <w:hideMark/>
          </w:tcPr>
          <w:p w14:paraId="48AB2AED" w14:textId="77777777" w:rsidR="00A35D47" w:rsidRPr="00FE733F" w:rsidRDefault="00A35D47" w:rsidP="00FE733F">
            <w:pPr>
              <w:spacing w:after="0" w:line="240" w:lineRule="auto"/>
              <w:ind w:left="6"/>
              <w:rPr>
                <w:rFonts w:ascii="Times New Roman" w:hAnsi="Times New Roman" w:cs="Times New Roman"/>
                <w:b/>
                <w:bCs/>
                <w:sz w:val="20"/>
                <w:lang w:val="ru-RU"/>
              </w:rPr>
            </w:pPr>
            <w:r w:rsidRPr="00FE733F">
              <w:rPr>
                <w:rFonts w:ascii="Times New Roman" w:hAnsi="Times New Roman" w:cs="Times New Roman"/>
                <w:sz w:val="20"/>
                <w:lang w:val="ru-RU"/>
              </w:rPr>
              <w:t>Соя</w:t>
            </w:r>
          </w:p>
        </w:tc>
        <w:tc>
          <w:tcPr>
            <w:tcW w:w="353" w:type="pct"/>
            <w:tcMar>
              <w:top w:w="0" w:type="dxa"/>
              <w:left w:w="108" w:type="dxa"/>
              <w:bottom w:w="0" w:type="dxa"/>
              <w:right w:w="108" w:type="dxa"/>
            </w:tcMar>
            <w:vAlign w:val="bottom"/>
            <w:hideMark/>
          </w:tcPr>
          <w:p w14:paraId="699A912C"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560,22</w:t>
            </w:r>
          </w:p>
        </w:tc>
        <w:tc>
          <w:tcPr>
            <w:tcW w:w="405" w:type="pct"/>
            <w:tcMar>
              <w:top w:w="0" w:type="dxa"/>
              <w:left w:w="108" w:type="dxa"/>
              <w:bottom w:w="0" w:type="dxa"/>
              <w:right w:w="108" w:type="dxa"/>
            </w:tcMar>
            <w:vAlign w:val="bottom"/>
            <w:hideMark/>
          </w:tcPr>
          <w:p w14:paraId="69C04556"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2,1</w:t>
            </w:r>
          </w:p>
        </w:tc>
        <w:tc>
          <w:tcPr>
            <w:tcW w:w="353" w:type="pct"/>
            <w:tcMar>
              <w:top w:w="0" w:type="dxa"/>
              <w:left w:w="108" w:type="dxa"/>
              <w:bottom w:w="0" w:type="dxa"/>
              <w:right w:w="108" w:type="dxa"/>
            </w:tcMar>
            <w:vAlign w:val="bottom"/>
            <w:hideMark/>
          </w:tcPr>
          <w:p w14:paraId="1030D3DB"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4968</w:t>
            </w:r>
          </w:p>
        </w:tc>
        <w:tc>
          <w:tcPr>
            <w:tcW w:w="559" w:type="pct"/>
            <w:tcMar>
              <w:top w:w="0" w:type="dxa"/>
              <w:left w:w="108" w:type="dxa"/>
              <w:bottom w:w="0" w:type="dxa"/>
              <w:right w:w="108" w:type="dxa"/>
            </w:tcMar>
            <w:vAlign w:val="bottom"/>
            <w:hideMark/>
          </w:tcPr>
          <w:p w14:paraId="3C3C2358"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1828</w:t>
            </w:r>
          </w:p>
        </w:tc>
        <w:tc>
          <w:tcPr>
            <w:tcW w:w="362" w:type="pct"/>
            <w:tcMar>
              <w:top w:w="0" w:type="dxa"/>
              <w:left w:w="108" w:type="dxa"/>
              <w:bottom w:w="0" w:type="dxa"/>
              <w:right w:w="108" w:type="dxa"/>
            </w:tcMar>
            <w:vAlign w:val="bottom"/>
            <w:hideMark/>
          </w:tcPr>
          <w:p w14:paraId="6A24B5F1"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1622</w:t>
            </w:r>
          </w:p>
        </w:tc>
        <w:tc>
          <w:tcPr>
            <w:tcW w:w="397" w:type="pct"/>
            <w:tcMar>
              <w:top w:w="0" w:type="dxa"/>
              <w:left w:w="108" w:type="dxa"/>
              <w:bottom w:w="0" w:type="dxa"/>
              <w:right w:w="108" w:type="dxa"/>
            </w:tcMar>
            <w:vAlign w:val="bottom"/>
            <w:hideMark/>
          </w:tcPr>
          <w:p w14:paraId="1D64C9A0"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w:t>
            </w:r>
          </w:p>
        </w:tc>
        <w:tc>
          <w:tcPr>
            <w:tcW w:w="405" w:type="pct"/>
            <w:tcMar>
              <w:top w:w="0" w:type="dxa"/>
              <w:left w:w="108" w:type="dxa"/>
              <w:bottom w:w="0" w:type="dxa"/>
              <w:right w:w="108" w:type="dxa"/>
            </w:tcMar>
            <w:vAlign w:val="bottom"/>
            <w:hideMark/>
          </w:tcPr>
          <w:p w14:paraId="3E97C841"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w:t>
            </w:r>
          </w:p>
        </w:tc>
        <w:tc>
          <w:tcPr>
            <w:tcW w:w="510" w:type="pct"/>
            <w:tcMar>
              <w:top w:w="0" w:type="dxa"/>
              <w:left w:w="108" w:type="dxa"/>
              <w:bottom w:w="0" w:type="dxa"/>
              <w:right w:w="108" w:type="dxa"/>
            </w:tcMar>
            <w:vAlign w:val="bottom"/>
            <w:hideMark/>
          </w:tcPr>
          <w:p w14:paraId="5FEA4A3E"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1518</w:t>
            </w:r>
          </w:p>
        </w:tc>
        <w:tc>
          <w:tcPr>
            <w:tcW w:w="405" w:type="pct"/>
            <w:tcMar>
              <w:top w:w="0" w:type="dxa"/>
              <w:left w:w="108" w:type="dxa"/>
              <w:bottom w:w="0" w:type="dxa"/>
              <w:right w:w="108" w:type="dxa"/>
            </w:tcMar>
            <w:vAlign w:val="bottom"/>
            <w:hideMark/>
          </w:tcPr>
          <w:p w14:paraId="3A2F0431"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186</w:t>
            </w:r>
          </w:p>
        </w:tc>
        <w:tc>
          <w:tcPr>
            <w:tcW w:w="456" w:type="pct"/>
            <w:tcMar>
              <w:top w:w="0" w:type="dxa"/>
              <w:left w:w="108" w:type="dxa"/>
              <w:bottom w:w="0" w:type="dxa"/>
              <w:right w:w="108" w:type="dxa"/>
            </w:tcMar>
            <w:vAlign w:val="bottom"/>
            <w:hideMark/>
          </w:tcPr>
          <w:p w14:paraId="38C09335"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8868</w:t>
            </w:r>
          </w:p>
        </w:tc>
      </w:tr>
      <w:tr w:rsidR="00EE7CC4" w:rsidRPr="00FE733F" w14:paraId="1A4DCB13" w14:textId="77777777" w:rsidTr="0052706C">
        <w:trPr>
          <w:trHeight w:val="355"/>
          <w:jc w:val="center"/>
        </w:trPr>
        <w:tc>
          <w:tcPr>
            <w:tcW w:w="797" w:type="pct"/>
            <w:tcMar>
              <w:top w:w="0" w:type="dxa"/>
              <w:left w:w="108" w:type="dxa"/>
              <w:bottom w:w="0" w:type="dxa"/>
              <w:right w:w="108" w:type="dxa"/>
            </w:tcMar>
            <w:vAlign w:val="bottom"/>
            <w:hideMark/>
          </w:tcPr>
          <w:p w14:paraId="7112ED89" w14:textId="77777777" w:rsidR="00A35D47" w:rsidRPr="00FE733F" w:rsidRDefault="00A35D47" w:rsidP="00FE733F">
            <w:pPr>
              <w:spacing w:after="0" w:line="240" w:lineRule="auto"/>
              <w:ind w:left="6"/>
              <w:rPr>
                <w:rFonts w:ascii="Times New Roman" w:hAnsi="Times New Roman" w:cs="Times New Roman"/>
                <w:b/>
                <w:bCs/>
                <w:sz w:val="20"/>
                <w:lang w:val="ru-RU"/>
              </w:rPr>
            </w:pPr>
            <w:r w:rsidRPr="00FE733F">
              <w:rPr>
                <w:rFonts w:ascii="Times New Roman" w:hAnsi="Times New Roman" w:cs="Times New Roman"/>
                <w:sz w:val="20"/>
                <w:lang w:val="ru-RU"/>
              </w:rPr>
              <w:t>ріпак і кольза</w:t>
            </w:r>
          </w:p>
        </w:tc>
        <w:tc>
          <w:tcPr>
            <w:tcW w:w="353" w:type="pct"/>
            <w:tcMar>
              <w:top w:w="0" w:type="dxa"/>
              <w:left w:w="108" w:type="dxa"/>
              <w:bottom w:w="0" w:type="dxa"/>
              <w:right w:w="108" w:type="dxa"/>
            </w:tcMar>
            <w:vAlign w:val="bottom"/>
            <w:hideMark/>
          </w:tcPr>
          <w:p w14:paraId="7E2F85EB"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к</w:t>
            </w:r>
          </w:p>
        </w:tc>
        <w:tc>
          <w:tcPr>
            <w:tcW w:w="405" w:type="pct"/>
            <w:tcMar>
              <w:top w:w="0" w:type="dxa"/>
              <w:left w:w="108" w:type="dxa"/>
              <w:bottom w:w="0" w:type="dxa"/>
              <w:right w:w="108" w:type="dxa"/>
            </w:tcMar>
            <w:vAlign w:val="bottom"/>
            <w:hideMark/>
          </w:tcPr>
          <w:p w14:paraId="003190F8"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к</w:t>
            </w:r>
          </w:p>
        </w:tc>
        <w:tc>
          <w:tcPr>
            <w:tcW w:w="353" w:type="pct"/>
            <w:tcMar>
              <w:top w:w="0" w:type="dxa"/>
              <w:left w:w="108" w:type="dxa"/>
              <w:bottom w:w="0" w:type="dxa"/>
              <w:right w:w="108" w:type="dxa"/>
            </w:tcMar>
            <w:vAlign w:val="bottom"/>
            <w:hideMark/>
          </w:tcPr>
          <w:p w14:paraId="089332AB"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к</w:t>
            </w:r>
          </w:p>
        </w:tc>
        <w:tc>
          <w:tcPr>
            <w:tcW w:w="559" w:type="pct"/>
            <w:tcMar>
              <w:top w:w="0" w:type="dxa"/>
              <w:left w:w="108" w:type="dxa"/>
              <w:bottom w:w="0" w:type="dxa"/>
              <w:right w:w="108" w:type="dxa"/>
            </w:tcMar>
            <w:vAlign w:val="bottom"/>
            <w:hideMark/>
          </w:tcPr>
          <w:p w14:paraId="120B82EC"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w:t>
            </w:r>
          </w:p>
        </w:tc>
        <w:tc>
          <w:tcPr>
            <w:tcW w:w="362" w:type="pct"/>
            <w:tcMar>
              <w:top w:w="0" w:type="dxa"/>
              <w:left w:w="108" w:type="dxa"/>
              <w:bottom w:w="0" w:type="dxa"/>
              <w:right w:w="108" w:type="dxa"/>
            </w:tcMar>
            <w:vAlign w:val="bottom"/>
            <w:hideMark/>
          </w:tcPr>
          <w:p w14:paraId="5EAA4D72"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к</w:t>
            </w:r>
          </w:p>
        </w:tc>
        <w:tc>
          <w:tcPr>
            <w:tcW w:w="397" w:type="pct"/>
            <w:tcMar>
              <w:top w:w="0" w:type="dxa"/>
              <w:left w:w="108" w:type="dxa"/>
              <w:bottom w:w="0" w:type="dxa"/>
              <w:right w:w="108" w:type="dxa"/>
            </w:tcMar>
            <w:vAlign w:val="bottom"/>
            <w:hideMark/>
          </w:tcPr>
          <w:p w14:paraId="466A086F"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w:t>
            </w:r>
          </w:p>
        </w:tc>
        <w:tc>
          <w:tcPr>
            <w:tcW w:w="405" w:type="pct"/>
            <w:tcMar>
              <w:top w:w="0" w:type="dxa"/>
              <w:left w:w="108" w:type="dxa"/>
              <w:bottom w:w="0" w:type="dxa"/>
              <w:right w:w="108" w:type="dxa"/>
            </w:tcMar>
            <w:vAlign w:val="bottom"/>
            <w:hideMark/>
          </w:tcPr>
          <w:p w14:paraId="6CD26FC6"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w:t>
            </w:r>
          </w:p>
        </w:tc>
        <w:tc>
          <w:tcPr>
            <w:tcW w:w="510" w:type="pct"/>
            <w:tcMar>
              <w:top w:w="0" w:type="dxa"/>
              <w:left w:w="108" w:type="dxa"/>
              <w:bottom w:w="0" w:type="dxa"/>
              <w:right w:w="108" w:type="dxa"/>
            </w:tcMar>
            <w:vAlign w:val="bottom"/>
            <w:hideMark/>
          </w:tcPr>
          <w:p w14:paraId="6016FCE2"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w:t>
            </w:r>
          </w:p>
        </w:tc>
        <w:tc>
          <w:tcPr>
            <w:tcW w:w="405" w:type="pct"/>
            <w:tcMar>
              <w:top w:w="0" w:type="dxa"/>
              <w:left w:w="108" w:type="dxa"/>
              <w:bottom w:w="0" w:type="dxa"/>
              <w:right w:w="108" w:type="dxa"/>
            </w:tcMar>
            <w:vAlign w:val="bottom"/>
            <w:hideMark/>
          </w:tcPr>
          <w:p w14:paraId="6CF050FA"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к</w:t>
            </w:r>
          </w:p>
        </w:tc>
        <w:tc>
          <w:tcPr>
            <w:tcW w:w="456" w:type="pct"/>
            <w:tcMar>
              <w:top w:w="0" w:type="dxa"/>
              <w:left w:w="108" w:type="dxa"/>
              <w:bottom w:w="0" w:type="dxa"/>
              <w:right w:w="108" w:type="dxa"/>
            </w:tcMar>
            <w:vAlign w:val="bottom"/>
            <w:hideMark/>
          </w:tcPr>
          <w:p w14:paraId="5A5F6FB8"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к</w:t>
            </w:r>
          </w:p>
        </w:tc>
      </w:tr>
      <w:tr w:rsidR="00EE7CC4" w:rsidRPr="00FE733F" w14:paraId="4CA226B8" w14:textId="77777777" w:rsidTr="0052706C">
        <w:trPr>
          <w:trHeight w:val="355"/>
          <w:jc w:val="center"/>
        </w:trPr>
        <w:tc>
          <w:tcPr>
            <w:tcW w:w="797" w:type="pct"/>
            <w:tcMar>
              <w:top w:w="0" w:type="dxa"/>
              <w:left w:w="108" w:type="dxa"/>
              <w:bottom w:w="0" w:type="dxa"/>
              <w:right w:w="108" w:type="dxa"/>
            </w:tcMar>
            <w:vAlign w:val="bottom"/>
            <w:hideMark/>
          </w:tcPr>
          <w:p w14:paraId="35745A97" w14:textId="77777777" w:rsidR="00A35D47" w:rsidRPr="00FE733F" w:rsidRDefault="00A35D47" w:rsidP="00FE733F">
            <w:pPr>
              <w:spacing w:after="0" w:line="240" w:lineRule="auto"/>
              <w:ind w:left="6"/>
              <w:rPr>
                <w:rFonts w:ascii="Times New Roman" w:hAnsi="Times New Roman" w:cs="Times New Roman"/>
                <w:b/>
                <w:bCs/>
                <w:sz w:val="20"/>
                <w:lang w:val="ru-RU"/>
              </w:rPr>
            </w:pPr>
            <w:r w:rsidRPr="00FE733F">
              <w:rPr>
                <w:rFonts w:ascii="Times New Roman" w:hAnsi="Times New Roman" w:cs="Times New Roman"/>
                <w:sz w:val="20"/>
                <w:lang w:val="ru-RU"/>
              </w:rPr>
              <w:t>Соняшник</w:t>
            </w:r>
          </w:p>
        </w:tc>
        <w:tc>
          <w:tcPr>
            <w:tcW w:w="353" w:type="pct"/>
            <w:tcMar>
              <w:top w:w="0" w:type="dxa"/>
              <w:left w:w="108" w:type="dxa"/>
              <w:bottom w:w="0" w:type="dxa"/>
              <w:right w:w="108" w:type="dxa"/>
            </w:tcMar>
            <w:vAlign w:val="bottom"/>
            <w:hideMark/>
          </w:tcPr>
          <w:p w14:paraId="4BC41FA8"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535,80</w:t>
            </w:r>
          </w:p>
        </w:tc>
        <w:tc>
          <w:tcPr>
            <w:tcW w:w="405" w:type="pct"/>
            <w:tcMar>
              <w:top w:w="0" w:type="dxa"/>
              <w:left w:w="108" w:type="dxa"/>
              <w:bottom w:w="0" w:type="dxa"/>
              <w:right w:w="108" w:type="dxa"/>
            </w:tcMar>
            <w:vAlign w:val="bottom"/>
            <w:hideMark/>
          </w:tcPr>
          <w:p w14:paraId="3DFF50D7"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3,2</w:t>
            </w:r>
          </w:p>
        </w:tc>
        <w:tc>
          <w:tcPr>
            <w:tcW w:w="353" w:type="pct"/>
            <w:tcMar>
              <w:top w:w="0" w:type="dxa"/>
              <w:left w:w="108" w:type="dxa"/>
              <w:bottom w:w="0" w:type="dxa"/>
              <w:right w:w="108" w:type="dxa"/>
            </w:tcMar>
            <w:vAlign w:val="bottom"/>
            <w:hideMark/>
          </w:tcPr>
          <w:p w14:paraId="06CD15A9"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1998</w:t>
            </w:r>
          </w:p>
        </w:tc>
        <w:tc>
          <w:tcPr>
            <w:tcW w:w="559" w:type="pct"/>
            <w:tcMar>
              <w:top w:w="0" w:type="dxa"/>
              <w:left w:w="108" w:type="dxa"/>
              <w:bottom w:w="0" w:type="dxa"/>
              <w:right w:w="108" w:type="dxa"/>
            </w:tcMar>
            <w:vAlign w:val="bottom"/>
            <w:hideMark/>
          </w:tcPr>
          <w:p w14:paraId="04C4A7CD"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45</w:t>
            </w:r>
          </w:p>
        </w:tc>
        <w:tc>
          <w:tcPr>
            <w:tcW w:w="362" w:type="pct"/>
            <w:tcMar>
              <w:top w:w="0" w:type="dxa"/>
              <w:left w:w="108" w:type="dxa"/>
              <w:bottom w:w="0" w:type="dxa"/>
              <w:right w:w="108" w:type="dxa"/>
            </w:tcMar>
            <w:vAlign w:val="bottom"/>
            <w:hideMark/>
          </w:tcPr>
          <w:p w14:paraId="076607D1"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1916</w:t>
            </w:r>
          </w:p>
        </w:tc>
        <w:tc>
          <w:tcPr>
            <w:tcW w:w="397" w:type="pct"/>
            <w:tcMar>
              <w:top w:w="0" w:type="dxa"/>
              <w:left w:w="108" w:type="dxa"/>
              <w:bottom w:w="0" w:type="dxa"/>
              <w:right w:w="108" w:type="dxa"/>
            </w:tcMar>
            <w:vAlign w:val="bottom"/>
            <w:hideMark/>
          </w:tcPr>
          <w:p w14:paraId="70469412"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w:t>
            </w:r>
          </w:p>
        </w:tc>
        <w:tc>
          <w:tcPr>
            <w:tcW w:w="405" w:type="pct"/>
            <w:tcMar>
              <w:top w:w="0" w:type="dxa"/>
              <w:left w:w="108" w:type="dxa"/>
              <w:bottom w:w="0" w:type="dxa"/>
              <w:right w:w="108" w:type="dxa"/>
            </w:tcMar>
            <w:vAlign w:val="bottom"/>
            <w:hideMark/>
          </w:tcPr>
          <w:p w14:paraId="5EAB6AC0"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w:t>
            </w:r>
          </w:p>
        </w:tc>
        <w:tc>
          <w:tcPr>
            <w:tcW w:w="510" w:type="pct"/>
            <w:tcMar>
              <w:top w:w="0" w:type="dxa"/>
              <w:left w:w="108" w:type="dxa"/>
              <w:bottom w:w="0" w:type="dxa"/>
              <w:right w:w="108" w:type="dxa"/>
            </w:tcMar>
            <w:vAlign w:val="bottom"/>
            <w:hideMark/>
          </w:tcPr>
          <w:p w14:paraId="712B3D76"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37</w:t>
            </w:r>
          </w:p>
        </w:tc>
        <w:tc>
          <w:tcPr>
            <w:tcW w:w="405" w:type="pct"/>
            <w:tcMar>
              <w:top w:w="0" w:type="dxa"/>
              <w:left w:w="108" w:type="dxa"/>
              <w:bottom w:w="0" w:type="dxa"/>
              <w:right w:w="108" w:type="dxa"/>
            </w:tcMar>
            <w:vAlign w:val="bottom"/>
            <w:hideMark/>
          </w:tcPr>
          <w:p w14:paraId="22E1BF6C"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121</w:t>
            </w:r>
          </w:p>
        </w:tc>
        <w:tc>
          <w:tcPr>
            <w:tcW w:w="456" w:type="pct"/>
            <w:tcMar>
              <w:top w:w="0" w:type="dxa"/>
              <w:left w:w="108" w:type="dxa"/>
              <w:bottom w:w="0" w:type="dxa"/>
              <w:right w:w="108" w:type="dxa"/>
            </w:tcMar>
            <w:vAlign w:val="bottom"/>
            <w:hideMark/>
          </w:tcPr>
          <w:p w14:paraId="497946E9"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3729</w:t>
            </w:r>
          </w:p>
        </w:tc>
      </w:tr>
      <w:tr w:rsidR="00EE7CC4" w:rsidRPr="00FE733F" w14:paraId="5915E2A4" w14:textId="77777777" w:rsidTr="0052706C">
        <w:trPr>
          <w:trHeight w:val="355"/>
          <w:jc w:val="center"/>
        </w:trPr>
        <w:tc>
          <w:tcPr>
            <w:tcW w:w="797" w:type="pct"/>
            <w:tcMar>
              <w:top w:w="0" w:type="dxa"/>
              <w:left w:w="108" w:type="dxa"/>
              <w:bottom w:w="0" w:type="dxa"/>
              <w:right w:w="108" w:type="dxa"/>
            </w:tcMar>
            <w:vAlign w:val="bottom"/>
            <w:hideMark/>
          </w:tcPr>
          <w:p w14:paraId="03B44507" w14:textId="77777777" w:rsidR="00A35D47" w:rsidRPr="00FE733F" w:rsidRDefault="00A35D47" w:rsidP="00FE733F">
            <w:pPr>
              <w:spacing w:after="0" w:line="240" w:lineRule="auto"/>
              <w:ind w:left="6"/>
              <w:rPr>
                <w:rFonts w:ascii="Times New Roman" w:hAnsi="Times New Roman" w:cs="Times New Roman"/>
                <w:b/>
                <w:bCs/>
                <w:sz w:val="20"/>
                <w:lang w:val="ru-RU"/>
              </w:rPr>
            </w:pPr>
            <w:r w:rsidRPr="00FE733F">
              <w:rPr>
                <w:rFonts w:ascii="Times New Roman" w:hAnsi="Times New Roman" w:cs="Times New Roman"/>
                <w:sz w:val="20"/>
                <w:lang w:val="ru-RU"/>
              </w:rPr>
              <w:t>буряк цукровий (фабричний, маточний та на насіння)</w:t>
            </w:r>
          </w:p>
        </w:tc>
        <w:tc>
          <w:tcPr>
            <w:tcW w:w="353" w:type="pct"/>
            <w:tcMar>
              <w:top w:w="0" w:type="dxa"/>
              <w:left w:w="108" w:type="dxa"/>
              <w:bottom w:w="0" w:type="dxa"/>
              <w:right w:w="108" w:type="dxa"/>
            </w:tcMar>
            <w:vAlign w:val="bottom"/>
            <w:hideMark/>
          </w:tcPr>
          <w:p w14:paraId="35C8CB66"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w:t>
            </w:r>
          </w:p>
        </w:tc>
        <w:tc>
          <w:tcPr>
            <w:tcW w:w="405" w:type="pct"/>
            <w:tcMar>
              <w:top w:w="0" w:type="dxa"/>
              <w:left w:w="108" w:type="dxa"/>
              <w:bottom w:w="0" w:type="dxa"/>
              <w:right w:w="108" w:type="dxa"/>
            </w:tcMar>
            <w:vAlign w:val="bottom"/>
            <w:hideMark/>
          </w:tcPr>
          <w:p w14:paraId="732FE82F"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w:t>
            </w:r>
          </w:p>
        </w:tc>
        <w:tc>
          <w:tcPr>
            <w:tcW w:w="353" w:type="pct"/>
            <w:tcMar>
              <w:top w:w="0" w:type="dxa"/>
              <w:left w:w="108" w:type="dxa"/>
              <w:bottom w:w="0" w:type="dxa"/>
              <w:right w:w="108" w:type="dxa"/>
            </w:tcMar>
            <w:vAlign w:val="bottom"/>
            <w:hideMark/>
          </w:tcPr>
          <w:p w14:paraId="0FEB5501"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w:t>
            </w:r>
          </w:p>
        </w:tc>
        <w:tc>
          <w:tcPr>
            <w:tcW w:w="559" w:type="pct"/>
            <w:tcMar>
              <w:top w:w="0" w:type="dxa"/>
              <w:left w:w="108" w:type="dxa"/>
              <w:bottom w:w="0" w:type="dxa"/>
              <w:right w:w="108" w:type="dxa"/>
            </w:tcMar>
            <w:vAlign w:val="bottom"/>
            <w:hideMark/>
          </w:tcPr>
          <w:p w14:paraId="5228B9A4"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w:t>
            </w:r>
          </w:p>
        </w:tc>
        <w:tc>
          <w:tcPr>
            <w:tcW w:w="362" w:type="pct"/>
            <w:tcMar>
              <w:top w:w="0" w:type="dxa"/>
              <w:left w:w="108" w:type="dxa"/>
              <w:bottom w:w="0" w:type="dxa"/>
              <w:right w:w="108" w:type="dxa"/>
            </w:tcMar>
            <w:vAlign w:val="bottom"/>
            <w:hideMark/>
          </w:tcPr>
          <w:p w14:paraId="7F669DD8"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w:t>
            </w:r>
          </w:p>
        </w:tc>
        <w:tc>
          <w:tcPr>
            <w:tcW w:w="397" w:type="pct"/>
            <w:tcMar>
              <w:top w:w="0" w:type="dxa"/>
              <w:left w:w="108" w:type="dxa"/>
              <w:bottom w:w="0" w:type="dxa"/>
              <w:right w:w="108" w:type="dxa"/>
            </w:tcMar>
            <w:vAlign w:val="bottom"/>
            <w:hideMark/>
          </w:tcPr>
          <w:p w14:paraId="1EC25C6F"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w:t>
            </w:r>
          </w:p>
        </w:tc>
        <w:tc>
          <w:tcPr>
            <w:tcW w:w="405" w:type="pct"/>
            <w:tcMar>
              <w:top w:w="0" w:type="dxa"/>
              <w:left w:w="108" w:type="dxa"/>
              <w:bottom w:w="0" w:type="dxa"/>
              <w:right w:w="108" w:type="dxa"/>
            </w:tcMar>
            <w:vAlign w:val="bottom"/>
            <w:hideMark/>
          </w:tcPr>
          <w:p w14:paraId="2160D6A2"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w:t>
            </w:r>
          </w:p>
        </w:tc>
        <w:tc>
          <w:tcPr>
            <w:tcW w:w="510" w:type="pct"/>
            <w:tcMar>
              <w:top w:w="0" w:type="dxa"/>
              <w:left w:w="108" w:type="dxa"/>
              <w:bottom w:w="0" w:type="dxa"/>
              <w:right w:w="108" w:type="dxa"/>
            </w:tcMar>
            <w:vAlign w:val="bottom"/>
            <w:hideMark/>
          </w:tcPr>
          <w:p w14:paraId="1B16C332"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w:t>
            </w:r>
          </w:p>
        </w:tc>
        <w:tc>
          <w:tcPr>
            <w:tcW w:w="405" w:type="pct"/>
            <w:tcMar>
              <w:top w:w="0" w:type="dxa"/>
              <w:left w:w="108" w:type="dxa"/>
              <w:bottom w:w="0" w:type="dxa"/>
              <w:right w:w="108" w:type="dxa"/>
            </w:tcMar>
            <w:vAlign w:val="bottom"/>
            <w:hideMark/>
          </w:tcPr>
          <w:p w14:paraId="534B0D6F"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w:t>
            </w:r>
          </w:p>
        </w:tc>
        <w:tc>
          <w:tcPr>
            <w:tcW w:w="456" w:type="pct"/>
            <w:tcMar>
              <w:top w:w="0" w:type="dxa"/>
              <w:left w:w="108" w:type="dxa"/>
              <w:bottom w:w="0" w:type="dxa"/>
              <w:right w:w="108" w:type="dxa"/>
            </w:tcMar>
            <w:vAlign w:val="bottom"/>
            <w:hideMark/>
          </w:tcPr>
          <w:p w14:paraId="014F44FA"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w:t>
            </w:r>
          </w:p>
        </w:tc>
      </w:tr>
      <w:tr w:rsidR="00EE7CC4" w:rsidRPr="00FE733F" w14:paraId="4F5F9F4E" w14:textId="77777777" w:rsidTr="0052706C">
        <w:trPr>
          <w:trHeight w:val="355"/>
          <w:jc w:val="center"/>
        </w:trPr>
        <w:tc>
          <w:tcPr>
            <w:tcW w:w="797" w:type="pct"/>
            <w:tcMar>
              <w:top w:w="0" w:type="dxa"/>
              <w:left w:w="108" w:type="dxa"/>
              <w:bottom w:w="0" w:type="dxa"/>
              <w:right w:w="108" w:type="dxa"/>
            </w:tcMar>
            <w:vAlign w:val="bottom"/>
            <w:hideMark/>
          </w:tcPr>
          <w:p w14:paraId="37A493C8" w14:textId="77777777" w:rsidR="00A35D47" w:rsidRPr="00FE733F" w:rsidRDefault="00A35D47" w:rsidP="00FE733F">
            <w:pPr>
              <w:spacing w:after="0" w:line="240" w:lineRule="auto"/>
              <w:ind w:left="6"/>
              <w:rPr>
                <w:rFonts w:ascii="Times New Roman" w:hAnsi="Times New Roman" w:cs="Times New Roman"/>
                <w:b/>
                <w:bCs/>
                <w:sz w:val="20"/>
                <w:lang w:val="ru-RU"/>
              </w:rPr>
            </w:pPr>
            <w:r w:rsidRPr="00FE733F">
              <w:rPr>
                <w:rFonts w:ascii="Times New Roman" w:hAnsi="Times New Roman" w:cs="Times New Roman"/>
                <w:sz w:val="20"/>
                <w:lang w:val="ru-RU"/>
              </w:rPr>
              <w:t>Коренеплоди та бульбоплоди, культури овочеві та баштанні продовольчі</w:t>
            </w:r>
          </w:p>
        </w:tc>
        <w:tc>
          <w:tcPr>
            <w:tcW w:w="353" w:type="pct"/>
            <w:tcMar>
              <w:top w:w="0" w:type="dxa"/>
              <w:left w:w="108" w:type="dxa"/>
              <w:bottom w:w="0" w:type="dxa"/>
              <w:right w:w="108" w:type="dxa"/>
            </w:tcMar>
            <w:vAlign w:val="bottom"/>
            <w:hideMark/>
          </w:tcPr>
          <w:p w14:paraId="3FC63BAB"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w:t>
            </w:r>
          </w:p>
        </w:tc>
        <w:tc>
          <w:tcPr>
            <w:tcW w:w="405" w:type="pct"/>
            <w:tcMar>
              <w:top w:w="0" w:type="dxa"/>
              <w:left w:w="108" w:type="dxa"/>
              <w:bottom w:w="0" w:type="dxa"/>
              <w:right w:w="108" w:type="dxa"/>
            </w:tcMar>
            <w:vAlign w:val="bottom"/>
            <w:hideMark/>
          </w:tcPr>
          <w:p w14:paraId="32EBEB0F"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w:t>
            </w:r>
          </w:p>
        </w:tc>
        <w:tc>
          <w:tcPr>
            <w:tcW w:w="353" w:type="pct"/>
            <w:tcMar>
              <w:top w:w="0" w:type="dxa"/>
              <w:left w:w="108" w:type="dxa"/>
              <w:bottom w:w="0" w:type="dxa"/>
              <w:right w:w="108" w:type="dxa"/>
            </w:tcMar>
            <w:vAlign w:val="bottom"/>
            <w:hideMark/>
          </w:tcPr>
          <w:p w14:paraId="1FA5736C"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w:t>
            </w:r>
          </w:p>
        </w:tc>
        <w:tc>
          <w:tcPr>
            <w:tcW w:w="559" w:type="pct"/>
            <w:tcMar>
              <w:top w:w="0" w:type="dxa"/>
              <w:left w:w="108" w:type="dxa"/>
              <w:bottom w:w="0" w:type="dxa"/>
              <w:right w:w="108" w:type="dxa"/>
            </w:tcMar>
            <w:vAlign w:val="bottom"/>
            <w:hideMark/>
          </w:tcPr>
          <w:p w14:paraId="2949A8F6"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w:t>
            </w:r>
          </w:p>
        </w:tc>
        <w:tc>
          <w:tcPr>
            <w:tcW w:w="362" w:type="pct"/>
            <w:tcMar>
              <w:top w:w="0" w:type="dxa"/>
              <w:left w:w="108" w:type="dxa"/>
              <w:bottom w:w="0" w:type="dxa"/>
              <w:right w:w="108" w:type="dxa"/>
            </w:tcMar>
            <w:vAlign w:val="bottom"/>
            <w:hideMark/>
          </w:tcPr>
          <w:p w14:paraId="09E3BE16"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w:t>
            </w:r>
          </w:p>
        </w:tc>
        <w:tc>
          <w:tcPr>
            <w:tcW w:w="397" w:type="pct"/>
            <w:tcMar>
              <w:top w:w="0" w:type="dxa"/>
              <w:left w:w="108" w:type="dxa"/>
              <w:bottom w:w="0" w:type="dxa"/>
              <w:right w:w="108" w:type="dxa"/>
            </w:tcMar>
            <w:vAlign w:val="bottom"/>
            <w:hideMark/>
          </w:tcPr>
          <w:p w14:paraId="010007DF"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w:t>
            </w:r>
          </w:p>
        </w:tc>
        <w:tc>
          <w:tcPr>
            <w:tcW w:w="405" w:type="pct"/>
            <w:tcMar>
              <w:top w:w="0" w:type="dxa"/>
              <w:left w:w="108" w:type="dxa"/>
              <w:bottom w:w="0" w:type="dxa"/>
              <w:right w:w="108" w:type="dxa"/>
            </w:tcMar>
            <w:vAlign w:val="bottom"/>
            <w:hideMark/>
          </w:tcPr>
          <w:p w14:paraId="793A9A20"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w:t>
            </w:r>
          </w:p>
        </w:tc>
        <w:tc>
          <w:tcPr>
            <w:tcW w:w="510" w:type="pct"/>
            <w:tcMar>
              <w:top w:w="0" w:type="dxa"/>
              <w:left w:w="108" w:type="dxa"/>
              <w:bottom w:w="0" w:type="dxa"/>
              <w:right w:w="108" w:type="dxa"/>
            </w:tcMar>
            <w:vAlign w:val="bottom"/>
            <w:hideMark/>
          </w:tcPr>
          <w:p w14:paraId="5837AC98"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w:t>
            </w:r>
          </w:p>
        </w:tc>
        <w:tc>
          <w:tcPr>
            <w:tcW w:w="405" w:type="pct"/>
            <w:tcMar>
              <w:top w:w="0" w:type="dxa"/>
              <w:left w:w="108" w:type="dxa"/>
              <w:bottom w:w="0" w:type="dxa"/>
              <w:right w:w="108" w:type="dxa"/>
            </w:tcMar>
            <w:vAlign w:val="bottom"/>
            <w:hideMark/>
          </w:tcPr>
          <w:p w14:paraId="6AE5290B"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w:t>
            </w:r>
          </w:p>
        </w:tc>
        <w:tc>
          <w:tcPr>
            <w:tcW w:w="456" w:type="pct"/>
            <w:tcMar>
              <w:top w:w="0" w:type="dxa"/>
              <w:left w:w="108" w:type="dxa"/>
              <w:bottom w:w="0" w:type="dxa"/>
              <w:right w:w="108" w:type="dxa"/>
            </w:tcMar>
            <w:vAlign w:val="bottom"/>
            <w:hideMark/>
          </w:tcPr>
          <w:p w14:paraId="7464856D"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w:t>
            </w:r>
          </w:p>
        </w:tc>
      </w:tr>
      <w:tr w:rsidR="00EE7CC4" w:rsidRPr="00FE733F" w14:paraId="73B82761" w14:textId="77777777" w:rsidTr="0052706C">
        <w:trPr>
          <w:trHeight w:val="355"/>
          <w:jc w:val="center"/>
        </w:trPr>
        <w:tc>
          <w:tcPr>
            <w:tcW w:w="797" w:type="pct"/>
            <w:tcMar>
              <w:top w:w="0" w:type="dxa"/>
              <w:left w:w="108" w:type="dxa"/>
              <w:bottom w:w="0" w:type="dxa"/>
              <w:right w:w="108" w:type="dxa"/>
            </w:tcMar>
            <w:vAlign w:val="bottom"/>
            <w:hideMark/>
          </w:tcPr>
          <w:p w14:paraId="226F6527" w14:textId="77777777" w:rsidR="00A35D47" w:rsidRPr="00FE733F" w:rsidRDefault="00A35D47" w:rsidP="00FE733F">
            <w:pPr>
              <w:spacing w:after="0" w:line="240" w:lineRule="auto"/>
              <w:ind w:left="6"/>
              <w:rPr>
                <w:rFonts w:ascii="Times New Roman" w:hAnsi="Times New Roman" w:cs="Times New Roman"/>
                <w:b/>
                <w:bCs/>
                <w:sz w:val="20"/>
                <w:lang w:val="ru-RU"/>
              </w:rPr>
            </w:pPr>
            <w:r w:rsidRPr="00FE733F">
              <w:rPr>
                <w:rFonts w:ascii="Times New Roman" w:hAnsi="Times New Roman" w:cs="Times New Roman"/>
                <w:sz w:val="20"/>
                <w:lang w:val="ru-RU"/>
              </w:rPr>
              <w:t>у тому числі</w:t>
            </w:r>
          </w:p>
        </w:tc>
        <w:tc>
          <w:tcPr>
            <w:tcW w:w="353" w:type="pct"/>
            <w:tcMar>
              <w:top w:w="0" w:type="dxa"/>
              <w:left w:w="108" w:type="dxa"/>
              <w:bottom w:w="0" w:type="dxa"/>
              <w:right w:w="108" w:type="dxa"/>
            </w:tcMar>
            <w:vAlign w:val="bottom"/>
            <w:hideMark/>
          </w:tcPr>
          <w:p w14:paraId="26885FA3"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p>
        </w:tc>
        <w:tc>
          <w:tcPr>
            <w:tcW w:w="405" w:type="pct"/>
            <w:tcMar>
              <w:top w:w="0" w:type="dxa"/>
              <w:left w:w="108" w:type="dxa"/>
              <w:bottom w:w="0" w:type="dxa"/>
              <w:right w:w="108" w:type="dxa"/>
            </w:tcMar>
            <w:vAlign w:val="bottom"/>
            <w:hideMark/>
          </w:tcPr>
          <w:p w14:paraId="58C9BB38"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p>
        </w:tc>
        <w:tc>
          <w:tcPr>
            <w:tcW w:w="353" w:type="pct"/>
            <w:tcMar>
              <w:top w:w="0" w:type="dxa"/>
              <w:left w:w="108" w:type="dxa"/>
              <w:bottom w:w="0" w:type="dxa"/>
              <w:right w:w="108" w:type="dxa"/>
            </w:tcMar>
            <w:vAlign w:val="bottom"/>
            <w:hideMark/>
          </w:tcPr>
          <w:p w14:paraId="4E20265D"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p>
        </w:tc>
        <w:tc>
          <w:tcPr>
            <w:tcW w:w="559" w:type="pct"/>
            <w:tcMar>
              <w:top w:w="0" w:type="dxa"/>
              <w:left w:w="108" w:type="dxa"/>
              <w:bottom w:w="0" w:type="dxa"/>
              <w:right w:w="108" w:type="dxa"/>
            </w:tcMar>
            <w:vAlign w:val="bottom"/>
            <w:hideMark/>
          </w:tcPr>
          <w:p w14:paraId="426CA184"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p>
        </w:tc>
        <w:tc>
          <w:tcPr>
            <w:tcW w:w="362" w:type="pct"/>
            <w:tcMar>
              <w:top w:w="0" w:type="dxa"/>
              <w:left w:w="108" w:type="dxa"/>
              <w:bottom w:w="0" w:type="dxa"/>
              <w:right w:w="108" w:type="dxa"/>
            </w:tcMar>
            <w:vAlign w:val="bottom"/>
            <w:hideMark/>
          </w:tcPr>
          <w:p w14:paraId="5C7D15B9"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p>
        </w:tc>
        <w:tc>
          <w:tcPr>
            <w:tcW w:w="397" w:type="pct"/>
            <w:tcMar>
              <w:top w:w="0" w:type="dxa"/>
              <w:left w:w="108" w:type="dxa"/>
              <w:bottom w:w="0" w:type="dxa"/>
              <w:right w:w="108" w:type="dxa"/>
            </w:tcMar>
            <w:vAlign w:val="bottom"/>
            <w:hideMark/>
          </w:tcPr>
          <w:p w14:paraId="45B75311"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p>
        </w:tc>
        <w:tc>
          <w:tcPr>
            <w:tcW w:w="405" w:type="pct"/>
            <w:tcMar>
              <w:top w:w="0" w:type="dxa"/>
              <w:left w:w="108" w:type="dxa"/>
              <w:bottom w:w="0" w:type="dxa"/>
              <w:right w:w="108" w:type="dxa"/>
            </w:tcMar>
            <w:vAlign w:val="bottom"/>
            <w:hideMark/>
          </w:tcPr>
          <w:p w14:paraId="24FA8C7E"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p>
        </w:tc>
        <w:tc>
          <w:tcPr>
            <w:tcW w:w="510" w:type="pct"/>
            <w:tcMar>
              <w:top w:w="0" w:type="dxa"/>
              <w:left w:w="108" w:type="dxa"/>
              <w:bottom w:w="0" w:type="dxa"/>
              <w:right w:w="108" w:type="dxa"/>
            </w:tcMar>
            <w:vAlign w:val="bottom"/>
            <w:hideMark/>
          </w:tcPr>
          <w:p w14:paraId="3AEC8508"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p>
        </w:tc>
        <w:tc>
          <w:tcPr>
            <w:tcW w:w="405" w:type="pct"/>
            <w:tcMar>
              <w:top w:w="0" w:type="dxa"/>
              <w:left w:w="108" w:type="dxa"/>
              <w:bottom w:w="0" w:type="dxa"/>
              <w:right w:w="108" w:type="dxa"/>
            </w:tcMar>
            <w:vAlign w:val="bottom"/>
            <w:hideMark/>
          </w:tcPr>
          <w:p w14:paraId="1EB853C8"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p>
        </w:tc>
        <w:tc>
          <w:tcPr>
            <w:tcW w:w="456" w:type="pct"/>
            <w:tcMar>
              <w:top w:w="0" w:type="dxa"/>
              <w:left w:w="108" w:type="dxa"/>
              <w:bottom w:w="0" w:type="dxa"/>
              <w:right w:w="108" w:type="dxa"/>
            </w:tcMar>
            <w:vAlign w:val="bottom"/>
            <w:hideMark/>
          </w:tcPr>
          <w:p w14:paraId="2072EB43"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p>
        </w:tc>
      </w:tr>
      <w:tr w:rsidR="00EE7CC4" w:rsidRPr="00FE733F" w14:paraId="4774703E" w14:textId="77777777" w:rsidTr="0052706C">
        <w:trPr>
          <w:trHeight w:val="355"/>
          <w:jc w:val="center"/>
        </w:trPr>
        <w:tc>
          <w:tcPr>
            <w:tcW w:w="797" w:type="pct"/>
            <w:tcMar>
              <w:top w:w="0" w:type="dxa"/>
              <w:left w:w="108" w:type="dxa"/>
              <w:bottom w:w="0" w:type="dxa"/>
              <w:right w:w="108" w:type="dxa"/>
            </w:tcMar>
            <w:vAlign w:val="bottom"/>
            <w:hideMark/>
          </w:tcPr>
          <w:p w14:paraId="7ACB9D5C" w14:textId="77777777" w:rsidR="00A35D47" w:rsidRPr="00FE733F" w:rsidRDefault="00A35D47" w:rsidP="00FE733F">
            <w:pPr>
              <w:spacing w:after="0" w:line="240" w:lineRule="auto"/>
              <w:ind w:left="6"/>
              <w:rPr>
                <w:rFonts w:ascii="Times New Roman" w:hAnsi="Times New Roman" w:cs="Times New Roman"/>
                <w:b/>
                <w:bCs/>
                <w:sz w:val="20"/>
                <w:lang w:val="ru-RU"/>
              </w:rPr>
            </w:pPr>
            <w:r w:rsidRPr="00FE733F">
              <w:rPr>
                <w:rFonts w:ascii="Times New Roman" w:hAnsi="Times New Roman" w:cs="Times New Roman"/>
                <w:sz w:val="20"/>
                <w:lang w:val="ru-RU"/>
              </w:rPr>
              <w:t>коренеплоди та бульби їстівні з високим вмістом крохмалю та інуліну</w:t>
            </w:r>
          </w:p>
        </w:tc>
        <w:tc>
          <w:tcPr>
            <w:tcW w:w="353" w:type="pct"/>
            <w:tcMar>
              <w:top w:w="0" w:type="dxa"/>
              <w:left w:w="108" w:type="dxa"/>
              <w:bottom w:w="0" w:type="dxa"/>
              <w:right w:w="108" w:type="dxa"/>
            </w:tcMar>
            <w:vAlign w:val="bottom"/>
            <w:hideMark/>
          </w:tcPr>
          <w:p w14:paraId="7060CCA1"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w:t>
            </w:r>
          </w:p>
        </w:tc>
        <w:tc>
          <w:tcPr>
            <w:tcW w:w="405" w:type="pct"/>
            <w:tcMar>
              <w:top w:w="0" w:type="dxa"/>
              <w:left w:w="108" w:type="dxa"/>
              <w:bottom w:w="0" w:type="dxa"/>
              <w:right w:w="108" w:type="dxa"/>
            </w:tcMar>
            <w:vAlign w:val="bottom"/>
            <w:hideMark/>
          </w:tcPr>
          <w:p w14:paraId="4C972038"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w:t>
            </w:r>
          </w:p>
        </w:tc>
        <w:tc>
          <w:tcPr>
            <w:tcW w:w="353" w:type="pct"/>
            <w:tcMar>
              <w:top w:w="0" w:type="dxa"/>
              <w:left w:w="108" w:type="dxa"/>
              <w:bottom w:w="0" w:type="dxa"/>
              <w:right w:w="108" w:type="dxa"/>
            </w:tcMar>
            <w:vAlign w:val="bottom"/>
            <w:hideMark/>
          </w:tcPr>
          <w:p w14:paraId="5CBBD531"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w:t>
            </w:r>
          </w:p>
        </w:tc>
        <w:tc>
          <w:tcPr>
            <w:tcW w:w="559" w:type="pct"/>
            <w:tcMar>
              <w:top w:w="0" w:type="dxa"/>
              <w:left w:w="108" w:type="dxa"/>
              <w:bottom w:w="0" w:type="dxa"/>
              <w:right w:w="108" w:type="dxa"/>
            </w:tcMar>
            <w:vAlign w:val="bottom"/>
            <w:hideMark/>
          </w:tcPr>
          <w:p w14:paraId="2CEE9244"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w:t>
            </w:r>
          </w:p>
        </w:tc>
        <w:tc>
          <w:tcPr>
            <w:tcW w:w="362" w:type="pct"/>
            <w:tcMar>
              <w:top w:w="0" w:type="dxa"/>
              <w:left w:w="108" w:type="dxa"/>
              <w:bottom w:w="0" w:type="dxa"/>
              <w:right w:w="108" w:type="dxa"/>
            </w:tcMar>
            <w:vAlign w:val="bottom"/>
            <w:hideMark/>
          </w:tcPr>
          <w:p w14:paraId="576E0FE5"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w:t>
            </w:r>
          </w:p>
        </w:tc>
        <w:tc>
          <w:tcPr>
            <w:tcW w:w="397" w:type="pct"/>
            <w:tcMar>
              <w:top w:w="0" w:type="dxa"/>
              <w:left w:w="108" w:type="dxa"/>
              <w:bottom w:w="0" w:type="dxa"/>
              <w:right w:w="108" w:type="dxa"/>
            </w:tcMar>
            <w:vAlign w:val="bottom"/>
            <w:hideMark/>
          </w:tcPr>
          <w:p w14:paraId="3464B230"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w:t>
            </w:r>
          </w:p>
        </w:tc>
        <w:tc>
          <w:tcPr>
            <w:tcW w:w="405" w:type="pct"/>
            <w:tcMar>
              <w:top w:w="0" w:type="dxa"/>
              <w:left w:w="108" w:type="dxa"/>
              <w:bottom w:w="0" w:type="dxa"/>
              <w:right w:w="108" w:type="dxa"/>
            </w:tcMar>
            <w:vAlign w:val="bottom"/>
            <w:hideMark/>
          </w:tcPr>
          <w:p w14:paraId="1614A7CB"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w:t>
            </w:r>
          </w:p>
        </w:tc>
        <w:tc>
          <w:tcPr>
            <w:tcW w:w="510" w:type="pct"/>
            <w:tcMar>
              <w:top w:w="0" w:type="dxa"/>
              <w:left w:w="108" w:type="dxa"/>
              <w:bottom w:w="0" w:type="dxa"/>
              <w:right w:w="108" w:type="dxa"/>
            </w:tcMar>
            <w:vAlign w:val="bottom"/>
            <w:hideMark/>
          </w:tcPr>
          <w:p w14:paraId="3175CDBF"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w:t>
            </w:r>
          </w:p>
        </w:tc>
        <w:tc>
          <w:tcPr>
            <w:tcW w:w="405" w:type="pct"/>
            <w:tcMar>
              <w:top w:w="0" w:type="dxa"/>
              <w:left w:w="108" w:type="dxa"/>
              <w:bottom w:w="0" w:type="dxa"/>
              <w:right w:w="108" w:type="dxa"/>
            </w:tcMar>
            <w:vAlign w:val="bottom"/>
            <w:hideMark/>
          </w:tcPr>
          <w:p w14:paraId="0F62D84E"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w:t>
            </w:r>
          </w:p>
        </w:tc>
        <w:tc>
          <w:tcPr>
            <w:tcW w:w="456" w:type="pct"/>
            <w:tcMar>
              <w:top w:w="0" w:type="dxa"/>
              <w:left w:w="108" w:type="dxa"/>
              <w:bottom w:w="0" w:type="dxa"/>
              <w:right w:w="108" w:type="dxa"/>
            </w:tcMar>
            <w:vAlign w:val="bottom"/>
            <w:hideMark/>
          </w:tcPr>
          <w:p w14:paraId="5E10D97D"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w:t>
            </w:r>
          </w:p>
        </w:tc>
      </w:tr>
      <w:tr w:rsidR="00EE7CC4" w:rsidRPr="00FE733F" w14:paraId="406A72B6" w14:textId="77777777" w:rsidTr="0052706C">
        <w:trPr>
          <w:trHeight w:val="355"/>
          <w:jc w:val="center"/>
        </w:trPr>
        <w:tc>
          <w:tcPr>
            <w:tcW w:w="797" w:type="pct"/>
            <w:tcMar>
              <w:top w:w="0" w:type="dxa"/>
              <w:left w:w="108" w:type="dxa"/>
              <w:bottom w:w="0" w:type="dxa"/>
              <w:right w:w="108" w:type="dxa"/>
            </w:tcMar>
            <w:vAlign w:val="bottom"/>
            <w:hideMark/>
          </w:tcPr>
          <w:p w14:paraId="5902E093" w14:textId="77777777" w:rsidR="00A35D47" w:rsidRPr="00FE733F" w:rsidRDefault="00A35D47" w:rsidP="00FE733F">
            <w:pPr>
              <w:spacing w:after="0" w:line="240" w:lineRule="auto"/>
              <w:ind w:left="6"/>
              <w:rPr>
                <w:rFonts w:ascii="Times New Roman" w:hAnsi="Times New Roman" w:cs="Times New Roman"/>
                <w:b/>
                <w:bCs/>
                <w:sz w:val="20"/>
                <w:lang w:val="ru-RU"/>
              </w:rPr>
            </w:pPr>
            <w:r w:rsidRPr="00FE733F">
              <w:rPr>
                <w:rFonts w:ascii="Times New Roman" w:hAnsi="Times New Roman" w:cs="Times New Roman"/>
                <w:sz w:val="20"/>
                <w:lang w:val="ru-RU"/>
              </w:rPr>
              <w:t>культури овочеві відкритого ґрунту (включаючи маточні та на насіння)</w:t>
            </w:r>
          </w:p>
        </w:tc>
        <w:tc>
          <w:tcPr>
            <w:tcW w:w="353" w:type="pct"/>
            <w:tcMar>
              <w:top w:w="0" w:type="dxa"/>
              <w:left w:w="108" w:type="dxa"/>
              <w:bottom w:w="0" w:type="dxa"/>
              <w:right w:w="108" w:type="dxa"/>
            </w:tcMar>
            <w:vAlign w:val="bottom"/>
            <w:hideMark/>
          </w:tcPr>
          <w:p w14:paraId="5E6E5060"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w:t>
            </w:r>
          </w:p>
        </w:tc>
        <w:tc>
          <w:tcPr>
            <w:tcW w:w="405" w:type="pct"/>
            <w:tcMar>
              <w:top w:w="0" w:type="dxa"/>
              <w:left w:w="108" w:type="dxa"/>
              <w:bottom w:w="0" w:type="dxa"/>
              <w:right w:w="108" w:type="dxa"/>
            </w:tcMar>
            <w:vAlign w:val="bottom"/>
            <w:hideMark/>
          </w:tcPr>
          <w:p w14:paraId="490E5F12"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w:t>
            </w:r>
          </w:p>
        </w:tc>
        <w:tc>
          <w:tcPr>
            <w:tcW w:w="353" w:type="pct"/>
            <w:tcMar>
              <w:top w:w="0" w:type="dxa"/>
              <w:left w:w="108" w:type="dxa"/>
              <w:bottom w:w="0" w:type="dxa"/>
              <w:right w:w="108" w:type="dxa"/>
            </w:tcMar>
            <w:vAlign w:val="bottom"/>
            <w:hideMark/>
          </w:tcPr>
          <w:p w14:paraId="47621A78"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w:t>
            </w:r>
          </w:p>
        </w:tc>
        <w:tc>
          <w:tcPr>
            <w:tcW w:w="559" w:type="pct"/>
            <w:tcMar>
              <w:top w:w="0" w:type="dxa"/>
              <w:left w:w="108" w:type="dxa"/>
              <w:bottom w:w="0" w:type="dxa"/>
              <w:right w:w="108" w:type="dxa"/>
            </w:tcMar>
            <w:vAlign w:val="bottom"/>
            <w:hideMark/>
          </w:tcPr>
          <w:p w14:paraId="199E3AC6"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w:t>
            </w:r>
          </w:p>
        </w:tc>
        <w:tc>
          <w:tcPr>
            <w:tcW w:w="362" w:type="pct"/>
            <w:tcMar>
              <w:top w:w="0" w:type="dxa"/>
              <w:left w:w="108" w:type="dxa"/>
              <w:bottom w:w="0" w:type="dxa"/>
              <w:right w:w="108" w:type="dxa"/>
            </w:tcMar>
            <w:vAlign w:val="bottom"/>
            <w:hideMark/>
          </w:tcPr>
          <w:p w14:paraId="664174DA"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w:t>
            </w:r>
          </w:p>
        </w:tc>
        <w:tc>
          <w:tcPr>
            <w:tcW w:w="397" w:type="pct"/>
            <w:tcMar>
              <w:top w:w="0" w:type="dxa"/>
              <w:left w:w="108" w:type="dxa"/>
              <w:bottom w:w="0" w:type="dxa"/>
              <w:right w:w="108" w:type="dxa"/>
            </w:tcMar>
            <w:vAlign w:val="bottom"/>
            <w:hideMark/>
          </w:tcPr>
          <w:p w14:paraId="782CAE80"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w:t>
            </w:r>
          </w:p>
        </w:tc>
        <w:tc>
          <w:tcPr>
            <w:tcW w:w="405" w:type="pct"/>
            <w:tcMar>
              <w:top w:w="0" w:type="dxa"/>
              <w:left w:w="108" w:type="dxa"/>
              <w:bottom w:w="0" w:type="dxa"/>
              <w:right w:w="108" w:type="dxa"/>
            </w:tcMar>
            <w:vAlign w:val="bottom"/>
            <w:hideMark/>
          </w:tcPr>
          <w:p w14:paraId="652F6680"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w:t>
            </w:r>
          </w:p>
        </w:tc>
        <w:tc>
          <w:tcPr>
            <w:tcW w:w="510" w:type="pct"/>
            <w:tcMar>
              <w:top w:w="0" w:type="dxa"/>
              <w:left w:w="108" w:type="dxa"/>
              <w:bottom w:w="0" w:type="dxa"/>
              <w:right w:w="108" w:type="dxa"/>
            </w:tcMar>
            <w:vAlign w:val="bottom"/>
            <w:hideMark/>
          </w:tcPr>
          <w:p w14:paraId="667C1C08"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w:t>
            </w:r>
          </w:p>
        </w:tc>
        <w:tc>
          <w:tcPr>
            <w:tcW w:w="405" w:type="pct"/>
            <w:tcMar>
              <w:top w:w="0" w:type="dxa"/>
              <w:left w:w="108" w:type="dxa"/>
              <w:bottom w:w="0" w:type="dxa"/>
              <w:right w:w="108" w:type="dxa"/>
            </w:tcMar>
            <w:vAlign w:val="bottom"/>
            <w:hideMark/>
          </w:tcPr>
          <w:p w14:paraId="424C4F73"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w:t>
            </w:r>
          </w:p>
        </w:tc>
        <w:tc>
          <w:tcPr>
            <w:tcW w:w="456" w:type="pct"/>
            <w:tcMar>
              <w:top w:w="0" w:type="dxa"/>
              <w:left w:w="108" w:type="dxa"/>
              <w:bottom w:w="0" w:type="dxa"/>
              <w:right w:w="108" w:type="dxa"/>
            </w:tcMar>
            <w:vAlign w:val="bottom"/>
            <w:hideMark/>
          </w:tcPr>
          <w:p w14:paraId="0490C1E0"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w:t>
            </w:r>
          </w:p>
        </w:tc>
      </w:tr>
      <w:tr w:rsidR="00EE7CC4" w:rsidRPr="00FE733F" w14:paraId="15DEDDB1" w14:textId="77777777" w:rsidTr="0052706C">
        <w:trPr>
          <w:trHeight w:val="355"/>
          <w:jc w:val="center"/>
        </w:trPr>
        <w:tc>
          <w:tcPr>
            <w:tcW w:w="797" w:type="pct"/>
            <w:tcMar>
              <w:top w:w="0" w:type="dxa"/>
              <w:left w:w="108" w:type="dxa"/>
              <w:bottom w:w="0" w:type="dxa"/>
              <w:right w:w="108" w:type="dxa"/>
            </w:tcMar>
            <w:vAlign w:val="bottom"/>
            <w:hideMark/>
          </w:tcPr>
          <w:p w14:paraId="4EBF7CC5" w14:textId="77777777" w:rsidR="00A35D47" w:rsidRPr="00FE733F" w:rsidRDefault="00A35D47" w:rsidP="00FE733F">
            <w:pPr>
              <w:spacing w:after="0" w:line="240" w:lineRule="auto"/>
              <w:ind w:left="6"/>
              <w:rPr>
                <w:rFonts w:ascii="Times New Roman" w:hAnsi="Times New Roman" w:cs="Times New Roman"/>
                <w:b/>
                <w:bCs/>
                <w:sz w:val="20"/>
                <w:lang w:val="ru-RU"/>
              </w:rPr>
            </w:pPr>
            <w:r w:rsidRPr="00FE733F">
              <w:rPr>
                <w:rFonts w:ascii="Times New Roman" w:hAnsi="Times New Roman" w:cs="Times New Roman"/>
                <w:sz w:val="20"/>
                <w:lang w:val="ru-RU"/>
              </w:rPr>
              <w:t>Культури кормові</w:t>
            </w:r>
          </w:p>
          <w:p w14:paraId="23226470" w14:textId="77777777" w:rsidR="00A35D47" w:rsidRPr="00FE733F" w:rsidRDefault="00A35D47" w:rsidP="00FE733F">
            <w:pPr>
              <w:spacing w:after="0" w:line="240" w:lineRule="auto"/>
              <w:ind w:left="6"/>
              <w:rPr>
                <w:rFonts w:ascii="Times New Roman" w:hAnsi="Times New Roman" w:cs="Times New Roman"/>
                <w:b/>
                <w:bCs/>
                <w:sz w:val="20"/>
                <w:lang w:val="ru-RU"/>
              </w:rPr>
            </w:pPr>
            <w:r w:rsidRPr="00FE733F">
              <w:rPr>
                <w:rFonts w:ascii="Times New Roman" w:hAnsi="Times New Roman" w:cs="Times New Roman"/>
                <w:sz w:val="20"/>
                <w:lang w:val="ru-RU"/>
              </w:rPr>
              <w:t>(включаючи маточні та на насіння)</w:t>
            </w:r>
          </w:p>
        </w:tc>
        <w:tc>
          <w:tcPr>
            <w:tcW w:w="353" w:type="pct"/>
            <w:tcMar>
              <w:top w:w="0" w:type="dxa"/>
              <w:left w:w="108" w:type="dxa"/>
              <w:bottom w:w="0" w:type="dxa"/>
              <w:right w:w="108" w:type="dxa"/>
            </w:tcMar>
            <w:vAlign w:val="bottom"/>
            <w:hideMark/>
          </w:tcPr>
          <w:p w14:paraId="7973F27A"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к</w:t>
            </w:r>
          </w:p>
        </w:tc>
        <w:tc>
          <w:tcPr>
            <w:tcW w:w="405" w:type="pct"/>
            <w:tcMar>
              <w:top w:w="0" w:type="dxa"/>
              <w:left w:w="108" w:type="dxa"/>
              <w:bottom w:w="0" w:type="dxa"/>
              <w:right w:w="108" w:type="dxa"/>
            </w:tcMar>
            <w:vAlign w:val="bottom"/>
            <w:hideMark/>
          </w:tcPr>
          <w:p w14:paraId="702A31B2"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к</w:t>
            </w:r>
          </w:p>
        </w:tc>
        <w:tc>
          <w:tcPr>
            <w:tcW w:w="353" w:type="pct"/>
            <w:tcMar>
              <w:top w:w="0" w:type="dxa"/>
              <w:left w:w="108" w:type="dxa"/>
              <w:bottom w:w="0" w:type="dxa"/>
              <w:right w:w="108" w:type="dxa"/>
            </w:tcMar>
            <w:vAlign w:val="bottom"/>
            <w:hideMark/>
          </w:tcPr>
          <w:p w14:paraId="1DC171C7"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к</w:t>
            </w:r>
          </w:p>
        </w:tc>
        <w:tc>
          <w:tcPr>
            <w:tcW w:w="559" w:type="pct"/>
            <w:tcMar>
              <w:top w:w="0" w:type="dxa"/>
              <w:left w:w="108" w:type="dxa"/>
              <w:bottom w:w="0" w:type="dxa"/>
              <w:right w:w="108" w:type="dxa"/>
            </w:tcMar>
            <w:vAlign w:val="bottom"/>
            <w:hideMark/>
          </w:tcPr>
          <w:p w14:paraId="2136995D"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к</w:t>
            </w:r>
          </w:p>
        </w:tc>
        <w:tc>
          <w:tcPr>
            <w:tcW w:w="362" w:type="pct"/>
            <w:tcMar>
              <w:top w:w="0" w:type="dxa"/>
              <w:left w:w="108" w:type="dxa"/>
              <w:bottom w:w="0" w:type="dxa"/>
              <w:right w:w="108" w:type="dxa"/>
            </w:tcMar>
            <w:vAlign w:val="bottom"/>
            <w:hideMark/>
          </w:tcPr>
          <w:p w14:paraId="46A655DC"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w:t>
            </w:r>
          </w:p>
        </w:tc>
        <w:tc>
          <w:tcPr>
            <w:tcW w:w="397" w:type="pct"/>
            <w:tcMar>
              <w:top w:w="0" w:type="dxa"/>
              <w:left w:w="108" w:type="dxa"/>
              <w:bottom w:w="0" w:type="dxa"/>
              <w:right w:w="108" w:type="dxa"/>
            </w:tcMar>
            <w:vAlign w:val="bottom"/>
            <w:hideMark/>
          </w:tcPr>
          <w:p w14:paraId="7638A0ED"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w:t>
            </w:r>
          </w:p>
        </w:tc>
        <w:tc>
          <w:tcPr>
            <w:tcW w:w="405" w:type="pct"/>
            <w:tcMar>
              <w:top w:w="0" w:type="dxa"/>
              <w:left w:w="108" w:type="dxa"/>
              <w:bottom w:w="0" w:type="dxa"/>
              <w:right w:w="108" w:type="dxa"/>
            </w:tcMar>
            <w:vAlign w:val="bottom"/>
            <w:hideMark/>
          </w:tcPr>
          <w:p w14:paraId="7582934A" w14:textId="77777777" w:rsidR="00A35D47" w:rsidRPr="00FE733F" w:rsidRDefault="00A35D47" w:rsidP="00FE733F">
            <w:pPr>
              <w:spacing w:after="0" w:line="240" w:lineRule="auto"/>
              <w:ind w:left="68" w:right="-57"/>
              <w:jc w:val="center"/>
              <w:rPr>
                <w:rFonts w:ascii="Times New Roman" w:hAnsi="Times New Roman" w:cs="Times New Roman"/>
                <w:sz w:val="20"/>
                <w:lang w:val="ru-RU"/>
              </w:rPr>
            </w:pPr>
            <w:r w:rsidRPr="00FE733F">
              <w:rPr>
                <w:rFonts w:ascii="Times New Roman" w:hAnsi="Times New Roman" w:cs="Times New Roman"/>
                <w:sz w:val="20"/>
                <w:lang w:val="ru-RU"/>
              </w:rPr>
              <w:t>–</w:t>
            </w:r>
          </w:p>
        </w:tc>
        <w:tc>
          <w:tcPr>
            <w:tcW w:w="510" w:type="pct"/>
            <w:tcMar>
              <w:top w:w="0" w:type="dxa"/>
              <w:left w:w="108" w:type="dxa"/>
              <w:bottom w:w="0" w:type="dxa"/>
              <w:right w:w="108" w:type="dxa"/>
            </w:tcMar>
            <w:vAlign w:val="bottom"/>
            <w:hideMark/>
          </w:tcPr>
          <w:p w14:paraId="2D596D01"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w:t>
            </w:r>
          </w:p>
        </w:tc>
        <w:tc>
          <w:tcPr>
            <w:tcW w:w="405" w:type="pct"/>
            <w:tcMar>
              <w:top w:w="0" w:type="dxa"/>
              <w:left w:w="108" w:type="dxa"/>
              <w:bottom w:w="0" w:type="dxa"/>
              <w:right w:w="108" w:type="dxa"/>
            </w:tcMar>
            <w:vAlign w:val="bottom"/>
            <w:hideMark/>
          </w:tcPr>
          <w:p w14:paraId="5AB78139"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к</w:t>
            </w:r>
          </w:p>
        </w:tc>
        <w:tc>
          <w:tcPr>
            <w:tcW w:w="456" w:type="pct"/>
            <w:tcMar>
              <w:top w:w="0" w:type="dxa"/>
              <w:left w:w="108" w:type="dxa"/>
              <w:bottom w:w="0" w:type="dxa"/>
              <w:right w:w="108" w:type="dxa"/>
            </w:tcMar>
            <w:vAlign w:val="bottom"/>
            <w:hideMark/>
          </w:tcPr>
          <w:p w14:paraId="4CE55AF2" w14:textId="77777777" w:rsidR="00A35D47" w:rsidRPr="00FE733F" w:rsidRDefault="00A35D47" w:rsidP="00FE733F">
            <w:pPr>
              <w:spacing w:after="0" w:line="240" w:lineRule="auto"/>
              <w:ind w:left="68" w:right="-57"/>
              <w:jc w:val="center"/>
              <w:rPr>
                <w:rFonts w:ascii="Times New Roman" w:hAnsi="Times New Roman" w:cs="Times New Roman"/>
                <w:b/>
                <w:bCs/>
                <w:sz w:val="20"/>
                <w:lang w:val="ru-RU"/>
              </w:rPr>
            </w:pPr>
            <w:r w:rsidRPr="00FE733F">
              <w:rPr>
                <w:rFonts w:ascii="Times New Roman" w:hAnsi="Times New Roman" w:cs="Times New Roman"/>
                <w:sz w:val="20"/>
                <w:lang w:val="ru-RU"/>
              </w:rPr>
              <w:t>к</w:t>
            </w:r>
          </w:p>
        </w:tc>
      </w:tr>
      <w:tr w:rsidR="00EE7CC4" w:rsidRPr="00FE733F" w14:paraId="14D3C38A" w14:textId="77777777" w:rsidTr="0052706C">
        <w:trPr>
          <w:trHeight w:val="355"/>
          <w:jc w:val="center"/>
        </w:trPr>
        <w:tc>
          <w:tcPr>
            <w:tcW w:w="797" w:type="pct"/>
            <w:tcMar>
              <w:top w:w="0" w:type="dxa"/>
              <w:left w:w="108" w:type="dxa"/>
              <w:bottom w:w="0" w:type="dxa"/>
              <w:right w:w="108" w:type="dxa"/>
            </w:tcMar>
            <w:vAlign w:val="bottom"/>
            <w:hideMark/>
          </w:tcPr>
          <w:p w14:paraId="21EB98BC" w14:textId="77777777" w:rsidR="00A35D47" w:rsidRPr="00FE733F" w:rsidRDefault="00A35D47" w:rsidP="00FE733F">
            <w:pPr>
              <w:spacing w:after="0" w:line="240" w:lineRule="auto"/>
              <w:rPr>
                <w:rFonts w:ascii="Times New Roman" w:hAnsi="Times New Roman" w:cs="Times New Roman"/>
                <w:b/>
                <w:bCs/>
                <w:sz w:val="20"/>
                <w:lang w:val="ru-RU"/>
              </w:rPr>
            </w:pPr>
            <w:r w:rsidRPr="00FE733F">
              <w:rPr>
                <w:rFonts w:ascii="Times New Roman" w:hAnsi="Times New Roman" w:cs="Times New Roman"/>
                <w:b/>
                <w:bCs/>
                <w:sz w:val="20"/>
                <w:lang w:val="ru-RU"/>
              </w:rPr>
              <w:t>Культури багаторічні</w:t>
            </w:r>
          </w:p>
        </w:tc>
        <w:tc>
          <w:tcPr>
            <w:tcW w:w="353" w:type="pct"/>
            <w:tcMar>
              <w:top w:w="0" w:type="dxa"/>
              <w:left w:w="108" w:type="dxa"/>
              <w:bottom w:w="0" w:type="dxa"/>
              <w:right w:w="108" w:type="dxa"/>
            </w:tcMar>
            <w:vAlign w:val="bottom"/>
            <w:hideMark/>
          </w:tcPr>
          <w:p w14:paraId="664F1812" w14:textId="77777777" w:rsidR="00A35D47" w:rsidRPr="00FE733F" w:rsidRDefault="00A35D47" w:rsidP="00FE733F">
            <w:pPr>
              <w:spacing w:after="0" w:line="240" w:lineRule="auto"/>
              <w:jc w:val="center"/>
              <w:rPr>
                <w:rFonts w:ascii="Times New Roman" w:hAnsi="Times New Roman" w:cs="Times New Roman"/>
                <w:sz w:val="20"/>
                <w:lang w:val="ru-RU"/>
              </w:rPr>
            </w:pPr>
            <w:r w:rsidRPr="00FE733F">
              <w:rPr>
                <w:rFonts w:ascii="Times New Roman" w:hAnsi="Times New Roman" w:cs="Times New Roman"/>
                <w:b/>
                <w:bCs/>
                <w:sz w:val="20"/>
                <w:lang w:val="ru-RU"/>
              </w:rPr>
              <w:t>334,47</w:t>
            </w:r>
          </w:p>
        </w:tc>
        <w:tc>
          <w:tcPr>
            <w:tcW w:w="405" w:type="pct"/>
            <w:tcMar>
              <w:top w:w="0" w:type="dxa"/>
              <w:left w:w="108" w:type="dxa"/>
              <w:bottom w:w="0" w:type="dxa"/>
              <w:right w:w="108" w:type="dxa"/>
            </w:tcMar>
            <w:vAlign w:val="bottom"/>
            <w:hideMark/>
          </w:tcPr>
          <w:p w14:paraId="035B5817" w14:textId="77777777" w:rsidR="00A35D47" w:rsidRPr="00FE733F" w:rsidRDefault="00A35D47" w:rsidP="00FE733F">
            <w:pPr>
              <w:spacing w:after="0" w:line="240" w:lineRule="auto"/>
              <w:jc w:val="center"/>
              <w:rPr>
                <w:rFonts w:ascii="Times New Roman" w:hAnsi="Times New Roman" w:cs="Times New Roman"/>
                <w:b/>
                <w:bCs/>
                <w:sz w:val="20"/>
                <w:lang w:val="ru-RU"/>
              </w:rPr>
            </w:pPr>
            <w:r w:rsidRPr="00FE733F">
              <w:rPr>
                <w:rFonts w:ascii="Times New Roman" w:hAnsi="Times New Roman" w:cs="Times New Roman"/>
                <w:b/>
                <w:bCs/>
                <w:sz w:val="20"/>
                <w:lang w:val="ru-RU"/>
              </w:rPr>
              <w:t>19,7</w:t>
            </w:r>
          </w:p>
        </w:tc>
        <w:tc>
          <w:tcPr>
            <w:tcW w:w="353" w:type="pct"/>
            <w:tcMar>
              <w:top w:w="0" w:type="dxa"/>
              <w:left w:w="108" w:type="dxa"/>
              <w:bottom w:w="0" w:type="dxa"/>
              <w:right w:w="108" w:type="dxa"/>
            </w:tcMar>
            <w:vAlign w:val="bottom"/>
            <w:hideMark/>
          </w:tcPr>
          <w:p w14:paraId="624F0CE5" w14:textId="77777777" w:rsidR="00A35D47" w:rsidRPr="00FE733F" w:rsidRDefault="00A35D47" w:rsidP="00FE733F">
            <w:pPr>
              <w:spacing w:after="0" w:line="240" w:lineRule="auto"/>
              <w:jc w:val="center"/>
              <w:rPr>
                <w:rFonts w:ascii="Times New Roman" w:hAnsi="Times New Roman" w:cs="Times New Roman"/>
                <w:sz w:val="20"/>
                <w:lang w:val="ru-RU"/>
              </w:rPr>
            </w:pPr>
            <w:r w:rsidRPr="00FE733F">
              <w:rPr>
                <w:rFonts w:ascii="Times New Roman" w:hAnsi="Times New Roman" w:cs="Times New Roman"/>
                <w:b/>
                <w:bCs/>
                <w:sz w:val="20"/>
                <w:lang w:val="ru-RU"/>
              </w:rPr>
              <w:t>432</w:t>
            </w:r>
          </w:p>
        </w:tc>
        <w:tc>
          <w:tcPr>
            <w:tcW w:w="559" w:type="pct"/>
            <w:tcMar>
              <w:top w:w="0" w:type="dxa"/>
              <w:left w:w="108" w:type="dxa"/>
              <w:bottom w:w="0" w:type="dxa"/>
              <w:right w:w="108" w:type="dxa"/>
            </w:tcMar>
            <w:vAlign w:val="bottom"/>
            <w:hideMark/>
          </w:tcPr>
          <w:p w14:paraId="0DAEA348" w14:textId="77777777" w:rsidR="00A35D47" w:rsidRPr="00FE733F" w:rsidRDefault="00A35D47" w:rsidP="00FE733F">
            <w:pPr>
              <w:spacing w:after="0" w:line="240" w:lineRule="auto"/>
              <w:jc w:val="center"/>
              <w:rPr>
                <w:rFonts w:ascii="Times New Roman" w:hAnsi="Times New Roman" w:cs="Times New Roman"/>
                <w:b/>
                <w:bCs/>
                <w:sz w:val="20"/>
                <w:lang w:val="ru-RU"/>
              </w:rPr>
            </w:pPr>
            <w:r w:rsidRPr="00FE733F">
              <w:rPr>
                <w:rFonts w:ascii="Times New Roman" w:hAnsi="Times New Roman" w:cs="Times New Roman"/>
                <w:b/>
                <w:bCs/>
                <w:sz w:val="20"/>
                <w:lang w:val="ru-RU"/>
              </w:rPr>
              <w:t>100</w:t>
            </w:r>
          </w:p>
        </w:tc>
        <w:tc>
          <w:tcPr>
            <w:tcW w:w="362" w:type="pct"/>
            <w:tcMar>
              <w:top w:w="0" w:type="dxa"/>
              <w:left w:w="108" w:type="dxa"/>
              <w:bottom w:w="0" w:type="dxa"/>
              <w:right w:w="108" w:type="dxa"/>
            </w:tcMar>
            <w:vAlign w:val="bottom"/>
            <w:hideMark/>
          </w:tcPr>
          <w:p w14:paraId="7FBABED2" w14:textId="77777777" w:rsidR="00A35D47" w:rsidRPr="00FE733F" w:rsidRDefault="00A35D47" w:rsidP="00FE733F">
            <w:pPr>
              <w:spacing w:after="0" w:line="240" w:lineRule="auto"/>
              <w:jc w:val="center"/>
              <w:rPr>
                <w:rFonts w:ascii="Times New Roman" w:hAnsi="Times New Roman" w:cs="Times New Roman"/>
                <w:sz w:val="20"/>
                <w:lang w:val="ru-RU"/>
              </w:rPr>
            </w:pPr>
            <w:r w:rsidRPr="00FE733F">
              <w:rPr>
                <w:rFonts w:ascii="Times New Roman" w:hAnsi="Times New Roman" w:cs="Times New Roman"/>
                <w:b/>
                <w:bCs/>
                <w:sz w:val="20"/>
                <w:lang w:val="ru-RU"/>
              </w:rPr>
              <w:t>–</w:t>
            </w:r>
          </w:p>
        </w:tc>
        <w:tc>
          <w:tcPr>
            <w:tcW w:w="397" w:type="pct"/>
            <w:tcMar>
              <w:top w:w="0" w:type="dxa"/>
              <w:left w:w="108" w:type="dxa"/>
              <w:bottom w:w="0" w:type="dxa"/>
              <w:right w:w="108" w:type="dxa"/>
            </w:tcMar>
            <w:vAlign w:val="bottom"/>
            <w:hideMark/>
          </w:tcPr>
          <w:p w14:paraId="3A376AF0" w14:textId="77777777" w:rsidR="00A35D47" w:rsidRPr="00FE733F" w:rsidRDefault="00A35D47" w:rsidP="00FE733F">
            <w:pPr>
              <w:spacing w:after="0" w:line="240" w:lineRule="auto"/>
              <w:jc w:val="center"/>
              <w:rPr>
                <w:rFonts w:ascii="Times New Roman" w:hAnsi="Times New Roman" w:cs="Times New Roman"/>
                <w:b/>
                <w:bCs/>
                <w:sz w:val="20"/>
                <w:lang w:val="ru-RU"/>
              </w:rPr>
            </w:pPr>
            <w:r w:rsidRPr="00FE733F">
              <w:rPr>
                <w:rFonts w:ascii="Times New Roman" w:hAnsi="Times New Roman" w:cs="Times New Roman"/>
                <w:b/>
                <w:bCs/>
                <w:sz w:val="20"/>
                <w:lang w:val="ru-RU"/>
              </w:rPr>
              <w:t>–</w:t>
            </w:r>
          </w:p>
        </w:tc>
        <w:tc>
          <w:tcPr>
            <w:tcW w:w="405" w:type="pct"/>
            <w:tcMar>
              <w:top w:w="0" w:type="dxa"/>
              <w:left w:w="108" w:type="dxa"/>
              <w:bottom w:w="0" w:type="dxa"/>
              <w:right w:w="108" w:type="dxa"/>
            </w:tcMar>
            <w:vAlign w:val="bottom"/>
            <w:hideMark/>
          </w:tcPr>
          <w:p w14:paraId="7B0E3B59" w14:textId="77777777" w:rsidR="00A35D47" w:rsidRPr="00FE733F" w:rsidRDefault="00A35D47" w:rsidP="00FE733F">
            <w:pPr>
              <w:spacing w:after="0" w:line="240" w:lineRule="auto"/>
              <w:jc w:val="center"/>
              <w:rPr>
                <w:rFonts w:ascii="Times New Roman" w:hAnsi="Times New Roman" w:cs="Times New Roman"/>
                <w:sz w:val="20"/>
                <w:lang w:val="ru-RU"/>
              </w:rPr>
            </w:pPr>
            <w:r w:rsidRPr="00FE733F">
              <w:rPr>
                <w:rFonts w:ascii="Times New Roman" w:hAnsi="Times New Roman" w:cs="Times New Roman"/>
                <w:b/>
                <w:bCs/>
                <w:sz w:val="20"/>
                <w:lang w:val="ru-RU"/>
              </w:rPr>
              <w:t>215</w:t>
            </w:r>
          </w:p>
        </w:tc>
        <w:tc>
          <w:tcPr>
            <w:tcW w:w="510" w:type="pct"/>
            <w:tcMar>
              <w:top w:w="0" w:type="dxa"/>
              <w:left w:w="108" w:type="dxa"/>
              <w:bottom w:w="0" w:type="dxa"/>
              <w:right w:w="108" w:type="dxa"/>
            </w:tcMar>
            <w:vAlign w:val="bottom"/>
            <w:hideMark/>
          </w:tcPr>
          <w:p w14:paraId="6C07AE14" w14:textId="77777777" w:rsidR="00A35D47" w:rsidRPr="00FE733F" w:rsidRDefault="00A35D47" w:rsidP="00FE733F">
            <w:pPr>
              <w:spacing w:after="0" w:line="240" w:lineRule="auto"/>
              <w:jc w:val="center"/>
              <w:rPr>
                <w:rFonts w:ascii="Times New Roman" w:hAnsi="Times New Roman" w:cs="Times New Roman"/>
                <w:b/>
                <w:bCs/>
                <w:sz w:val="20"/>
                <w:lang w:val="ru-RU"/>
              </w:rPr>
            </w:pPr>
            <w:r w:rsidRPr="00FE733F">
              <w:rPr>
                <w:rFonts w:ascii="Times New Roman" w:hAnsi="Times New Roman" w:cs="Times New Roman"/>
                <w:b/>
                <w:bCs/>
                <w:sz w:val="20"/>
                <w:lang w:val="ru-RU"/>
              </w:rPr>
              <w:t>117</w:t>
            </w:r>
          </w:p>
        </w:tc>
        <w:tc>
          <w:tcPr>
            <w:tcW w:w="405" w:type="pct"/>
            <w:tcMar>
              <w:top w:w="0" w:type="dxa"/>
              <w:left w:w="108" w:type="dxa"/>
              <w:bottom w:w="0" w:type="dxa"/>
              <w:right w:w="108" w:type="dxa"/>
            </w:tcMar>
            <w:vAlign w:val="bottom"/>
            <w:hideMark/>
          </w:tcPr>
          <w:p w14:paraId="7DAE3311" w14:textId="77777777" w:rsidR="00A35D47" w:rsidRPr="00FE733F" w:rsidRDefault="00A35D47" w:rsidP="00FE733F">
            <w:pPr>
              <w:spacing w:after="0" w:line="240" w:lineRule="auto"/>
              <w:jc w:val="center"/>
              <w:rPr>
                <w:rFonts w:ascii="Times New Roman" w:hAnsi="Times New Roman" w:cs="Times New Roman"/>
                <w:sz w:val="20"/>
                <w:lang w:val="ru-RU"/>
              </w:rPr>
            </w:pPr>
            <w:r w:rsidRPr="00FE733F">
              <w:rPr>
                <w:rFonts w:ascii="Times New Roman" w:hAnsi="Times New Roman" w:cs="Times New Roman"/>
                <w:b/>
                <w:bCs/>
                <w:sz w:val="20"/>
                <w:lang w:val="ru-RU"/>
              </w:rPr>
              <w:t>254</w:t>
            </w:r>
          </w:p>
        </w:tc>
        <w:tc>
          <w:tcPr>
            <w:tcW w:w="456" w:type="pct"/>
            <w:tcMar>
              <w:top w:w="0" w:type="dxa"/>
              <w:left w:w="108" w:type="dxa"/>
              <w:bottom w:w="0" w:type="dxa"/>
              <w:right w:w="108" w:type="dxa"/>
            </w:tcMar>
            <w:vAlign w:val="bottom"/>
            <w:hideMark/>
          </w:tcPr>
          <w:p w14:paraId="1EEA127B" w14:textId="77777777" w:rsidR="00A35D47" w:rsidRPr="00FE733F" w:rsidRDefault="00A35D47" w:rsidP="00FE733F">
            <w:pPr>
              <w:spacing w:after="0" w:line="240" w:lineRule="auto"/>
              <w:jc w:val="center"/>
              <w:rPr>
                <w:rFonts w:ascii="Times New Roman" w:hAnsi="Times New Roman" w:cs="Times New Roman"/>
                <w:b/>
                <w:bCs/>
                <w:sz w:val="20"/>
                <w:lang w:val="ru-RU"/>
              </w:rPr>
            </w:pPr>
            <w:r w:rsidRPr="00FE733F">
              <w:rPr>
                <w:rFonts w:ascii="Times New Roman" w:hAnsi="Times New Roman" w:cs="Times New Roman"/>
                <w:b/>
                <w:bCs/>
                <w:sz w:val="20"/>
                <w:lang w:val="ru-RU"/>
              </w:rPr>
              <w:t>1291</w:t>
            </w:r>
          </w:p>
        </w:tc>
      </w:tr>
    </w:tbl>
    <w:p w14:paraId="1B890BF4" w14:textId="23480DF5" w:rsidR="0052706C" w:rsidRPr="00050242" w:rsidRDefault="0052706C" w:rsidP="00050242">
      <w:pPr>
        <w:spacing w:after="0"/>
        <w:ind w:firstLine="12"/>
        <w:rPr>
          <w:rFonts w:ascii="Times New Roman" w:hAnsi="Times New Roman" w:cs="Times New Roman"/>
        </w:rPr>
      </w:pPr>
      <w:r w:rsidRPr="0007090A">
        <w:rPr>
          <w:rFonts w:ascii="Times New Roman" w:hAnsi="Times New Roman" w:cs="Times New Roman"/>
          <w:vertAlign w:val="superscript"/>
        </w:rPr>
        <w:t>1</w:t>
      </w:r>
      <w:r w:rsidRPr="0007090A">
        <w:rPr>
          <w:rFonts w:ascii="Times New Roman" w:hAnsi="Times New Roman" w:cs="Times New Roman"/>
        </w:rPr>
        <w:t>По підприємствах, які мають у власності та/або користуванні</w:t>
      </w:r>
      <w:r w:rsidR="00050242">
        <w:rPr>
          <w:rFonts w:ascii="Times New Roman" w:hAnsi="Times New Roman" w:cs="Times New Roman"/>
        </w:rPr>
        <w:t xml:space="preserve"> </w:t>
      </w:r>
      <w:r w:rsidRPr="0007090A">
        <w:rPr>
          <w:rFonts w:ascii="Times New Roman" w:hAnsi="Times New Roman" w:cs="Times New Roman"/>
        </w:rPr>
        <w:t>200 гектарів</w:t>
      </w:r>
      <w:r w:rsidR="00050242">
        <w:rPr>
          <w:rFonts w:ascii="Times New Roman" w:hAnsi="Times New Roman" w:cs="Times New Roman"/>
        </w:rPr>
        <w:t xml:space="preserve"> </w:t>
      </w:r>
      <w:r w:rsidRPr="0007090A">
        <w:rPr>
          <w:rFonts w:ascii="Times New Roman" w:hAnsi="Times New Roman" w:cs="Times New Roman"/>
        </w:rPr>
        <w:t>сільськогосподарських угідь і більше та/або більше</w:t>
      </w:r>
      <w:r w:rsidR="00050242">
        <w:rPr>
          <w:rFonts w:ascii="Times New Roman" w:hAnsi="Times New Roman" w:cs="Times New Roman"/>
        </w:rPr>
        <w:t xml:space="preserve"> </w:t>
      </w:r>
      <w:r w:rsidRPr="0007090A">
        <w:rPr>
          <w:rFonts w:ascii="Times New Roman" w:hAnsi="Times New Roman" w:cs="Times New Roman"/>
        </w:rPr>
        <w:t>5 гектарів</w:t>
      </w:r>
      <w:r w:rsidR="00050242">
        <w:rPr>
          <w:rFonts w:ascii="Times New Roman" w:hAnsi="Times New Roman" w:cs="Times New Roman"/>
        </w:rPr>
        <w:t xml:space="preserve"> посівних площ під </w:t>
      </w:r>
      <w:r w:rsidRPr="00050242">
        <w:rPr>
          <w:rFonts w:ascii="Times New Roman" w:hAnsi="Times New Roman" w:cs="Times New Roman"/>
        </w:rPr>
        <w:t>овочами відкритого та/або закритого</w:t>
      </w:r>
      <w:r w:rsidRPr="0007090A">
        <w:rPr>
          <w:rFonts w:ascii="Times New Roman" w:hAnsi="Times New Roman" w:cs="Times New Roman"/>
          <w:lang w:val="ru-RU"/>
        </w:rPr>
        <w:t> </w:t>
      </w:r>
      <w:r w:rsidRPr="00050242">
        <w:rPr>
          <w:rFonts w:ascii="Times New Roman" w:hAnsi="Times New Roman" w:cs="Times New Roman"/>
        </w:rPr>
        <w:t>грунту</w:t>
      </w:r>
      <w:r w:rsidRPr="0007090A">
        <w:rPr>
          <w:rFonts w:ascii="Times New Roman" w:hAnsi="Times New Roman" w:cs="Times New Roman"/>
          <w:lang w:val="ru-RU"/>
        </w:rPr>
        <w:t> </w:t>
      </w:r>
      <w:r w:rsidRPr="00050242">
        <w:rPr>
          <w:rFonts w:ascii="Times New Roman" w:hAnsi="Times New Roman" w:cs="Times New Roman"/>
        </w:rPr>
        <w:t>та/або баштанними культурами</w:t>
      </w:r>
    </w:p>
    <w:p w14:paraId="739C5FA9" w14:textId="04A3792E" w:rsidR="0052706C" w:rsidRPr="0007090A" w:rsidRDefault="0052706C" w:rsidP="006E3899">
      <w:pPr>
        <w:spacing w:after="0"/>
        <w:rPr>
          <w:rFonts w:ascii="Times New Roman" w:hAnsi="Times New Roman" w:cs="Times New Roman"/>
          <w:lang w:val="ru-RU"/>
        </w:rPr>
      </w:pPr>
      <w:r w:rsidRPr="0007090A">
        <w:rPr>
          <w:rFonts w:ascii="Times New Roman" w:hAnsi="Times New Roman" w:cs="Times New Roman"/>
          <w:lang w:val="ru-RU"/>
        </w:rPr>
        <w:t>Символ (к) – дані не оприлюднюються з метою забезпечення вимог Закону України “Про державну статистику” щодо конфіденційності статистичної інформації.</w:t>
      </w:r>
    </w:p>
    <w:p w14:paraId="510ED64C" w14:textId="0E6C7FDA" w:rsidR="0052706C" w:rsidRPr="0007090A" w:rsidRDefault="0052706C" w:rsidP="006E3899">
      <w:pPr>
        <w:spacing w:after="0"/>
        <w:rPr>
          <w:rFonts w:ascii="Times New Roman" w:hAnsi="Times New Roman" w:cs="Times New Roman"/>
          <w:bCs/>
          <w:lang w:val="ru-RU"/>
        </w:rPr>
      </w:pPr>
      <w:r w:rsidRPr="0007090A">
        <w:rPr>
          <w:rFonts w:ascii="Times New Roman" w:hAnsi="Times New Roman" w:cs="Times New Roman"/>
          <w:bCs/>
          <w:lang w:val="ru-RU"/>
        </w:rPr>
        <w:t>*Дані за 202</w:t>
      </w:r>
      <w:r w:rsidR="00312539">
        <w:rPr>
          <w:rFonts w:ascii="Times New Roman" w:hAnsi="Times New Roman" w:cs="Times New Roman"/>
          <w:bCs/>
          <w:lang w:val="ru-RU"/>
        </w:rPr>
        <w:t>4</w:t>
      </w:r>
      <w:r w:rsidRPr="0007090A">
        <w:rPr>
          <w:rFonts w:ascii="Times New Roman" w:hAnsi="Times New Roman" w:cs="Times New Roman"/>
          <w:bCs/>
          <w:lang w:val="ru-RU"/>
        </w:rPr>
        <w:t xml:space="preserve"> рік відсутні (ГУ статистики у Чернівецькій області)</w:t>
      </w:r>
    </w:p>
    <w:p w14:paraId="413FFDD9" w14:textId="77777777" w:rsidR="00012C4F" w:rsidRPr="0007090A" w:rsidRDefault="00012C4F" w:rsidP="006E3899">
      <w:pPr>
        <w:rPr>
          <w:rFonts w:ascii="Times New Roman" w:hAnsi="Times New Roman" w:cs="Times New Roman"/>
          <w:sz w:val="28"/>
          <w:szCs w:val="28"/>
        </w:rPr>
      </w:pPr>
      <w:r w:rsidRPr="0007090A">
        <w:rPr>
          <w:rFonts w:ascii="Times New Roman" w:hAnsi="Times New Roman" w:cs="Times New Roman"/>
          <w:sz w:val="28"/>
          <w:szCs w:val="28"/>
        </w:rPr>
        <w:br w:type="page"/>
      </w:r>
    </w:p>
    <w:p w14:paraId="4EFA384F" w14:textId="77777777" w:rsidR="00012C4F" w:rsidRPr="0007090A" w:rsidRDefault="00012C4F" w:rsidP="006E3899">
      <w:pPr>
        <w:jc w:val="both"/>
        <w:rPr>
          <w:rFonts w:ascii="Times New Roman" w:hAnsi="Times New Roman" w:cs="Times New Roman"/>
          <w:sz w:val="28"/>
          <w:szCs w:val="28"/>
        </w:rPr>
        <w:sectPr w:rsidR="00012C4F" w:rsidRPr="0007090A" w:rsidSect="00412A75">
          <w:pgSz w:w="16838" w:h="11906" w:orient="landscape"/>
          <w:pgMar w:top="1134" w:right="567" w:bottom="1134" w:left="1701" w:header="709" w:footer="709" w:gutter="0"/>
          <w:cols w:space="708"/>
          <w:titlePg/>
          <w:docGrid w:linePitch="360"/>
        </w:sectPr>
      </w:pPr>
    </w:p>
    <w:p w14:paraId="704F1DAA" w14:textId="77777777" w:rsidR="00012C4F" w:rsidRPr="0007090A" w:rsidRDefault="00012C4F"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lastRenderedPageBreak/>
        <w:t xml:space="preserve">*У 2021 році в с/г  підприємствах внесено  </w:t>
      </w:r>
      <w:r w:rsidRPr="0007090A">
        <w:rPr>
          <w:rFonts w:ascii="Times New Roman" w:hAnsi="Times New Roman" w:cs="Times New Roman"/>
          <w:sz w:val="28"/>
          <w:szCs w:val="28"/>
          <w:lang w:val="ru-RU"/>
        </w:rPr>
        <w:t>32003,9 т.</w:t>
      </w:r>
      <w:r w:rsidRPr="0007090A">
        <w:rPr>
          <w:rFonts w:ascii="Times New Roman" w:hAnsi="Times New Roman" w:cs="Times New Roman"/>
          <w:sz w:val="28"/>
          <w:szCs w:val="28"/>
        </w:rPr>
        <w:t xml:space="preserve"> мінеральних добрив у фізичній масі, 36090 т. – органічних.</w:t>
      </w:r>
    </w:p>
    <w:p w14:paraId="26320356" w14:textId="77777777" w:rsidR="00012C4F" w:rsidRPr="0007090A" w:rsidRDefault="00012C4F"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Для покращення родючості ґрунтів та забезпечення їх органічними добривами після збирання ранніх зернових культур висіваються сидеральні культури.</w:t>
      </w:r>
    </w:p>
    <w:p w14:paraId="67B6C864" w14:textId="77777777" w:rsidR="00012C4F" w:rsidRPr="0007090A" w:rsidRDefault="00012C4F" w:rsidP="006E3899">
      <w:pPr>
        <w:pStyle w:val="Style2"/>
        <w:widowControl/>
        <w:spacing w:line="276" w:lineRule="auto"/>
        <w:ind w:firstLine="709"/>
        <w:rPr>
          <w:rStyle w:val="FontStyle72"/>
          <w:sz w:val="28"/>
          <w:szCs w:val="28"/>
          <w:lang w:val="uk-UA" w:eastAsia="uk-UA"/>
        </w:rPr>
      </w:pPr>
      <w:r w:rsidRPr="0007090A">
        <w:rPr>
          <w:rStyle w:val="FontStyle72"/>
          <w:sz w:val="28"/>
          <w:szCs w:val="28"/>
          <w:lang w:val="uk-UA" w:eastAsia="uk-UA"/>
        </w:rPr>
        <w:t>Серйозну потенціальну небезпеку навколишньому середовищу, передусім землям, культурним рослинам, а через них і людям завдає інтенсивна хімізація землеробства, в тому числі широке застосування сільськогосподарськими підприємствами пестицидів.</w:t>
      </w:r>
    </w:p>
    <w:p w14:paraId="6A328F79" w14:textId="77777777" w:rsidR="00012C4F" w:rsidRPr="0007090A" w:rsidRDefault="00012C4F" w:rsidP="006E3899">
      <w:pPr>
        <w:shd w:val="clear" w:color="auto" w:fill="FFFFFF"/>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Шкідники та хвороби загрожують культурним рослинам протягом усього періоду їхнього росту і розвитку. Великих втрат врожаю завдають </w:t>
      </w:r>
      <w:r w:rsidRPr="0007090A">
        <w:rPr>
          <w:rFonts w:ascii="Times New Roman" w:hAnsi="Times New Roman" w:cs="Times New Roman"/>
          <w:spacing w:val="-1"/>
          <w:sz w:val="28"/>
          <w:szCs w:val="28"/>
        </w:rPr>
        <w:t xml:space="preserve">бур’яни, які краще пристосовуються до виживання у конкуренції за життєвий </w:t>
      </w:r>
      <w:r w:rsidRPr="0007090A">
        <w:rPr>
          <w:rFonts w:ascii="Times New Roman" w:hAnsi="Times New Roman" w:cs="Times New Roman"/>
          <w:sz w:val="28"/>
          <w:szCs w:val="28"/>
        </w:rPr>
        <w:t>простір, ніж культурні рослини.</w:t>
      </w:r>
    </w:p>
    <w:p w14:paraId="30B70B6B" w14:textId="77777777" w:rsidR="00012C4F" w:rsidRPr="0007090A" w:rsidRDefault="00012C4F" w:rsidP="006E3899">
      <w:pPr>
        <w:shd w:val="clear" w:color="auto" w:fill="FFFFFF"/>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Система захисту сільськогосподарських культур від шкідливих організмів становить досить складний технологічний процес і здійснюється послідовним проведенням комплексу заходів направленим на створення необхідних умов для росту і розвитку рослин. Агротехнічні заходи мають профілактичне значення і є першочерговими, обов’язковими в системі, які проводяться незалежно від прогнозованого ступеня загрози поширення шкідників, хвороб та бур’янів. Не слід забувати про використання стійких проти шкідників і хвороб сортів, а також виконання інших організаційних заходів. При масових розмноженнях шкідників та для попередження ураження рослин хворобами слід застосовувати дозволені хімічні чи біологічні засоби захисту.</w:t>
      </w:r>
    </w:p>
    <w:p w14:paraId="793DE860" w14:textId="77777777" w:rsidR="00012C4F" w:rsidRPr="0007090A" w:rsidRDefault="00012C4F" w:rsidP="006E3899">
      <w:pPr>
        <w:shd w:val="clear" w:color="auto" w:fill="FFFFFF"/>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Щорічно сільськогосподарськими товаровиробниками області усіх форм власності та господарювання проводиться ряд заходів, спрямованих на недопущення поширення та розвитку шкідливих організмів, збереження і підвищення ефективності природних популяцій корисних організмів. Серед них - ведення сівозмін, використання приваблюючих посівів, стійких сортів, систем обробітку ґрунту, добрив, тощо.</w:t>
      </w:r>
    </w:p>
    <w:p w14:paraId="5708A947" w14:textId="77777777" w:rsidR="00012C4F" w:rsidRDefault="00012C4F" w:rsidP="006E3899">
      <w:pPr>
        <w:shd w:val="clear" w:color="auto" w:fill="FFFFFF"/>
        <w:spacing w:after="0"/>
        <w:ind w:firstLine="680"/>
        <w:jc w:val="both"/>
        <w:rPr>
          <w:rFonts w:ascii="Times New Roman" w:hAnsi="Times New Roman" w:cs="Times New Roman"/>
          <w:sz w:val="28"/>
          <w:szCs w:val="28"/>
        </w:rPr>
      </w:pPr>
      <w:r w:rsidRPr="0007090A">
        <w:rPr>
          <w:rFonts w:ascii="Times New Roman" w:hAnsi="Times New Roman" w:cs="Times New Roman"/>
          <w:sz w:val="28"/>
          <w:szCs w:val="28"/>
        </w:rPr>
        <w:t xml:space="preserve">Питання безпеки рослинної продукції, зокрема плодів та овочів, перебуває на постійному контролі спеціалістів управління агропромислового розвитку облдержадміністрації та підвідомчих спеціалізованих установ. В системі державної служби захисту рослин якість продукції на залишкову кількість пестицидів контролює Тернопільська міжобласна контрольно-токсикологічна лабораторія та лабораторія Чернівецької філії ДУ “Держгрунтоохорона” ДУ “Інститут охорони грунтів України”. Спеціалістами обласної та районних інспекцій захисту рослин постійно відбираються на направляються на дослідження зразки овочів, фруктів, а також робочого </w:t>
      </w:r>
      <w:r w:rsidRPr="0007090A">
        <w:rPr>
          <w:rFonts w:ascii="Times New Roman" w:hAnsi="Times New Roman" w:cs="Times New Roman"/>
          <w:sz w:val="28"/>
          <w:szCs w:val="28"/>
        </w:rPr>
        <w:lastRenderedPageBreak/>
        <w:t>розчину пестицидів, яким обробляються плодоовочеві культури та ґрунту з оброблених площ.</w:t>
      </w:r>
    </w:p>
    <w:p w14:paraId="313912AB" w14:textId="77777777" w:rsidR="00854D16" w:rsidRPr="0007090A" w:rsidRDefault="00854D16" w:rsidP="006E3899">
      <w:pPr>
        <w:shd w:val="clear" w:color="auto" w:fill="FFFFFF"/>
        <w:spacing w:after="0"/>
        <w:ind w:firstLine="680"/>
        <w:jc w:val="both"/>
        <w:rPr>
          <w:rFonts w:ascii="Times New Roman" w:hAnsi="Times New Roman" w:cs="Times New Roman"/>
          <w:sz w:val="28"/>
          <w:szCs w:val="28"/>
        </w:rPr>
      </w:pPr>
    </w:p>
    <w:p w14:paraId="6460245B" w14:textId="77777777" w:rsidR="00854D16" w:rsidRDefault="00854D16" w:rsidP="006E3899">
      <w:pPr>
        <w:jc w:val="both"/>
        <w:rPr>
          <w:rFonts w:ascii="Times New Roman" w:hAnsi="Times New Roman" w:cs="Times New Roman"/>
          <w:sz w:val="28"/>
          <w:szCs w:val="28"/>
        </w:rPr>
        <w:sectPr w:rsidR="00854D16" w:rsidSect="00412A75">
          <w:pgSz w:w="11906" w:h="16838"/>
          <w:pgMar w:top="1134" w:right="567" w:bottom="1134" w:left="1701" w:header="709" w:footer="709" w:gutter="0"/>
          <w:cols w:space="708"/>
          <w:titlePg/>
          <w:docGrid w:linePitch="360"/>
        </w:sectPr>
      </w:pPr>
    </w:p>
    <w:p w14:paraId="43459612" w14:textId="77777777" w:rsidR="00300F5E" w:rsidRPr="00050242" w:rsidRDefault="00300F5E" w:rsidP="006E3899">
      <w:pPr>
        <w:shd w:val="clear" w:color="auto" w:fill="FFFFFF"/>
        <w:tabs>
          <w:tab w:val="left" w:pos="1085"/>
        </w:tabs>
        <w:spacing w:after="0"/>
        <w:jc w:val="center"/>
        <w:rPr>
          <w:rFonts w:ascii="Times New Roman" w:hAnsi="Times New Roman" w:cs="Times New Roman"/>
          <w:b/>
          <w:sz w:val="28"/>
          <w:szCs w:val="28"/>
        </w:rPr>
      </w:pPr>
      <w:r w:rsidRPr="00050242">
        <w:rPr>
          <w:rFonts w:ascii="Times New Roman" w:hAnsi="Times New Roman" w:cs="Times New Roman"/>
          <w:b/>
          <w:sz w:val="28"/>
          <w:szCs w:val="28"/>
        </w:rPr>
        <w:lastRenderedPageBreak/>
        <w:t>*Використання пестицидів</w:t>
      </w:r>
    </w:p>
    <w:p w14:paraId="5F9B1804" w14:textId="77777777" w:rsidR="00300F5E" w:rsidRPr="00050242" w:rsidRDefault="00300F5E" w:rsidP="006E3899">
      <w:pPr>
        <w:spacing w:after="0"/>
        <w:jc w:val="center"/>
        <w:rPr>
          <w:rFonts w:ascii="Times New Roman" w:hAnsi="Times New Roman" w:cs="Times New Roman"/>
          <w:b/>
          <w:bCs/>
          <w:sz w:val="24"/>
          <w:szCs w:val="24"/>
          <w:shd w:val="clear" w:color="auto" w:fill="FFFF99"/>
          <w:lang w:val="ru-RU"/>
        </w:rPr>
      </w:pPr>
      <w:r w:rsidRPr="00050242">
        <w:rPr>
          <w:rFonts w:ascii="Times New Roman" w:hAnsi="Times New Roman" w:cs="Times New Roman"/>
          <w:b/>
          <w:bCs/>
          <w:sz w:val="28"/>
          <w:szCs w:val="28"/>
          <w:lang w:val="ru-RU"/>
        </w:rPr>
        <w:t>Застосування пестицидів під урожай с/г культур</w:t>
      </w:r>
      <w:r w:rsidRPr="00050242">
        <w:rPr>
          <w:rFonts w:ascii="Times New Roman" w:hAnsi="Times New Roman" w:cs="Times New Roman"/>
          <w:b/>
          <w:bCs/>
          <w:sz w:val="28"/>
          <w:szCs w:val="28"/>
          <w:vertAlign w:val="superscript"/>
          <w:lang w:val="ru-RU"/>
        </w:rPr>
        <w:t>1</w:t>
      </w:r>
      <w:r w:rsidRPr="00050242">
        <w:rPr>
          <w:rFonts w:ascii="Times New Roman" w:hAnsi="Times New Roman" w:cs="Times New Roman"/>
          <w:b/>
          <w:bCs/>
          <w:sz w:val="28"/>
          <w:szCs w:val="28"/>
          <w:lang w:val="ru-RU"/>
        </w:rPr>
        <w:t>2021 року</w:t>
      </w:r>
    </w:p>
    <w:p w14:paraId="5BF53C60" w14:textId="1FCDEF81" w:rsidR="00300F5E" w:rsidRPr="00191494" w:rsidRDefault="00300F5E" w:rsidP="00191494">
      <w:pPr>
        <w:spacing w:after="0"/>
        <w:jc w:val="right"/>
        <w:rPr>
          <w:rFonts w:ascii="Times New Roman" w:hAnsi="Times New Roman" w:cs="Times New Roman"/>
          <w:b/>
          <w:szCs w:val="24"/>
          <w:lang w:val="ru-RU"/>
        </w:rPr>
      </w:pPr>
      <w:r w:rsidRPr="00191494">
        <w:rPr>
          <w:rFonts w:ascii="Times New Roman" w:hAnsi="Times New Roman" w:cs="Times New Roman"/>
          <w:b/>
          <w:szCs w:val="24"/>
          <w:lang w:val="ru-RU"/>
        </w:rPr>
        <w:t xml:space="preserve">Таблиця </w:t>
      </w:r>
      <w:r w:rsidR="00191494" w:rsidRPr="00191494">
        <w:rPr>
          <w:rFonts w:ascii="Times New Roman" w:hAnsi="Times New Roman" w:cs="Times New Roman"/>
          <w:b/>
          <w:szCs w:val="24"/>
          <w:lang w:val="ru-RU"/>
        </w:rPr>
        <w:t>7</w:t>
      </w:r>
      <w:r w:rsidR="00441652">
        <w:rPr>
          <w:rFonts w:ascii="Times New Roman" w:hAnsi="Times New Roman" w:cs="Times New Roman"/>
          <w:b/>
          <w:szCs w:val="24"/>
          <w:lang w:val="ru-RU"/>
        </w:rPr>
        <w:t>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89"/>
        <w:gridCol w:w="966"/>
        <w:gridCol w:w="1063"/>
        <w:gridCol w:w="820"/>
        <w:gridCol w:w="2383"/>
        <w:gridCol w:w="925"/>
        <w:gridCol w:w="2352"/>
        <w:gridCol w:w="846"/>
        <w:gridCol w:w="867"/>
        <w:gridCol w:w="1063"/>
        <w:gridCol w:w="1312"/>
      </w:tblGrid>
      <w:tr w:rsidR="00EE7CC4" w:rsidRPr="00191494" w14:paraId="7E2DB41A" w14:textId="77777777" w:rsidTr="00412A75">
        <w:trPr>
          <w:trHeight w:val="344"/>
          <w:jc w:val="center"/>
        </w:trPr>
        <w:tc>
          <w:tcPr>
            <w:tcW w:w="728" w:type="pct"/>
            <w:vMerge w:val="restart"/>
            <w:shd w:val="clear" w:color="auto" w:fill="FFFFFF"/>
            <w:tcMar>
              <w:top w:w="0" w:type="dxa"/>
              <w:left w:w="108" w:type="dxa"/>
              <w:bottom w:w="0" w:type="dxa"/>
              <w:right w:w="108" w:type="dxa"/>
            </w:tcMar>
            <w:vAlign w:val="center"/>
            <w:hideMark/>
          </w:tcPr>
          <w:p w14:paraId="6A1A106E" w14:textId="77777777" w:rsidR="00300F5E" w:rsidRPr="00191494" w:rsidRDefault="00300F5E" w:rsidP="00191494">
            <w:pPr>
              <w:spacing w:after="0" w:line="240" w:lineRule="auto"/>
              <w:rPr>
                <w:rFonts w:ascii="Times New Roman" w:hAnsi="Times New Roman" w:cs="Times New Roman"/>
                <w:b/>
                <w:bCs/>
                <w:sz w:val="20"/>
                <w:szCs w:val="20"/>
                <w:lang w:val="ru-RU"/>
              </w:rPr>
            </w:pPr>
            <w:r w:rsidRPr="00191494">
              <w:rPr>
                <w:rFonts w:ascii="Times New Roman" w:hAnsi="Times New Roman" w:cs="Times New Roman"/>
                <w:b/>
                <w:bCs/>
                <w:sz w:val="20"/>
                <w:szCs w:val="20"/>
                <w:lang w:val="ru-RU"/>
              </w:rPr>
              <w:t> </w:t>
            </w:r>
          </w:p>
        </w:tc>
        <w:tc>
          <w:tcPr>
            <w:tcW w:w="678" w:type="pct"/>
            <w:gridSpan w:val="2"/>
            <w:shd w:val="clear" w:color="auto" w:fill="FFFFFF"/>
            <w:tcMar>
              <w:top w:w="0" w:type="dxa"/>
              <w:left w:w="108" w:type="dxa"/>
              <w:bottom w:w="0" w:type="dxa"/>
              <w:right w:w="108" w:type="dxa"/>
            </w:tcMar>
            <w:vAlign w:val="center"/>
            <w:hideMark/>
          </w:tcPr>
          <w:p w14:paraId="04F538D6"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Площа, оброблена пестицидами</w:t>
            </w:r>
          </w:p>
        </w:tc>
        <w:tc>
          <w:tcPr>
            <w:tcW w:w="2730" w:type="pct"/>
            <w:gridSpan w:val="6"/>
            <w:shd w:val="clear" w:color="auto" w:fill="FFFFFF"/>
            <w:tcMar>
              <w:top w:w="0" w:type="dxa"/>
              <w:left w:w="108" w:type="dxa"/>
              <w:bottom w:w="0" w:type="dxa"/>
              <w:right w:w="108" w:type="dxa"/>
            </w:tcMar>
            <w:vAlign w:val="center"/>
            <w:hideMark/>
          </w:tcPr>
          <w:p w14:paraId="4E921A4C"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Обсяг унесених пестицидів, кг</w:t>
            </w:r>
          </w:p>
        </w:tc>
        <w:tc>
          <w:tcPr>
            <w:tcW w:w="865" w:type="pct"/>
            <w:gridSpan w:val="2"/>
            <w:shd w:val="clear" w:color="auto" w:fill="FFFFFF"/>
            <w:tcMar>
              <w:top w:w="0" w:type="dxa"/>
              <w:left w:w="108" w:type="dxa"/>
              <w:bottom w:w="0" w:type="dxa"/>
              <w:right w:w="108" w:type="dxa"/>
            </w:tcMar>
            <w:vAlign w:val="center"/>
            <w:hideMark/>
          </w:tcPr>
          <w:p w14:paraId="5607A40F"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Обсяг унесених пестицидів у розрахунку на 1 га, кг</w:t>
            </w:r>
          </w:p>
        </w:tc>
      </w:tr>
      <w:tr w:rsidR="00EE7CC4" w:rsidRPr="00191494" w14:paraId="3B29559F" w14:textId="77777777" w:rsidTr="00412A75">
        <w:trPr>
          <w:trHeight w:val="355"/>
          <w:jc w:val="center"/>
        </w:trPr>
        <w:tc>
          <w:tcPr>
            <w:tcW w:w="728" w:type="pct"/>
            <w:vMerge/>
            <w:shd w:val="clear" w:color="auto" w:fill="FFFFFF"/>
            <w:vAlign w:val="center"/>
            <w:hideMark/>
          </w:tcPr>
          <w:p w14:paraId="3A6355C9" w14:textId="77777777" w:rsidR="00300F5E" w:rsidRPr="00191494" w:rsidRDefault="00300F5E" w:rsidP="00191494">
            <w:pPr>
              <w:spacing w:after="0" w:line="240" w:lineRule="auto"/>
              <w:rPr>
                <w:rFonts w:ascii="Times New Roman" w:hAnsi="Times New Roman" w:cs="Times New Roman"/>
                <w:b/>
                <w:bCs/>
                <w:sz w:val="20"/>
                <w:szCs w:val="20"/>
                <w:lang w:val="ru-RU"/>
              </w:rPr>
            </w:pPr>
          </w:p>
        </w:tc>
        <w:tc>
          <w:tcPr>
            <w:tcW w:w="323" w:type="pct"/>
            <w:vMerge w:val="restart"/>
            <w:shd w:val="clear" w:color="auto" w:fill="FFFFFF"/>
            <w:tcMar>
              <w:top w:w="0" w:type="dxa"/>
              <w:left w:w="108" w:type="dxa"/>
              <w:bottom w:w="0" w:type="dxa"/>
              <w:right w:w="108" w:type="dxa"/>
            </w:tcMar>
            <w:vAlign w:val="center"/>
            <w:hideMark/>
          </w:tcPr>
          <w:p w14:paraId="0FDEE21B"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Га</w:t>
            </w:r>
          </w:p>
        </w:tc>
        <w:tc>
          <w:tcPr>
            <w:tcW w:w="355" w:type="pct"/>
            <w:vMerge w:val="restart"/>
            <w:shd w:val="clear" w:color="auto" w:fill="FFFFFF"/>
            <w:tcMar>
              <w:top w:w="0" w:type="dxa"/>
              <w:left w:w="108" w:type="dxa"/>
              <w:bottom w:w="0" w:type="dxa"/>
              <w:right w:w="108" w:type="dxa"/>
            </w:tcMar>
            <w:vAlign w:val="center"/>
            <w:hideMark/>
          </w:tcPr>
          <w:p w14:paraId="7494D05D"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у % до</w:t>
            </w:r>
          </w:p>
          <w:p w14:paraId="0C0A8696"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уточненої</w:t>
            </w:r>
          </w:p>
          <w:p w14:paraId="0AD9D348"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посівної</w:t>
            </w:r>
          </w:p>
          <w:p w14:paraId="618B19C4"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площі</w:t>
            </w:r>
          </w:p>
        </w:tc>
        <w:tc>
          <w:tcPr>
            <w:tcW w:w="274" w:type="pct"/>
            <w:vMerge w:val="restart"/>
            <w:shd w:val="clear" w:color="auto" w:fill="FFFFFF"/>
            <w:tcMar>
              <w:top w:w="0" w:type="dxa"/>
              <w:left w:w="108" w:type="dxa"/>
              <w:bottom w:w="0" w:type="dxa"/>
              <w:right w:w="108" w:type="dxa"/>
            </w:tcMar>
            <w:vAlign w:val="center"/>
            <w:hideMark/>
          </w:tcPr>
          <w:p w14:paraId="30685F47" w14:textId="77777777" w:rsidR="00300F5E" w:rsidRPr="00191494" w:rsidRDefault="00BD476B"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У</w:t>
            </w:r>
            <w:r w:rsidR="00300F5E" w:rsidRPr="00191494">
              <w:rPr>
                <w:rFonts w:ascii="Times New Roman" w:hAnsi="Times New Roman" w:cs="Times New Roman"/>
                <w:sz w:val="20"/>
                <w:szCs w:val="20"/>
                <w:lang w:val="ru-RU"/>
              </w:rPr>
              <w:t>сього</w:t>
            </w:r>
          </w:p>
        </w:tc>
        <w:tc>
          <w:tcPr>
            <w:tcW w:w="2456" w:type="pct"/>
            <w:gridSpan w:val="5"/>
            <w:shd w:val="clear" w:color="auto" w:fill="FFFFFF"/>
            <w:tcMar>
              <w:top w:w="0" w:type="dxa"/>
              <w:left w:w="108" w:type="dxa"/>
              <w:bottom w:w="0" w:type="dxa"/>
              <w:right w:w="108" w:type="dxa"/>
            </w:tcMar>
            <w:vAlign w:val="center"/>
            <w:hideMark/>
          </w:tcPr>
          <w:p w14:paraId="2F1BEFED"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у тому числі за видами</w:t>
            </w:r>
          </w:p>
        </w:tc>
        <w:tc>
          <w:tcPr>
            <w:tcW w:w="355" w:type="pct"/>
            <w:vMerge w:val="restart"/>
            <w:shd w:val="clear" w:color="auto" w:fill="FFFFFF"/>
            <w:tcMar>
              <w:top w:w="0" w:type="dxa"/>
              <w:left w:w="108" w:type="dxa"/>
              <w:bottom w:w="0" w:type="dxa"/>
              <w:right w:w="108" w:type="dxa"/>
            </w:tcMar>
            <w:vAlign w:val="center"/>
            <w:hideMark/>
          </w:tcPr>
          <w:p w14:paraId="5DD0155D"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уточненої</w:t>
            </w:r>
          </w:p>
          <w:p w14:paraId="12D06874"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посівної</w:t>
            </w:r>
          </w:p>
          <w:p w14:paraId="6043F18C"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площі</w:t>
            </w:r>
          </w:p>
        </w:tc>
        <w:tc>
          <w:tcPr>
            <w:tcW w:w="510" w:type="pct"/>
            <w:vMerge w:val="restart"/>
            <w:shd w:val="clear" w:color="auto" w:fill="FFFFFF"/>
            <w:tcMar>
              <w:top w:w="0" w:type="dxa"/>
              <w:left w:w="108" w:type="dxa"/>
              <w:bottom w:w="0" w:type="dxa"/>
              <w:right w:w="108" w:type="dxa"/>
            </w:tcMar>
            <w:vAlign w:val="center"/>
            <w:hideMark/>
          </w:tcPr>
          <w:p w14:paraId="299665AC"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площі,</w:t>
            </w:r>
          </w:p>
          <w:p w14:paraId="09C73AD9"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обробленої добривами</w:t>
            </w:r>
          </w:p>
        </w:tc>
      </w:tr>
      <w:tr w:rsidR="00EE7CC4" w:rsidRPr="00191494" w14:paraId="6121AE82" w14:textId="77777777" w:rsidTr="00412A75">
        <w:trPr>
          <w:trHeight w:val="355"/>
          <w:jc w:val="center"/>
        </w:trPr>
        <w:tc>
          <w:tcPr>
            <w:tcW w:w="728" w:type="pct"/>
            <w:vMerge/>
            <w:vAlign w:val="center"/>
            <w:hideMark/>
          </w:tcPr>
          <w:p w14:paraId="3BC696D8" w14:textId="77777777" w:rsidR="00300F5E" w:rsidRPr="00191494" w:rsidRDefault="00300F5E" w:rsidP="00191494">
            <w:pPr>
              <w:spacing w:after="0" w:line="240" w:lineRule="auto"/>
              <w:rPr>
                <w:rFonts w:ascii="Times New Roman" w:hAnsi="Times New Roman" w:cs="Times New Roman"/>
                <w:b/>
                <w:bCs/>
                <w:sz w:val="20"/>
                <w:szCs w:val="20"/>
                <w:lang w:val="ru-RU"/>
              </w:rPr>
            </w:pPr>
          </w:p>
        </w:tc>
        <w:tc>
          <w:tcPr>
            <w:tcW w:w="0" w:type="auto"/>
            <w:vMerge/>
            <w:vAlign w:val="center"/>
            <w:hideMark/>
          </w:tcPr>
          <w:p w14:paraId="4C95AD64" w14:textId="77777777" w:rsidR="00300F5E" w:rsidRPr="00191494" w:rsidRDefault="00300F5E" w:rsidP="00191494">
            <w:pPr>
              <w:spacing w:after="0" w:line="240" w:lineRule="auto"/>
              <w:rPr>
                <w:rFonts w:ascii="Times New Roman" w:hAnsi="Times New Roman" w:cs="Times New Roman"/>
                <w:b/>
                <w:bCs/>
                <w:sz w:val="20"/>
                <w:szCs w:val="20"/>
                <w:lang w:val="ru-RU"/>
              </w:rPr>
            </w:pPr>
          </w:p>
        </w:tc>
        <w:tc>
          <w:tcPr>
            <w:tcW w:w="0" w:type="auto"/>
            <w:vMerge/>
            <w:vAlign w:val="center"/>
            <w:hideMark/>
          </w:tcPr>
          <w:p w14:paraId="2529B5C3" w14:textId="77777777" w:rsidR="00300F5E" w:rsidRPr="00191494" w:rsidRDefault="00300F5E" w:rsidP="00191494">
            <w:pPr>
              <w:spacing w:after="0" w:line="240" w:lineRule="auto"/>
              <w:rPr>
                <w:rFonts w:ascii="Times New Roman" w:hAnsi="Times New Roman" w:cs="Times New Roman"/>
                <w:b/>
                <w:bCs/>
                <w:sz w:val="20"/>
                <w:szCs w:val="20"/>
                <w:lang w:val="ru-RU"/>
              </w:rPr>
            </w:pPr>
          </w:p>
        </w:tc>
        <w:tc>
          <w:tcPr>
            <w:tcW w:w="0" w:type="auto"/>
            <w:vMerge/>
            <w:vAlign w:val="center"/>
            <w:hideMark/>
          </w:tcPr>
          <w:p w14:paraId="4C2ECAE9" w14:textId="77777777" w:rsidR="00300F5E" w:rsidRPr="00191494" w:rsidRDefault="00300F5E" w:rsidP="00191494">
            <w:pPr>
              <w:spacing w:after="0" w:line="240" w:lineRule="auto"/>
              <w:rPr>
                <w:rFonts w:ascii="Times New Roman" w:hAnsi="Times New Roman" w:cs="Times New Roman"/>
                <w:b/>
                <w:bCs/>
                <w:sz w:val="20"/>
                <w:szCs w:val="20"/>
                <w:lang w:val="ru-RU"/>
              </w:rPr>
            </w:pPr>
          </w:p>
        </w:tc>
        <w:tc>
          <w:tcPr>
            <w:tcW w:w="792" w:type="pct"/>
            <w:shd w:val="clear" w:color="auto" w:fill="FFFFFF"/>
            <w:tcMar>
              <w:top w:w="0" w:type="dxa"/>
              <w:left w:w="108" w:type="dxa"/>
              <w:bottom w:w="0" w:type="dxa"/>
              <w:right w:w="108" w:type="dxa"/>
            </w:tcMar>
            <w:vAlign w:val="center"/>
            <w:hideMark/>
          </w:tcPr>
          <w:p w14:paraId="3A2B3B04" w14:textId="77777777" w:rsidR="00300F5E" w:rsidRPr="00191494" w:rsidRDefault="0042198C"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фунгіци</w:t>
            </w:r>
            <w:r w:rsidR="00300F5E" w:rsidRPr="00191494">
              <w:rPr>
                <w:rFonts w:ascii="Times New Roman" w:hAnsi="Times New Roman" w:cs="Times New Roman"/>
                <w:sz w:val="20"/>
                <w:szCs w:val="20"/>
                <w:lang w:val="ru-RU"/>
              </w:rPr>
              <w:t>дита</w:t>
            </w:r>
            <w:r w:rsidRPr="00191494">
              <w:rPr>
                <w:rFonts w:ascii="Times New Roman" w:hAnsi="Times New Roman" w:cs="Times New Roman"/>
                <w:sz w:val="20"/>
                <w:szCs w:val="20"/>
                <w:lang w:val="ru-RU"/>
              </w:rPr>
              <w:t>бактери</w:t>
            </w:r>
            <w:r w:rsidR="00300F5E" w:rsidRPr="00191494">
              <w:rPr>
                <w:rFonts w:ascii="Times New Roman" w:hAnsi="Times New Roman" w:cs="Times New Roman"/>
                <w:sz w:val="20"/>
                <w:szCs w:val="20"/>
                <w:lang w:val="ru-RU"/>
              </w:rPr>
              <w:t>циди</w:t>
            </w:r>
          </w:p>
        </w:tc>
        <w:tc>
          <w:tcPr>
            <w:tcW w:w="309" w:type="pct"/>
            <w:shd w:val="clear" w:color="auto" w:fill="FFFFFF"/>
            <w:tcMar>
              <w:top w:w="0" w:type="dxa"/>
              <w:left w:w="108" w:type="dxa"/>
              <w:bottom w:w="0" w:type="dxa"/>
              <w:right w:w="108" w:type="dxa"/>
            </w:tcMar>
            <w:vAlign w:val="center"/>
            <w:hideMark/>
          </w:tcPr>
          <w:p w14:paraId="2783D149"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гербіци-ди</w:t>
            </w:r>
          </w:p>
        </w:tc>
        <w:tc>
          <w:tcPr>
            <w:tcW w:w="782" w:type="pct"/>
            <w:shd w:val="clear" w:color="auto" w:fill="FFFFFF"/>
            <w:tcMar>
              <w:top w:w="0" w:type="dxa"/>
              <w:left w:w="108" w:type="dxa"/>
              <w:bottom w:w="0" w:type="dxa"/>
              <w:right w:w="108" w:type="dxa"/>
            </w:tcMar>
            <w:vAlign w:val="center"/>
            <w:hideMark/>
          </w:tcPr>
          <w:p w14:paraId="0700A647"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інсектицидитаакарициди</w:t>
            </w:r>
          </w:p>
        </w:tc>
        <w:tc>
          <w:tcPr>
            <w:tcW w:w="283" w:type="pct"/>
            <w:shd w:val="clear" w:color="auto" w:fill="FFFFFF"/>
            <w:tcMar>
              <w:top w:w="0" w:type="dxa"/>
              <w:left w:w="108" w:type="dxa"/>
              <w:bottom w:w="0" w:type="dxa"/>
              <w:right w:w="108" w:type="dxa"/>
            </w:tcMar>
            <w:vAlign w:val="center"/>
            <w:hideMark/>
          </w:tcPr>
          <w:p w14:paraId="3EF7B395"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регуля-тори росту рослин</w:t>
            </w:r>
          </w:p>
        </w:tc>
        <w:tc>
          <w:tcPr>
            <w:tcW w:w="290" w:type="pct"/>
            <w:shd w:val="clear" w:color="auto" w:fill="FFFFFF"/>
            <w:tcMar>
              <w:top w:w="0" w:type="dxa"/>
              <w:left w:w="108" w:type="dxa"/>
              <w:bottom w:w="0" w:type="dxa"/>
              <w:right w:w="108" w:type="dxa"/>
            </w:tcMar>
            <w:vAlign w:val="center"/>
            <w:hideMark/>
          </w:tcPr>
          <w:p w14:paraId="3FB1210A"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інші засоби захисту рослин</w:t>
            </w:r>
          </w:p>
        </w:tc>
        <w:tc>
          <w:tcPr>
            <w:tcW w:w="0" w:type="auto"/>
            <w:vMerge/>
            <w:vAlign w:val="center"/>
            <w:hideMark/>
          </w:tcPr>
          <w:p w14:paraId="094D422C" w14:textId="77777777" w:rsidR="00300F5E" w:rsidRPr="00191494" w:rsidRDefault="00300F5E" w:rsidP="00191494">
            <w:pPr>
              <w:spacing w:after="0" w:line="240" w:lineRule="auto"/>
              <w:rPr>
                <w:rFonts w:ascii="Times New Roman" w:hAnsi="Times New Roman" w:cs="Times New Roman"/>
                <w:b/>
                <w:bCs/>
                <w:sz w:val="20"/>
                <w:szCs w:val="20"/>
                <w:lang w:val="ru-RU"/>
              </w:rPr>
            </w:pPr>
          </w:p>
        </w:tc>
        <w:tc>
          <w:tcPr>
            <w:tcW w:w="510" w:type="pct"/>
            <w:vMerge/>
            <w:vAlign w:val="center"/>
            <w:hideMark/>
          </w:tcPr>
          <w:p w14:paraId="73F034AC" w14:textId="77777777" w:rsidR="00300F5E" w:rsidRPr="00191494" w:rsidRDefault="00300F5E" w:rsidP="00191494">
            <w:pPr>
              <w:spacing w:after="0" w:line="240" w:lineRule="auto"/>
              <w:rPr>
                <w:rFonts w:ascii="Times New Roman" w:hAnsi="Times New Roman" w:cs="Times New Roman"/>
                <w:b/>
                <w:bCs/>
                <w:sz w:val="20"/>
                <w:szCs w:val="20"/>
                <w:lang w:val="ru-RU"/>
              </w:rPr>
            </w:pPr>
          </w:p>
        </w:tc>
      </w:tr>
      <w:tr w:rsidR="00EE7CC4" w:rsidRPr="00191494" w14:paraId="2745A4CB" w14:textId="77777777" w:rsidTr="00412A75">
        <w:trPr>
          <w:trHeight w:val="355"/>
          <w:jc w:val="center"/>
        </w:trPr>
        <w:tc>
          <w:tcPr>
            <w:tcW w:w="728" w:type="pct"/>
            <w:tcMar>
              <w:top w:w="0" w:type="dxa"/>
              <w:left w:w="108" w:type="dxa"/>
              <w:bottom w:w="0" w:type="dxa"/>
              <w:right w:w="108" w:type="dxa"/>
            </w:tcMar>
            <w:vAlign w:val="bottom"/>
            <w:hideMark/>
          </w:tcPr>
          <w:p w14:paraId="64308D29" w14:textId="77777777" w:rsidR="00300F5E" w:rsidRPr="00191494" w:rsidRDefault="00300F5E" w:rsidP="00191494">
            <w:pPr>
              <w:spacing w:after="0" w:line="240" w:lineRule="auto"/>
              <w:rPr>
                <w:rFonts w:ascii="Times New Roman" w:hAnsi="Times New Roman" w:cs="Times New Roman"/>
                <w:b/>
                <w:bCs/>
                <w:sz w:val="20"/>
                <w:szCs w:val="20"/>
                <w:lang w:val="ru-RU"/>
              </w:rPr>
            </w:pPr>
            <w:r w:rsidRPr="00191494">
              <w:rPr>
                <w:rFonts w:ascii="Times New Roman" w:hAnsi="Times New Roman" w:cs="Times New Roman"/>
                <w:b/>
                <w:bCs/>
                <w:sz w:val="20"/>
                <w:szCs w:val="20"/>
                <w:lang w:val="ru-RU"/>
              </w:rPr>
              <w:t>Під урожай звітного року</w:t>
            </w:r>
          </w:p>
        </w:tc>
        <w:tc>
          <w:tcPr>
            <w:tcW w:w="323" w:type="pct"/>
            <w:tcMar>
              <w:top w:w="0" w:type="dxa"/>
              <w:left w:w="108" w:type="dxa"/>
              <w:bottom w:w="0" w:type="dxa"/>
              <w:right w:w="108" w:type="dxa"/>
            </w:tcMar>
            <w:vAlign w:val="bottom"/>
            <w:hideMark/>
          </w:tcPr>
          <w:p w14:paraId="35A4593A" w14:textId="77777777" w:rsidR="00300F5E" w:rsidRPr="00191494" w:rsidRDefault="00300F5E" w:rsidP="00191494">
            <w:pPr>
              <w:spacing w:after="0" w:line="240" w:lineRule="auto"/>
              <w:ind w:left="-57" w:right="-57"/>
              <w:jc w:val="center"/>
              <w:rPr>
                <w:rFonts w:ascii="Times New Roman" w:hAnsi="Times New Roman" w:cs="Times New Roman"/>
                <w:sz w:val="20"/>
                <w:szCs w:val="20"/>
                <w:lang w:val="ru-RU"/>
              </w:rPr>
            </w:pPr>
            <w:r w:rsidRPr="00191494">
              <w:rPr>
                <w:rFonts w:ascii="Times New Roman" w:hAnsi="Times New Roman" w:cs="Times New Roman"/>
                <w:b/>
                <w:bCs/>
                <w:sz w:val="20"/>
                <w:szCs w:val="20"/>
                <w:lang w:val="ru-RU"/>
              </w:rPr>
              <w:t>88197,08</w:t>
            </w:r>
          </w:p>
        </w:tc>
        <w:tc>
          <w:tcPr>
            <w:tcW w:w="355" w:type="pct"/>
            <w:tcMar>
              <w:top w:w="0" w:type="dxa"/>
              <w:left w:w="108" w:type="dxa"/>
              <w:bottom w:w="0" w:type="dxa"/>
              <w:right w:w="108" w:type="dxa"/>
            </w:tcMar>
            <w:vAlign w:val="bottom"/>
            <w:hideMark/>
          </w:tcPr>
          <w:p w14:paraId="7CFFDF28"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b/>
                <w:bCs/>
                <w:sz w:val="20"/>
                <w:szCs w:val="20"/>
                <w:lang w:val="ru-RU"/>
              </w:rPr>
              <w:t>88,3</w:t>
            </w:r>
          </w:p>
        </w:tc>
        <w:tc>
          <w:tcPr>
            <w:tcW w:w="274" w:type="pct"/>
            <w:tcMar>
              <w:top w:w="0" w:type="dxa"/>
              <w:left w:w="108" w:type="dxa"/>
              <w:bottom w:w="0" w:type="dxa"/>
              <w:right w:w="108" w:type="dxa"/>
            </w:tcMar>
            <w:vAlign w:val="bottom"/>
            <w:hideMark/>
          </w:tcPr>
          <w:p w14:paraId="7F21009B"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b/>
                <w:bCs/>
                <w:sz w:val="20"/>
                <w:szCs w:val="20"/>
                <w:lang w:val="en-US"/>
              </w:rPr>
              <w:t>174365</w:t>
            </w:r>
          </w:p>
        </w:tc>
        <w:tc>
          <w:tcPr>
            <w:tcW w:w="792" w:type="pct"/>
            <w:tcMar>
              <w:top w:w="0" w:type="dxa"/>
              <w:left w:w="108" w:type="dxa"/>
              <w:bottom w:w="0" w:type="dxa"/>
              <w:right w:w="108" w:type="dxa"/>
            </w:tcMar>
            <w:vAlign w:val="bottom"/>
            <w:hideMark/>
          </w:tcPr>
          <w:p w14:paraId="30213CE9"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b/>
                <w:bCs/>
                <w:sz w:val="20"/>
                <w:szCs w:val="20"/>
                <w:lang w:val="en-US"/>
              </w:rPr>
              <w:t>43009</w:t>
            </w:r>
          </w:p>
        </w:tc>
        <w:tc>
          <w:tcPr>
            <w:tcW w:w="309" w:type="pct"/>
            <w:tcMar>
              <w:top w:w="0" w:type="dxa"/>
              <w:left w:w="108" w:type="dxa"/>
              <w:bottom w:w="0" w:type="dxa"/>
              <w:right w:w="108" w:type="dxa"/>
            </w:tcMar>
            <w:vAlign w:val="bottom"/>
            <w:hideMark/>
          </w:tcPr>
          <w:p w14:paraId="062A8134"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b/>
                <w:bCs/>
                <w:sz w:val="20"/>
                <w:szCs w:val="20"/>
                <w:lang w:val="en-US"/>
              </w:rPr>
              <w:t>118213</w:t>
            </w:r>
          </w:p>
        </w:tc>
        <w:tc>
          <w:tcPr>
            <w:tcW w:w="782" w:type="pct"/>
            <w:tcMar>
              <w:top w:w="0" w:type="dxa"/>
              <w:left w:w="108" w:type="dxa"/>
              <w:bottom w:w="0" w:type="dxa"/>
              <w:right w:w="108" w:type="dxa"/>
            </w:tcMar>
            <w:vAlign w:val="bottom"/>
            <w:hideMark/>
          </w:tcPr>
          <w:p w14:paraId="27AB511A"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b/>
                <w:bCs/>
                <w:sz w:val="20"/>
                <w:szCs w:val="20"/>
                <w:lang w:val="en-US"/>
              </w:rPr>
              <w:t>6383</w:t>
            </w:r>
          </w:p>
        </w:tc>
        <w:tc>
          <w:tcPr>
            <w:tcW w:w="283" w:type="pct"/>
            <w:tcMar>
              <w:top w:w="0" w:type="dxa"/>
              <w:left w:w="108" w:type="dxa"/>
              <w:bottom w:w="0" w:type="dxa"/>
              <w:right w:w="108" w:type="dxa"/>
            </w:tcMar>
            <w:vAlign w:val="bottom"/>
            <w:hideMark/>
          </w:tcPr>
          <w:p w14:paraId="72532889"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b/>
                <w:bCs/>
                <w:sz w:val="20"/>
                <w:szCs w:val="20"/>
                <w:lang w:val="en-US"/>
              </w:rPr>
              <w:t>6182</w:t>
            </w:r>
          </w:p>
        </w:tc>
        <w:tc>
          <w:tcPr>
            <w:tcW w:w="290" w:type="pct"/>
            <w:tcMar>
              <w:top w:w="0" w:type="dxa"/>
              <w:left w:w="108" w:type="dxa"/>
              <w:bottom w:w="0" w:type="dxa"/>
              <w:right w:w="108" w:type="dxa"/>
            </w:tcMar>
            <w:vAlign w:val="bottom"/>
            <w:hideMark/>
          </w:tcPr>
          <w:p w14:paraId="7B4704A8"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b/>
                <w:bCs/>
                <w:sz w:val="20"/>
                <w:szCs w:val="20"/>
                <w:lang w:val="en-US"/>
              </w:rPr>
              <w:t>578</w:t>
            </w:r>
          </w:p>
        </w:tc>
        <w:tc>
          <w:tcPr>
            <w:tcW w:w="355" w:type="pct"/>
            <w:tcMar>
              <w:top w:w="0" w:type="dxa"/>
              <w:left w:w="108" w:type="dxa"/>
              <w:bottom w:w="0" w:type="dxa"/>
              <w:right w:w="108" w:type="dxa"/>
            </w:tcMar>
            <w:vAlign w:val="bottom"/>
            <w:hideMark/>
          </w:tcPr>
          <w:p w14:paraId="6E8A88A8"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b/>
                <w:bCs/>
                <w:sz w:val="20"/>
                <w:szCs w:val="20"/>
                <w:lang w:val="ru-RU"/>
              </w:rPr>
              <w:t>1,747</w:t>
            </w:r>
          </w:p>
        </w:tc>
        <w:tc>
          <w:tcPr>
            <w:tcW w:w="510" w:type="pct"/>
            <w:tcMar>
              <w:top w:w="0" w:type="dxa"/>
              <w:left w:w="108" w:type="dxa"/>
              <w:bottom w:w="0" w:type="dxa"/>
              <w:right w:w="108" w:type="dxa"/>
            </w:tcMar>
            <w:vAlign w:val="bottom"/>
            <w:hideMark/>
          </w:tcPr>
          <w:p w14:paraId="53A976F6"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b/>
                <w:bCs/>
                <w:sz w:val="20"/>
                <w:szCs w:val="20"/>
                <w:lang w:val="ru-RU"/>
              </w:rPr>
              <w:t>1,977</w:t>
            </w:r>
          </w:p>
        </w:tc>
      </w:tr>
      <w:tr w:rsidR="00EE7CC4" w:rsidRPr="00191494" w14:paraId="75A74890" w14:textId="77777777" w:rsidTr="00412A75">
        <w:trPr>
          <w:trHeight w:val="355"/>
          <w:jc w:val="center"/>
        </w:trPr>
        <w:tc>
          <w:tcPr>
            <w:tcW w:w="728" w:type="pct"/>
            <w:tcMar>
              <w:top w:w="0" w:type="dxa"/>
              <w:left w:w="108" w:type="dxa"/>
              <w:bottom w:w="0" w:type="dxa"/>
              <w:right w:w="108" w:type="dxa"/>
            </w:tcMar>
            <w:vAlign w:val="bottom"/>
            <w:hideMark/>
          </w:tcPr>
          <w:p w14:paraId="35CFC907" w14:textId="77777777" w:rsidR="00300F5E" w:rsidRPr="00191494" w:rsidRDefault="00300F5E" w:rsidP="00191494">
            <w:pPr>
              <w:spacing w:after="0" w:line="240" w:lineRule="auto"/>
              <w:ind w:left="28"/>
              <w:rPr>
                <w:rFonts w:ascii="Times New Roman" w:hAnsi="Times New Roman" w:cs="Times New Roman"/>
                <w:b/>
                <w:bCs/>
                <w:sz w:val="20"/>
                <w:szCs w:val="20"/>
                <w:lang w:val="ru-RU"/>
              </w:rPr>
            </w:pPr>
            <w:r w:rsidRPr="00191494">
              <w:rPr>
                <w:rFonts w:ascii="Times New Roman" w:hAnsi="Times New Roman" w:cs="Times New Roman"/>
                <w:b/>
                <w:bCs/>
                <w:sz w:val="20"/>
                <w:szCs w:val="20"/>
                <w:lang w:val="ru-RU"/>
              </w:rPr>
              <w:t>Культури сільськогосподарські</w:t>
            </w:r>
          </w:p>
        </w:tc>
        <w:tc>
          <w:tcPr>
            <w:tcW w:w="323" w:type="pct"/>
            <w:tcMar>
              <w:top w:w="0" w:type="dxa"/>
              <w:left w:w="108" w:type="dxa"/>
              <w:bottom w:w="0" w:type="dxa"/>
              <w:right w:w="108" w:type="dxa"/>
            </w:tcMar>
            <w:vAlign w:val="bottom"/>
            <w:hideMark/>
          </w:tcPr>
          <w:p w14:paraId="7F5FDDBE" w14:textId="77777777" w:rsidR="00300F5E" w:rsidRPr="00191494" w:rsidRDefault="00300F5E" w:rsidP="00191494">
            <w:pPr>
              <w:spacing w:after="0" w:line="240" w:lineRule="auto"/>
              <w:ind w:left="-57" w:right="-57"/>
              <w:jc w:val="center"/>
              <w:rPr>
                <w:rFonts w:ascii="Times New Roman" w:hAnsi="Times New Roman" w:cs="Times New Roman"/>
                <w:sz w:val="20"/>
                <w:szCs w:val="20"/>
                <w:lang w:val="ru-RU"/>
              </w:rPr>
            </w:pPr>
            <w:r w:rsidRPr="00191494">
              <w:rPr>
                <w:rFonts w:ascii="Times New Roman" w:hAnsi="Times New Roman" w:cs="Times New Roman"/>
                <w:b/>
                <w:bCs/>
                <w:sz w:val="20"/>
                <w:szCs w:val="20"/>
                <w:lang w:val="ru-RU"/>
              </w:rPr>
              <w:t>87436,73</w:t>
            </w:r>
          </w:p>
        </w:tc>
        <w:tc>
          <w:tcPr>
            <w:tcW w:w="355" w:type="pct"/>
            <w:tcMar>
              <w:top w:w="0" w:type="dxa"/>
              <w:left w:w="108" w:type="dxa"/>
              <w:bottom w:w="0" w:type="dxa"/>
              <w:right w:w="108" w:type="dxa"/>
            </w:tcMar>
            <w:vAlign w:val="bottom"/>
            <w:hideMark/>
          </w:tcPr>
          <w:p w14:paraId="1BCAB7D0"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b/>
                <w:bCs/>
                <w:sz w:val="20"/>
                <w:szCs w:val="20"/>
                <w:lang w:val="ru-RU"/>
              </w:rPr>
              <w:t>89,1</w:t>
            </w:r>
          </w:p>
        </w:tc>
        <w:tc>
          <w:tcPr>
            <w:tcW w:w="274" w:type="pct"/>
            <w:tcMar>
              <w:top w:w="0" w:type="dxa"/>
              <w:left w:w="108" w:type="dxa"/>
              <w:bottom w:w="0" w:type="dxa"/>
              <w:right w:w="108" w:type="dxa"/>
            </w:tcMar>
            <w:vAlign w:val="bottom"/>
            <w:hideMark/>
          </w:tcPr>
          <w:p w14:paraId="4AFA6EB8"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b/>
                <w:bCs/>
                <w:sz w:val="20"/>
                <w:szCs w:val="20"/>
                <w:lang w:val="ru-RU"/>
              </w:rPr>
              <w:t>154624</w:t>
            </w:r>
          </w:p>
        </w:tc>
        <w:tc>
          <w:tcPr>
            <w:tcW w:w="792" w:type="pct"/>
            <w:tcMar>
              <w:top w:w="0" w:type="dxa"/>
              <w:left w:w="108" w:type="dxa"/>
              <w:bottom w:w="0" w:type="dxa"/>
              <w:right w:w="108" w:type="dxa"/>
            </w:tcMar>
            <w:vAlign w:val="bottom"/>
            <w:hideMark/>
          </w:tcPr>
          <w:p w14:paraId="04765F9D"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b/>
                <w:bCs/>
                <w:sz w:val="20"/>
                <w:szCs w:val="20"/>
                <w:lang w:val="ru-RU"/>
              </w:rPr>
              <w:t>26856</w:t>
            </w:r>
          </w:p>
        </w:tc>
        <w:tc>
          <w:tcPr>
            <w:tcW w:w="309" w:type="pct"/>
            <w:tcMar>
              <w:top w:w="0" w:type="dxa"/>
              <w:left w:w="108" w:type="dxa"/>
              <w:bottom w:w="0" w:type="dxa"/>
              <w:right w:w="108" w:type="dxa"/>
            </w:tcMar>
            <w:vAlign w:val="bottom"/>
            <w:hideMark/>
          </w:tcPr>
          <w:p w14:paraId="4C3ECA8C"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b/>
                <w:bCs/>
                <w:sz w:val="20"/>
                <w:szCs w:val="20"/>
                <w:lang w:val="ru-RU"/>
              </w:rPr>
              <w:t>115612</w:t>
            </w:r>
          </w:p>
        </w:tc>
        <w:tc>
          <w:tcPr>
            <w:tcW w:w="782" w:type="pct"/>
            <w:tcMar>
              <w:top w:w="0" w:type="dxa"/>
              <w:left w:w="108" w:type="dxa"/>
              <w:bottom w:w="0" w:type="dxa"/>
              <w:right w:w="108" w:type="dxa"/>
            </w:tcMar>
            <w:vAlign w:val="bottom"/>
            <w:hideMark/>
          </w:tcPr>
          <w:p w14:paraId="1FED45C3"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b/>
                <w:bCs/>
                <w:sz w:val="20"/>
                <w:szCs w:val="20"/>
                <w:lang w:val="ru-RU"/>
              </w:rPr>
              <w:t>5650</w:t>
            </w:r>
          </w:p>
        </w:tc>
        <w:tc>
          <w:tcPr>
            <w:tcW w:w="283" w:type="pct"/>
            <w:tcMar>
              <w:top w:w="0" w:type="dxa"/>
              <w:left w:w="108" w:type="dxa"/>
              <w:bottom w:w="0" w:type="dxa"/>
              <w:right w:w="108" w:type="dxa"/>
            </w:tcMar>
            <w:vAlign w:val="bottom"/>
            <w:hideMark/>
          </w:tcPr>
          <w:p w14:paraId="6C9A08B4"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b/>
                <w:bCs/>
                <w:sz w:val="20"/>
                <w:szCs w:val="20"/>
                <w:lang w:val="ru-RU"/>
              </w:rPr>
              <w:t>6018</w:t>
            </w:r>
          </w:p>
        </w:tc>
        <w:tc>
          <w:tcPr>
            <w:tcW w:w="290" w:type="pct"/>
            <w:tcMar>
              <w:top w:w="0" w:type="dxa"/>
              <w:left w:w="108" w:type="dxa"/>
              <w:bottom w:w="0" w:type="dxa"/>
              <w:right w:w="108" w:type="dxa"/>
            </w:tcMar>
            <w:vAlign w:val="bottom"/>
            <w:hideMark/>
          </w:tcPr>
          <w:p w14:paraId="6C4CCA70"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b/>
                <w:bCs/>
                <w:sz w:val="20"/>
                <w:szCs w:val="20"/>
                <w:lang w:val="ru-RU"/>
              </w:rPr>
              <w:t>488</w:t>
            </w:r>
          </w:p>
        </w:tc>
        <w:tc>
          <w:tcPr>
            <w:tcW w:w="355" w:type="pct"/>
            <w:tcMar>
              <w:top w:w="0" w:type="dxa"/>
              <w:left w:w="108" w:type="dxa"/>
              <w:bottom w:w="0" w:type="dxa"/>
              <w:right w:w="108" w:type="dxa"/>
            </w:tcMar>
            <w:vAlign w:val="bottom"/>
            <w:hideMark/>
          </w:tcPr>
          <w:p w14:paraId="58FF1E00"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b/>
                <w:bCs/>
                <w:sz w:val="20"/>
                <w:szCs w:val="20"/>
                <w:lang w:val="ru-RU"/>
              </w:rPr>
              <w:t>1,576</w:t>
            </w:r>
          </w:p>
        </w:tc>
        <w:tc>
          <w:tcPr>
            <w:tcW w:w="510" w:type="pct"/>
            <w:tcMar>
              <w:top w:w="0" w:type="dxa"/>
              <w:left w:w="108" w:type="dxa"/>
              <w:bottom w:w="0" w:type="dxa"/>
              <w:right w:w="108" w:type="dxa"/>
            </w:tcMar>
            <w:vAlign w:val="bottom"/>
            <w:hideMark/>
          </w:tcPr>
          <w:p w14:paraId="4E2ED4D2"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b/>
                <w:bCs/>
                <w:sz w:val="20"/>
                <w:szCs w:val="20"/>
                <w:lang w:val="ru-RU"/>
              </w:rPr>
              <w:t>1,768</w:t>
            </w:r>
          </w:p>
        </w:tc>
      </w:tr>
      <w:tr w:rsidR="00EE7CC4" w:rsidRPr="00191494" w14:paraId="49302B67" w14:textId="77777777" w:rsidTr="00412A75">
        <w:trPr>
          <w:trHeight w:val="355"/>
          <w:jc w:val="center"/>
        </w:trPr>
        <w:tc>
          <w:tcPr>
            <w:tcW w:w="728" w:type="pct"/>
            <w:tcMar>
              <w:top w:w="0" w:type="dxa"/>
              <w:left w:w="108" w:type="dxa"/>
              <w:bottom w:w="0" w:type="dxa"/>
              <w:right w:w="108" w:type="dxa"/>
            </w:tcMar>
            <w:vAlign w:val="bottom"/>
            <w:hideMark/>
          </w:tcPr>
          <w:p w14:paraId="2D97B912" w14:textId="77777777" w:rsidR="00300F5E" w:rsidRPr="00191494" w:rsidRDefault="00300F5E" w:rsidP="00191494">
            <w:pPr>
              <w:spacing w:after="0" w:line="240" w:lineRule="auto"/>
              <w:ind w:left="28"/>
              <w:rPr>
                <w:rFonts w:ascii="Times New Roman" w:hAnsi="Times New Roman" w:cs="Times New Roman"/>
                <w:b/>
                <w:bCs/>
                <w:sz w:val="20"/>
                <w:szCs w:val="20"/>
                <w:lang w:val="ru-RU"/>
              </w:rPr>
            </w:pPr>
            <w:r w:rsidRPr="00191494">
              <w:rPr>
                <w:rFonts w:ascii="Times New Roman" w:hAnsi="Times New Roman" w:cs="Times New Roman"/>
                <w:sz w:val="20"/>
                <w:szCs w:val="20"/>
                <w:lang w:val="ru-RU"/>
              </w:rPr>
              <w:t>Культури зернові та зернобобові</w:t>
            </w:r>
          </w:p>
        </w:tc>
        <w:tc>
          <w:tcPr>
            <w:tcW w:w="323" w:type="pct"/>
            <w:tcMar>
              <w:top w:w="0" w:type="dxa"/>
              <w:left w:w="108" w:type="dxa"/>
              <w:bottom w:w="0" w:type="dxa"/>
              <w:right w:w="108" w:type="dxa"/>
            </w:tcMar>
            <w:vAlign w:val="bottom"/>
            <w:hideMark/>
          </w:tcPr>
          <w:p w14:paraId="30A3ABA6"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37039,48</w:t>
            </w:r>
          </w:p>
        </w:tc>
        <w:tc>
          <w:tcPr>
            <w:tcW w:w="355" w:type="pct"/>
            <w:tcMar>
              <w:top w:w="0" w:type="dxa"/>
              <w:left w:w="108" w:type="dxa"/>
              <w:bottom w:w="0" w:type="dxa"/>
              <w:right w:w="108" w:type="dxa"/>
            </w:tcMar>
            <w:vAlign w:val="bottom"/>
            <w:hideMark/>
          </w:tcPr>
          <w:p w14:paraId="11FCDD6B"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89,6</w:t>
            </w:r>
          </w:p>
        </w:tc>
        <w:tc>
          <w:tcPr>
            <w:tcW w:w="274" w:type="pct"/>
            <w:tcMar>
              <w:top w:w="0" w:type="dxa"/>
              <w:left w:w="108" w:type="dxa"/>
              <w:bottom w:w="0" w:type="dxa"/>
              <w:right w:w="108" w:type="dxa"/>
            </w:tcMar>
            <w:vAlign w:val="bottom"/>
            <w:hideMark/>
          </w:tcPr>
          <w:p w14:paraId="2CC70ABE"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55030</w:t>
            </w:r>
          </w:p>
        </w:tc>
        <w:tc>
          <w:tcPr>
            <w:tcW w:w="792" w:type="pct"/>
            <w:tcMar>
              <w:top w:w="0" w:type="dxa"/>
              <w:left w:w="108" w:type="dxa"/>
              <w:bottom w:w="0" w:type="dxa"/>
              <w:right w:w="108" w:type="dxa"/>
            </w:tcMar>
            <w:vAlign w:val="bottom"/>
            <w:hideMark/>
          </w:tcPr>
          <w:p w14:paraId="6AF3EFB1"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11497</w:t>
            </w:r>
          </w:p>
        </w:tc>
        <w:tc>
          <w:tcPr>
            <w:tcW w:w="309" w:type="pct"/>
            <w:tcMar>
              <w:top w:w="0" w:type="dxa"/>
              <w:left w:w="108" w:type="dxa"/>
              <w:bottom w:w="0" w:type="dxa"/>
              <w:right w:w="108" w:type="dxa"/>
            </w:tcMar>
            <w:vAlign w:val="bottom"/>
            <w:hideMark/>
          </w:tcPr>
          <w:p w14:paraId="2B3F3CE2"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36001</w:t>
            </w:r>
          </w:p>
        </w:tc>
        <w:tc>
          <w:tcPr>
            <w:tcW w:w="782" w:type="pct"/>
            <w:tcMar>
              <w:top w:w="0" w:type="dxa"/>
              <w:left w:w="108" w:type="dxa"/>
              <w:bottom w:w="0" w:type="dxa"/>
              <w:right w:w="108" w:type="dxa"/>
            </w:tcMar>
            <w:vAlign w:val="bottom"/>
            <w:hideMark/>
          </w:tcPr>
          <w:p w14:paraId="340F6D03"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2370</w:t>
            </w:r>
          </w:p>
        </w:tc>
        <w:tc>
          <w:tcPr>
            <w:tcW w:w="283" w:type="pct"/>
            <w:tcMar>
              <w:top w:w="0" w:type="dxa"/>
              <w:left w:w="108" w:type="dxa"/>
              <w:bottom w:w="0" w:type="dxa"/>
              <w:right w:w="108" w:type="dxa"/>
            </w:tcMar>
            <w:vAlign w:val="bottom"/>
            <w:hideMark/>
          </w:tcPr>
          <w:p w14:paraId="4ED5EDCC"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4758</w:t>
            </w:r>
          </w:p>
        </w:tc>
        <w:tc>
          <w:tcPr>
            <w:tcW w:w="290" w:type="pct"/>
            <w:tcMar>
              <w:top w:w="0" w:type="dxa"/>
              <w:left w:w="108" w:type="dxa"/>
              <w:bottom w:w="0" w:type="dxa"/>
              <w:right w:w="108" w:type="dxa"/>
            </w:tcMar>
            <w:vAlign w:val="bottom"/>
            <w:hideMark/>
          </w:tcPr>
          <w:p w14:paraId="00107F8F"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404</w:t>
            </w:r>
          </w:p>
        </w:tc>
        <w:tc>
          <w:tcPr>
            <w:tcW w:w="355" w:type="pct"/>
            <w:tcMar>
              <w:top w:w="0" w:type="dxa"/>
              <w:left w:w="108" w:type="dxa"/>
              <w:bottom w:w="0" w:type="dxa"/>
              <w:right w:w="108" w:type="dxa"/>
            </w:tcMar>
            <w:vAlign w:val="bottom"/>
            <w:hideMark/>
          </w:tcPr>
          <w:p w14:paraId="13FA3943"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1,330</w:t>
            </w:r>
          </w:p>
        </w:tc>
        <w:tc>
          <w:tcPr>
            <w:tcW w:w="510" w:type="pct"/>
            <w:tcMar>
              <w:top w:w="0" w:type="dxa"/>
              <w:left w:w="108" w:type="dxa"/>
              <w:bottom w:w="0" w:type="dxa"/>
              <w:right w:w="108" w:type="dxa"/>
            </w:tcMar>
            <w:vAlign w:val="bottom"/>
            <w:hideMark/>
          </w:tcPr>
          <w:p w14:paraId="01738E8B"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1,486</w:t>
            </w:r>
          </w:p>
        </w:tc>
      </w:tr>
      <w:tr w:rsidR="00EE7CC4" w:rsidRPr="00191494" w14:paraId="3E95D49D" w14:textId="77777777" w:rsidTr="00412A75">
        <w:trPr>
          <w:trHeight w:val="355"/>
          <w:jc w:val="center"/>
        </w:trPr>
        <w:tc>
          <w:tcPr>
            <w:tcW w:w="728" w:type="pct"/>
            <w:tcMar>
              <w:top w:w="0" w:type="dxa"/>
              <w:left w:w="108" w:type="dxa"/>
              <w:bottom w:w="0" w:type="dxa"/>
              <w:right w:w="108" w:type="dxa"/>
            </w:tcMar>
            <w:vAlign w:val="bottom"/>
            <w:hideMark/>
          </w:tcPr>
          <w:p w14:paraId="57FDEBF2" w14:textId="77777777" w:rsidR="00300F5E" w:rsidRPr="00191494" w:rsidRDefault="00300F5E" w:rsidP="00191494">
            <w:pPr>
              <w:spacing w:after="0" w:line="240" w:lineRule="auto"/>
              <w:ind w:left="28"/>
              <w:rPr>
                <w:rFonts w:ascii="Times New Roman" w:hAnsi="Times New Roman" w:cs="Times New Roman"/>
                <w:b/>
                <w:bCs/>
                <w:sz w:val="20"/>
                <w:szCs w:val="20"/>
                <w:lang w:val="ru-RU"/>
              </w:rPr>
            </w:pPr>
            <w:r w:rsidRPr="00191494">
              <w:rPr>
                <w:rFonts w:ascii="Times New Roman" w:hAnsi="Times New Roman" w:cs="Times New Roman"/>
                <w:sz w:val="20"/>
                <w:szCs w:val="20"/>
                <w:lang w:val="ru-RU"/>
              </w:rPr>
              <w:t>у тому числі</w:t>
            </w:r>
          </w:p>
        </w:tc>
        <w:tc>
          <w:tcPr>
            <w:tcW w:w="323" w:type="pct"/>
            <w:tcMar>
              <w:top w:w="0" w:type="dxa"/>
              <w:left w:w="108" w:type="dxa"/>
              <w:bottom w:w="0" w:type="dxa"/>
              <w:right w:w="108" w:type="dxa"/>
            </w:tcMar>
            <w:vAlign w:val="bottom"/>
            <w:hideMark/>
          </w:tcPr>
          <w:p w14:paraId="43519ACD" w14:textId="77777777" w:rsidR="00300F5E" w:rsidRPr="00191494" w:rsidRDefault="00300F5E" w:rsidP="00191494">
            <w:pPr>
              <w:spacing w:after="0" w:line="240" w:lineRule="auto"/>
              <w:jc w:val="center"/>
              <w:rPr>
                <w:rFonts w:ascii="Times New Roman" w:hAnsi="Times New Roman" w:cs="Times New Roman"/>
                <w:sz w:val="20"/>
                <w:szCs w:val="20"/>
                <w:lang w:val="ru-RU"/>
              </w:rPr>
            </w:pPr>
          </w:p>
        </w:tc>
        <w:tc>
          <w:tcPr>
            <w:tcW w:w="355" w:type="pct"/>
            <w:tcMar>
              <w:top w:w="0" w:type="dxa"/>
              <w:left w:w="108" w:type="dxa"/>
              <w:bottom w:w="0" w:type="dxa"/>
              <w:right w:w="108" w:type="dxa"/>
            </w:tcMar>
            <w:vAlign w:val="bottom"/>
            <w:hideMark/>
          </w:tcPr>
          <w:p w14:paraId="2CAC75ED"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p>
        </w:tc>
        <w:tc>
          <w:tcPr>
            <w:tcW w:w="274" w:type="pct"/>
            <w:tcMar>
              <w:top w:w="0" w:type="dxa"/>
              <w:left w:w="108" w:type="dxa"/>
              <w:bottom w:w="0" w:type="dxa"/>
              <w:right w:w="108" w:type="dxa"/>
            </w:tcMar>
            <w:vAlign w:val="bottom"/>
            <w:hideMark/>
          </w:tcPr>
          <w:p w14:paraId="6F34DB90" w14:textId="77777777" w:rsidR="00300F5E" w:rsidRPr="00191494" w:rsidRDefault="00300F5E" w:rsidP="00191494">
            <w:pPr>
              <w:spacing w:after="0" w:line="240" w:lineRule="auto"/>
              <w:jc w:val="center"/>
              <w:rPr>
                <w:rFonts w:ascii="Times New Roman" w:hAnsi="Times New Roman" w:cs="Times New Roman"/>
                <w:sz w:val="20"/>
                <w:szCs w:val="20"/>
                <w:lang w:val="ru-RU"/>
              </w:rPr>
            </w:pPr>
          </w:p>
        </w:tc>
        <w:tc>
          <w:tcPr>
            <w:tcW w:w="792" w:type="pct"/>
            <w:tcMar>
              <w:top w:w="0" w:type="dxa"/>
              <w:left w:w="108" w:type="dxa"/>
              <w:bottom w:w="0" w:type="dxa"/>
              <w:right w:w="108" w:type="dxa"/>
            </w:tcMar>
            <w:vAlign w:val="bottom"/>
            <w:hideMark/>
          </w:tcPr>
          <w:p w14:paraId="59D814AE"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p>
        </w:tc>
        <w:tc>
          <w:tcPr>
            <w:tcW w:w="309" w:type="pct"/>
            <w:tcMar>
              <w:top w:w="0" w:type="dxa"/>
              <w:left w:w="108" w:type="dxa"/>
              <w:bottom w:w="0" w:type="dxa"/>
              <w:right w:w="108" w:type="dxa"/>
            </w:tcMar>
            <w:vAlign w:val="bottom"/>
            <w:hideMark/>
          </w:tcPr>
          <w:p w14:paraId="519E2A4E" w14:textId="77777777" w:rsidR="00300F5E" w:rsidRPr="00191494" w:rsidRDefault="00300F5E" w:rsidP="00191494">
            <w:pPr>
              <w:spacing w:after="0" w:line="240" w:lineRule="auto"/>
              <w:jc w:val="center"/>
              <w:rPr>
                <w:rFonts w:ascii="Times New Roman" w:hAnsi="Times New Roman" w:cs="Times New Roman"/>
                <w:sz w:val="20"/>
                <w:szCs w:val="20"/>
                <w:lang w:val="ru-RU"/>
              </w:rPr>
            </w:pPr>
          </w:p>
        </w:tc>
        <w:tc>
          <w:tcPr>
            <w:tcW w:w="782" w:type="pct"/>
            <w:tcMar>
              <w:top w:w="0" w:type="dxa"/>
              <w:left w:w="108" w:type="dxa"/>
              <w:bottom w:w="0" w:type="dxa"/>
              <w:right w:w="108" w:type="dxa"/>
            </w:tcMar>
            <w:vAlign w:val="bottom"/>
            <w:hideMark/>
          </w:tcPr>
          <w:p w14:paraId="3BC9DD09"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p>
        </w:tc>
        <w:tc>
          <w:tcPr>
            <w:tcW w:w="283" w:type="pct"/>
            <w:tcMar>
              <w:top w:w="0" w:type="dxa"/>
              <w:left w:w="108" w:type="dxa"/>
              <w:bottom w:w="0" w:type="dxa"/>
              <w:right w:w="108" w:type="dxa"/>
            </w:tcMar>
            <w:vAlign w:val="bottom"/>
            <w:hideMark/>
          </w:tcPr>
          <w:p w14:paraId="4A316EEC" w14:textId="77777777" w:rsidR="00300F5E" w:rsidRPr="00191494" w:rsidRDefault="00300F5E" w:rsidP="00191494">
            <w:pPr>
              <w:spacing w:after="0" w:line="240" w:lineRule="auto"/>
              <w:jc w:val="center"/>
              <w:rPr>
                <w:rFonts w:ascii="Times New Roman" w:hAnsi="Times New Roman" w:cs="Times New Roman"/>
                <w:sz w:val="20"/>
                <w:szCs w:val="20"/>
                <w:lang w:val="ru-RU"/>
              </w:rPr>
            </w:pPr>
          </w:p>
        </w:tc>
        <w:tc>
          <w:tcPr>
            <w:tcW w:w="290" w:type="pct"/>
            <w:tcMar>
              <w:top w:w="0" w:type="dxa"/>
              <w:left w:w="108" w:type="dxa"/>
              <w:bottom w:w="0" w:type="dxa"/>
              <w:right w:w="108" w:type="dxa"/>
            </w:tcMar>
            <w:vAlign w:val="bottom"/>
            <w:hideMark/>
          </w:tcPr>
          <w:p w14:paraId="6579269A"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p>
        </w:tc>
        <w:tc>
          <w:tcPr>
            <w:tcW w:w="355" w:type="pct"/>
            <w:tcMar>
              <w:top w:w="0" w:type="dxa"/>
              <w:left w:w="108" w:type="dxa"/>
              <w:bottom w:w="0" w:type="dxa"/>
              <w:right w:w="108" w:type="dxa"/>
            </w:tcMar>
            <w:vAlign w:val="bottom"/>
            <w:hideMark/>
          </w:tcPr>
          <w:p w14:paraId="73CADE19" w14:textId="77777777" w:rsidR="00300F5E" w:rsidRPr="00191494" w:rsidRDefault="00300F5E" w:rsidP="00191494">
            <w:pPr>
              <w:spacing w:after="0" w:line="240" w:lineRule="auto"/>
              <w:jc w:val="center"/>
              <w:rPr>
                <w:rFonts w:ascii="Times New Roman" w:hAnsi="Times New Roman" w:cs="Times New Roman"/>
                <w:sz w:val="20"/>
                <w:szCs w:val="20"/>
                <w:lang w:val="ru-RU"/>
              </w:rPr>
            </w:pPr>
          </w:p>
        </w:tc>
        <w:tc>
          <w:tcPr>
            <w:tcW w:w="510" w:type="pct"/>
            <w:tcMar>
              <w:top w:w="0" w:type="dxa"/>
              <w:left w:w="108" w:type="dxa"/>
              <w:bottom w:w="0" w:type="dxa"/>
              <w:right w:w="108" w:type="dxa"/>
            </w:tcMar>
            <w:vAlign w:val="bottom"/>
            <w:hideMark/>
          </w:tcPr>
          <w:p w14:paraId="48B76476"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p>
        </w:tc>
      </w:tr>
      <w:tr w:rsidR="00EE7CC4" w:rsidRPr="00191494" w14:paraId="1C366A55" w14:textId="77777777" w:rsidTr="00412A75">
        <w:trPr>
          <w:trHeight w:val="355"/>
          <w:jc w:val="center"/>
        </w:trPr>
        <w:tc>
          <w:tcPr>
            <w:tcW w:w="728" w:type="pct"/>
            <w:tcMar>
              <w:top w:w="0" w:type="dxa"/>
              <w:left w:w="108" w:type="dxa"/>
              <w:bottom w:w="0" w:type="dxa"/>
              <w:right w:w="108" w:type="dxa"/>
            </w:tcMar>
            <w:vAlign w:val="bottom"/>
            <w:hideMark/>
          </w:tcPr>
          <w:p w14:paraId="150A6B65" w14:textId="77777777" w:rsidR="00300F5E" w:rsidRPr="00191494" w:rsidRDefault="00300F5E" w:rsidP="00191494">
            <w:pPr>
              <w:spacing w:after="0" w:line="240" w:lineRule="auto"/>
              <w:ind w:left="28"/>
              <w:rPr>
                <w:rFonts w:ascii="Times New Roman" w:hAnsi="Times New Roman" w:cs="Times New Roman"/>
                <w:b/>
                <w:bCs/>
                <w:sz w:val="20"/>
                <w:szCs w:val="20"/>
                <w:lang w:val="ru-RU"/>
              </w:rPr>
            </w:pPr>
            <w:r w:rsidRPr="00191494">
              <w:rPr>
                <w:rFonts w:ascii="Times New Roman" w:hAnsi="Times New Roman" w:cs="Times New Roman"/>
                <w:sz w:val="20"/>
                <w:szCs w:val="20"/>
                <w:lang w:val="ru-RU"/>
              </w:rPr>
              <w:t>пшениця</w:t>
            </w:r>
          </w:p>
        </w:tc>
        <w:tc>
          <w:tcPr>
            <w:tcW w:w="323" w:type="pct"/>
            <w:tcMar>
              <w:top w:w="0" w:type="dxa"/>
              <w:left w:w="108" w:type="dxa"/>
              <w:bottom w:w="0" w:type="dxa"/>
              <w:right w:w="108" w:type="dxa"/>
            </w:tcMar>
            <w:vAlign w:val="bottom"/>
            <w:hideMark/>
          </w:tcPr>
          <w:p w14:paraId="4BC6CBCC"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18438,13</w:t>
            </w:r>
          </w:p>
        </w:tc>
        <w:tc>
          <w:tcPr>
            <w:tcW w:w="355" w:type="pct"/>
            <w:tcMar>
              <w:top w:w="0" w:type="dxa"/>
              <w:left w:w="108" w:type="dxa"/>
              <w:bottom w:w="0" w:type="dxa"/>
              <w:right w:w="108" w:type="dxa"/>
            </w:tcMar>
            <w:vAlign w:val="bottom"/>
            <w:hideMark/>
          </w:tcPr>
          <w:p w14:paraId="24851D3D"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91,3</w:t>
            </w:r>
          </w:p>
        </w:tc>
        <w:tc>
          <w:tcPr>
            <w:tcW w:w="274" w:type="pct"/>
            <w:tcMar>
              <w:top w:w="0" w:type="dxa"/>
              <w:left w:w="108" w:type="dxa"/>
              <w:bottom w:w="0" w:type="dxa"/>
              <w:right w:w="108" w:type="dxa"/>
            </w:tcMar>
            <w:vAlign w:val="bottom"/>
            <w:hideMark/>
          </w:tcPr>
          <w:p w14:paraId="21BF759E"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26097</w:t>
            </w:r>
          </w:p>
        </w:tc>
        <w:tc>
          <w:tcPr>
            <w:tcW w:w="792" w:type="pct"/>
            <w:tcMar>
              <w:top w:w="0" w:type="dxa"/>
              <w:left w:w="108" w:type="dxa"/>
              <w:bottom w:w="0" w:type="dxa"/>
              <w:right w:w="108" w:type="dxa"/>
            </w:tcMar>
            <w:vAlign w:val="bottom"/>
            <w:hideMark/>
          </w:tcPr>
          <w:p w14:paraId="490FFAAD"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10072</w:t>
            </w:r>
          </w:p>
        </w:tc>
        <w:tc>
          <w:tcPr>
            <w:tcW w:w="309" w:type="pct"/>
            <w:tcMar>
              <w:top w:w="0" w:type="dxa"/>
              <w:left w:w="108" w:type="dxa"/>
              <w:bottom w:w="0" w:type="dxa"/>
              <w:right w:w="108" w:type="dxa"/>
            </w:tcMar>
            <w:vAlign w:val="bottom"/>
            <w:hideMark/>
          </w:tcPr>
          <w:p w14:paraId="0510953E"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10367</w:t>
            </w:r>
          </w:p>
        </w:tc>
        <w:tc>
          <w:tcPr>
            <w:tcW w:w="782" w:type="pct"/>
            <w:tcMar>
              <w:top w:w="0" w:type="dxa"/>
              <w:left w:w="108" w:type="dxa"/>
              <w:bottom w:w="0" w:type="dxa"/>
              <w:right w:w="108" w:type="dxa"/>
            </w:tcMar>
            <w:vAlign w:val="bottom"/>
            <w:hideMark/>
          </w:tcPr>
          <w:p w14:paraId="683A2F8E"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1271</w:t>
            </w:r>
          </w:p>
        </w:tc>
        <w:tc>
          <w:tcPr>
            <w:tcW w:w="283" w:type="pct"/>
            <w:tcMar>
              <w:top w:w="0" w:type="dxa"/>
              <w:left w:w="108" w:type="dxa"/>
              <w:bottom w:w="0" w:type="dxa"/>
              <w:right w:w="108" w:type="dxa"/>
            </w:tcMar>
            <w:vAlign w:val="bottom"/>
            <w:hideMark/>
          </w:tcPr>
          <w:p w14:paraId="1B3F5818"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4041</w:t>
            </w:r>
          </w:p>
        </w:tc>
        <w:tc>
          <w:tcPr>
            <w:tcW w:w="290" w:type="pct"/>
            <w:tcMar>
              <w:top w:w="0" w:type="dxa"/>
              <w:left w:w="108" w:type="dxa"/>
              <w:bottom w:w="0" w:type="dxa"/>
              <w:right w:w="108" w:type="dxa"/>
            </w:tcMar>
            <w:vAlign w:val="bottom"/>
            <w:hideMark/>
          </w:tcPr>
          <w:p w14:paraId="68234DB5"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346</w:t>
            </w:r>
          </w:p>
        </w:tc>
        <w:tc>
          <w:tcPr>
            <w:tcW w:w="355" w:type="pct"/>
            <w:tcMar>
              <w:top w:w="0" w:type="dxa"/>
              <w:left w:w="108" w:type="dxa"/>
              <w:bottom w:w="0" w:type="dxa"/>
              <w:right w:w="108" w:type="dxa"/>
            </w:tcMar>
            <w:vAlign w:val="bottom"/>
            <w:hideMark/>
          </w:tcPr>
          <w:p w14:paraId="2D69136A"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1,292</w:t>
            </w:r>
          </w:p>
        </w:tc>
        <w:tc>
          <w:tcPr>
            <w:tcW w:w="510" w:type="pct"/>
            <w:tcMar>
              <w:top w:w="0" w:type="dxa"/>
              <w:left w:w="108" w:type="dxa"/>
              <w:bottom w:w="0" w:type="dxa"/>
              <w:right w:w="108" w:type="dxa"/>
            </w:tcMar>
            <w:vAlign w:val="bottom"/>
            <w:hideMark/>
          </w:tcPr>
          <w:p w14:paraId="331A8A3F"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1,415</w:t>
            </w:r>
          </w:p>
        </w:tc>
      </w:tr>
      <w:tr w:rsidR="00EE7CC4" w:rsidRPr="00191494" w14:paraId="12E0B40A" w14:textId="77777777" w:rsidTr="00412A75">
        <w:trPr>
          <w:trHeight w:val="355"/>
          <w:jc w:val="center"/>
        </w:trPr>
        <w:tc>
          <w:tcPr>
            <w:tcW w:w="728" w:type="pct"/>
            <w:tcMar>
              <w:top w:w="0" w:type="dxa"/>
              <w:left w:w="108" w:type="dxa"/>
              <w:bottom w:w="0" w:type="dxa"/>
              <w:right w:w="108" w:type="dxa"/>
            </w:tcMar>
            <w:vAlign w:val="bottom"/>
            <w:hideMark/>
          </w:tcPr>
          <w:p w14:paraId="6E99F161" w14:textId="77777777" w:rsidR="00300F5E" w:rsidRPr="00191494" w:rsidRDefault="00300F5E" w:rsidP="00191494">
            <w:pPr>
              <w:spacing w:after="0" w:line="240" w:lineRule="auto"/>
              <w:ind w:left="28"/>
              <w:rPr>
                <w:rFonts w:ascii="Times New Roman" w:hAnsi="Times New Roman" w:cs="Times New Roman"/>
                <w:b/>
                <w:bCs/>
                <w:sz w:val="20"/>
                <w:szCs w:val="20"/>
                <w:lang w:val="ru-RU"/>
              </w:rPr>
            </w:pPr>
            <w:r w:rsidRPr="00191494">
              <w:rPr>
                <w:rFonts w:ascii="Times New Roman" w:hAnsi="Times New Roman" w:cs="Times New Roman"/>
                <w:sz w:val="20"/>
                <w:szCs w:val="20"/>
                <w:lang w:val="ru-RU"/>
              </w:rPr>
              <w:t>кукурудза</w:t>
            </w:r>
          </w:p>
        </w:tc>
        <w:tc>
          <w:tcPr>
            <w:tcW w:w="323" w:type="pct"/>
            <w:tcMar>
              <w:top w:w="0" w:type="dxa"/>
              <w:left w:w="108" w:type="dxa"/>
              <w:bottom w:w="0" w:type="dxa"/>
              <w:right w:w="108" w:type="dxa"/>
            </w:tcMar>
            <w:vAlign w:val="bottom"/>
            <w:hideMark/>
          </w:tcPr>
          <w:p w14:paraId="22CE006A"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14624,24</w:t>
            </w:r>
          </w:p>
        </w:tc>
        <w:tc>
          <w:tcPr>
            <w:tcW w:w="355" w:type="pct"/>
            <w:tcMar>
              <w:top w:w="0" w:type="dxa"/>
              <w:left w:w="108" w:type="dxa"/>
              <w:bottom w:w="0" w:type="dxa"/>
              <w:right w:w="108" w:type="dxa"/>
            </w:tcMar>
            <w:vAlign w:val="bottom"/>
            <w:hideMark/>
          </w:tcPr>
          <w:p w14:paraId="53F2A4D2"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90,1</w:t>
            </w:r>
          </w:p>
        </w:tc>
        <w:tc>
          <w:tcPr>
            <w:tcW w:w="274" w:type="pct"/>
            <w:tcMar>
              <w:top w:w="0" w:type="dxa"/>
              <w:left w:w="108" w:type="dxa"/>
              <w:bottom w:w="0" w:type="dxa"/>
              <w:right w:w="108" w:type="dxa"/>
            </w:tcMar>
            <w:vAlign w:val="bottom"/>
            <w:hideMark/>
          </w:tcPr>
          <w:p w14:paraId="1EA9DC9D"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23300</w:t>
            </w:r>
          </w:p>
        </w:tc>
        <w:tc>
          <w:tcPr>
            <w:tcW w:w="792" w:type="pct"/>
            <w:tcMar>
              <w:top w:w="0" w:type="dxa"/>
              <w:left w:w="108" w:type="dxa"/>
              <w:bottom w:w="0" w:type="dxa"/>
              <w:right w:w="108" w:type="dxa"/>
            </w:tcMar>
            <w:vAlign w:val="bottom"/>
            <w:hideMark/>
          </w:tcPr>
          <w:p w14:paraId="75814215"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64</w:t>
            </w:r>
          </w:p>
        </w:tc>
        <w:tc>
          <w:tcPr>
            <w:tcW w:w="309" w:type="pct"/>
            <w:tcMar>
              <w:top w:w="0" w:type="dxa"/>
              <w:left w:w="108" w:type="dxa"/>
              <w:bottom w:w="0" w:type="dxa"/>
              <w:right w:w="108" w:type="dxa"/>
            </w:tcMar>
            <w:vAlign w:val="bottom"/>
            <w:hideMark/>
          </w:tcPr>
          <w:p w14:paraId="7AD111AB"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22237</w:t>
            </w:r>
          </w:p>
        </w:tc>
        <w:tc>
          <w:tcPr>
            <w:tcW w:w="782" w:type="pct"/>
            <w:tcMar>
              <w:top w:w="0" w:type="dxa"/>
              <w:left w:w="108" w:type="dxa"/>
              <w:bottom w:w="0" w:type="dxa"/>
              <w:right w:w="108" w:type="dxa"/>
            </w:tcMar>
            <w:vAlign w:val="bottom"/>
            <w:hideMark/>
          </w:tcPr>
          <w:p w14:paraId="419FB8A5"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852</w:t>
            </w:r>
          </w:p>
        </w:tc>
        <w:tc>
          <w:tcPr>
            <w:tcW w:w="283" w:type="pct"/>
            <w:tcMar>
              <w:top w:w="0" w:type="dxa"/>
              <w:left w:w="108" w:type="dxa"/>
              <w:bottom w:w="0" w:type="dxa"/>
              <w:right w:w="108" w:type="dxa"/>
            </w:tcMar>
            <w:vAlign w:val="bottom"/>
            <w:hideMark/>
          </w:tcPr>
          <w:p w14:paraId="277B5E98"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147</w:t>
            </w:r>
          </w:p>
        </w:tc>
        <w:tc>
          <w:tcPr>
            <w:tcW w:w="290" w:type="pct"/>
            <w:tcMar>
              <w:top w:w="0" w:type="dxa"/>
              <w:left w:w="108" w:type="dxa"/>
              <w:bottom w:w="0" w:type="dxa"/>
              <w:right w:w="108" w:type="dxa"/>
            </w:tcMar>
            <w:vAlign w:val="bottom"/>
            <w:hideMark/>
          </w:tcPr>
          <w:p w14:paraId="42E8C017"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w:t>
            </w:r>
          </w:p>
        </w:tc>
        <w:tc>
          <w:tcPr>
            <w:tcW w:w="355" w:type="pct"/>
            <w:tcMar>
              <w:top w:w="0" w:type="dxa"/>
              <w:left w:w="108" w:type="dxa"/>
              <w:bottom w:w="0" w:type="dxa"/>
              <w:right w:w="108" w:type="dxa"/>
            </w:tcMar>
            <w:vAlign w:val="bottom"/>
            <w:hideMark/>
          </w:tcPr>
          <w:p w14:paraId="761E0825"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1,435</w:t>
            </w:r>
          </w:p>
        </w:tc>
        <w:tc>
          <w:tcPr>
            <w:tcW w:w="510" w:type="pct"/>
            <w:tcMar>
              <w:top w:w="0" w:type="dxa"/>
              <w:left w:w="108" w:type="dxa"/>
              <w:bottom w:w="0" w:type="dxa"/>
              <w:right w:w="108" w:type="dxa"/>
            </w:tcMar>
            <w:vAlign w:val="bottom"/>
            <w:hideMark/>
          </w:tcPr>
          <w:p w14:paraId="792B72D1"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1,593</w:t>
            </w:r>
          </w:p>
        </w:tc>
      </w:tr>
      <w:tr w:rsidR="00EE7CC4" w:rsidRPr="00191494" w14:paraId="1876E158" w14:textId="77777777" w:rsidTr="00412A75">
        <w:trPr>
          <w:trHeight w:val="355"/>
          <w:jc w:val="center"/>
        </w:trPr>
        <w:tc>
          <w:tcPr>
            <w:tcW w:w="728" w:type="pct"/>
            <w:tcMar>
              <w:top w:w="0" w:type="dxa"/>
              <w:left w:w="108" w:type="dxa"/>
              <w:bottom w:w="0" w:type="dxa"/>
              <w:right w:w="108" w:type="dxa"/>
            </w:tcMar>
            <w:vAlign w:val="bottom"/>
            <w:hideMark/>
          </w:tcPr>
          <w:p w14:paraId="51679DB4" w14:textId="77777777" w:rsidR="00300F5E" w:rsidRPr="00191494" w:rsidRDefault="00300F5E" w:rsidP="00191494">
            <w:pPr>
              <w:spacing w:after="0" w:line="240" w:lineRule="auto"/>
              <w:ind w:left="28"/>
              <w:rPr>
                <w:rFonts w:ascii="Times New Roman" w:hAnsi="Times New Roman" w:cs="Times New Roman"/>
                <w:b/>
                <w:bCs/>
                <w:sz w:val="20"/>
                <w:szCs w:val="20"/>
                <w:lang w:val="ru-RU"/>
              </w:rPr>
            </w:pPr>
            <w:r w:rsidRPr="00191494">
              <w:rPr>
                <w:rFonts w:ascii="Times New Roman" w:hAnsi="Times New Roman" w:cs="Times New Roman"/>
                <w:sz w:val="20"/>
                <w:szCs w:val="20"/>
                <w:lang w:val="ru-RU"/>
              </w:rPr>
              <w:t>Культури технічні</w:t>
            </w:r>
          </w:p>
        </w:tc>
        <w:tc>
          <w:tcPr>
            <w:tcW w:w="323" w:type="pct"/>
            <w:tcMar>
              <w:top w:w="0" w:type="dxa"/>
              <w:left w:w="108" w:type="dxa"/>
              <w:bottom w:w="0" w:type="dxa"/>
              <w:right w:w="108" w:type="dxa"/>
            </w:tcMar>
            <w:vAlign w:val="bottom"/>
            <w:hideMark/>
          </w:tcPr>
          <w:p w14:paraId="0F19D377"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49784,25</w:t>
            </w:r>
          </w:p>
        </w:tc>
        <w:tc>
          <w:tcPr>
            <w:tcW w:w="355" w:type="pct"/>
            <w:tcMar>
              <w:top w:w="0" w:type="dxa"/>
              <w:left w:w="108" w:type="dxa"/>
              <w:bottom w:w="0" w:type="dxa"/>
              <w:right w:w="108" w:type="dxa"/>
            </w:tcMar>
            <w:vAlign w:val="bottom"/>
            <w:hideMark/>
          </w:tcPr>
          <w:p w14:paraId="6CD2443C"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90,1</w:t>
            </w:r>
          </w:p>
        </w:tc>
        <w:tc>
          <w:tcPr>
            <w:tcW w:w="274" w:type="pct"/>
            <w:tcMar>
              <w:top w:w="0" w:type="dxa"/>
              <w:left w:w="108" w:type="dxa"/>
              <w:bottom w:w="0" w:type="dxa"/>
              <w:right w:w="108" w:type="dxa"/>
            </w:tcMar>
            <w:vAlign w:val="bottom"/>
            <w:hideMark/>
          </w:tcPr>
          <w:p w14:paraId="5990A0FD"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98175</w:t>
            </w:r>
          </w:p>
        </w:tc>
        <w:tc>
          <w:tcPr>
            <w:tcW w:w="792" w:type="pct"/>
            <w:tcMar>
              <w:top w:w="0" w:type="dxa"/>
              <w:left w:w="108" w:type="dxa"/>
              <w:bottom w:w="0" w:type="dxa"/>
              <w:right w:w="108" w:type="dxa"/>
            </w:tcMar>
            <w:vAlign w:val="bottom"/>
            <w:hideMark/>
          </w:tcPr>
          <w:p w14:paraId="1C7CF908"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15359</w:t>
            </w:r>
          </w:p>
        </w:tc>
        <w:tc>
          <w:tcPr>
            <w:tcW w:w="309" w:type="pct"/>
            <w:tcMar>
              <w:top w:w="0" w:type="dxa"/>
              <w:left w:w="108" w:type="dxa"/>
              <w:bottom w:w="0" w:type="dxa"/>
              <w:right w:w="108" w:type="dxa"/>
            </w:tcMar>
            <w:vAlign w:val="bottom"/>
            <w:hideMark/>
          </w:tcPr>
          <w:p w14:paraId="016A69B3"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78206</w:t>
            </w:r>
          </w:p>
        </w:tc>
        <w:tc>
          <w:tcPr>
            <w:tcW w:w="782" w:type="pct"/>
            <w:tcMar>
              <w:top w:w="0" w:type="dxa"/>
              <w:left w:w="108" w:type="dxa"/>
              <w:bottom w:w="0" w:type="dxa"/>
              <w:right w:w="108" w:type="dxa"/>
            </w:tcMar>
            <w:vAlign w:val="bottom"/>
            <w:hideMark/>
          </w:tcPr>
          <w:p w14:paraId="6A659792"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3267</w:t>
            </w:r>
          </w:p>
        </w:tc>
        <w:tc>
          <w:tcPr>
            <w:tcW w:w="283" w:type="pct"/>
            <w:tcMar>
              <w:top w:w="0" w:type="dxa"/>
              <w:left w:w="108" w:type="dxa"/>
              <w:bottom w:w="0" w:type="dxa"/>
              <w:right w:w="108" w:type="dxa"/>
            </w:tcMar>
            <w:vAlign w:val="bottom"/>
            <w:hideMark/>
          </w:tcPr>
          <w:p w14:paraId="5674A7F0"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1259</w:t>
            </w:r>
          </w:p>
        </w:tc>
        <w:tc>
          <w:tcPr>
            <w:tcW w:w="290" w:type="pct"/>
            <w:tcMar>
              <w:top w:w="0" w:type="dxa"/>
              <w:left w:w="108" w:type="dxa"/>
              <w:bottom w:w="0" w:type="dxa"/>
              <w:right w:w="108" w:type="dxa"/>
            </w:tcMar>
            <w:vAlign w:val="bottom"/>
            <w:hideMark/>
          </w:tcPr>
          <w:p w14:paraId="545B76B5"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84</w:t>
            </w:r>
          </w:p>
        </w:tc>
        <w:tc>
          <w:tcPr>
            <w:tcW w:w="355" w:type="pct"/>
            <w:tcMar>
              <w:top w:w="0" w:type="dxa"/>
              <w:left w:w="108" w:type="dxa"/>
              <w:bottom w:w="0" w:type="dxa"/>
              <w:right w:w="108" w:type="dxa"/>
            </w:tcMar>
            <w:vAlign w:val="bottom"/>
            <w:hideMark/>
          </w:tcPr>
          <w:p w14:paraId="53E5D365"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1,777</w:t>
            </w:r>
          </w:p>
        </w:tc>
        <w:tc>
          <w:tcPr>
            <w:tcW w:w="510" w:type="pct"/>
            <w:tcMar>
              <w:top w:w="0" w:type="dxa"/>
              <w:left w:w="108" w:type="dxa"/>
              <w:bottom w:w="0" w:type="dxa"/>
              <w:right w:w="108" w:type="dxa"/>
            </w:tcMar>
            <w:vAlign w:val="bottom"/>
            <w:hideMark/>
          </w:tcPr>
          <w:p w14:paraId="32EBBB22"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1,972</w:t>
            </w:r>
          </w:p>
        </w:tc>
      </w:tr>
      <w:tr w:rsidR="00EE7CC4" w:rsidRPr="00191494" w14:paraId="20A9EF21" w14:textId="77777777" w:rsidTr="00412A75">
        <w:trPr>
          <w:trHeight w:val="355"/>
          <w:jc w:val="center"/>
        </w:trPr>
        <w:tc>
          <w:tcPr>
            <w:tcW w:w="728" w:type="pct"/>
            <w:tcMar>
              <w:top w:w="0" w:type="dxa"/>
              <w:left w:w="108" w:type="dxa"/>
              <w:bottom w:w="0" w:type="dxa"/>
              <w:right w:w="108" w:type="dxa"/>
            </w:tcMar>
            <w:vAlign w:val="bottom"/>
            <w:hideMark/>
          </w:tcPr>
          <w:p w14:paraId="23AFA637" w14:textId="77777777" w:rsidR="00300F5E" w:rsidRPr="00191494" w:rsidRDefault="00300F5E" w:rsidP="00191494">
            <w:pPr>
              <w:spacing w:after="0" w:line="240" w:lineRule="auto"/>
              <w:ind w:left="28"/>
              <w:rPr>
                <w:rFonts w:ascii="Times New Roman" w:hAnsi="Times New Roman" w:cs="Times New Roman"/>
                <w:b/>
                <w:bCs/>
                <w:sz w:val="20"/>
                <w:szCs w:val="20"/>
                <w:lang w:val="ru-RU"/>
              </w:rPr>
            </w:pPr>
            <w:r w:rsidRPr="00191494">
              <w:rPr>
                <w:rFonts w:ascii="Times New Roman" w:hAnsi="Times New Roman" w:cs="Times New Roman"/>
                <w:sz w:val="20"/>
                <w:szCs w:val="20"/>
                <w:lang w:val="ru-RU"/>
              </w:rPr>
              <w:t>у тому числі</w:t>
            </w:r>
          </w:p>
        </w:tc>
        <w:tc>
          <w:tcPr>
            <w:tcW w:w="323" w:type="pct"/>
            <w:tcMar>
              <w:top w:w="0" w:type="dxa"/>
              <w:left w:w="108" w:type="dxa"/>
              <w:bottom w:w="0" w:type="dxa"/>
              <w:right w:w="108" w:type="dxa"/>
            </w:tcMar>
            <w:vAlign w:val="bottom"/>
            <w:hideMark/>
          </w:tcPr>
          <w:p w14:paraId="24885D21" w14:textId="77777777" w:rsidR="00300F5E" w:rsidRPr="00191494" w:rsidRDefault="00300F5E" w:rsidP="00191494">
            <w:pPr>
              <w:spacing w:after="0" w:line="240" w:lineRule="auto"/>
              <w:jc w:val="center"/>
              <w:rPr>
                <w:rFonts w:ascii="Times New Roman" w:hAnsi="Times New Roman" w:cs="Times New Roman"/>
                <w:sz w:val="20"/>
                <w:szCs w:val="20"/>
                <w:lang w:val="ru-RU"/>
              </w:rPr>
            </w:pPr>
          </w:p>
        </w:tc>
        <w:tc>
          <w:tcPr>
            <w:tcW w:w="355" w:type="pct"/>
            <w:tcMar>
              <w:top w:w="0" w:type="dxa"/>
              <w:left w:w="108" w:type="dxa"/>
              <w:bottom w:w="0" w:type="dxa"/>
              <w:right w:w="108" w:type="dxa"/>
            </w:tcMar>
            <w:vAlign w:val="bottom"/>
            <w:hideMark/>
          </w:tcPr>
          <w:p w14:paraId="1E6989F7"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p>
        </w:tc>
        <w:tc>
          <w:tcPr>
            <w:tcW w:w="274" w:type="pct"/>
            <w:tcMar>
              <w:top w:w="0" w:type="dxa"/>
              <w:left w:w="108" w:type="dxa"/>
              <w:bottom w:w="0" w:type="dxa"/>
              <w:right w:w="108" w:type="dxa"/>
            </w:tcMar>
            <w:vAlign w:val="bottom"/>
            <w:hideMark/>
          </w:tcPr>
          <w:p w14:paraId="51DE8D70" w14:textId="77777777" w:rsidR="00300F5E" w:rsidRPr="00191494" w:rsidRDefault="00300F5E" w:rsidP="00191494">
            <w:pPr>
              <w:spacing w:after="0" w:line="240" w:lineRule="auto"/>
              <w:jc w:val="center"/>
              <w:rPr>
                <w:rFonts w:ascii="Times New Roman" w:hAnsi="Times New Roman" w:cs="Times New Roman"/>
                <w:sz w:val="20"/>
                <w:szCs w:val="20"/>
                <w:lang w:val="ru-RU"/>
              </w:rPr>
            </w:pPr>
          </w:p>
        </w:tc>
        <w:tc>
          <w:tcPr>
            <w:tcW w:w="792" w:type="pct"/>
            <w:tcMar>
              <w:top w:w="0" w:type="dxa"/>
              <w:left w:w="108" w:type="dxa"/>
              <w:bottom w:w="0" w:type="dxa"/>
              <w:right w:w="108" w:type="dxa"/>
            </w:tcMar>
            <w:vAlign w:val="bottom"/>
            <w:hideMark/>
          </w:tcPr>
          <w:p w14:paraId="61E4F12E"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p>
        </w:tc>
        <w:tc>
          <w:tcPr>
            <w:tcW w:w="309" w:type="pct"/>
            <w:tcMar>
              <w:top w:w="0" w:type="dxa"/>
              <w:left w:w="108" w:type="dxa"/>
              <w:bottom w:w="0" w:type="dxa"/>
              <w:right w:w="108" w:type="dxa"/>
            </w:tcMar>
            <w:vAlign w:val="bottom"/>
            <w:hideMark/>
          </w:tcPr>
          <w:p w14:paraId="27055657" w14:textId="77777777" w:rsidR="00300F5E" w:rsidRPr="00191494" w:rsidRDefault="00300F5E" w:rsidP="00191494">
            <w:pPr>
              <w:spacing w:after="0" w:line="240" w:lineRule="auto"/>
              <w:jc w:val="center"/>
              <w:rPr>
                <w:rFonts w:ascii="Times New Roman" w:hAnsi="Times New Roman" w:cs="Times New Roman"/>
                <w:sz w:val="20"/>
                <w:szCs w:val="20"/>
                <w:lang w:val="ru-RU"/>
              </w:rPr>
            </w:pPr>
          </w:p>
        </w:tc>
        <w:tc>
          <w:tcPr>
            <w:tcW w:w="782" w:type="pct"/>
            <w:tcMar>
              <w:top w:w="0" w:type="dxa"/>
              <w:left w:w="108" w:type="dxa"/>
              <w:bottom w:w="0" w:type="dxa"/>
              <w:right w:w="108" w:type="dxa"/>
            </w:tcMar>
            <w:vAlign w:val="bottom"/>
            <w:hideMark/>
          </w:tcPr>
          <w:p w14:paraId="12CE1F46"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p>
        </w:tc>
        <w:tc>
          <w:tcPr>
            <w:tcW w:w="283" w:type="pct"/>
            <w:tcMar>
              <w:top w:w="0" w:type="dxa"/>
              <w:left w:w="108" w:type="dxa"/>
              <w:bottom w:w="0" w:type="dxa"/>
              <w:right w:w="108" w:type="dxa"/>
            </w:tcMar>
            <w:vAlign w:val="bottom"/>
            <w:hideMark/>
          </w:tcPr>
          <w:p w14:paraId="089287D7" w14:textId="77777777" w:rsidR="00300F5E" w:rsidRPr="00191494" w:rsidRDefault="00300F5E" w:rsidP="00191494">
            <w:pPr>
              <w:spacing w:after="0" w:line="240" w:lineRule="auto"/>
              <w:jc w:val="center"/>
              <w:rPr>
                <w:rFonts w:ascii="Times New Roman" w:hAnsi="Times New Roman" w:cs="Times New Roman"/>
                <w:sz w:val="20"/>
                <w:szCs w:val="20"/>
                <w:lang w:val="ru-RU"/>
              </w:rPr>
            </w:pPr>
          </w:p>
        </w:tc>
        <w:tc>
          <w:tcPr>
            <w:tcW w:w="290" w:type="pct"/>
            <w:tcMar>
              <w:top w:w="0" w:type="dxa"/>
              <w:left w:w="108" w:type="dxa"/>
              <w:bottom w:w="0" w:type="dxa"/>
              <w:right w:w="108" w:type="dxa"/>
            </w:tcMar>
            <w:vAlign w:val="bottom"/>
            <w:hideMark/>
          </w:tcPr>
          <w:p w14:paraId="7871FA8D"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p>
        </w:tc>
        <w:tc>
          <w:tcPr>
            <w:tcW w:w="355" w:type="pct"/>
            <w:tcMar>
              <w:top w:w="0" w:type="dxa"/>
              <w:left w:w="108" w:type="dxa"/>
              <w:bottom w:w="0" w:type="dxa"/>
              <w:right w:w="108" w:type="dxa"/>
            </w:tcMar>
            <w:vAlign w:val="bottom"/>
            <w:hideMark/>
          </w:tcPr>
          <w:p w14:paraId="47A5DCF2" w14:textId="77777777" w:rsidR="00300F5E" w:rsidRPr="00191494" w:rsidRDefault="00300F5E" w:rsidP="00191494">
            <w:pPr>
              <w:spacing w:after="0" w:line="240" w:lineRule="auto"/>
              <w:jc w:val="center"/>
              <w:rPr>
                <w:rFonts w:ascii="Times New Roman" w:hAnsi="Times New Roman" w:cs="Times New Roman"/>
                <w:sz w:val="20"/>
                <w:szCs w:val="20"/>
                <w:lang w:val="ru-RU"/>
              </w:rPr>
            </w:pPr>
          </w:p>
        </w:tc>
        <w:tc>
          <w:tcPr>
            <w:tcW w:w="510" w:type="pct"/>
            <w:tcMar>
              <w:top w:w="0" w:type="dxa"/>
              <w:left w:w="108" w:type="dxa"/>
              <w:bottom w:w="0" w:type="dxa"/>
              <w:right w:w="108" w:type="dxa"/>
            </w:tcMar>
            <w:vAlign w:val="bottom"/>
            <w:hideMark/>
          </w:tcPr>
          <w:p w14:paraId="411A1524"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p>
        </w:tc>
      </w:tr>
      <w:tr w:rsidR="00EE7CC4" w:rsidRPr="00191494" w14:paraId="5EA7FCB9" w14:textId="77777777" w:rsidTr="00412A75">
        <w:trPr>
          <w:trHeight w:val="355"/>
          <w:jc w:val="center"/>
        </w:trPr>
        <w:tc>
          <w:tcPr>
            <w:tcW w:w="728" w:type="pct"/>
            <w:tcMar>
              <w:top w:w="0" w:type="dxa"/>
              <w:left w:w="108" w:type="dxa"/>
              <w:bottom w:w="0" w:type="dxa"/>
              <w:right w:w="108" w:type="dxa"/>
            </w:tcMar>
            <w:vAlign w:val="bottom"/>
            <w:hideMark/>
          </w:tcPr>
          <w:p w14:paraId="324791CA" w14:textId="77777777" w:rsidR="00300F5E" w:rsidRPr="00191494" w:rsidRDefault="00300F5E" w:rsidP="00191494">
            <w:pPr>
              <w:spacing w:after="0" w:line="240" w:lineRule="auto"/>
              <w:ind w:left="28"/>
              <w:rPr>
                <w:rFonts w:ascii="Times New Roman" w:hAnsi="Times New Roman" w:cs="Times New Roman"/>
                <w:b/>
                <w:bCs/>
                <w:sz w:val="20"/>
                <w:szCs w:val="20"/>
                <w:lang w:val="ru-RU"/>
              </w:rPr>
            </w:pPr>
            <w:r w:rsidRPr="00191494">
              <w:rPr>
                <w:rFonts w:ascii="Times New Roman" w:hAnsi="Times New Roman" w:cs="Times New Roman"/>
                <w:sz w:val="20"/>
                <w:szCs w:val="20"/>
                <w:lang w:val="ru-RU"/>
              </w:rPr>
              <w:t>соя</w:t>
            </w:r>
          </w:p>
        </w:tc>
        <w:tc>
          <w:tcPr>
            <w:tcW w:w="323" w:type="pct"/>
            <w:tcMar>
              <w:top w:w="0" w:type="dxa"/>
              <w:left w:w="108" w:type="dxa"/>
              <w:bottom w:w="0" w:type="dxa"/>
              <w:right w:w="108" w:type="dxa"/>
            </w:tcMar>
            <w:vAlign w:val="bottom"/>
            <w:hideMark/>
          </w:tcPr>
          <w:p w14:paraId="7EB0D330"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23181,03</w:t>
            </w:r>
          </w:p>
        </w:tc>
        <w:tc>
          <w:tcPr>
            <w:tcW w:w="355" w:type="pct"/>
            <w:tcMar>
              <w:top w:w="0" w:type="dxa"/>
              <w:left w:w="108" w:type="dxa"/>
              <w:bottom w:w="0" w:type="dxa"/>
              <w:right w:w="108" w:type="dxa"/>
            </w:tcMar>
            <w:vAlign w:val="bottom"/>
            <w:hideMark/>
          </w:tcPr>
          <w:p w14:paraId="60A2CC5A"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86,6</w:t>
            </w:r>
          </w:p>
        </w:tc>
        <w:tc>
          <w:tcPr>
            <w:tcW w:w="274" w:type="pct"/>
            <w:tcMar>
              <w:top w:w="0" w:type="dxa"/>
              <w:left w:w="108" w:type="dxa"/>
              <w:bottom w:w="0" w:type="dxa"/>
              <w:right w:w="108" w:type="dxa"/>
            </w:tcMar>
            <w:vAlign w:val="bottom"/>
            <w:hideMark/>
          </w:tcPr>
          <w:p w14:paraId="60867288"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45751</w:t>
            </w:r>
          </w:p>
        </w:tc>
        <w:tc>
          <w:tcPr>
            <w:tcW w:w="792" w:type="pct"/>
            <w:tcMar>
              <w:top w:w="0" w:type="dxa"/>
              <w:left w:w="108" w:type="dxa"/>
              <w:bottom w:w="0" w:type="dxa"/>
              <w:right w:w="108" w:type="dxa"/>
            </w:tcMar>
            <w:vAlign w:val="bottom"/>
            <w:hideMark/>
          </w:tcPr>
          <w:p w14:paraId="20E4C372"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3083</w:t>
            </w:r>
          </w:p>
        </w:tc>
        <w:tc>
          <w:tcPr>
            <w:tcW w:w="309" w:type="pct"/>
            <w:tcMar>
              <w:top w:w="0" w:type="dxa"/>
              <w:left w:w="108" w:type="dxa"/>
              <w:bottom w:w="0" w:type="dxa"/>
              <w:right w:w="108" w:type="dxa"/>
            </w:tcMar>
            <w:vAlign w:val="bottom"/>
            <w:hideMark/>
          </w:tcPr>
          <w:p w14:paraId="032A9F72"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41413</w:t>
            </w:r>
          </w:p>
        </w:tc>
        <w:tc>
          <w:tcPr>
            <w:tcW w:w="782" w:type="pct"/>
            <w:tcMar>
              <w:top w:w="0" w:type="dxa"/>
              <w:left w:w="108" w:type="dxa"/>
              <w:bottom w:w="0" w:type="dxa"/>
              <w:right w:w="108" w:type="dxa"/>
            </w:tcMar>
            <w:vAlign w:val="bottom"/>
            <w:hideMark/>
          </w:tcPr>
          <w:p w14:paraId="15338047"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1168</w:t>
            </w:r>
          </w:p>
        </w:tc>
        <w:tc>
          <w:tcPr>
            <w:tcW w:w="283" w:type="pct"/>
            <w:tcMar>
              <w:top w:w="0" w:type="dxa"/>
              <w:left w:w="108" w:type="dxa"/>
              <w:bottom w:w="0" w:type="dxa"/>
              <w:right w:w="108" w:type="dxa"/>
            </w:tcMar>
            <w:vAlign w:val="bottom"/>
            <w:hideMark/>
          </w:tcPr>
          <w:p w14:paraId="73CCEF8C"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3</w:t>
            </w:r>
          </w:p>
        </w:tc>
        <w:tc>
          <w:tcPr>
            <w:tcW w:w="290" w:type="pct"/>
            <w:tcMar>
              <w:top w:w="0" w:type="dxa"/>
              <w:left w:w="108" w:type="dxa"/>
              <w:bottom w:w="0" w:type="dxa"/>
              <w:right w:w="108" w:type="dxa"/>
            </w:tcMar>
            <w:vAlign w:val="bottom"/>
            <w:hideMark/>
          </w:tcPr>
          <w:p w14:paraId="180EB0D8"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84</w:t>
            </w:r>
          </w:p>
        </w:tc>
        <w:tc>
          <w:tcPr>
            <w:tcW w:w="355" w:type="pct"/>
            <w:tcMar>
              <w:top w:w="0" w:type="dxa"/>
              <w:left w:w="108" w:type="dxa"/>
              <w:bottom w:w="0" w:type="dxa"/>
              <w:right w:w="108" w:type="dxa"/>
            </w:tcMar>
            <w:vAlign w:val="bottom"/>
            <w:hideMark/>
          </w:tcPr>
          <w:p w14:paraId="06A30000"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1,710</w:t>
            </w:r>
          </w:p>
        </w:tc>
        <w:tc>
          <w:tcPr>
            <w:tcW w:w="510" w:type="pct"/>
            <w:tcMar>
              <w:top w:w="0" w:type="dxa"/>
              <w:left w:w="108" w:type="dxa"/>
              <w:bottom w:w="0" w:type="dxa"/>
              <w:right w:w="108" w:type="dxa"/>
            </w:tcMar>
            <w:vAlign w:val="bottom"/>
            <w:hideMark/>
          </w:tcPr>
          <w:p w14:paraId="3643B5F3"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1,974</w:t>
            </w:r>
          </w:p>
        </w:tc>
      </w:tr>
      <w:tr w:rsidR="00EE7CC4" w:rsidRPr="00191494" w14:paraId="765B1B94" w14:textId="77777777" w:rsidTr="00412A75">
        <w:trPr>
          <w:trHeight w:val="355"/>
          <w:jc w:val="center"/>
        </w:trPr>
        <w:tc>
          <w:tcPr>
            <w:tcW w:w="728" w:type="pct"/>
            <w:tcMar>
              <w:top w:w="0" w:type="dxa"/>
              <w:left w:w="108" w:type="dxa"/>
              <w:bottom w:w="0" w:type="dxa"/>
              <w:right w:w="108" w:type="dxa"/>
            </w:tcMar>
            <w:vAlign w:val="bottom"/>
            <w:hideMark/>
          </w:tcPr>
          <w:p w14:paraId="6D97300D" w14:textId="77777777" w:rsidR="00300F5E" w:rsidRPr="00191494" w:rsidRDefault="00300F5E" w:rsidP="00191494">
            <w:pPr>
              <w:spacing w:after="0" w:line="240" w:lineRule="auto"/>
              <w:ind w:left="28"/>
              <w:rPr>
                <w:rFonts w:ascii="Times New Roman" w:hAnsi="Times New Roman" w:cs="Times New Roman"/>
                <w:b/>
                <w:bCs/>
                <w:sz w:val="20"/>
                <w:szCs w:val="20"/>
                <w:lang w:val="ru-RU"/>
              </w:rPr>
            </w:pPr>
            <w:r w:rsidRPr="00191494">
              <w:rPr>
                <w:rFonts w:ascii="Times New Roman" w:hAnsi="Times New Roman" w:cs="Times New Roman"/>
                <w:sz w:val="20"/>
                <w:szCs w:val="20"/>
                <w:lang w:val="ru-RU"/>
              </w:rPr>
              <w:t>ріпак і кольза</w:t>
            </w:r>
          </w:p>
        </w:tc>
        <w:tc>
          <w:tcPr>
            <w:tcW w:w="323" w:type="pct"/>
            <w:tcMar>
              <w:top w:w="0" w:type="dxa"/>
              <w:left w:w="108" w:type="dxa"/>
              <w:bottom w:w="0" w:type="dxa"/>
              <w:right w:w="108" w:type="dxa"/>
            </w:tcMar>
            <w:vAlign w:val="bottom"/>
            <w:hideMark/>
          </w:tcPr>
          <w:p w14:paraId="5C1B63AC"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9520,70</w:t>
            </w:r>
          </w:p>
        </w:tc>
        <w:tc>
          <w:tcPr>
            <w:tcW w:w="355" w:type="pct"/>
            <w:tcMar>
              <w:top w:w="0" w:type="dxa"/>
              <w:left w:w="108" w:type="dxa"/>
              <w:bottom w:w="0" w:type="dxa"/>
              <w:right w:w="108" w:type="dxa"/>
            </w:tcMar>
            <w:vAlign w:val="bottom"/>
            <w:hideMark/>
          </w:tcPr>
          <w:p w14:paraId="21CBAE8E"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89,1</w:t>
            </w:r>
          </w:p>
        </w:tc>
        <w:tc>
          <w:tcPr>
            <w:tcW w:w="274" w:type="pct"/>
            <w:tcMar>
              <w:top w:w="0" w:type="dxa"/>
              <w:left w:w="108" w:type="dxa"/>
              <w:bottom w:w="0" w:type="dxa"/>
              <w:right w:w="108" w:type="dxa"/>
            </w:tcMar>
            <w:vAlign w:val="bottom"/>
            <w:hideMark/>
          </w:tcPr>
          <w:p w14:paraId="1DF434BC"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16317</w:t>
            </w:r>
          </w:p>
        </w:tc>
        <w:tc>
          <w:tcPr>
            <w:tcW w:w="792" w:type="pct"/>
            <w:tcMar>
              <w:top w:w="0" w:type="dxa"/>
              <w:left w:w="108" w:type="dxa"/>
              <w:bottom w:w="0" w:type="dxa"/>
              <w:right w:w="108" w:type="dxa"/>
            </w:tcMar>
            <w:vAlign w:val="bottom"/>
            <w:hideMark/>
          </w:tcPr>
          <w:p w14:paraId="3C97DE26"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6001</w:t>
            </w:r>
          </w:p>
        </w:tc>
        <w:tc>
          <w:tcPr>
            <w:tcW w:w="309" w:type="pct"/>
            <w:tcMar>
              <w:top w:w="0" w:type="dxa"/>
              <w:left w:w="108" w:type="dxa"/>
              <w:bottom w:w="0" w:type="dxa"/>
              <w:right w:w="108" w:type="dxa"/>
            </w:tcMar>
            <w:vAlign w:val="bottom"/>
            <w:hideMark/>
          </w:tcPr>
          <w:p w14:paraId="29322715"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8084</w:t>
            </w:r>
          </w:p>
        </w:tc>
        <w:tc>
          <w:tcPr>
            <w:tcW w:w="782" w:type="pct"/>
            <w:tcMar>
              <w:top w:w="0" w:type="dxa"/>
              <w:left w:w="108" w:type="dxa"/>
              <w:bottom w:w="0" w:type="dxa"/>
              <w:right w:w="108" w:type="dxa"/>
            </w:tcMar>
            <w:vAlign w:val="bottom"/>
            <w:hideMark/>
          </w:tcPr>
          <w:p w14:paraId="04120ADA"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1275</w:t>
            </w:r>
          </w:p>
        </w:tc>
        <w:tc>
          <w:tcPr>
            <w:tcW w:w="283" w:type="pct"/>
            <w:tcMar>
              <w:top w:w="0" w:type="dxa"/>
              <w:left w:w="108" w:type="dxa"/>
              <w:bottom w:w="0" w:type="dxa"/>
              <w:right w:w="108" w:type="dxa"/>
            </w:tcMar>
            <w:vAlign w:val="bottom"/>
            <w:hideMark/>
          </w:tcPr>
          <w:p w14:paraId="433705D7"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957</w:t>
            </w:r>
          </w:p>
        </w:tc>
        <w:tc>
          <w:tcPr>
            <w:tcW w:w="290" w:type="pct"/>
            <w:tcMar>
              <w:top w:w="0" w:type="dxa"/>
              <w:left w:w="108" w:type="dxa"/>
              <w:bottom w:w="0" w:type="dxa"/>
              <w:right w:w="108" w:type="dxa"/>
            </w:tcMar>
            <w:vAlign w:val="bottom"/>
            <w:hideMark/>
          </w:tcPr>
          <w:p w14:paraId="30E7EF3C"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w:t>
            </w:r>
          </w:p>
        </w:tc>
        <w:tc>
          <w:tcPr>
            <w:tcW w:w="355" w:type="pct"/>
            <w:tcMar>
              <w:top w:w="0" w:type="dxa"/>
              <w:left w:w="108" w:type="dxa"/>
              <w:bottom w:w="0" w:type="dxa"/>
              <w:right w:w="108" w:type="dxa"/>
            </w:tcMar>
            <w:vAlign w:val="bottom"/>
            <w:hideMark/>
          </w:tcPr>
          <w:p w14:paraId="4CD19A60"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1,526</w:t>
            </w:r>
          </w:p>
        </w:tc>
        <w:tc>
          <w:tcPr>
            <w:tcW w:w="510" w:type="pct"/>
            <w:tcMar>
              <w:top w:w="0" w:type="dxa"/>
              <w:left w:w="108" w:type="dxa"/>
              <w:bottom w:w="0" w:type="dxa"/>
              <w:right w:w="108" w:type="dxa"/>
            </w:tcMar>
            <w:vAlign w:val="bottom"/>
            <w:hideMark/>
          </w:tcPr>
          <w:p w14:paraId="201C3CF4"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1,714</w:t>
            </w:r>
          </w:p>
        </w:tc>
      </w:tr>
      <w:tr w:rsidR="00EE7CC4" w:rsidRPr="00191494" w14:paraId="552AD0F4" w14:textId="77777777" w:rsidTr="00412A75">
        <w:trPr>
          <w:trHeight w:val="355"/>
          <w:jc w:val="center"/>
        </w:trPr>
        <w:tc>
          <w:tcPr>
            <w:tcW w:w="728" w:type="pct"/>
            <w:tcMar>
              <w:top w:w="0" w:type="dxa"/>
              <w:left w:w="108" w:type="dxa"/>
              <w:bottom w:w="0" w:type="dxa"/>
              <w:right w:w="108" w:type="dxa"/>
            </w:tcMar>
            <w:vAlign w:val="bottom"/>
            <w:hideMark/>
          </w:tcPr>
          <w:p w14:paraId="203DECC9" w14:textId="77777777" w:rsidR="00300F5E" w:rsidRPr="00191494" w:rsidRDefault="00300F5E" w:rsidP="00191494">
            <w:pPr>
              <w:spacing w:after="0" w:line="240" w:lineRule="auto"/>
              <w:ind w:left="28"/>
              <w:rPr>
                <w:rFonts w:ascii="Times New Roman" w:hAnsi="Times New Roman" w:cs="Times New Roman"/>
                <w:b/>
                <w:bCs/>
                <w:sz w:val="20"/>
                <w:szCs w:val="20"/>
                <w:lang w:val="ru-RU"/>
              </w:rPr>
            </w:pPr>
            <w:r w:rsidRPr="00191494">
              <w:rPr>
                <w:rFonts w:ascii="Times New Roman" w:hAnsi="Times New Roman" w:cs="Times New Roman"/>
                <w:sz w:val="20"/>
                <w:szCs w:val="20"/>
                <w:lang w:val="ru-RU"/>
              </w:rPr>
              <w:t>соняшник</w:t>
            </w:r>
          </w:p>
        </w:tc>
        <w:tc>
          <w:tcPr>
            <w:tcW w:w="323" w:type="pct"/>
            <w:tcMar>
              <w:top w:w="0" w:type="dxa"/>
              <w:left w:w="108" w:type="dxa"/>
              <w:bottom w:w="0" w:type="dxa"/>
              <w:right w:w="108" w:type="dxa"/>
            </w:tcMar>
            <w:vAlign w:val="bottom"/>
            <w:hideMark/>
          </w:tcPr>
          <w:p w14:paraId="02B1A3C7"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15819,02</w:t>
            </w:r>
          </w:p>
        </w:tc>
        <w:tc>
          <w:tcPr>
            <w:tcW w:w="355" w:type="pct"/>
            <w:tcMar>
              <w:top w:w="0" w:type="dxa"/>
              <w:left w:w="108" w:type="dxa"/>
              <w:bottom w:w="0" w:type="dxa"/>
              <w:right w:w="108" w:type="dxa"/>
            </w:tcMar>
            <w:vAlign w:val="bottom"/>
            <w:hideMark/>
          </w:tcPr>
          <w:p w14:paraId="73E4CB14"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95,8</w:t>
            </w:r>
          </w:p>
        </w:tc>
        <w:tc>
          <w:tcPr>
            <w:tcW w:w="274" w:type="pct"/>
            <w:tcMar>
              <w:top w:w="0" w:type="dxa"/>
              <w:left w:w="108" w:type="dxa"/>
              <w:bottom w:w="0" w:type="dxa"/>
              <w:right w:w="108" w:type="dxa"/>
            </w:tcMar>
            <w:vAlign w:val="bottom"/>
            <w:hideMark/>
          </w:tcPr>
          <w:p w14:paraId="2B4FAA8A"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32032</w:t>
            </w:r>
          </w:p>
        </w:tc>
        <w:tc>
          <w:tcPr>
            <w:tcW w:w="792" w:type="pct"/>
            <w:tcMar>
              <w:top w:w="0" w:type="dxa"/>
              <w:left w:w="108" w:type="dxa"/>
              <w:bottom w:w="0" w:type="dxa"/>
              <w:right w:w="108" w:type="dxa"/>
            </w:tcMar>
            <w:vAlign w:val="bottom"/>
            <w:hideMark/>
          </w:tcPr>
          <w:p w14:paraId="2A4E4CAC"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4381</w:t>
            </w:r>
          </w:p>
        </w:tc>
        <w:tc>
          <w:tcPr>
            <w:tcW w:w="309" w:type="pct"/>
            <w:tcMar>
              <w:top w:w="0" w:type="dxa"/>
              <w:left w:w="108" w:type="dxa"/>
              <w:bottom w:w="0" w:type="dxa"/>
              <w:right w:w="108" w:type="dxa"/>
            </w:tcMar>
            <w:vAlign w:val="bottom"/>
            <w:hideMark/>
          </w:tcPr>
          <w:p w14:paraId="18E0227A"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26588</w:t>
            </w:r>
          </w:p>
        </w:tc>
        <w:tc>
          <w:tcPr>
            <w:tcW w:w="782" w:type="pct"/>
            <w:tcMar>
              <w:top w:w="0" w:type="dxa"/>
              <w:left w:w="108" w:type="dxa"/>
              <w:bottom w:w="0" w:type="dxa"/>
              <w:right w:w="108" w:type="dxa"/>
            </w:tcMar>
            <w:vAlign w:val="bottom"/>
            <w:hideMark/>
          </w:tcPr>
          <w:p w14:paraId="69975A70"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763</w:t>
            </w:r>
          </w:p>
        </w:tc>
        <w:tc>
          <w:tcPr>
            <w:tcW w:w="283" w:type="pct"/>
            <w:tcMar>
              <w:top w:w="0" w:type="dxa"/>
              <w:left w:w="108" w:type="dxa"/>
              <w:bottom w:w="0" w:type="dxa"/>
              <w:right w:w="108" w:type="dxa"/>
            </w:tcMar>
            <w:vAlign w:val="bottom"/>
            <w:hideMark/>
          </w:tcPr>
          <w:p w14:paraId="6E757CC3"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300</w:t>
            </w:r>
          </w:p>
        </w:tc>
        <w:tc>
          <w:tcPr>
            <w:tcW w:w="290" w:type="pct"/>
            <w:tcMar>
              <w:top w:w="0" w:type="dxa"/>
              <w:left w:w="108" w:type="dxa"/>
              <w:bottom w:w="0" w:type="dxa"/>
              <w:right w:w="108" w:type="dxa"/>
            </w:tcMar>
            <w:vAlign w:val="bottom"/>
            <w:hideMark/>
          </w:tcPr>
          <w:p w14:paraId="2C402B45"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w:t>
            </w:r>
          </w:p>
        </w:tc>
        <w:tc>
          <w:tcPr>
            <w:tcW w:w="355" w:type="pct"/>
            <w:tcMar>
              <w:top w:w="0" w:type="dxa"/>
              <w:left w:w="108" w:type="dxa"/>
              <w:bottom w:w="0" w:type="dxa"/>
              <w:right w:w="108" w:type="dxa"/>
            </w:tcMar>
            <w:vAlign w:val="bottom"/>
            <w:hideMark/>
          </w:tcPr>
          <w:p w14:paraId="34C8B53B"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1,939</w:t>
            </w:r>
          </w:p>
        </w:tc>
        <w:tc>
          <w:tcPr>
            <w:tcW w:w="510" w:type="pct"/>
            <w:tcMar>
              <w:top w:w="0" w:type="dxa"/>
              <w:left w:w="108" w:type="dxa"/>
              <w:bottom w:w="0" w:type="dxa"/>
              <w:right w:w="108" w:type="dxa"/>
            </w:tcMar>
            <w:vAlign w:val="bottom"/>
            <w:hideMark/>
          </w:tcPr>
          <w:p w14:paraId="12DD76FF"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2,025</w:t>
            </w:r>
          </w:p>
        </w:tc>
      </w:tr>
      <w:tr w:rsidR="00EE7CC4" w:rsidRPr="00191494" w14:paraId="67FE3C81" w14:textId="77777777" w:rsidTr="00412A75">
        <w:trPr>
          <w:trHeight w:val="355"/>
          <w:jc w:val="center"/>
        </w:trPr>
        <w:tc>
          <w:tcPr>
            <w:tcW w:w="728" w:type="pct"/>
            <w:tcMar>
              <w:top w:w="0" w:type="dxa"/>
              <w:left w:w="108" w:type="dxa"/>
              <w:bottom w:w="0" w:type="dxa"/>
              <w:right w:w="108" w:type="dxa"/>
            </w:tcMar>
            <w:vAlign w:val="bottom"/>
            <w:hideMark/>
          </w:tcPr>
          <w:p w14:paraId="669F02F2" w14:textId="77777777" w:rsidR="00300F5E" w:rsidRPr="00191494" w:rsidRDefault="00300F5E" w:rsidP="00191494">
            <w:pPr>
              <w:spacing w:after="0" w:line="240" w:lineRule="auto"/>
              <w:ind w:left="28"/>
              <w:rPr>
                <w:rFonts w:ascii="Times New Roman" w:hAnsi="Times New Roman" w:cs="Times New Roman"/>
                <w:b/>
                <w:bCs/>
                <w:sz w:val="20"/>
                <w:szCs w:val="20"/>
                <w:lang w:val="ru-RU"/>
              </w:rPr>
            </w:pPr>
            <w:r w:rsidRPr="00191494">
              <w:rPr>
                <w:rFonts w:ascii="Times New Roman" w:hAnsi="Times New Roman" w:cs="Times New Roman"/>
                <w:sz w:val="20"/>
                <w:szCs w:val="20"/>
                <w:lang w:val="ru-RU"/>
              </w:rPr>
              <w:t>буряк цукровий (фабричний, маточний та на насіння)</w:t>
            </w:r>
          </w:p>
        </w:tc>
        <w:tc>
          <w:tcPr>
            <w:tcW w:w="323" w:type="pct"/>
            <w:tcMar>
              <w:top w:w="0" w:type="dxa"/>
              <w:left w:w="108" w:type="dxa"/>
              <w:bottom w:w="0" w:type="dxa"/>
              <w:right w:w="108" w:type="dxa"/>
            </w:tcMar>
            <w:vAlign w:val="bottom"/>
            <w:hideMark/>
          </w:tcPr>
          <w:p w14:paraId="7D40E3BD"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к</w:t>
            </w:r>
          </w:p>
        </w:tc>
        <w:tc>
          <w:tcPr>
            <w:tcW w:w="355" w:type="pct"/>
            <w:tcMar>
              <w:top w:w="0" w:type="dxa"/>
              <w:left w:w="108" w:type="dxa"/>
              <w:bottom w:w="0" w:type="dxa"/>
              <w:right w:w="108" w:type="dxa"/>
            </w:tcMar>
            <w:vAlign w:val="bottom"/>
            <w:hideMark/>
          </w:tcPr>
          <w:p w14:paraId="3D6DC418"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к</w:t>
            </w:r>
          </w:p>
        </w:tc>
        <w:tc>
          <w:tcPr>
            <w:tcW w:w="274" w:type="pct"/>
            <w:tcMar>
              <w:top w:w="0" w:type="dxa"/>
              <w:left w:w="108" w:type="dxa"/>
              <w:bottom w:w="0" w:type="dxa"/>
              <w:right w:w="108" w:type="dxa"/>
            </w:tcMar>
            <w:vAlign w:val="bottom"/>
            <w:hideMark/>
          </w:tcPr>
          <w:p w14:paraId="37089F11" w14:textId="77777777" w:rsidR="00300F5E" w:rsidRPr="00191494" w:rsidRDefault="00BD476B"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К</w:t>
            </w:r>
          </w:p>
        </w:tc>
        <w:tc>
          <w:tcPr>
            <w:tcW w:w="792" w:type="pct"/>
            <w:tcMar>
              <w:top w:w="0" w:type="dxa"/>
              <w:left w:w="108" w:type="dxa"/>
              <w:bottom w:w="0" w:type="dxa"/>
              <w:right w:w="108" w:type="dxa"/>
            </w:tcMar>
            <w:vAlign w:val="bottom"/>
            <w:hideMark/>
          </w:tcPr>
          <w:p w14:paraId="60CB1A8D"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к</w:t>
            </w:r>
          </w:p>
        </w:tc>
        <w:tc>
          <w:tcPr>
            <w:tcW w:w="309" w:type="pct"/>
            <w:tcMar>
              <w:top w:w="0" w:type="dxa"/>
              <w:left w:w="108" w:type="dxa"/>
              <w:bottom w:w="0" w:type="dxa"/>
              <w:right w:w="108" w:type="dxa"/>
            </w:tcMar>
            <w:vAlign w:val="bottom"/>
            <w:hideMark/>
          </w:tcPr>
          <w:p w14:paraId="6AC68915"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к</w:t>
            </w:r>
          </w:p>
        </w:tc>
        <w:tc>
          <w:tcPr>
            <w:tcW w:w="782" w:type="pct"/>
            <w:tcMar>
              <w:top w:w="0" w:type="dxa"/>
              <w:left w:w="108" w:type="dxa"/>
              <w:bottom w:w="0" w:type="dxa"/>
              <w:right w:w="108" w:type="dxa"/>
            </w:tcMar>
            <w:vAlign w:val="bottom"/>
            <w:hideMark/>
          </w:tcPr>
          <w:p w14:paraId="5D85E01D"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к</w:t>
            </w:r>
          </w:p>
        </w:tc>
        <w:tc>
          <w:tcPr>
            <w:tcW w:w="283" w:type="pct"/>
            <w:tcMar>
              <w:top w:w="0" w:type="dxa"/>
              <w:left w:w="108" w:type="dxa"/>
              <w:bottom w:w="0" w:type="dxa"/>
              <w:right w:w="108" w:type="dxa"/>
            </w:tcMar>
            <w:vAlign w:val="bottom"/>
            <w:hideMark/>
          </w:tcPr>
          <w:p w14:paraId="73F3B18B"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w:t>
            </w:r>
          </w:p>
        </w:tc>
        <w:tc>
          <w:tcPr>
            <w:tcW w:w="290" w:type="pct"/>
            <w:tcMar>
              <w:top w:w="0" w:type="dxa"/>
              <w:left w:w="108" w:type="dxa"/>
              <w:bottom w:w="0" w:type="dxa"/>
              <w:right w:w="108" w:type="dxa"/>
            </w:tcMar>
            <w:vAlign w:val="bottom"/>
            <w:hideMark/>
          </w:tcPr>
          <w:p w14:paraId="66EF08BF"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w:t>
            </w:r>
          </w:p>
        </w:tc>
        <w:tc>
          <w:tcPr>
            <w:tcW w:w="355" w:type="pct"/>
            <w:tcMar>
              <w:top w:w="0" w:type="dxa"/>
              <w:left w:w="108" w:type="dxa"/>
              <w:bottom w:w="0" w:type="dxa"/>
              <w:right w:w="108" w:type="dxa"/>
            </w:tcMar>
            <w:vAlign w:val="bottom"/>
            <w:hideMark/>
          </w:tcPr>
          <w:p w14:paraId="7B2F6CE9"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к</w:t>
            </w:r>
          </w:p>
        </w:tc>
        <w:tc>
          <w:tcPr>
            <w:tcW w:w="510" w:type="pct"/>
            <w:tcMar>
              <w:top w:w="0" w:type="dxa"/>
              <w:left w:w="108" w:type="dxa"/>
              <w:bottom w:w="0" w:type="dxa"/>
              <w:right w:w="108" w:type="dxa"/>
            </w:tcMar>
            <w:vAlign w:val="bottom"/>
            <w:hideMark/>
          </w:tcPr>
          <w:p w14:paraId="65722B91"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к</w:t>
            </w:r>
          </w:p>
        </w:tc>
      </w:tr>
      <w:tr w:rsidR="00EE7CC4" w:rsidRPr="00191494" w14:paraId="0DC5DD8D" w14:textId="77777777" w:rsidTr="00412A75">
        <w:trPr>
          <w:trHeight w:val="355"/>
          <w:jc w:val="center"/>
        </w:trPr>
        <w:tc>
          <w:tcPr>
            <w:tcW w:w="728" w:type="pct"/>
            <w:tcMar>
              <w:top w:w="0" w:type="dxa"/>
              <w:left w:w="108" w:type="dxa"/>
              <w:bottom w:w="0" w:type="dxa"/>
              <w:right w:w="108" w:type="dxa"/>
            </w:tcMar>
            <w:vAlign w:val="bottom"/>
            <w:hideMark/>
          </w:tcPr>
          <w:p w14:paraId="1F64111C" w14:textId="77777777" w:rsidR="00300F5E" w:rsidRPr="00191494" w:rsidRDefault="00300F5E" w:rsidP="00191494">
            <w:pPr>
              <w:spacing w:after="0" w:line="240" w:lineRule="auto"/>
              <w:ind w:left="28"/>
              <w:rPr>
                <w:rFonts w:ascii="Times New Roman" w:hAnsi="Times New Roman" w:cs="Times New Roman"/>
                <w:b/>
                <w:bCs/>
                <w:sz w:val="20"/>
                <w:szCs w:val="20"/>
                <w:lang w:val="ru-RU"/>
              </w:rPr>
            </w:pPr>
            <w:r w:rsidRPr="00191494">
              <w:rPr>
                <w:rFonts w:ascii="Times New Roman" w:hAnsi="Times New Roman" w:cs="Times New Roman"/>
                <w:sz w:val="20"/>
                <w:szCs w:val="20"/>
                <w:lang w:val="ru-RU"/>
              </w:rPr>
              <w:t>Коренеплоди та бульбоплоди, культури овочеві та баштанні продовольчі</w:t>
            </w:r>
          </w:p>
        </w:tc>
        <w:tc>
          <w:tcPr>
            <w:tcW w:w="323" w:type="pct"/>
            <w:tcMar>
              <w:top w:w="0" w:type="dxa"/>
              <w:left w:w="108" w:type="dxa"/>
              <w:bottom w:w="0" w:type="dxa"/>
              <w:right w:w="108" w:type="dxa"/>
            </w:tcMar>
            <w:vAlign w:val="bottom"/>
            <w:hideMark/>
          </w:tcPr>
          <w:p w14:paraId="5CF11665"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к</w:t>
            </w:r>
          </w:p>
        </w:tc>
        <w:tc>
          <w:tcPr>
            <w:tcW w:w="355" w:type="pct"/>
            <w:tcMar>
              <w:top w:w="0" w:type="dxa"/>
              <w:left w:w="108" w:type="dxa"/>
              <w:bottom w:w="0" w:type="dxa"/>
              <w:right w:w="108" w:type="dxa"/>
            </w:tcMar>
            <w:vAlign w:val="bottom"/>
            <w:hideMark/>
          </w:tcPr>
          <w:p w14:paraId="27F4F583"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к</w:t>
            </w:r>
          </w:p>
        </w:tc>
        <w:tc>
          <w:tcPr>
            <w:tcW w:w="274" w:type="pct"/>
            <w:tcMar>
              <w:top w:w="0" w:type="dxa"/>
              <w:left w:w="108" w:type="dxa"/>
              <w:bottom w:w="0" w:type="dxa"/>
              <w:right w:w="108" w:type="dxa"/>
            </w:tcMar>
            <w:vAlign w:val="bottom"/>
            <w:hideMark/>
          </w:tcPr>
          <w:p w14:paraId="7B7B6DBD"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к</w:t>
            </w:r>
          </w:p>
        </w:tc>
        <w:tc>
          <w:tcPr>
            <w:tcW w:w="792" w:type="pct"/>
            <w:tcMar>
              <w:top w:w="0" w:type="dxa"/>
              <w:left w:w="108" w:type="dxa"/>
              <w:bottom w:w="0" w:type="dxa"/>
              <w:right w:w="108" w:type="dxa"/>
            </w:tcMar>
            <w:vAlign w:val="bottom"/>
            <w:hideMark/>
          </w:tcPr>
          <w:p w14:paraId="492DF2FB"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w:t>
            </w:r>
          </w:p>
        </w:tc>
        <w:tc>
          <w:tcPr>
            <w:tcW w:w="309" w:type="pct"/>
            <w:tcMar>
              <w:top w:w="0" w:type="dxa"/>
              <w:left w:w="108" w:type="dxa"/>
              <w:bottom w:w="0" w:type="dxa"/>
              <w:right w:w="108" w:type="dxa"/>
            </w:tcMar>
            <w:vAlign w:val="bottom"/>
            <w:hideMark/>
          </w:tcPr>
          <w:p w14:paraId="02CF62D3"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к</w:t>
            </w:r>
          </w:p>
        </w:tc>
        <w:tc>
          <w:tcPr>
            <w:tcW w:w="782" w:type="pct"/>
            <w:tcMar>
              <w:top w:w="0" w:type="dxa"/>
              <w:left w:w="108" w:type="dxa"/>
              <w:bottom w:w="0" w:type="dxa"/>
              <w:right w:w="108" w:type="dxa"/>
            </w:tcMar>
            <w:vAlign w:val="bottom"/>
            <w:hideMark/>
          </w:tcPr>
          <w:p w14:paraId="690EF1BF"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к</w:t>
            </w:r>
          </w:p>
        </w:tc>
        <w:tc>
          <w:tcPr>
            <w:tcW w:w="283" w:type="pct"/>
            <w:tcMar>
              <w:top w:w="0" w:type="dxa"/>
              <w:left w:w="108" w:type="dxa"/>
              <w:bottom w:w="0" w:type="dxa"/>
              <w:right w:w="108" w:type="dxa"/>
            </w:tcMar>
            <w:vAlign w:val="bottom"/>
            <w:hideMark/>
          </w:tcPr>
          <w:p w14:paraId="7D5D15F6"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w:t>
            </w:r>
          </w:p>
        </w:tc>
        <w:tc>
          <w:tcPr>
            <w:tcW w:w="290" w:type="pct"/>
            <w:tcMar>
              <w:top w:w="0" w:type="dxa"/>
              <w:left w:w="108" w:type="dxa"/>
              <w:bottom w:w="0" w:type="dxa"/>
              <w:right w:w="108" w:type="dxa"/>
            </w:tcMar>
            <w:vAlign w:val="bottom"/>
            <w:hideMark/>
          </w:tcPr>
          <w:p w14:paraId="77206C95"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w:t>
            </w:r>
          </w:p>
        </w:tc>
        <w:tc>
          <w:tcPr>
            <w:tcW w:w="355" w:type="pct"/>
            <w:tcMar>
              <w:top w:w="0" w:type="dxa"/>
              <w:left w:w="108" w:type="dxa"/>
              <w:bottom w:w="0" w:type="dxa"/>
              <w:right w:w="108" w:type="dxa"/>
            </w:tcMar>
            <w:vAlign w:val="bottom"/>
            <w:hideMark/>
          </w:tcPr>
          <w:p w14:paraId="31F297D3"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к</w:t>
            </w:r>
          </w:p>
        </w:tc>
        <w:tc>
          <w:tcPr>
            <w:tcW w:w="510" w:type="pct"/>
            <w:tcMar>
              <w:top w:w="0" w:type="dxa"/>
              <w:left w:w="108" w:type="dxa"/>
              <w:bottom w:w="0" w:type="dxa"/>
              <w:right w:w="108" w:type="dxa"/>
            </w:tcMar>
            <w:vAlign w:val="bottom"/>
            <w:hideMark/>
          </w:tcPr>
          <w:p w14:paraId="42B751B1"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к</w:t>
            </w:r>
          </w:p>
        </w:tc>
      </w:tr>
      <w:tr w:rsidR="00EE7CC4" w:rsidRPr="00191494" w14:paraId="6039A171" w14:textId="77777777" w:rsidTr="00412A75">
        <w:trPr>
          <w:trHeight w:val="355"/>
          <w:jc w:val="center"/>
        </w:trPr>
        <w:tc>
          <w:tcPr>
            <w:tcW w:w="728" w:type="pct"/>
            <w:tcMar>
              <w:top w:w="0" w:type="dxa"/>
              <w:left w:w="108" w:type="dxa"/>
              <w:bottom w:w="0" w:type="dxa"/>
              <w:right w:w="108" w:type="dxa"/>
            </w:tcMar>
            <w:vAlign w:val="bottom"/>
            <w:hideMark/>
          </w:tcPr>
          <w:p w14:paraId="7AD1336D" w14:textId="77777777" w:rsidR="00300F5E" w:rsidRPr="00191494" w:rsidRDefault="00300F5E" w:rsidP="00191494">
            <w:pPr>
              <w:spacing w:after="0" w:line="240" w:lineRule="auto"/>
              <w:ind w:left="28"/>
              <w:rPr>
                <w:rFonts w:ascii="Times New Roman" w:hAnsi="Times New Roman" w:cs="Times New Roman"/>
                <w:b/>
                <w:bCs/>
                <w:sz w:val="20"/>
                <w:szCs w:val="20"/>
                <w:lang w:val="ru-RU"/>
              </w:rPr>
            </w:pPr>
            <w:r w:rsidRPr="00191494">
              <w:rPr>
                <w:rFonts w:ascii="Times New Roman" w:hAnsi="Times New Roman" w:cs="Times New Roman"/>
                <w:sz w:val="20"/>
                <w:szCs w:val="20"/>
                <w:lang w:val="ru-RU"/>
              </w:rPr>
              <w:t>у тому числі</w:t>
            </w:r>
          </w:p>
        </w:tc>
        <w:tc>
          <w:tcPr>
            <w:tcW w:w="323" w:type="pct"/>
            <w:tcMar>
              <w:top w:w="0" w:type="dxa"/>
              <w:left w:w="108" w:type="dxa"/>
              <w:bottom w:w="0" w:type="dxa"/>
              <w:right w:w="108" w:type="dxa"/>
            </w:tcMar>
            <w:vAlign w:val="bottom"/>
            <w:hideMark/>
          </w:tcPr>
          <w:p w14:paraId="46AEC832" w14:textId="77777777" w:rsidR="00300F5E" w:rsidRPr="00191494" w:rsidRDefault="00300F5E" w:rsidP="00191494">
            <w:pPr>
              <w:spacing w:after="0" w:line="240" w:lineRule="auto"/>
              <w:jc w:val="center"/>
              <w:rPr>
                <w:rFonts w:ascii="Times New Roman" w:hAnsi="Times New Roman" w:cs="Times New Roman"/>
                <w:sz w:val="20"/>
                <w:szCs w:val="20"/>
                <w:lang w:val="ru-RU"/>
              </w:rPr>
            </w:pPr>
          </w:p>
        </w:tc>
        <w:tc>
          <w:tcPr>
            <w:tcW w:w="355" w:type="pct"/>
            <w:tcMar>
              <w:top w:w="0" w:type="dxa"/>
              <w:left w:w="108" w:type="dxa"/>
              <w:bottom w:w="0" w:type="dxa"/>
              <w:right w:w="108" w:type="dxa"/>
            </w:tcMar>
            <w:vAlign w:val="bottom"/>
            <w:hideMark/>
          </w:tcPr>
          <w:p w14:paraId="3A42F9B6"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p>
        </w:tc>
        <w:tc>
          <w:tcPr>
            <w:tcW w:w="274" w:type="pct"/>
            <w:tcMar>
              <w:top w:w="0" w:type="dxa"/>
              <w:left w:w="108" w:type="dxa"/>
              <w:bottom w:w="0" w:type="dxa"/>
              <w:right w:w="108" w:type="dxa"/>
            </w:tcMar>
            <w:vAlign w:val="bottom"/>
            <w:hideMark/>
          </w:tcPr>
          <w:p w14:paraId="367282E6" w14:textId="77777777" w:rsidR="00300F5E" w:rsidRPr="00191494" w:rsidRDefault="00300F5E" w:rsidP="00191494">
            <w:pPr>
              <w:spacing w:after="0" w:line="240" w:lineRule="auto"/>
              <w:jc w:val="center"/>
              <w:rPr>
                <w:rFonts w:ascii="Times New Roman" w:hAnsi="Times New Roman" w:cs="Times New Roman"/>
                <w:sz w:val="20"/>
                <w:szCs w:val="20"/>
                <w:lang w:val="ru-RU"/>
              </w:rPr>
            </w:pPr>
          </w:p>
        </w:tc>
        <w:tc>
          <w:tcPr>
            <w:tcW w:w="792" w:type="pct"/>
            <w:tcMar>
              <w:top w:w="0" w:type="dxa"/>
              <w:left w:w="108" w:type="dxa"/>
              <w:bottom w:w="0" w:type="dxa"/>
              <w:right w:w="108" w:type="dxa"/>
            </w:tcMar>
            <w:vAlign w:val="bottom"/>
            <w:hideMark/>
          </w:tcPr>
          <w:p w14:paraId="62148BD7"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p>
        </w:tc>
        <w:tc>
          <w:tcPr>
            <w:tcW w:w="309" w:type="pct"/>
            <w:tcMar>
              <w:top w:w="0" w:type="dxa"/>
              <w:left w:w="108" w:type="dxa"/>
              <w:bottom w:w="0" w:type="dxa"/>
              <w:right w:w="108" w:type="dxa"/>
            </w:tcMar>
            <w:vAlign w:val="bottom"/>
            <w:hideMark/>
          </w:tcPr>
          <w:p w14:paraId="4945B296" w14:textId="77777777" w:rsidR="00300F5E" w:rsidRPr="00191494" w:rsidRDefault="00300F5E" w:rsidP="00191494">
            <w:pPr>
              <w:spacing w:after="0" w:line="240" w:lineRule="auto"/>
              <w:jc w:val="center"/>
              <w:rPr>
                <w:rFonts w:ascii="Times New Roman" w:hAnsi="Times New Roman" w:cs="Times New Roman"/>
                <w:sz w:val="20"/>
                <w:szCs w:val="20"/>
                <w:lang w:val="ru-RU"/>
              </w:rPr>
            </w:pPr>
          </w:p>
        </w:tc>
        <w:tc>
          <w:tcPr>
            <w:tcW w:w="782" w:type="pct"/>
            <w:tcMar>
              <w:top w:w="0" w:type="dxa"/>
              <w:left w:w="108" w:type="dxa"/>
              <w:bottom w:w="0" w:type="dxa"/>
              <w:right w:w="108" w:type="dxa"/>
            </w:tcMar>
            <w:vAlign w:val="bottom"/>
            <w:hideMark/>
          </w:tcPr>
          <w:p w14:paraId="11E10B86"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p>
        </w:tc>
        <w:tc>
          <w:tcPr>
            <w:tcW w:w="283" w:type="pct"/>
            <w:tcMar>
              <w:top w:w="0" w:type="dxa"/>
              <w:left w:w="108" w:type="dxa"/>
              <w:bottom w:w="0" w:type="dxa"/>
              <w:right w:w="108" w:type="dxa"/>
            </w:tcMar>
            <w:vAlign w:val="bottom"/>
            <w:hideMark/>
          </w:tcPr>
          <w:p w14:paraId="0183BDCB" w14:textId="77777777" w:rsidR="00300F5E" w:rsidRPr="00191494" w:rsidRDefault="00300F5E" w:rsidP="00191494">
            <w:pPr>
              <w:spacing w:after="0" w:line="240" w:lineRule="auto"/>
              <w:jc w:val="center"/>
              <w:rPr>
                <w:rFonts w:ascii="Times New Roman" w:hAnsi="Times New Roman" w:cs="Times New Roman"/>
                <w:sz w:val="20"/>
                <w:szCs w:val="20"/>
                <w:lang w:val="ru-RU"/>
              </w:rPr>
            </w:pPr>
          </w:p>
        </w:tc>
        <w:tc>
          <w:tcPr>
            <w:tcW w:w="290" w:type="pct"/>
            <w:tcMar>
              <w:top w:w="0" w:type="dxa"/>
              <w:left w:w="108" w:type="dxa"/>
              <w:bottom w:w="0" w:type="dxa"/>
              <w:right w:w="108" w:type="dxa"/>
            </w:tcMar>
            <w:vAlign w:val="bottom"/>
            <w:hideMark/>
          </w:tcPr>
          <w:p w14:paraId="3614CB5F"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p>
        </w:tc>
        <w:tc>
          <w:tcPr>
            <w:tcW w:w="355" w:type="pct"/>
            <w:tcMar>
              <w:top w:w="0" w:type="dxa"/>
              <w:left w:w="108" w:type="dxa"/>
              <w:bottom w:w="0" w:type="dxa"/>
              <w:right w:w="108" w:type="dxa"/>
            </w:tcMar>
            <w:vAlign w:val="bottom"/>
            <w:hideMark/>
          </w:tcPr>
          <w:p w14:paraId="56CABEF3" w14:textId="77777777" w:rsidR="00300F5E" w:rsidRPr="00191494" w:rsidRDefault="00300F5E" w:rsidP="00191494">
            <w:pPr>
              <w:spacing w:after="0" w:line="240" w:lineRule="auto"/>
              <w:jc w:val="center"/>
              <w:rPr>
                <w:rFonts w:ascii="Times New Roman" w:hAnsi="Times New Roman" w:cs="Times New Roman"/>
                <w:sz w:val="20"/>
                <w:szCs w:val="20"/>
                <w:lang w:val="ru-RU"/>
              </w:rPr>
            </w:pPr>
          </w:p>
        </w:tc>
        <w:tc>
          <w:tcPr>
            <w:tcW w:w="510" w:type="pct"/>
            <w:tcMar>
              <w:top w:w="0" w:type="dxa"/>
              <w:left w:w="108" w:type="dxa"/>
              <w:bottom w:w="0" w:type="dxa"/>
              <w:right w:w="108" w:type="dxa"/>
            </w:tcMar>
            <w:vAlign w:val="bottom"/>
            <w:hideMark/>
          </w:tcPr>
          <w:p w14:paraId="3B0C4180"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p>
        </w:tc>
      </w:tr>
      <w:tr w:rsidR="00EE7CC4" w:rsidRPr="00191494" w14:paraId="64839CBF" w14:textId="77777777" w:rsidTr="00412A75">
        <w:trPr>
          <w:trHeight w:val="355"/>
          <w:jc w:val="center"/>
        </w:trPr>
        <w:tc>
          <w:tcPr>
            <w:tcW w:w="728" w:type="pct"/>
            <w:tcMar>
              <w:top w:w="0" w:type="dxa"/>
              <w:left w:w="108" w:type="dxa"/>
              <w:bottom w:w="0" w:type="dxa"/>
              <w:right w:w="108" w:type="dxa"/>
            </w:tcMar>
            <w:vAlign w:val="bottom"/>
            <w:hideMark/>
          </w:tcPr>
          <w:p w14:paraId="1DF35301" w14:textId="77777777" w:rsidR="00300F5E" w:rsidRPr="00191494" w:rsidRDefault="00300F5E" w:rsidP="00191494">
            <w:pPr>
              <w:spacing w:after="0" w:line="240" w:lineRule="auto"/>
              <w:ind w:left="28"/>
              <w:rPr>
                <w:rFonts w:ascii="Times New Roman" w:hAnsi="Times New Roman" w:cs="Times New Roman"/>
                <w:b/>
                <w:bCs/>
                <w:sz w:val="20"/>
                <w:szCs w:val="20"/>
                <w:lang w:val="ru-RU"/>
              </w:rPr>
            </w:pPr>
            <w:r w:rsidRPr="00191494">
              <w:rPr>
                <w:rFonts w:ascii="Times New Roman" w:hAnsi="Times New Roman" w:cs="Times New Roman"/>
                <w:sz w:val="20"/>
                <w:szCs w:val="20"/>
                <w:lang w:val="ru-RU"/>
              </w:rPr>
              <w:lastRenderedPageBreak/>
              <w:t>коренеплоди та бульби їстівні з високим вмістом крохмалю та інуліну</w:t>
            </w:r>
          </w:p>
        </w:tc>
        <w:tc>
          <w:tcPr>
            <w:tcW w:w="323" w:type="pct"/>
            <w:tcMar>
              <w:top w:w="0" w:type="dxa"/>
              <w:left w:w="108" w:type="dxa"/>
              <w:bottom w:w="0" w:type="dxa"/>
              <w:right w:w="108" w:type="dxa"/>
            </w:tcMar>
            <w:vAlign w:val="bottom"/>
            <w:hideMark/>
          </w:tcPr>
          <w:p w14:paraId="1AC416DF"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к</w:t>
            </w:r>
          </w:p>
        </w:tc>
        <w:tc>
          <w:tcPr>
            <w:tcW w:w="355" w:type="pct"/>
            <w:tcMar>
              <w:top w:w="0" w:type="dxa"/>
              <w:left w:w="108" w:type="dxa"/>
              <w:bottom w:w="0" w:type="dxa"/>
              <w:right w:w="108" w:type="dxa"/>
            </w:tcMar>
            <w:vAlign w:val="bottom"/>
            <w:hideMark/>
          </w:tcPr>
          <w:p w14:paraId="6FAE23C1"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к</w:t>
            </w:r>
          </w:p>
        </w:tc>
        <w:tc>
          <w:tcPr>
            <w:tcW w:w="274" w:type="pct"/>
            <w:tcMar>
              <w:top w:w="0" w:type="dxa"/>
              <w:left w:w="108" w:type="dxa"/>
              <w:bottom w:w="0" w:type="dxa"/>
              <w:right w:w="108" w:type="dxa"/>
            </w:tcMar>
            <w:vAlign w:val="bottom"/>
            <w:hideMark/>
          </w:tcPr>
          <w:p w14:paraId="069E8C8B"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К</w:t>
            </w:r>
          </w:p>
        </w:tc>
        <w:tc>
          <w:tcPr>
            <w:tcW w:w="792" w:type="pct"/>
            <w:tcMar>
              <w:top w:w="0" w:type="dxa"/>
              <w:left w:w="108" w:type="dxa"/>
              <w:bottom w:w="0" w:type="dxa"/>
              <w:right w:w="108" w:type="dxa"/>
            </w:tcMar>
            <w:vAlign w:val="bottom"/>
            <w:hideMark/>
          </w:tcPr>
          <w:p w14:paraId="0B82537E"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w:t>
            </w:r>
          </w:p>
        </w:tc>
        <w:tc>
          <w:tcPr>
            <w:tcW w:w="309" w:type="pct"/>
            <w:tcMar>
              <w:top w:w="0" w:type="dxa"/>
              <w:left w:w="108" w:type="dxa"/>
              <w:bottom w:w="0" w:type="dxa"/>
              <w:right w:w="108" w:type="dxa"/>
            </w:tcMar>
            <w:vAlign w:val="bottom"/>
            <w:hideMark/>
          </w:tcPr>
          <w:p w14:paraId="21C9B595"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к</w:t>
            </w:r>
          </w:p>
        </w:tc>
        <w:tc>
          <w:tcPr>
            <w:tcW w:w="782" w:type="pct"/>
            <w:tcMar>
              <w:top w:w="0" w:type="dxa"/>
              <w:left w:w="108" w:type="dxa"/>
              <w:bottom w:w="0" w:type="dxa"/>
              <w:right w:w="108" w:type="dxa"/>
            </w:tcMar>
            <w:vAlign w:val="bottom"/>
            <w:hideMark/>
          </w:tcPr>
          <w:p w14:paraId="5247E06E"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к</w:t>
            </w:r>
          </w:p>
        </w:tc>
        <w:tc>
          <w:tcPr>
            <w:tcW w:w="283" w:type="pct"/>
            <w:tcMar>
              <w:top w:w="0" w:type="dxa"/>
              <w:left w:w="108" w:type="dxa"/>
              <w:bottom w:w="0" w:type="dxa"/>
              <w:right w:w="108" w:type="dxa"/>
            </w:tcMar>
            <w:vAlign w:val="bottom"/>
            <w:hideMark/>
          </w:tcPr>
          <w:p w14:paraId="2A79CADB"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w:t>
            </w:r>
          </w:p>
        </w:tc>
        <w:tc>
          <w:tcPr>
            <w:tcW w:w="290" w:type="pct"/>
            <w:tcMar>
              <w:top w:w="0" w:type="dxa"/>
              <w:left w:w="108" w:type="dxa"/>
              <w:bottom w:w="0" w:type="dxa"/>
              <w:right w:w="108" w:type="dxa"/>
            </w:tcMar>
            <w:vAlign w:val="bottom"/>
            <w:hideMark/>
          </w:tcPr>
          <w:p w14:paraId="1D6806CE"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w:t>
            </w:r>
          </w:p>
        </w:tc>
        <w:tc>
          <w:tcPr>
            <w:tcW w:w="355" w:type="pct"/>
            <w:tcMar>
              <w:top w:w="0" w:type="dxa"/>
              <w:left w:w="108" w:type="dxa"/>
              <w:bottom w:w="0" w:type="dxa"/>
              <w:right w:w="108" w:type="dxa"/>
            </w:tcMar>
            <w:vAlign w:val="bottom"/>
            <w:hideMark/>
          </w:tcPr>
          <w:p w14:paraId="3AD9DF1C"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к</w:t>
            </w:r>
          </w:p>
        </w:tc>
        <w:tc>
          <w:tcPr>
            <w:tcW w:w="510" w:type="pct"/>
            <w:tcMar>
              <w:top w:w="0" w:type="dxa"/>
              <w:left w:w="108" w:type="dxa"/>
              <w:bottom w:w="0" w:type="dxa"/>
              <w:right w:w="108" w:type="dxa"/>
            </w:tcMar>
            <w:vAlign w:val="bottom"/>
            <w:hideMark/>
          </w:tcPr>
          <w:p w14:paraId="5350F995"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к</w:t>
            </w:r>
          </w:p>
        </w:tc>
      </w:tr>
      <w:tr w:rsidR="00EE7CC4" w:rsidRPr="00191494" w14:paraId="3ACB4E6F" w14:textId="77777777" w:rsidTr="00412A75">
        <w:trPr>
          <w:trHeight w:val="355"/>
          <w:jc w:val="center"/>
        </w:trPr>
        <w:tc>
          <w:tcPr>
            <w:tcW w:w="728" w:type="pct"/>
            <w:tcMar>
              <w:top w:w="0" w:type="dxa"/>
              <w:left w:w="108" w:type="dxa"/>
              <w:bottom w:w="0" w:type="dxa"/>
              <w:right w:w="108" w:type="dxa"/>
            </w:tcMar>
            <w:vAlign w:val="bottom"/>
            <w:hideMark/>
          </w:tcPr>
          <w:p w14:paraId="28214080" w14:textId="77777777" w:rsidR="00300F5E" w:rsidRPr="00191494" w:rsidRDefault="00300F5E" w:rsidP="00191494">
            <w:pPr>
              <w:spacing w:after="0" w:line="240" w:lineRule="auto"/>
              <w:ind w:left="28"/>
              <w:rPr>
                <w:rFonts w:ascii="Times New Roman" w:hAnsi="Times New Roman" w:cs="Times New Roman"/>
                <w:b/>
                <w:bCs/>
                <w:sz w:val="20"/>
                <w:szCs w:val="20"/>
                <w:lang w:val="ru-RU"/>
              </w:rPr>
            </w:pPr>
            <w:r w:rsidRPr="00191494">
              <w:rPr>
                <w:rFonts w:ascii="Times New Roman" w:hAnsi="Times New Roman" w:cs="Times New Roman"/>
                <w:sz w:val="20"/>
                <w:szCs w:val="20"/>
                <w:lang w:val="ru-RU"/>
              </w:rPr>
              <w:t>культури овочеві відкритого ґрунту (включаючи маточні та на насіння)</w:t>
            </w:r>
          </w:p>
        </w:tc>
        <w:tc>
          <w:tcPr>
            <w:tcW w:w="323" w:type="pct"/>
            <w:tcMar>
              <w:top w:w="0" w:type="dxa"/>
              <w:left w:w="108" w:type="dxa"/>
              <w:bottom w:w="0" w:type="dxa"/>
              <w:right w:w="108" w:type="dxa"/>
            </w:tcMar>
            <w:vAlign w:val="bottom"/>
            <w:hideMark/>
          </w:tcPr>
          <w:p w14:paraId="1EB444AB"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b/>
                <w:bCs/>
                <w:sz w:val="20"/>
                <w:szCs w:val="20"/>
                <w:lang w:val="ru-RU"/>
              </w:rPr>
              <w:t>–</w:t>
            </w:r>
          </w:p>
        </w:tc>
        <w:tc>
          <w:tcPr>
            <w:tcW w:w="355" w:type="pct"/>
            <w:tcMar>
              <w:top w:w="0" w:type="dxa"/>
              <w:left w:w="108" w:type="dxa"/>
              <w:bottom w:w="0" w:type="dxa"/>
              <w:right w:w="108" w:type="dxa"/>
            </w:tcMar>
            <w:vAlign w:val="bottom"/>
            <w:hideMark/>
          </w:tcPr>
          <w:p w14:paraId="04BB299E"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b/>
                <w:bCs/>
                <w:sz w:val="20"/>
                <w:szCs w:val="20"/>
                <w:lang w:val="ru-RU"/>
              </w:rPr>
              <w:t>–</w:t>
            </w:r>
          </w:p>
        </w:tc>
        <w:tc>
          <w:tcPr>
            <w:tcW w:w="274" w:type="pct"/>
            <w:tcMar>
              <w:top w:w="0" w:type="dxa"/>
              <w:left w:w="108" w:type="dxa"/>
              <w:bottom w:w="0" w:type="dxa"/>
              <w:right w:w="108" w:type="dxa"/>
            </w:tcMar>
            <w:vAlign w:val="bottom"/>
            <w:hideMark/>
          </w:tcPr>
          <w:p w14:paraId="1B384F8B"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b/>
                <w:bCs/>
                <w:sz w:val="20"/>
                <w:szCs w:val="20"/>
                <w:lang w:val="ru-RU"/>
              </w:rPr>
              <w:t>–</w:t>
            </w:r>
          </w:p>
        </w:tc>
        <w:tc>
          <w:tcPr>
            <w:tcW w:w="792" w:type="pct"/>
            <w:tcMar>
              <w:top w:w="0" w:type="dxa"/>
              <w:left w:w="108" w:type="dxa"/>
              <w:bottom w:w="0" w:type="dxa"/>
              <w:right w:w="108" w:type="dxa"/>
            </w:tcMar>
            <w:vAlign w:val="bottom"/>
            <w:hideMark/>
          </w:tcPr>
          <w:p w14:paraId="5A50435D"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b/>
                <w:bCs/>
                <w:sz w:val="20"/>
                <w:szCs w:val="20"/>
                <w:lang w:val="ru-RU"/>
              </w:rPr>
              <w:t>–</w:t>
            </w:r>
          </w:p>
        </w:tc>
        <w:tc>
          <w:tcPr>
            <w:tcW w:w="309" w:type="pct"/>
            <w:tcMar>
              <w:top w:w="0" w:type="dxa"/>
              <w:left w:w="108" w:type="dxa"/>
              <w:bottom w:w="0" w:type="dxa"/>
              <w:right w:w="108" w:type="dxa"/>
            </w:tcMar>
            <w:vAlign w:val="bottom"/>
            <w:hideMark/>
          </w:tcPr>
          <w:p w14:paraId="543525A5"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b/>
                <w:bCs/>
                <w:sz w:val="20"/>
                <w:szCs w:val="20"/>
                <w:lang w:val="ru-RU"/>
              </w:rPr>
              <w:t>–</w:t>
            </w:r>
          </w:p>
        </w:tc>
        <w:tc>
          <w:tcPr>
            <w:tcW w:w="782" w:type="pct"/>
            <w:tcMar>
              <w:top w:w="0" w:type="dxa"/>
              <w:left w:w="108" w:type="dxa"/>
              <w:bottom w:w="0" w:type="dxa"/>
              <w:right w:w="108" w:type="dxa"/>
            </w:tcMar>
            <w:vAlign w:val="bottom"/>
            <w:hideMark/>
          </w:tcPr>
          <w:p w14:paraId="15F20323"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b/>
                <w:bCs/>
                <w:sz w:val="20"/>
                <w:szCs w:val="20"/>
                <w:lang w:val="ru-RU"/>
              </w:rPr>
              <w:t>–</w:t>
            </w:r>
          </w:p>
        </w:tc>
        <w:tc>
          <w:tcPr>
            <w:tcW w:w="283" w:type="pct"/>
            <w:tcMar>
              <w:top w:w="0" w:type="dxa"/>
              <w:left w:w="108" w:type="dxa"/>
              <w:bottom w:w="0" w:type="dxa"/>
              <w:right w:w="108" w:type="dxa"/>
            </w:tcMar>
            <w:vAlign w:val="bottom"/>
            <w:hideMark/>
          </w:tcPr>
          <w:p w14:paraId="006F012D"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w:t>
            </w:r>
          </w:p>
        </w:tc>
        <w:tc>
          <w:tcPr>
            <w:tcW w:w="290" w:type="pct"/>
            <w:tcMar>
              <w:top w:w="0" w:type="dxa"/>
              <w:left w:w="108" w:type="dxa"/>
              <w:bottom w:w="0" w:type="dxa"/>
              <w:right w:w="108" w:type="dxa"/>
            </w:tcMar>
            <w:vAlign w:val="bottom"/>
            <w:hideMark/>
          </w:tcPr>
          <w:p w14:paraId="3D8CDC50"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w:t>
            </w:r>
          </w:p>
        </w:tc>
        <w:tc>
          <w:tcPr>
            <w:tcW w:w="355" w:type="pct"/>
            <w:tcMar>
              <w:top w:w="0" w:type="dxa"/>
              <w:left w:w="108" w:type="dxa"/>
              <w:bottom w:w="0" w:type="dxa"/>
              <w:right w:w="108" w:type="dxa"/>
            </w:tcMar>
            <w:vAlign w:val="bottom"/>
            <w:hideMark/>
          </w:tcPr>
          <w:p w14:paraId="5FECAF0C"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b/>
                <w:bCs/>
                <w:sz w:val="20"/>
                <w:szCs w:val="20"/>
                <w:lang w:val="ru-RU"/>
              </w:rPr>
              <w:t>–</w:t>
            </w:r>
          </w:p>
        </w:tc>
        <w:tc>
          <w:tcPr>
            <w:tcW w:w="510" w:type="pct"/>
            <w:tcMar>
              <w:top w:w="0" w:type="dxa"/>
              <w:left w:w="108" w:type="dxa"/>
              <w:bottom w:w="0" w:type="dxa"/>
              <w:right w:w="108" w:type="dxa"/>
            </w:tcMar>
            <w:vAlign w:val="bottom"/>
            <w:hideMark/>
          </w:tcPr>
          <w:p w14:paraId="16043754"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b/>
                <w:bCs/>
                <w:sz w:val="20"/>
                <w:szCs w:val="20"/>
                <w:lang w:val="ru-RU"/>
              </w:rPr>
              <w:t>–</w:t>
            </w:r>
          </w:p>
        </w:tc>
      </w:tr>
      <w:tr w:rsidR="00EE7CC4" w:rsidRPr="00191494" w14:paraId="00B63A33" w14:textId="77777777" w:rsidTr="00412A75">
        <w:trPr>
          <w:trHeight w:val="355"/>
          <w:jc w:val="center"/>
        </w:trPr>
        <w:tc>
          <w:tcPr>
            <w:tcW w:w="728" w:type="pct"/>
            <w:tcMar>
              <w:top w:w="0" w:type="dxa"/>
              <w:left w:w="108" w:type="dxa"/>
              <w:bottom w:w="0" w:type="dxa"/>
              <w:right w:w="108" w:type="dxa"/>
            </w:tcMar>
            <w:vAlign w:val="bottom"/>
            <w:hideMark/>
          </w:tcPr>
          <w:p w14:paraId="248CC5A7" w14:textId="77777777" w:rsidR="00300F5E" w:rsidRPr="00191494" w:rsidRDefault="00300F5E" w:rsidP="00191494">
            <w:pPr>
              <w:spacing w:after="0" w:line="240" w:lineRule="auto"/>
              <w:ind w:left="28"/>
              <w:rPr>
                <w:rFonts w:ascii="Times New Roman" w:hAnsi="Times New Roman" w:cs="Times New Roman"/>
                <w:b/>
                <w:bCs/>
                <w:sz w:val="20"/>
                <w:szCs w:val="20"/>
                <w:lang w:val="ru-RU"/>
              </w:rPr>
            </w:pPr>
            <w:r w:rsidRPr="00191494">
              <w:rPr>
                <w:rFonts w:ascii="Times New Roman" w:hAnsi="Times New Roman" w:cs="Times New Roman"/>
                <w:sz w:val="20"/>
                <w:szCs w:val="20"/>
                <w:lang w:val="ru-RU"/>
              </w:rPr>
              <w:t>Культури кормові</w:t>
            </w:r>
          </w:p>
          <w:p w14:paraId="47875C87" w14:textId="77777777" w:rsidR="00300F5E" w:rsidRPr="00191494" w:rsidRDefault="00300F5E" w:rsidP="00191494">
            <w:pPr>
              <w:spacing w:after="0" w:line="240" w:lineRule="auto"/>
              <w:ind w:left="28"/>
              <w:rPr>
                <w:rFonts w:ascii="Times New Roman" w:hAnsi="Times New Roman" w:cs="Times New Roman"/>
                <w:b/>
                <w:bCs/>
                <w:sz w:val="20"/>
                <w:szCs w:val="20"/>
                <w:lang w:val="ru-RU"/>
              </w:rPr>
            </w:pPr>
            <w:r w:rsidRPr="00191494">
              <w:rPr>
                <w:rFonts w:ascii="Times New Roman" w:hAnsi="Times New Roman" w:cs="Times New Roman"/>
                <w:sz w:val="20"/>
                <w:szCs w:val="20"/>
                <w:lang w:val="ru-RU"/>
              </w:rPr>
              <w:t>(включаючи маточні та на насіння)</w:t>
            </w:r>
          </w:p>
        </w:tc>
        <w:tc>
          <w:tcPr>
            <w:tcW w:w="323" w:type="pct"/>
            <w:tcMar>
              <w:top w:w="0" w:type="dxa"/>
              <w:left w:w="108" w:type="dxa"/>
              <w:bottom w:w="0" w:type="dxa"/>
              <w:right w:w="108" w:type="dxa"/>
            </w:tcMar>
            <w:vAlign w:val="bottom"/>
            <w:hideMark/>
          </w:tcPr>
          <w:p w14:paraId="2EF57E1C"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578,00</w:t>
            </w:r>
          </w:p>
        </w:tc>
        <w:tc>
          <w:tcPr>
            <w:tcW w:w="355" w:type="pct"/>
            <w:tcMar>
              <w:top w:w="0" w:type="dxa"/>
              <w:left w:w="108" w:type="dxa"/>
              <w:bottom w:w="0" w:type="dxa"/>
              <w:right w:w="108" w:type="dxa"/>
            </w:tcMar>
            <w:vAlign w:val="bottom"/>
            <w:hideMark/>
          </w:tcPr>
          <w:p w14:paraId="1AF3D490"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40,1</w:t>
            </w:r>
          </w:p>
        </w:tc>
        <w:tc>
          <w:tcPr>
            <w:tcW w:w="274" w:type="pct"/>
            <w:tcMar>
              <w:top w:w="0" w:type="dxa"/>
              <w:left w:w="108" w:type="dxa"/>
              <w:bottom w:w="0" w:type="dxa"/>
              <w:right w:w="108" w:type="dxa"/>
            </w:tcMar>
            <w:vAlign w:val="bottom"/>
            <w:hideMark/>
          </w:tcPr>
          <w:p w14:paraId="172E4A5E"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1370</w:t>
            </w:r>
          </w:p>
        </w:tc>
        <w:tc>
          <w:tcPr>
            <w:tcW w:w="792" w:type="pct"/>
            <w:tcMar>
              <w:top w:w="0" w:type="dxa"/>
              <w:left w:w="108" w:type="dxa"/>
              <w:bottom w:w="0" w:type="dxa"/>
              <w:right w:w="108" w:type="dxa"/>
            </w:tcMar>
            <w:vAlign w:val="bottom"/>
            <w:hideMark/>
          </w:tcPr>
          <w:p w14:paraId="65E7B883"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w:t>
            </w:r>
          </w:p>
        </w:tc>
        <w:tc>
          <w:tcPr>
            <w:tcW w:w="309" w:type="pct"/>
            <w:tcMar>
              <w:top w:w="0" w:type="dxa"/>
              <w:left w:w="108" w:type="dxa"/>
              <w:bottom w:w="0" w:type="dxa"/>
              <w:right w:w="108" w:type="dxa"/>
            </w:tcMar>
            <w:vAlign w:val="bottom"/>
            <w:hideMark/>
          </w:tcPr>
          <w:p w14:paraId="059E548F"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1368</w:t>
            </w:r>
          </w:p>
        </w:tc>
        <w:tc>
          <w:tcPr>
            <w:tcW w:w="782" w:type="pct"/>
            <w:tcMar>
              <w:top w:w="0" w:type="dxa"/>
              <w:left w:w="108" w:type="dxa"/>
              <w:bottom w:w="0" w:type="dxa"/>
              <w:right w:w="108" w:type="dxa"/>
            </w:tcMar>
            <w:vAlign w:val="bottom"/>
            <w:hideMark/>
          </w:tcPr>
          <w:p w14:paraId="261E92B2"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2</w:t>
            </w:r>
          </w:p>
        </w:tc>
        <w:tc>
          <w:tcPr>
            <w:tcW w:w="283" w:type="pct"/>
            <w:tcMar>
              <w:top w:w="0" w:type="dxa"/>
              <w:left w:w="108" w:type="dxa"/>
              <w:bottom w:w="0" w:type="dxa"/>
              <w:right w:w="108" w:type="dxa"/>
            </w:tcMar>
            <w:vAlign w:val="bottom"/>
            <w:hideMark/>
          </w:tcPr>
          <w:p w14:paraId="7DEE7899"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w:t>
            </w:r>
          </w:p>
        </w:tc>
        <w:tc>
          <w:tcPr>
            <w:tcW w:w="290" w:type="pct"/>
            <w:tcMar>
              <w:top w:w="0" w:type="dxa"/>
              <w:left w:w="108" w:type="dxa"/>
              <w:bottom w:w="0" w:type="dxa"/>
              <w:right w:w="108" w:type="dxa"/>
            </w:tcMar>
            <w:vAlign w:val="bottom"/>
            <w:hideMark/>
          </w:tcPr>
          <w:p w14:paraId="40957FCA"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w:t>
            </w:r>
          </w:p>
        </w:tc>
        <w:tc>
          <w:tcPr>
            <w:tcW w:w="355" w:type="pct"/>
            <w:tcMar>
              <w:top w:w="0" w:type="dxa"/>
              <w:left w:w="108" w:type="dxa"/>
              <w:bottom w:w="0" w:type="dxa"/>
              <w:right w:w="108" w:type="dxa"/>
            </w:tcMar>
            <w:vAlign w:val="bottom"/>
            <w:hideMark/>
          </w:tcPr>
          <w:p w14:paraId="42544C1D"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0,951</w:t>
            </w:r>
          </w:p>
        </w:tc>
        <w:tc>
          <w:tcPr>
            <w:tcW w:w="510" w:type="pct"/>
            <w:tcMar>
              <w:top w:w="0" w:type="dxa"/>
              <w:left w:w="108" w:type="dxa"/>
              <w:bottom w:w="0" w:type="dxa"/>
              <w:right w:w="108" w:type="dxa"/>
            </w:tcMar>
            <w:vAlign w:val="bottom"/>
            <w:hideMark/>
          </w:tcPr>
          <w:p w14:paraId="36F8C54F"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sz w:val="20"/>
                <w:szCs w:val="20"/>
                <w:lang w:val="ru-RU"/>
              </w:rPr>
              <w:t>2,370</w:t>
            </w:r>
          </w:p>
        </w:tc>
      </w:tr>
      <w:tr w:rsidR="00EE7CC4" w:rsidRPr="00191494" w14:paraId="0CB6BDDD" w14:textId="77777777" w:rsidTr="00412A75">
        <w:trPr>
          <w:trHeight w:val="355"/>
          <w:jc w:val="center"/>
        </w:trPr>
        <w:tc>
          <w:tcPr>
            <w:tcW w:w="728" w:type="pct"/>
            <w:tcMar>
              <w:top w:w="0" w:type="dxa"/>
              <w:left w:w="108" w:type="dxa"/>
              <w:bottom w:w="0" w:type="dxa"/>
              <w:right w:w="108" w:type="dxa"/>
            </w:tcMar>
            <w:vAlign w:val="bottom"/>
            <w:hideMark/>
          </w:tcPr>
          <w:p w14:paraId="69E3697A" w14:textId="77777777" w:rsidR="00300F5E" w:rsidRPr="00191494" w:rsidRDefault="00300F5E" w:rsidP="00191494">
            <w:pPr>
              <w:spacing w:after="0" w:line="240" w:lineRule="auto"/>
              <w:rPr>
                <w:rFonts w:ascii="Times New Roman" w:hAnsi="Times New Roman" w:cs="Times New Roman"/>
                <w:b/>
                <w:bCs/>
                <w:sz w:val="20"/>
                <w:szCs w:val="20"/>
                <w:lang w:val="ru-RU"/>
              </w:rPr>
            </w:pPr>
            <w:r w:rsidRPr="00191494">
              <w:rPr>
                <w:rFonts w:ascii="Times New Roman" w:hAnsi="Times New Roman" w:cs="Times New Roman"/>
                <w:b/>
                <w:bCs/>
                <w:sz w:val="20"/>
                <w:szCs w:val="20"/>
                <w:lang w:val="ru-RU"/>
              </w:rPr>
              <w:t>Культури багаторічні</w:t>
            </w:r>
          </w:p>
        </w:tc>
        <w:tc>
          <w:tcPr>
            <w:tcW w:w="323" w:type="pct"/>
            <w:tcMar>
              <w:top w:w="0" w:type="dxa"/>
              <w:left w:w="108" w:type="dxa"/>
              <w:bottom w:w="0" w:type="dxa"/>
              <w:right w:w="108" w:type="dxa"/>
            </w:tcMar>
            <w:vAlign w:val="bottom"/>
            <w:hideMark/>
          </w:tcPr>
          <w:p w14:paraId="54525AF1"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b/>
                <w:bCs/>
                <w:sz w:val="20"/>
                <w:szCs w:val="20"/>
                <w:lang w:val="ru-RU"/>
              </w:rPr>
              <w:t>760,35</w:t>
            </w:r>
          </w:p>
        </w:tc>
        <w:tc>
          <w:tcPr>
            <w:tcW w:w="355" w:type="pct"/>
            <w:tcMar>
              <w:top w:w="0" w:type="dxa"/>
              <w:left w:w="108" w:type="dxa"/>
              <w:bottom w:w="0" w:type="dxa"/>
              <w:right w:w="108" w:type="dxa"/>
            </w:tcMar>
            <w:vAlign w:val="bottom"/>
            <w:hideMark/>
          </w:tcPr>
          <w:p w14:paraId="7677AAE3"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b/>
                <w:bCs/>
                <w:sz w:val="20"/>
                <w:szCs w:val="20"/>
                <w:lang w:val="ru-RU"/>
              </w:rPr>
              <w:t>44,8</w:t>
            </w:r>
          </w:p>
        </w:tc>
        <w:tc>
          <w:tcPr>
            <w:tcW w:w="274" w:type="pct"/>
            <w:tcMar>
              <w:top w:w="0" w:type="dxa"/>
              <w:left w:w="108" w:type="dxa"/>
              <w:bottom w:w="0" w:type="dxa"/>
              <w:right w:w="108" w:type="dxa"/>
            </w:tcMar>
            <w:vAlign w:val="bottom"/>
            <w:hideMark/>
          </w:tcPr>
          <w:p w14:paraId="67E3B069"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b/>
                <w:bCs/>
                <w:sz w:val="20"/>
                <w:szCs w:val="20"/>
                <w:lang w:val="ru-RU"/>
              </w:rPr>
              <w:t>19743</w:t>
            </w:r>
          </w:p>
        </w:tc>
        <w:tc>
          <w:tcPr>
            <w:tcW w:w="792" w:type="pct"/>
            <w:tcMar>
              <w:top w:w="0" w:type="dxa"/>
              <w:left w:w="108" w:type="dxa"/>
              <w:bottom w:w="0" w:type="dxa"/>
              <w:right w:w="108" w:type="dxa"/>
            </w:tcMar>
            <w:vAlign w:val="bottom"/>
            <w:hideMark/>
          </w:tcPr>
          <w:p w14:paraId="24F3A65B"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b/>
                <w:bCs/>
                <w:sz w:val="20"/>
                <w:szCs w:val="20"/>
                <w:lang w:val="ru-RU"/>
              </w:rPr>
              <w:t>16154</w:t>
            </w:r>
          </w:p>
        </w:tc>
        <w:tc>
          <w:tcPr>
            <w:tcW w:w="309" w:type="pct"/>
            <w:tcMar>
              <w:top w:w="0" w:type="dxa"/>
              <w:left w:w="108" w:type="dxa"/>
              <w:bottom w:w="0" w:type="dxa"/>
              <w:right w:w="108" w:type="dxa"/>
            </w:tcMar>
            <w:vAlign w:val="bottom"/>
            <w:hideMark/>
          </w:tcPr>
          <w:p w14:paraId="3241AE5A"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b/>
                <w:bCs/>
                <w:sz w:val="20"/>
                <w:szCs w:val="20"/>
                <w:lang w:val="ru-RU"/>
              </w:rPr>
              <w:t>2601</w:t>
            </w:r>
          </w:p>
        </w:tc>
        <w:tc>
          <w:tcPr>
            <w:tcW w:w="782" w:type="pct"/>
            <w:tcMar>
              <w:top w:w="0" w:type="dxa"/>
              <w:left w:w="108" w:type="dxa"/>
              <w:bottom w:w="0" w:type="dxa"/>
              <w:right w:w="108" w:type="dxa"/>
            </w:tcMar>
            <w:vAlign w:val="bottom"/>
            <w:hideMark/>
          </w:tcPr>
          <w:p w14:paraId="1CCA7C81"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b/>
                <w:bCs/>
                <w:sz w:val="20"/>
                <w:szCs w:val="20"/>
                <w:lang w:val="ru-RU"/>
              </w:rPr>
              <w:t>734</w:t>
            </w:r>
          </w:p>
        </w:tc>
        <w:tc>
          <w:tcPr>
            <w:tcW w:w="283" w:type="pct"/>
            <w:tcMar>
              <w:top w:w="0" w:type="dxa"/>
              <w:left w:w="108" w:type="dxa"/>
              <w:bottom w:w="0" w:type="dxa"/>
              <w:right w:w="108" w:type="dxa"/>
            </w:tcMar>
            <w:vAlign w:val="bottom"/>
            <w:hideMark/>
          </w:tcPr>
          <w:p w14:paraId="1F17111F"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b/>
                <w:bCs/>
                <w:sz w:val="20"/>
                <w:szCs w:val="20"/>
                <w:lang w:val="ru-RU"/>
              </w:rPr>
              <w:t>164</w:t>
            </w:r>
          </w:p>
        </w:tc>
        <w:tc>
          <w:tcPr>
            <w:tcW w:w="290" w:type="pct"/>
            <w:tcMar>
              <w:top w:w="0" w:type="dxa"/>
              <w:left w:w="108" w:type="dxa"/>
              <w:bottom w:w="0" w:type="dxa"/>
              <w:right w:w="108" w:type="dxa"/>
            </w:tcMar>
            <w:vAlign w:val="bottom"/>
            <w:hideMark/>
          </w:tcPr>
          <w:p w14:paraId="52F884D6"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b/>
                <w:bCs/>
                <w:sz w:val="20"/>
                <w:szCs w:val="20"/>
                <w:lang w:val="ru-RU"/>
              </w:rPr>
              <w:t>90</w:t>
            </w:r>
          </w:p>
        </w:tc>
        <w:tc>
          <w:tcPr>
            <w:tcW w:w="355" w:type="pct"/>
            <w:tcMar>
              <w:top w:w="0" w:type="dxa"/>
              <w:left w:w="108" w:type="dxa"/>
              <w:bottom w:w="0" w:type="dxa"/>
              <w:right w:w="108" w:type="dxa"/>
            </w:tcMar>
            <w:vAlign w:val="bottom"/>
            <w:hideMark/>
          </w:tcPr>
          <w:p w14:paraId="230CF6E3" w14:textId="77777777" w:rsidR="00300F5E" w:rsidRPr="00191494" w:rsidRDefault="00300F5E"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b/>
                <w:bCs/>
                <w:sz w:val="20"/>
                <w:szCs w:val="20"/>
                <w:lang w:val="ru-RU"/>
              </w:rPr>
              <w:t>11,628</w:t>
            </w:r>
          </w:p>
        </w:tc>
        <w:tc>
          <w:tcPr>
            <w:tcW w:w="510" w:type="pct"/>
            <w:tcMar>
              <w:top w:w="0" w:type="dxa"/>
              <w:left w:w="108" w:type="dxa"/>
              <w:bottom w:w="0" w:type="dxa"/>
              <w:right w:w="108" w:type="dxa"/>
            </w:tcMar>
            <w:vAlign w:val="bottom"/>
            <w:hideMark/>
          </w:tcPr>
          <w:p w14:paraId="43682095" w14:textId="77777777" w:rsidR="00300F5E" w:rsidRPr="00191494" w:rsidRDefault="00300F5E" w:rsidP="00191494">
            <w:pPr>
              <w:spacing w:after="0" w:line="240" w:lineRule="auto"/>
              <w:jc w:val="center"/>
              <w:rPr>
                <w:rFonts w:ascii="Times New Roman" w:hAnsi="Times New Roman" w:cs="Times New Roman"/>
                <w:b/>
                <w:bCs/>
                <w:sz w:val="20"/>
                <w:szCs w:val="20"/>
                <w:lang w:val="ru-RU"/>
              </w:rPr>
            </w:pPr>
            <w:r w:rsidRPr="00191494">
              <w:rPr>
                <w:rFonts w:ascii="Times New Roman" w:hAnsi="Times New Roman" w:cs="Times New Roman"/>
                <w:b/>
                <w:bCs/>
                <w:sz w:val="20"/>
                <w:szCs w:val="20"/>
                <w:lang w:val="ru-RU"/>
              </w:rPr>
              <w:t>25,966</w:t>
            </w:r>
          </w:p>
        </w:tc>
      </w:tr>
    </w:tbl>
    <w:p w14:paraId="599E7092" w14:textId="73719320" w:rsidR="0042198C" w:rsidRPr="0007090A" w:rsidRDefault="0042198C" w:rsidP="006E3899">
      <w:pPr>
        <w:spacing w:after="0"/>
        <w:ind w:firstLine="851"/>
        <w:rPr>
          <w:rFonts w:ascii="Times New Roman" w:eastAsia="Times New Roman" w:hAnsi="Times New Roman" w:cs="Times New Roman"/>
          <w:lang w:eastAsia="ru-RU"/>
        </w:rPr>
      </w:pPr>
      <w:r w:rsidRPr="0007090A">
        <w:rPr>
          <w:rFonts w:ascii="Times New Roman" w:eastAsia="Times New Roman" w:hAnsi="Times New Roman" w:cs="Times New Roman"/>
          <w:vertAlign w:val="superscript"/>
          <w:lang w:eastAsia="ru-RU"/>
        </w:rPr>
        <w:t>1</w:t>
      </w:r>
      <w:r w:rsidRPr="0007090A">
        <w:rPr>
          <w:rFonts w:ascii="Times New Roman" w:eastAsia="Times New Roman" w:hAnsi="Times New Roman" w:cs="Times New Roman"/>
          <w:lang w:eastAsia="ru-RU"/>
        </w:rPr>
        <w:t>По підприємствах, які мають у власності та/або користуванні 200 гектарів сільськогосподарських угідь і більше та/або більше 5 гектарів посівних площ підовоч</w:t>
      </w:r>
      <w:r w:rsidR="00100BC2" w:rsidRPr="0007090A">
        <w:rPr>
          <w:rFonts w:ascii="Times New Roman" w:eastAsia="Times New Roman" w:hAnsi="Times New Roman" w:cs="Times New Roman"/>
          <w:lang w:eastAsia="ru-RU"/>
        </w:rPr>
        <w:t xml:space="preserve">ами відкритого та/або закритого </w:t>
      </w:r>
      <w:r w:rsidRPr="0007090A">
        <w:rPr>
          <w:rFonts w:ascii="Times New Roman" w:eastAsia="Times New Roman" w:hAnsi="Times New Roman" w:cs="Times New Roman"/>
          <w:lang w:eastAsia="ru-RU"/>
        </w:rPr>
        <w:t>грунтута/або баштанними культурами</w:t>
      </w:r>
    </w:p>
    <w:p w14:paraId="2E516E1A" w14:textId="77777777" w:rsidR="0042198C" w:rsidRPr="0007090A" w:rsidRDefault="0042198C" w:rsidP="006E3899">
      <w:pPr>
        <w:spacing w:after="0"/>
        <w:ind w:firstLine="709"/>
        <w:rPr>
          <w:rFonts w:ascii="Times New Roman" w:eastAsia="Times New Roman" w:hAnsi="Times New Roman" w:cs="Times New Roman"/>
          <w:lang w:val="ru-RU" w:eastAsia="ru-RU"/>
        </w:rPr>
      </w:pPr>
      <w:r w:rsidRPr="0007090A">
        <w:rPr>
          <w:rFonts w:ascii="Times New Roman" w:eastAsia="Times New Roman" w:hAnsi="Times New Roman" w:cs="Times New Roman"/>
          <w:lang w:val="ru-RU" w:eastAsia="ru-RU"/>
        </w:rPr>
        <w:t>Символ (к) – дані не оприлюднюються з метою забезпечення вимог Закону України “Про державну статистику”щодо конфіденційності статистичної інформації.</w:t>
      </w:r>
    </w:p>
    <w:p w14:paraId="04F9A5DA" w14:textId="7BFAD194" w:rsidR="0042198C" w:rsidRPr="0007090A" w:rsidRDefault="0042198C" w:rsidP="006E3899">
      <w:pPr>
        <w:spacing w:after="0"/>
        <w:ind w:firstLine="709"/>
        <w:rPr>
          <w:rFonts w:ascii="Times New Roman" w:eastAsia="Times New Roman" w:hAnsi="Times New Roman" w:cs="Times New Roman"/>
          <w:lang w:val="ru-RU" w:eastAsia="ru-RU"/>
        </w:rPr>
      </w:pPr>
      <w:r w:rsidRPr="0007090A">
        <w:rPr>
          <w:rFonts w:ascii="Times New Roman" w:eastAsia="Times New Roman" w:hAnsi="Times New Roman" w:cs="Times New Roman"/>
          <w:lang w:val="ru-RU" w:eastAsia="ru-RU"/>
        </w:rPr>
        <w:t>*Дані за 202</w:t>
      </w:r>
      <w:r w:rsidR="00312539">
        <w:rPr>
          <w:rFonts w:ascii="Times New Roman" w:eastAsia="Times New Roman" w:hAnsi="Times New Roman" w:cs="Times New Roman"/>
          <w:lang w:val="ru-RU" w:eastAsia="ru-RU"/>
        </w:rPr>
        <w:t>4</w:t>
      </w:r>
      <w:r w:rsidRPr="0007090A">
        <w:rPr>
          <w:rFonts w:ascii="Times New Roman" w:eastAsia="Times New Roman" w:hAnsi="Times New Roman" w:cs="Times New Roman"/>
          <w:lang w:val="ru-RU" w:eastAsia="ru-RU"/>
        </w:rPr>
        <w:t xml:space="preserve"> рік відсутні (ГУ статистики у Чернівецькій області)</w:t>
      </w:r>
    </w:p>
    <w:p w14:paraId="785C5DD4" w14:textId="77777777" w:rsidR="00100BC2" w:rsidRPr="0007090A" w:rsidRDefault="00100BC2" w:rsidP="006E3899">
      <w:pPr>
        <w:rPr>
          <w:rFonts w:ascii="Times New Roman" w:hAnsi="Times New Roman" w:cs="Times New Roman"/>
          <w:sz w:val="28"/>
          <w:szCs w:val="28"/>
        </w:rPr>
      </w:pPr>
      <w:r w:rsidRPr="0007090A">
        <w:rPr>
          <w:rFonts w:ascii="Times New Roman" w:hAnsi="Times New Roman" w:cs="Times New Roman"/>
          <w:sz w:val="28"/>
          <w:szCs w:val="28"/>
        </w:rPr>
        <w:br w:type="page"/>
      </w:r>
    </w:p>
    <w:p w14:paraId="0A8892B8" w14:textId="77777777" w:rsidR="00100BC2" w:rsidRPr="0007090A" w:rsidRDefault="00100BC2" w:rsidP="006E3899">
      <w:pPr>
        <w:jc w:val="both"/>
        <w:rPr>
          <w:rFonts w:ascii="Times New Roman" w:hAnsi="Times New Roman" w:cs="Times New Roman"/>
          <w:sz w:val="28"/>
          <w:szCs w:val="28"/>
        </w:rPr>
        <w:sectPr w:rsidR="00100BC2" w:rsidRPr="0007090A" w:rsidSect="00412A75">
          <w:pgSz w:w="16838" w:h="11906" w:orient="landscape"/>
          <w:pgMar w:top="1134" w:right="567" w:bottom="1134" w:left="1701" w:header="709" w:footer="709" w:gutter="0"/>
          <w:cols w:space="708"/>
          <w:titlePg/>
          <w:docGrid w:linePitch="360"/>
        </w:sectPr>
      </w:pPr>
    </w:p>
    <w:p w14:paraId="34714455" w14:textId="77777777" w:rsidR="00100BC2" w:rsidRPr="00125023" w:rsidRDefault="00100BC2" w:rsidP="006E3899">
      <w:pPr>
        <w:jc w:val="center"/>
        <w:rPr>
          <w:rFonts w:ascii="Times New Roman" w:hAnsi="Times New Roman" w:cs="Times New Roman"/>
          <w:b/>
          <w:sz w:val="28"/>
          <w:szCs w:val="28"/>
        </w:rPr>
      </w:pPr>
      <w:r w:rsidRPr="00125023">
        <w:rPr>
          <w:rFonts w:ascii="Times New Roman" w:hAnsi="Times New Roman" w:cs="Times New Roman"/>
          <w:b/>
          <w:sz w:val="28"/>
          <w:szCs w:val="28"/>
        </w:rPr>
        <w:lastRenderedPageBreak/>
        <w:t>Зрошення та осушення земель</w:t>
      </w:r>
      <w:r w:rsidR="00BD476B" w:rsidRPr="00125023">
        <w:rPr>
          <w:rFonts w:ascii="Times New Roman" w:hAnsi="Times New Roman" w:cs="Times New Roman"/>
          <w:b/>
          <w:sz w:val="28"/>
          <w:szCs w:val="28"/>
        </w:rPr>
        <w:t>.</w:t>
      </w:r>
    </w:p>
    <w:p w14:paraId="78574026" w14:textId="77777777" w:rsidR="00100BC2" w:rsidRPr="0007090A" w:rsidRDefault="00100BC2" w:rsidP="006E3899">
      <w:pPr>
        <w:shd w:val="clear" w:color="auto" w:fill="FFFFFF"/>
        <w:spacing w:after="0"/>
        <w:ind w:right="-34" w:firstLine="680"/>
        <w:jc w:val="both"/>
        <w:rPr>
          <w:rFonts w:ascii="Times New Roman" w:hAnsi="Times New Roman" w:cs="Times New Roman"/>
          <w:sz w:val="28"/>
          <w:szCs w:val="28"/>
        </w:rPr>
      </w:pPr>
      <w:r w:rsidRPr="0007090A">
        <w:rPr>
          <w:rFonts w:ascii="Times New Roman" w:hAnsi="Times New Roman" w:cs="Times New Roman"/>
          <w:sz w:val="28"/>
          <w:szCs w:val="28"/>
        </w:rPr>
        <w:t>Меліорація земель разом з іншими агротехнічними і науково-обґрунтованими заходами відіграє надзвичайно важливу роль у забезпеченні населення продуктами сільськогосподарського виробництва та підвищенні його загального добробуту. Особливо це актуально для Чернівецької області, де на душу населення в середньому припадає лише 0,53га сільгоспугідь, в тому числі 0,38га орної землі. Зокрема, це стосується Буковинського Передкарпаття, що характеризується розвитком горбисто-грядового, структурно-ерозійного рельєфу з активними сучасними екзогенними процесами. Також, використання земель в умовах передгір’я Чернівецької області ускладнюється ще й дрібноконтурністю полів, густою гідрографічною сіткою та перезволоженням ґрунтів.</w:t>
      </w:r>
    </w:p>
    <w:p w14:paraId="4644F8C0" w14:textId="77777777" w:rsidR="00100BC2" w:rsidRPr="0007090A" w:rsidRDefault="00100BC2" w:rsidP="006E3899">
      <w:pPr>
        <w:shd w:val="clear" w:color="auto" w:fill="FFFFFF"/>
        <w:spacing w:after="0"/>
        <w:ind w:right="-34" w:firstLine="680"/>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rPr>
        <w:t xml:space="preserve">За підрахунками спеціалістів в області близько 190 тис. га перезволожених земель, або майже третина сільськогосподарських угідь краю. Заболоченість земель в області складає майже 22%. </w:t>
      </w:r>
      <w:r w:rsidRPr="0007090A">
        <w:rPr>
          <w:rFonts w:ascii="Times New Roman" w:hAnsi="Times New Roman" w:cs="Times New Roman"/>
          <w:sz w:val="28"/>
          <w:szCs w:val="28"/>
          <w:shd w:val="clear" w:color="auto" w:fill="FFFFFF"/>
        </w:rPr>
        <w:t>Потребують осушенню 77 тис. га. Припинення будівництва та реконструкції осушувальних систем негативно впливає на продуктивність сільськогосподарських угідь, що особливо помітно в передгірній та гірській зонах. За умовами рельєфу, ґрунтового покриву та клімату ці зони одні з найскладніших в області.</w:t>
      </w:r>
    </w:p>
    <w:p w14:paraId="5F07BCD5" w14:textId="77777777" w:rsidR="00100BC2" w:rsidRPr="0007090A" w:rsidRDefault="00100BC2" w:rsidP="006E3899">
      <w:pPr>
        <w:shd w:val="clear" w:color="auto" w:fill="FFFFFF"/>
        <w:spacing w:after="0"/>
        <w:ind w:right="-34" w:firstLine="680"/>
        <w:jc w:val="both"/>
        <w:rPr>
          <w:rFonts w:ascii="Times New Roman" w:hAnsi="Times New Roman" w:cs="Times New Roman"/>
        </w:rPr>
      </w:pPr>
      <w:r w:rsidRPr="0007090A">
        <w:rPr>
          <w:rFonts w:ascii="Times New Roman" w:hAnsi="Times New Roman" w:cs="Times New Roman"/>
          <w:sz w:val="28"/>
          <w:szCs w:val="28"/>
        </w:rPr>
        <w:t xml:space="preserve">Слід мати на увазі, що разом з дренажними водами, які скидаються в меліоративні системи, при водовідведенні виносяться біогенні речовини, </w:t>
      </w:r>
      <w:r w:rsidRPr="0007090A">
        <w:rPr>
          <w:rFonts w:ascii="Times New Roman" w:hAnsi="Times New Roman" w:cs="Times New Roman"/>
          <w:spacing w:val="-1"/>
          <w:sz w:val="28"/>
          <w:szCs w:val="28"/>
        </w:rPr>
        <w:t xml:space="preserve">пестициди та інші хімічні сполуки, які надають шкідливий вплив на природні </w:t>
      </w:r>
      <w:r w:rsidRPr="0007090A">
        <w:rPr>
          <w:rFonts w:ascii="Times New Roman" w:hAnsi="Times New Roman" w:cs="Times New Roman"/>
          <w:sz w:val="28"/>
          <w:szCs w:val="28"/>
        </w:rPr>
        <w:t>води, конструктивно впливають на якість вод. Після проведення осушення в річковому стоці підвищується частка підземного живлення.</w:t>
      </w:r>
    </w:p>
    <w:p w14:paraId="46E42479" w14:textId="77777777" w:rsidR="00100BC2" w:rsidRPr="0007090A" w:rsidRDefault="00100BC2" w:rsidP="006E3899">
      <w:pPr>
        <w:shd w:val="clear" w:color="auto" w:fill="FFFFFF"/>
        <w:ind w:right="-34" w:firstLine="680"/>
        <w:jc w:val="both"/>
        <w:rPr>
          <w:rFonts w:ascii="Times New Roman" w:hAnsi="Times New Roman" w:cs="Times New Roman"/>
          <w:sz w:val="28"/>
          <w:szCs w:val="28"/>
        </w:rPr>
      </w:pPr>
      <w:r w:rsidRPr="0007090A">
        <w:rPr>
          <w:rFonts w:ascii="Times New Roman" w:hAnsi="Times New Roman" w:cs="Times New Roman"/>
          <w:sz w:val="28"/>
          <w:szCs w:val="28"/>
        </w:rPr>
        <w:t xml:space="preserve">Меліоровані землі являються регулятором вологи. Після меліорації збільшується акумулятивна здатність осушувальних земель. Зниження рівнів ґрунтовних вод приводить до росту зони аерації, яка і є акумулятором вологи. Важливими природоохоронними заходами під час проведення меліоративних робіт є регулювання водно-повітряного режиму ґрунтів на осушувальних землях, водозахисні заходи, охорона підземних та </w:t>
      </w:r>
      <w:r w:rsidRPr="0007090A">
        <w:rPr>
          <w:rFonts w:ascii="Times New Roman" w:hAnsi="Times New Roman" w:cs="Times New Roman"/>
          <w:spacing w:val="-1"/>
          <w:sz w:val="28"/>
          <w:szCs w:val="28"/>
        </w:rPr>
        <w:t xml:space="preserve">поверхневих вод від забруднення, ґрунтозахисні протиерозійні та лісозахисні </w:t>
      </w:r>
      <w:r w:rsidRPr="0007090A">
        <w:rPr>
          <w:rFonts w:ascii="Times New Roman" w:hAnsi="Times New Roman" w:cs="Times New Roman"/>
          <w:sz w:val="28"/>
          <w:szCs w:val="28"/>
        </w:rPr>
        <w:t>заходи, охорона флори та фауни.</w:t>
      </w:r>
    </w:p>
    <w:p w14:paraId="395821C8" w14:textId="77777777" w:rsidR="00100BC2" w:rsidRPr="00125023" w:rsidRDefault="00100BC2" w:rsidP="006E3899">
      <w:pPr>
        <w:jc w:val="center"/>
        <w:rPr>
          <w:rFonts w:ascii="Times New Roman" w:hAnsi="Times New Roman" w:cs="Times New Roman"/>
          <w:b/>
          <w:sz w:val="28"/>
          <w:szCs w:val="28"/>
        </w:rPr>
      </w:pPr>
      <w:r w:rsidRPr="00125023">
        <w:rPr>
          <w:rFonts w:ascii="Times New Roman" w:hAnsi="Times New Roman" w:cs="Times New Roman"/>
          <w:b/>
          <w:sz w:val="28"/>
          <w:szCs w:val="28"/>
        </w:rPr>
        <w:t>Тенденції в тваринництві</w:t>
      </w:r>
      <w:r w:rsidR="00BD476B" w:rsidRPr="00125023">
        <w:rPr>
          <w:rFonts w:ascii="Times New Roman" w:hAnsi="Times New Roman" w:cs="Times New Roman"/>
          <w:b/>
          <w:sz w:val="28"/>
          <w:szCs w:val="28"/>
        </w:rPr>
        <w:t>.</w:t>
      </w:r>
    </w:p>
    <w:p w14:paraId="0514B7BF" w14:textId="77777777" w:rsidR="00100BC2" w:rsidRPr="0007090A" w:rsidRDefault="00100BC2" w:rsidP="006E3899">
      <w:pPr>
        <w:shd w:val="clear" w:color="auto" w:fill="FFFFFF"/>
        <w:spacing w:after="0"/>
        <w:ind w:right="-34" w:firstLine="680"/>
        <w:jc w:val="both"/>
        <w:rPr>
          <w:rFonts w:ascii="Times New Roman" w:hAnsi="Times New Roman" w:cs="Times New Roman"/>
          <w:sz w:val="28"/>
          <w:szCs w:val="28"/>
        </w:rPr>
      </w:pPr>
      <w:r w:rsidRPr="0007090A">
        <w:rPr>
          <w:rFonts w:ascii="Times New Roman" w:hAnsi="Times New Roman" w:cs="Times New Roman"/>
          <w:sz w:val="28"/>
          <w:szCs w:val="28"/>
        </w:rPr>
        <w:t xml:space="preserve">Ніяка інша галузь громадського виробництва не пов’язана так з використанням природних ресурсів, як сільське господарство. Адже праця хлібороба і тваринника - це по суті використання природи, навколишнього природного середовища для задоволення потреб людини. Тваринницький </w:t>
      </w:r>
      <w:r w:rsidRPr="0007090A">
        <w:rPr>
          <w:rFonts w:ascii="Times New Roman" w:hAnsi="Times New Roman" w:cs="Times New Roman"/>
          <w:sz w:val="28"/>
          <w:szCs w:val="28"/>
        </w:rPr>
        <w:lastRenderedPageBreak/>
        <w:t>комплекс у сучасних умовах продовжує бути забруднювачем земель та інших елементів навколишнього середовища, а саме: відходами та стічними водами тваринницьких комплексів і ферм та птахофабрик.</w:t>
      </w:r>
    </w:p>
    <w:p w14:paraId="06D9D5CF" w14:textId="77777777" w:rsidR="00100BC2" w:rsidRPr="0007090A" w:rsidRDefault="00100BC2" w:rsidP="006E3899">
      <w:pPr>
        <w:spacing w:after="0"/>
        <w:ind w:firstLine="680"/>
        <w:jc w:val="both"/>
        <w:rPr>
          <w:rFonts w:ascii="Times New Roman" w:hAnsi="Times New Roman" w:cs="Times New Roman"/>
          <w:bCs/>
          <w:sz w:val="28"/>
          <w:szCs w:val="28"/>
        </w:rPr>
      </w:pPr>
      <w:r w:rsidRPr="0007090A">
        <w:rPr>
          <w:rFonts w:ascii="Times New Roman" w:hAnsi="Times New Roman" w:cs="Times New Roman"/>
          <w:bCs/>
          <w:sz w:val="28"/>
          <w:szCs w:val="28"/>
        </w:rPr>
        <w:t xml:space="preserve">В області налічується 4 племінних господарства для вирощування високопродуктивних порід молочних корів, 3 - м’ясних корів, 5 - свиней, 6 -  овець, 1 - коней та  2 племінних господарства з вирощування риби. Дані племінні підприємства забезпечують потреби області в племінному молодняку. </w:t>
      </w:r>
    </w:p>
    <w:p w14:paraId="6DEC1B3F" w14:textId="77777777" w:rsidR="00100BC2" w:rsidRPr="0007090A" w:rsidRDefault="00100BC2" w:rsidP="006E3899">
      <w:pPr>
        <w:tabs>
          <w:tab w:val="left" w:pos="0"/>
        </w:tabs>
        <w:spacing w:after="0"/>
        <w:ind w:right="43" w:firstLine="720"/>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Основними виробниками тваринницької продукції, як і рослинницької, залишаються господарства населення. На 01.02.2022 року у господарствах населення налічувалось 65,1 тис. голів великої рогатої худоби, що складає 80% до аналогічного періоду 2020 року. На підприємствах області – 5,7 тис. голів ВРХ – відповідно 95%.</w:t>
      </w:r>
    </w:p>
    <w:p w14:paraId="15DE30CE" w14:textId="77777777" w:rsidR="00100BC2" w:rsidRDefault="00100BC2" w:rsidP="006E3899">
      <w:pPr>
        <w:tabs>
          <w:tab w:val="left" w:pos="-540"/>
          <w:tab w:val="right" w:pos="720"/>
          <w:tab w:val="center" w:pos="4680"/>
          <w:tab w:val="left" w:pos="8292"/>
          <w:tab w:val="left" w:pos="8363"/>
        </w:tabs>
        <w:ind w:firstLine="567"/>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Ситуація в тваринницькій галузі залишається складною та напруженою. В області і надалі скорочується поголів’я. Це в свою чергу впливає на зменшення виробництва продукції тваринництва. Тваринництво стає нерентабельним та економічно не вигідним через зростання собівартості виробництва продукції, спричинене здороженням основних засобів виробництва, кормів та енергоносіїв. І це є основною проблемою.</w:t>
      </w:r>
    </w:p>
    <w:p w14:paraId="2355CC57" w14:textId="77777777" w:rsidR="00E8044A" w:rsidRPr="00050242" w:rsidRDefault="00E8044A" w:rsidP="006E3899">
      <w:pPr>
        <w:spacing w:after="0"/>
        <w:jc w:val="center"/>
        <w:rPr>
          <w:rFonts w:ascii="Times New Roman" w:hAnsi="Times New Roman" w:cs="Times New Roman"/>
          <w:b/>
          <w:sz w:val="28"/>
          <w:szCs w:val="28"/>
          <w:lang w:val="ru-RU"/>
        </w:rPr>
      </w:pPr>
      <w:r w:rsidRPr="00050242">
        <w:rPr>
          <w:rFonts w:ascii="Times New Roman" w:hAnsi="Times New Roman" w:cs="Times New Roman"/>
          <w:b/>
          <w:sz w:val="28"/>
          <w:szCs w:val="28"/>
          <w:lang w:val="ru-RU"/>
        </w:rPr>
        <w:t>*Наявність поголів’я сільськогосподарських тварин та птиці</w:t>
      </w:r>
    </w:p>
    <w:p w14:paraId="2D8CE06D" w14:textId="77777777" w:rsidR="00E8044A" w:rsidRPr="00050242" w:rsidRDefault="00E8044A" w:rsidP="00050242">
      <w:pPr>
        <w:spacing w:after="0"/>
        <w:jc w:val="center"/>
        <w:rPr>
          <w:rFonts w:ascii="Times New Roman" w:hAnsi="Times New Roman" w:cs="Times New Roman"/>
          <w:b/>
          <w:sz w:val="28"/>
          <w:szCs w:val="28"/>
          <w:lang w:val="ru-RU"/>
        </w:rPr>
      </w:pPr>
      <w:r w:rsidRPr="00050242">
        <w:rPr>
          <w:rFonts w:ascii="Times New Roman" w:hAnsi="Times New Roman" w:cs="Times New Roman"/>
          <w:b/>
          <w:sz w:val="28"/>
          <w:szCs w:val="28"/>
          <w:lang w:val="ru-RU"/>
        </w:rPr>
        <w:t>в різних категоріях господарств станом на 01.02.2022 ( тис.голів)</w:t>
      </w:r>
    </w:p>
    <w:p w14:paraId="108A7FA1" w14:textId="0DEA5DEC" w:rsidR="00E8044A" w:rsidRPr="00050242" w:rsidRDefault="00E8044A" w:rsidP="00050242">
      <w:pPr>
        <w:spacing w:after="0"/>
        <w:jc w:val="right"/>
        <w:rPr>
          <w:rFonts w:ascii="Times New Roman" w:hAnsi="Times New Roman" w:cs="Times New Roman"/>
          <w:lang w:val="ru-RU"/>
        </w:rPr>
      </w:pPr>
      <w:r w:rsidRPr="00050242">
        <w:rPr>
          <w:rFonts w:ascii="Times New Roman" w:hAnsi="Times New Roman" w:cs="Times New Roman"/>
          <w:lang w:val="ru-RU"/>
        </w:rPr>
        <w:t xml:space="preserve">Таблиця </w:t>
      </w:r>
      <w:r w:rsidR="00441652">
        <w:rPr>
          <w:rFonts w:ascii="Times New Roman" w:hAnsi="Times New Roman" w:cs="Times New Roman"/>
          <w:lang w:val="ru-RU"/>
        </w:rPr>
        <w:t>71</w:t>
      </w:r>
    </w:p>
    <w:tbl>
      <w:tblPr>
        <w:tblW w:w="4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04"/>
        <w:gridCol w:w="2472"/>
        <w:gridCol w:w="2835"/>
      </w:tblGrid>
      <w:tr w:rsidR="00EE7CC4" w:rsidRPr="0007090A" w14:paraId="1097F65B" w14:textId="77777777" w:rsidTr="00311654">
        <w:trPr>
          <w:trHeight w:val="272"/>
          <w:jc w:val="center"/>
        </w:trPr>
        <w:tc>
          <w:tcPr>
            <w:tcW w:w="3942" w:type="dxa"/>
            <w:shd w:val="clear" w:color="auto" w:fill="FFFFFF"/>
            <w:tcMar>
              <w:top w:w="0" w:type="dxa"/>
              <w:left w:w="108" w:type="dxa"/>
              <w:bottom w:w="0" w:type="dxa"/>
              <w:right w:w="108" w:type="dxa"/>
            </w:tcMar>
            <w:vAlign w:val="center"/>
            <w:hideMark/>
          </w:tcPr>
          <w:p w14:paraId="2C4F08A6" w14:textId="77777777" w:rsidR="00E8044A" w:rsidRPr="0007090A" w:rsidRDefault="00E8044A" w:rsidP="00050242">
            <w:pPr>
              <w:spacing w:after="0" w:line="240" w:lineRule="auto"/>
              <w:jc w:val="center"/>
              <w:rPr>
                <w:rFonts w:ascii="Times New Roman" w:hAnsi="Times New Roman" w:cs="Times New Roman"/>
              </w:rPr>
            </w:pPr>
          </w:p>
        </w:tc>
        <w:tc>
          <w:tcPr>
            <w:tcW w:w="3685" w:type="dxa"/>
            <w:shd w:val="clear" w:color="auto" w:fill="FFFFFF"/>
            <w:tcMar>
              <w:top w:w="0" w:type="dxa"/>
              <w:left w:w="108" w:type="dxa"/>
              <w:bottom w:w="0" w:type="dxa"/>
              <w:right w:w="108" w:type="dxa"/>
            </w:tcMar>
            <w:vAlign w:val="center"/>
            <w:hideMark/>
          </w:tcPr>
          <w:p w14:paraId="6F0B94E1" w14:textId="77777777" w:rsidR="00E8044A" w:rsidRPr="0007090A" w:rsidRDefault="00E8044A" w:rsidP="00050242">
            <w:pPr>
              <w:spacing w:after="0" w:line="240" w:lineRule="auto"/>
              <w:jc w:val="center"/>
              <w:rPr>
                <w:rFonts w:ascii="Times New Roman" w:hAnsi="Times New Roman" w:cs="Times New Roman"/>
              </w:rPr>
            </w:pPr>
            <w:r w:rsidRPr="0007090A">
              <w:rPr>
                <w:rFonts w:ascii="Times New Roman" w:hAnsi="Times New Roman" w:cs="Times New Roman"/>
                <w:b/>
                <w:bCs/>
              </w:rPr>
              <w:t>Тис. голів</w:t>
            </w:r>
          </w:p>
        </w:tc>
        <w:tc>
          <w:tcPr>
            <w:tcW w:w="4395" w:type="dxa"/>
            <w:shd w:val="clear" w:color="auto" w:fill="FFFFFF"/>
            <w:tcMar>
              <w:top w:w="0" w:type="dxa"/>
              <w:left w:w="108" w:type="dxa"/>
              <w:bottom w:w="0" w:type="dxa"/>
              <w:right w:w="108" w:type="dxa"/>
            </w:tcMar>
            <w:vAlign w:val="center"/>
            <w:hideMark/>
          </w:tcPr>
          <w:p w14:paraId="2A5B6E01" w14:textId="77777777" w:rsidR="00E8044A" w:rsidRPr="0007090A" w:rsidRDefault="00E8044A" w:rsidP="00050242">
            <w:pPr>
              <w:spacing w:after="0" w:line="240" w:lineRule="auto"/>
              <w:jc w:val="center"/>
              <w:rPr>
                <w:rFonts w:ascii="Times New Roman" w:hAnsi="Times New Roman" w:cs="Times New Roman"/>
              </w:rPr>
            </w:pPr>
            <w:r w:rsidRPr="0007090A">
              <w:rPr>
                <w:rFonts w:ascii="Times New Roman" w:hAnsi="Times New Roman" w:cs="Times New Roman"/>
                <w:b/>
                <w:bCs/>
              </w:rPr>
              <w:t>У % до 2021</w:t>
            </w:r>
          </w:p>
        </w:tc>
      </w:tr>
      <w:tr w:rsidR="00EE7CC4" w:rsidRPr="0007090A" w14:paraId="1F42137C" w14:textId="77777777" w:rsidTr="00311654">
        <w:trPr>
          <w:trHeight w:val="272"/>
          <w:jc w:val="center"/>
        </w:trPr>
        <w:tc>
          <w:tcPr>
            <w:tcW w:w="12022" w:type="dxa"/>
            <w:gridSpan w:val="3"/>
            <w:shd w:val="clear" w:color="auto" w:fill="FFFFFF"/>
            <w:tcMar>
              <w:top w:w="0" w:type="dxa"/>
              <w:left w:w="108" w:type="dxa"/>
              <w:bottom w:w="0" w:type="dxa"/>
              <w:right w:w="108" w:type="dxa"/>
            </w:tcMar>
            <w:vAlign w:val="center"/>
            <w:hideMark/>
          </w:tcPr>
          <w:p w14:paraId="30D2BA4E" w14:textId="77777777" w:rsidR="00E8044A" w:rsidRPr="0007090A" w:rsidRDefault="00E8044A" w:rsidP="00050242">
            <w:pPr>
              <w:spacing w:after="0" w:line="240" w:lineRule="auto"/>
              <w:jc w:val="center"/>
              <w:rPr>
                <w:rFonts w:ascii="Times New Roman" w:hAnsi="Times New Roman" w:cs="Times New Roman"/>
              </w:rPr>
            </w:pPr>
            <w:r w:rsidRPr="0007090A">
              <w:rPr>
                <w:rFonts w:ascii="Times New Roman" w:hAnsi="Times New Roman" w:cs="Times New Roman"/>
                <w:b/>
                <w:bCs/>
              </w:rPr>
              <w:t>Господарства усіх категорій</w:t>
            </w:r>
          </w:p>
        </w:tc>
      </w:tr>
      <w:tr w:rsidR="00EE7CC4" w:rsidRPr="0007090A" w14:paraId="11E1D3A3" w14:textId="77777777" w:rsidTr="00311654">
        <w:trPr>
          <w:trHeight w:val="272"/>
          <w:jc w:val="center"/>
        </w:trPr>
        <w:tc>
          <w:tcPr>
            <w:tcW w:w="3942" w:type="dxa"/>
            <w:shd w:val="clear" w:color="auto" w:fill="FFFFFF"/>
            <w:tcMar>
              <w:top w:w="0" w:type="dxa"/>
              <w:left w:w="108" w:type="dxa"/>
              <w:bottom w:w="0" w:type="dxa"/>
              <w:right w:w="108" w:type="dxa"/>
            </w:tcMar>
            <w:vAlign w:val="center"/>
            <w:hideMark/>
          </w:tcPr>
          <w:p w14:paraId="44F24B05" w14:textId="77777777" w:rsidR="00E8044A" w:rsidRPr="0007090A" w:rsidRDefault="00E8044A" w:rsidP="00050242">
            <w:pPr>
              <w:spacing w:after="0" w:line="240" w:lineRule="auto"/>
              <w:jc w:val="center"/>
              <w:outlineLvl w:val="0"/>
              <w:rPr>
                <w:rFonts w:ascii="Times New Roman" w:hAnsi="Times New Roman" w:cs="Times New Roman"/>
                <w:b/>
                <w:bCs/>
                <w:kern w:val="36"/>
              </w:rPr>
            </w:pPr>
            <w:r w:rsidRPr="0007090A">
              <w:rPr>
                <w:rFonts w:ascii="Times New Roman" w:hAnsi="Times New Roman" w:cs="Times New Roman"/>
                <w:kern w:val="36"/>
              </w:rPr>
              <w:t>Велика рогата худоба</w:t>
            </w:r>
          </w:p>
        </w:tc>
        <w:tc>
          <w:tcPr>
            <w:tcW w:w="3685" w:type="dxa"/>
            <w:shd w:val="clear" w:color="auto" w:fill="FFFFFF"/>
            <w:tcMar>
              <w:top w:w="0" w:type="dxa"/>
              <w:left w:w="108" w:type="dxa"/>
              <w:bottom w:w="0" w:type="dxa"/>
              <w:right w:w="108" w:type="dxa"/>
            </w:tcMar>
            <w:vAlign w:val="center"/>
            <w:hideMark/>
          </w:tcPr>
          <w:p w14:paraId="1E34E9E4" w14:textId="77777777" w:rsidR="00E8044A" w:rsidRPr="0007090A" w:rsidRDefault="00E8044A" w:rsidP="00050242">
            <w:pPr>
              <w:spacing w:after="0" w:line="240" w:lineRule="auto"/>
              <w:jc w:val="center"/>
              <w:rPr>
                <w:rFonts w:ascii="Times New Roman" w:hAnsi="Times New Roman" w:cs="Times New Roman"/>
              </w:rPr>
            </w:pPr>
            <w:r w:rsidRPr="0007090A">
              <w:rPr>
                <w:rFonts w:ascii="Times New Roman" w:hAnsi="Times New Roman" w:cs="Times New Roman"/>
              </w:rPr>
              <w:t>70,8</w:t>
            </w:r>
          </w:p>
        </w:tc>
        <w:tc>
          <w:tcPr>
            <w:tcW w:w="4395" w:type="dxa"/>
            <w:shd w:val="clear" w:color="auto" w:fill="FFFFFF"/>
            <w:tcMar>
              <w:top w:w="0" w:type="dxa"/>
              <w:left w:w="108" w:type="dxa"/>
              <w:bottom w:w="0" w:type="dxa"/>
              <w:right w:w="108" w:type="dxa"/>
            </w:tcMar>
            <w:vAlign w:val="center"/>
            <w:hideMark/>
          </w:tcPr>
          <w:p w14:paraId="6EFD98F5" w14:textId="77777777" w:rsidR="00E8044A" w:rsidRPr="0007090A" w:rsidRDefault="00E8044A" w:rsidP="00050242">
            <w:pPr>
              <w:spacing w:after="0" w:line="240" w:lineRule="auto"/>
              <w:jc w:val="center"/>
              <w:rPr>
                <w:rFonts w:ascii="Times New Roman" w:hAnsi="Times New Roman" w:cs="Times New Roman"/>
              </w:rPr>
            </w:pPr>
            <w:r w:rsidRPr="0007090A">
              <w:rPr>
                <w:rFonts w:ascii="Times New Roman" w:hAnsi="Times New Roman" w:cs="Times New Roman"/>
              </w:rPr>
              <w:t>94,7</w:t>
            </w:r>
          </w:p>
        </w:tc>
      </w:tr>
      <w:tr w:rsidR="00EE7CC4" w:rsidRPr="0007090A" w14:paraId="163DA462" w14:textId="77777777" w:rsidTr="00311654">
        <w:trPr>
          <w:trHeight w:val="272"/>
          <w:jc w:val="center"/>
        </w:trPr>
        <w:tc>
          <w:tcPr>
            <w:tcW w:w="3942" w:type="dxa"/>
            <w:shd w:val="clear" w:color="auto" w:fill="FFFFFF"/>
            <w:tcMar>
              <w:top w:w="0" w:type="dxa"/>
              <w:left w:w="108" w:type="dxa"/>
              <w:bottom w:w="0" w:type="dxa"/>
              <w:right w:w="108" w:type="dxa"/>
            </w:tcMar>
            <w:vAlign w:val="center"/>
            <w:hideMark/>
          </w:tcPr>
          <w:p w14:paraId="1F80C598" w14:textId="77777777" w:rsidR="00E8044A" w:rsidRPr="0007090A" w:rsidRDefault="00E8044A" w:rsidP="00050242">
            <w:pPr>
              <w:spacing w:after="0" w:line="240" w:lineRule="auto"/>
              <w:ind w:left="142"/>
              <w:jc w:val="center"/>
              <w:outlineLvl w:val="0"/>
              <w:rPr>
                <w:rFonts w:ascii="Times New Roman" w:hAnsi="Times New Roman" w:cs="Times New Roman"/>
                <w:b/>
                <w:bCs/>
                <w:kern w:val="36"/>
              </w:rPr>
            </w:pPr>
            <w:r w:rsidRPr="0007090A">
              <w:rPr>
                <w:rFonts w:ascii="Times New Roman" w:hAnsi="Times New Roman" w:cs="Times New Roman"/>
                <w:kern w:val="36"/>
              </w:rPr>
              <w:t>у т.ч. корови</w:t>
            </w:r>
          </w:p>
        </w:tc>
        <w:tc>
          <w:tcPr>
            <w:tcW w:w="3685" w:type="dxa"/>
            <w:shd w:val="clear" w:color="auto" w:fill="FFFFFF"/>
            <w:tcMar>
              <w:top w:w="0" w:type="dxa"/>
              <w:left w:w="108" w:type="dxa"/>
              <w:bottom w:w="0" w:type="dxa"/>
              <w:right w:w="108" w:type="dxa"/>
            </w:tcMar>
            <w:vAlign w:val="center"/>
            <w:hideMark/>
          </w:tcPr>
          <w:p w14:paraId="2A292698" w14:textId="77777777" w:rsidR="00E8044A" w:rsidRPr="0007090A" w:rsidRDefault="00E8044A" w:rsidP="00050242">
            <w:pPr>
              <w:spacing w:after="0" w:line="240" w:lineRule="auto"/>
              <w:jc w:val="center"/>
              <w:rPr>
                <w:rFonts w:ascii="Times New Roman" w:hAnsi="Times New Roman" w:cs="Times New Roman"/>
              </w:rPr>
            </w:pPr>
            <w:r w:rsidRPr="0007090A">
              <w:rPr>
                <w:rFonts w:ascii="Times New Roman" w:hAnsi="Times New Roman" w:cs="Times New Roman"/>
              </w:rPr>
              <w:t>46,1</w:t>
            </w:r>
          </w:p>
        </w:tc>
        <w:tc>
          <w:tcPr>
            <w:tcW w:w="4395" w:type="dxa"/>
            <w:shd w:val="clear" w:color="auto" w:fill="FFFFFF"/>
            <w:tcMar>
              <w:top w:w="0" w:type="dxa"/>
              <w:left w:w="108" w:type="dxa"/>
              <w:bottom w:w="0" w:type="dxa"/>
              <w:right w:w="108" w:type="dxa"/>
            </w:tcMar>
            <w:vAlign w:val="center"/>
            <w:hideMark/>
          </w:tcPr>
          <w:p w14:paraId="07BA6EE9" w14:textId="77777777" w:rsidR="00E8044A" w:rsidRPr="0007090A" w:rsidRDefault="00E8044A" w:rsidP="00050242">
            <w:pPr>
              <w:spacing w:after="0" w:line="240" w:lineRule="auto"/>
              <w:jc w:val="center"/>
              <w:rPr>
                <w:rFonts w:ascii="Times New Roman" w:hAnsi="Times New Roman" w:cs="Times New Roman"/>
              </w:rPr>
            </w:pPr>
            <w:r w:rsidRPr="0007090A">
              <w:rPr>
                <w:rFonts w:ascii="Times New Roman" w:hAnsi="Times New Roman" w:cs="Times New Roman"/>
              </w:rPr>
              <w:t>96,3</w:t>
            </w:r>
          </w:p>
        </w:tc>
      </w:tr>
      <w:tr w:rsidR="00EE7CC4" w:rsidRPr="0007090A" w14:paraId="28E94415" w14:textId="77777777" w:rsidTr="00311654">
        <w:trPr>
          <w:trHeight w:val="272"/>
          <w:jc w:val="center"/>
        </w:trPr>
        <w:tc>
          <w:tcPr>
            <w:tcW w:w="3942" w:type="dxa"/>
            <w:shd w:val="clear" w:color="auto" w:fill="FFFFFF"/>
            <w:tcMar>
              <w:top w:w="0" w:type="dxa"/>
              <w:left w:w="108" w:type="dxa"/>
              <w:bottom w:w="0" w:type="dxa"/>
              <w:right w:w="108" w:type="dxa"/>
            </w:tcMar>
            <w:vAlign w:val="center"/>
            <w:hideMark/>
          </w:tcPr>
          <w:p w14:paraId="55D7FEDE" w14:textId="77777777" w:rsidR="00E8044A" w:rsidRPr="0007090A" w:rsidRDefault="00E8044A" w:rsidP="00050242">
            <w:pPr>
              <w:spacing w:after="0" w:line="240" w:lineRule="auto"/>
              <w:jc w:val="center"/>
              <w:outlineLvl w:val="0"/>
              <w:rPr>
                <w:rFonts w:ascii="Times New Roman" w:hAnsi="Times New Roman" w:cs="Times New Roman"/>
                <w:b/>
                <w:bCs/>
                <w:kern w:val="36"/>
              </w:rPr>
            </w:pPr>
            <w:r w:rsidRPr="0007090A">
              <w:rPr>
                <w:rFonts w:ascii="Times New Roman" w:hAnsi="Times New Roman" w:cs="Times New Roman"/>
                <w:kern w:val="36"/>
              </w:rPr>
              <w:t>Свині</w:t>
            </w:r>
          </w:p>
        </w:tc>
        <w:tc>
          <w:tcPr>
            <w:tcW w:w="3685" w:type="dxa"/>
            <w:shd w:val="clear" w:color="auto" w:fill="FFFFFF"/>
            <w:tcMar>
              <w:top w:w="0" w:type="dxa"/>
              <w:left w:w="108" w:type="dxa"/>
              <w:bottom w:w="0" w:type="dxa"/>
              <w:right w:w="108" w:type="dxa"/>
            </w:tcMar>
            <w:vAlign w:val="center"/>
            <w:hideMark/>
          </w:tcPr>
          <w:p w14:paraId="5A597E7C" w14:textId="77777777" w:rsidR="00E8044A" w:rsidRPr="0007090A" w:rsidRDefault="00E8044A" w:rsidP="00050242">
            <w:pPr>
              <w:spacing w:after="0" w:line="240" w:lineRule="auto"/>
              <w:jc w:val="center"/>
              <w:rPr>
                <w:rFonts w:ascii="Times New Roman" w:hAnsi="Times New Roman" w:cs="Times New Roman"/>
              </w:rPr>
            </w:pPr>
            <w:r w:rsidRPr="0007090A">
              <w:rPr>
                <w:rFonts w:ascii="Times New Roman" w:hAnsi="Times New Roman" w:cs="Times New Roman"/>
              </w:rPr>
              <w:t>105,4</w:t>
            </w:r>
          </w:p>
        </w:tc>
        <w:tc>
          <w:tcPr>
            <w:tcW w:w="4395" w:type="dxa"/>
            <w:shd w:val="clear" w:color="auto" w:fill="FFFFFF"/>
            <w:tcMar>
              <w:top w:w="0" w:type="dxa"/>
              <w:left w:w="108" w:type="dxa"/>
              <w:bottom w:w="0" w:type="dxa"/>
              <w:right w:w="108" w:type="dxa"/>
            </w:tcMar>
            <w:vAlign w:val="center"/>
            <w:hideMark/>
          </w:tcPr>
          <w:p w14:paraId="36565435" w14:textId="77777777" w:rsidR="00E8044A" w:rsidRPr="0007090A" w:rsidRDefault="00E8044A" w:rsidP="00050242">
            <w:pPr>
              <w:spacing w:after="0" w:line="240" w:lineRule="auto"/>
              <w:jc w:val="center"/>
              <w:rPr>
                <w:rFonts w:ascii="Times New Roman" w:hAnsi="Times New Roman" w:cs="Times New Roman"/>
              </w:rPr>
            </w:pPr>
            <w:r w:rsidRPr="0007090A">
              <w:rPr>
                <w:rFonts w:ascii="Times New Roman" w:hAnsi="Times New Roman" w:cs="Times New Roman"/>
              </w:rPr>
              <w:t>73,4</w:t>
            </w:r>
          </w:p>
        </w:tc>
      </w:tr>
      <w:tr w:rsidR="00EE7CC4" w:rsidRPr="0007090A" w14:paraId="4644DE0D" w14:textId="77777777" w:rsidTr="00311654">
        <w:trPr>
          <w:trHeight w:val="272"/>
          <w:jc w:val="center"/>
        </w:trPr>
        <w:tc>
          <w:tcPr>
            <w:tcW w:w="3942" w:type="dxa"/>
            <w:shd w:val="clear" w:color="auto" w:fill="FFFFFF"/>
            <w:tcMar>
              <w:top w:w="0" w:type="dxa"/>
              <w:left w:w="108" w:type="dxa"/>
              <w:bottom w:w="0" w:type="dxa"/>
              <w:right w:w="108" w:type="dxa"/>
            </w:tcMar>
            <w:vAlign w:val="center"/>
            <w:hideMark/>
          </w:tcPr>
          <w:p w14:paraId="17E59067" w14:textId="77777777" w:rsidR="00E8044A" w:rsidRPr="0007090A" w:rsidRDefault="00E8044A" w:rsidP="00050242">
            <w:pPr>
              <w:spacing w:after="0" w:line="240" w:lineRule="auto"/>
              <w:jc w:val="center"/>
              <w:outlineLvl w:val="0"/>
              <w:rPr>
                <w:rFonts w:ascii="Times New Roman" w:hAnsi="Times New Roman" w:cs="Times New Roman"/>
                <w:b/>
                <w:bCs/>
                <w:kern w:val="36"/>
              </w:rPr>
            </w:pPr>
            <w:r w:rsidRPr="0007090A">
              <w:rPr>
                <w:rFonts w:ascii="Times New Roman" w:hAnsi="Times New Roman" w:cs="Times New Roman"/>
                <w:kern w:val="36"/>
              </w:rPr>
              <w:t>Вівці та кози</w:t>
            </w:r>
          </w:p>
        </w:tc>
        <w:tc>
          <w:tcPr>
            <w:tcW w:w="3685" w:type="dxa"/>
            <w:shd w:val="clear" w:color="auto" w:fill="FFFFFF"/>
            <w:tcMar>
              <w:top w:w="0" w:type="dxa"/>
              <w:left w:w="108" w:type="dxa"/>
              <w:bottom w:w="0" w:type="dxa"/>
              <w:right w:w="108" w:type="dxa"/>
            </w:tcMar>
            <w:vAlign w:val="center"/>
            <w:hideMark/>
          </w:tcPr>
          <w:p w14:paraId="5CE190CA" w14:textId="77777777" w:rsidR="00E8044A" w:rsidRPr="0007090A" w:rsidRDefault="00E8044A" w:rsidP="00050242">
            <w:pPr>
              <w:spacing w:after="0" w:line="240" w:lineRule="auto"/>
              <w:jc w:val="center"/>
              <w:rPr>
                <w:rFonts w:ascii="Times New Roman" w:hAnsi="Times New Roman" w:cs="Times New Roman"/>
              </w:rPr>
            </w:pPr>
            <w:r w:rsidRPr="0007090A">
              <w:rPr>
                <w:rFonts w:ascii="Times New Roman" w:hAnsi="Times New Roman" w:cs="Times New Roman"/>
              </w:rPr>
              <w:t>42,0</w:t>
            </w:r>
          </w:p>
        </w:tc>
        <w:tc>
          <w:tcPr>
            <w:tcW w:w="4395" w:type="dxa"/>
            <w:shd w:val="clear" w:color="auto" w:fill="FFFFFF"/>
            <w:tcMar>
              <w:top w:w="0" w:type="dxa"/>
              <w:left w:w="108" w:type="dxa"/>
              <w:bottom w:w="0" w:type="dxa"/>
              <w:right w:w="108" w:type="dxa"/>
            </w:tcMar>
            <w:vAlign w:val="center"/>
            <w:hideMark/>
          </w:tcPr>
          <w:p w14:paraId="547C7943" w14:textId="77777777" w:rsidR="00E8044A" w:rsidRPr="0007090A" w:rsidRDefault="00E8044A" w:rsidP="00050242">
            <w:pPr>
              <w:spacing w:after="0" w:line="240" w:lineRule="auto"/>
              <w:jc w:val="center"/>
              <w:rPr>
                <w:rFonts w:ascii="Times New Roman" w:hAnsi="Times New Roman" w:cs="Times New Roman"/>
              </w:rPr>
            </w:pPr>
            <w:r w:rsidRPr="0007090A">
              <w:rPr>
                <w:rFonts w:ascii="Times New Roman" w:hAnsi="Times New Roman" w:cs="Times New Roman"/>
              </w:rPr>
              <w:t>100,8</w:t>
            </w:r>
          </w:p>
        </w:tc>
      </w:tr>
      <w:tr w:rsidR="00EE7CC4" w:rsidRPr="0007090A" w14:paraId="6D81CE3C" w14:textId="77777777" w:rsidTr="00311654">
        <w:trPr>
          <w:trHeight w:val="272"/>
          <w:jc w:val="center"/>
        </w:trPr>
        <w:tc>
          <w:tcPr>
            <w:tcW w:w="3942" w:type="dxa"/>
            <w:shd w:val="clear" w:color="auto" w:fill="FFFFFF"/>
            <w:tcMar>
              <w:top w:w="0" w:type="dxa"/>
              <w:left w:w="108" w:type="dxa"/>
              <w:bottom w:w="0" w:type="dxa"/>
              <w:right w:w="108" w:type="dxa"/>
            </w:tcMar>
            <w:vAlign w:val="center"/>
            <w:hideMark/>
          </w:tcPr>
          <w:p w14:paraId="5B0762FA" w14:textId="77777777" w:rsidR="00E8044A" w:rsidRPr="0007090A" w:rsidRDefault="00E8044A" w:rsidP="00050242">
            <w:pPr>
              <w:spacing w:after="0" w:line="240" w:lineRule="auto"/>
              <w:jc w:val="center"/>
              <w:outlineLvl w:val="0"/>
              <w:rPr>
                <w:rFonts w:ascii="Times New Roman" w:hAnsi="Times New Roman" w:cs="Times New Roman"/>
                <w:b/>
                <w:bCs/>
                <w:kern w:val="36"/>
              </w:rPr>
            </w:pPr>
            <w:r w:rsidRPr="0007090A">
              <w:rPr>
                <w:rFonts w:ascii="Times New Roman" w:hAnsi="Times New Roman" w:cs="Times New Roman"/>
                <w:kern w:val="36"/>
              </w:rPr>
              <w:t>Птиця свійська</w:t>
            </w:r>
          </w:p>
        </w:tc>
        <w:tc>
          <w:tcPr>
            <w:tcW w:w="3685" w:type="dxa"/>
            <w:shd w:val="clear" w:color="auto" w:fill="FFFFFF"/>
            <w:tcMar>
              <w:top w:w="0" w:type="dxa"/>
              <w:left w:w="108" w:type="dxa"/>
              <w:bottom w:w="0" w:type="dxa"/>
              <w:right w:w="108" w:type="dxa"/>
            </w:tcMar>
            <w:vAlign w:val="center"/>
            <w:hideMark/>
          </w:tcPr>
          <w:p w14:paraId="456CEAE2" w14:textId="77777777" w:rsidR="00E8044A" w:rsidRPr="0007090A" w:rsidRDefault="00E8044A" w:rsidP="00050242">
            <w:pPr>
              <w:spacing w:after="0" w:line="240" w:lineRule="auto"/>
              <w:jc w:val="center"/>
              <w:rPr>
                <w:rFonts w:ascii="Times New Roman" w:hAnsi="Times New Roman" w:cs="Times New Roman"/>
              </w:rPr>
            </w:pPr>
            <w:r w:rsidRPr="0007090A">
              <w:rPr>
                <w:rFonts w:ascii="Times New Roman" w:hAnsi="Times New Roman" w:cs="Times New Roman"/>
              </w:rPr>
              <w:t>3073</w:t>
            </w:r>
          </w:p>
        </w:tc>
        <w:tc>
          <w:tcPr>
            <w:tcW w:w="4395" w:type="dxa"/>
            <w:shd w:val="clear" w:color="auto" w:fill="FFFFFF"/>
            <w:tcMar>
              <w:top w:w="0" w:type="dxa"/>
              <w:left w:w="108" w:type="dxa"/>
              <w:bottom w:w="0" w:type="dxa"/>
              <w:right w:w="108" w:type="dxa"/>
            </w:tcMar>
            <w:vAlign w:val="center"/>
            <w:hideMark/>
          </w:tcPr>
          <w:p w14:paraId="7E7BC6AD" w14:textId="77777777" w:rsidR="00E8044A" w:rsidRPr="0007090A" w:rsidRDefault="00E8044A" w:rsidP="00050242">
            <w:pPr>
              <w:spacing w:after="0" w:line="240" w:lineRule="auto"/>
              <w:jc w:val="center"/>
              <w:rPr>
                <w:rFonts w:ascii="Times New Roman" w:hAnsi="Times New Roman" w:cs="Times New Roman"/>
              </w:rPr>
            </w:pPr>
            <w:r w:rsidRPr="0007090A">
              <w:rPr>
                <w:rFonts w:ascii="Times New Roman" w:hAnsi="Times New Roman" w:cs="Times New Roman"/>
              </w:rPr>
              <w:t>96,9</w:t>
            </w:r>
          </w:p>
        </w:tc>
      </w:tr>
      <w:tr w:rsidR="00EE7CC4" w:rsidRPr="0007090A" w14:paraId="362C67DA" w14:textId="77777777" w:rsidTr="00311654">
        <w:trPr>
          <w:trHeight w:val="284"/>
          <w:jc w:val="center"/>
        </w:trPr>
        <w:tc>
          <w:tcPr>
            <w:tcW w:w="12022" w:type="dxa"/>
            <w:gridSpan w:val="3"/>
            <w:shd w:val="clear" w:color="auto" w:fill="FFFFFF"/>
            <w:tcMar>
              <w:top w:w="0" w:type="dxa"/>
              <w:left w:w="108" w:type="dxa"/>
              <w:bottom w:w="0" w:type="dxa"/>
              <w:right w:w="108" w:type="dxa"/>
            </w:tcMar>
            <w:vAlign w:val="center"/>
            <w:hideMark/>
          </w:tcPr>
          <w:p w14:paraId="27D1C983" w14:textId="77777777" w:rsidR="00E8044A" w:rsidRPr="0007090A" w:rsidRDefault="00E8044A" w:rsidP="00050242">
            <w:pPr>
              <w:spacing w:after="0" w:line="240" w:lineRule="auto"/>
              <w:jc w:val="center"/>
              <w:rPr>
                <w:rFonts w:ascii="Times New Roman" w:hAnsi="Times New Roman" w:cs="Times New Roman"/>
              </w:rPr>
            </w:pPr>
            <w:r w:rsidRPr="0007090A">
              <w:rPr>
                <w:rFonts w:ascii="Times New Roman" w:hAnsi="Times New Roman" w:cs="Times New Roman"/>
                <w:b/>
                <w:bCs/>
              </w:rPr>
              <w:t>Підприємства</w:t>
            </w:r>
          </w:p>
        </w:tc>
      </w:tr>
      <w:tr w:rsidR="00EE7CC4" w:rsidRPr="0007090A" w14:paraId="59017979" w14:textId="77777777" w:rsidTr="00311654">
        <w:trPr>
          <w:trHeight w:val="284"/>
          <w:jc w:val="center"/>
        </w:trPr>
        <w:tc>
          <w:tcPr>
            <w:tcW w:w="3942" w:type="dxa"/>
            <w:shd w:val="clear" w:color="auto" w:fill="FFFFFF"/>
            <w:tcMar>
              <w:top w:w="0" w:type="dxa"/>
              <w:left w:w="108" w:type="dxa"/>
              <w:bottom w:w="0" w:type="dxa"/>
              <w:right w:w="108" w:type="dxa"/>
            </w:tcMar>
            <w:vAlign w:val="center"/>
            <w:hideMark/>
          </w:tcPr>
          <w:p w14:paraId="6098F80D" w14:textId="77777777" w:rsidR="00E8044A" w:rsidRPr="0007090A" w:rsidRDefault="00E8044A" w:rsidP="00050242">
            <w:pPr>
              <w:spacing w:after="0" w:line="240" w:lineRule="auto"/>
              <w:jc w:val="center"/>
              <w:outlineLvl w:val="0"/>
              <w:rPr>
                <w:rFonts w:ascii="Times New Roman" w:hAnsi="Times New Roman" w:cs="Times New Roman"/>
                <w:b/>
                <w:bCs/>
                <w:kern w:val="36"/>
              </w:rPr>
            </w:pPr>
            <w:r w:rsidRPr="0007090A">
              <w:rPr>
                <w:rFonts w:ascii="Times New Roman" w:hAnsi="Times New Roman" w:cs="Times New Roman"/>
                <w:kern w:val="36"/>
              </w:rPr>
              <w:t>Велика рогата худоба</w:t>
            </w:r>
          </w:p>
        </w:tc>
        <w:tc>
          <w:tcPr>
            <w:tcW w:w="3685" w:type="dxa"/>
            <w:shd w:val="clear" w:color="auto" w:fill="FFFFFF"/>
            <w:tcMar>
              <w:top w:w="0" w:type="dxa"/>
              <w:left w:w="108" w:type="dxa"/>
              <w:bottom w:w="0" w:type="dxa"/>
              <w:right w:w="108" w:type="dxa"/>
            </w:tcMar>
            <w:vAlign w:val="center"/>
            <w:hideMark/>
          </w:tcPr>
          <w:p w14:paraId="6770ED1A" w14:textId="77777777" w:rsidR="00E8044A" w:rsidRPr="0007090A" w:rsidRDefault="00E8044A" w:rsidP="00050242">
            <w:pPr>
              <w:spacing w:after="0" w:line="240" w:lineRule="auto"/>
              <w:jc w:val="center"/>
              <w:rPr>
                <w:rFonts w:ascii="Times New Roman" w:hAnsi="Times New Roman" w:cs="Times New Roman"/>
              </w:rPr>
            </w:pPr>
            <w:r w:rsidRPr="0007090A">
              <w:rPr>
                <w:rFonts w:ascii="Times New Roman" w:hAnsi="Times New Roman" w:cs="Times New Roman"/>
              </w:rPr>
              <w:t>5,7</w:t>
            </w:r>
          </w:p>
        </w:tc>
        <w:tc>
          <w:tcPr>
            <w:tcW w:w="4395" w:type="dxa"/>
            <w:shd w:val="clear" w:color="auto" w:fill="FFFFFF"/>
            <w:tcMar>
              <w:top w:w="0" w:type="dxa"/>
              <w:left w:w="108" w:type="dxa"/>
              <w:bottom w:w="0" w:type="dxa"/>
              <w:right w:w="108" w:type="dxa"/>
            </w:tcMar>
            <w:vAlign w:val="center"/>
            <w:hideMark/>
          </w:tcPr>
          <w:p w14:paraId="7244EB3D" w14:textId="77777777" w:rsidR="00E8044A" w:rsidRPr="0007090A" w:rsidRDefault="00E8044A" w:rsidP="00050242">
            <w:pPr>
              <w:spacing w:after="0" w:line="240" w:lineRule="auto"/>
              <w:jc w:val="center"/>
              <w:rPr>
                <w:rFonts w:ascii="Times New Roman" w:hAnsi="Times New Roman" w:cs="Times New Roman"/>
              </w:rPr>
            </w:pPr>
            <w:r w:rsidRPr="0007090A">
              <w:rPr>
                <w:rFonts w:ascii="Times New Roman" w:hAnsi="Times New Roman" w:cs="Times New Roman"/>
              </w:rPr>
              <w:t>102</w:t>
            </w:r>
          </w:p>
        </w:tc>
      </w:tr>
      <w:tr w:rsidR="00EE7CC4" w:rsidRPr="0007090A" w14:paraId="50E83C1E" w14:textId="77777777" w:rsidTr="00311654">
        <w:trPr>
          <w:trHeight w:val="284"/>
          <w:jc w:val="center"/>
        </w:trPr>
        <w:tc>
          <w:tcPr>
            <w:tcW w:w="3942" w:type="dxa"/>
            <w:shd w:val="clear" w:color="auto" w:fill="FFFFFF"/>
            <w:tcMar>
              <w:top w:w="0" w:type="dxa"/>
              <w:left w:w="108" w:type="dxa"/>
              <w:bottom w:w="0" w:type="dxa"/>
              <w:right w:w="108" w:type="dxa"/>
            </w:tcMar>
            <w:vAlign w:val="center"/>
            <w:hideMark/>
          </w:tcPr>
          <w:p w14:paraId="289DE99B" w14:textId="77777777" w:rsidR="00E8044A" w:rsidRPr="0007090A" w:rsidRDefault="00E8044A" w:rsidP="00050242">
            <w:pPr>
              <w:spacing w:after="0" w:line="240" w:lineRule="auto"/>
              <w:ind w:left="142"/>
              <w:jc w:val="center"/>
              <w:outlineLvl w:val="0"/>
              <w:rPr>
                <w:rFonts w:ascii="Times New Roman" w:hAnsi="Times New Roman" w:cs="Times New Roman"/>
                <w:b/>
                <w:bCs/>
                <w:kern w:val="36"/>
              </w:rPr>
            </w:pPr>
            <w:r w:rsidRPr="0007090A">
              <w:rPr>
                <w:rFonts w:ascii="Times New Roman" w:hAnsi="Times New Roman" w:cs="Times New Roman"/>
                <w:kern w:val="36"/>
              </w:rPr>
              <w:t>у т.ч. корови</w:t>
            </w:r>
          </w:p>
        </w:tc>
        <w:tc>
          <w:tcPr>
            <w:tcW w:w="3685" w:type="dxa"/>
            <w:shd w:val="clear" w:color="auto" w:fill="FFFFFF"/>
            <w:tcMar>
              <w:top w:w="0" w:type="dxa"/>
              <w:left w:w="108" w:type="dxa"/>
              <w:bottom w:w="0" w:type="dxa"/>
              <w:right w:w="108" w:type="dxa"/>
            </w:tcMar>
            <w:vAlign w:val="center"/>
            <w:hideMark/>
          </w:tcPr>
          <w:p w14:paraId="4D17A032" w14:textId="77777777" w:rsidR="00E8044A" w:rsidRPr="0007090A" w:rsidRDefault="00E8044A" w:rsidP="00050242">
            <w:pPr>
              <w:spacing w:after="0" w:line="240" w:lineRule="auto"/>
              <w:jc w:val="center"/>
              <w:rPr>
                <w:rFonts w:ascii="Times New Roman" w:hAnsi="Times New Roman" w:cs="Times New Roman"/>
              </w:rPr>
            </w:pPr>
            <w:r w:rsidRPr="0007090A">
              <w:rPr>
                <w:rFonts w:ascii="Times New Roman" w:hAnsi="Times New Roman" w:cs="Times New Roman"/>
              </w:rPr>
              <w:t>2,4</w:t>
            </w:r>
          </w:p>
        </w:tc>
        <w:tc>
          <w:tcPr>
            <w:tcW w:w="4395" w:type="dxa"/>
            <w:shd w:val="clear" w:color="auto" w:fill="FFFFFF"/>
            <w:tcMar>
              <w:top w:w="0" w:type="dxa"/>
              <w:left w:w="108" w:type="dxa"/>
              <w:bottom w:w="0" w:type="dxa"/>
              <w:right w:w="108" w:type="dxa"/>
            </w:tcMar>
            <w:vAlign w:val="center"/>
            <w:hideMark/>
          </w:tcPr>
          <w:p w14:paraId="1E69838B" w14:textId="77777777" w:rsidR="00E8044A" w:rsidRPr="0007090A" w:rsidRDefault="00E8044A" w:rsidP="00050242">
            <w:pPr>
              <w:spacing w:after="0" w:line="240" w:lineRule="auto"/>
              <w:jc w:val="center"/>
              <w:rPr>
                <w:rFonts w:ascii="Times New Roman" w:hAnsi="Times New Roman" w:cs="Times New Roman"/>
              </w:rPr>
            </w:pPr>
            <w:r w:rsidRPr="0007090A">
              <w:rPr>
                <w:rFonts w:ascii="Times New Roman" w:hAnsi="Times New Roman" w:cs="Times New Roman"/>
              </w:rPr>
              <w:t>109,4</w:t>
            </w:r>
          </w:p>
        </w:tc>
      </w:tr>
      <w:tr w:rsidR="00EE7CC4" w:rsidRPr="0007090A" w14:paraId="5858C943" w14:textId="77777777" w:rsidTr="00311654">
        <w:trPr>
          <w:trHeight w:val="284"/>
          <w:jc w:val="center"/>
        </w:trPr>
        <w:tc>
          <w:tcPr>
            <w:tcW w:w="3942" w:type="dxa"/>
            <w:shd w:val="clear" w:color="auto" w:fill="FFFFFF"/>
            <w:tcMar>
              <w:top w:w="0" w:type="dxa"/>
              <w:left w:w="108" w:type="dxa"/>
              <w:bottom w:w="0" w:type="dxa"/>
              <w:right w:w="108" w:type="dxa"/>
            </w:tcMar>
            <w:vAlign w:val="center"/>
            <w:hideMark/>
          </w:tcPr>
          <w:p w14:paraId="785735D1" w14:textId="77777777" w:rsidR="00E8044A" w:rsidRPr="0007090A" w:rsidRDefault="00E8044A" w:rsidP="00050242">
            <w:pPr>
              <w:spacing w:after="0" w:line="240" w:lineRule="auto"/>
              <w:jc w:val="center"/>
              <w:outlineLvl w:val="0"/>
              <w:rPr>
                <w:rFonts w:ascii="Times New Roman" w:hAnsi="Times New Roman" w:cs="Times New Roman"/>
                <w:b/>
                <w:bCs/>
                <w:kern w:val="36"/>
              </w:rPr>
            </w:pPr>
            <w:r w:rsidRPr="0007090A">
              <w:rPr>
                <w:rFonts w:ascii="Times New Roman" w:hAnsi="Times New Roman" w:cs="Times New Roman"/>
                <w:kern w:val="36"/>
              </w:rPr>
              <w:t>Свині</w:t>
            </w:r>
          </w:p>
        </w:tc>
        <w:tc>
          <w:tcPr>
            <w:tcW w:w="3685" w:type="dxa"/>
            <w:shd w:val="clear" w:color="auto" w:fill="FFFFFF"/>
            <w:tcMar>
              <w:top w:w="0" w:type="dxa"/>
              <w:left w:w="108" w:type="dxa"/>
              <w:bottom w:w="0" w:type="dxa"/>
              <w:right w:w="108" w:type="dxa"/>
            </w:tcMar>
            <w:vAlign w:val="center"/>
            <w:hideMark/>
          </w:tcPr>
          <w:p w14:paraId="44B89AD9" w14:textId="77777777" w:rsidR="00E8044A" w:rsidRPr="0007090A" w:rsidRDefault="00E8044A" w:rsidP="00050242">
            <w:pPr>
              <w:spacing w:after="0" w:line="240" w:lineRule="auto"/>
              <w:jc w:val="center"/>
              <w:rPr>
                <w:rFonts w:ascii="Times New Roman" w:hAnsi="Times New Roman" w:cs="Times New Roman"/>
              </w:rPr>
            </w:pPr>
            <w:r w:rsidRPr="0007090A">
              <w:rPr>
                <w:rFonts w:ascii="Times New Roman" w:hAnsi="Times New Roman" w:cs="Times New Roman"/>
              </w:rPr>
              <w:t>28,6</w:t>
            </w:r>
          </w:p>
        </w:tc>
        <w:tc>
          <w:tcPr>
            <w:tcW w:w="4395" w:type="dxa"/>
            <w:shd w:val="clear" w:color="auto" w:fill="FFFFFF"/>
            <w:tcMar>
              <w:top w:w="0" w:type="dxa"/>
              <w:left w:w="108" w:type="dxa"/>
              <w:bottom w:w="0" w:type="dxa"/>
              <w:right w:w="108" w:type="dxa"/>
            </w:tcMar>
            <w:vAlign w:val="center"/>
            <w:hideMark/>
          </w:tcPr>
          <w:p w14:paraId="79193D7C" w14:textId="77777777" w:rsidR="00E8044A" w:rsidRPr="0007090A" w:rsidRDefault="00E8044A" w:rsidP="00050242">
            <w:pPr>
              <w:spacing w:after="0" w:line="240" w:lineRule="auto"/>
              <w:jc w:val="center"/>
              <w:rPr>
                <w:rFonts w:ascii="Times New Roman" w:hAnsi="Times New Roman" w:cs="Times New Roman"/>
              </w:rPr>
            </w:pPr>
            <w:r w:rsidRPr="0007090A">
              <w:rPr>
                <w:rFonts w:ascii="Times New Roman" w:hAnsi="Times New Roman" w:cs="Times New Roman"/>
              </w:rPr>
              <w:t>46,6</w:t>
            </w:r>
          </w:p>
        </w:tc>
      </w:tr>
      <w:tr w:rsidR="00EE7CC4" w:rsidRPr="0007090A" w14:paraId="3247AC99" w14:textId="77777777" w:rsidTr="00311654">
        <w:trPr>
          <w:trHeight w:val="284"/>
          <w:jc w:val="center"/>
        </w:trPr>
        <w:tc>
          <w:tcPr>
            <w:tcW w:w="3942" w:type="dxa"/>
            <w:shd w:val="clear" w:color="auto" w:fill="FFFFFF"/>
            <w:tcMar>
              <w:top w:w="0" w:type="dxa"/>
              <w:left w:w="108" w:type="dxa"/>
              <w:bottom w:w="0" w:type="dxa"/>
              <w:right w:w="108" w:type="dxa"/>
            </w:tcMar>
            <w:vAlign w:val="center"/>
            <w:hideMark/>
          </w:tcPr>
          <w:p w14:paraId="612DFC0F" w14:textId="77777777" w:rsidR="00E8044A" w:rsidRPr="0007090A" w:rsidRDefault="00E8044A" w:rsidP="00050242">
            <w:pPr>
              <w:spacing w:after="0" w:line="240" w:lineRule="auto"/>
              <w:jc w:val="center"/>
              <w:outlineLvl w:val="0"/>
              <w:rPr>
                <w:rFonts w:ascii="Times New Roman" w:hAnsi="Times New Roman" w:cs="Times New Roman"/>
                <w:b/>
                <w:bCs/>
                <w:kern w:val="36"/>
              </w:rPr>
            </w:pPr>
            <w:r w:rsidRPr="0007090A">
              <w:rPr>
                <w:rFonts w:ascii="Times New Roman" w:hAnsi="Times New Roman" w:cs="Times New Roman"/>
                <w:kern w:val="36"/>
              </w:rPr>
              <w:t>Вівці та кози</w:t>
            </w:r>
          </w:p>
        </w:tc>
        <w:tc>
          <w:tcPr>
            <w:tcW w:w="3685" w:type="dxa"/>
            <w:shd w:val="clear" w:color="auto" w:fill="FFFFFF"/>
            <w:tcMar>
              <w:top w:w="0" w:type="dxa"/>
              <w:left w:w="108" w:type="dxa"/>
              <w:bottom w:w="0" w:type="dxa"/>
              <w:right w:w="108" w:type="dxa"/>
            </w:tcMar>
            <w:vAlign w:val="center"/>
            <w:hideMark/>
          </w:tcPr>
          <w:p w14:paraId="3C2BBACB" w14:textId="77777777" w:rsidR="00E8044A" w:rsidRPr="0007090A" w:rsidRDefault="00E8044A" w:rsidP="00050242">
            <w:pPr>
              <w:spacing w:after="0" w:line="240" w:lineRule="auto"/>
              <w:jc w:val="center"/>
              <w:rPr>
                <w:rFonts w:ascii="Times New Roman" w:hAnsi="Times New Roman" w:cs="Times New Roman"/>
              </w:rPr>
            </w:pPr>
            <w:r w:rsidRPr="0007090A">
              <w:rPr>
                <w:rFonts w:ascii="Times New Roman" w:hAnsi="Times New Roman" w:cs="Times New Roman"/>
              </w:rPr>
              <w:t>3,5</w:t>
            </w:r>
          </w:p>
        </w:tc>
        <w:tc>
          <w:tcPr>
            <w:tcW w:w="4395" w:type="dxa"/>
            <w:shd w:val="clear" w:color="auto" w:fill="FFFFFF"/>
            <w:tcMar>
              <w:top w:w="0" w:type="dxa"/>
              <w:left w:w="108" w:type="dxa"/>
              <w:bottom w:w="0" w:type="dxa"/>
              <w:right w:w="108" w:type="dxa"/>
            </w:tcMar>
            <w:vAlign w:val="center"/>
            <w:hideMark/>
          </w:tcPr>
          <w:p w14:paraId="74A9D46F" w14:textId="77777777" w:rsidR="00E8044A" w:rsidRPr="0007090A" w:rsidRDefault="00E8044A" w:rsidP="00050242">
            <w:pPr>
              <w:spacing w:after="0" w:line="240" w:lineRule="auto"/>
              <w:jc w:val="center"/>
              <w:rPr>
                <w:rFonts w:ascii="Times New Roman" w:hAnsi="Times New Roman" w:cs="Times New Roman"/>
              </w:rPr>
            </w:pPr>
            <w:r w:rsidRPr="0007090A">
              <w:rPr>
                <w:rFonts w:ascii="Times New Roman" w:hAnsi="Times New Roman" w:cs="Times New Roman"/>
              </w:rPr>
              <w:t>123,5</w:t>
            </w:r>
          </w:p>
        </w:tc>
      </w:tr>
      <w:tr w:rsidR="00EE7CC4" w:rsidRPr="0007090A" w14:paraId="5617CFCE" w14:textId="77777777" w:rsidTr="00311654">
        <w:trPr>
          <w:trHeight w:val="284"/>
          <w:jc w:val="center"/>
        </w:trPr>
        <w:tc>
          <w:tcPr>
            <w:tcW w:w="3942" w:type="dxa"/>
            <w:shd w:val="clear" w:color="auto" w:fill="FFFFFF"/>
            <w:tcMar>
              <w:top w:w="0" w:type="dxa"/>
              <w:left w:w="108" w:type="dxa"/>
              <w:bottom w:w="0" w:type="dxa"/>
              <w:right w:w="108" w:type="dxa"/>
            </w:tcMar>
            <w:vAlign w:val="center"/>
            <w:hideMark/>
          </w:tcPr>
          <w:p w14:paraId="02B5303E" w14:textId="77777777" w:rsidR="00E8044A" w:rsidRPr="0007090A" w:rsidRDefault="00E8044A" w:rsidP="00050242">
            <w:pPr>
              <w:spacing w:after="0" w:line="240" w:lineRule="auto"/>
              <w:jc w:val="center"/>
              <w:outlineLvl w:val="0"/>
              <w:rPr>
                <w:rFonts w:ascii="Times New Roman" w:hAnsi="Times New Roman" w:cs="Times New Roman"/>
                <w:b/>
                <w:bCs/>
                <w:kern w:val="36"/>
              </w:rPr>
            </w:pPr>
            <w:r w:rsidRPr="0007090A">
              <w:rPr>
                <w:rFonts w:ascii="Times New Roman" w:hAnsi="Times New Roman" w:cs="Times New Roman"/>
                <w:kern w:val="36"/>
              </w:rPr>
              <w:t>Птиця свійська</w:t>
            </w:r>
          </w:p>
        </w:tc>
        <w:tc>
          <w:tcPr>
            <w:tcW w:w="3685" w:type="dxa"/>
            <w:shd w:val="clear" w:color="auto" w:fill="FFFFFF"/>
            <w:tcMar>
              <w:top w:w="0" w:type="dxa"/>
              <w:left w:w="108" w:type="dxa"/>
              <w:bottom w:w="0" w:type="dxa"/>
              <w:right w:w="108" w:type="dxa"/>
            </w:tcMar>
            <w:vAlign w:val="center"/>
            <w:hideMark/>
          </w:tcPr>
          <w:p w14:paraId="7C087903" w14:textId="77777777" w:rsidR="00E8044A" w:rsidRPr="0007090A" w:rsidRDefault="00E8044A" w:rsidP="00050242">
            <w:pPr>
              <w:spacing w:after="0" w:line="240" w:lineRule="auto"/>
              <w:jc w:val="center"/>
              <w:rPr>
                <w:rFonts w:ascii="Times New Roman" w:hAnsi="Times New Roman" w:cs="Times New Roman"/>
              </w:rPr>
            </w:pPr>
            <w:r w:rsidRPr="0007090A">
              <w:rPr>
                <w:rFonts w:ascii="Times New Roman" w:hAnsi="Times New Roman" w:cs="Times New Roman"/>
              </w:rPr>
              <w:t>793,7</w:t>
            </w:r>
          </w:p>
        </w:tc>
        <w:tc>
          <w:tcPr>
            <w:tcW w:w="4395" w:type="dxa"/>
            <w:shd w:val="clear" w:color="auto" w:fill="FFFFFF"/>
            <w:tcMar>
              <w:top w:w="0" w:type="dxa"/>
              <w:left w:w="108" w:type="dxa"/>
              <w:bottom w:w="0" w:type="dxa"/>
              <w:right w:w="108" w:type="dxa"/>
            </w:tcMar>
            <w:vAlign w:val="center"/>
            <w:hideMark/>
          </w:tcPr>
          <w:p w14:paraId="6C1754A9" w14:textId="77777777" w:rsidR="00E8044A" w:rsidRPr="0007090A" w:rsidRDefault="00E8044A" w:rsidP="00050242">
            <w:pPr>
              <w:spacing w:after="0" w:line="240" w:lineRule="auto"/>
              <w:jc w:val="center"/>
              <w:rPr>
                <w:rFonts w:ascii="Times New Roman" w:hAnsi="Times New Roman" w:cs="Times New Roman"/>
              </w:rPr>
            </w:pPr>
            <w:r w:rsidRPr="0007090A">
              <w:rPr>
                <w:rFonts w:ascii="Times New Roman" w:hAnsi="Times New Roman" w:cs="Times New Roman"/>
              </w:rPr>
              <w:t>90,1</w:t>
            </w:r>
          </w:p>
        </w:tc>
      </w:tr>
      <w:tr w:rsidR="00EE7CC4" w:rsidRPr="0007090A" w14:paraId="1447A43F" w14:textId="77777777" w:rsidTr="00311654">
        <w:trPr>
          <w:trHeight w:val="284"/>
          <w:jc w:val="center"/>
        </w:trPr>
        <w:tc>
          <w:tcPr>
            <w:tcW w:w="12022" w:type="dxa"/>
            <w:gridSpan w:val="3"/>
            <w:shd w:val="clear" w:color="auto" w:fill="FFFFFF"/>
            <w:tcMar>
              <w:top w:w="0" w:type="dxa"/>
              <w:left w:w="108" w:type="dxa"/>
              <w:bottom w:w="0" w:type="dxa"/>
              <w:right w:w="108" w:type="dxa"/>
            </w:tcMar>
            <w:vAlign w:val="center"/>
            <w:hideMark/>
          </w:tcPr>
          <w:p w14:paraId="6A8BE7C7" w14:textId="77777777" w:rsidR="00E8044A" w:rsidRPr="0007090A" w:rsidRDefault="00E8044A" w:rsidP="00050242">
            <w:pPr>
              <w:spacing w:after="0" w:line="240" w:lineRule="auto"/>
              <w:jc w:val="center"/>
              <w:rPr>
                <w:rFonts w:ascii="Times New Roman" w:hAnsi="Times New Roman" w:cs="Times New Roman"/>
              </w:rPr>
            </w:pPr>
            <w:r w:rsidRPr="0007090A">
              <w:rPr>
                <w:rFonts w:ascii="Times New Roman" w:hAnsi="Times New Roman" w:cs="Times New Roman"/>
                <w:b/>
                <w:bCs/>
              </w:rPr>
              <w:t>Господарства населення</w:t>
            </w:r>
          </w:p>
        </w:tc>
      </w:tr>
      <w:tr w:rsidR="00EE7CC4" w:rsidRPr="0007090A" w14:paraId="29C8991B" w14:textId="77777777" w:rsidTr="00311654">
        <w:trPr>
          <w:trHeight w:val="284"/>
          <w:jc w:val="center"/>
        </w:trPr>
        <w:tc>
          <w:tcPr>
            <w:tcW w:w="3942" w:type="dxa"/>
            <w:shd w:val="clear" w:color="auto" w:fill="FFFFFF"/>
            <w:tcMar>
              <w:top w:w="0" w:type="dxa"/>
              <w:left w:w="108" w:type="dxa"/>
              <w:bottom w:w="0" w:type="dxa"/>
              <w:right w:w="108" w:type="dxa"/>
            </w:tcMar>
            <w:vAlign w:val="center"/>
            <w:hideMark/>
          </w:tcPr>
          <w:p w14:paraId="1B74CE65" w14:textId="77777777" w:rsidR="00E8044A" w:rsidRPr="0007090A" w:rsidRDefault="00E8044A" w:rsidP="00050242">
            <w:pPr>
              <w:spacing w:after="0" w:line="240" w:lineRule="auto"/>
              <w:jc w:val="center"/>
              <w:outlineLvl w:val="0"/>
              <w:rPr>
                <w:rFonts w:ascii="Times New Roman" w:hAnsi="Times New Roman" w:cs="Times New Roman"/>
                <w:b/>
                <w:bCs/>
                <w:kern w:val="36"/>
              </w:rPr>
            </w:pPr>
            <w:r w:rsidRPr="0007090A">
              <w:rPr>
                <w:rFonts w:ascii="Times New Roman" w:hAnsi="Times New Roman" w:cs="Times New Roman"/>
                <w:kern w:val="36"/>
              </w:rPr>
              <w:t>Велика рогата худоба</w:t>
            </w:r>
          </w:p>
        </w:tc>
        <w:tc>
          <w:tcPr>
            <w:tcW w:w="3685" w:type="dxa"/>
            <w:shd w:val="clear" w:color="auto" w:fill="FFFFFF"/>
            <w:tcMar>
              <w:top w:w="0" w:type="dxa"/>
              <w:left w:w="108" w:type="dxa"/>
              <w:bottom w:w="0" w:type="dxa"/>
              <w:right w:w="108" w:type="dxa"/>
            </w:tcMar>
            <w:vAlign w:val="center"/>
            <w:hideMark/>
          </w:tcPr>
          <w:p w14:paraId="6B1EB36F" w14:textId="77777777" w:rsidR="00E8044A" w:rsidRPr="0007090A" w:rsidRDefault="00E8044A" w:rsidP="00050242">
            <w:pPr>
              <w:spacing w:after="0" w:line="240" w:lineRule="auto"/>
              <w:jc w:val="center"/>
              <w:rPr>
                <w:rFonts w:ascii="Times New Roman" w:hAnsi="Times New Roman" w:cs="Times New Roman"/>
              </w:rPr>
            </w:pPr>
            <w:r w:rsidRPr="0007090A">
              <w:rPr>
                <w:rFonts w:ascii="Times New Roman" w:hAnsi="Times New Roman" w:cs="Times New Roman"/>
              </w:rPr>
              <w:t>65,1</w:t>
            </w:r>
          </w:p>
        </w:tc>
        <w:tc>
          <w:tcPr>
            <w:tcW w:w="4395" w:type="dxa"/>
            <w:shd w:val="clear" w:color="auto" w:fill="FFFFFF"/>
            <w:tcMar>
              <w:top w:w="0" w:type="dxa"/>
              <w:left w:w="108" w:type="dxa"/>
              <w:bottom w:w="0" w:type="dxa"/>
              <w:right w:w="108" w:type="dxa"/>
            </w:tcMar>
            <w:vAlign w:val="center"/>
            <w:hideMark/>
          </w:tcPr>
          <w:p w14:paraId="13D692C0" w14:textId="77777777" w:rsidR="00E8044A" w:rsidRPr="0007090A" w:rsidRDefault="00E8044A" w:rsidP="00050242">
            <w:pPr>
              <w:spacing w:after="0" w:line="240" w:lineRule="auto"/>
              <w:jc w:val="center"/>
              <w:rPr>
                <w:rFonts w:ascii="Times New Roman" w:hAnsi="Times New Roman" w:cs="Times New Roman"/>
              </w:rPr>
            </w:pPr>
            <w:r w:rsidRPr="0007090A">
              <w:rPr>
                <w:rFonts w:ascii="Times New Roman" w:hAnsi="Times New Roman" w:cs="Times New Roman"/>
              </w:rPr>
              <w:t>94,1</w:t>
            </w:r>
          </w:p>
        </w:tc>
      </w:tr>
      <w:tr w:rsidR="00EE7CC4" w:rsidRPr="0007090A" w14:paraId="6D896ECB" w14:textId="77777777" w:rsidTr="00311654">
        <w:trPr>
          <w:trHeight w:val="284"/>
          <w:jc w:val="center"/>
        </w:trPr>
        <w:tc>
          <w:tcPr>
            <w:tcW w:w="3942" w:type="dxa"/>
            <w:shd w:val="clear" w:color="auto" w:fill="FFFFFF"/>
            <w:tcMar>
              <w:top w:w="0" w:type="dxa"/>
              <w:left w:w="108" w:type="dxa"/>
              <w:bottom w:w="0" w:type="dxa"/>
              <w:right w:w="108" w:type="dxa"/>
            </w:tcMar>
            <w:vAlign w:val="center"/>
            <w:hideMark/>
          </w:tcPr>
          <w:p w14:paraId="0FA673FB" w14:textId="77777777" w:rsidR="00E8044A" w:rsidRPr="0007090A" w:rsidRDefault="00E8044A" w:rsidP="00050242">
            <w:pPr>
              <w:spacing w:after="0" w:line="240" w:lineRule="auto"/>
              <w:ind w:left="142"/>
              <w:jc w:val="center"/>
              <w:outlineLvl w:val="0"/>
              <w:rPr>
                <w:rFonts w:ascii="Times New Roman" w:hAnsi="Times New Roman" w:cs="Times New Roman"/>
                <w:b/>
                <w:bCs/>
                <w:kern w:val="36"/>
              </w:rPr>
            </w:pPr>
            <w:r w:rsidRPr="0007090A">
              <w:rPr>
                <w:rFonts w:ascii="Times New Roman" w:hAnsi="Times New Roman" w:cs="Times New Roman"/>
                <w:kern w:val="36"/>
              </w:rPr>
              <w:t>у т.ч. корови</w:t>
            </w:r>
          </w:p>
        </w:tc>
        <w:tc>
          <w:tcPr>
            <w:tcW w:w="3685" w:type="dxa"/>
            <w:shd w:val="clear" w:color="auto" w:fill="FFFFFF"/>
            <w:tcMar>
              <w:top w:w="0" w:type="dxa"/>
              <w:left w:w="108" w:type="dxa"/>
              <w:bottom w:w="0" w:type="dxa"/>
              <w:right w:w="108" w:type="dxa"/>
            </w:tcMar>
            <w:vAlign w:val="center"/>
            <w:hideMark/>
          </w:tcPr>
          <w:p w14:paraId="7FBC2F7C" w14:textId="77777777" w:rsidR="00E8044A" w:rsidRPr="0007090A" w:rsidRDefault="00E8044A" w:rsidP="00050242">
            <w:pPr>
              <w:spacing w:after="0" w:line="240" w:lineRule="auto"/>
              <w:jc w:val="center"/>
              <w:rPr>
                <w:rFonts w:ascii="Times New Roman" w:hAnsi="Times New Roman" w:cs="Times New Roman"/>
              </w:rPr>
            </w:pPr>
            <w:r w:rsidRPr="0007090A">
              <w:rPr>
                <w:rFonts w:ascii="Times New Roman" w:hAnsi="Times New Roman" w:cs="Times New Roman"/>
              </w:rPr>
              <w:t>43,7</w:t>
            </w:r>
          </w:p>
        </w:tc>
        <w:tc>
          <w:tcPr>
            <w:tcW w:w="4395" w:type="dxa"/>
            <w:shd w:val="clear" w:color="auto" w:fill="FFFFFF"/>
            <w:tcMar>
              <w:top w:w="0" w:type="dxa"/>
              <w:left w:w="108" w:type="dxa"/>
              <w:bottom w:w="0" w:type="dxa"/>
              <w:right w:w="108" w:type="dxa"/>
            </w:tcMar>
            <w:vAlign w:val="center"/>
            <w:hideMark/>
          </w:tcPr>
          <w:p w14:paraId="717696F0" w14:textId="77777777" w:rsidR="00E8044A" w:rsidRPr="0007090A" w:rsidRDefault="00E8044A" w:rsidP="00050242">
            <w:pPr>
              <w:spacing w:after="0" w:line="240" w:lineRule="auto"/>
              <w:jc w:val="center"/>
              <w:rPr>
                <w:rFonts w:ascii="Times New Roman" w:hAnsi="Times New Roman" w:cs="Times New Roman"/>
              </w:rPr>
            </w:pPr>
            <w:r w:rsidRPr="0007090A">
              <w:rPr>
                <w:rFonts w:ascii="Times New Roman" w:hAnsi="Times New Roman" w:cs="Times New Roman"/>
              </w:rPr>
              <w:t>95,6</w:t>
            </w:r>
          </w:p>
        </w:tc>
      </w:tr>
      <w:tr w:rsidR="00EE7CC4" w:rsidRPr="0007090A" w14:paraId="4491131C" w14:textId="77777777" w:rsidTr="00311654">
        <w:trPr>
          <w:trHeight w:val="284"/>
          <w:jc w:val="center"/>
        </w:trPr>
        <w:tc>
          <w:tcPr>
            <w:tcW w:w="3942" w:type="dxa"/>
            <w:shd w:val="clear" w:color="auto" w:fill="FFFFFF"/>
            <w:tcMar>
              <w:top w:w="0" w:type="dxa"/>
              <w:left w:w="108" w:type="dxa"/>
              <w:bottom w:w="0" w:type="dxa"/>
              <w:right w:w="108" w:type="dxa"/>
            </w:tcMar>
            <w:vAlign w:val="center"/>
            <w:hideMark/>
          </w:tcPr>
          <w:p w14:paraId="4C6C5A75" w14:textId="77777777" w:rsidR="00E8044A" w:rsidRPr="0007090A" w:rsidRDefault="00E8044A" w:rsidP="00050242">
            <w:pPr>
              <w:spacing w:after="0" w:line="240" w:lineRule="auto"/>
              <w:jc w:val="center"/>
              <w:outlineLvl w:val="0"/>
              <w:rPr>
                <w:rFonts w:ascii="Times New Roman" w:hAnsi="Times New Roman" w:cs="Times New Roman"/>
                <w:b/>
                <w:bCs/>
                <w:kern w:val="36"/>
              </w:rPr>
            </w:pPr>
            <w:r w:rsidRPr="0007090A">
              <w:rPr>
                <w:rFonts w:ascii="Times New Roman" w:hAnsi="Times New Roman" w:cs="Times New Roman"/>
                <w:kern w:val="36"/>
              </w:rPr>
              <w:t>Свині</w:t>
            </w:r>
          </w:p>
        </w:tc>
        <w:tc>
          <w:tcPr>
            <w:tcW w:w="3685" w:type="dxa"/>
            <w:shd w:val="clear" w:color="auto" w:fill="FFFFFF"/>
            <w:tcMar>
              <w:top w:w="0" w:type="dxa"/>
              <w:left w:w="108" w:type="dxa"/>
              <w:bottom w:w="0" w:type="dxa"/>
              <w:right w:w="108" w:type="dxa"/>
            </w:tcMar>
            <w:vAlign w:val="center"/>
            <w:hideMark/>
          </w:tcPr>
          <w:p w14:paraId="73D705F4" w14:textId="77777777" w:rsidR="00E8044A" w:rsidRPr="0007090A" w:rsidRDefault="00E8044A" w:rsidP="00050242">
            <w:pPr>
              <w:spacing w:after="0" w:line="240" w:lineRule="auto"/>
              <w:jc w:val="center"/>
              <w:rPr>
                <w:rFonts w:ascii="Times New Roman" w:hAnsi="Times New Roman" w:cs="Times New Roman"/>
              </w:rPr>
            </w:pPr>
            <w:r w:rsidRPr="0007090A">
              <w:rPr>
                <w:rFonts w:ascii="Times New Roman" w:hAnsi="Times New Roman" w:cs="Times New Roman"/>
              </w:rPr>
              <w:t>76,8</w:t>
            </w:r>
          </w:p>
        </w:tc>
        <w:tc>
          <w:tcPr>
            <w:tcW w:w="4395" w:type="dxa"/>
            <w:shd w:val="clear" w:color="auto" w:fill="FFFFFF"/>
            <w:tcMar>
              <w:top w:w="0" w:type="dxa"/>
              <w:left w:w="108" w:type="dxa"/>
              <w:bottom w:w="0" w:type="dxa"/>
              <w:right w:w="108" w:type="dxa"/>
            </w:tcMar>
            <w:vAlign w:val="center"/>
            <w:hideMark/>
          </w:tcPr>
          <w:p w14:paraId="1B0C5E79" w14:textId="77777777" w:rsidR="00E8044A" w:rsidRPr="0007090A" w:rsidRDefault="00E8044A" w:rsidP="00050242">
            <w:pPr>
              <w:spacing w:after="0" w:line="240" w:lineRule="auto"/>
              <w:jc w:val="center"/>
              <w:rPr>
                <w:rFonts w:ascii="Times New Roman" w:hAnsi="Times New Roman" w:cs="Times New Roman"/>
              </w:rPr>
            </w:pPr>
            <w:r w:rsidRPr="0007090A">
              <w:rPr>
                <w:rFonts w:ascii="Times New Roman" w:hAnsi="Times New Roman" w:cs="Times New Roman"/>
              </w:rPr>
              <w:t>93,5</w:t>
            </w:r>
          </w:p>
        </w:tc>
      </w:tr>
      <w:tr w:rsidR="00EE7CC4" w:rsidRPr="0007090A" w14:paraId="2BC515EC" w14:textId="77777777" w:rsidTr="00311654">
        <w:trPr>
          <w:trHeight w:val="284"/>
          <w:jc w:val="center"/>
        </w:trPr>
        <w:tc>
          <w:tcPr>
            <w:tcW w:w="3942" w:type="dxa"/>
            <w:shd w:val="clear" w:color="auto" w:fill="FFFFFF"/>
            <w:tcMar>
              <w:top w:w="0" w:type="dxa"/>
              <w:left w:w="108" w:type="dxa"/>
              <w:bottom w:w="0" w:type="dxa"/>
              <w:right w:w="108" w:type="dxa"/>
            </w:tcMar>
            <w:vAlign w:val="center"/>
            <w:hideMark/>
          </w:tcPr>
          <w:p w14:paraId="0C96FA22" w14:textId="77777777" w:rsidR="00E8044A" w:rsidRPr="0007090A" w:rsidRDefault="00E8044A" w:rsidP="00050242">
            <w:pPr>
              <w:spacing w:after="0" w:line="240" w:lineRule="auto"/>
              <w:jc w:val="center"/>
              <w:outlineLvl w:val="0"/>
              <w:rPr>
                <w:rFonts w:ascii="Times New Roman" w:hAnsi="Times New Roman" w:cs="Times New Roman"/>
                <w:b/>
                <w:bCs/>
                <w:kern w:val="36"/>
              </w:rPr>
            </w:pPr>
            <w:r w:rsidRPr="0007090A">
              <w:rPr>
                <w:rFonts w:ascii="Times New Roman" w:hAnsi="Times New Roman" w:cs="Times New Roman"/>
                <w:kern w:val="36"/>
              </w:rPr>
              <w:t>Вівці та кози</w:t>
            </w:r>
          </w:p>
        </w:tc>
        <w:tc>
          <w:tcPr>
            <w:tcW w:w="3685" w:type="dxa"/>
            <w:shd w:val="clear" w:color="auto" w:fill="FFFFFF"/>
            <w:tcMar>
              <w:top w:w="0" w:type="dxa"/>
              <w:left w:w="108" w:type="dxa"/>
              <w:bottom w:w="0" w:type="dxa"/>
              <w:right w:w="108" w:type="dxa"/>
            </w:tcMar>
            <w:vAlign w:val="center"/>
            <w:hideMark/>
          </w:tcPr>
          <w:p w14:paraId="17069F7B" w14:textId="77777777" w:rsidR="00E8044A" w:rsidRPr="0007090A" w:rsidRDefault="00E8044A" w:rsidP="00050242">
            <w:pPr>
              <w:spacing w:after="0" w:line="240" w:lineRule="auto"/>
              <w:jc w:val="center"/>
              <w:rPr>
                <w:rFonts w:ascii="Times New Roman" w:hAnsi="Times New Roman" w:cs="Times New Roman"/>
              </w:rPr>
            </w:pPr>
            <w:r w:rsidRPr="0007090A">
              <w:rPr>
                <w:rFonts w:ascii="Times New Roman" w:hAnsi="Times New Roman" w:cs="Times New Roman"/>
              </w:rPr>
              <w:t>38,5</w:t>
            </w:r>
          </w:p>
        </w:tc>
        <w:tc>
          <w:tcPr>
            <w:tcW w:w="4395" w:type="dxa"/>
            <w:shd w:val="clear" w:color="auto" w:fill="FFFFFF"/>
            <w:tcMar>
              <w:top w:w="0" w:type="dxa"/>
              <w:left w:w="108" w:type="dxa"/>
              <w:bottom w:w="0" w:type="dxa"/>
              <w:right w:w="108" w:type="dxa"/>
            </w:tcMar>
            <w:vAlign w:val="center"/>
            <w:hideMark/>
          </w:tcPr>
          <w:p w14:paraId="7420DCD7" w14:textId="77777777" w:rsidR="00E8044A" w:rsidRPr="0007090A" w:rsidRDefault="00E8044A" w:rsidP="00050242">
            <w:pPr>
              <w:spacing w:after="0" w:line="240" w:lineRule="auto"/>
              <w:jc w:val="center"/>
              <w:rPr>
                <w:rFonts w:ascii="Times New Roman" w:hAnsi="Times New Roman" w:cs="Times New Roman"/>
              </w:rPr>
            </w:pPr>
            <w:r w:rsidRPr="0007090A">
              <w:rPr>
                <w:rFonts w:ascii="Times New Roman" w:hAnsi="Times New Roman" w:cs="Times New Roman"/>
              </w:rPr>
              <w:t>99,1</w:t>
            </w:r>
          </w:p>
        </w:tc>
      </w:tr>
      <w:tr w:rsidR="00EE7CC4" w:rsidRPr="0007090A" w14:paraId="51ED858C" w14:textId="77777777" w:rsidTr="00311654">
        <w:trPr>
          <w:trHeight w:val="284"/>
          <w:jc w:val="center"/>
        </w:trPr>
        <w:tc>
          <w:tcPr>
            <w:tcW w:w="3942" w:type="dxa"/>
            <w:shd w:val="clear" w:color="auto" w:fill="FFFFFF"/>
            <w:tcMar>
              <w:top w:w="0" w:type="dxa"/>
              <w:left w:w="108" w:type="dxa"/>
              <w:bottom w:w="0" w:type="dxa"/>
              <w:right w:w="108" w:type="dxa"/>
            </w:tcMar>
            <w:vAlign w:val="center"/>
            <w:hideMark/>
          </w:tcPr>
          <w:p w14:paraId="42E6D547" w14:textId="77777777" w:rsidR="00E8044A" w:rsidRPr="0007090A" w:rsidRDefault="00E8044A" w:rsidP="00050242">
            <w:pPr>
              <w:spacing w:after="0" w:line="240" w:lineRule="auto"/>
              <w:jc w:val="center"/>
              <w:outlineLvl w:val="0"/>
              <w:rPr>
                <w:rFonts w:ascii="Times New Roman" w:hAnsi="Times New Roman" w:cs="Times New Roman"/>
                <w:b/>
                <w:bCs/>
                <w:kern w:val="36"/>
              </w:rPr>
            </w:pPr>
            <w:r w:rsidRPr="0007090A">
              <w:rPr>
                <w:rFonts w:ascii="Times New Roman" w:hAnsi="Times New Roman" w:cs="Times New Roman"/>
                <w:kern w:val="36"/>
              </w:rPr>
              <w:t>Птиця свійська</w:t>
            </w:r>
          </w:p>
        </w:tc>
        <w:tc>
          <w:tcPr>
            <w:tcW w:w="3685" w:type="dxa"/>
            <w:shd w:val="clear" w:color="auto" w:fill="FFFFFF"/>
            <w:tcMar>
              <w:top w:w="0" w:type="dxa"/>
              <w:left w:w="108" w:type="dxa"/>
              <w:bottom w:w="0" w:type="dxa"/>
              <w:right w:w="108" w:type="dxa"/>
            </w:tcMar>
            <w:vAlign w:val="center"/>
            <w:hideMark/>
          </w:tcPr>
          <w:p w14:paraId="2C90D6C4" w14:textId="77777777" w:rsidR="00E8044A" w:rsidRPr="0007090A" w:rsidRDefault="00E8044A" w:rsidP="00050242">
            <w:pPr>
              <w:spacing w:after="0" w:line="240" w:lineRule="auto"/>
              <w:jc w:val="center"/>
              <w:rPr>
                <w:rFonts w:ascii="Times New Roman" w:hAnsi="Times New Roman" w:cs="Times New Roman"/>
              </w:rPr>
            </w:pPr>
            <w:r w:rsidRPr="0007090A">
              <w:rPr>
                <w:rFonts w:ascii="Times New Roman" w:hAnsi="Times New Roman" w:cs="Times New Roman"/>
              </w:rPr>
              <w:t>2279,8</w:t>
            </w:r>
          </w:p>
        </w:tc>
        <w:tc>
          <w:tcPr>
            <w:tcW w:w="4395" w:type="dxa"/>
            <w:shd w:val="clear" w:color="auto" w:fill="FFFFFF"/>
            <w:tcMar>
              <w:top w:w="0" w:type="dxa"/>
              <w:left w:w="108" w:type="dxa"/>
              <w:bottom w:w="0" w:type="dxa"/>
              <w:right w:w="108" w:type="dxa"/>
            </w:tcMar>
            <w:vAlign w:val="center"/>
            <w:hideMark/>
          </w:tcPr>
          <w:p w14:paraId="4B8BEC1A" w14:textId="77777777" w:rsidR="00E8044A" w:rsidRPr="0007090A" w:rsidRDefault="00E8044A" w:rsidP="00050242">
            <w:pPr>
              <w:spacing w:after="0" w:line="240" w:lineRule="auto"/>
              <w:jc w:val="center"/>
              <w:rPr>
                <w:rFonts w:ascii="Times New Roman" w:hAnsi="Times New Roman" w:cs="Times New Roman"/>
              </w:rPr>
            </w:pPr>
            <w:r w:rsidRPr="0007090A">
              <w:rPr>
                <w:rFonts w:ascii="Times New Roman" w:hAnsi="Times New Roman" w:cs="Times New Roman"/>
              </w:rPr>
              <w:t>99,5</w:t>
            </w:r>
          </w:p>
        </w:tc>
      </w:tr>
    </w:tbl>
    <w:p w14:paraId="65EBEC47" w14:textId="77777777" w:rsidR="00412A75" w:rsidRDefault="00412A75" w:rsidP="006E3899">
      <w:pPr>
        <w:ind w:firstLine="680"/>
        <w:jc w:val="center"/>
        <w:rPr>
          <w:rFonts w:ascii="Times New Roman" w:hAnsi="Times New Roman" w:cs="Times New Roman"/>
          <w:b/>
          <w:bCs/>
          <w:sz w:val="28"/>
          <w:szCs w:val="28"/>
          <w:lang w:val="ru-RU"/>
        </w:rPr>
      </w:pPr>
    </w:p>
    <w:p w14:paraId="3AB8DF3A" w14:textId="77777777" w:rsidR="00412A75" w:rsidRDefault="00412A75">
      <w:pPr>
        <w:rPr>
          <w:rFonts w:ascii="Times New Roman" w:hAnsi="Times New Roman" w:cs="Times New Roman"/>
          <w:b/>
          <w:bCs/>
          <w:sz w:val="28"/>
          <w:szCs w:val="28"/>
          <w:lang w:val="ru-RU"/>
        </w:rPr>
      </w:pPr>
      <w:r>
        <w:rPr>
          <w:rFonts w:ascii="Times New Roman" w:hAnsi="Times New Roman" w:cs="Times New Roman"/>
          <w:b/>
          <w:bCs/>
          <w:sz w:val="28"/>
          <w:szCs w:val="28"/>
          <w:lang w:val="ru-RU"/>
        </w:rPr>
        <w:br w:type="page"/>
      </w:r>
    </w:p>
    <w:p w14:paraId="452397CE" w14:textId="26D45475" w:rsidR="00E8044A" w:rsidRPr="00050242" w:rsidRDefault="00E8044A" w:rsidP="006E3899">
      <w:pPr>
        <w:ind w:firstLine="680"/>
        <w:jc w:val="center"/>
        <w:rPr>
          <w:rFonts w:ascii="Times New Roman" w:hAnsi="Times New Roman" w:cs="Times New Roman"/>
          <w:b/>
          <w:bCs/>
          <w:sz w:val="28"/>
          <w:szCs w:val="28"/>
          <w:lang w:val="ru-RU"/>
        </w:rPr>
      </w:pPr>
      <w:r w:rsidRPr="00050242">
        <w:rPr>
          <w:rFonts w:ascii="Times New Roman" w:hAnsi="Times New Roman" w:cs="Times New Roman"/>
          <w:b/>
          <w:bCs/>
          <w:sz w:val="28"/>
          <w:szCs w:val="28"/>
          <w:lang w:val="ru-RU"/>
        </w:rPr>
        <w:lastRenderedPageBreak/>
        <w:t>Виробництво продукції тваринництва</w:t>
      </w:r>
      <w:r w:rsidR="00BD476B" w:rsidRPr="00050242">
        <w:rPr>
          <w:rFonts w:ascii="Times New Roman" w:hAnsi="Times New Roman" w:cs="Times New Roman"/>
          <w:b/>
          <w:bCs/>
          <w:sz w:val="28"/>
          <w:szCs w:val="28"/>
          <w:lang w:val="ru-RU"/>
        </w:rPr>
        <w:t>.</w:t>
      </w:r>
    </w:p>
    <w:p w14:paraId="018395DA" w14:textId="07E0F15F" w:rsidR="00E8044A" w:rsidRPr="00191494" w:rsidRDefault="00E8044A" w:rsidP="00050242">
      <w:pPr>
        <w:spacing w:after="0"/>
        <w:ind w:firstLine="680"/>
        <w:jc w:val="right"/>
        <w:rPr>
          <w:rFonts w:ascii="Times New Roman" w:hAnsi="Times New Roman" w:cs="Times New Roman"/>
          <w:b/>
          <w:bCs/>
          <w:szCs w:val="24"/>
          <w:lang w:val="ru-RU"/>
        </w:rPr>
      </w:pPr>
      <w:r w:rsidRPr="00191494">
        <w:rPr>
          <w:rFonts w:ascii="Times New Roman" w:hAnsi="Times New Roman" w:cs="Times New Roman"/>
          <w:b/>
          <w:bCs/>
          <w:szCs w:val="24"/>
          <w:lang w:val="ru-RU"/>
        </w:rPr>
        <w:t xml:space="preserve">Таблиця </w:t>
      </w:r>
      <w:r w:rsidR="00441652">
        <w:rPr>
          <w:rFonts w:ascii="Times New Roman" w:hAnsi="Times New Roman" w:cs="Times New Roman"/>
          <w:b/>
          <w:bCs/>
          <w:szCs w:val="24"/>
          <w:lang w:val="ru-RU"/>
        </w:rPr>
        <w:t>72</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42"/>
        <w:gridCol w:w="2977"/>
        <w:gridCol w:w="2835"/>
        <w:gridCol w:w="2552"/>
      </w:tblGrid>
      <w:tr w:rsidR="00EE7CC4" w:rsidRPr="0007090A" w14:paraId="5C5A675C" w14:textId="77777777" w:rsidTr="00311654">
        <w:trPr>
          <w:trHeight w:val="45"/>
        </w:trPr>
        <w:tc>
          <w:tcPr>
            <w:tcW w:w="1242" w:type="dxa"/>
            <w:vMerge w:val="restart"/>
            <w:tcMar>
              <w:top w:w="0" w:type="dxa"/>
              <w:left w:w="108" w:type="dxa"/>
              <w:bottom w:w="0" w:type="dxa"/>
              <w:right w:w="108" w:type="dxa"/>
            </w:tcMar>
            <w:hideMark/>
          </w:tcPr>
          <w:p w14:paraId="301881C5" w14:textId="77777777" w:rsidR="00E8044A" w:rsidRPr="0007090A" w:rsidRDefault="00E8044A" w:rsidP="006E3899">
            <w:pPr>
              <w:spacing w:after="0"/>
              <w:rPr>
                <w:rFonts w:ascii="Times New Roman" w:hAnsi="Times New Roman" w:cs="Times New Roman"/>
                <w:lang w:val="ru-RU"/>
              </w:rPr>
            </w:pPr>
            <w:r w:rsidRPr="0007090A">
              <w:rPr>
                <w:rFonts w:ascii="Times New Roman" w:hAnsi="Times New Roman" w:cs="Times New Roman"/>
                <w:b/>
                <w:bCs/>
                <w:lang w:val="ru-RU"/>
              </w:rPr>
              <w:t> </w:t>
            </w:r>
          </w:p>
        </w:tc>
        <w:tc>
          <w:tcPr>
            <w:tcW w:w="8364" w:type="dxa"/>
            <w:gridSpan w:val="3"/>
            <w:tcMar>
              <w:top w:w="0" w:type="dxa"/>
              <w:left w:w="108" w:type="dxa"/>
              <w:bottom w:w="0" w:type="dxa"/>
              <w:right w:w="108" w:type="dxa"/>
            </w:tcMar>
            <w:hideMark/>
          </w:tcPr>
          <w:p w14:paraId="3737378A" w14:textId="77777777" w:rsidR="00E8044A" w:rsidRPr="0007090A" w:rsidRDefault="00E8044A" w:rsidP="006E3899">
            <w:pPr>
              <w:spacing w:after="0"/>
              <w:jc w:val="center"/>
              <w:rPr>
                <w:rFonts w:ascii="Times New Roman" w:hAnsi="Times New Roman" w:cs="Times New Roman"/>
                <w:lang w:val="ru-RU"/>
              </w:rPr>
            </w:pPr>
            <w:r w:rsidRPr="0007090A">
              <w:rPr>
                <w:rFonts w:ascii="Times New Roman" w:hAnsi="Times New Roman" w:cs="Times New Roman"/>
                <w:bCs/>
                <w:lang w:val="ru-RU"/>
              </w:rPr>
              <w:t>Виробництвопродукціїтваринництва</w:t>
            </w:r>
          </w:p>
        </w:tc>
      </w:tr>
      <w:tr w:rsidR="00EE7CC4" w:rsidRPr="0007090A" w14:paraId="2AC1B8BF" w14:textId="77777777" w:rsidTr="00311654">
        <w:trPr>
          <w:trHeight w:val="45"/>
        </w:trPr>
        <w:tc>
          <w:tcPr>
            <w:tcW w:w="1242" w:type="dxa"/>
            <w:vMerge/>
            <w:vAlign w:val="center"/>
            <w:hideMark/>
          </w:tcPr>
          <w:p w14:paraId="133C1BD3" w14:textId="77777777" w:rsidR="00E8044A" w:rsidRPr="0007090A" w:rsidRDefault="00E8044A" w:rsidP="006E3899">
            <w:pPr>
              <w:spacing w:after="0"/>
              <w:rPr>
                <w:rFonts w:ascii="Times New Roman" w:hAnsi="Times New Roman" w:cs="Times New Roman"/>
                <w:lang w:val="ru-RU"/>
              </w:rPr>
            </w:pPr>
          </w:p>
        </w:tc>
        <w:tc>
          <w:tcPr>
            <w:tcW w:w="2977" w:type="dxa"/>
            <w:tcMar>
              <w:top w:w="0" w:type="dxa"/>
              <w:left w:w="108" w:type="dxa"/>
              <w:bottom w:w="0" w:type="dxa"/>
              <w:right w:w="108" w:type="dxa"/>
            </w:tcMar>
            <w:vAlign w:val="center"/>
            <w:hideMark/>
          </w:tcPr>
          <w:p w14:paraId="04043A9C" w14:textId="77777777" w:rsidR="00E8044A" w:rsidRPr="0007090A" w:rsidRDefault="00E8044A" w:rsidP="006E3899">
            <w:pPr>
              <w:spacing w:after="0"/>
              <w:jc w:val="center"/>
              <w:rPr>
                <w:rFonts w:ascii="Times New Roman" w:hAnsi="Times New Roman" w:cs="Times New Roman"/>
                <w:lang w:val="ru-RU"/>
              </w:rPr>
            </w:pPr>
            <w:r w:rsidRPr="0007090A">
              <w:rPr>
                <w:rFonts w:ascii="Times New Roman" w:hAnsi="Times New Roman" w:cs="Times New Roman"/>
                <w:bCs/>
                <w:lang w:val="ru-RU"/>
              </w:rPr>
              <w:t>м’ясо</w:t>
            </w:r>
          </w:p>
          <w:p w14:paraId="314914B1" w14:textId="77777777" w:rsidR="00E8044A" w:rsidRPr="0007090A" w:rsidRDefault="00E8044A" w:rsidP="006E3899">
            <w:pPr>
              <w:spacing w:after="0"/>
              <w:jc w:val="center"/>
              <w:rPr>
                <w:rFonts w:ascii="Times New Roman" w:hAnsi="Times New Roman" w:cs="Times New Roman"/>
                <w:lang w:val="ru-RU"/>
              </w:rPr>
            </w:pPr>
            <w:r w:rsidRPr="0007090A">
              <w:rPr>
                <w:rFonts w:ascii="Times New Roman" w:hAnsi="Times New Roman" w:cs="Times New Roman"/>
                <w:bCs/>
                <w:lang w:val="ru-RU"/>
              </w:rPr>
              <w:t>(у забійній </w:t>
            </w:r>
            <w:r w:rsidRPr="0007090A">
              <w:rPr>
                <w:rFonts w:ascii="Times New Roman" w:hAnsi="Times New Roman" w:cs="Times New Roman"/>
                <w:bCs/>
              </w:rPr>
              <w:t>масі</w:t>
            </w:r>
            <w:r w:rsidRPr="0007090A">
              <w:rPr>
                <w:rFonts w:ascii="Times New Roman" w:hAnsi="Times New Roman" w:cs="Times New Roman"/>
                <w:bCs/>
                <w:lang w:val="ru-RU"/>
              </w:rPr>
              <w:t>), тис. т</w:t>
            </w:r>
          </w:p>
        </w:tc>
        <w:tc>
          <w:tcPr>
            <w:tcW w:w="2835" w:type="dxa"/>
            <w:tcMar>
              <w:top w:w="0" w:type="dxa"/>
              <w:left w:w="108" w:type="dxa"/>
              <w:bottom w:w="0" w:type="dxa"/>
              <w:right w:w="108" w:type="dxa"/>
            </w:tcMar>
            <w:vAlign w:val="center"/>
            <w:hideMark/>
          </w:tcPr>
          <w:p w14:paraId="5BAB8F9C" w14:textId="77777777" w:rsidR="00E8044A" w:rsidRPr="0007090A" w:rsidRDefault="00E8044A" w:rsidP="006E3899">
            <w:pPr>
              <w:spacing w:after="0"/>
              <w:jc w:val="center"/>
              <w:rPr>
                <w:rFonts w:ascii="Times New Roman" w:hAnsi="Times New Roman" w:cs="Times New Roman"/>
                <w:lang w:val="ru-RU"/>
              </w:rPr>
            </w:pPr>
            <w:r w:rsidRPr="0007090A">
              <w:rPr>
                <w:rFonts w:ascii="Times New Roman" w:hAnsi="Times New Roman" w:cs="Times New Roman"/>
                <w:bCs/>
                <w:lang w:val="ru-RU"/>
              </w:rPr>
              <w:t>молоко, тис. </w:t>
            </w:r>
            <w:r w:rsidR="00BD476B" w:rsidRPr="0007090A">
              <w:rPr>
                <w:rFonts w:ascii="Times New Roman" w:hAnsi="Times New Roman" w:cs="Times New Roman"/>
                <w:bCs/>
                <w:lang w:val="ru-RU"/>
              </w:rPr>
              <w:t>Т</w:t>
            </w:r>
          </w:p>
        </w:tc>
        <w:tc>
          <w:tcPr>
            <w:tcW w:w="2552" w:type="dxa"/>
            <w:tcMar>
              <w:top w:w="0" w:type="dxa"/>
              <w:left w:w="108" w:type="dxa"/>
              <w:bottom w:w="0" w:type="dxa"/>
              <w:right w:w="108" w:type="dxa"/>
            </w:tcMar>
            <w:vAlign w:val="center"/>
            <w:hideMark/>
          </w:tcPr>
          <w:p w14:paraId="5FB12E2F" w14:textId="77777777" w:rsidR="00E8044A" w:rsidRPr="0007090A" w:rsidRDefault="00E8044A" w:rsidP="006E3899">
            <w:pPr>
              <w:spacing w:after="0"/>
              <w:jc w:val="center"/>
              <w:rPr>
                <w:rFonts w:ascii="Times New Roman" w:hAnsi="Times New Roman" w:cs="Times New Roman"/>
                <w:lang w:val="ru-RU"/>
              </w:rPr>
            </w:pPr>
            <w:r w:rsidRPr="0007090A">
              <w:rPr>
                <w:rFonts w:ascii="Times New Roman" w:hAnsi="Times New Roman" w:cs="Times New Roman"/>
                <w:bCs/>
                <w:lang w:val="ru-RU"/>
              </w:rPr>
              <w:t>яйця,</w:t>
            </w:r>
          </w:p>
          <w:p w14:paraId="2B45AB19" w14:textId="77777777" w:rsidR="00E8044A" w:rsidRPr="0007090A" w:rsidRDefault="00E8044A" w:rsidP="006E3899">
            <w:pPr>
              <w:spacing w:after="0"/>
              <w:jc w:val="center"/>
              <w:rPr>
                <w:rFonts w:ascii="Times New Roman" w:hAnsi="Times New Roman" w:cs="Times New Roman"/>
                <w:lang w:val="ru-RU"/>
              </w:rPr>
            </w:pPr>
            <w:r w:rsidRPr="0007090A">
              <w:rPr>
                <w:rFonts w:ascii="Times New Roman" w:hAnsi="Times New Roman" w:cs="Times New Roman"/>
                <w:bCs/>
                <w:lang w:val="ru-RU"/>
              </w:rPr>
              <w:t>млн. шт</w:t>
            </w:r>
          </w:p>
        </w:tc>
      </w:tr>
      <w:tr w:rsidR="00EE7CC4" w:rsidRPr="0007090A" w14:paraId="40944A55" w14:textId="77777777" w:rsidTr="00311654">
        <w:trPr>
          <w:trHeight w:val="195"/>
        </w:trPr>
        <w:tc>
          <w:tcPr>
            <w:tcW w:w="1242" w:type="dxa"/>
            <w:tcMar>
              <w:top w:w="0" w:type="dxa"/>
              <w:left w:w="108" w:type="dxa"/>
              <w:bottom w:w="0" w:type="dxa"/>
              <w:right w:w="108" w:type="dxa"/>
            </w:tcMar>
          </w:tcPr>
          <w:p w14:paraId="64D948FB" w14:textId="77777777" w:rsidR="00E8044A" w:rsidRPr="0007090A" w:rsidRDefault="00E8044A" w:rsidP="006E3899">
            <w:pPr>
              <w:spacing w:after="0"/>
              <w:jc w:val="center"/>
              <w:rPr>
                <w:rFonts w:ascii="Times New Roman" w:hAnsi="Times New Roman" w:cs="Times New Roman"/>
                <w:bCs/>
              </w:rPr>
            </w:pPr>
            <w:r w:rsidRPr="0007090A">
              <w:rPr>
                <w:rFonts w:ascii="Times New Roman" w:hAnsi="Times New Roman" w:cs="Times New Roman"/>
                <w:bCs/>
              </w:rPr>
              <w:t>2019</w:t>
            </w:r>
          </w:p>
        </w:tc>
        <w:tc>
          <w:tcPr>
            <w:tcW w:w="2977" w:type="dxa"/>
            <w:tcMar>
              <w:top w:w="0" w:type="dxa"/>
              <w:left w:w="108" w:type="dxa"/>
              <w:bottom w:w="0" w:type="dxa"/>
              <w:right w:w="108" w:type="dxa"/>
            </w:tcMar>
            <w:vAlign w:val="center"/>
          </w:tcPr>
          <w:p w14:paraId="7ED1BDF7" w14:textId="77777777" w:rsidR="00E8044A" w:rsidRPr="0007090A" w:rsidRDefault="00E8044A" w:rsidP="006E3899">
            <w:pPr>
              <w:spacing w:before="100" w:beforeAutospacing="1" w:after="0"/>
              <w:jc w:val="center"/>
              <w:rPr>
                <w:rFonts w:ascii="Times New Roman" w:hAnsi="Times New Roman" w:cs="Times New Roman"/>
              </w:rPr>
            </w:pPr>
            <w:r w:rsidRPr="0007090A">
              <w:rPr>
                <w:rFonts w:ascii="Times New Roman" w:hAnsi="Times New Roman" w:cs="Times New Roman"/>
              </w:rPr>
              <w:t>40,8</w:t>
            </w:r>
          </w:p>
        </w:tc>
        <w:tc>
          <w:tcPr>
            <w:tcW w:w="2835" w:type="dxa"/>
            <w:tcMar>
              <w:top w:w="0" w:type="dxa"/>
              <w:left w:w="108" w:type="dxa"/>
              <w:bottom w:w="0" w:type="dxa"/>
              <w:right w:w="108" w:type="dxa"/>
            </w:tcMar>
            <w:vAlign w:val="center"/>
          </w:tcPr>
          <w:p w14:paraId="4F71A570" w14:textId="77777777" w:rsidR="00E8044A" w:rsidRPr="0007090A" w:rsidRDefault="00E8044A" w:rsidP="006E3899">
            <w:pPr>
              <w:spacing w:before="100" w:beforeAutospacing="1" w:after="0"/>
              <w:jc w:val="center"/>
              <w:rPr>
                <w:rFonts w:ascii="Times New Roman" w:hAnsi="Times New Roman" w:cs="Times New Roman"/>
              </w:rPr>
            </w:pPr>
            <w:r w:rsidRPr="0007090A">
              <w:rPr>
                <w:rFonts w:ascii="Times New Roman" w:hAnsi="Times New Roman" w:cs="Times New Roman"/>
              </w:rPr>
              <w:t>259,8</w:t>
            </w:r>
          </w:p>
        </w:tc>
        <w:tc>
          <w:tcPr>
            <w:tcW w:w="2552" w:type="dxa"/>
            <w:tcMar>
              <w:top w:w="0" w:type="dxa"/>
              <w:left w:w="108" w:type="dxa"/>
              <w:bottom w:w="0" w:type="dxa"/>
              <w:right w:w="108" w:type="dxa"/>
            </w:tcMar>
            <w:vAlign w:val="center"/>
          </w:tcPr>
          <w:p w14:paraId="55E4AB81" w14:textId="77777777" w:rsidR="00E8044A" w:rsidRPr="0007090A" w:rsidRDefault="00E8044A" w:rsidP="006E3899">
            <w:pPr>
              <w:spacing w:before="100" w:beforeAutospacing="1" w:after="0"/>
              <w:jc w:val="center"/>
              <w:rPr>
                <w:rFonts w:ascii="Times New Roman" w:hAnsi="Times New Roman" w:cs="Times New Roman"/>
              </w:rPr>
            </w:pPr>
            <w:r w:rsidRPr="0007090A">
              <w:rPr>
                <w:rFonts w:ascii="Times New Roman" w:hAnsi="Times New Roman" w:cs="Times New Roman"/>
              </w:rPr>
              <w:t>347,9</w:t>
            </w:r>
          </w:p>
        </w:tc>
      </w:tr>
      <w:tr w:rsidR="00EE7CC4" w:rsidRPr="0007090A" w14:paraId="5A1651DB" w14:textId="77777777" w:rsidTr="00311654">
        <w:trPr>
          <w:trHeight w:val="195"/>
        </w:trPr>
        <w:tc>
          <w:tcPr>
            <w:tcW w:w="1242" w:type="dxa"/>
            <w:tcMar>
              <w:top w:w="0" w:type="dxa"/>
              <w:left w:w="108" w:type="dxa"/>
              <w:bottom w:w="0" w:type="dxa"/>
              <w:right w:w="108" w:type="dxa"/>
            </w:tcMar>
          </w:tcPr>
          <w:p w14:paraId="13F469E3" w14:textId="77777777" w:rsidR="00E8044A" w:rsidRPr="0007090A" w:rsidRDefault="00E8044A" w:rsidP="006E3899">
            <w:pPr>
              <w:spacing w:after="0"/>
              <w:jc w:val="center"/>
              <w:rPr>
                <w:rFonts w:ascii="Times New Roman" w:hAnsi="Times New Roman" w:cs="Times New Roman"/>
                <w:bCs/>
              </w:rPr>
            </w:pPr>
            <w:r w:rsidRPr="0007090A">
              <w:rPr>
                <w:rFonts w:ascii="Times New Roman" w:hAnsi="Times New Roman" w:cs="Times New Roman"/>
                <w:bCs/>
              </w:rPr>
              <w:t>2020</w:t>
            </w:r>
          </w:p>
        </w:tc>
        <w:tc>
          <w:tcPr>
            <w:tcW w:w="2977" w:type="dxa"/>
            <w:tcMar>
              <w:top w:w="0" w:type="dxa"/>
              <w:left w:w="108" w:type="dxa"/>
              <w:bottom w:w="0" w:type="dxa"/>
              <w:right w:w="108" w:type="dxa"/>
            </w:tcMar>
            <w:vAlign w:val="center"/>
          </w:tcPr>
          <w:p w14:paraId="228ED620" w14:textId="77777777" w:rsidR="00E8044A" w:rsidRPr="0007090A" w:rsidRDefault="00E8044A" w:rsidP="006E3899">
            <w:pPr>
              <w:spacing w:before="100" w:beforeAutospacing="1" w:after="0"/>
              <w:jc w:val="center"/>
              <w:rPr>
                <w:rFonts w:ascii="Times New Roman" w:hAnsi="Times New Roman" w:cs="Times New Roman"/>
              </w:rPr>
            </w:pPr>
            <w:r w:rsidRPr="0007090A">
              <w:rPr>
                <w:rFonts w:ascii="Times New Roman" w:hAnsi="Times New Roman" w:cs="Times New Roman"/>
              </w:rPr>
              <w:t>64,8</w:t>
            </w:r>
          </w:p>
        </w:tc>
        <w:tc>
          <w:tcPr>
            <w:tcW w:w="2835" w:type="dxa"/>
            <w:tcMar>
              <w:top w:w="0" w:type="dxa"/>
              <w:left w:w="108" w:type="dxa"/>
              <w:bottom w:w="0" w:type="dxa"/>
              <w:right w:w="108" w:type="dxa"/>
            </w:tcMar>
            <w:vAlign w:val="center"/>
          </w:tcPr>
          <w:p w14:paraId="5CB946FD" w14:textId="77777777" w:rsidR="00E8044A" w:rsidRPr="0007090A" w:rsidRDefault="00E8044A" w:rsidP="006E3899">
            <w:pPr>
              <w:spacing w:before="100" w:beforeAutospacing="1" w:after="0"/>
              <w:jc w:val="center"/>
              <w:rPr>
                <w:rFonts w:ascii="Times New Roman" w:hAnsi="Times New Roman" w:cs="Times New Roman"/>
              </w:rPr>
            </w:pPr>
            <w:r w:rsidRPr="0007090A">
              <w:rPr>
                <w:rFonts w:ascii="Times New Roman" w:hAnsi="Times New Roman" w:cs="Times New Roman"/>
              </w:rPr>
              <w:t>248,0</w:t>
            </w:r>
          </w:p>
        </w:tc>
        <w:tc>
          <w:tcPr>
            <w:tcW w:w="2552" w:type="dxa"/>
            <w:tcMar>
              <w:top w:w="0" w:type="dxa"/>
              <w:left w:w="108" w:type="dxa"/>
              <w:bottom w:w="0" w:type="dxa"/>
              <w:right w:w="108" w:type="dxa"/>
            </w:tcMar>
            <w:vAlign w:val="center"/>
          </w:tcPr>
          <w:p w14:paraId="4AE54F0C" w14:textId="77777777" w:rsidR="00E8044A" w:rsidRPr="0007090A" w:rsidRDefault="00E8044A" w:rsidP="006E3899">
            <w:pPr>
              <w:spacing w:before="100" w:beforeAutospacing="1" w:after="0"/>
              <w:jc w:val="center"/>
              <w:rPr>
                <w:rFonts w:ascii="Times New Roman" w:hAnsi="Times New Roman" w:cs="Times New Roman"/>
              </w:rPr>
            </w:pPr>
            <w:r w:rsidRPr="0007090A">
              <w:rPr>
                <w:rFonts w:ascii="Times New Roman" w:hAnsi="Times New Roman" w:cs="Times New Roman"/>
              </w:rPr>
              <w:t>344,1</w:t>
            </w:r>
          </w:p>
        </w:tc>
      </w:tr>
      <w:tr w:rsidR="00EE7CC4" w:rsidRPr="0007090A" w14:paraId="0A126064" w14:textId="77777777" w:rsidTr="00311654">
        <w:trPr>
          <w:trHeight w:val="195"/>
        </w:trPr>
        <w:tc>
          <w:tcPr>
            <w:tcW w:w="1242" w:type="dxa"/>
            <w:tcMar>
              <w:top w:w="0" w:type="dxa"/>
              <w:left w:w="108" w:type="dxa"/>
              <w:bottom w:w="0" w:type="dxa"/>
              <w:right w:w="108" w:type="dxa"/>
            </w:tcMar>
          </w:tcPr>
          <w:p w14:paraId="254F17E0" w14:textId="77777777" w:rsidR="00E8044A" w:rsidRPr="0007090A" w:rsidRDefault="00E8044A" w:rsidP="006E3899">
            <w:pPr>
              <w:spacing w:after="0"/>
              <w:jc w:val="center"/>
              <w:rPr>
                <w:rFonts w:ascii="Times New Roman" w:hAnsi="Times New Roman" w:cs="Times New Roman"/>
                <w:bCs/>
              </w:rPr>
            </w:pPr>
            <w:r w:rsidRPr="0007090A">
              <w:rPr>
                <w:rFonts w:ascii="Times New Roman" w:hAnsi="Times New Roman" w:cs="Times New Roman"/>
                <w:bCs/>
              </w:rPr>
              <w:t>2021</w:t>
            </w:r>
          </w:p>
        </w:tc>
        <w:tc>
          <w:tcPr>
            <w:tcW w:w="2977" w:type="dxa"/>
            <w:tcMar>
              <w:top w:w="0" w:type="dxa"/>
              <w:left w:w="108" w:type="dxa"/>
              <w:bottom w:w="0" w:type="dxa"/>
              <w:right w:w="108" w:type="dxa"/>
            </w:tcMar>
            <w:vAlign w:val="center"/>
          </w:tcPr>
          <w:p w14:paraId="6653B3A1" w14:textId="77777777" w:rsidR="00E8044A" w:rsidRPr="0007090A" w:rsidRDefault="00E8044A" w:rsidP="006E3899">
            <w:pPr>
              <w:spacing w:before="100" w:beforeAutospacing="1" w:after="0"/>
              <w:jc w:val="center"/>
              <w:rPr>
                <w:rFonts w:ascii="Times New Roman" w:hAnsi="Times New Roman" w:cs="Times New Roman"/>
              </w:rPr>
            </w:pPr>
            <w:r w:rsidRPr="0007090A">
              <w:rPr>
                <w:rFonts w:ascii="Times New Roman" w:hAnsi="Times New Roman" w:cs="Times New Roman"/>
              </w:rPr>
              <w:t>58</w:t>
            </w:r>
          </w:p>
        </w:tc>
        <w:tc>
          <w:tcPr>
            <w:tcW w:w="2835" w:type="dxa"/>
            <w:tcMar>
              <w:top w:w="0" w:type="dxa"/>
              <w:left w:w="108" w:type="dxa"/>
              <w:bottom w:w="0" w:type="dxa"/>
              <w:right w:w="108" w:type="dxa"/>
            </w:tcMar>
            <w:vAlign w:val="center"/>
          </w:tcPr>
          <w:p w14:paraId="341F1DBA" w14:textId="77777777" w:rsidR="00E8044A" w:rsidRPr="0007090A" w:rsidRDefault="00E8044A" w:rsidP="006E3899">
            <w:pPr>
              <w:spacing w:before="100" w:beforeAutospacing="1" w:after="0"/>
              <w:jc w:val="center"/>
              <w:rPr>
                <w:rFonts w:ascii="Times New Roman" w:hAnsi="Times New Roman" w:cs="Times New Roman"/>
              </w:rPr>
            </w:pPr>
            <w:r w:rsidRPr="0007090A">
              <w:rPr>
                <w:rFonts w:ascii="Times New Roman" w:hAnsi="Times New Roman" w:cs="Times New Roman"/>
              </w:rPr>
              <w:t>235,8</w:t>
            </w:r>
          </w:p>
        </w:tc>
        <w:tc>
          <w:tcPr>
            <w:tcW w:w="2552" w:type="dxa"/>
            <w:tcMar>
              <w:top w:w="0" w:type="dxa"/>
              <w:left w:w="108" w:type="dxa"/>
              <w:bottom w:w="0" w:type="dxa"/>
              <w:right w:w="108" w:type="dxa"/>
            </w:tcMar>
            <w:vAlign w:val="center"/>
          </w:tcPr>
          <w:p w14:paraId="28C4342D" w14:textId="77777777" w:rsidR="00E8044A" w:rsidRPr="0007090A" w:rsidRDefault="00E8044A" w:rsidP="006E3899">
            <w:pPr>
              <w:spacing w:before="100" w:beforeAutospacing="1" w:after="0"/>
              <w:jc w:val="center"/>
              <w:rPr>
                <w:rFonts w:ascii="Times New Roman" w:hAnsi="Times New Roman" w:cs="Times New Roman"/>
              </w:rPr>
            </w:pPr>
            <w:r w:rsidRPr="0007090A">
              <w:rPr>
                <w:rFonts w:ascii="Times New Roman" w:hAnsi="Times New Roman" w:cs="Times New Roman"/>
              </w:rPr>
              <w:t>279,5</w:t>
            </w:r>
          </w:p>
        </w:tc>
      </w:tr>
    </w:tbl>
    <w:p w14:paraId="7E089F16" w14:textId="20EE4458" w:rsidR="00E8044A" w:rsidRPr="00191494" w:rsidRDefault="00E8044A" w:rsidP="006E3899">
      <w:pPr>
        <w:rPr>
          <w:rFonts w:ascii="Times New Roman" w:hAnsi="Times New Roman" w:cs="Times New Roman"/>
          <w:sz w:val="20"/>
        </w:rPr>
      </w:pPr>
      <w:r w:rsidRPr="00191494">
        <w:rPr>
          <w:rFonts w:ascii="Times New Roman" w:hAnsi="Times New Roman" w:cs="Times New Roman"/>
          <w:sz w:val="20"/>
        </w:rPr>
        <w:t>*Дані за 202</w:t>
      </w:r>
      <w:r w:rsidR="00312539" w:rsidRPr="00191494">
        <w:rPr>
          <w:rFonts w:ascii="Times New Roman" w:hAnsi="Times New Roman" w:cs="Times New Roman"/>
          <w:sz w:val="20"/>
        </w:rPr>
        <w:t>4</w:t>
      </w:r>
      <w:r w:rsidRPr="00191494">
        <w:rPr>
          <w:rFonts w:ascii="Times New Roman" w:hAnsi="Times New Roman" w:cs="Times New Roman"/>
          <w:sz w:val="20"/>
        </w:rPr>
        <w:t xml:space="preserve"> рік відсутні (ГУ статистики у Чернівецькій області)</w:t>
      </w:r>
    </w:p>
    <w:p w14:paraId="073E0CD4" w14:textId="77777777" w:rsidR="00E8044A" w:rsidRPr="0007090A" w:rsidRDefault="00E8044A" w:rsidP="006E3899">
      <w:pPr>
        <w:shd w:val="clear" w:color="auto" w:fill="FFFFFF"/>
        <w:spacing w:after="0"/>
        <w:ind w:right="-34" w:firstLine="680"/>
        <w:jc w:val="both"/>
        <w:rPr>
          <w:rFonts w:ascii="Times New Roman" w:hAnsi="Times New Roman" w:cs="Times New Roman"/>
          <w:sz w:val="28"/>
          <w:szCs w:val="28"/>
        </w:rPr>
      </w:pPr>
      <w:r w:rsidRPr="0007090A">
        <w:rPr>
          <w:rFonts w:ascii="Times New Roman" w:hAnsi="Times New Roman" w:cs="Times New Roman"/>
          <w:sz w:val="28"/>
          <w:szCs w:val="28"/>
        </w:rPr>
        <w:t>При вирішенні питань розміщення тваринницьких комплексів, вибору систем обробки та використання відходів тваринництва фахівці виходили з того, що провідні компоненти навколишнього середовища - атмосферне повітря, грунт, водойми - практично невичерпні з екологічної точки зору. Проте досвід експлуатації перших побудованих тваринницьких комплексів свідчив про інтенсивне забруднення об'єктів навколишнього середовища та несприятливому їх впливі на умови проживання населення. У зв’язку з цим охорона навколишнього середовища від забруднення, профілактика інфекційних, інвазійних та інших захворювань людей та тварин пов’язані з реалізацією заходів щодо створення ефективних систем збору, видалення, зберігання, знезараження і використання гною і гнойових стоків, удосконаленням та ефективною роботою повітряочисних систем, правильним розміщенням тваринницьких комплексів і споруд обробки гною по відношенню до населених пунктів, джерел господарсько-питного водопостачання та іншим об'єктам, тобто з комплексом заходів гігієнічного, технологічного, сільськогосподарського та архітектурно-будівельного профілів.</w:t>
      </w:r>
    </w:p>
    <w:p w14:paraId="727EC79A" w14:textId="77777777" w:rsidR="00E8044A" w:rsidRPr="0007090A" w:rsidRDefault="00E8044A" w:rsidP="006E3899">
      <w:pPr>
        <w:shd w:val="clear" w:color="auto" w:fill="FFFFFF"/>
        <w:spacing w:after="0"/>
        <w:ind w:right="-34" w:firstLine="680"/>
        <w:jc w:val="both"/>
        <w:rPr>
          <w:rFonts w:ascii="Times New Roman" w:hAnsi="Times New Roman" w:cs="Times New Roman"/>
          <w:sz w:val="28"/>
          <w:szCs w:val="28"/>
        </w:rPr>
      </w:pPr>
      <w:r w:rsidRPr="0007090A">
        <w:rPr>
          <w:rFonts w:ascii="Times New Roman" w:hAnsi="Times New Roman" w:cs="Times New Roman"/>
          <w:sz w:val="28"/>
          <w:szCs w:val="28"/>
        </w:rPr>
        <w:t xml:space="preserve">Розвиток тваринництва на промисловій основі, створення міцної </w:t>
      </w:r>
      <w:r w:rsidRPr="0007090A">
        <w:rPr>
          <w:rFonts w:ascii="Times New Roman" w:hAnsi="Times New Roman" w:cs="Times New Roman"/>
          <w:spacing w:val="-1"/>
          <w:sz w:val="28"/>
          <w:szCs w:val="28"/>
        </w:rPr>
        <w:t xml:space="preserve">кормової бази, розширення відгінних пасовищ, велика концентрація поголів’я </w:t>
      </w:r>
      <w:r w:rsidRPr="0007090A">
        <w:rPr>
          <w:rFonts w:ascii="Times New Roman" w:hAnsi="Times New Roman" w:cs="Times New Roman"/>
          <w:sz w:val="28"/>
          <w:szCs w:val="28"/>
        </w:rPr>
        <w:t xml:space="preserve">худоби на обмеженій площі, зміна традиційних форм його змісту зумовлюють необхідність використання великої кількості води з річок, озер та інших водних об'єктів, що істотно впливають на стан самих водойм і навколишнього середовища в цілому. Як відомо, промислове тваринництво - один із самих великих водоспоживачів. Санітарно-гігієнічні умови на фермах також в основному підтримуються за допомогою води: для миття тварин, очищення приміщень та їх дезінфекцій, підготовки кормів, миття посуду і апаратури, гідрозмиву гною і т.д. Разом з тим із зростанням споживання води для потреб тваринництва збільшується скидання стічних вод у водойми, в результаті чого вони забруднюються. Навіть скидання невеликих доз неочищених стічних вод від тваринницьких ферм і </w:t>
      </w:r>
      <w:r w:rsidRPr="0007090A">
        <w:rPr>
          <w:rFonts w:ascii="Times New Roman" w:hAnsi="Times New Roman" w:cs="Times New Roman"/>
          <w:spacing w:val="-1"/>
          <w:sz w:val="28"/>
          <w:szCs w:val="28"/>
        </w:rPr>
        <w:t xml:space="preserve">комплексів викликає масові замори риби і завдає значної економічної шкоди. </w:t>
      </w:r>
      <w:r w:rsidRPr="0007090A">
        <w:rPr>
          <w:rFonts w:ascii="Times New Roman" w:hAnsi="Times New Roman" w:cs="Times New Roman"/>
          <w:sz w:val="28"/>
          <w:szCs w:val="28"/>
        </w:rPr>
        <w:t xml:space="preserve">Тому інтенсивну і різносторонню дію сільського господарства на навколишнє середовище пояснюється не тільки зростаючим </w:t>
      </w:r>
      <w:r w:rsidRPr="0007090A">
        <w:rPr>
          <w:rFonts w:ascii="Times New Roman" w:hAnsi="Times New Roman" w:cs="Times New Roman"/>
          <w:sz w:val="28"/>
          <w:szCs w:val="28"/>
        </w:rPr>
        <w:lastRenderedPageBreak/>
        <w:t>споживанням природних ресурсів, необхідних для безперервного зростання аграрного виробництва, але й утворенням значних відходів і стічних вод від тваринницьких ферм, комплексів, птахофабрик та інших сільськогосподарських об'єктів. Хімічному і біологічному забрудненню атмосферного повітря в значній мірі сприяють також недостатньо відпрацьовані технології на промислово-тваринницьких комплексах і птахофабриках. Джерелами забруднення атмосфери є приміщення для утримання худоби, відгодівельні майданчики, гноєсховища, біологічні ставки, ставки-накопичувачі стічних вод, поля фільтрації, поля зрошення. У зоні тваринницьких комплексів та птахофабрик атмосферне повітря забруднене мікроорганізмами, пилом, аміаком та іншими продуктами життєдіяльності тварин, часто володіють неприємними запахами (понад 45 різних речовин). Ці запахи можуть поширюватися на значній відстані (до 10 км), особливо від свинокомплексів.</w:t>
      </w:r>
    </w:p>
    <w:p w14:paraId="04BC4DB1" w14:textId="77777777" w:rsidR="00E8044A" w:rsidRPr="0007090A" w:rsidRDefault="00E8044A" w:rsidP="00050242">
      <w:pPr>
        <w:shd w:val="clear" w:color="auto" w:fill="FFFFFF"/>
        <w:ind w:right="-34" w:firstLine="680"/>
        <w:jc w:val="both"/>
        <w:rPr>
          <w:rFonts w:ascii="Times New Roman" w:hAnsi="Times New Roman" w:cs="Times New Roman"/>
          <w:sz w:val="28"/>
          <w:szCs w:val="28"/>
        </w:rPr>
      </w:pPr>
      <w:r w:rsidRPr="0007090A">
        <w:rPr>
          <w:rFonts w:ascii="Times New Roman" w:hAnsi="Times New Roman" w:cs="Times New Roman"/>
          <w:sz w:val="28"/>
          <w:szCs w:val="28"/>
        </w:rPr>
        <w:t xml:space="preserve">Тваринницькі ферми і комплекси, підприємства, що переробляють сільськогосподарську продукцію, повинні мати необхідні санітарно-захисні зони і очисні споруди, що виключають забруднення ґрунтів, поверхневих і підземних вод, поверхні водозборів водойм і атмосферного повітря. </w:t>
      </w:r>
      <w:r w:rsidRPr="0007090A">
        <w:rPr>
          <w:rFonts w:ascii="Times New Roman" w:hAnsi="Times New Roman" w:cs="Times New Roman"/>
          <w:spacing w:val="-1"/>
          <w:sz w:val="28"/>
          <w:szCs w:val="28"/>
        </w:rPr>
        <w:t xml:space="preserve">Порушення зазначених вимог призведе до обмежень, призупинення або припинення екологічно шкідливої діяльності сільськогосподарських та інших </w:t>
      </w:r>
      <w:r w:rsidRPr="0007090A">
        <w:rPr>
          <w:rFonts w:ascii="Times New Roman" w:hAnsi="Times New Roman" w:cs="Times New Roman"/>
          <w:sz w:val="28"/>
          <w:szCs w:val="28"/>
        </w:rPr>
        <w:t>об’єктів за розпорядженням спеціально уповноважених на те державних органів.</w:t>
      </w:r>
    </w:p>
    <w:p w14:paraId="545779B1" w14:textId="389CABFE" w:rsidR="00312539" w:rsidRPr="00050242" w:rsidRDefault="008F5F48" w:rsidP="00050242">
      <w:pPr>
        <w:spacing w:after="0"/>
        <w:jc w:val="center"/>
        <w:rPr>
          <w:rFonts w:ascii="Times New Roman" w:hAnsi="Times New Roman" w:cs="Times New Roman"/>
          <w:b/>
          <w:bCs/>
          <w:sz w:val="28"/>
          <w:szCs w:val="28"/>
        </w:rPr>
      </w:pPr>
      <w:r>
        <w:rPr>
          <w:rFonts w:ascii="Times New Roman" w:hAnsi="Times New Roman" w:cs="Times New Roman"/>
          <w:b/>
          <w:bCs/>
          <w:sz w:val="28"/>
          <w:szCs w:val="28"/>
        </w:rPr>
        <w:t>11.</w:t>
      </w:r>
      <w:r w:rsidR="00E8044A" w:rsidRPr="00050242">
        <w:rPr>
          <w:rFonts w:ascii="Times New Roman" w:hAnsi="Times New Roman" w:cs="Times New Roman"/>
          <w:b/>
          <w:bCs/>
          <w:sz w:val="28"/>
          <w:szCs w:val="28"/>
        </w:rPr>
        <w:t>3. Державна політика та заходи з екологізації сільського господарства</w:t>
      </w:r>
    </w:p>
    <w:p w14:paraId="7DBE899F" w14:textId="3AE466AC" w:rsidR="00312539" w:rsidRDefault="00312539" w:rsidP="007E02C6">
      <w:pPr>
        <w:jc w:val="center"/>
        <w:rPr>
          <w:rFonts w:ascii="Times New Roman" w:hAnsi="Times New Roman" w:cs="Times New Roman"/>
        </w:rPr>
      </w:pPr>
      <w:r w:rsidRPr="0007090A">
        <w:rPr>
          <w:rFonts w:ascii="Times New Roman" w:hAnsi="Times New Roman" w:cs="Times New Roman"/>
        </w:rPr>
        <w:t>*Дані за 202</w:t>
      </w:r>
      <w:r>
        <w:rPr>
          <w:rFonts w:ascii="Times New Roman" w:hAnsi="Times New Roman" w:cs="Times New Roman"/>
        </w:rPr>
        <w:t>4</w:t>
      </w:r>
      <w:r w:rsidRPr="0007090A">
        <w:rPr>
          <w:rFonts w:ascii="Times New Roman" w:hAnsi="Times New Roman" w:cs="Times New Roman"/>
        </w:rPr>
        <w:t xml:space="preserve"> рік відсутні (ГУ статистики у Чернівецькій області)</w:t>
      </w:r>
    </w:p>
    <w:p w14:paraId="7D43AEEC" w14:textId="77777777" w:rsidR="004468D5" w:rsidRPr="0007090A" w:rsidRDefault="004468D5" w:rsidP="006E3899">
      <w:pPr>
        <w:pStyle w:val="afb"/>
        <w:spacing w:before="0" w:line="276" w:lineRule="auto"/>
        <w:ind w:firstLine="709"/>
        <w:jc w:val="both"/>
        <w:rPr>
          <w:rFonts w:ascii="Times New Roman" w:hAnsi="Times New Roman"/>
          <w:sz w:val="28"/>
          <w:szCs w:val="28"/>
          <w:lang w:eastAsia="uk-UA"/>
        </w:rPr>
      </w:pPr>
      <w:r w:rsidRPr="0007090A">
        <w:rPr>
          <w:rFonts w:ascii="Times New Roman" w:hAnsi="Times New Roman"/>
          <w:sz w:val="28"/>
          <w:szCs w:val="28"/>
          <w:lang w:eastAsia="uk-UA"/>
        </w:rPr>
        <w:t>Статус виробника органічної продукції в Чернівецькій області в 2023 році отримали 4 підприємства, зокрема: ТОВ «ЛІЛАК», ТОВ «СО”ОК», ПП СФ «Інтерагроком», ТОВ «Хелен Фрут».</w:t>
      </w:r>
    </w:p>
    <w:p w14:paraId="289A9BE1" w14:textId="77777777" w:rsidR="004468D5" w:rsidRPr="0007090A" w:rsidRDefault="004468D5" w:rsidP="006E3899">
      <w:pPr>
        <w:pStyle w:val="afb"/>
        <w:spacing w:before="0" w:line="276" w:lineRule="auto"/>
        <w:ind w:firstLine="709"/>
        <w:jc w:val="both"/>
        <w:rPr>
          <w:rFonts w:ascii="Times New Roman" w:hAnsi="Times New Roman"/>
          <w:sz w:val="28"/>
          <w:szCs w:val="28"/>
          <w:lang w:eastAsia="uk-UA"/>
        </w:rPr>
      </w:pPr>
      <w:r w:rsidRPr="0007090A">
        <w:rPr>
          <w:rFonts w:ascii="Times New Roman" w:hAnsi="Times New Roman"/>
          <w:sz w:val="28"/>
          <w:szCs w:val="28"/>
          <w:lang w:eastAsia="uk-UA"/>
        </w:rPr>
        <w:t>Зазначені виробники є операторами Органік Стандарт та отримали відповідні сертифікати якості на вирощування органічних яблук, груш, слив, горіха грецького та виробництва органічних соків (у т.ч. дієтичних соків, відновлювальних соків), концентратів, пюре, дикоросів, тощо.</w:t>
      </w:r>
    </w:p>
    <w:p w14:paraId="4E5AE23A" w14:textId="77777777" w:rsidR="004468D5" w:rsidRPr="0007090A" w:rsidRDefault="004468D5" w:rsidP="006E3899">
      <w:pPr>
        <w:pStyle w:val="afb"/>
        <w:spacing w:before="0" w:line="276" w:lineRule="auto"/>
        <w:ind w:firstLine="709"/>
        <w:jc w:val="both"/>
        <w:rPr>
          <w:rFonts w:ascii="Times New Roman" w:hAnsi="Times New Roman"/>
          <w:sz w:val="28"/>
          <w:szCs w:val="28"/>
          <w:lang w:eastAsia="uk-UA"/>
        </w:rPr>
      </w:pPr>
      <w:r w:rsidRPr="0007090A">
        <w:rPr>
          <w:rFonts w:ascii="Times New Roman" w:hAnsi="Times New Roman"/>
          <w:sz w:val="28"/>
          <w:szCs w:val="28"/>
          <w:lang w:eastAsia="uk-UA"/>
        </w:rPr>
        <w:t xml:space="preserve">Зокрема, </w:t>
      </w:r>
      <w:r w:rsidRPr="0007090A">
        <w:rPr>
          <w:rFonts w:ascii="Times New Roman" w:hAnsi="Times New Roman"/>
          <w:b/>
          <w:sz w:val="28"/>
          <w:szCs w:val="28"/>
          <w:lang w:eastAsia="uk-UA"/>
        </w:rPr>
        <w:t>ТОВ «ЛІЛАК»</w:t>
      </w:r>
      <w:r w:rsidRPr="0007090A">
        <w:rPr>
          <w:rFonts w:ascii="Times New Roman" w:hAnsi="Times New Roman"/>
          <w:sz w:val="28"/>
          <w:szCs w:val="28"/>
          <w:lang w:eastAsia="uk-UA"/>
        </w:rPr>
        <w:t xml:space="preserve"> </w:t>
      </w:r>
      <w:r w:rsidRPr="0007090A">
        <w:rPr>
          <w:rFonts w:ascii="Times New Roman" w:hAnsi="Times New Roman"/>
          <w:sz w:val="28"/>
          <w:szCs w:val="28"/>
          <w:shd w:val="clear" w:color="auto" w:fill="FFFFFF"/>
        </w:rPr>
        <w:t xml:space="preserve">– </w:t>
      </w:r>
      <w:r w:rsidRPr="0007090A">
        <w:rPr>
          <w:rFonts w:ascii="Times New Roman" w:hAnsi="Times New Roman"/>
          <w:sz w:val="28"/>
          <w:szCs w:val="28"/>
          <w:lang w:eastAsia="uk-UA"/>
        </w:rPr>
        <w:t>український виробник натуральних, екологічно чистих на 100% соків у скляній тарі. Продукція підприємства, яке успішно працює з 2001 року займає значну частину внутрішнього ринку та реалізується в усіх регіонах України, та є лідером із заготівлі, виробництва та реалізації органічного березового соку в Україні (за даними статистики). На підприємстві виробляються й органічні дієтичні та відновлювальні соки, фруктові пюре.</w:t>
      </w:r>
    </w:p>
    <w:p w14:paraId="0FA59C98" w14:textId="77777777" w:rsidR="004468D5" w:rsidRPr="0007090A" w:rsidRDefault="004468D5" w:rsidP="006E3899">
      <w:pPr>
        <w:pStyle w:val="afb"/>
        <w:spacing w:before="0" w:line="276" w:lineRule="auto"/>
        <w:ind w:firstLine="709"/>
        <w:jc w:val="both"/>
        <w:rPr>
          <w:rFonts w:ascii="Times New Roman" w:hAnsi="Times New Roman"/>
          <w:sz w:val="28"/>
          <w:szCs w:val="28"/>
          <w:lang w:eastAsia="uk-UA"/>
        </w:rPr>
      </w:pPr>
      <w:r w:rsidRPr="0007090A">
        <w:rPr>
          <w:rFonts w:ascii="Times New Roman" w:hAnsi="Times New Roman"/>
          <w:sz w:val="28"/>
          <w:szCs w:val="28"/>
          <w:lang w:eastAsia="uk-UA"/>
        </w:rPr>
        <w:t xml:space="preserve">Також підприємства цього товариства займаються збором дикорослих трав, які використовуються у виробництві соків. Компанія першою серед </w:t>
      </w:r>
      <w:r w:rsidRPr="0007090A">
        <w:rPr>
          <w:rFonts w:ascii="Times New Roman" w:hAnsi="Times New Roman"/>
          <w:sz w:val="28"/>
          <w:szCs w:val="28"/>
          <w:lang w:eastAsia="uk-UA"/>
        </w:rPr>
        <w:lastRenderedPageBreak/>
        <w:t>аналогічних в Україні отримала сертифікат на заготівлю дикорослих продуктів, переробку та маркетинг (експорт/імпорт), сертифікація якого була здійснена згідно з Постановою Ради ЄС № 834/2007 та № 889/2008 українським органом сертифікації органічного виробництва «Органік Стандарт».</w:t>
      </w:r>
    </w:p>
    <w:p w14:paraId="5F753EAC" w14:textId="77777777" w:rsidR="004468D5" w:rsidRPr="0007090A" w:rsidRDefault="004468D5" w:rsidP="006E3899">
      <w:pPr>
        <w:pStyle w:val="afb"/>
        <w:spacing w:before="0" w:line="276" w:lineRule="auto"/>
        <w:ind w:firstLine="709"/>
        <w:jc w:val="both"/>
        <w:rPr>
          <w:rFonts w:ascii="Times New Roman" w:hAnsi="Times New Roman"/>
          <w:sz w:val="28"/>
          <w:szCs w:val="28"/>
        </w:rPr>
      </w:pPr>
      <w:r w:rsidRPr="0007090A">
        <w:rPr>
          <w:rFonts w:ascii="Times New Roman" w:hAnsi="Times New Roman"/>
          <w:sz w:val="28"/>
          <w:szCs w:val="28"/>
          <w:lang w:eastAsia="uk-UA"/>
        </w:rPr>
        <w:t xml:space="preserve">ТОВ «ЛІЛАК» </w:t>
      </w:r>
      <w:r w:rsidRPr="0007090A">
        <w:rPr>
          <w:rFonts w:ascii="Times New Roman" w:hAnsi="Times New Roman"/>
          <w:sz w:val="28"/>
          <w:szCs w:val="28"/>
          <w:shd w:val="clear" w:color="auto" w:fill="FFFFFF"/>
        </w:rPr>
        <w:t>–</w:t>
      </w:r>
      <w:r w:rsidRPr="0007090A">
        <w:rPr>
          <w:rFonts w:ascii="Times New Roman" w:hAnsi="Times New Roman"/>
          <w:sz w:val="28"/>
          <w:szCs w:val="28"/>
          <w:lang w:eastAsia="uk-UA"/>
        </w:rPr>
        <w:t xml:space="preserve"> представник групи компаній, який випускає якісну екологічно чисту продукцію: соки і консервацію виключно в скляній тарі і її реалізує як в Україні так і в Європі та США під власними брендами ГЛИБКОН та </w:t>
      </w:r>
      <w:r w:rsidRPr="0007090A">
        <w:rPr>
          <w:rFonts w:ascii="Times New Roman" w:hAnsi="Times New Roman"/>
          <w:sz w:val="28"/>
          <w:szCs w:val="28"/>
        </w:rPr>
        <w:t>SPRING DROPS, брендом спільного використання Алікенд й іншими приватними брендами.</w:t>
      </w:r>
    </w:p>
    <w:p w14:paraId="2FF222F4" w14:textId="77777777" w:rsidR="004468D5" w:rsidRPr="0007090A" w:rsidRDefault="004468D5" w:rsidP="006E3899">
      <w:pPr>
        <w:pStyle w:val="afb"/>
        <w:spacing w:before="0" w:line="276" w:lineRule="auto"/>
        <w:ind w:firstLine="709"/>
        <w:jc w:val="both"/>
        <w:rPr>
          <w:rFonts w:ascii="Times New Roman" w:hAnsi="Times New Roman"/>
          <w:sz w:val="28"/>
          <w:szCs w:val="28"/>
          <w:lang w:eastAsia="uk-UA"/>
        </w:rPr>
      </w:pPr>
      <w:r w:rsidRPr="0007090A">
        <w:rPr>
          <w:rFonts w:ascii="Times New Roman" w:hAnsi="Times New Roman"/>
          <w:sz w:val="28"/>
          <w:szCs w:val="28"/>
          <w:lang w:eastAsia="uk-UA"/>
        </w:rPr>
        <w:t xml:space="preserve">ТОВ «ЛІЛАК» </w:t>
      </w:r>
      <w:r w:rsidRPr="0007090A">
        <w:rPr>
          <w:rFonts w:ascii="Times New Roman" w:hAnsi="Times New Roman"/>
          <w:sz w:val="28"/>
          <w:szCs w:val="28"/>
          <w:shd w:val="clear" w:color="auto" w:fill="FFFFFF"/>
        </w:rPr>
        <w:t>–</w:t>
      </w:r>
      <w:r w:rsidRPr="0007090A">
        <w:rPr>
          <w:rFonts w:ascii="Times New Roman" w:hAnsi="Times New Roman"/>
          <w:sz w:val="28"/>
          <w:szCs w:val="28"/>
          <w:lang w:eastAsia="uk-UA"/>
        </w:rPr>
        <w:t xml:space="preserve"> дипломанти і переможці багатьох престижних конкурсів та виставок, мають ряд нагород за якість продукції, серед яких дипломи АГРО (в різних номінаціях) тощо. Підприємство має унікальне для українського ринку поєднання сертифікатів </w:t>
      </w:r>
      <w:r w:rsidRPr="0007090A">
        <w:rPr>
          <w:rStyle w:val="ae"/>
          <w:rFonts w:ascii="Times New Roman" w:hAnsi="Times New Roman"/>
          <w:b w:val="0"/>
          <w:sz w:val="28"/>
          <w:szCs w:val="28"/>
          <w:shd w:val="clear" w:color="auto" w:fill="FFFFFF"/>
        </w:rPr>
        <w:t xml:space="preserve">FSSC22000, Organic и NOP. Починаючи з 2012 року компанія щорічно успішно проходить аудит системи менеджменту безпеки харчових продуктів у відповідності з вимогами схеми сертифікації </w:t>
      </w:r>
      <w:r w:rsidRPr="0007090A">
        <w:rPr>
          <w:rFonts w:ascii="Times New Roman" w:hAnsi="Times New Roman"/>
          <w:sz w:val="28"/>
          <w:szCs w:val="28"/>
          <w:shd w:val="clear" w:color="auto" w:fill="FFFFFF"/>
        </w:rPr>
        <w:t xml:space="preserve">Food Safety System Certification або </w:t>
      </w:r>
      <w:r w:rsidRPr="0007090A">
        <w:rPr>
          <w:rStyle w:val="ae"/>
          <w:rFonts w:ascii="Times New Roman" w:hAnsi="Times New Roman"/>
          <w:b w:val="0"/>
          <w:sz w:val="28"/>
          <w:szCs w:val="28"/>
          <w:shd w:val="clear" w:color="auto" w:fill="FFFFFF"/>
        </w:rPr>
        <w:t>FSSC 22000</w:t>
      </w:r>
      <w:r w:rsidRPr="0007090A">
        <w:rPr>
          <w:rFonts w:ascii="Times New Roman" w:hAnsi="Times New Roman"/>
          <w:sz w:val="28"/>
          <w:szCs w:val="28"/>
          <w:shd w:val="clear" w:color="auto" w:fill="FFFFFF"/>
        </w:rPr>
        <w:t xml:space="preserve"> (орган сертифікації – DQS, Німеччина). Сертифікація підприємства по схемі </w:t>
      </w:r>
      <w:r w:rsidRPr="0007090A">
        <w:rPr>
          <w:rStyle w:val="ae"/>
          <w:rFonts w:ascii="Times New Roman" w:hAnsi="Times New Roman"/>
          <w:b w:val="0"/>
          <w:sz w:val="28"/>
          <w:szCs w:val="28"/>
          <w:shd w:val="clear" w:color="auto" w:fill="FFFFFF"/>
        </w:rPr>
        <w:t>FSSC 22000</w:t>
      </w:r>
      <w:r w:rsidRPr="0007090A">
        <w:rPr>
          <w:rFonts w:ascii="Times New Roman" w:hAnsi="Times New Roman"/>
          <w:sz w:val="28"/>
          <w:szCs w:val="28"/>
          <w:shd w:val="clear" w:color="auto" w:fill="FFFFFF"/>
        </w:rPr>
        <w:t xml:space="preserve"> – це підтвердження орієнтації підприємства на виробництво безпечної продукції. Система управління безпечністю харчових продуктів відповідає вимогам міжнародних стандартів  </w:t>
      </w:r>
      <w:r w:rsidRPr="0007090A">
        <w:rPr>
          <w:rFonts w:ascii="Times New Roman" w:hAnsi="Times New Roman"/>
          <w:sz w:val="28"/>
          <w:szCs w:val="28"/>
        </w:rPr>
        <w:t xml:space="preserve">ISO 22000:2005 и ISO 22002-1:2009. </w:t>
      </w:r>
      <w:r w:rsidRPr="0007090A">
        <w:rPr>
          <w:rFonts w:ascii="Times New Roman" w:hAnsi="Times New Roman"/>
          <w:sz w:val="28"/>
          <w:szCs w:val="28"/>
          <w:shd w:val="clear" w:color="auto" w:fill="FFFFFF"/>
        </w:rPr>
        <w:t>В 2016 році ТОВ</w:t>
      </w:r>
      <w:r w:rsidRPr="0007090A">
        <w:rPr>
          <w:rStyle w:val="ae"/>
          <w:rFonts w:ascii="Times New Roman" w:hAnsi="Times New Roman"/>
          <w:sz w:val="28"/>
          <w:szCs w:val="28"/>
          <w:shd w:val="clear" w:color="auto" w:fill="FFFFFF"/>
        </w:rPr>
        <w:t xml:space="preserve"> </w:t>
      </w:r>
      <w:r w:rsidRPr="0007090A">
        <w:rPr>
          <w:rStyle w:val="ae"/>
          <w:rFonts w:ascii="Times New Roman" w:hAnsi="Times New Roman"/>
          <w:b w:val="0"/>
          <w:sz w:val="28"/>
          <w:szCs w:val="28"/>
          <w:shd w:val="clear" w:color="auto" w:fill="FFFFFF"/>
        </w:rPr>
        <w:t>«ЛІЛАК»</w:t>
      </w:r>
      <w:r w:rsidRPr="0007090A">
        <w:rPr>
          <w:rFonts w:ascii="Times New Roman" w:hAnsi="Times New Roman"/>
          <w:sz w:val="28"/>
          <w:szCs w:val="28"/>
          <w:shd w:val="clear" w:color="auto" w:fill="FFFFFF"/>
        </w:rPr>
        <w:t xml:space="preserve"> отримало сертифікат USA National Organic Program (NOP сертифікат) на виробництво органічних соків від Certіfіcatіon of Envіronmental Standards – Gmbh (Ltd.). Орган сертифікації – Certіfіcatіon of Envіronmental Standards – Gmbh (Ltd.) – (код сертифікаційного органу UA-BIO-108) </w:t>
      </w:r>
      <w:r w:rsidRPr="0007090A">
        <w:rPr>
          <w:rFonts w:ascii="Times New Roman" w:hAnsi="Times New Roman"/>
          <w:sz w:val="28"/>
          <w:szCs w:val="28"/>
          <w:lang w:eastAsia="uk-UA"/>
        </w:rPr>
        <w:t>і з того часу продовжує нарощувати виробництво органічних березових соків (з різними добавками).</w:t>
      </w:r>
    </w:p>
    <w:p w14:paraId="7733B5A4" w14:textId="77777777" w:rsidR="004468D5" w:rsidRPr="0007090A" w:rsidRDefault="004468D5" w:rsidP="006E3899">
      <w:pPr>
        <w:pStyle w:val="afb"/>
        <w:spacing w:before="0" w:line="276" w:lineRule="auto"/>
        <w:ind w:firstLine="709"/>
        <w:jc w:val="both"/>
        <w:rPr>
          <w:rFonts w:ascii="Times New Roman" w:hAnsi="Times New Roman"/>
          <w:sz w:val="28"/>
          <w:szCs w:val="28"/>
        </w:rPr>
      </w:pPr>
      <w:r w:rsidRPr="0007090A">
        <w:rPr>
          <w:rFonts w:ascii="Times New Roman" w:hAnsi="Times New Roman"/>
          <w:sz w:val="28"/>
          <w:szCs w:val="28"/>
          <w:lang w:eastAsia="uk-UA"/>
        </w:rPr>
        <w:t xml:space="preserve">Підприємство ТОВ «ЛІЛАК» сертифіковане Органік Стандарт в 2022 році (стандарт сертифікації – </w:t>
      </w:r>
      <w:r w:rsidRPr="0007090A">
        <w:rPr>
          <w:rFonts w:ascii="Times New Roman" w:hAnsi="Times New Roman"/>
          <w:sz w:val="28"/>
          <w:szCs w:val="28"/>
        </w:rPr>
        <w:t xml:space="preserve">EU, COR, Сертифікат: 21-0533-06-01, дія якого до 31.12.2022). Дане підприємство також сертифіковане </w:t>
      </w:r>
      <w:r w:rsidRPr="0007090A">
        <w:rPr>
          <w:rFonts w:ascii="Times New Roman" w:hAnsi="Times New Roman"/>
          <w:sz w:val="28"/>
          <w:szCs w:val="28"/>
          <w:lang w:eastAsia="uk-UA"/>
        </w:rPr>
        <w:t>Органік Стандарт</w:t>
      </w:r>
      <w:r w:rsidRPr="0007090A">
        <w:rPr>
          <w:rFonts w:ascii="Times New Roman" w:hAnsi="Times New Roman"/>
          <w:sz w:val="28"/>
          <w:szCs w:val="28"/>
        </w:rPr>
        <w:t xml:space="preserve"> в 2023 році</w:t>
      </w:r>
      <w:r w:rsidRPr="0007090A">
        <w:rPr>
          <w:rFonts w:ascii="Times New Roman" w:hAnsi="Times New Roman"/>
          <w:sz w:val="28"/>
          <w:szCs w:val="28"/>
          <w:lang w:eastAsia="uk-UA"/>
        </w:rPr>
        <w:t xml:space="preserve">: (стандарт сертифікації – </w:t>
      </w:r>
      <w:r w:rsidRPr="0007090A">
        <w:rPr>
          <w:rFonts w:ascii="Times New Roman" w:hAnsi="Times New Roman"/>
          <w:sz w:val="28"/>
          <w:szCs w:val="28"/>
        </w:rPr>
        <w:t>EU, Сертифікат: 22-0533-07-01, дія якого до 31.12.2023).</w:t>
      </w:r>
    </w:p>
    <w:p w14:paraId="15CC4DF7" w14:textId="77777777" w:rsidR="004468D5" w:rsidRPr="0007090A" w:rsidRDefault="004468D5" w:rsidP="006E3899">
      <w:pPr>
        <w:pStyle w:val="afb"/>
        <w:spacing w:before="0" w:line="276" w:lineRule="auto"/>
        <w:ind w:firstLine="709"/>
        <w:jc w:val="both"/>
        <w:rPr>
          <w:rFonts w:ascii="Times New Roman" w:hAnsi="Times New Roman"/>
          <w:sz w:val="28"/>
          <w:szCs w:val="28"/>
        </w:rPr>
      </w:pPr>
      <w:r w:rsidRPr="0007090A">
        <w:rPr>
          <w:rFonts w:ascii="Times New Roman" w:hAnsi="Times New Roman"/>
          <w:b/>
          <w:sz w:val="28"/>
          <w:szCs w:val="28"/>
          <w:lang w:eastAsia="uk-UA"/>
        </w:rPr>
        <w:t>ТОВ «СО”ОК»</w:t>
      </w:r>
      <w:r w:rsidRPr="0007090A">
        <w:rPr>
          <w:rFonts w:ascii="Times New Roman" w:hAnsi="Times New Roman"/>
          <w:sz w:val="28"/>
          <w:szCs w:val="28"/>
          <w:lang w:eastAsia="uk-UA"/>
        </w:rPr>
        <w:t xml:space="preserve"> – виробник </w:t>
      </w:r>
      <w:r w:rsidRPr="0007090A">
        <w:rPr>
          <w:rFonts w:ascii="Times New Roman" w:hAnsi="Times New Roman"/>
          <w:sz w:val="28"/>
          <w:szCs w:val="28"/>
        </w:rPr>
        <w:t xml:space="preserve">соку яблучного концентрованого (неосвітленого), яблучного аромату, соку яблучного концентрованого (освітленого), соку яблучного відновленого, концентрованого освітленого. </w:t>
      </w:r>
      <w:r w:rsidRPr="0007090A">
        <w:rPr>
          <w:rFonts w:ascii="Times New Roman" w:hAnsi="Times New Roman"/>
          <w:sz w:val="28"/>
          <w:szCs w:val="28"/>
          <w:lang w:eastAsia="uk-UA"/>
        </w:rPr>
        <w:t xml:space="preserve">Підприємство сертифіковане Органік Стандарт (стандарт сертифікації – </w:t>
      </w:r>
      <w:r w:rsidRPr="0007090A">
        <w:rPr>
          <w:rFonts w:ascii="Times New Roman" w:hAnsi="Times New Roman"/>
          <w:sz w:val="28"/>
          <w:szCs w:val="28"/>
        </w:rPr>
        <w:t>EU,  Сертифікат: 21-0514-05-01, дія якого до 31.12.2022).</w:t>
      </w:r>
    </w:p>
    <w:p w14:paraId="59D7BA18" w14:textId="77777777" w:rsidR="004468D5" w:rsidRPr="0007090A" w:rsidRDefault="004468D5" w:rsidP="006E3899">
      <w:pPr>
        <w:pStyle w:val="afb"/>
        <w:spacing w:before="0" w:line="276" w:lineRule="auto"/>
        <w:ind w:firstLine="709"/>
        <w:jc w:val="both"/>
        <w:rPr>
          <w:rFonts w:ascii="Times New Roman" w:hAnsi="Times New Roman"/>
          <w:sz w:val="28"/>
          <w:szCs w:val="28"/>
        </w:rPr>
      </w:pPr>
      <w:r w:rsidRPr="0007090A">
        <w:rPr>
          <w:rFonts w:ascii="Times New Roman" w:hAnsi="Times New Roman"/>
          <w:b/>
          <w:sz w:val="28"/>
          <w:szCs w:val="28"/>
          <w:lang w:eastAsia="uk-UA"/>
        </w:rPr>
        <w:t>ПП СФ «Інтерагроком»</w:t>
      </w:r>
      <w:r w:rsidRPr="0007090A">
        <w:rPr>
          <w:rFonts w:ascii="Times New Roman" w:hAnsi="Times New Roman"/>
          <w:sz w:val="28"/>
          <w:szCs w:val="28"/>
          <w:lang w:eastAsia="uk-UA"/>
        </w:rPr>
        <w:t xml:space="preserve"> – займається вирощуванням</w:t>
      </w:r>
      <w:r w:rsidRPr="0007090A">
        <w:rPr>
          <w:rFonts w:ascii="Times New Roman" w:hAnsi="Times New Roman"/>
          <w:sz w:val="28"/>
          <w:szCs w:val="28"/>
        </w:rPr>
        <w:t xml:space="preserve"> органічної груші, сливи, яблук та реалізацією їх у свіжому вигляді. </w:t>
      </w:r>
      <w:r w:rsidRPr="0007090A">
        <w:rPr>
          <w:rFonts w:ascii="Times New Roman" w:hAnsi="Times New Roman"/>
          <w:sz w:val="28"/>
          <w:szCs w:val="28"/>
          <w:lang w:eastAsia="uk-UA"/>
        </w:rPr>
        <w:t xml:space="preserve">В 2022 році підприємство сертифіковане Органік Стандарт (стандарт сертифікації – </w:t>
      </w:r>
      <w:r w:rsidRPr="0007090A">
        <w:rPr>
          <w:rFonts w:ascii="Times New Roman" w:hAnsi="Times New Roman"/>
          <w:sz w:val="28"/>
          <w:szCs w:val="28"/>
        </w:rPr>
        <w:t xml:space="preserve">EU,  Сертифікат:             </w:t>
      </w:r>
      <w:r w:rsidRPr="0007090A">
        <w:rPr>
          <w:rFonts w:ascii="Times New Roman" w:hAnsi="Times New Roman"/>
          <w:sz w:val="28"/>
          <w:szCs w:val="28"/>
        </w:rPr>
        <w:lastRenderedPageBreak/>
        <w:t xml:space="preserve">21-0903-05-02, дія якого до 31.12.2022). У 2023 році в господарстві продовжували вирощувати плодові культури із дотриманням всіх технологічних вимог при виробництві органічної продукції.   </w:t>
      </w:r>
    </w:p>
    <w:p w14:paraId="440B21DB" w14:textId="77777777" w:rsidR="004468D5" w:rsidRPr="0007090A" w:rsidRDefault="004468D5" w:rsidP="006E3899">
      <w:pPr>
        <w:pStyle w:val="afb"/>
        <w:spacing w:before="0" w:line="276" w:lineRule="auto"/>
        <w:ind w:firstLine="709"/>
        <w:jc w:val="both"/>
        <w:rPr>
          <w:rFonts w:ascii="Times New Roman" w:hAnsi="Times New Roman"/>
          <w:sz w:val="28"/>
          <w:szCs w:val="28"/>
        </w:rPr>
      </w:pPr>
      <w:r w:rsidRPr="0007090A">
        <w:rPr>
          <w:rFonts w:ascii="Times New Roman" w:hAnsi="Times New Roman"/>
          <w:b/>
          <w:sz w:val="28"/>
          <w:szCs w:val="28"/>
          <w:lang w:eastAsia="uk-UA"/>
        </w:rPr>
        <w:t>ТОВ «Хелен Фрут»</w:t>
      </w:r>
      <w:r w:rsidRPr="0007090A">
        <w:rPr>
          <w:rFonts w:ascii="Times New Roman" w:hAnsi="Times New Roman"/>
          <w:sz w:val="28"/>
          <w:szCs w:val="28"/>
          <w:lang w:eastAsia="uk-UA"/>
        </w:rPr>
        <w:t xml:space="preserve"> – заготовлює та реалізує свіжі плоди</w:t>
      </w:r>
      <w:r w:rsidRPr="0007090A">
        <w:rPr>
          <w:rFonts w:ascii="Times New Roman" w:hAnsi="Times New Roman"/>
          <w:sz w:val="28"/>
          <w:szCs w:val="28"/>
        </w:rPr>
        <w:t xml:space="preserve"> диких яблук та  груш, ядро горіху волоського.</w:t>
      </w:r>
      <w:r w:rsidRPr="0007090A">
        <w:rPr>
          <w:rFonts w:ascii="Times New Roman" w:hAnsi="Times New Roman"/>
          <w:sz w:val="28"/>
          <w:szCs w:val="28"/>
          <w:lang w:eastAsia="uk-UA"/>
        </w:rPr>
        <w:t xml:space="preserve"> Підприємство сертифіковане Органік Стандарт в 2022 році (стандарт сертифікації – </w:t>
      </w:r>
      <w:r w:rsidRPr="0007090A">
        <w:rPr>
          <w:rFonts w:ascii="Times New Roman" w:hAnsi="Times New Roman"/>
          <w:sz w:val="28"/>
          <w:szCs w:val="28"/>
        </w:rPr>
        <w:t xml:space="preserve">EU,  Сертифікат: 21-1635-01-01, дія якого до 31.12.2022). Дане підприємство також сертифіковане </w:t>
      </w:r>
      <w:r w:rsidRPr="0007090A">
        <w:rPr>
          <w:rFonts w:ascii="Times New Roman" w:hAnsi="Times New Roman"/>
          <w:sz w:val="28"/>
          <w:szCs w:val="28"/>
          <w:lang w:eastAsia="uk-UA"/>
        </w:rPr>
        <w:t xml:space="preserve">Органік Стандарт в 2023 році: (стандарт сертифікації – </w:t>
      </w:r>
      <w:r w:rsidRPr="0007090A">
        <w:rPr>
          <w:rFonts w:ascii="Times New Roman" w:hAnsi="Times New Roman"/>
          <w:sz w:val="28"/>
          <w:szCs w:val="28"/>
        </w:rPr>
        <w:t>EU, Сертифікат: 22-1635-02-01, дія якого до 31.12.2023).</w:t>
      </w:r>
    </w:p>
    <w:p w14:paraId="7A1EA10D" w14:textId="77777777" w:rsidR="004468D5" w:rsidRPr="0007090A" w:rsidRDefault="004468D5" w:rsidP="006E3899">
      <w:pPr>
        <w:ind w:firstLine="709"/>
        <w:jc w:val="both"/>
        <w:textAlignment w:val="baseline"/>
        <w:rPr>
          <w:rFonts w:ascii="Times New Roman" w:hAnsi="Times New Roman" w:cs="Times New Roman"/>
          <w:sz w:val="28"/>
          <w:szCs w:val="28"/>
          <w:lang w:eastAsia="uk-UA"/>
        </w:rPr>
      </w:pPr>
      <w:r w:rsidRPr="0007090A">
        <w:rPr>
          <w:rFonts w:ascii="Times New Roman" w:hAnsi="Times New Roman" w:cs="Times New Roman"/>
          <w:sz w:val="28"/>
          <w:szCs w:val="28"/>
          <w:lang w:eastAsia="uk-UA"/>
        </w:rPr>
        <w:t>Водночас зазначаємо, що в управлінням агропромислового розвитку обласної державної адміністрації (обласної військової адміністрації) розроблена Комплексна програма підтримки розвитку сільського господарства Чернівецької області на 2023-2027 роки,</w:t>
      </w:r>
      <w:r w:rsidRPr="0007090A">
        <w:rPr>
          <w:rFonts w:ascii="Times New Roman" w:hAnsi="Times New Roman" w:cs="Times New Roman"/>
          <w:sz w:val="28"/>
          <w:szCs w:val="28"/>
        </w:rPr>
        <w:t xml:space="preserve"> яка затверджена розпорядженням обласної державної адміністрації (обласної військової адміністрації) від 26 грудня 2022 року № 1528-р (із змінами), </w:t>
      </w:r>
      <w:r w:rsidRPr="0007090A">
        <w:rPr>
          <w:rFonts w:ascii="Times New Roman" w:hAnsi="Times New Roman" w:cs="Times New Roman"/>
          <w:sz w:val="28"/>
          <w:szCs w:val="28"/>
          <w:lang w:eastAsia="uk-UA"/>
        </w:rPr>
        <w:t xml:space="preserve">одним із напрямів якої є – часткове відшкодування виробникам органічної продукції вартості послуг із сертифікації, що передбачає заохочення сільгоспвиробників до виробництва органічної продукції. </w:t>
      </w:r>
    </w:p>
    <w:p w14:paraId="04156F68" w14:textId="77777777" w:rsidR="004468D5" w:rsidRPr="0007090A" w:rsidRDefault="004468D5" w:rsidP="00050242">
      <w:pPr>
        <w:spacing w:after="0"/>
        <w:ind w:firstLine="709"/>
        <w:jc w:val="both"/>
        <w:textAlignment w:val="baseline"/>
        <w:rPr>
          <w:rFonts w:ascii="Times New Roman" w:hAnsi="Times New Roman" w:cs="Times New Roman"/>
          <w:sz w:val="28"/>
          <w:szCs w:val="28"/>
        </w:rPr>
      </w:pPr>
      <w:r w:rsidRPr="0007090A">
        <w:rPr>
          <w:rFonts w:ascii="Times New Roman" w:hAnsi="Times New Roman" w:cs="Times New Roman"/>
          <w:sz w:val="28"/>
          <w:szCs w:val="28"/>
          <w:lang w:eastAsia="uk-UA"/>
        </w:rPr>
        <w:t xml:space="preserve">Щодо впровадження елементів «більш чистого виробництва» на підприємствах агропромислового комплексу в Чернівецькій області, зазначаємо наступне. </w:t>
      </w:r>
      <w:r w:rsidRPr="0007090A">
        <w:rPr>
          <w:rFonts w:ascii="Times New Roman" w:hAnsi="Times New Roman" w:cs="Times New Roman"/>
          <w:sz w:val="28"/>
          <w:szCs w:val="28"/>
        </w:rPr>
        <w:t>Аналіз стану земельних ресурсів, їх відтворювального потенціалу та чистоти, які визначають ефективність сільськогосподарського виробництва показує, що використання нинішніх технологій вирощування сільськогосподарських культур призвело до погіршення стану ґрунтів та родючості земель. Крім того,  з кожним роком все менше вноситься органічних добрив, а все більше використовуються пестициди та агрохімікати для вирощування сільгоспкультур.</w:t>
      </w:r>
    </w:p>
    <w:p w14:paraId="455F89AD" w14:textId="77777777" w:rsidR="004468D5" w:rsidRPr="0007090A" w:rsidRDefault="004468D5" w:rsidP="00050242">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Для вирішення проблеми із деградацією ґрунтів, внаслідок постійного використання нинішніх технологій вирощування сільськогосподарських культур, використання  земель землекористувачі області кілька років поспіль одночасно з традиційним виробництвом на сільськогосподарських підприємствах впроваджують еко-інновації, а саме, застосовуються ресурсозберігаючі технології, які значно наукоємніші і передбачають зменшення наполовину обсягів застосування агрохімікатів та потребують освоєння сівозміни. При цьому, урожайність сільгоспкультур практично на рівні традиційних способів. </w:t>
      </w:r>
      <w:r w:rsidRPr="0007090A">
        <w:rPr>
          <w:rFonts w:ascii="Times New Roman" w:hAnsi="Times New Roman" w:cs="Times New Roman"/>
          <w:spacing w:val="-6"/>
          <w:sz w:val="28"/>
          <w:szCs w:val="28"/>
        </w:rPr>
        <w:t xml:space="preserve">Вже кілька років поспіль агроформуваннями області поряд із традиційним методом проводиться посів сільгоспкультур (зернових і технічних культур) із застосуванням ресурсозберігаючих технологій, що за роками </w:t>
      </w:r>
      <w:r w:rsidRPr="0007090A">
        <w:rPr>
          <w:rFonts w:ascii="Times New Roman" w:hAnsi="Times New Roman" w:cs="Times New Roman"/>
          <w:spacing w:val="-6"/>
          <w:sz w:val="28"/>
          <w:szCs w:val="28"/>
        </w:rPr>
        <w:lastRenderedPageBreak/>
        <w:t xml:space="preserve">становила </w:t>
      </w:r>
      <w:r w:rsidRPr="0007090A">
        <w:rPr>
          <w:rFonts w:ascii="Times New Roman" w:hAnsi="Times New Roman" w:cs="Times New Roman"/>
          <w:sz w:val="28"/>
          <w:szCs w:val="28"/>
        </w:rPr>
        <w:t xml:space="preserve">майже </w:t>
      </w:r>
      <w:r w:rsidRPr="0007090A">
        <w:rPr>
          <w:rFonts w:ascii="Times New Roman" w:hAnsi="Times New Roman" w:cs="Times New Roman"/>
          <w:spacing w:val="-6"/>
          <w:sz w:val="28"/>
          <w:szCs w:val="28"/>
        </w:rPr>
        <w:t xml:space="preserve">25% від загальної площі ріллі, що обробляється сільгосппідприємствами. Зокрема, з них: за </w:t>
      </w:r>
      <w:r w:rsidRPr="0007090A">
        <w:rPr>
          <w:rFonts w:ascii="Times New Roman" w:hAnsi="Times New Roman" w:cs="Times New Roman"/>
          <w:sz w:val="28"/>
          <w:szCs w:val="28"/>
        </w:rPr>
        <w:t>«No-till»</w:t>
      </w:r>
      <w:r w:rsidRPr="0007090A">
        <w:rPr>
          <w:rFonts w:ascii="Times New Roman" w:hAnsi="Times New Roman" w:cs="Times New Roman"/>
          <w:spacing w:val="-6"/>
          <w:sz w:val="28"/>
          <w:szCs w:val="28"/>
        </w:rPr>
        <w:t xml:space="preserve"> технологією та </w:t>
      </w:r>
      <w:r w:rsidRPr="0007090A">
        <w:rPr>
          <w:rFonts w:ascii="Times New Roman" w:hAnsi="Times New Roman" w:cs="Times New Roman"/>
          <w:sz w:val="28"/>
          <w:szCs w:val="28"/>
        </w:rPr>
        <w:t>«mini-till» способом оброблялось понад 10% від загальної площі ріллі</w:t>
      </w:r>
      <w:r w:rsidRPr="0007090A">
        <w:rPr>
          <w:rFonts w:ascii="Times New Roman" w:hAnsi="Times New Roman" w:cs="Times New Roman"/>
          <w:spacing w:val="-6"/>
          <w:sz w:val="28"/>
          <w:szCs w:val="28"/>
        </w:rPr>
        <w:t xml:space="preserve"> та </w:t>
      </w:r>
      <w:r w:rsidRPr="0007090A">
        <w:rPr>
          <w:rFonts w:ascii="Times New Roman" w:hAnsi="Times New Roman" w:cs="Times New Roman"/>
          <w:sz w:val="28"/>
          <w:szCs w:val="28"/>
        </w:rPr>
        <w:t xml:space="preserve">«strip-till» способом – близько 5%. В 2023 році, аграріями області впровадження технологій мінімального обробітку ґрунту при вирощуванні сільськогосподарських культур здійснено на площі 21,3 тис. га (19,5% від площі оброблюваної ріллі в СГП), у т.ч.: 1,2 тис. га - </w:t>
      </w:r>
      <w:r w:rsidRPr="0007090A">
        <w:rPr>
          <w:rFonts w:ascii="Times New Roman" w:hAnsi="Times New Roman" w:cs="Times New Roman"/>
          <w:bCs/>
          <w:iCs/>
          <w:sz w:val="28"/>
          <w:szCs w:val="28"/>
        </w:rPr>
        <w:t xml:space="preserve">No-Till,  1,9 тис. га - </w:t>
      </w:r>
      <w:r w:rsidRPr="0007090A">
        <w:rPr>
          <w:rFonts w:ascii="Times New Roman" w:hAnsi="Times New Roman" w:cs="Times New Roman"/>
          <w:sz w:val="28"/>
          <w:szCs w:val="28"/>
        </w:rPr>
        <w:t xml:space="preserve">STRiP-TiLL та 18,2 тис. га – </w:t>
      </w:r>
      <w:r w:rsidRPr="0007090A">
        <w:rPr>
          <w:rFonts w:ascii="Times New Roman" w:hAnsi="Times New Roman" w:cs="Times New Roman"/>
          <w:bCs/>
          <w:iCs/>
          <w:sz w:val="28"/>
          <w:szCs w:val="28"/>
        </w:rPr>
        <w:t>Mini-till способом).</w:t>
      </w:r>
    </w:p>
    <w:p w14:paraId="7D3181B8" w14:textId="77777777" w:rsidR="004468D5" w:rsidRPr="0007090A" w:rsidRDefault="004468D5" w:rsidP="00050242">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Згідно з статистичними даними в 2023 році в агроформуваннях області органічними добривами оброблено 5,3 тис. га площі (+51,4% до 2022 року). При цьому обсяг унесених добрив під посіви сільгоспкультур становив всього по області 30,8 тис. тонн (128,9% до 2022 р.), що у розрахунку на 1 га склало по 352 кг (+118 кг/га до 2022 р.). Частка площі обробленої в 2023 році органічними добривами становила 6,1%, що в 1,8 рази більше як в попередньому році. Однак, слід зазначити, що обсяг унесених під урожай органічних добрив у розрахунку на 1 га посівної площі в агропідприємствах області в останні 3 роки зменшився в 1,6-2,4 рази проти 2020 року, що в основному зумовлено скороченням поголів’я тварин в області.</w:t>
      </w:r>
    </w:p>
    <w:p w14:paraId="6F4A61CF" w14:textId="77777777" w:rsidR="004468D5" w:rsidRPr="0007090A" w:rsidRDefault="004468D5" w:rsidP="00050242">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Значна частина сучасних систем захисту рослин базуються на максимальному застосуванні хімічних засобів. Але сільське господарство має на меті збереження навколишнього природного середовища, раціональне використання ґрунтів, забезпечення раціонального використання та відтворення природних ресурсів. </w:t>
      </w:r>
    </w:p>
    <w:p w14:paraId="139726AE" w14:textId="77777777" w:rsidR="004468D5" w:rsidRPr="0007090A" w:rsidRDefault="004468D5" w:rsidP="00050242">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Тому, особливістю стратегії захисту повинна бути екологізація системи захисту сільськогосподарських культур, внаслідок чого необхідно регулювати чисельність популяцій шкідливих видів на рівні економічного порога шкідливості, з використанням їх природних антагоністів та біологічних засобів. Це дає можливість стабілізувати екологічну рівновагу в агробіоценозі й оптимізувати обсяги застосування хімічних засобів для збереження корисних видів і мінімального негативного впливу на зовнішнє середовище.</w:t>
      </w:r>
    </w:p>
    <w:p w14:paraId="28B3AB04" w14:textId="3C8D249B" w:rsidR="004468D5" w:rsidRPr="0007090A" w:rsidRDefault="004468D5" w:rsidP="00050242">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З метою послаблення пестицидного навантаження, агровиробниками області для боротьби з шкідниками та хворобами сільськогосподарських культур впроваджується біологічний метод захисту  та використовуються такі біологічні препарати: Агрібакрер, Актофіт, Акторофіт, Бактородентицид, Фітоцид, Псевдобактерін 2, Фіто Доктор, Сезар, Планриз БТ, Планриз М, Оптімайз, Казумін, Га</w:t>
      </w:r>
      <w:r w:rsidR="00050242">
        <w:rPr>
          <w:rFonts w:ascii="Times New Roman" w:hAnsi="Times New Roman" w:cs="Times New Roman"/>
          <w:sz w:val="28"/>
          <w:szCs w:val="28"/>
        </w:rPr>
        <w:t>упсін, Триховіт, Сезар та ін.).</w:t>
      </w:r>
    </w:p>
    <w:p w14:paraId="0FB48F13" w14:textId="77777777" w:rsidR="004468D5" w:rsidRPr="0007090A" w:rsidRDefault="004468D5" w:rsidP="00050242">
      <w:pPr>
        <w:spacing w:after="0"/>
        <w:ind w:firstLine="709"/>
        <w:jc w:val="both"/>
        <w:rPr>
          <w:rFonts w:ascii="Times New Roman" w:hAnsi="Times New Roman" w:cs="Times New Roman"/>
          <w:b/>
          <w:sz w:val="28"/>
          <w:szCs w:val="28"/>
        </w:rPr>
      </w:pPr>
      <w:r w:rsidRPr="0007090A">
        <w:rPr>
          <w:rFonts w:ascii="Times New Roman" w:hAnsi="Times New Roman" w:cs="Times New Roman"/>
          <w:sz w:val="28"/>
          <w:szCs w:val="28"/>
        </w:rPr>
        <w:t xml:space="preserve">За даними ГУ Держпродспоживслужби в Чернівецькій області біологічний метод захисту посівів сільгоспкультур і саду від шкідників, хвороб та бур’янів з 2018 до 2023 року в агроформуваннях застосовувався орієнтовно </w:t>
      </w:r>
      <w:r w:rsidRPr="0007090A">
        <w:rPr>
          <w:rFonts w:ascii="Times New Roman" w:hAnsi="Times New Roman" w:cs="Times New Roman"/>
          <w:sz w:val="28"/>
          <w:szCs w:val="28"/>
        </w:rPr>
        <w:lastRenderedPageBreak/>
        <w:t xml:space="preserve">на площі до 60 тис. га і його частка в загальному обсязі захисту рослин за роками становитила від 4,5% до 6,7%. В 2023 році біологічний метод захисту (в т.ч. від мишовидних гризунів) впроваджено в агроформуваннях на площі 37,5 тис. га, що становило 5,7% від всієї площі, на якій проводили захист. </w:t>
      </w:r>
    </w:p>
    <w:p w14:paraId="1CE17E7B" w14:textId="77777777" w:rsidR="004468D5" w:rsidRPr="0007090A" w:rsidRDefault="004468D5" w:rsidP="00050242">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Над розробками у сфері органічного землеробства в області працюють науковці Української науково-дослідної станції карантину рослин ІЗР НААН України. Так, на базі установи в рамках тематичних програм, які розпочато в 2018 році, проведено низку наукових досліджень у сфері забезпечення органічного землеробства та застосування біологічної системи захисту у сільському господарстві. Наукові дослідження націлені на розробку технологій застосування біологічних засобів захисту рослин та стимуляторів росту, а також зниження дії хімічних препаратів на плодово-ягідних культурах, виноградниках, картоплі, сої та інших культур. </w:t>
      </w:r>
    </w:p>
    <w:p w14:paraId="11BDFF77" w14:textId="77777777" w:rsidR="004468D5" w:rsidRPr="0007090A" w:rsidRDefault="004468D5" w:rsidP="00050242">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Установою ведеться послідовна наукових робота в сфері розробок біологічних систем захисту, які можуть бути використані в практичному сільському господарстві.</w:t>
      </w:r>
    </w:p>
    <w:p w14:paraId="40FE3659" w14:textId="77777777" w:rsidR="004468D5" w:rsidRPr="0007090A" w:rsidRDefault="004468D5" w:rsidP="00050242">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Також, на базі цієї установи сформовано сад площею 1,2 га, де застосовуються тільки біологічні системи захисту і він є полігоном дослідження біологічних препаратів.</w:t>
      </w:r>
    </w:p>
    <w:p w14:paraId="7377BE0F" w14:textId="77777777" w:rsidR="004468D5" w:rsidRPr="0007090A" w:rsidRDefault="004468D5" w:rsidP="00050242">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Зокрема, Українською науково-дослідної станцією карантину рослин ІЗР НААН України проводилися дослідження з удосконалення препарату «Планриз», розробленого на основі бактерії </w:t>
      </w:r>
      <w:r w:rsidRPr="0007090A">
        <w:rPr>
          <w:rFonts w:ascii="Times New Roman" w:hAnsi="Times New Roman" w:cs="Times New Roman"/>
          <w:i/>
          <w:sz w:val="28"/>
          <w:szCs w:val="28"/>
          <w:shd w:val="clear" w:color="auto" w:fill="FFFFFF"/>
        </w:rPr>
        <w:t xml:space="preserve">Pseudomonas fluorescens. </w:t>
      </w:r>
      <w:r w:rsidRPr="0007090A">
        <w:rPr>
          <w:rFonts w:ascii="Times New Roman" w:hAnsi="Times New Roman" w:cs="Times New Roman"/>
          <w:sz w:val="28"/>
          <w:szCs w:val="28"/>
        </w:rPr>
        <w:t xml:space="preserve">Науковцями установи підготовлено документи та на початку 2023 року подано на отримання патенту на цей препарат. Рішення про видачу патенту вже погоджено. Розроблено методику напрацювання біопрепарату на основі  бактерій </w:t>
      </w:r>
      <w:r w:rsidRPr="0007090A">
        <w:rPr>
          <w:rFonts w:ascii="Times New Roman" w:hAnsi="Times New Roman" w:cs="Times New Roman"/>
          <w:i/>
          <w:iCs/>
          <w:sz w:val="28"/>
          <w:szCs w:val="28"/>
        </w:rPr>
        <w:t>Pseudomonas fluоrescens</w:t>
      </w:r>
      <w:r w:rsidRPr="0007090A">
        <w:rPr>
          <w:rFonts w:ascii="Times New Roman" w:hAnsi="Times New Roman" w:cs="Times New Roman"/>
          <w:sz w:val="28"/>
          <w:szCs w:val="28"/>
        </w:rPr>
        <w:t xml:space="preserve">. В результаті використання біокомплексів, у поєднанні з хелатними комплексами,  зафіксовано підвищення урожайності ряду культур. Також сформовано рекомендації щодо застосування біопрепаратів на основі бактерій </w:t>
      </w:r>
      <w:r w:rsidRPr="0007090A">
        <w:rPr>
          <w:rFonts w:ascii="Times New Roman" w:hAnsi="Times New Roman" w:cs="Times New Roman"/>
          <w:i/>
          <w:sz w:val="28"/>
          <w:szCs w:val="28"/>
        </w:rPr>
        <w:t>Pseudomonas flurenscens</w:t>
      </w:r>
      <w:r w:rsidRPr="0007090A">
        <w:rPr>
          <w:rFonts w:ascii="Times New Roman" w:hAnsi="Times New Roman" w:cs="Times New Roman"/>
          <w:sz w:val="28"/>
          <w:szCs w:val="28"/>
        </w:rPr>
        <w:t xml:space="preserve"> у поєднань з системою мікроелементного підживлення та симулюючих речовин.</w:t>
      </w:r>
    </w:p>
    <w:p w14:paraId="53C33B76" w14:textId="77777777" w:rsidR="004468D5" w:rsidRPr="0007090A" w:rsidRDefault="004468D5" w:rsidP="00050242">
      <w:pPr>
        <w:shd w:val="clear" w:color="auto" w:fill="FFFFFF"/>
        <w:spacing w:after="0"/>
        <w:ind w:firstLine="709"/>
        <w:jc w:val="both"/>
        <w:rPr>
          <w:rFonts w:ascii="Times New Roman" w:hAnsi="Times New Roman" w:cs="Times New Roman"/>
          <w:sz w:val="28"/>
          <w:szCs w:val="28"/>
        </w:rPr>
      </w:pPr>
      <w:r w:rsidRPr="0007090A">
        <w:rPr>
          <w:rFonts w:ascii="Times New Roman" w:hAnsi="Times New Roman" w:cs="Times New Roman"/>
          <w:iCs/>
          <w:sz w:val="28"/>
          <w:szCs w:val="28"/>
        </w:rPr>
        <w:t>Науковцями цієї установи запропоновані біологічні заходи у поєднанні з елементами органічного землеробства для захисту плодових насаджень та пасльонових культур від шкідливих організмів</w:t>
      </w:r>
      <w:r w:rsidRPr="0007090A">
        <w:rPr>
          <w:rFonts w:ascii="Times New Roman" w:hAnsi="Times New Roman" w:cs="Times New Roman"/>
          <w:sz w:val="28"/>
          <w:szCs w:val="28"/>
        </w:rPr>
        <w:t xml:space="preserve"> на основі препаратів ІТІ «БІОТЕХНІКА»</w:t>
      </w:r>
      <w:r w:rsidRPr="0007090A">
        <w:rPr>
          <w:rFonts w:ascii="Times New Roman" w:hAnsi="Times New Roman" w:cs="Times New Roman"/>
          <w:iCs/>
          <w:sz w:val="28"/>
          <w:szCs w:val="28"/>
        </w:rPr>
        <w:t>.</w:t>
      </w:r>
      <w:r w:rsidRPr="0007090A">
        <w:rPr>
          <w:rFonts w:ascii="Times New Roman" w:hAnsi="Times New Roman" w:cs="Times New Roman"/>
          <w:sz w:val="28"/>
          <w:szCs w:val="28"/>
        </w:rPr>
        <w:t xml:space="preserve"> С</w:t>
      </w:r>
      <w:r w:rsidRPr="0007090A">
        <w:rPr>
          <w:rFonts w:ascii="Times New Roman" w:hAnsi="Times New Roman" w:cs="Times New Roman"/>
          <w:iCs/>
          <w:sz w:val="28"/>
          <w:szCs w:val="28"/>
        </w:rPr>
        <w:t xml:space="preserve">творені </w:t>
      </w:r>
      <w:r w:rsidRPr="0007090A">
        <w:rPr>
          <w:rFonts w:ascii="Times New Roman" w:hAnsi="Times New Roman" w:cs="Times New Roman"/>
          <w:sz w:val="28"/>
          <w:szCs w:val="28"/>
        </w:rPr>
        <w:t xml:space="preserve">методичні рекомендації із </w:t>
      </w:r>
      <w:r w:rsidRPr="0007090A">
        <w:rPr>
          <w:rFonts w:ascii="Times New Roman" w:hAnsi="Times New Roman" w:cs="Times New Roman"/>
          <w:iCs/>
          <w:sz w:val="28"/>
          <w:szCs w:val="28"/>
        </w:rPr>
        <w:t xml:space="preserve">застосування екологічно-безпечних систем захисту рослин в органічному землеробстві. </w:t>
      </w:r>
      <w:r w:rsidRPr="0007090A">
        <w:rPr>
          <w:rFonts w:ascii="Times New Roman" w:hAnsi="Times New Roman" w:cs="Times New Roman"/>
          <w:sz w:val="28"/>
          <w:szCs w:val="28"/>
        </w:rPr>
        <w:t xml:space="preserve">Розроблена технологія застосування різнопланових </w:t>
      </w:r>
      <w:r w:rsidRPr="0007090A">
        <w:rPr>
          <w:rFonts w:ascii="Times New Roman" w:hAnsi="Times New Roman" w:cs="Times New Roman"/>
          <w:iCs/>
          <w:sz w:val="28"/>
          <w:szCs w:val="28"/>
        </w:rPr>
        <w:t xml:space="preserve">біологічних препаратів захисту рослин та стимулюючих речовин </w:t>
      </w:r>
      <w:r w:rsidRPr="0007090A">
        <w:rPr>
          <w:rFonts w:ascii="Times New Roman" w:hAnsi="Times New Roman" w:cs="Times New Roman"/>
          <w:sz w:val="28"/>
          <w:szCs w:val="28"/>
        </w:rPr>
        <w:t xml:space="preserve">забезпечить стабілізацію екологічної рівноваги в агроценозах. Після апробації дані розробки будуть впроваджуватися в сільськогосподарських підприємствах регіону. </w:t>
      </w:r>
    </w:p>
    <w:p w14:paraId="03CCFB02" w14:textId="77777777" w:rsidR="004468D5" w:rsidRPr="0007090A" w:rsidRDefault="004468D5" w:rsidP="00050242">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lastRenderedPageBreak/>
        <w:t>Також на основі використання препаратів від БТУ Центру та торговельного Дому «Ензим» науковцями установи розроблено власні біопрепарати та технології їх застосування проти шкідників та хвороб, які  будуть  впроваджуватися у сільськогосподарському виробництві.</w:t>
      </w:r>
    </w:p>
    <w:p w14:paraId="69C626BC" w14:textId="77777777" w:rsidR="004468D5" w:rsidRPr="0007090A" w:rsidRDefault="004468D5" w:rsidP="00050242">
      <w:pPr>
        <w:shd w:val="clear" w:color="auto" w:fill="FFFFFF"/>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Розробка екологічно-безпечних систем захисту плодових та пасльонових культур із використанням біопрепаратів є надзвичайно необхідною, адже це дає можливість стабілізувати екологічну рівновагу в екосистемі, оптимізувати обсяги застосування хімічних засобів, що дасть змогу зберегти корисні види і мінімізувати негативний вплив на навколишнє природне середовище.</w:t>
      </w:r>
    </w:p>
    <w:p w14:paraId="71C8DE2C" w14:textId="77777777" w:rsidR="004468D5" w:rsidRPr="0007090A" w:rsidRDefault="004468D5" w:rsidP="00050242">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Крім того, науковцями іншої науково-дослідної установи – Буковинської державної сільськогосподарської дослідної станції ІСГ КР НААН України, яка діє на території області, проводилося випробування вірулісцидних властивостей біологічного препарату Аватар-2 захист (комплекс із наночастин, який містить 20 компонентів, виробник – НВО «Аватар») на насіннєву продуктивність сортів картоплі, за результатами яких розроблено науково-практичні рекомендації використання препарату для підвищення якісних характеристик насіння картоплі.</w:t>
      </w:r>
    </w:p>
    <w:p w14:paraId="4200430F" w14:textId="77777777" w:rsidR="004468D5" w:rsidRPr="0007090A" w:rsidRDefault="004468D5" w:rsidP="00050242">
      <w:pPr>
        <w:suppressAutoHyphen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В рамках виконання наукових програм Українська науково-дослідна станція карантину рослин ІЗР НААН України може забезпечувати населення області оздоровленим насіннєвим матеріалом картоплі, зокрема, сортами стійкими до збудника  раку картоплі та картопляної нематоди, вірусних хвороб картоплі, а Буковинська державна сільськогосподарська дослідна станція ІСГ НААН України – насінням кукурудзи сортів та гібридів стійких до західного кукурудзяного жука, тощо. </w:t>
      </w:r>
    </w:p>
    <w:p w14:paraId="1F1960B5" w14:textId="77777777" w:rsidR="004468D5" w:rsidRPr="0007090A" w:rsidRDefault="004468D5" w:rsidP="00050242">
      <w:pPr>
        <w:suppressAutoHyphen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Зокрема, науковими установами проводиться випробування сортів та гібридів сільськогосподарських культур, у т.ч. вітчизняної селекції мережі НААН України, на стійкість до різних шкідників і хвороб, впровадження яких у виробництво значно підвищує ефективність в інтегрованій системі захисту рослин, зокрема, у поєднанні з іншими методами. В свою чергу, вирощування стійких сортів/гібридів сільгоспкультур до шкідників та хвороб, є елементом органічного землеробства, що не завдає шкоди довкіллю.</w:t>
      </w:r>
    </w:p>
    <w:p w14:paraId="2B9FB375" w14:textId="77777777" w:rsidR="004468D5" w:rsidRPr="0007090A" w:rsidRDefault="004468D5" w:rsidP="00050242">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Крім того, відділом біологічного методу захисту рослин ДУ «Чернівецька обласна фітосанітарна лабораторія» для потреб населення та агропідприємств виготовляється екологічно безпечний, не шкідливий для людей і тварин препарат Бактоцид (родентецид) проти живих колоній мишовидних гризунів, який викликає в них мишачий тиф.  Основа препарату – зерно пшениці оброблене в лабораторних умовах специфічними бактеріями. Смертельна доза для мишовидних гризунів міститься в 0,3-0,5 г препарату. Препарат не є дороговартісним і успішно використовується в агроценозах області. </w:t>
      </w:r>
    </w:p>
    <w:p w14:paraId="28B44FB8" w14:textId="77777777" w:rsidR="004468D5" w:rsidRPr="0007090A" w:rsidRDefault="004468D5" w:rsidP="00050242">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lastRenderedPageBreak/>
        <w:t xml:space="preserve">З метою популяризації впровадження біологічного методу захисту рослин, дане питання обговорюється на нарадах, семінарах та інших заходах, організованих для сільгосптоваровиробників області. </w:t>
      </w:r>
    </w:p>
    <w:p w14:paraId="286312DF" w14:textId="77777777" w:rsidR="004468D5" w:rsidRPr="0007090A" w:rsidRDefault="004468D5" w:rsidP="00050242">
      <w:pPr>
        <w:spacing w:after="0"/>
        <w:ind w:firstLine="709"/>
        <w:jc w:val="both"/>
        <w:rPr>
          <w:rFonts w:ascii="Times New Roman" w:hAnsi="Times New Roman" w:cs="Times New Roman"/>
          <w:sz w:val="28"/>
          <w:szCs w:val="28"/>
          <w:lang w:eastAsia="uk-UA"/>
        </w:rPr>
      </w:pPr>
      <w:r w:rsidRPr="0007090A">
        <w:rPr>
          <w:rFonts w:ascii="Times New Roman" w:hAnsi="Times New Roman" w:cs="Times New Roman"/>
          <w:sz w:val="28"/>
          <w:szCs w:val="28"/>
          <w:lang w:eastAsia="uk-UA"/>
        </w:rPr>
        <w:t xml:space="preserve">Завдяки попиту, інтерес аграріїв до виробництва органічної продукції зростає. Зокрема, в області сприятливі кліматичні умови, тому, перспективним може бути вирощування різних видів органічних сільськогосподарських та плодово-ягідних  культур. Також в гірських районах області хороші умови для розвитку органічного скотарства та бджолярства. </w:t>
      </w:r>
    </w:p>
    <w:p w14:paraId="7BD7C45C" w14:textId="77777777" w:rsidR="004468D5" w:rsidRPr="0007090A" w:rsidRDefault="004468D5" w:rsidP="006E3899">
      <w:pPr>
        <w:pStyle w:val="af8"/>
        <w:spacing w:line="276" w:lineRule="auto"/>
        <w:ind w:firstLine="709"/>
        <w:jc w:val="both"/>
        <w:rPr>
          <w:b w:val="0"/>
          <w:sz w:val="28"/>
          <w:szCs w:val="28"/>
        </w:rPr>
      </w:pPr>
      <w:r w:rsidRPr="0007090A">
        <w:rPr>
          <w:b w:val="0"/>
          <w:sz w:val="28"/>
          <w:szCs w:val="28"/>
        </w:rPr>
        <w:t>Щодо зрошувальних систем інформуємо, що В Чернівецькій області зрошувальних систем і систем з двобічним регулюванням водного режиму немає. В 1998 році системи були списані, зрошувані землі передані в богарні. Підстава для списання – листи Мінагропрому України та Держкомзему України від 02.04.1998 № 37-13-1-12/3263, АВ/3-27У і 14-02-7/98 та розпорядження Чернівецької обласної державної адміністрації від 17 жовтня 1998 року № 266.</w:t>
      </w:r>
    </w:p>
    <w:p w14:paraId="1F94E4FA" w14:textId="77777777" w:rsidR="004468D5" w:rsidRPr="0007090A" w:rsidRDefault="004468D5" w:rsidP="006E3899">
      <w:pPr>
        <w:pStyle w:val="af8"/>
        <w:spacing w:line="276" w:lineRule="auto"/>
        <w:ind w:firstLine="709"/>
        <w:jc w:val="both"/>
        <w:rPr>
          <w:b w:val="0"/>
          <w:sz w:val="28"/>
          <w:szCs w:val="28"/>
        </w:rPr>
      </w:pPr>
      <w:r w:rsidRPr="0007090A">
        <w:rPr>
          <w:b w:val="0"/>
          <w:sz w:val="28"/>
          <w:szCs w:val="28"/>
        </w:rPr>
        <w:t xml:space="preserve">Водночас зазначаємо, що Буковина має сприятливі природно-кліматичні умови та відповідну інфраструктуру для розвитку садівничої галузі та вирощування майже всіх видів плодово-ягідних культур, а також успішно розвивати такий напрям як овочівництво. </w:t>
      </w:r>
      <w:r w:rsidRPr="0007090A">
        <w:rPr>
          <w:b w:val="0"/>
          <w:bCs w:val="0"/>
          <w:sz w:val="28"/>
          <w:szCs w:val="28"/>
        </w:rPr>
        <w:t xml:space="preserve">Однак, на окремих територіях області, які мають специфічне рельєфне розміщення та кліматичні умови, при інтенсивному вирощуванні сільськогосподарських культур, зокрема плодоягідних та овочевих, є потреба в </w:t>
      </w:r>
      <w:r w:rsidRPr="0007090A">
        <w:rPr>
          <w:b w:val="0"/>
          <w:sz w:val="28"/>
          <w:szCs w:val="28"/>
        </w:rPr>
        <w:t xml:space="preserve">будівництві водопровідної мережі для постачання сирої води для їх поливу. </w:t>
      </w:r>
    </w:p>
    <w:p w14:paraId="2E20FF7F" w14:textId="77777777" w:rsidR="004468D5" w:rsidRPr="0007090A" w:rsidRDefault="004468D5" w:rsidP="006E3899">
      <w:pPr>
        <w:ind w:firstLine="709"/>
        <w:jc w:val="both"/>
        <w:rPr>
          <w:rFonts w:ascii="Times New Roman" w:hAnsi="Times New Roman" w:cs="Times New Roman"/>
          <w:sz w:val="28"/>
          <w:szCs w:val="28"/>
        </w:rPr>
      </w:pPr>
      <w:r w:rsidRPr="0007090A">
        <w:rPr>
          <w:rFonts w:ascii="Times New Roman" w:hAnsi="Times New Roman" w:cs="Times New Roman"/>
          <w:sz w:val="28"/>
          <w:szCs w:val="28"/>
        </w:rPr>
        <w:t>В області переважно закладаються інтенсивні та суперінтенсивні сади (здебільшого зерняткові), які обладнані шпалерами, градобійними сітками та системою крапельного зрошення. Інтенсивні сади в області займають понад 9 тис. га, з яких на крапельному зрошенні на площі більш як 1 тис. га.</w:t>
      </w:r>
    </w:p>
    <w:p w14:paraId="5A71A023" w14:textId="77777777" w:rsidR="009618D5" w:rsidRPr="0007090A" w:rsidRDefault="009618D5" w:rsidP="006E3899">
      <w:pPr>
        <w:shd w:val="clear" w:color="auto" w:fill="FFFFFF"/>
        <w:spacing w:after="0"/>
        <w:jc w:val="center"/>
        <w:outlineLvl w:val="0"/>
        <w:rPr>
          <w:rFonts w:ascii="Times New Roman" w:hAnsi="Times New Roman" w:cs="Times New Roman"/>
          <w:b/>
          <w:bCs/>
          <w:sz w:val="28"/>
          <w:szCs w:val="28"/>
        </w:rPr>
      </w:pPr>
      <w:r w:rsidRPr="0007090A">
        <w:rPr>
          <w:rFonts w:ascii="Times New Roman" w:hAnsi="Times New Roman" w:cs="Times New Roman"/>
          <w:b/>
          <w:bCs/>
          <w:sz w:val="28"/>
          <w:szCs w:val="28"/>
        </w:rPr>
        <w:t>12. Енергетика та її вплив на довкілля</w:t>
      </w:r>
    </w:p>
    <w:p w14:paraId="54194C7C" w14:textId="6D7F12B3" w:rsidR="009618D5" w:rsidRDefault="008F5F48" w:rsidP="006E3899">
      <w:pPr>
        <w:tabs>
          <w:tab w:val="num" w:pos="0"/>
          <w:tab w:val="left" w:pos="4320"/>
        </w:tabs>
        <w:spacing w:after="0"/>
        <w:jc w:val="center"/>
        <w:rPr>
          <w:rFonts w:ascii="Times New Roman" w:hAnsi="Times New Roman" w:cs="Times New Roman"/>
          <w:sz w:val="28"/>
        </w:rPr>
      </w:pPr>
      <w:r>
        <w:rPr>
          <w:rFonts w:ascii="Times New Roman" w:hAnsi="Times New Roman" w:cs="Times New Roman"/>
          <w:sz w:val="28"/>
        </w:rPr>
        <w:t>12.</w:t>
      </w:r>
      <w:r w:rsidR="009618D5" w:rsidRPr="0007090A">
        <w:rPr>
          <w:rFonts w:ascii="Times New Roman" w:hAnsi="Times New Roman" w:cs="Times New Roman"/>
          <w:sz w:val="28"/>
        </w:rPr>
        <w:t>1</w:t>
      </w:r>
      <w:r w:rsidR="00BD476B">
        <w:rPr>
          <w:rFonts w:ascii="Times New Roman" w:hAnsi="Times New Roman" w:cs="Times New Roman"/>
          <w:sz w:val="28"/>
        </w:rPr>
        <w:t>.</w:t>
      </w:r>
      <w:r w:rsidR="009618D5" w:rsidRPr="0007090A">
        <w:rPr>
          <w:rFonts w:ascii="Times New Roman" w:hAnsi="Times New Roman" w:cs="Times New Roman"/>
          <w:sz w:val="28"/>
        </w:rPr>
        <w:t xml:space="preserve"> Структура виробництва та використання енергії</w:t>
      </w:r>
      <w:r w:rsidR="00BD476B">
        <w:rPr>
          <w:rFonts w:ascii="Times New Roman" w:hAnsi="Times New Roman" w:cs="Times New Roman"/>
          <w:sz w:val="28"/>
        </w:rPr>
        <w:t>.*</w:t>
      </w:r>
    </w:p>
    <w:p w14:paraId="69980EDB" w14:textId="3580884A" w:rsidR="00BD476B" w:rsidRDefault="00BD476B" w:rsidP="006E3899">
      <w:pPr>
        <w:tabs>
          <w:tab w:val="num" w:pos="0"/>
          <w:tab w:val="left" w:pos="4320"/>
        </w:tabs>
        <w:spacing w:after="0"/>
        <w:jc w:val="center"/>
        <w:rPr>
          <w:rFonts w:ascii="Times New Roman" w:hAnsi="Times New Roman" w:cs="Times New Roman"/>
          <w:sz w:val="20"/>
          <w:szCs w:val="20"/>
        </w:rPr>
      </w:pPr>
      <w:r w:rsidRPr="00BD476B">
        <w:rPr>
          <w:rFonts w:ascii="Times New Roman" w:hAnsi="Times New Roman" w:cs="Times New Roman"/>
          <w:sz w:val="20"/>
          <w:szCs w:val="20"/>
        </w:rPr>
        <w:t>(*дані за 202</w:t>
      </w:r>
      <w:r w:rsidR="00AD0F9A">
        <w:rPr>
          <w:rFonts w:ascii="Times New Roman" w:hAnsi="Times New Roman" w:cs="Times New Roman"/>
          <w:sz w:val="20"/>
          <w:szCs w:val="20"/>
        </w:rPr>
        <w:t>4</w:t>
      </w:r>
      <w:r w:rsidRPr="00BD476B">
        <w:rPr>
          <w:rFonts w:ascii="Times New Roman" w:hAnsi="Times New Roman" w:cs="Times New Roman"/>
          <w:sz w:val="20"/>
          <w:szCs w:val="20"/>
        </w:rPr>
        <w:t xml:space="preserve"> рік відсутні, ГУ статистики у Чернівецькій області)</w:t>
      </w:r>
    </w:p>
    <w:p w14:paraId="097ED149" w14:textId="77777777" w:rsidR="00BD476B" w:rsidRPr="00BD476B" w:rsidRDefault="00BD476B" w:rsidP="006E3899">
      <w:pPr>
        <w:tabs>
          <w:tab w:val="num" w:pos="0"/>
          <w:tab w:val="left" w:pos="4320"/>
        </w:tabs>
        <w:spacing w:after="0"/>
        <w:jc w:val="center"/>
        <w:rPr>
          <w:rFonts w:ascii="Times New Roman" w:hAnsi="Times New Roman" w:cs="Times New Roman"/>
          <w:sz w:val="20"/>
          <w:szCs w:val="20"/>
        </w:rPr>
      </w:pPr>
    </w:p>
    <w:p w14:paraId="612F9C4F" w14:textId="77777777" w:rsidR="009618D5" w:rsidRPr="0007090A" w:rsidRDefault="009618D5" w:rsidP="00050242">
      <w:pPr>
        <w:autoSpaceDE w:val="0"/>
        <w:autoSpaceDN w:val="0"/>
        <w:adjustRightInd w:val="0"/>
        <w:ind w:firstLine="709"/>
        <w:jc w:val="both"/>
        <w:rPr>
          <w:rFonts w:ascii="Times New Roman" w:hAnsi="Times New Roman" w:cs="Times New Roman"/>
          <w:sz w:val="28"/>
          <w:szCs w:val="28"/>
          <w:lang w:eastAsia="uk-UA"/>
        </w:rPr>
      </w:pPr>
      <w:r w:rsidRPr="0007090A">
        <w:rPr>
          <w:rFonts w:ascii="Times New Roman" w:hAnsi="Times New Roman" w:cs="Times New Roman"/>
          <w:sz w:val="28"/>
          <w:szCs w:val="28"/>
          <w:lang w:eastAsia="uk-UA"/>
        </w:rPr>
        <w:t>Загальний обсяг відпуску електроенергії за всіма джерелами постачання енергії у 2020 році становив 2008 млн. кВт∙год, теплоенергії – 503 тис. Гкал. Установлена електрична потужність за усіма видами енергогенеруючих установок на початок 2021 року становила 1750 тис. кВт, установлена теплова потужність − 1,125 тис. Гкал/год.</w:t>
      </w:r>
    </w:p>
    <w:p w14:paraId="4BBF4DE8" w14:textId="77777777" w:rsidR="00191494" w:rsidRDefault="00191494">
      <w:pPr>
        <w:rPr>
          <w:rFonts w:ascii="Times New Roman" w:hAnsi="Times New Roman" w:cs="Times New Roman"/>
          <w:b/>
          <w:bCs/>
          <w:sz w:val="28"/>
          <w:szCs w:val="28"/>
          <w:lang w:val="ru-RU"/>
        </w:rPr>
      </w:pPr>
      <w:r>
        <w:rPr>
          <w:rFonts w:ascii="Times New Roman" w:hAnsi="Times New Roman" w:cs="Times New Roman"/>
          <w:b/>
          <w:bCs/>
          <w:sz w:val="28"/>
          <w:szCs w:val="28"/>
          <w:lang w:val="ru-RU"/>
        </w:rPr>
        <w:br w:type="page"/>
      </w:r>
    </w:p>
    <w:p w14:paraId="77031D93" w14:textId="110018AD" w:rsidR="009618D5" w:rsidRPr="00050242" w:rsidRDefault="009618D5" w:rsidP="00050242">
      <w:pPr>
        <w:jc w:val="center"/>
        <w:rPr>
          <w:rFonts w:ascii="Times New Roman" w:hAnsi="Times New Roman" w:cs="Times New Roman"/>
          <w:b/>
          <w:bCs/>
          <w:sz w:val="28"/>
          <w:szCs w:val="28"/>
          <w:lang w:val="ru-RU"/>
        </w:rPr>
      </w:pPr>
      <w:r w:rsidRPr="00050242">
        <w:rPr>
          <w:rFonts w:ascii="Times New Roman" w:hAnsi="Times New Roman" w:cs="Times New Roman"/>
          <w:b/>
          <w:bCs/>
          <w:sz w:val="28"/>
          <w:szCs w:val="28"/>
          <w:lang w:val="ru-RU"/>
        </w:rPr>
        <w:lastRenderedPageBreak/>
        <w:t>*Потужність і відпуск енергії за джерелами постачання енергії за 2020рік</w:t>
      </w:r>
    </w:p>
    <w:p w14:paraId="4D929733" w14:textId="01A9E27C" w:rsidR="009618D5" w:rsidRPr="00191494" w:rsidRDefault="009618D5" w:rsidP="00050242">
      <w:pPr>
        <w:spacing w:after="0"/>
        <w:ind w:firstLine="680"/>
        <w:jc w:val="right"/>
        <w:rPr>
          <w:rFonts w:ascii="Times New Roman" w:hAnsi="Times New Roman" w:cs="Times New Roman"/>
          <w:b/>
          <w:bCs/>
          <w:szCs w:val="24"/>
          <w:lang w:val="ru-RU"/>
        </w:rPr>
      </w:pPr>
      <w:r w:rsidRPr="00191494">
        <w:rPr>
          <w:rFonts w:ascii="Times New Roman" w:hAnsi="Times New Roman" w:cs="Times New Roman"/>
          <w:b/>
          <w:bCs/>
          <w:szCs w:val="24"/>
          <w:lang w:val="ru-RU"/>
        </w:rPr>
        <w:t xml:space="preserve">Таблиця </w:t>
      </w:r>
      <w:r w:rsidR="00441652">
        <w:rPr>
          <w:rFonts w:ascii="Times New Roman" w:hAnsi="Times New Roman" w:cs="Times New Roman"/>
          <w:b/>
          <w:bCs/>
          <w:szCs w:val="24"/>
          <w:lang w:val="ru-RU"/>
        </w:rPr>
        <w:t>73</w:t>
      </w:r>
    </w:p>
    <w:tbl>
      <w:tblPr>
        <w:tblW w:w="9327" w:type="dxa"/>
        <w:tblCellSpacing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2523"/>
        <w:gridCol w:w="1701"/>
        <w:gridCol w:w="1601"/>
        <w:gridCol w:w="1659"/>
        <w:gridCol w:w="1843"/>
      </w:tblGrid>
      <w:tr w:rsidR="00EE7CC4" w:rsidRPr="0007090A" w14:paraId="10B067E2" w14:textId="77777777" w:rsidTr="00050242">
        <w:trPr>
          <w:trHeight w:val="1167"/>
          <w:tblCellSpacing w:w="0" w:type="dxa"/>
        </w:trPr>
        <w:tc>
          <w:tcPr>
            <w:tcW w:w="2523" w:type="dxa"/>
            <w:shd w:val="clear" w:color="auto" w:fill="FFFFFF"/>
            <w:tcMar>
              <w:top w:w="0" w:type="dxa"/>
              <w:left w:w="108" w:type="dxa"/>
              <w:bottom w:w="0" w:type="dxa"/>
              <w:right w:w="108" w:type="dxa"/>
            </w:tcMar>
            <w:vAlign w:val="center"/>
            <w:hideMark/>
          </w:tcPr>
          <w:p w14:paraId="0BBF50AE" w14:textId="77777777" w:rsidR="009618D5" w:rsidRPr="0007090A" w:rsidRDefault="009618D5" w:rsidP="006E3899">
            <w:pPr>
              <w:spacing w:after="0"/>
              <w:jc w:val="center"/>
              <w:rPr>
                <w:rFonts w:ascii="Times New Roman" w:hAnsi="Times New Roman" w:cs="Times New Roman"/>
                <w:lang w:val="ru-RU"/>
              </w:rPr>
            </w:pPr>
          </w:p>
        </w:tc>
        <w:tc>
          <w:tcPr>
            <w:tcW w:w="1701" w:type="dxa"/>
            <w:shd w:val="clear" w:color="auto" w:fill="FFFFFF"/>
            <w:tcMar>
              <w:top w:w="0" w:type="dxa"/>
              <w:left w:w="108" w:type="dxa"/>
              <w:bottom w:w="0" w:type="dxa"/>
              <w:right w:w="108" w:type="dxa"/>
            </w:tcMar>
            <w:vAlign w:val="center"/>
            <w:hideMark/>
          </w:tcPr>
          <w:p w14:paraId="4586CBD2"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bCs/>
                <w:lang w:val="ru-RU"/>
              </w:rPr>
              <w:t>Установлена електрична потужність, тис.кВт</w:t>
            </w:r>
          </w:p>
        </w:tc>
        <w:tc>
          <w:tcPr>
            <w:tcW w:w="1601" w:type="dxa"/>
            <w:shd w:val="clear" w:color="auto" w:fill="FFFFFF"/>
            <w:tcMar>
              <w:top w:w="0" w:type="dxa"/>
              <w:left w:w="108" w:type="dxa"/>
              <w:bottom w:w="0" w:type="dxa"/>
              <w:right w:w="108" w:type="dxa"/>
            </w:tcMar>
            <w:vAlign w:val="center"/>
            <w:hideMark/>
          </w:tcPr>
          <w:p w14:paraId="5F46225C"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bCs/>
                <w:lang w:val="ru-RU"/>
              </w:rPr>
              <w:t>Відпуск електричної енергії, млн.кВт×год</w:t>
            </w:r>
          </w:p>
        </w:tc>
        <w:tc>
          <w:tcPr>
            <w:tcW w:w="1659" w:type="dxa"/>
            <w:shd w:val="clear" w:color="auto" w:fill="FFFFFF"/>
            <w:tcMar>
              <w:top w:w="0" w:type="dxa"/>
              <w:left w:w="108" w:type="dxa"/>
              <w:bottom w:w="0" w:type="dxa"/>
              <w:right w:w="108" w:type="dxa"/>
            </w:tcMar>
            <w:vAlign w:val="center"/>
            <w:hideMark/>
          </w:tcPr>
          <w:p w14:paraId="20A112EB"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bCs/>
                <w:lang w:val="ru-RU"/>
              </w:rPr>
              <w:t>Установлена теплова потужність, Гкал/год</w:t>
            </w:r>
          </w:p>
        </w:tc>
        <w:tc>
          <w:tcPr>
            <w:tcW w:w="1843" w:type="dxa"/>
            <w:shd w:val="clear" w:color="auto" w:fill="FFFFFF"/>
            <w:tcMar>
              <w:top w:w="0" w:type="dxa"/>
              <w:left w:w="108" w:type="dxa"/>
              <w:bottom w:w="0" w:type="dxa"/>
              <w:right w:w="108" w:type="dxa"/>
            </w:tcMar>
            <w:vAlign w:val="center"/>
            <w:hideMark/>
          </w:tcPr>
          <w:p w14:paraId="5E5F7FA3"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bCs/>
                <w:lang w:val="ru-RU"/>
              </w:rPr>
              <w:t>Відпуск тепловоїенергії,тис.Гкал</w:t>
            </w:r>
          </w:p>
        </w:tc>
      </w:tr>
      <w:tr w:rsidR="00EE7CC4" w:rsidRPr="0007090A" w14:paraId="7324FF21" w14:textId="77777777" w:rsidTr="00050242">
        <w:trPr>
          <w:trHeight w:val="351"/>
          <w:tblCellSpacing w:w="0" w:type="dxa"/>
        </w:trPr>
        <w:tc>
          <w:tcPr>
            <w:tcW w:w="2523" w:type="dxa"/>
            <w:shd w:val="clear" w:color="auto" w:fill="FFFFFF"/>
            <w:tcMar>
              <w:top w:w="0" w:type="dxa"/>
              <w:left w:w="108" w:type="dxa"/>
              <w:bottom w:w="0" w:type="dxa"/>
              <w:right w:w="108" w:type="dxa"/>
            </w:tcMar>
            <w:vAlign w:val="center"/>
            <w:hideMark/>
          </w:tcPr>
          <w:p w14:paraId="5A8E1082"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bCs/>
                <w:lang w:val="ru-RU"/>
              </w:rPr>
              <w:t>Усього</w:t>
            </w:r>
          </w:p>
        </w:tc>
        <w:tc>
          <w:tcPr>
            <w:tcW w:w="1701" w:type="dxa"/>
            <w:shd w:val="clear" w:color="auto" w:fill="FFFFFF"/>
            <w:tcMar>
              <w:top w:w="0" w:type="dxa"/>
              <w:left w:w="108" w:type="dxa"/>
              <w:bottom w:w="0" w:type="dxa"/>
              <w:right w:w="108" w:type="dxa"/>
            </w:tcMar>
            <w:vAlign w:val="center"/>
            <w:hideMark/>
          </w:tcPr>
          <w:p w14:paraId="171C290A"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bCs/>
                <w:lang w:val="ru-RU"/>
              </w:rPr>
              <w:t>1750</w:t>
            </w:r>
          </w:p>
        </w:tc>
        <w:tc>
          <w:tcPr>
            <w:tcW w:w="1601" w:type="dxa"/>
            <w:shd w:val="clear" w:color="auto" w:fill="FFFFFF"/>
            <w:tcMar>
              <w:top w:w="0" w:type="dxa"/>
              <w:left w:w="108" w:type="dxa"/>
              <w:bottom w:w="0" w:type="dxa"/>
              <w:right w:w="108" w:type="dxa"/>
            </w:tcMar>
            <w:vAlign w:val="center"/>
            <w:hideMark/>
          </w:tcPr>
          <w:p w14:paraId="2E5F27FF"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bCs/>
                <w:lang w:val="ru-RU"/>
              </w:rPr>
              <w:t>2008</w:t>
            </w:r>
          </w:p>
        </w:tc>
        <w:tc>
          <w:tcPr>
            <w:tcW w:w="1659" w:type="dxa"/>
            <w:shd w:val="clear" w:color="auto" w:fill="FFFFFF"/>
            <w:tcMar>
              <w:top w:w="0" w:type="dxa"/>
              <w:left w:w="108" w:type="dxa"/>
              <w:bottom w:w="0" w:type="dxa"/>
              <w:right w:w="108" w:type="dxa"/>
            </w:tcMar>
            <w:vAlign w:val="center"/>
            <w:hideMark/>
          </w:tcPr>
          <w:p w14:paraId="138E206E"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bCs/>
                <w:lang w:val="ru-RU"/>
              </w:rPr>
              <w:t>1125</w:t>
            </w:r>
          </w:p>
        </w:tc>
        <w:tc>
          <w:tcPr>
            <w:tcW w:w="1843" w:type="dxa"/>
            <w:shd w:val="clear" w:color="auto" w:fill="FFFFFF"/>
            <w:tcMar>
              <w:top w:w="0" w:type="dxa"/>
              <w:left w:w="108" w:type="dxa"/>
              <w:bottom w:w="0" w:type="dxa"/>
              <w:right w:w="108" w:type="dxa"/>
            </w:tcMar>
            <w:vAlign w:val="center"/>
            <w:hideMark/>
          </w:tcPr>
          <w:p w14:paraId="4E7ED7AE"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bCs/>
                <w:lang w:val="ru-RU"/>
              </w:rPr>
              <w:t>503</w:t>
            </w:r>
          </w:p>
        </w:tc>
      </w:tr>
      <w:tr w:rsidR="00EE7CC4" w:rsidRPr="0007090A" w14:paraId="5F0436B4" w14:textId="77777777" w:rsidTr="00050242">
        <w:trPr>
          <w:trHeight w:val="470"/>
          <w:tblCellSpacing w:w="0" w:type="dxa"/>
        </w:trPr>
        <w:tc>
          <w:tcPr>
            <w:tcW w:w="2523" w:type="dxa"/>
            <w:shd w:val="clear" w:color="auto" w:fill="FFFFFF"/>
            <w:tcMar>
              <w:top w:w="0" w:type="dxa"/>
              <w:left w:w="108" w:type="dxa"/>
              <w:bottom w:w="0" w:type="dxa"/>
              <w:right w:w="108" w:type="dxa"/>
            </w:tcMar>
            <w:vAlign w:val="center"/>
            <w:hideMark/>
          </w:tcPr>
          <w:p w14:paraId="6D5C9BC8"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у тому числі</w:t>
            </w:r>
          </w:p>
        </w:tc>
        <w:tc>
          <w:tcPr>
            <w:tcW w:w="1701" w:type="dxa"/>
            <w:shd w:val="clear" w:color="auto" w:fill="FFFFFF"/>
            <w:tcMar>
              <w:top w:w="0" w:type="dxa"/>
              <w:left w:w="108" w:type="dxa"/>
              <w:bottom w:w="0" w:type="dxa"/>
              <w:right w:w="108" w:type="dxa"/>
            </w:tcMar>
            <w:vAlign w:val="center"/>
            <w:hideMark/>
          </w:tcPr>
          <w:p w14:paraId="14D13F2B" w14:textId="77777777" w:rsidR="009618D5" w:rsidRPr="0007090A" w:rsidRDefault="009618D5" w:rsidP="006E3899">
            <w:pPr>
              <w:spacing w:after="0"/>
              <w:jc w:val="center"/>
              <w:rPr>
                <w:rFonts w:ascii="Times New Roman" w:hAnsi="Times New Roman" w:cs="Times New Roman"/>
                <w:lang w:val="ru-RU"/>
              </w:rPr>
            </w:pPr>
          </w:p>
        </w:tc>
        <w:tc>
          <w:tcPr>
            <w:tcW w:w="1601" w:type="dxa"/>
            <w:shd w:val="clear" w:color="auto" w:fill="FFFFFF"/>
            <w:tcMar>
              <w:top w:w="0" w:type="dxa"/>
              <w:left w:w="108" w:type="dxa"/>
              <w:bottom w:w="0" w:type="dxa"/>
              <w:right w:w="108" w:type="dxa"/>
            </w:tcMar>
            <w:vAlign w:val="center"/>
            <w:hideMark/>
          </w:tcPr>
          <w:p w14:paraId="3A7123AC" w14:textId="77777777" w:rsidR="009618D5" w:rsidRPr="0007090A" w:rsidRDefault="009618D5" w:rsidP="006E3899">
            <w:pPr>
              <w:spacing w:after="0"/>
              <w:jc w:val="center"/>
              <w:rPr>
                <w:rFonts w:ascii="Times New Roman" w:hAnsi="Times New Roman" w:cs="Times New Roman"/>
                <w:lang w:val="ru-RU"/>
              </w:rPr>
            </w:pPr>
          </w:p>
        </w:tc>
        <w:tc>
          <w:tcPr>
            <w:tcW w:w="1659" w:type="dxa"/>
            <w:shd w:val="clear" w:color="auto" w:fill="FFFFFF"/>
            <w:tcMar>
              <w:top w:w="0" w:type="dxa"/>
              <w:left w:w="108" w:type="dxa"/>
              <w:bottom w:w="0" w:type="dxa"/>
              <w:right w:w="108" w:type="dxa"/>
            </w:tcMar>
            <w:vAlign w:val="center"/>
            <w:hideMark/>
          </w:tcPr>
          <w:p w14:paraId="2172492A" w14:textId="77777777" w:rsidR="009618D5" w:rsidRPr="0007090A" w:rsidRDefault="009618D5" w:rsidP="006E3899">
            <w:pPr>
              <w:spacing w:after="0"/>
              <w:jc w:val="center"/>
              <w:rPr>
                <w:rFonts w:ascii="Times New Roman" w:hAnsi="Times New Roman" w:cs="Times New Roman"/>
                <w:lang w:val="ru-RU"/>
              </w:rPr>
            </w:pPr>
          </w:p>
        </w:tc>
        <w:tc>
          <w:tcPr>
            <w:tcW w:w="1843" w:type="dxa"/>
            <w:shd w:val="clear" w:color="auto" w:fill="FFFFFF"/>
            <w:tcMar>
              <w:top w:w="0" w:type="dxa"/>
              <w:left w:w="108" w:type="dxa"/>
              <w:bottom w:w="0" w:type="dxa"/>
              <w:right w:w="108" w:type="dxa"/>
            </w:tcMar>
            <w:vAlign w:val="center"/>
            <w:hideMark/>
          </w:tcPr>
          <w:p w14:paraId="386D9544" w14:textId="77777777" w:rsidR="009618D5" w:rsidRPr="0007090A" w:rsidRDefault="009618D5" w:rsidP="006E3899">
            <w:pPr>
              <w:spacing w:after="0"/>
              <w:jc w:val="center"/>
              <w:rPr>
                <w:rFonts w:ascii="Times New Roman" w:hAnsi="Times New Roman" w:cs="Times New Roman"/>
                <w:lang w:val="ru-RU"/>
              </w:rPr>
            </w:pPr>
          </w:p>
        </w:tc>
      </w:tr>
      <w:tr w:rsidR="00EE7CC4" w:rsidRPr="0007090A" w14:paraId="5CE70FE8" w14:textId="77777777" w:rsidTr="00050242">
        <w:trPr>
          <w:trHeight w:val="350"/>
          <w:tblCellSpacing w:w="0" w:type="dxa"/>
        </w:trPr>
        <w:tc>
          <w:tcPr>
            <w:tcW w:w="2523" w:type="dxa"/>
            <w:shd w:val="clear" w:color="auto" w:fill="FFFFFF"/>
            <w:tcMar>
              <w:top w:w="0" w:type="dxa"/>
              <w:left w:w="108" w:type="dxa"/>
              <w:bottom w:w="0" w:type="dxa"/>
              <w:right w:w="108" w:type="dxa"/>
            </w:tcMar>
            <w:vAlign w:val="center"/>
            <w:hideMark/>
          </w:tcPr>
          <w:p w14:paraId="3FB391E6"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теплові електростанції</w:t>
            </w:r>
          </w:p>
        </w:tc>
        <w:tc>
          <w:tcPr>
            <w:tcW w:w="1701" w:type="dxa"/>
            <w:shd w:val="clear" w:color="auto" w:fill="FFFFFF"/>
            <w:tcMar>
              <w:top w:w="0" w:type="dxa"/>
              <w:left w:w="108" w:type="dxa"/>
              <w:bottom w:w="0" w:type="dxa"/>
              <w:right w:w="108" w:type="dxa"/>
            </w:tcMar>
            <w:vAlign w:val="center"/>
            <w:hideMark/>
          </w:tcPr>
          <w:p w14:paraId="66F0FDB8"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w:t>
            </w:r>
          </w:p>
        </w:tc>
        <w:tc>
          <w:tcPr>
            <w:tcW w:w="1601" w:type="dxa"/>
            <w:shd w:val="clear" w:color="auto" w:fill="FFFFFF"/>
            <w:tcMar>
              <w:top w:w="0" w:type="dxa"/>
              <w:left w:w="108" w:type="dxa"/>
              <w:bottom w:w="0" w:type="dxa"/>
              <w:right w:w="108" w:type="dxa"/>
            </w:tcMar>
            <w:vAlign w:val="center"/>
            <w:hideMark/>
          </w:tcPr>
          <w:p w14:paraId="46425B87"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w:t>
            </w:r>
          </w:p>
        </w:tc>
        <w:tc>
          <w:tcPr>
            <w:tcW w:w="1659" w:type="dxa"/>
            <w:shd w:val="clear" w:color="auto" w:fill="FFFFFF"/>
            <w:tcMar>
              <w:top w:w="0" w:type="dxa"/>
              <w:left w:w="108" w:type="dxa"/>
              <w:bottom w:w="0" w:type="dxa"/>
              <w:right w:w="108" w:type="dxa"/>
            </w:tcMar>
            <w:vAlign w:val="center"/>
            <w:hideMark/>
          </w:tcPr>
          <w:p w14:paraId="7ABE2228"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w:t>
            </w:r>
          </w:p>
        </w:tc>
        <w:tc>
          <w:tcPr>
            <w:tcW w:w="1843" w:type="dxa"/>
            <w:shd w:val="clear" w:color="auto" w:fill="FFFFFF"/>
            <w:tcMar>
              <w:top w:w="0" w:type="dxa"/>
              <w:left w:w="108" w:type="dxa"/>
              <w:bottom w:w="0" w:type="dxa"/>
              <w:right w:w="108" w:type="dxa"/>
            </w:tcMar>
            <w:vAlign w:val="center"/>
            <w:hideMark/>
          </w:tcPr>
          <w:p w14:paraId="6B3149BF"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w:t>
            </w:r>
          </w:p>
        </w:tc>
      </w:tr>
      <w:tr w:rsidR="00EE7CC4" w:rsidRPr="0007090A" w14:paraId="789A6344" w14:textId="77777777" w:rsidTr="00050242">
        <w:trPr>
          <w:trHeight w:val="412"/>
          <w:tblCellSpacing w:w="0" w:type="dxa"/>
        </w:trPr>
        <w:tc>
          <w:tcPr>
            <w:tcW w:w="2523" w:type="dxa"/>
            <w:shd w:val="clear" w:color="auto" w:fill="FFFFFF"/>
            <w:tcMar>
              <w:top w:w="0" w:type="dxa"/>
              <w:left w:w="108" w:type="dxa"/>
              <w:bottom w:w="0" w:type="dxa"/>
              <w:right w:w="108" w:type="dxa"/>
            </w:tcMar>
            <w:vAlign w:val="center"/>
            <w:hideMark/>
          </w:tcPr>
          <w:p w14:paraId="275A2A4C"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теплоелектроцентралі</w:t>
            </w:r>
          </w:p>
        </w:tc>
        <w:tc>
          <w:tcPr>
            <w:tcW w:w="1701" w:type="dxa"/>
            <w:shd w:val="clear" w:color="auto" w:fill="FFFFFF"/>
            <w:tcMar>
              <w:top w:w="0" w:type="dxa"/>
              <w:left w:w="108" w:type="dxa"/>
              <w:bottom w:w="0" w:type="dxa"/>
              <w:right w:w="108" w:type="dxa"/>
            </w:tcMar>
            <w:vAlign w:val="center"/>
            <w:hideMark/>
          </w:tcPr>
          <w:p w14:paraId="4915787B"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к</w:t>
            </w:r>
          </w:p>
        </w:tc>
        <w:tc>
          <w:tcPr>
            <w:tcW w:w="1601" w:type="dxa"/>
            <w:shd w:val="clear" w:color="auto" w:fill="FFFFFF"/>
            <w:tcMar>
              <w:top w:w="0" w:type="dxa"/>
              <w:left w:w="108" w:type="dxa"/>
              <w:bottom w:w="0" w:type="dxa"/>
              <w:right w:w="108" w:type="dxa"/>
            </w:tcMar>
            <w:vAlign w:val="center"/>
            <w:hideMark/>
          </w:tcPr>
          <w:p w14:paraId="57BBDC7A"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w:t>
            </w:r>
          </w:p>
        </w:tc>
        <w:tc>
          <w:tcPr>
            <w:tcW w:w="1659" w:type="dxa"/>
            <w:shd w:val="clear" w:color="auto" w:fill="FFFFFF"/>
            <w:tcMar>
              <w:top w:w="0" w:type="dxa"/>
              <w:left w:w="108" w:type="dxa"/>
              <w:bottom w:w="0" w:type="dxa"/>
              <w:right w:w="108" w:type="dxa"/>
            </w:tcMar>
            <w:vAlign w:val="center"/>
            <w:hideMark/>
          </w:tcPr>
          <w:p w14:paraId="5D060D55"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К</w:t>
            </w:r>
          </w:p>
        </w:tc>
        <w:tc>
          <w:tcPr>
            <w:tcW w:w="1843" w:type="dxa"/>
            <w:shd w:val="clear" w:color="auto" w:fill="FFFFFF"/>
            <w:tcMar>
              <w:top w:w="0" w:type="dxa"/>
              <w:left w:w="108" w:type="dxa"/>
              <w:bottom w:w="0" w:type="dxa"/>
              <w:right w:w="108" w:type="dxa"/>
            </w:tcMar>
            <w:vAlign w:val="center"/>
            <w:hideMark/>
          </w:tcPr>
          <w:p w14:paraId="4C3A6DFD"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w:t>
            </w:r>
          </w:p>
        </w:tc>
      </w:tr>
      <w:tr w:rsidR="00EE7CC4" w:rsidRPr="0007090A" w14:paraId="68B03BCD" w14:textId="77777777" w:rsidTr="00050242">
        <w:trPr>
          <w:trHeight w:val="277"/>
          <w:tblCellSpacing w:w="0" w:type="dxa"/>
        </w:trPr>
        <w:tc>
          <w:tcPr>
            <w:tcW w:w="2523" w:type="dxa"/>
            <w:shd w:val="clear" w:color="auto" w:fill="FFFFFF"/>
            <w:tcMar>
              <w:top w:w="0" w:type="dxa"/>
              <w:left w:w="108" w:type="dxa"/>
              <w:bottom w:w="0" w:type="dxa"/>
              <w:right w:w="108" w:type="dxa"/>
            </w:tcMar>
            <w:vAlign w:val="center"/>
            <w:hideMark/>
          </w:tcPr>
          <w:p w14:paraId="55DF182B"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атомні електростанції</w:t>
            </w:r>
          </w:p>
        </w:tc>
        <w:tc>
          <w:tcPr>
            <w:tcW w:w="1701" w:type="dxa"/>
            <w:shd w:val="clear" w:color="auto" w:fill="FFFFFF"/>
            <w:tcMar>
              <w:top w:w="0" w:type="dxa"/>
              <w:left w:w="108" w:type="dxa"/>
              <w:bottom w:w="0" w:type="dxa"/>
              <w:right w:w="108" w:type="dxa"/>
            </w:tcMar>
            <w:vAlign w:val="center"/>
            <w:hideMark/>
          </w:tcPr>
          <w:p w14:paraId="6AAF1C2F"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w:t>
            </w:r>
          </w:p>
        </w:tc>
        <w:tc>
          <w:tcPr>
            <w:tcW w:w="1601" w:type="dxa"/>
            <w:shd w:val="clear" w:color="auto" w:fill="FFFFFF"/>
            <w:tcMar>
              <w:top w:w="0" w:type="dxa"/>
              <w:left w:w="108" w:type="dxa"/>
              <w:bottom w:w="0" w:type="dxa"/>
              <w:right w:w="108" w:type="dxa"/>
            </w:tcMar>
            <w:vAlign w:val="center"/>
            <w:hideMark/>
          </w:tcPr>
          <w:p w14:paraId="5AD92CDC"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w:t>
            </w:r>
          </w:p>
        </w:tc>
        <w:tc>
          <w:tcPr>
            <w:tcW w:w="1659" w:type="dxa"/>
            <w:shd w:val="clear" w:color="auto" w:fill="FFFFFF"/>
            <w:tcMar>
              <w:top w:w="0" w:type="dxa"/>
              <w:left w:w="108" w:type="dxa"/>
              <w:bottom w:w="0" w:type="dxa"/>
              <w:right w:w="108" w:type="dxa"/>
            </w:tcMar>
            <w:vAlign w:val="center"/>
            <w:hideMark/>
          </w:tcPr>
          <w:p w14:paraId="589AE271"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w:t>
            </w:r>
          </w:p>
        </w:tc>
        <w:tc>
          <w:tcPr>
            <w:tcW w:w="1843" w:type="dxa"/>
            <w:shd w:val="clear" w:color="auto" w:fill="FFFFFF"/>
            <w:tcMar>
              <w:top w:w="0" w:type="dxa"/>
              <w:left w:w="108" w:type="dxa"/>
              <w:bottom w:w="0" w:type="dxa"/>
              <w:right w:w="108" w:type="dxa"/>
            </w:tcMar>
            <w:vAlign w:val="center"/>
            <w:hideMark/>
          </w:tcPr>
          <w:p w14:paraId="48EDDFD1"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w:t>
            </w:r>
          </w:p>
        </w:tc>
      </w:tr>
      <w:tr w:rsidR="00EE7CC4" w:rsidRPr="0007090A" w14:paraId="2EF85422" w14:textId="77777777" w:rsidTr="00050242">
        <w:trPr>
          <w:trHeight w:val="408"/>
          <w:tblCellSpacing w:w="0" w:type="dxa"/>
        </w:trPr>
        <w:tc>
          <w:tcPr>
            <w:tcW w:w="2523" w:type="dxa"/>
            <w:shd w:val="clear" w:color="auto" w:fill="FFFFFF"/>
            <w:tcMar>
              <w:top w:w="0" w:type="dxa"/>
              <w:left w:w="108" w:type="dxa"/>
              <w:bottom w:w="0" w:type="dxa"/>
              <w:right w:w="108" w:type="dxa"/>
            </w:tcMar>
            <w:vAlign w:val="center"/>
            <w:hideMark/>
          </w:tcPr>
          <w:p w14:paraId="4BF3105F"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вітрові електростанції</w:t>
            </w:r>
          </w:p>
        </w:tc>
        <w:tc>
          <w:tcPr>
            <w:tcW w:w="1701" w:type="dxa"/>
            <w:shd w:val="clear" w:color="auto" w:fill="FFFFFF"/>
            <w:tcMar>
              <w:top w:w="0" w:type="dxa"/>
              <w:left w:w="108" w:type="dxa"/>
              <w:bottom w:w="0" w:type="dxa"/>
              <w:right w:w="108" w:type="dxa"/>
            </w:tcMar>
            <w:vAlign w:val="center"/>
            <w:hideMark/>
          </w:tcPr>
          <w:p w14:paraId="46C7F1BD"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w:t>
            </w:r>
          </w:p>
        </w:tc>
        <w:tc>
          <w:tcPr>
            <w:tcW w:w="1601" w:type="dxa"/>
            <w:shd w:val="clear" w:color="auto" w:fill="FFFFFF"/>
            <w:tcMar>
              <w:top w:w="0" w:type="dxa"/>
              <w:left w:w="108" w:type="dxa"/>
              <w:bottom w:w="0" w:type="dxa"/>
              <w:right w:w="108" w:type="dxa"/>
            </w:tcMar>
            <w:vAlign w:val="center"/>
            <w:hideMark/>
          </w:tcPr>
          <w:p w14:paraId="7F91C8B5"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w:t>
            </w:r>
          </w:p>
        </w:tc>
        <w:tc>
          <w:tcPr>
            <w:tcW w:w="1659" w:type="dxa"/>
            <w:shd w:val="clear" w:color="auto" w:fill="FFFFFF"/>
            <w:tcMar>
              <w:top w:w="0" w:type="dxa"/>
              <w:left w:w="108" w:type="dxa"/>
              <w:bottom w:w="0" w:type="dxa"/>
              <w:right w:w="108" w:type="dxa"/>
            </w:tcMar>
            <w:vAlign w:val="center"/>
            <w:hideMark/>
          </w:tcPr>
          <w:p w14:paraId="16CDBAEC"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w:t>
            </w:r>
          </w:p>
        </w:tc>
        <w:tc>
          <w:tcPr>
            <w:tcW w:w="1843" w:type="dxa"/>
            <w:shd w:val="clear" w:color="auto" w:fill="FFFFFF"/>
            <w:tcMar>
              <w:top w:w="0" w:type="dxa"/>
              <w:left w:w="108" w:type="dxa"/>
              <w:bottom w:w="0" w:type="dxa"/>
              <w:right w:w="108" w:type="dxa"/>
            </w:tcMar>
            <w:vAlign w:val="center"/>
            <w:hideMark/>
          </w:tcPr>
          <w:p w14:paraId="6D88AA40"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w:t>
            </w:r>
          </w:p>
        </w:tc>
      </w:tr>
      <w:tr w:rsidR="00EE7CC4" w:rsidRPr="0007090A" w14:paraId="3F8B2380" w14:textId="77777777" w:rsidTr="00050242">
        <w:trPr>
          <w:trHeight w:val="258"/>
          <w:tblCellSpacing w:w="0" w:type="dxa"/>
        </w:trPr>
        <w:tc>
          <w:tcPr>
            <w:tcW w:w="2523" w:type="dxa"/>
            <w:shd w:val="clear" w:color="auto" w:fill="FFFFFF"/>
            <w:tcMar>
              <w:top w:w="0" w:type="dxa"/>
              <w:left w:w="108" w:type="dxa"/>
              <w:bottom w:w="0" w:type="dxa"/>
              <w:right w:w="108" w:type="dxa"/>
            </w:tcMar>
            <w:vAlign w:val="center"/>
            <w:hideMark/>
          </w:tcPr>
          <w:p w14:paraId="07C07200"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сонячні електростанції</w:t>
            </w:r>
          </w:p>
        </w:tc>
        <w:tc>
          <w:tcPr>
            <w:tcW w:w="1701" w:type="dxa"/>
            <w:shd w:val="clear" w:color="auto" w:fill="FFFFFF"/>
            <w:tcMar>
              <w:top w:w="0" w:type="dxa"/>
              <w:left w:w="108" w:type="dxa"/>
              <w:bottom w:w="0" w:type="dxa"/>
              <w:right w:w="108" w:type="dxa"/>
            </w:tcMar>
            <w:vAlign w:val="center"/>
            <w:hideMark/>
          </w:tcPr>
          <w:p w14:paraId="7CE20EB6"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21</w:t>
            </w:r>
          </w:p>
        </w:tc>
        <w:tc>
          <w:tcPr>
            <w:tcW w:w="1601" w:type="dxa"/>
            <w:shd w:val="clear" w:color="auto" w:fill="FFFFFF"/>
            <w:tcMar>
              <w:top w:w="0" w:type="dxa"/>
              <w:left w:w="108" w:type="dxa"/>
              <w:bottom w:w="0" w:type="dxa"/>
              <w:right w:w="108" w:type="dxa"/>
            </w:tcMar>
            <w:vAlign w:val="center"/>
            <w:hideMark/>
          </w:tcPr>
          <w:p w14:paraId="075B5C79"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22</w:t>
            </w:r>
          </w:p>
        </w:tc>
        <w:tc>
          <w:tcPr>
            <w:tcW w:w="1659" w:type="dxa"/>
            <w:shd w:val="clear" w:color="auto" w:fill="FFFFFF"/>
            <w:tcMar>
              <w:top w:w="0" w:type="dxa"/>
              <w:left w:w="108" w:type="dxa"/>
              <w:bottom w:w="0" w:type="dxa"/>
              <w:right w:w="108" w:type="dxa"/>
            </w:tcMar>
            <w:vAlign w:val="center"/>
            <w:hideMark/>
          </w:tcPr>
          <w:p w14:paraId="56F74747"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w:t>
            </w:r>
          </w:p>
        </w:tc>
        <w:tc>
          <w:tcPr>
            <w:tcW w:w="1843" w:type="dxa"/>
            <w:shd w:val="clear" w:color="auto" w:fill="FFFFFF"/>
            <w:tcMar>
              <w:top w:w="0" w:type="dxa"/>
              <w:left w:w="108" w:type="dxa"/>
              <w:bottom w:w="0" w:type="dxa"/>
              <w:right w:w="108" w:type="dxa"/>
            </w:tcMar>
            <w:vAlign w:val="center"/>
            <w:hideMark/>
          </w:tcPr>
          <w:p w14:paraId="677646E8"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w:t>
            </w:r>
          </w:p>
        </w:tc>
      </w:tr>
      <w:tr w:rsidR="00EE7CC4" w:rsidRPr="0007090A" w14:paraId="5BA59777" w14:textId="77777777" w:rsidTr="00050242">
        <w:trPr>
          <w:trHeight w:val="50"/>
          <w:tblCellSpacing w:w="0" w:type="dxa"/>
        </w:trPr>
        <w:tc>
          <w:tcPr>
            <w:tcW w:w="2523" w:type="dxa"/>
            <w:shd w:val="clear" w:color="auto" w:fill="FFFFFF"/>
            <w:tcMar>
              <w:top w:w="0" w:type="dxa"/>
              <w:left w:w="108" w:type="dxa"/>
              <w:bottom w:w="0" w:type="dxa"/>
              <w:right w:w="108" w:type="dxa"/>
            </w:tcMar>
            <w:vAlign w:val="center"/>
            <w:hideMark/>
          </w:tcPr>
          <w:p w14:paraId="57DDAA95"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гідроелектростанції</w:t>
            </w:r>
            <w:r w:rsidRPr="0007090A">
              <w:rPr>
                <w:rFonts w:ascii="Times New Roman" w:hAnsi="Times New Roman" w:cs="Times New Roman"/>
                <w:vertAlign w:val="superscript"/>
                <w:lang w:val="ru-RU"/>
              </w:rPr>
              <w:t>1</w:t>
            </w:r>
          </w:p>
        </w:tc>
        <w:tc>
          <w:tcPr>
            <w:tcW w:w="1701" w:type="dxa"/>
            <w:shd w:val="clear" w:color="auto" w:fill="FFFFFF"/>
            <w:tcMar>
              <w:top w:w="0" w:type="dxa"/>
              <w:left w:w="108" w:type="dxa"/>
              <w:bottom w:w="0" w:type="dxa"/>
              <w:right w:w="108" w:type="dxa"/>
            </w:tcMar>
            <w:vAlign w:val="center"/>
            <w:hideMark/>
          </w:tcPr>
          <w:p w14:paraId="6DE60219"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1716</w:t>
            </w:r>
          </w:p>
        </w:tc>
        <w:tc>
          <w:tcPr>
            <w:tcW w:w="1601" w:type="dxa"/>
            <w:shd w:val="clear" w:color="auto" w:fill="FFFFFF"/>
            <w:tcMar>
              <w:top w:w="0" w:type="dxa"/>
              <w:left w:w="108" w:type="dxa"/>
              <w:bottom w:w="0" w:type="dxa"/>
              <w:right w:w="108" w:type="dxa"/>
            </w:tcMar>
            <w:vAlign w:val="center"/>
            <w:hideMark/>
          </w:tcPr>
          <w:p w14:paraId="2BEB6F78"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1986</w:t>
            </w:r>
          </w:p>
        </w:tc>
        <w:tc>
          <w:tcPr>
            <w:tcW w:w="1659" w:type="dxa"/>
            <w:shd w:val="clear" w:color="auto" w:fill="FFFFFF"/>
            <w:tcMar>
              <w:top w:w="0" w:type="dxa"/>
              <w:left w:w="108" w:type="dxa"/>
              <w:bottom w:w="0" w:type="dxa"/>
              <w:right w:w="108" w:type="dxa"/>
            </w:tcMar>
            <w:vAlign w:val="center"/>
            <w:hideMark/>
          </w:tcPr>
          <w:p w14:paraId="02202823"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w:t>
            </w:r>
          </w:p>
        </w:tc>
        <w:tc>
          <w:tcPr>
            <w:tcW w:w="1843" w:type="dxa"/>
            <w:shd w:val="clear" w:color="auto" w:fill="FFFFFF"/>
            <w:tcMar>
              <w:top w:w="0" w:type="dxa"/>
              <w:left w:w="108" w:type="dxa"/>
              <w:bottom w:w="0" w:type="dxa"/>
              <w:right w:w="108" w:type="dxa"/>
            </w:tcMar>
            <w:vAlign w:val="center"/>
            <w:hideMark/>
          </w:tcPr>
          <w:p w14:paraId="26B07C84"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w:t>
            </w:r>
          </w:p>
        </w:tc>
      </w:tr>
      <w:tr w:rsidR="00EE7CC4" w:rsidRPr="0007090A" w14:paraId="5DC01FCC" w14:textId="77777777" w:rsidTr="00050242">
        <w:trPr>
          <w:trHeight w:val="50"/>
          <w:tblCellSpacing w:w="0" w:type="dxa"/>
        </w:trPr>
        <w:tc>
          <w:tcPr>
            <w:tcW w:w="2523" w:type="dxa"/>
            <w:shd w:val="clear" w:color="auto" w:fill="FFFFFF"/>
            <w:tcMar>
              <w:top w:w="0" w:type="dxa"/>
              <w:left w:w="108" w:type="dxa"/>
              <w:bottom w:w="0" w:type="dxa"/>
              <w:right w:w="108" w:type="dxa"/>
            </w:tcMar>
            <w:vAlign w:val="center"/>
            <w:hideMark/>
          </w:tcPr>
          <w:p w14:paraId="7AB093F5"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теплогенеруючі установки, котельні</w:t>
            </w:r>
          </w:p>
        </w:tc>
        <w:tc>
          <w:tcPr>
            <w:tcW w:w="1701" w:type="dxa"/>
            <w:shd w:val="clear" w:color="auto" w:fill="FFFFFF"/>
            <w:tcMar>
              <w:top w:w="0" w:type="dxa"/>
              <w:left w:w="108" w:type="dxa"/>
              <w:bottom w:w="0" w:type="dxa"/>
              <w:right w:w="108" w:type="dxa"/>
            </w:tcMar>
            <w:vAlign w:val="center"/>
            <w:hideMark/>
          </w:tcPr>
          <w:p w14:paraId="63291523"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w:t>
            </w:r>
          </w:p>
        </w:tc>
        <w:tc>
          <w:tcPr>
            <w:tcW w:w="1601" w:type="dxa"/>
            <w:shd w:val="clear" w:color="auto" w:fill="FFFFFF"/>
            <w:tcMar>
              <w:top w:w="0" w:type="dxa"/>
              <w:left w:w="108" w:type="dxa"/>
              <w:bottom w:w="0" w:type="dxa"/>
              <w:right w:w="108" w:type="dxa"/>
            </w:tcMar>
            <w:vAlign w:val="center"/>
            <w:hideMark/>
          </w:tcPr>
          <w:p w14:paraId="3A1CD8BA"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w:t>
            </w:r>
          </w:p>
        </w:tc>
        <w:tc>
          <w:tcPr>
            <w:tcW w:w="1659" w:type="dxa"/>
            <w:shd w:val="clear" w:color="auto" w:fill="FFFFFF"/>
            <w:tcMar>
              <w:top w:w="0" w:type="dxa"/>
              <w:left w:w="108" w:type="dxa"/>
              <w:bottom w:w="0" w:type="dxa"/>
              <w:right w:w="108" w:type="dxa"/>
            </w:tcMar>
            <w:vAlign w:val="center"/>
            <w:hideMark/>
          </w:tcPr>
          <w:p w14:paraId="7FB31874"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998</w:t>
            </w:r>
          </w:p>
        </w:tc>
        <w:tc>
          <w:tcPr>
            <w:tcW w:w="1843" w:type="dxa"/>
            <w:shd w:val="clear" w:color="auto" w:fill="FFFFFF"/>
            <w:tcMar>
              <w:top w:w="0" w:type="dxa"/>
              <w:left w:w="108" w:type="dxa"/>
              <w:bottom w:w="0" w:type="dxa"/>
              <w:right w:w="108" w:type="dxa"/>
            </w:tcMar>
            <w:vAlign w:val="center"/>
            <w:hideMark/>
          </w:tcPr>
          <w:p w14:paraId="14BE25E3"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499</w:t>
            </w:r>
          </w:p>
        </w:tc>
      </w:tr>
      <w:tr w:rsidR="00EE7CC4" w:rsidRPr="0007090A" w14:paraId="219EBD3D" w14:textId="77777777" w:rsidTr="00050242">
        <w:trPr>
          <w:trHeight w:val="50"/>
          <w:tblCellSpacing w:w="0" w:type="dxa"/>
        </w:trPr>
        <w:tc>
          <w:tcPr>
            <w:tcW w:w="2523" w:type="dxa"/>
            <w:shd w:val="clear" w:color="auto" w:fill="FFFFFF"/>
            <w:tcMar>
              <w:top w:w="0" w:type="dxa"/>
              <w:left w:w="108" w:type="dxa"/>
              <w:bottom w:w="0" w:type="dxa"/>
              <w:right w:w="108" w:type="dxa"/>
            </w:tcMar>
            <w:vAlign w:val="center"/>
            <w:hideMark/>
          </w:tcPr>
          <w:p w14:paraId="2E90C700"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інші енергогенеруючі установки</w:t>
            </w:r>
          </w:p>
        </w:tc>
        <w:tc>
          <w:tcPr>
            <w:tcW w:w="1701" w:type="dxa"/>
            <w:shd w:val="clear" w:color="auto" w:fill="FFFFFF"/>
            <w:tcMar>
              <w:top w:w="0" w:type="dxa"/>
              <w:left w:w="108" w:type="dxa"/>
              <w:bottom w:w="0" w:type="dxa"/>
              <w:right w:w="108" w:type="dxa"/>
            </w:tcMar>
            <w:vAlign w:val="center"/>
            <w:hideMark/>
          </w:tcPr>
          <w:p w14:paraId="032F2871"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к</w:t>
            </w:r>
          </w:p>
        </w:tc>
        <w:tc>
          <w:tcPr>
            <w:tcW w:w="1601" w:type="dxa"/>
            <w:shd w:val="clear" w:color="auto" w:fill="FFFFFF"/>
            <w:tcMar>
              <w:top w:w="0" w:type="dxa"/>
              <w:left w:w="108" w:type="dxa"/>
              <w:bottom w:w="0" w:type="dxa"/>
              <w:right w:w="108" w:type="dxa"/>
            </w:tcMar>
            <w:vAlign w:val="center"/>
            <w:hideMark/>
          </w:tcPr>
          <w:p w14:paraId="432F1792"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0</w:t>
            </w:r>
          </w:p>
        </w:tc>
        <w:tc>
          <w:tcPr>
            <w:tcW w:w="1659" w:type="dxa"/>
            <w:shd w:val="clear" w:color="auto" w:fill="FFFFFF"/>
            <w:tcMar>
              <w:top w:w="0" w:type="dxa"/>
              <w:left w:w="108" w:type="dxa"/>
              <w:bottom w:w="0" w:type="dxa"/>
              <w:right w:w="108" w:type="dxa"/>
            </w:tcMar>
            <w:vAlign w:val="center"/>
            <w:hideMark/>
          </w:tcPr>
          <w:p w14:paraId="00A80F71"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К</w:t>
            </w:r>
          </w:p>
        </w:tc>
        <w:tc>
          <w:tcPr>
            <w:tcW w:w="1843" w:type="dxa"/>
            <w:shd w:val="clear" w:color="auto" w:fill="FFFFFF"/>
            <w:tcMar>
              <w:top w:w="0" w:type="dxa"/>
              <w:left w:w="108" w:type="dxa"/>
              <w:bottom w:w="0" w:type="dxa"/>
              <w:right w:w="108" w:type="dxa"/>
            </w:tcMar>
            <w:vAlign w:val="center"/>
            <w:hideMark/>
          </w:tcPr>
          <w:p w14:paraId="4A650C89" w14:textId="77777777" w:rsidR="009618D5" w:rsidRPr="0007090A" w:rsidRDefault="009618D5" w:rsidP="006E3899">
            <w:pPr>
              <w:spacing w:after="0"/>
              <w:jc w:val="center"/>
              <w:rPr>
                <w:rFonts w:ascii="Times New Roman" w:hAnsi="Times New Roman" w:cs="Times New Roman"/>
                <w:lang w:val="ru-RU"/>
              </w:rPr>
            </w:pPr>
            <w:r w:rsidRPr="0007090A">
              <w:rPr>
                <w:rFonts w:ascii="Times New Roman" w:hAnsi="Times New Roman" w:cs="Times New Roman"/>
                <w:lang w:val="ru-RU"/>
              </w:rPr>
              <w:t>4</w:t>
            </w:r>
          </w:p>
        </w:tc>
      </w:tr>
    </w:tbl>
    <w:p w14:paraId="61CE8774" w14:textId="77777777" w:rsidR="00826D71" w:rsidRPr="0007090A" w:rsidRDefault="00826D71" w:rsidP="00191494">
      <w:pPr>
        <w:spacing w:after="0" w:line="240" w:lineRule="auto"/>
        <w:rPr>
          <w:rFonts w:ascii="Times New Roman" w:hAnsi="Times New Roman" w:cs="Times New Roman"/>
          <w:lang w:val="ru-RU"/>
        </w:rPr>
      </w:pPr>
      <w:r w:rsidRPr="0007090A">
        <w:rPr>
          <w:rFonts w:ascii="Times New Roman" w:hAnsi="Times New Roman" w:cs="Times New Roman"/>
          <w:vertAlign w:val="superscript"/>
          <w:lang w:val="ru-RU"/>
        </w:rPr>
        <w:t>1</w:t>
      </w:r>
      <w:r w:rsidRPr="0007090A">
        <w:rPr>
          <w:rFonts w:ascii="Times New Roman" w:hAnsi="Times New Roman" w:cs="Times New Roman"/>
          <w:lang w:val="ru-RU"/>
        </w:rPr>
        <w:t> З урахуванням гідроакумулюючих електростанцій.</w:t>
      </w:r>
    </w:p>
    <w:p w14:paraId="4B2F531E" w14:textId="77777777" w:rsidR="00826D71" w:rsidRPr="0007090A" w:rsidRDefault="00826D71" w:rsidP="00191494">
      <w:pPr>
        <w:spacing w:after="0" w:line="240" w:lineRule="auto"/>
        <w:jc w:val="both"/>
        <w:rPr>
          <w:rFonts w:ascii="Times New Roman" w:hAnsi="Times New Roman" w:cs="Times New Roman"/>
          <w:lang w:val="ru-RU"/>
        </w:rPr>
      </w:pPr>
      <w:r w:rsidRPr="0007090A">
        <w:rPr>
          <w:rFonts w:ascii="Times New Roman" w:hAnsi="Times New Roman" w:cs="Times New Roman"/>
          <w:lang w:val="ru-RU"/>
        </w:rPr>
        <w:t>Символ (к) – дані не оприлюднюються з метою забезпечення виконання вимог Закону України “Про державну статистику” щодо конфіденційності статистичної інформації.</w:t>
      </w:r>
    </w:p>
    <w:p w14:paraId="719487E7" w14:textId="5F7CDAFD" w:rsidR="00826D71" w:rsidRPr="0007090A" w:rsidRDefault="00826D71" w:rsidP="00191494">
      <w:pPr>
        <w:spacing w:line="240" w:lineRule="auto"/>
        <w:jc w:val="both"/>
        <w:rPr>
          <w:rFonts w:ascii="Times New Roman" w:hAnsi="Times New Roman" w:cs="Times New Roman"/>
          <w:lang w:val="ru-RU"/>
        </w:rPr>
      </w:pPr>
      <w:r w:rsidRPr="0007090A">
        <w:rPr>
          <w:rFonts w:ascii="Times New Roman" w:hAnsi="Times New Roman" w:cs="Times New Roman"/>
          <w:lang w:val="ru-RU"/>
        </w:rPr>
        <w:t>*Дані за 202</w:t>
      </w:r>
      <w:r w:rsidR="00AD0F9A">
        <w:rPr>
          <w:rFonts w:ascii="Times New Roman" w:hAnsi="Times New Roman" w:cs="Times New Roman"/>
          <w:lang w:val="ru-RU"/>
        </w:rPr>
        <w:t>4</w:t>
      </w:r>
      <w:r w:rsidRPr="0007090A">
        <w:rPr>
          <w:rFonts w:ascii="Times New Roman" w:hAnsi="Times New Roman" w:cs="Times New Roman"/>
          <w:lang w:val="ru-RU"/>
        </w:rPr>
        <w:t xml:space="preserve"> рік відсутні (ГУ статистики у Чернівецькій області)</w:t>
      </w:r>
    </w:p>
    <w:p w14:paraId="43CE2915" w14:textId="77777777" w:rsidR="00854D16" w:rsidRDefault="00854D16" w:rsidP="006E3899">
      <w:pPr>
        <w:ind w:left="210" w:hanging="210"/>
        <w:jc w:val="center"/>
        <w:rPr>
          <w:rFonts w:ascii="Times New Roman" w:hAnsi="Times New Roman" w:cs="Times New Roman"/>
          <w:bCs/>
          <w:sz w:val="28"/>
          <w:szCs w:val="28"/>
        </w:rPr>
      </w:pPr>
    </w:p>
    <w:p w14:paraId="0B5192BB" w14:textId="77777777" w:rsidR="00191494" w:rsidRDefault="00191494" w:rsidP="006E3899">
      <w:pPr>
        <w:ind w:left="210" w:hanging="210"/>
        <w:jc w:val="center"/>
        <w:rPr>
          <w:rFonts w:ascii="Times New Roman" w:hAnsi="Times New Roman" w:cs="Times New Roman"/>
          <w:bCs/>
          <w:sz w:val="28"/>
          <w:szCs w:val="28"/>
        </w:rPr>
        <w:sectPr w:rsidR="00191494" w:rsidSect="00412A75">
          <w:pgSz w:w="11906" w:h="16838"/>
          <w:pgMar w:top="1134" w:right="567" w:bottom="1134" w:left="1701" w:header="709" w:footer="709" w:gutter="0"/>
          <w:cols w:space="708"/>
          <w:titlePg/>
          <w:docGrid w:linePitch="360"/>
        </w:sectPr>
      </w:pPr>
    </w:p>
    <w:p w14:paraId="6A2E993C" w14:textId="12053DAA" w:rsidR="00826D71" w:rsidRPr="00050242" w:rsidRDefault="00826D71" w:rsidP="00191494">
      <w:pPr>
        <w:spacing w:after="0"/>
        <w:ind w:left="210" w:hanging="210"/>
        <w:jc w:val="center"/>
        <w:rPr>
          <w:rFonts w:ascii="Times New Roman" w:hAnsi="Times New Roman" w:cs="Times New Roman"/>
          <w:b/>
          <w:bCs/>
          <w:sz w:val="28"/>
          <w:szCs w:val="28"/>
          <w:lang w:val="ru-RU"/>
        </w:rPr>
      </w:pPr>
      <w:r w:rsidRPr="00050242">
        <w:rPr>
          <w:rFonts w:ascii="Times New Roman" w:hAnsi="Times New Roman" w:cs="Times New Roman"/>
          <w:b/>
          <w:bCs/>
          <w:sz w:val="28"/>
          <w:szCs w:val="28"/>
        </w:rPr>
        <w:lastRenderedPageBreak/>
        <w:t>Використання теплоенергії та електроенергії за основними видами економічної діяльності у 2020 році</w:t>
      </w:r>
      <w:r w:rsidRPr="00050242">
        <w:rPr>
          <w:rFonts w:ascii="Times New Roman" w:hAnsi="Times New Roman" w:cs="Times New Roman"/>
          <w:b/>
          <w:bCs/>
          <w:sz w:val="28"/>
          <w:szCs w:val="28"/>
          <w:vertAlign w:val="superscript"/>
        </w:rPr>
        <w:t>1</w:t>
      </w:r>
    </w:p>
    <w:p w14:paraId="18B9776E" w14:textId="74532A5D" w:rsidR="00826D71" w:rsidRPr="00191494" w:rsidRDefault="00826D71" w:rsidP="00191494">
      <w:pPr>
        <w:spacing w:after="0" w:line="240" w:lineRule="auto"/>
        <w:ind w:firstLine="680"/>
        <w:jc w:val="right"/>
        <w:rPr>
          <w:rFonts w:ascii="Times New Roman" w:hAnsi="Times New Roman" w:cs="Times New Roman"/>
          <w:bCs/>
          <w:szCs w:val="24"/>
          <w:lang w:val="ru-RU"/>
        </w:rPr>
      </w:pPr>
      <w:r w:rsidRPr="00191494">
        <w:rPr>
          <w:rFonts w:ascii="Times New Roman" w:hAnsi="Times New Roman" w:cs="Times New Roman"/>
          <w:bCs/>
          <w:szCs w:val="24"/>
          <w:lang w:val="ru-RU"/>
        </w:rPr>
        <w:t xml:space="preserve">Таблиця </w:t>
      </w:r>
      <w:r w:rsidR="00441652">
        <w:rPr>
          <w:rFonts w:ascii="Times New Roman" w:hAnsi="Times New Roman" w:cs="Times New Roman"/>
          <w:bCs/>
          <w:szCs w:val="24"/>
          <w:lang w:val="ru-RU"/>
        </w:rPr>
        <w:t>74</w:t>
      </w:r>
    </w:p>
    <w:tbl>
      <w:tblPr>
        <w:tblW w:w="5000" w:type="pct"/>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914"/>
        <w:gridCol w:w="2896"/>
        <w:gridCol w:w="2632"/>
        <w:gridCol w:w="2740"/>
        <w:gridCol w:w="2624"/>
      </w:tblGrid>
      <w:tr w:rsidR="00EE7CC4" w:rsidRPr="00191494" w14:paraId="52C4B9E8" w14:textId="77777777" w:rsidTr="002C423B">
        <w:trPr>
          <w:tblCellSpacing w:w="0" w:type="dxa"/>
          <w:jc w:val="center"/>
        </w:trPr>
        <w:tc>
          <w:tcPr>
            <w:tcW w:w="2611" w:type="dxa"/>
            <w:vMerge w:val="restart"/>
            <w:shd w:val="clear" w:color="auto" w:fill="FFFFFF"/>
            <w:tcMar>
              <w:top w:w="0" w:type="dxa"/>
              <w:left w:w="108" w:type="dxa"/>
              <w:bottom w:w="0" w:type="dxa"/>
              <w:right w:w="108" w:type="dxa"/>
            </w:tcMar>
            <w:vAlign w:val="center"/>
            <w:hideMark/>
          </w:tcPr>
          <w:p w14:paraId="1E276844" w14:textId="77777777" w:rsidR="00826D71" w:rsidRPr="00191494" w:rsidRDefault="00826D71" w:rsidP="00191494">
            <w:pPr>
              <w:spacing w:after="0" w:line="240" w:lineRule="auto"/>
              <w:jc w:val="center"/>
              <w:rPr>
                <w:rFonts w:ascii="Times New Roman" w:hAnsi="Times New Roman" w:cs="Times New Roman"/>
                <w:sz w:val="20"/>
                <w:szCs w:val="20"/>
                <w:lang w:val="ru-RU"/>
              </w:rPr>
            </w:pPr>
          </w:p>
        </w:tc>
        <w:tc>
          <w:tcPr>
            <w:tcW w:w="3686" w:type="dxa"/>
            <w:gridSpan w:val="2"/>
            <w:shd w:val="clear" w:color="auto" w:fill="FFFFFF"/>
            <w:tcMar>
              <w:top w:w="0" w:type="dxa"/>
              <w:left w:w="108" w:type="dxa"/>
              <w:bottom w:w="0" w:type="dxa"/>
              <w:right w:w="108" w:type="dxa"/>
            </w:tcMar>
            <w:vAlign w:val="center"/>
            <w:hideMark/>
          </w:tcPr>
          <w:p w14:paraId="68D7C01C"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bCs/>
                <w:sz w:val="20"/>
                <w:szCs w:val="20"/>
                <w:lang w:val="ru-RU"/>
              </w:rPr>
              <w:t>Теплоенергія, Гкал</w:t>
            </w:r>
          </w:p>
        </w:tc>
        <w:tc>
          <w:tcPr>
            <w:tcW w:w="3577" w:type="dxa"/>
            <w:gridSpan w:val="2"/>
            <w:shd w:val="clear" w:color="auto" w:fill="FFFFFF"/>
            <w:tcMar>
              <w:top w:w="0" w:type="dxa"/>
              <w:left w:w="108" w:type="dxa"/>
              <w:bottom w:w="0" w:type="dxa"/>
              <w:right w:w="108" w:type="dxa"/>
            </w:tcMar>
            <w:vAlign w:val="center"/>
            <w:hideMark/>
          </w:tcPr>
          <w:p w14:paraId="37F1CFFC"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bCs/>
                <w:sz w:val="20"/>
                <w:szCs w:val="20"/>
                <w:lang w:val="ru-RU"/>
              </w:rPr>
              <w:t>Електроенергія, тис.кВт·год</w:t>
            </w:r>
          </w:p>
        </w:tc>
      </w:tr>
      <w:tr w:rsidR="00EE7CC4" w:rsidRPr="00191494" w14:paraId="1579A394" w14:textId="77777777" w:rsidTr="00191494">
        <w:trPr>
          <w:trHeight w:hRule="exact" w:val="793"/>
          <w:tblCellSpacing w:w="0" w:type="dxa"/>
          <w:jc w:val="center"/>
        </w:trPr>
        <w:tc>
          <w:tcPr>
            <w:tcW w:w="2611" w:type="dxa"/>
            <w:vMerge/>
            <w:shd w:val="clear" w:color="auto" w:fill="FFFFFF"/>
            <w:vAlign w:val="center"/>
            <w:hideMark/>
          </w:tcPr>
          <w:p w14:paraId="601CDE6F" w14:textId="77777777" w:rsidR="00826D71" w:rsidRPr="00191494" w:rsidRDefault="00826D71" w:rsidP="00191494">
            <w:pPr>
              <w:spacing w:after="0" w:line="240" w:lineRule="auto"/>
              <w:jc w:val="center"/>
              <w:rPr>
                <w:rFonts w:ascii="Times New Roman" w:hAnsi="Times New Roman" w:cs="Times New Roman"/>
                <w:sz w:val="20"/>
                <w:szCs w:val="20"/>
                <w:lang w:val="ru-RU"/>
              </w:rPr>
            </w:pPr>
          </w:p>
        </w:tc>
        <w:tc>
          <w:tcPr>
            <w:tcW w:w="1931" w:type="dxa"/>
            <w:shd w:val="clear" w:color="auto" w:fill="FFFFFF"/>
            <w:tcMar>
              <w:top w:w="0" w:type="dxa"/>
              <w:left w:w="108" w:type="dxa"/>
              <w:bottom w:w="0" w:type="dxa"/>
              <w:right w:w="108" w:type="dxa"/>
            </w:tcMar>
            <w:vAlign w:val="center"/>
            <w:hideMark/>
          </w:tcPr>
          <w:p w14:paraId="4E8E2A68" w14:textId="0D8F005D" w:rsidR="00826D71" w:rsidRPr="00191494" w:rsidRDefault="00412A75"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bCs/>
                <w:sz w:val="20"/>
                <w:szCs w:val="20"/>
                <w:lang w:val="ru-RU"/>
              </w:rPr>
              <w:t>О</w:t>
            </w:r>
            <w:r w:rsidR="00826D71" w:rsidRPr="00191494">
              <w:rPr>
                <w:rFonts w:ascii="Times New Roman" w:hAnsi="Times New Roman" w:cs="Times New Roman"/>
                <w:bCs/>
                <w:sz w:val="20"/>
                <w:szCs w:val="20"/>
                <w:lang w:val="ru-RU"/>
              </w:rPr>
              <w:t>бсяг</w:t>
            </w:r>
            <w:r w:rsidRPr="00191494">
              <w:rPr>
                <w:rFonts w:ascii="Times New Roman" w:hAnsi="Times New Roman" w:cs="Times New Roman"/>
                <w:bCs/>
                <w:sz w:val="20"/>
                <w:szCs w:val="20"/>
                <w:lang w:val="en-US"/>
              </w:rPr>
              <w:t xml:space="preserve"> </w:t>
            </w:r>
            <w:r w:rsidR="00826D71" w:rsidRPr="00191494">
              <w:rPr>
                <w:rFonts w:ascii="Times New Roman" w:hAnsi="Times New Roman" w:cs="Times New Roman"/>
                <w:bCs/>
                <w:sz w:val="20"/>
                <w:szCs w:val="20"/>
                <w:lang w:val="ru-RU"/>
              </w:rPr>
              <w:t>використаної теплоенергії – усього</w:t>
            </w:r>
          </w:p>
        </w:tc>
        <w:tc>
          <w:tcPr>
            <w:tcW w:w="1755" w:type="dxa"/>
            <w:shd w:val="clear" w:color="auto" w:fill="FFFFFF"/>
            <w:tcMar>
              <w:top w:w="0" w:type="dxa"/>
              <w:left w:w="108" w:type="dxa"/>
              <w:bottom w:w="0" w:type="dxa"/>
              <w:right w:w="108" w:type="dxa"/>
            </w:tcMar>
            <w:vAlign w:val="center"/>
            <w:hideMark/>
          </w:tcPr>
          <w:p w14:paraId="3EFDA8B4"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bCs/>
                <w:sz w:val="20"/>
                <w:szCs w:val="20"/>
                <w:lang w:val="ru-RU"/>
              </w:rPr>
              <w:t>витрати на виробництво продукції (виконання робіт)</w:t>
            </w:r>
          </w:p>
        </w:tc>
        <w:tc>
          <w:tcPr>
            <w:tcW w:w="1827" w:type="dxa"/>
            <w:shd w:val="clear" w:color="auto" w:fill="FFFFFF"/>
            <w:tcMar>
              <w:top w:w="0" w:type="dxa"/>
              <w:left w:w="108" w:type="dxa"/>
              <w:bottom w:w="0" w:type="dxa"/>
              <w:right w:w="108" w:type="dxa"/>
            </w:tcMar>
            <w:vAlign w:val="center"/>
            <w:hideMark/>
          </w:tcPr>
          <w:p w14:paraId="243DE1D3"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bCs/>
                <w:sz w:val="20"/>
                <w:szCs w:val="20"/>
                <w:lang w:val="ru-RU"/>
              </w:rPr>
              <w:t>обсяг використаної електроенергії – усього</w:t>
            </w:r>
          </w:p>
        </w:tc>
        <w:tc>
          <w:tcPr>
            <w:tcW w:w="1750" w:type="dxa"/>
            <w:shd w:val="clear" w:color="auto" w:fill="FFFFFF"/>
            <w:tcMar>
              <w:top w:w="0" w:type="dxa"/>
              <w:left w:w="108" w:type="dxa"/>
              <w:bottom w:w="0" w:type="dxa"/>
              <w:right w:w="108" w:type="dxa"/>
            </w:tcMar>
            <w:vAlign w:val="center"/>
            <w:hideMark/>
          </w:tcPr>
          <w:p w14:paraId="750D2CB9"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bCs/>
                <w:sz w:val="20"/>
                <w:szCs w:val="20"/>
                <w:lang w:val="ru-RU"/>
              </w:rPr>
              <w:t>витрати на виробництво продукції (виконання робіт)</w:t>
            </w:r>
          </w:p>
        </w:tc>
      </w:tr>
      <w:tr w:rsidR="00EE7CC4" w:rsidRPr="00191494" w14:paraId="5D0A1789" w14:textId="77777777" w:rsidTr="00191494">
        <w:trPr>
          <w:trHeight w:hRule="exact" w:val="265"/>
          <w:tblCellSpacing w:w="0" w:type="dxa"/>
          <w:jc w:val="center"/>
        </w:trPr>
        <w:tc>
          <w:tcPr>
            <w:tcW w:w="2611" w:type="dxa"/>
            <w:shd w:val="clear" w:color="auto" w:fill="FFFFFF"/>
            <w:tcMar>
              <w:top w:w="0" w:type="dxa"/>
              <w:left w:w="108" w:type="dxa"/>
              <w:bottom w:w="0" w:type="dxa"/>
              <w:right w:w="108" w:type="dxa"/>
            </w:tcMar>
            <w:vAlign w:val="center"/>
            <w:hideMark/>
          </w:tcPr>
          <w:p w14:paraId="76852DAB"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bCs/>
                <w:sz w:val="20"/>
                <w:szCs w:val="20"/>
                <w:lang w:val="ru-RU"/>
              </w:rPr>
              <w:t>Усього</w:t>
            </w:r>
          </w:p>
        </w:tc>
        <w:tc>
          <w:tcPr>
            <w:tcW w:w="1931" w:type="dxa"/>
            <w:shd w:val="clear" w:color="auto" w:fill="FFFFFF"/>
            <w:tcMar>
              <w:top w:w="0" w:type="dxa"/>
              <w:left w:w="108" w:type="dxa"/>
              <w:bottom w:w="0" w:type="dxa"/>
              <w:right w:w="108" w:type="dxa"/>
            </w:tcMar>
            <w:vAlign w:val="center"/>
            <w:hideMark/>
          </w:tcPr>
          <w:p w14:paraId="6E35EF35"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bCs/>
                <w:sz w:val="20"/>
                <w:szCs w:val="20"/>
                <w:lang w:val="ru-RU"/>
              </w:rPr>
              <w:t>268240</w:t>
            </w:r>
          </w:p>
        </w:tc>
        <w:tc>
          <w:tcPr>
            <w:tcW w:w="1755" w:type="dxa"/>
            <w:shd w:val="clear" w:color="auto" w:fill="FFFFFF"/>
            <w:tcMar>
              <w:top w:w="0" w:type="dxa"/>
              <w:left w:w="108" w:type="dxa"/>
              <w:bottom w:w="0" w:type="dxa"/>
              <w:right w:w="108" w:type="dxa"/>
            </w:tcMar>
            <w:vAlign w:val="center"/>
            <w:hideMark/>
          </w:tcPr>
          <w:p w14:paraId="2626A849"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bCs/>
                <w:sz w:val="20"/>
                <w:szCs w:val="20"/>
                <w:lang w:val="ru-RU"/>
              </w:rPr>
              <w:t>125427</w:t>
            </w:r>
          </w:p>
        </w:tc>
        <w:tc>
          <w:tcPr>
            <w:tcW w:w="1827" w:type="dxa"/>
            <w:shd w:val="clear" w:color="auto" w:fill="FFFFFF"/>
            <w:tcMar>
              <w:top w:w="0" w:type="dxa"/>
              <w:left w:w="108" w:type="dxa"/>
              <w:bottom w:w="0" w:type="dxa"/>
              <w:right w:w="108" w:type="dxa"/>
            </w:tcMar>
            <w:vAlign w:val="center"/>
            <w:hideMark/>
          </w:tcPr>
          <w:p w14:paraId="3412BEE1"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bCs/>
                <w:sz w:val="20"/>
                <w:szCs w:val="20"/>
                <w:lang w:val="ru-RU"/>
              </w:rPr>
              <w:t>1900689</w:t>
            </w:r>
          </w:p>
        </w:tc>
        <w:tc>
          <w:tcPr>
            <w:tcW w:w="1750" w:type="dxa"/>
            <w:shd w:val="clear" w:color="auto" w:fill="FFFFFF"/>
            <w:tcMar>
              <w:top w:w="0" w:type="dxa"/>
              <w:left w:w="108" w:type="dxa"/>
              <w:bottom w:w="0" w:type="dxa"/>
              <w:right w:w="108" w:type="dxa"/>
            </w:tcMar>
            <w:vAlign w:val="center"/>
            <w:hideMark/>
          </w:tcPr>
          <w:p w14:paraId="4E3186B8"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bCs/>
                <w:sz w:val="20"/>
                <w:szCs w:val="20"/>
                <w:lang w:val="ru-RU"/>
              </w:rPr>
              <w:t>183826</w:t>
            </w:r>
          </w:p>
        </w:tc>
      </w:tr>
      <w:tr w:rsidR="00EE7CC4" w:rsidRPr="00191494" w14:paraId="17014CDA" w14:textId="77777777" w:rsidTr="002C423B">
        <w:trPr>
          <w:trHeight w:hRule="exact" w:val="411"/>
          <w:tblCellSpacing w:w="0" w:type="dxa"/>
          <w:jc w:val="center"/>
        </w:trPr>
        <w:tc>
          <w:tcPr>
            <w:tcW w:w="2611" w:type="dxa"/>
            <w:shd w:val="clear" w:color="auto" w:fill="FFFFFF"/>
            <w:tcMar>
              <w:top w:w="0" w:type="dxa"/>
              <w:left w:w="108" w:type="dxa"/>
              <w:bottom w:w="0" w:type="dxa"/>
              <w:right w:w="108" w:type="dxa"/>
            </w:tcMar>
            <w:vAlign w:val="center"/>
            <w:hideMark/>
          </w:tcPr>
          <w:p w14:paraId="6735C2AD"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у тому числі</w:t>
            </w:r>
          </w:p>
        </w:tc>
        <w:tc>
          <w:tcPr>
            <w:tcW w:w="1931" w:type="dxa"/>
            <w:shd w:val="clear" w:color="auto" w:fill="FFFFFF"/>
            <w:tcMar>
              <w:top w:w="0" w:type="dxa"/>
              <w:left w:w="108" w:type="dxa"/>
              <w:bottom w:w="0" w:type="dxa"/>
              <w:right w:w="108" w:type="dxa"/>
            </w:tcMar>
            <w:vAlign w:val="center"/>
            <w:hideMark/>
          </w:tcPr>
          <w:p w14:paraId="147A53DF" w14:textId="77777777" w:rsidR="00826D71" w:rsidRPr="00191494" w:rsidRDefault="00826D71" w:rsidP="00191494">
            <w:pPr>
              <w:spacing w:after="0" w:line="240" w:lineRule="auto"/>
              <w:jc w:val="center"/>
              <w:rPr>
                <w:rFonts w:ascii="Times New Roman" w:hAnsi="Times New Roman" w:cs="Times New Roman"/>
                <w:sz w:val="20"/>
                <w:szCs w:val="20"/>
                <w:lang w:val="ru-RU"/>
              </w:rPr>
            </w:pPr>
          </w:p>
        </w:tc>
        <w:tc>
          <w:tcPr>
            <w:tcW w:w="1755" w:type="dxa"/>
            <w:shd w:val="clear" w:color="auto" w:fill="FFFFFF"/>
            <w:tcMar>
              <w:top w:w="0" w:type="dxa"/>
              <w:left w:w="108" w:type="dxa"/>
              <w:bottom w:w="0" w:type="dxa"/>
              <w:right w:w="108" w:type="dxa"/>
            </w:tcMar>
            <w:vAlign w:val="center"/>
            <w:hideMark/>
          </w:tcPr>
          <w:p w14:paraId="33F05081" w14:textId="77777777" w:rsidR="00826D71" w:rsidRPr="00191494" w:rsidRDefault="00826D71" w:rsidP="00191494">
            <w:pPr>
              <w:spacing w:after="0" w:line="240" w:lineRule="auto"/>
              <w:jc w:val="center"/>
              <w:rPr>
                <w:rFonts w:ascii="Times New Roman" w:hAnsi="Times New Roman" w:cs="Times New Roman"/>
                <w:sz w:val="20"/>
                <w:szCs w:val="20"/>
                <w:lang w:val="ru-RU"/>
              </w:rPr>
            </w:pPr>
          </w:p>
        </w:tc>
        <w:tc>
          <w:tcPr>
            <w:tcW w:w="1827" w:type="dxa"/>
            <w:shd w:val="clear" w:color="auto" w:fill="FFFFFF"/>
            <w:tcMar>
              <w:top w:w="0" w:type="dxa"/>
              <w:left w:w="108" w:type="dxa"/>
              <w:bottom w:w="0" w:type="dxa"/>
              <w:right w:w="108" w:type="dxa"/>
            </w:tcMar>
            <w:vAlign w:val="center"/>
            <w:hideMark/>
          </w:tcPr>
          <w:p w14:paraId="254D2B13" w14:textId="77777777" w:rsidR="00826D71" w:rsidRPr="00191494" w:rsidRDefault="00826D71" w:rsidP="00191494">
            <w:pPr>
              <w:spacing w:after="0" w:line="240" w:lineRule="auto"/>
              <w:jc w:val="center"/>
              <w:rPr>
                <w:rFonts w:ascii="Times New Roman" w:hAnsi="Times New Roman" w:cs="Times New Roman"/>
                <w:sz w:val="20"/>
                <w:szCs w:val="20"/>
                <w:lang w:val="ru-RU"/>
              </w:rPr>
            </w:pPr>
          </w:p>
        </w:tc>
        <w:tc>
          <w:tcPr>
            <w:tcW w:w="1750" w:type="dxa"/>
            <w:shd w:val="clear" w:color="auto" w:fill="FFFFFF"/>
            <w:tcMar>
              <w:top w:w="0" w:type="dxa"/>
              <w:left w:w="108" w:type="dxa"/>
              <w:bottom w:w="0" w:type="dxa"/>
              <w:right w:w="108" w:type="dxa"/>
            </w:tcMar>
            <w:vAlign w:val="center"/>
            <w:hideMark/>
          </w:tcPr>
          <w:p w14:paraId="1C7A32F3" w14:textId="77777777" w:rsidR="00826D71" w:rsidRPr="00191494" w:rsidRDefault="00826D71" w:rsidP="00191494">
            <w:pPr>
              <w:spacing w:after="0" w:line="240" w:lineRule="auto"/>
              <w:jc w:val="center"/>
              <w:rPr>
                <w:rFonts w:ascii="Times New Roman" w:hAnsi="Times New Roman" w:cs="Times New Roman"/>
                <w:sz w:val="20"/>
                <w:szCs w:val="20"/>
                <w:lang w:val="ru-RU"/>
              </w:rPr>
            </w:pPr>
          </w:p>
        </w:tc>
      </w:tr>
      <w:tr w:rsidR="00EE7CC4" w:rsidRPr="00191494" w14:paraId="3A07E499" w14:textId="77777777" w:rsidTr="00191494">
        <w:trPr>
          <w:trHeight w:hRule="exact" w:val="701"/>
          <w:tblCellSpacing w:w="0" w:type="dxa"/>
          <w:jc w:val="center"/>
        </w:trPr>
        <w:tc>
          <w:tcPr>
            <w:tcW w:w="2611" w:type="dxa"/>
            <w:shd w:val="clear" w:color="auto" w:fill="FFFFFF"/>
            <w:tcMar>
              <w:top w:w="0" w:type="dxa"/>
              <w:left w:w="108" w:type="dxa"/>
              <w:bottom w:w="0" w:type="dxa"/>
              <w:right w:w="108" w:type="dxa"/>
            </w:tcMar>
            <w:vAlign w:val="center"/>
            <w:hideMark/>
          </w:tcPr>
          <w:p w14:paraId="27EDFFFE"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Сільське господарство, лісове господарство та рибне господарство</w:t>
            </w:r>
          </w:p>
        </w:tc>
        <w:tc>
          <w:tcPr>
            <w:tcW w:w="1931" w:type="dxa"/>
            <w:shd w:val="clear" w:color="auto" w:fill="FFFFFF"/>
            <w:tcMar>
              <w:top w:w="0" w:type="dxa"/>
              <w:left w:w="108" w:type="dxa"/>
              <w:bottom w:w="0" w:type="dxa"/>
              <w:right w:w="108" w:type="dxa"/>
            </w:tcMar>
            <w:vAlign w:val="center"/>
            <w:hideMark/>
          </w:tcPr>
          <w:p w14:paraId="708280F9"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15542</w:t>
            </w:r>
          </w:p>
        </w:tc>
        <w:tc>
          <w:tcPr>
            <w:tcW w:w="1755" w:type="dxa"/>
            <w:shd w:val="clear" w:color="auto" w:fill="FFFFFF"/>
            <w:tcMar>
              <w:top w:w="0" w:type="dxa"/>
              <w:left w:w="108" w:type="dxa"/>
              <w:bottom w:w="0" w:type="dxa"/>
              <w:right w:w="108" w:type="dxa"/>
            </w:tcMar>
            <w:vAlign w:val="center"/>
            <w:hideMark/>
          </w:tcPr>
          <w:p w14:paraId="599AB828"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10942</w:t>
            </w:r>
          </w:p>
        </w:tc>
        <w:tc>
          <w:tcPr>
            <w:tcW w:w="1827" w:type="dxa"/>
            <w:shd w:val="clear" w:color="auto" w:fill="FFFFFF"/>
            <w:tcMar>
              <w:top w:w="0" w:type="dxa"/>
              <w:left w:w="108" w:type="dxa"/>
              <w:bottom w:w="0" w:type="dxa"/>
              <w:right w:w="108" w:type="dxa"/>
            </w:tcMar>
            <w:vAlign w:val="center"/>
            <w:hideMark/>
          </w:tcPr>
          <w:p w14:paraId="1F97BF5C"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19713</w:t>
            </w:r>
          </w:p>
        </w:tc>
        <w:tc>
          <w:tcPr>
            <w:tcW w:w="1750" w:type="dxa"/>
            <w:shd w:val="clear" w:color="auto" w:fill="FFFFFF"/>
            <w:tcMar>
              <w:top w:w="0" w:type="dxa"/>
              <w:left w:w="108" w:type="dxa"/>
              <w:bottom w:w="0" w:type="dxa"/>
              <w:right w:w="108" w:type="dxa"/>
            </w:tcMar>
            <w:vAlign w:val="center"/>
            <w:hideMark/>
          </w:tcPr>
          <w:p w14:paraId="1B94E452"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18718</w:t>
            </w:r>
          </w:p>
        </w:tc>
      </w:tr>
      <w:tr w:rsidR="00EE7CC4" w:rsidRPr="00191494" w14:paraId="23DB5FBD" w14:textId="77777777" w:rsidTr="002C423B">
        <w:trPr>
          <w:trHeight w:hRule="exact" w:val="406"/>
          <w:tblCellSpacing w:w="0" w:type="dxa"/>
          <w:jc w:val="center"/>
        </w:trPr>
        <w:tc>
          <w:tcPr>
            <w:tcW w:w="2611" w:type="dxa"/>
            <w:shd w:val="clear" w:color="auto" w:fill="FFFFFF"/>
            <w:tcMar>
              <w:top w:w="0" w:type="dxa"/>
              <w:left w:w="108" w:type="dxa"/>
              <w:bottom w:w="0" w:type="dxa"/>
              <w:right w:w="108" w:type="dxa"/>
            </w:tcMar>
            <w:vAlign w:val="center"/>
            <w:hideMark/>
          </w:tcPr>
          <w:p w14:paraId="5BD98E02"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Промисловість</w:t>
            </w:r>
          </w:p>
        </w:tc>
        <w:tc>
          <w:tcPr>
            <w:tcW w:w="1931" w:type="dxa"/>
            <w:shd w:val="clear" w:color="auto" w:fill="FFFFFF"/>
            <w:tcMar>
              <w:top w:w="0" w:type="dxa"/>
              <w:left w:w="108" w:type="dxa"/>
              <w:bottom w:w="0" w:type="dxa"/>
              <w:right w:w="108" w:type="dxa"/>
            </w:tcMar>
            <w:vAlign w:val="center"/>
            <w:hideMark/>
          </w:tcPr>
          <w:p w14:paraId="4429C70E"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103104</w:t>
            </w:r>
          </w:p>
        </w:tc>
        <w:tc>
          <w:tcPr>
            <w:tcW w:w="1755" w:type="dxa"/>
            <w:shd w:val="clear" w:color="auto" w:fill="FFFFFF"/>
            <w:tcMar>
              <w:top w:w="0" w:type="dxa"/>
              <w:left w:w="108" w:type="dxa"/>
              <w:bottom w:w="0" w:type="dxa"/>
              <w:right w:w="108" w:type="dxa"/>
            </w:tcMar>
            <w:vAlign w:val="center"/>
            <w:hideMark/>
          </w:tcPr>
          <w:p w14:paraId="11C6463F"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87582</w:t>
            </w:r>
          </w:p>
        </w:tc>
        <w:tc>
          <w:tcPr>
            <w:tcW w:w="1827" w:type="dxa"/>
            <w:shd w:val="clear" w:color="auto" w:fill="FFFFFF"/>
            <w:tcMar>
              <w:top w:w="0" w:type="dxa"/>
              <w:left w:w="108" w:type="dxa"/>
              <w:bottom w:w="0" w:type="dxa"/>
              <w:right w:w="108" w:type="dxa"/>
            </w:tcMar>
            <w:vAlign w:val="center"/>
            <w:hideMark/>
          </w:tcPr>
          <w:p w14:paraId="7E819069"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1760554</w:t>
            </w:r>
          </w:p>
        </w:tc>
        <w:tc>
          <w:tcPr>
            <w:tcW w:w="1750" w:type="dxa"/>
            <w:shd w:val="clear" w:color="auto" w:fill="FFFFFF"/>
            <w:tcMar>
              <w:top w:w="0" w:type="dxa"/>
              <w:left w:w="108" w:type="dxa"/>
              <w:bottom w:w="0" w:type="dxa"/>
              <w:right w:w="108" w:type="dxa"/>
            </w:tcMar>
            <w:vAlign w:val="center"/>
            <w:hideMark/>
          </w:tcPr>
          <w:p w14:paraId="4B8E0ED2"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115237</w:t>
            </w:r>
          </w:p>
        </w:tc>
      </w:tr>
      <w:tr w:rsidR="00EE7CC4" w:rsidRPr="00191494" w14:paraId="7CEBF251" w14:textId="77777777" w:rsidTr="002C423B">
        <w:trPr>
          <w:trHeight w:hRule="exact" w:val="399"/>
          <w:tblCellSpacing w:w="0" w:type="dxa"/>
          <w:jc w:val="center"/>
        </w:trPr>
        <w:tc>
          <w:tcPr>
            <w:tcW w:w="2611" w:type="dxa"/>
            <w:shd w:val="clear" w:color="auto" w:fill="FFFFFF"/>
            <w:tcMar>
              <w:top w:w="0" w:type="dxa"/>
              <w:left w:w="108" w:type="dxa"/>
              <w:bottom w:w="0" w:type="dxa"/>
              <w:right w:w="108" w:type="dxa"/>
            </w:tcMar>
            <w:vAlign w:val="center"/>
            <w:hideMark/>
          </w:tcPr>
          <w:p w14:paraId="31F49A25"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Будівництво</w:t>
            </w:r>
          </w:p>
        </w:tc>
        <w:tc>
          <w:tcPr>
            <w:tcW w:w="1931" w:type="dxa"/>
            <w:shd w:val="clear" w:color="auto" w:fill="FFFFFF"/>
            <w:tcMar>
              <w:top w:w="0" w:type="dxa"/>
              <w:left w:w="108" w:type="dxa"/>
              <w:bottom w:w="0" w:type="dxa"/>
              <w:right w:w="108" w:type="dxa"/>
            </w:tcMar>
            <w:vAlign w:val="center"/>
            <w:hideMark/>
          </w:tcPr>
          <w:p w14:paraId="0FCA5808"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к</w:t>
            </w:r>
          </w:p>
        </w:tc>
        <w:tc>
          <w:tcPr>
            <w:tcW w:w="1755" w:type="dxa"/>
            <w:shd w:val="clear" w:color="auto" w:fill="FFFFFF"/>
            <w:tcMar>
              <w:top w:w="0" w:type="dxa"/>
              <w:left w:w="108" w:type="dxa"/>
              <w:bottom w:w="0" w:type="dxa"/>
              <w:right w:w="108" w:type="dxa"/>
            </w:tcMar>
            <w:vAlign w:val="center"/>
            <w:hideMark/>
          </w:tcPr>
          <w:p w14:paraId="609FF588"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w:t>
            </w:r>
          </w:p>
        </w:tc>
        <w:tc>
          <w:tcPr>
            <w:tcW w:w="1827" w:type="dxa"/>
            <w:shd w:val="clear" w:color="auto" w:fill="FFFFFF"/>
            <w:tcMar>
              <w:top w:w="0" w:type="dxa"/>
              <w:left w:w="108" w:type="dxa"/>
              <w:bottom w:w="0" w:type="dxa"/>
              <w:right w:w="108" w:type="dxa"/>
            </w:tcMar>
            <w:vAlign w:val="center"/>
            <w:hideMark/>
          </w:tcPr>
          <w:p w14:paraId="739B5F4F"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6259</w:t>
            </w:r>
          </w:p>
        </w:tc>
        <w:tc>
          <w:tcPr>
            <w:tcW w:w="1750" w:type="dxa"/>
            <w:shd w:val="clear" w:color="auto" w:fill="FFFFFF"/>
            <w:tcMar>
              <w:top w:w="0" w:type="dxa"/>
              <w:left w:w="108" w:type="dxa"/>
              <w:bottom w:w="0" w:type="dxa"/>
              <w:right w:w="108" w:type="dxa"/>
            </w:tcMar>
            <w:vAlign w:val="center"/>
            <w:hideMark/>
          </w:tcPr>
          <w:p w14:paraId="2AA45209"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2843</w:t>
            </w:r>
          </w:p>
        </w:tc>
      </w:tr>
      <w:tr w:rsidR="00EE7CC4" w:rsidRPr="00191494" w14:paraId="737B581A" w14:textId="77777777" w:rsidTr="00191494">
        <w:trPr>
          <w:trHeight w:hRule="exact" w:val="595"/>
          <w:tblCellSpacing w:w="0" w:type="dxa"/>
          <w:jc w:val="center"/>
        </w:trPr>
        <w:tc>
          <w:tcPr>
            <w:tcW w:w="2611" w:type="dxa"/>
            <w:shd w:val="clear" w:color="auto" w:fill="FFFFFF"/>
            <w:tcMar>
              <w:top w:w="0" w:type="dxa"/>
              <w:left w:w="108" w:type="dxa"/>
              <w:bottom w:w="0" w:type="dxa"/>
              <w:right w:w="108" w:type="dxa"/>
            </w:tcMar>
            <w:vAlign w:val="center"/>
            <w:hideMark/>
          </w:tcPr>
          <w:p w14:paraId="02BBFF79"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Оптова та роздрібна торгівля; ремонт автотранспортних засобів і мотоциклів</w:t>
            </w:r>
          </w:p>
        </w:tc>
        <w:tc>
          <w:tcPr>
            <w:tcW w:w="1931" w:type="dxa"/>
            <w:shd w:val="clear" w:color="auto" w:fill="FFFFFF"/>
            <w:tcMar>
              <w:top w:w="0" w:type="dxa"/>
              <w:left w:w="108" w:type="dxa"/>
              <w:bottom w:w="0" w:type="dxa"/>
              <w:right w:w="108" w:type="dxa"/>
            </w:tcMar>
            <w:vAlign w:val="center"/>
            <w:hideMark/>
          </w:tcPr>
          <w:p w14:paraId="014463C2"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313</w:t>
            </w:r>
          </w:p>
        </w:tc>
        <w:tc>
          <w:tcPr>
            <w:tcW w:w="1755" w:type="dxa"/>
            <w:shd w:val="clear" w:color="auto" w:fill="FFFFFF"/>
            <w:tcMar>
              <w:top w:w="0" w:type="dxa"/>
              <w:left w:w="108" w:type="dxa"/>
              <w:bottom w:w="0" w:type="dxa"/>
              <w:right w:w="108" w:type="dxa"/>
            </w:tcMar>
            <w:vAlign w:val="center"/>
            <w:hideMark/>
          </w:tcPr>
          <w:p w14:paraId="37B3AFB1" w14:textId="77777777" w:rsidR="00826D71" w:rsidRPr="00191494" w:rsidRDefault="00BD476B"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К</w:t>
            </w:r>
          </w:p>
        </w:tc>
        <w:tc>
          <w:tcPr>
            <w:tcW w:w="1827" w:type="dxa"/>
            <w:shd w:val="clear" w:color="auto" w:fill="FFFFFF"/>
            <w:tcMar>
              <w:top w:w="0" w:type="dxa"/>
              <w:left w:w="108" w:type="dxa"/>
              <w:bottom w:w="0" w:type="dxa"/>
              <w:right w:w="108" w:type="dxa"/>
            </w:tcMar>
            <w:vAlign w:val="center"/>
            <w:hideMark/>
          </w:tcPr>
          <w:p w14:paraId="0367FC34"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9226</w:t>
            </w:r>
          </w:p>
        </w:tc>
        <w:tc>
          <w:tcPr>
            <w:tcW w:w="1750" w:type="dxa"/>
            <w:shd w:val="clear" w:color="auto" w:fill="FFFFFF"/>
            <w:tcMar>
              <w:top w:w="0" w:type="dxa"/>
              <w:left w:w="108" w:type="dxa"/>
              <w:bottom w:w="0" w:type="dxa"/>
              <w:right w:w="108" w:type="dxa"/>
            </w:tcMar>
            <w:vAlign w:val="center"/>
            <w:hideMark/>
          </w:tcPr>
          <w:p w14:paraId="474314A2"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6006</w:t>
            </w:r>
          </w:p>
        </w:tc>
      </w:tr>
      <w:tr w:rsidR="00EE7CC4" w:rsidRPr="00191494" w14:paraId="58484252" w14:textId="77777777" w:rsidTr="00191494">
        <w:trPr>
          <w:trHeight w:hRule="exact" w:val="547"/>
          <w:tblCellSpacing w:w="0" w:type="dxa"/>
          <w:jc w:val="center"/>
        </w:trPr>
        <w:tc>
          <w:tcPr>
            <w:tcW w:w="2611" w:type="dxa"/>
            <w:shd w:val="clear" w:color="auto" w:fill="FFFFFF"/>
            <w:tcMar>
              <w:top w:w="0" w:type="dxa"/>
              <w:left w:w="108" w:type="dxa"/>
              <w:bottom w:w="0" w:type="dxa"/>
              <w:right w:w="108" w:type="dxa"/>
            </w:tcMar>
            <w:vAlign w:val="center"/>
            <w:hideMark/>
          </w:tcPr>
          <w:p w14:paraId="5DEFC1B3"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Транспорт, складське господарство, поштова та кур’єрська діяльність</w:t>
            </w:r>
          </w:p>
        </w:tc>
        <w:tc>
          <w:tcPr>
            <w:tcW w:w="1931" w:type="dxa"/>
            <w:shd w:val="clear" w:color="auto" w:fill="FFFFFF"/>
            <w:tcMar>
              <w:top w:w="0" w:type="dxa"/>
              <w:left w:w="108" w:type="dxa"/>
              <w:bottom w:w="0" w:type="dxa"/>
              <w:right w:w="108" w:type="dxa"/>
            </w:tcMar>
            <w:vAlign w:val="center"/>
            <w:hideMark/>
          </w:tcPr>
          <w:p w14:paraId="51E6CB5D"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5580</w:t>
            </w:r>
          </w:p>
        </w:tc>
        <w:tc>
          <w:tcPr>
            <w:tcW w:w="1755" w:type="dxa"/>
            <w:shd w:val="clear" w:color="auto" w:fill="FFFFFF"/>
            <w:tcMar>
              <w:top w:w="0" w:type="dxa"/>
              <w:left w:w="108" w:type="dxa"/>
              <w:bottom w:w="0" w:type="dxa"/>
              <w:right w:w="108" w:type="dxa"/>
            </w:tcMar>
            <w:vAlign w:val="center"/>
            <w:hideMark/>
          </w:tcPr>
          <w:p w14:paraId="1E1498BC"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4890</w:t>
            </w:r>
          </w:p>
        </w:tc>
        <w:tc>
          <w:tcPr>
            <w:tcW w:w="1827" w:type="dxa"/>
            <w:shd w:val="clear" w:color="auto" w:fill="FFFFFF"/>
            <w:tcMar>
              <w:top w:w="0" w:type="dxa"/>
              <w:left w:w="108" w:type="dxa"/>
              <w:bottom w:w="0" w:type="dxa"/>
              <w:right w:w="108" w:type="dxa"/>
            </w:tcMar>
            <w:vAlign w:val="center"/>
            <w:hideMark/>
          </w:tcPr>
          <w:p w14:paraId="173437FF"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12050</w:t>
            </w:r>
          </w:p>
        </w:tc>
        <w:tc>
          <w:tcPr>
            <w:tcW w:w="1750" w:type="dxa"/>
            <w:shd w:val="clear" w:color="auto" w:fill="FFFFFF"/>
            <w:tcMar>
              <w:top w:w="0" w:type="dxa"/>
              <w:left w:w="108" w:type="dxa"/>
              <w:bottom w:w="0" w:type="dxa"/>
              <w:right w:w="108" w:type="dxa"/>
            </w:tcMar>
            <w:vAlign w:val="center"/>
            <w:hideMark/>
          </w:tcPr>
          <w:p w14:paraId="4954E0FE"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9148</w:t>
            </w:r>
          </w:p>
        </w:tc>
      </w:tr>
      <w:tr w:rsidR="00EE7CC4" w:rsidRPr="00191494" w14:paraId="23BCC504" w14:textId="77777777" w:rsidTr="00191494">
        <w:trPr>
          <w:trHeight w:hRule="exact" w:val="427"/>
          <w:tblCellSpacing w:w="0" w:type="dxa"/>
          <w:jc w:val="center"/>
        </w:trPr>
        <w:tc>
          <w:tcPr>
            <w:tcW w:w="2611" w:type="dxa"/>
            <w:shd w:val="clear" w:color="auto" w:fill="FFFFFF"/>
            <w:tcMar>
              <w:top w:w="0" w:type="dxa"/>
              <w:left w:w="108" w:type="dxa"/>
              <w:bottom w:w="0" w:type="dxa"/>
              <w:right w:w="108" w:type="dxa"/>
            </w:tcMar>
            <w:vAlign w:val="center"/>
            <w:hideMark/>
          </w:tcPr>
          <w:p w14:paraId="672519A8"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Інформація та телекомунікації</w:t>
            </w:r>
          </w:p>
        </w:tc>
        <w:tc>
          <w:tcPr>
            <w:tcW w:w="1931" w:type="dxa"/>
            <w:shd w:val="clear" w:color="auto" w:fill="FFFFFF"/>
            <w:tcMar>
              <w:top w:w="0" w:type="dxa"/>
              <w:left w:w="108" w:type="dxa"/>
              <w:bottom w:w="0" w:type="dxa"/>
              <w:right w:w="108" w:type="dxa"/>
            </w:tcMar>
            <w:vAlign w:val="center"/>
            <w:hideMark/>
          </w:tcPr>
          <w:p w14:paraId="15562204"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к</w:t>
            </w:r>
          </w:p>
        </w:tc>
        <w:tc>
          <w:tcPr>
            <w:tcW w:w="1755" w:type="dxa"/>
            <w:shd w:val="clear" w:color="auto" w:fill="FFFFFF"/>
            <w:tcMar>
              <w:top w:w="0" w:type="dxa"/>
              <w:left w:w="108" w:type="dxa"/>
              <w:bottom w:w="0" w:type="dxa"/>
              <w:right w:w="108" w:type="dxa"/>
            </w:tcMar>
            <w:vAlign w:val="center"/>
            <w:hideMark/>
          </w:tcPr>
          <w:p w14:paraId="2463C115" w14:textId="77777777" w:rsidR="00826D71" w:rsidRPr="00191494" w:rsidRDefault="00BD476B"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К</w:t>
            </w:r>
          </w:p>
        </w:tc>
        <w:tc>
          <w:tcPr>
            <w:tcW w:w="1827" w:type="dxa"/>
            <w:shd w:val="clear" w:color="auto" w:fill="FFFFFF"/>
            <w:tcMar>
              <w:top w:w="0" w:type="dxa"/>
              <w:left w:w="108" w:type="dxa"/>
              <w:bottom w:w="0" w:type="dxa"/>
              <w:right w:w="108" w:type="dxa"/>
            </w:tcMar>
            <w:vAlign w:val="center"/>
            <w:hideMark/>
          </w:tcPr>
          <w:p w14:paraId="21F2FD00"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5332</w:t>
            </w:r>
          </w:p>
        </w:tc>
        <w:tc>
          <w:tcPr>
            <w:tcW w:w="1750" w:type="dxa"/>
            <w:shd w:val="clear" w:color="auto" w:fill="FFFFFF"/>
            <w:tcMar>
              <w:top w:w="0" w:type="dxa"/>
              <w:left w:w="108" w:type="dxa"/>
              <w:bottom w:w="0" w:type="dxa"/>
              <w:right w:w="108" w:type="dxa"/>
            </w:tcMar>
            <w:vAlign w:val="center"/>
            <w:hideMark/>
          </w:tcPr>
          <w:p w14:paraId="01E0AF96"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5208</w:t>
            </w:r>
          </w:p>
        </w:tc>
      </w:tr>
      <w:tr w:rsidR="00EE7CC4" w:rsidRPr="00191494" w14:paraId="50262F16" w14:textId="77777777" w:rsidTr="00191494">
        <w:trPr>
          <w:trHeight w:hRule="exact" w:val="263"/>
          <w:tblCellSpacing w:w="0" w:type="dxa"/>
          <w:jc w:val="center"/>
        </w:trPr>
        <w:tc>
          <w:tcPr>
            <w:tcW w:w="2611" w:type="dxa"/>
            <w:shd w:val="clear" w:color="auto" w:fill="FFFFFF"/>
            <w:tcMar>
              <w:top w:w="0" w:type="dxa"/>
              <w:left w:w="108" w:type="dxa"/>
              <w:bottom w:w="0" w:type="dxa"/>
              <w:right w:w="108" w:type="dxa"/>
            </w:tcMar>
            <w:vAlign w:val="center"/>
            <w:hideMark/>
          </w:tcPr>
          <w:p w14:paraId="1BDEF4C9"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Операції з нерухомим майном</w:t>
            </w:r>
          </w:p>
        </w:tc>
        <w:tc>
          <w:tcPr>
            <w:tcW w:w="1931" w:type="dxa"/>
            <w:shd w:val="clear" w:color="auto" w:fill="FFFFFF"/>
            <w:tcMar>
              <w:top w:w="0" w:type="dxa"/>
              <w:left w:w="108" w:type="dxa"/>
              <w:bottom w:w="0" w:type="dxa"/>
              <w:right w:w="108" w:type="dxa"/>
            </w:tcMar>
            <w:vAlign w:val="center"/>
            <w:hideMark/>
          </w:tcPr>
          <w:p w14:paraId="536194B1"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921</w:t>
            </w:r>
          </w:p>
        </w:tc>
        <w:tc>
          <w:tcPr>
            <w:tcW w:w="1755" w:type="dxa"/>
            <w:shd w:val="clear" w:color="auto" w:fill="FFFFFF"/>
            <w:tcMar>
              <w:top w:w="0" w:type="dxa"/>
              <w:left w:w="108" w:type="dxa"/>
              <w:bottom w:w="0" w:type="dxa"/>
              <w:right w:w="108" w:type="dxa"/>
            </w:tcMar>
            <w:vAlign w:val="center"/>
            <w:hideMark/>
          </w:tcPr>
          <w:p w14:paraId="619223B0" w14:textId="77777777" w:rsidR="00826D71" w:rsidRPr="00191494" w:rsidRDefault="00BD476B"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К</w:t>
            </w:r>
          </w:p>
        </w:tc>
        <w:tc>
          <w:tcPr>
            <w:tcW w:w="1827" w:type="dxa"/>
            <w:shd w:val="clear" w:color="auto" w:fill="FFFFFF"/>
            <w:tcMar>
              <w:top w:w="0" w:type="dxa"/>
              <w:left w:w="108" w:type="dxa"/>
              <w:bottom w:w="0" w:type="dxa"/>
              <w:right w:w="108" w:type="dxa"/>
            </w:tcMar>
            <w:vAlign w:val="center"/>
            <w:hideMark/>
          </w:tcPr>
          <w:p w14:paraId="3E700B87"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17245</w:t>
            </w:r>
          </w:p>
        </w:tc>
        <w:tc>
          <w:tcPr>
            <w:tcW w:w="1750" w:type="dxa"/>
            <w:shd w:val="clear" w:color="auto" w:fill="FFFFFF"/>
            <w:tcMar>
              <w:top w:w="0" w:type="dxa"/>
              <w:left w:w="108" w:type="dxa"/>
              <w:bottom w:w="0" w:type="dxa"/>
              <w:right w:w="108" w:type="dxa"/>
            </w:tcMar>
            <w:vAlign w:val="center"/>
            <w:hideMark/>
          </w:tcPr>
          <w:p w14:paraId="6B7705CB"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11773</w:t>
            </w:r>
          </w:p>
        </w:tc>
      </w:tr>
      <w:tr w:rsidR="00EE7CC4" w:rsidRPr="00191494" w14:paraId="7E211536" w14:textId="77777777" w:rsidTr="00191494">
        <w:trPr>
          <w:trHeight w:hRule="exact" w:val="566"/>
          <w:tblCellSpacing w:w="0" w:type="dxa"/>
          <w:jc w:val="center"/>
        </w:trPr>
        <w:tc>
          <w:tcPr>
            <w:tcW w:w="2611" w:type="dxa"/>
            <w:shd w:val="clear" w:color="auto" w:fill="FFFFFF"/>
            <w:tcMar>
              <w:top w:w="0" w:type="dxa"/>
              <w:left w:w="108" w:type="dxa"/>
              <w:bottom w:w="0" w:type="dxa"/>
              <w:right w:w="108" w:type="dxa"/>
            </w:tcMar>
            <w:vAlign w:val="center"/>
            <w:hideMark/>
          </w:tcPr>
          <w:p w14:paraId="63E94006"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Діяльність у сфері адміністративного та допоміжного обслуговування</w:t>
            </w:r>
          </w:p>
        </w:tc>
        <w:tc>
          <w:tcPr>
            <w:tcW w:w="1931" w:type="dxa"/>
            <w:shd w:val="clear" w:color="auto" w:fill="FFFFFF"/>
            <w:tcMar>
              <w:top w:w="0" w:type="dxa"/>
              <w:left w:w="108" w:type="dxa"/>
              <w:bottom w:w="0" w:type="dxa"/>
              <w:right w:w="108" w:type="dxa"/>
            </w:tcMar>
            <w:vAlign w:val="center"/>
            <w:hideMark/>
          </w:tcPr>
          <w:p w14:paraId="064A08A4"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641</w:t>
            </w:r>
          </w:p>
        </w:tc>
        <w:tc>
          <w:tcPr>
            <w:tcW w:w="1755" w:type="dxa"/>
            <w:shd w:val="clear" w:color="auto" w:fill="FFFFFF"/>
            <w:tcMar>
              <w:top w:w="0" w:type="dxa"/>
              <w:left w:w="108" w:type="dxa"/>
              <w:bottom w:w="0" w:type="dxa"/>
              <w:right w:w="108" w:type="dxa"/>
            </w:tcMar>
            <w:vAlign w:val="center"/>
            <w:hideMark/>
          </w:tcPr>
          <w:p w14:paraId="613A229D" w14:textId="77777777" w:rsidR="00826D71" w:rsidRPr="00191494" w:rsidRDefault="00BD476B"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К</w:t>
            </w:r>
          </w:p>
        </w:tc>
        <w:tc>
          <w:tcPr>
            <w:tcW w:w="1827" w:type="dxa"/>
            <w:shd w:val="clear" w:color="auto" w:fill="FFFFFF"/>
            <w:tcMar>
              <w:top w:w="0" w:type="dxa"/>
              <w:left w:w="108" w:type="dxa"/>
              <w:bottom w:w="0" w:type="dxa"/>
              <w:right w:w="108" w:type="dxa"/>
            </w:tcMar>
            <w:vAlign w:val="center"/>
            <w:hideMark/>
          </w:tcPr>
          <w:p w14:paraId="0E4ED33B"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4833</w:t>
            </w:r>
          </w:p>
        </w:tc>
        <w:tc>
          <w:tcPr>
            <w:tcW w:w="1750" w:type="dxa"/>
            <w:shd w:val="clear" w:color="auto" w:fill="FFFFFF"/>
            <w:tcMar>
              <w:top w:w="0" w:type="dxa"/>
              <w:left w:w="108" w:type="dxa"/>
              <w:bottom w:w="0" w:type="dxa"/>
              <w:right w:w="108" w:type="dxa"/>
            </w:tcMar>
            <w:vAlign w:val="center"/>
            <w:hideMark/>
          </w:tcPr>
          <w:p w14:paraId="010A2B05"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3195</w:t>
            </w:r>
          </w:p>
        </w:tc>
      </w:tr>
      <w:tr w:rsidR="00EE7CC4" w:rsidRPr="00191494" w14:paraId="646D6DC9" w14:textId="77777777" w:rsidTr="00191494">
        <w:trPr>
          <w:trHeight w:hRule="exact" w:val="559"/>
          <w:tblCellSpacing w:w="0" w:type="dxa"/>
          <w:jc w:val="center"/>
        </w:trPr>
        <w:tc>
          <w:tcPr>
            <w:tcW w:w="2611" w:type="dxa"/>
            <w:shd w:val="clear" w:color="auto" w:fill="FFFFFF"/>
            <w:tcMar>
              <w:top w:w="0" w:type="dxa"/>
              <w:left w:w="108" w:type="dxa"/>
              <w:bottom w:w="0" w:type="dxa"/>
              <w:right w:w="108" w:type="dxa"/>
            </w:tcMar>
            <w:vAlign w:val="center"/>
            <w:hideMark/>
          </w:tcPr>
          <w:p w14:paraId="5637B3E0"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Державне управління й оборона; обов’язкове соціальне страхування</w:t>
            </w:r>
          </w:p>
        </w:tc>
        <w:tc>
          <w:tcPr>
            <w:tcW w:w="1931" w:type="dxa"/>
            <w:shd w:val="clear" w:color="auto" w:fill="FFFFFF"/>
            <w:tcMar>
              <w:top w:w="0" w:type="dxa"/>
              <w:left w:w="108" w:type="dxa"/>
              <w:bottom w:w="0" w:type="dxa"/>
              <w:right w:w="108" w:type="dxa"/>
            </w:tcMar>
            <w:vAlign w:val="center"/>
            <w:hideMark/>
          </w:tcPr>
          <w:p w14:paraId="31FC761D"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77130</w:t>
            </w:r>
          </w:p>
        </w:tc>
        <w:tc>
          <w:tcPr>
            <w:tcW w:w="1755" w:type="dxa"/>
            <w:shd w:val="clear" w:color="auto" w:fill="FFFFFF"/>
            <w:tcMar>
              <w:top w:w="0" w:type="dxa"/>
              <w:left w:w="108" w:type="dxa"/>
              <w:bottom w:w="0" w:type="dxa"/>
              <w:right w:w="108" w:type="dxa"/>
            </w:tcMar>
            <w:vAlign w:val="center"/>
            <w:hideMark/>
          </w:tcPr>
          <w:p w14:paraId="3D4BF2EE"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13286</w:t>
            </w:r>
          </w:p>
        </w:tc>
        <w:tc>
          <w:tcPr>
            <w:tcW w:w="1827" w:type="dxa"/>
            <w:shd w:val="clear" w:color="auto" w:fill="FFFFFF"/>
            <w:tcMar>
              <w:top w:w="0" w:type="dxa"/>
              <w:left w:w="108" w:type="dxa"/>
              <w:bottom w:w="0" w:type="dxa"/>
              <w:right w:w="108" w:type="dxa"/>
            </w:tcMar>
            <w:vAlign w:val="center"/>
            <w:hideMark/>
          </w:tcPr>
          <w:p w14:paraId="25B35760"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32826</w:t>
            </w:r>
          </w:p>
        </w:tc>
        <w:tc>
          <w:tcPr>
            <w:tcW w:w="1750" w:type="dxa"/>
            <w:shd w:val="clear" w:color="auto" w:fill="FFFFFF"/>
            <w:tcMar>
              <w:top w:w="0" w:type="dxa"/>
              <w:left w:w="108" w:type="dxa"/>
              <w:bottom w:w="0" w:type="dxa"/>
              <w:right w:w="108" w:type="dxa"/>
            </w:tcMar>
            <w:vAlign w:val="center"/>
            <w:hideMark/>
          </w:tcPr>
          <w:p w14:paraId="6C2BB937"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3040</w:t>
            </w:r>
          </w:p>
        </w:tc>
      </w:tr>
      <w:tr w:rsidR="00EE7CC4" w:rsidRPr="00191494" w14:paraId="5E14AF9F" w14:textId="77777777" w:rsidTr="002C423B">
        <w:trPr>
          <w:trHeight w:hRule="exact" w:val="387"/>
          <w:tblCellSpacing w:w="0" w:type="dxa"/>
          <w:jc w:val="center"/>
        </w:trPr>
        <w:tc>
          <w:tcPr>
            <w:tcW w:w="2611" w:type="dxa"/>
            <w:shd w:val="clear" w:color="auto" w:fill="FFFFFF"/>
            <w:tcMar>
              <w:top w:w="0" w:type="dxa"/>
              <w:left w:w="108" w:type="dxa"/>
              <w:bottom w:w="0" w:type="dxa"/>
              <w:right w:w="108" w:type="dxa"/>
            </w:tcMar>
            <w:vAlign w:val="center"/>
            <w:hideMark/>
          </w:tcPr>
          <w:p w14:paraId="5519AD22"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Освіта</w:t>
            </w:r>
          </w:p>
        </w:tc>
        <w:tc>
          <w:tcPr>
            <w:tcW w:w="1931" w:type="dxa"/>
            <w:shd w:val="clear" w:color="auto" w:fill="FFFFFF"/>
            <w:tcMar>
              <w:top w:w="0" w:type="dxa"/>
              <w:left w:w="108" w:type="dxa"/>
              <w:bottom w:w="0" w:type="dxa"/>
              <w:right w:w="108" w:type="dxa"/>
            </w:tcMar>
            <w:vAlign w:val="center"/>
            <w:hideMark/>
          </w:tcPr>
          <w:p w14:paraId="5513C785"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29567</w:t>
            </w:r>
          </w:p>
        </w:tc>
        <w:tc>
          <w:tcPr>
            <w:tcW w:w="1755" w:type="dxa"/>
            <w:shd w:val="clear" w:color="auto" w:fill="FFFFFF"/>
            <w:tcMar>
              <w:top w:w="0" w:type="dxa"/>
              <w:left w:w="108" w:type="dxa"/>
              <w:bottom w:w="0" w:type="dxa"/>
              <w:right w:w="108" w:type="dxa"/>
            </w:tcMar>
            <w:vAlign w:val="center"/>
            <w:hideMark/>
          </w:tcPr>
          <w:p w14:paraId="72DA0ECF" w14:textId="77777777" w:rsidR="00826D71" w:rsidRPr="00191494" w:rsidRDefault="00BD476B"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К</w:t>
            </w:r>
          </w:p>
        </w:tc>
        <w:tc>
          <w:tcPr>
            <w:tcW w:w="1827" w:type="dxa"/>
            <w:shd w:val="clear" w:color="auto" w:fill="FFFFFF"/>
            <w:tcMar>
              <w:top w:w="0" w:type="dxa"/>
              <w:left w:w="108" w:type="dxa"/>
              <w:bottom w:w="0" w:type="dxa"/>
              <w:right w:w="108" w:type="dxa"/>
            </w:tcMar>
            <w:vAlign w:val="center"/>
            <w:hideMark/>
          </w:tcPr>
          <w:p w14:paraId="3276FEB5"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9981</w:t>
            </w:r>
          </w:p>
        </w:tc>
        <w:tc>
          <w:tcPr>
            <w:tcW w:w="1750" w:type="dxa"/>
            <w:shd w:val="clear" w:color="auto" w:fill="FFFFFF"/>
            <w:tcMar>
              <w:top w:w="0" w:type="dxa"/>
              <w:left w:w="108" w:type="dxa"/>
              <w:bottom w:w="0" w:type="dxa"/>
              <w:right w:w="108" w:type="dxa"/>
            </w:tcMar>
            <w:vAlign w:val="center"/>
            <w:hideMark/>
          </w:tcPr>
          <w:p w14:paraId="1A1621A0"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784</w:t>
            </w:r>
          </w:p>
        </w:tc>
      </w:tr>
      <w:tr w:rsidR="00EE7CC4" w:rsidRPr="00191494" w14:paraId="36E51BA2" w14:textId="77777777" w:rsidTr="00191494">
        <w:trPr>
          <w:trHeight w:hRule="exact" w:val="573"/>
          <w:tblCellSpacing w:w="0" w:type="dxa"/>
          <w:jc w:val="center"/>
        </w:trPr>
        <w:tc>
          <w:tcPr>
            <w:tcW w:w="2611" w:type="dxa"/>
            <w:shd w:val="clear" w:color="auto" w:fill="FFFFFF"/>
            <w:tcMar>
              <w:top w:w="0" w:type="dxa"/>
              <w:left w:w="108" w:type="dxa"/>
              <w:bottom w:w="0" w:type="dxa"/>
              <w:right w:w="108" w:type="dxa"/>
            </w:tcMar>
            <w:vAlign w:val="center"/>
            <w:hideMark/>
          </w:tcPr>
          <w:p w14:paraId="5AA23EF3"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Охорона здоров’я та надання соціальної допомоги</w:t>
            </w:r>
          </w:p>
        </w:tc>
        <w:tc>
          <w:tcPr>
            <w:tcW w:w="1931" w:type="dxa"/>
            <w:shd w:val="clear" w:color="auto" w:fill="FFFFFF"/>
            <w:tcMar>
              <w:top w:w="0" w:type="dxa"/>
              <w:left w:w="108" w:type="dxa"/>
              <w:bottom w:w="0" w:type="dxa"/>
              <w:right w:w="108" w:type="dxa"/>
            </w:tcMar>
            <w:vAlign w:val="center"/>
            <w:hideMark/>
          </w:tcPr>
          <w:p w14:paraId="1D55E877"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31384</w:t>
            </w:r>
          </w:p>
        </w:tc>
        <w:tc>
          <w:tcPr>
            <w:tcW w:w="1755" w:type="dxa"/>
            <w:shd w:val="clear" w:color="auto" w:fill="FFFFFF"/>
            <w:tcMar>
              <w:top w:w="0" w:type="dxa"/>
              <w:left w:w="108" w:type="dxa"/>
              <w:bottom w:w="0" w:type="dxa"/>
              <w:right w:w="108" w:type="dxa"/>
            </w:tcMar>
            <w:vAlign w:val="center"/>
            <w:hideMark/>
          </w:tcPr>
          <w:p w14:paraId="03C3DE33"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5851</w:t>
            </w:r>
          </w:p>
        </w:tc>
        <w:tc>
          <w:tcPr>
            <w:tcW w:w="1827" w:type="dxa"/>
            <w:shd w:val="clear" w:color="auto" w:fill="FFFFFF"/>
            <w:tcMar>
              <w:top w:w="0" w:type="dxa"/>
              <w:left w:w="108" w:type="dxa"/>
              <w:bottom w:w="0" w:type="dxa"/>
              <w:right w:w="108" w:type="dxa"/>
            </w:tcMar>
            <w:vAlign w:val="center"/>
            <w:hideMark/>
          </w:tcPr>
          <w:p w14:paraId="0C2FEA27"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18183</w:t>
            </w:r>
          </w:p>
        </w:tc>
        <w:tc>
          <w:tcPr>
            <w:tcW w:w="1750" w:type="dxa"/>
            <w:shd w:val="clear" w:color="auto" w:fill="FFFFFF"/>
            <w:tcMar>
              <w:top w:w="0" w:type="dxa"/>
              <w:left w:w="108" w:type="dxa"/>
              <w:bottom w:w="0" w:type="dxa"/>
              <w:right w:w="108" w:type="dxa"/>
            </w:tcMar>
            <w:vAlign w:val="center"/>
            <w:hideMark/>
          </w:tcPr>
          <w:p w14:paraId="2536804F"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5058</w:t>
            </w:r>
          </w:p>
        </w:tc>
      </w:tr>
      <w:tr w:rsidR="00EE7CC4" w:rsidRPr="00191494" w14:paraId="4BB97AA1" w14:textId="77777777" w:rsidTr="00191494">
        <w:trPr>
          <w:trHeight w:hRule="exact" w:val="411"/>
          <w:tblCellSpacing w:w="0" w:type="dxa"/>
          <w:jc w:val="center"/>
        </w:trPr>
        <w:tc>
          <w:tcPr>
            <w:tcW w:w="2611" w:type="dxa"/>
            <w:shd w:val="clear" w:color="auto" w:fill="FFFFFF"/>
            <w:tcMar>
              <w:top w:w="0" w:type="dxa"/>
              <w:left w:w="108" w:type="dxa"/>
              <w:bottom w:w="0" w:type="dxa"/>
              <w:right w:w="108" w:type="dxa"/>
            </w:tcMar>
            <w:vAlign w:val="center"/>
            <w:hideMark/>
          </w:tcPr>
          <w:p w14:paraId="0E61F3E4"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Мистецтво, спорт, розваги та відпочинок</w:t>
            </w:r>
          </w:p>
        </w:tc>
        <w:tc>
          <w:tcPr>
            <w:tcW w:w="1931" w:type="dxa"/>
            <w:shd w:val="clear" w:color="auto" w:fill="FFFFFF"/>
            <w:tcMar>
              <w:top w:w="0" w:type="dxa"/>
              <w:left w:w="108" w:type="dxa"/>
              <w:bottom w:w="0" w:type="dxa"/>
              <w:right w:w="108" w:type="dxa"/>
            </w:tcMar>
            <w:vAlign w:val="center"/>
            <w:hideMark/>
          </w:tcPr>
          <w:p w14:paraId="5ED623BB"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2148</w:t>
            </w:r>
          </w:p>
        </w:tc>
        <w:tc>
          <w:tcPr>
            <w:tcW w:w="1755" w:type="dxa"/>
            <w:shd w:val="clear" w:color="auto" w:fill="FFFFFF"/>
            <w:tcMar>
              <w:top w:w="0" w:type="dxa"/>
              <w:left w:w="108" w:type="dxa"/>
              <w:bottom w:w="0" w:type="dxa"/>
              <w:right w:w="108" w:type="dxa"/>
            </w:tcMar>
            <w:vAlign w:val="center"/>
            <w:hideMark/>
          </w:tcPr>
          <w:p w14:paraId="582595B9"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538</w:t>
            </w:r>
          </w:p>
        </w:tc>
        <w:tc>
          <w:tcPr>
            <w:tcW w:w="1827" w:type="dxa"/>
            <w:shd w:val="clear" w:color="auto" w:fill="FFFFFF"/>
            <w:tcMar>
              <w:top w:w="0" w:type="dxa"/>
              <w:left w:w="108" w:type="dxa"/>
              <w:bottom w:w="0" w:type="dxa"/>
              <w:right w:w="108" w:type="dxa"/>
            </w:tcMar>
            <w:vAlign w:val="center"/>
            <w:hideMark/>
          </w:tcPr>
          <w:p w14:paraId="34EDBD6A"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1428</w:t>
            </w:r>
          </w:p>
        </w:tc>
        <w:tc>
          <w:tcPr>
            <w:tcW w:w="1750" w:type="dxa"/>
            <w:shd w:val="clear" w:color="auto" w:fill="FFFFFF"/>
            <w:tcMar>
              <w:top w:w="0" w:type="dxa"/>
              <w:left w:w="108" w:type="dxa"/>
              <w:bottom w:w="0" w:type="dxa"/>
              <w:right w:w="108" w:type="dxa"/>
            </w:tcMar>
            <w:vAlign w:val="center"/>
            <w:hideMark/>
          </w:tcPr>
          <w:p w14:paraId="1F8851DE" w14:textId="77777777" w:rsidR="00826D71" w:rsidRPr="00191494" w:rsidRDefault="00826D71" w:rsidP="00191494">
            <w:pPr>
              <w:spacing w:after="0" w:line="240" w:lineRule="auto"/>
              <w:jc w:val="center"/>
              <w:rPr>
                <w:rFonts w:ascii="Times New Roman" w:hAnsi="Times New Roman" w:cs="Times New Roman"/>
                <w:sz w:val="20"/>
                <w:szCs w:val="20"/>
                <w:lang w:val="ru-RU"/>
              </w:rPr>
            </w:pPr>
            <w:r w:rsidRPr="00191494">
              <w:rPr>
                <w:rFonts w:ascii="Times New Roman" w:hAnsi="Times New Roman" w:cs="Times New Roman"/>
                <w:sz w:val="20"/>
                <w:szCs w:val="20"/>
                <w:lang w:val="ru-RU"/>
              </w:rPr>
              <w:t>789</w:t>
            </w:r>
          </w:p>
        </w:tc>
      </w:tr>
    </w:tbl>
    <w:p w14:paraId="25A2492F" w14:textId="77777777" w:rsidR="002C423B" w:rsidRPr="0007090A" w:rsidRDefault="002C423B" w:rsidP="006E3899">
      <w:pPr>
        <w:spacing w:after="0"/>
        <w:ind w:firstLine="709"/>
        <w:jc w:val="both"/>
        <w:rPr>
          <w:rFonts w:ascii="Times New Roman" w:hAnsi="Times New Roman" w:cs="Times New Roman"/>
          <w:lang w:val="ru-RU"/>
        </w:rPr>
      </w:pPr>
      <w:r w:rsidRPr="0007090A">
        <w:rPr>
          <w:rFonts w:ascii="Times New Roman" w:hAnsi="Times New Roman" w:cs="Times New Roman"/>
          <w:vertAlign w:val="superscript"/>
          <w:lang w:val="ru-RU"/>
        </w:rPr>
        <w:t>1</w:t>
      </w:r>
      <w:r w:rsidRPr="0007090A">
        <w:rPr>
          <w:rFonts w:ascii="Times New Roman" w:hAnsi="Times New Roman" w:cs="Times New Roman"/>
          <w:lang w:val="ru-RU"/>
        </w:rPr>
        <w:t>На виробничо-експлуатаційні та господарські потреби підприємств без урахування обсягів, відпущених населенню.</w:t>
      </w:r>
    </w:p>
    <w:p w14:paraId="5DDE499E" w14:textId="77777777" w:rsidR="002C423B" w:rsidRPr="0007090A" w:rsidRDefault="002C423B" w:rsidP="006E3899">
      <w:pPr>
        <w:spacing w:after="0"/>
        <w:ind w:firstLine="709"/>
        <w:jc w:val="both"/>
        <w:rPr>
          <w:rFonts w:ascii="Times New Roman" w:hAnsi="Times New Roman" w:cs="Times New Roman"/>
          <w:lang w:val="ru-RU"/>
        </w:rPr>
      </w:pPr>
      <w:r w:rsidRPr="0007090A">
        <w:rPr>
          <w:rFonts w:ascii="Times New Roman" w:hAnsi="Times New Roman" w:cs="Times New Roman"/>
          <w:lang w:val="ru-RU"/>
        </w:rPr>
        <w:t>Символ (к) – дані не оприлюднюються з метою забезпечення виконання вимог Закону України “Про державну статистику” щодо конфіденційності статистичної інформації.</w:t>
      </w:r>
    </w:p>
    <w:p w14:paraId="33BB1F6C" w14:textId="54069B95" w:rsidR="002C423B" w:rsidRPr="0007090A" w:rsidRDefault="002C423B" w:rsidP="006E3899">
      <w:pPr>
        <w:ind w:left="360"/>
        <w:jc w:val="both"/>
        <w:rPr>
          <w:rFonts w:ascii="Times New Roman" w:hAnsi="Times New Roman" w:cs="Times New Roman"/>
          <w:lang w:val="ru-RU"/>
        </w:rPr>
      </w:pPr>
      <w:r w:rsidRPr="0007090A">
        <w:rPr>
          <w:rFonts w:ascii="Times New Roman" w:hAnsi="Times New Roman" w:cs="Times New Roman"/>
          <w:lang w:val="ru-RU"/>
        </w:rPr>
        <w:t>*Дані за 202</w:t>
      </w:r>
      <w:r w:rsidR="00AD0F9A">
        <w:rPr>
          <w:rFonts w:ascii="Times New Roman" w:hAnsi="Times New Roman" w:cs="Times New Roman"/>
          <w:lang w:val="ru-RU"/>
        </w:rPr>
        <w:t>4</w:t>
      </w:r>
      <w:r w:rsidRPr="0007090A">
        <w:rPr>
          <w:rFonts w:ascii="Times New Roman" w:hAnsi="Times New Roman" w:cs="Times New Roman"/>
          <w:lang w:val="ru-RU"/>
        </w:rPr>
        <w:t xml:space="preserve"> рік відсутні (ГУ статистики у Чернівецькій області)</w:t>
      </w:r>
    </w:p>
    <w:p w14:paraId="47357595" w14:textId="77777777" w:rsidR="00854D16" w:rsidRDefault="00854D16" w:rsidP="006E3899">
      <w:pPr>
        <w:spacing w:after="0"/>
        <w:ind w:firstLine="709"/>
        <w:jc w:val="both"/>
        <w:rPr>
          <w:rFonts w:ascii="Times New Roman" w:hAnsi="Times New Roman" w:cs="Times New Roman"/>
          <w:sz w:val="28"/>
          <w:szCs w:val="28"/>
        </w:rPr>
        <w:sectPr w:rsidR="00854D16" w:rsidSect="00412A75">
          <w:pgSz w:w="16838" w:h="11906" w:orient="landscape"/>
          <w:pgMar w:top="1134" w:right="567" w:bottom="1134" w:left="1701" w:header="709" w:footer="709" w:gutter="0"/>
          <w:cols w:space="708"/>
          <w:titlePg/>
          <w:docGrid w:linePitch="360"/>
        </w:sectPr>
      </w:pPr>
    </w:p>
    <w:p w14:paraId="6904359D" w14:textId="48CED18E" w:rsidR="00F70918" w:rsidRPr="0007090A" w:rsidRDefault="00F70918"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lastRenderedPageBreak/>
        <w:t>Основним постачальником еле</w:t>
      </w:r>
      <w:r w:rsidR="007E02C6">
        <w:rPr>
          <w:rFonts w:ascii="Times New Roman" w:hAnsi="Times New Roman" w:cs="Times New Roman"/>
          <w:sz w:val="28"/>
          <w:szCs w:val="28"/>
        </w:rPr>
        <w:t>ктроенергії в області є ПАТ ЕК «Чернівціобленерго»</w:t>
      </w:r>
      <w:r w:rsidRPr="0007090A">
        <w:rPr>
          <w:rFonts w:ascii="Times New Roman" w:hAnsi="Times New Roman" w:cs="Times New Roman"/>
          <w:sz w:val="28"/>
          <w:szCs w:val="28"/>
        </w:rPr>
        <w:t xml:space="preserve">, яке здійснює експлуатацію та технічне обслуговування обладнання, передавальних пристроїв, споруд, машин та механізмів. </w:t>
      </w:r>
      <w:r w:rsidRPr="0007090A">
        <w:rPr>
          <w:rStyle w:val="afa"/>
          <w:rFonts w:ascii="Times New Roman" w:hAnsi="Times New Roman" w:cs="Times New Roman"/>
          <w:bCs/>
          <w:i w:val="0"/>
          <w:sz w:val="28"/>
          <w:szCs w:val="28"/>
        </w:rPr>
        <w:t>На балансі компанії знаходиться</w:t>
      </w:r>
      <w:r w:rsidRPr="0007090A">
        <w:rPr>
          <w:rStyle w:val="afa"/>
          <w:rFonts w:ascii="Times New Roman" w:hAnsi="Times New Roman" w:cs="Times New Roman"/>
          <w:bCs/>
          <w:sz w:val="28"/>
          <w:szCs w:val="28"/>
        </w:rPr>
        <w:t xml:space="preserve">: </w:t>
      </w:r>
      <w:r w:rsidRPr="0007090A">
        <w:rPr>
          <w:rFonts w:ascii="Times New Roman" w:hAnsi="Times New Roman" w:cs="Times New Roman"/>
          <w:sz w:val="28"/>
          <w:szCs w:val="28"/>
        </w:rPr>
        <w:t>16675 км повітряних ліній електропередач, 381 км кабельних ліній, 72 підстанції 35-110 кВ, 3282 од. трансформаторних підстанцій 10-0,4 кВ, 242 од. транспортних засобів та механізмів.</w:t>
      </w:r>
    </w:p>
    <w:p w14:paraId="6189C8FC" w14:textId="64D472D4" w:rsidR="002F06B4" w:rsidRPr="0007090A" w:rsidRDefault="00F70918" w:rsidP="006E3899">
      <w:pPr>
        <w:spacing w:after="0"/>
        <w:ind w:firstLine="709"/>
        <w:jc w:val="both"/>
        <w:rPr>
          <w:rFonts w:ascii="Times New Roman" w:hAnsi="Times New Roman" w:cs="Times New Roman"/>
          <w:bCs/>
          <w:sz w:val="28"/>
          <w:szCs w:val="28"/>
        </w:rPr>
      </w:pPr>
      <w:r w:rsidRPr="0007090A">
        <w:rPr>
          <w:rFonts w:ascii="Times New Roman" w:hAnsi="Times New Roman" w:cs="Times New Roman"/>
          <w:sz w:val="28"/>
          <w:szCs w:val="28"/>
        </w:rPr>
        <w:t>У сфері виробництва електроенергії Буковина представлена такими потужними підприємствами, я</w:t>
      </w:r>
      <w:r w:rsidR="007E02C6">
        <w:rPr>
          <w:rFonts w:ascii="Times New Roman" w:hAnsi="Times New Roman" w:cs="Times New Roman"/>
          <w:sz w:val="28"/>
          <w:szCs w:val="28"/>
        </w:rPr>
        <w:t>к філія «Дністровська ГЕС» ПАТ «Укргідроенерго», ВАТ «Дністровська ГАЕС» та філія «</w:t>
      </w:r>
      <w:r w:rsidRPr="0007090A">
        <w:rPr>
          <w:rFonts w:ascii="Times New Roman" w:hAnsi="Times New Roman" w:cs="Times New Roman"/>
          <w:sz w:val="28"/>
          <w:szCs w:val="28"/>
        </w:rPr>
        <w:t>Дирекції з</w:t>
      </w:r>
      <w:r w:rsidR="007E02C6">
        <w:rPr>
          <w:rFonts w:ascii="Times New Roman" w:hAnsi="Times New Roman" w:cs="Times New Roman"/>
          <w:sz w:val="28"/>
          <w:szCs w:val="28"/>
        </w:rPr>
        <w:t xml:space="preserve"> будівництва Дністровської ГАЕС» ПАТ «Укргідроенерго»</w:t>
      </w:r>
      <w:r w:rsidRPr="0007090A">
        <w:rPr>
          <w:rFonts w:ascii="Times New Roman" w:hAnsi="Times New Roman" w:cs="Times New Roman"/>
          <w:sz w:val="28"/>
          <w:szCs w:val="28"/>
        </w:rPr>
        <w:t xml:space="preserve">. </w:t>
      </w:r>
    </w:p>
    <w:p w14:paraId="091AF0AE" w14:textId="3EFD5EA7" w:rsidR="00F70918" w:rsidRPr="00050242" w:rsidRDefault="008F5F48" w:rsidP="00412A75">
      <w:pPr>
        <w:tabs>
          <w:tab w:val="num" w:pos="0"/>
          <w:tab w:val="left" w:pos="4320"/>
        </w:tabs>
        <w:spacing w:before="240"/>
        <w:ind w:firstLine="709"/>
        <w:jc w:val="center"/>
        <w:rPr>
          <w:rFonts w:ascii="Times New Roman" w:hAnsi="Times New Roman" w:cs="Times New Roman"/>
          <w:b/>
          <w:i/>
          <w:sz w:val="28"/>
        </w:rPr>
      </w:pPr>
      <w:r>
        <w:rPr>
          <w:rFonts w:ascii="Times New Roman" w:hAnsi="Times New Roman" w:cs="Times New Roman"/>
          <w:b/>
          <w:sz w:val="28"/>
        </w:rPr>
        <w:t>12.</w:t>
      </w:r>
      <w:r w:rsidR="00F70918" w:rsidRPr="00050242">
        <w:rPr>
          <w:rFonts w:ascii="Times New Roman" w:hAnsi="Times New Roman" w:cs="Times New Roman"/>
          <w:b/>
          <w:sz w:val="28"/>
        </w:rPr>
        <w:t>2</w:t>
      </w:r>
      <w:r w:rsidR="00BD476B" w:rsidRPr="00050242">
        <w:rPr>
          <w:rFonts w:ascii="Times New Roman" w:hAnsi="Times New Roman" w:cs="Times New Roman"/>
          <w:b/>
          <w:sz w:val="28"/>
        </w:rPr>
        <w:t>.</w:t>
      </w:r>
      <w:r w:rsidR="00F70918" w:rsidRPr="00050242">
        <w:rPr>
          <w:rFonts w:ascii="Times New Roman" w:hAnsi="Times New Roman" w:cs="Times New Roman"/>
          <w:b/>
          <w:sz w:val="28"/>
        </w:rPr>
        <w:t xml:space="preserve"> Ефективність енергоспоживання та енергозбереження</w:t>
      </w:r>
      <w:r w:rsidR="00BD476B" w:rsidRPr="00050242">
        <w:rPr>
          <w:rFonts w:ascii="Times New Roman" w:hAnsi="Times New Roman" w:cs="Times New Roman"/>
          <w:b/>
          <w:sz w:val="28"/>
        </w:rPr>
        <w:t>.</w:t>
      </w:r>
    </w:p>
    <w:p w14:paraId="698FEEE4" w14:textId="79FD8159" w:rsidR="00F70918" w:rsidRPr="0007090A" w:rsidRDefault="00F70918" w:rsidP="006E3899">
      <w:pPr>
        <w:tabs>
          <w:tab w:val="left" w:pos="8080"/>
        </w:tabs>
        <w:spacing w:after="0"/>
        <w:ind w:firstLine="709"/>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FFFFF"/>
        </w:rPr>
        <w:t xml:space="preserve">В Чернівецькій області електрична енергія виробляється </w:t>
      </w:r>
      <w:r w:rsidR="00BD476B">
        <w:rPr>
          <w:rFonts w:ascii="Times New Roman" w:hAnsi="Times New Roman" w:cs="Times New Roman"/>
          <w:sz w:val="28"/>
          <w:szCs w:val="28"/>
          <w:shd w:val="clear" w:color="auto" w:fill="FFFFFF"/>
        </w:rPr>
        <w:t>д</w:t>
      </w:r>
      <w:r w:rsidRPr="0007090A">
        <w:rPr>
          <w:rFonts w:ascii="Times New Roman" w:hAnsi="Times New Roman" w:cs="Times New Roman"/>
          <w:sz w:val="28"/>
          <w:szCs w:val="28"/>
          <w:shd w:val="clear" w:color="auto" w:fill="FFFFFF"/>
        </w:rPr>
        <w:t>ністровським гідровузлом в який входять 2 г</w:t>
      </w:r>
      <w:r w:rsidR="007E02C6">
        <w:rPr>
          <w:rFonts w:ascii="Times New Roman" w:hAnsi="Times New Roman" w:cs="Times New Roman"/>
          <w:sz w:val="28"/>
          <w:szCs w:val="28"/>
          <w:shd w:val="clear" w:color="auto" w:fill="FFFFFF"/>
        </w:rPr>
        <w:t>ідроелектростанції (ГЕС-1) ПАТ «Укргідроенерго» і ПАТ «Дністровська ГАЕС»</w:t>
      </w:r>
      <w:r w:rsidRPr="0007090A">
        <w:rPr>
          <w:rFonts w:ascii="Times New Roman" w:hAnsi="Times New Roman" w:cs="Times New Roman"/>
          <w:sz w:val="28"/>
          <w:szCs w:val="28"/>
          <w:shd w:val="clear" w:color="auto" w:fill="FFFFFF"/>
        </w:rPr>
        <w:t xml:space="preserve"> (ГЕС-2) та однією гідроаку</w:t>
      </w:r>
      <w:r w:rsidR="007E02C6">
        <w:rPr>
          <w:rFonts w:ascii="Times New Roman" w:hAnsi="Times New Roman" w:cs="Times New Roman"/>
          <w:sz w:val="28"/>
          <w:szCs w:val="28"/>
          <w:shd w:val="clear" w:color="auto" w:fill="FFFFFF"/>
        </w:rPr>
        <w:t>мулючою електростанцією філією «</w:t>
      </w:r>
      <w:r w:rsidRPr="0007090A">
        <w:rPr>
          <w:rFonts w:ascii="Times New Roman" w:hAnsi="Times New Roman" w:cs="Times New Roman"/>
          <w:sz w:val="28"/>
          <w:szCs w:val="28"/>
          <w:shd w:val="clear" w:color="auto" w:fill="FFFFFF"/>
        </w:rPr>
        <w:t>Дирекцією з будівництва ПАТ Дністровська ГАЕ</w:t>
      </w:r>
      <w:r w:rsidR="007E02C6">
        <w:rPr>
          <w:rFonts w:ascii="Times New Roman" w:hAnsi="Times New Roman" w:cs="Times New Roman"/>
          <w:sz w:val="28"/>
          <w:szCs w:val="28"/>
          <w:shd w:val="clear" w:color="auto" w:fill="FFFFFF"/>
        </w:rPr>
        <w:t>С»</w:t>
      </w:r>
      <w:r w:rsidRPr="0007090A">
        <w:rPr>
          <w:rFonts w:ascii="Times New Roman" w:hAnsi="Times New Roman" w:cs="Times New Roman"/>
          <w:sz w:val="28"/>
          <w:szCs w:val="28"/>
          <w:shd w:val="clear" w:color="auto" w:fill="FFFFFF"/>
        </w:rPr>
        <w:t xml:space="preserve">. </w:t>
      </w:r>
    </w:p>
    <w:p w14:paraId="51CC9D0F" w14:textId="77777777" w:rsidR="00F70918" w:rsidRPr="0007090A" w:rsidRDefault="00F70918" w:rsidP="006E3899">
      <w:pPr>
        <w:autoSpaceDN w:val="0"/>
        <w:adjustRightInd w:val="0"/>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Наймасштабнішим проєктом будівництва в Чернівецькій області </w:t>
      </w:r>
      <w:r w:rsidRPr="0007090A">
        <w:rPr>
          <w:rFonts w:ascii="Times New Roman" w:hAnsi="Times New Roman" w:cs="Times New Roman"/>
          <w:sz w:val="28"/>
          <w:szCs w:val="28"/>
        </w:rPr>
        <w:br/>
        <w:t>є добудова Дністровської ГАЕС. Дністровська гідроакумулююча станція, завершення будівництва якої заплановано на 2026 рік, хоч і не буде здатна перекрити наявний дефіцит в повній мірі, втім може стати запобіжником розбалансування системи та пов’язаних з цим подальших проблем.</w:t>
      </w:r>
    </w:p>
    <w:p w14:paraId="31B2286F" w14:textId="77777777" w:rsidR="00F70918" w:rsidRPr="0007090A" w:rsidRDefault="00F70918" w:rsidP="006E3899">
      <w:pPr>
        <w:autoSpaceDN w:val="0"/>
        <w:adjustRightInd w:val="0"/>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Проєктом будівництва Дністровської ГАЕС передбачене встановлення на станції семи оборотних гідроагрегатів з насосами-турбінами радіально-осьового типу. Максимальний напір складає 161,90 м. Річний виробіток електроенергії при тривалості роботи 4 години на добу складе 2720 млн. кВт* год. Основні функції Дністровської ГАЕС - регулювання частоти, виконання аварійного резерву, регулювання графіка навантажень і перетоків в енергосистемі.</w:t>
      </w:r>
    </w:p>
    <w:p w14:paraId="1AC5F7F4" w14:textId="77777777" w:rsidR="00F70918" w:rsidRPr="0007090A" w:rsidRDefault="00F70918" w:rsidP="006E3899">
      <w:pPr>
        <w:autoSpaceDN w:val="0"/>
        <w:adjustRightInd w:val="0"/>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На цей час, на території Чернівецької області діють 2 міні-ГЕС, що виробляють електроенергію з відновлюваних джерел енергії: </w:t>
      </w:r>
    </w:p>
    <w:p w14:paraId="37C60603" w14:textId="77777777" w:rsidR="00F70918" w:rsidRPr="0007090A" w:rsidRDefault="00F70918" w:rsidP="006E3899">
      <w:pPr>
        <w:autoSpaceDN w:val="0"/>
        <w:adjustRightInd w:val="0"/>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 в с. Яблуниця Путильського району (потужність – 1 мВт). </w:t>
      </w:r>
    </w:p>
    <w:p w14:paraId="42E167AC" w14:textId="77777777" w:rsidR="00F70918" w:rsidRPr="0007090A" w:rsidRDefault="00F70918" w:rsidP="006E3899">
      <w:pPr>
        <w:autoSpaceDN w:val="0"/>
        <w:adjustRightInd w:val="0"/>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в с. Сарата Путильського району (потужність – 0,198 мВт).</w:t>
      </w:r>
    </w:p>
    <w:p w14:paraId="5C530F5E" w14:textId="77777777" w:rsidR="008E3B94" w:rsidRPr="0007090A" w:rsidRDefault="008E3B94" w:rsidP="006E3899">
      <w:pPr>
        <w:shd w:val="clear" w:color="auto" w:fill="FFFFFF"/>
        <w:spacing w:after="0"/>
        <w:ind w:right="86" w:firstLine="680"/>
        <w:jc w:val="both"/>
        <w:rPr>
          <w:rFonts w:ascii="Times New Roman" w:hAnsi="Times New Roman" w:cs="Times New Roman"/>
          <w:bCs/>
          <w:sz w:val="28"/>
          <w:szCs w:val="28"/>
        </w:rPr>
      </w:pPr>
      <w:r w:rsidRPr="0007090A">
        <w:rPr>
          <w:rFonts w:ascii="Times New Roman" w:hAnsi="Times New Roman" w:cs="Times New Roman"/>
          <w:sz w:val="28"/>
          <w:szCs w:val="28"/>
        </w:rPr>
        <w:t>Питанням енергозбереження в регіоні приділяється велика увага, впровадження державної політики у сфері енергозберігання, надання рекомендацій, нагляд та ін. покладено на Територіальне управління державної інспекції з енергозбереження по Чернівецькій області.</w:t>
      </w:r>
    </w:p>
    <w:p w14:paraId="798179D6" w14:textId="77777777" w:rsidR="008E3B94" w:rsidRPr="0007090A" w:rsidRDefault="008E3B94" w:rsidP="006E3899">
      <w:pPr>
        <w:shd w:val="clear" w:color="auto" w:fill="FFFFFF"/>
        <w:spacing w:after="0"/>
        <w:ind w:firstLine="680"/>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rPr>
        <w:t xml:space="preserve">Для економіки регіону важливими заходами </w:t>
      </w:r>
      <w:r w:rsidRPr="0007090A">
        <w:rPr>
          <w:rFonts w:ascii="Times New Roman" w:hAnsi="Times New Roman" w:cs="Times New Roman"/>
          <w:sz w:val="28"/>
          <w:szCs w:val="28"/>
          <w:shd w:val="clear" w:color="auto" w:fill="FFFFFF"/>
        </w:rPr>
        <w:t>щодо енергозбереження на підприємствах є:</w:t>
      </w:r>
    </w:p>
    <w:p w14:paraId="772C0E22" w14:textId="77777777" w:rsidR="008E3B94" w:rsidRPr="0007090A" w:rsidRDefault="008E3B94" w:rsidP="006E3899">
      <w:pPr>
        <w:shd w:val="clear" w:color="auto" w:fill="FFFFFF"/>
        <w:spacing w:after="0"/>
        <w:ind w:firstLine="680"/>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FFFFF"/>
        </w:rPr>
        <w:lastRenderedPageBreak/>
        <w:t>- масштабне використання високоякісних енергоекономних освітлювальних ламп;</w:t>
      </w:r>
    </w:p>
    <w:p w14:paraId="7027373E" w14:textId="77777777" w:rsidR="008E3B94" w:rsidRPr="0007090A" w:rsidRDefault="008E3B94" w:rsidP="006E3899">
      <w:pPr>
        <w:shd w:val="clear" w:color="auto" w:fill="FFFFFF"/>
        <w:spacing w:after="0"/>
        <w:ind w:firstLine="709"/>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FFFFF"/>
        </w:rPr>
        <w:t>- створення умов і стимулів для повторного використання деталей машин, за належного рівня стандартизації цей потенціал може становити 60-80% деталей;</w:t>
      </w:r>
    </w:p>
    <w:p w14:paraId="2B7F4055" w14:textId="77777777" w:rsidR="008E3B94" w:rsidRPr="0007090A" w:rsidRDefault="008E3B94" w:rsidP="006E3899">
      <w:pPr>
        <w:shd w:val="clear" w:color="auto" w:fill="FFFFFF"/>
        <w:spacing w:after="0"/>
        <w:ind w:firstLine="709"/>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FFFFF"/>
        </w:rPr>
        <w:t>- обладнання електричних двигунів в устаткуванні перетворювачами частоти для економного споживання електроенергії в період неповного завантаження приводу, економія електроенергії може становити 20-30%;</w:t>
      </w:r>
    </w:p>
    <w:p w14:paraId="4BD3CBA1" w14:textId="77777777" w:rsidR="008E3B94" w:rsidRPr="0007090A" w:rsidRDefault="008E3B94" w:rsidP="006E3899">
      <w:pPr>
        <w:shd w:val="clear" w:color="auto" w:fill="FFFFFF"/>
        <w:spacing w:after="0"/>
        <w:ind w:firstLine="709"/>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FFFFF"/>
        </w:rPr>
        <w:t>- оптимізація теплопостачання міст за рахунок використання теплонасосних станцій для вилучення теплової енергії з вторинних низькопотенційних енергоресурсів (теплових викидів промисловості та комунального господарства) і з природного середовища (озер, рік, морів, ґрунту, повітря);</w:t>
      </w:r>
    </w:p>
    <w:p w14:paraId="1737B5A9" w14:textId="77777777" w:rsidR="008E3B94" w:rsidRPr="0007090A" w:rsidRDefault="008E3B94" w:rsidP="006E3899">
      <w:pPr>
        <w:shd w:val="clear" w:color="auto" w:fill="FFFFFF"/>
        <w:spacing w:after="0"/>
        <w:ind w:firstLine="709"/>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FFFFF"/>
        </w:rPr>
        <w:t>- налагодження випуску електричних лічильників для погодинного обліку і запровадження диференційованих тарифів;</w:t>
      </w:r>
    </w:p>
    <w:p w14:paraId="4F40C386" w14:textId="77777777" w:rsidR="008E3B94" w:rsidRPr="0007090A" w:rsidRDefault="008E3B94" w:rsidP="006E3899">
      <w:pPr>
        <w:pStyle w:val="af6"/>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Економія тепла і електроенергії населенням – важливий фактор ефективності енергоспоживання та енергозбереження. Важливими заходами в цьому напрямку є:</w:t>
      </w:r>
    </w:p>
    <w:p w14:paraId="0299CF30" w14:textId="77777777" w:rsidR="008E3B94" w:rsidRPr="0007090A" w:rsidRDefault="008E3B94" w:rsidP="006E3899">
      <w:pPr>
        <w:shd w:val="clear" w:color="auto" w:fill="FFFFFF"/>
        <w:spacing w:after="0"/>
        <w:ind w:firstLine="709"/>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FFFFF"/>
        </w:rPr>
        <w:t>- використання високоякісних енергоекономних освітлювальних ламп;</w:t>
      </w:r>
    </w:p>
    <w:p w14:paraId="61AE204E" w14:textId="77777777" w:rsidR="008E3B94" w:rsidRPr="0007090A" w:rsidRDefault="008E3B94" w:rsidP="006E3899">
      <w:pPr>
        <w:spacing w:after="0"/>
        <w:ind w:firstLine="709"/>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FFFFF"/>
        </w:rPr>
        <w:t>- використання дво- трьохтарифних електричних лічильників;</w:t>
      </w:r>
    </w:p>
    <w:p w14:paraId="701A2F32" w14:textId="77777777" w:rsidR="008E3B94" w:rsidRPr="0007090A" w:rsidRDefault="008E3B94" w:rsidP="006E3899">
      <w:pPr>
        <w:spacing w:after="0"/>
        <w:ind w:firstLine="709"/>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FFFFF"/>
        </w:rPr>
        <w:t>- встановлення нових мателопластикових або дерев’яних вікон з багатокамерними склопакетами</w:t>
      </w:r>
    </w:p>
    <w:p w14:paraId="3791805C" w14:textId="77777777" w:rsidR="008E3B94" w:rsidRPr="0007090A" w:rsidRDefault="008E3B94" w:rsidP="006E3899">
      <w:pPr>
        <w:spacing w:after="0"/>
        <w:ind w:firstLine="709"/>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FFFFF"/>
        </w:rPr>
        <w:t>- заміна чавунних радіаторів на алюмінієві.</w:t>
      </w:r>
    </w:p>
    <w:p w14:paraId="63F6122D" w14:textId="77777777" w:rsidR="008E3B94" w:rsidRPr="0007090A" w:rsidRDefault="008E3B94" w:rsidP="006E3899">
      <w:pPr>
        <w:spacing w:after="0"/>
        <w:ind w:firstLine="709"/>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DFDFD"/>
        </w:rPr>
        <w:t xml:space="preserve">За даними Державного комітету з енергозбереження України Чернівецька область посідає третє місце за загальним гідроенергетичним потенціалом малих річок. </w:t>
      </w:r>
      <w:r w:rsidRPr="0007090A">
        <w:rPr>
          <w:rFonts w:ascii="Times New Roman" w:hAnsi="Times New Roman" w:cs="Times New Roman"/>
          <w:sz w:val="28"/>
          <w:szCs w:val="28"/>
          <w:shd w:val="clear" w:color="auto" w:fill="FFFFFF"/>
        </w:rPr>
        <w:t>Малі ГЕС можуть стати джерелом повного само енергозабезпечення в області.</w:t>
      </w:r>
    </w:p>
    <w:p w14:paraId="7224307F" w14:textId="77777777" w:rsidR="008E3B94" w:rsidRPr="0007090A" w:rsidRDefault="008E3B94"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Крім того, </w:t>
      </w:r>
      <w:r w:rsidRPr="0007090A">
        <w:rPr>
          <w:rFonts w:ascii="Times New Roman" w:hAnsi="Times New Roman" w:cs="Times New Roman"/>
          <w:bCs/>
          <w:sz w:val="28"/>
          <w:szCs w:val="28"/>
        </w:rPr>
        <w:t>у рамках реалізації пілотного проєкту GIZ “Підтримка реформи децентралізації в Україні” проведено  семінари по  енергозбереженню та енергоефективності, просторовому плануванню</w:t>
      </w:r>
      <w:r w:rsidRPr="0007090A">
        <w:rPr>
          <w:rFonts w:ascii="Times New Roman" w:hAnsi="Times New Roman" w:cs="Times New Roman"/>
          <w:sz w:val="28"/>
          <w:szCs w:val="28"/>
        </w:rPr>
        <w:t xml:space="preserve">. Переваги </w:t>
      </w:r>
      <w:r w:rsidRPr="0007090A">
        <w:rPr>
          <w:rFonts w:ascii="Times New Roman" w:hAnsi="Times New Roman" w:cs="Times New Roman"/>
          <w:sz w:val="28"/>
          <w:szCs w:val="28"/>
          <w:lang w:eastAsia="uk-UA"/>
        </w:rPr>
        <w:t xml:space="preserve">застосування енергозберігаючих технологій </w:t>
      </w:r>
      <w:r w:rsidRPr="0007090A">
        <w:rPr>
          <w:rFonts w:ascii="Times New Roman" w:hAnsi="Times New Roman" w:cs="Times New Roman"/>
          <w:sz w:val="28"/>
          <w:szCs w:val="28"/>
        </w:rPr>
        <w:t>висвітлювались у пресі, телебаченні, круглих столах.</w:t>
      </w:r>
    </w:p>
    <w:p w14:paraId="71656468" w14:textId="77777777" w:rsidR="008E3B94" w:rsidRPr="0007090A" w:rsidRDefault="008E3B94" w:rsidP="006E3899">
      <w:pPr>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На виконання заходів з енергозбереження практично у всіх навчальних закладах області проведена вибіркова заміна віконних та дверних блоків на енергозберігаючі – металопластикові; проводилася повірка вимірювальних пристроїв, газових лічильників та коректорів газу, обстеження димових та вентиляційних каналів; завершилися випробування заземлюючих пристроїв та перевірка ізоляції на електрообладнанні. Завершено роботи з утеплення приміщень та по заміні  віконних, дверних блоків на металопластикові. </w:t>
      </w:r>
    </w:p>
    <w:p w14:paraId="59C9D5C0" w14:textId="19250FCD" w:rsidR="008E3B94" w:rsidRPr="00050242" w:rsidRDefault="008F5F48" w:rsidP="006E3899">
      <w:pPr>
        <w:ind w:left="720"/>
        <w:jc w:val="center"/>
        <w:rPr>
          <w:rFonts w:ascii="Times New Roman" w:hAnsi="Times New Roman" w:cs="Times New Roman"/>
          <w:b/>
          <w:sz w:val="28"/>
          <w:szCs w:val="28"/>
        </w:rPr>
      </w:pPr>
      <w:r>
        <w:rPr>
          <w:rFonts w:ascii="Times New Roman" w:hAnsi="Times New Roman" w:cs="Times New Roman"/>
          <w:b/>
          <w:sz w:val="28"/>
          <w:szCs w:val="28"/>
        </w:rPr>
        <w:lastRenderedPageBreak/>
        <w:t>12.</w:t>
      </w:r>
      <w:r w:rsidR="008E3B94" w:rsidRPr="00050242">
        <w:rPr>
          <w:rFonts w:ascii="Times New Roman" w:hAnsi="Times New Roman" w:cs="Times New Roman"/>
          <w:b/>
          <w:sz w:val="28"/>
          <w:szCs w:val="28"/>
        </w:rPr>
        <w:t>3</w:t>
      </w:r>
      <w:r w:rsidR="0052730F" w:rsidRPr="00050242">
        <w:rPr>
          <w:rFonts w:ascii="Times New Roman" w:hAnsi="Times New Roman" w:cs="Times New Roman"/>
          <w:b/>
          <w:sz w:val="28"/>
          <w:szCs w:val="28"/>
        </w:rPr>
        <w:t>.</w:t>
      </w:r>
      <w:r w:rsidR="008E3B94" w:rsidRPr="00050242">
        <w:rPr>
          <w:rFonts w:ascii="Times New Roman" w:hAnsi="Times New Roman" w:cs="Times New Roman"/>
          <w:b/>
          <w:sz w:val="28"/>
          <w:szCs w:val="28"/>
        </w:rPr>
        <w:t xml:space="preserve"> Вплив енергетичної галузі на навколишнє природне середовище</w:t>
      </w:r>
      <w:r w:rsidR="0052730F" w:rsidRPr="00050242">
        <w:rPr>
          <w:rFonts w:ascii="Times New Roman" w:hAnsi="Times New Roman" w:cs="Times New Roman"/>
          <w:b/>
          <w:sz w:val="28"/>
          <w:szCs w:val="28"/>
        </w:rPr>
        <w:t>.</w:t>
      </w:r>
    </w:p>
    <w:p w14:paraId="2F1A1D37" w14:textId="77777777" w:rsidR="008E3B94" w:rsidRPr="0007090A" w:rsidRDefault="008E3B94"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Аналізуючи динаміку викидів можна констатувати, що порівнюючи з попереднім роком, обсяги викидів зменшились від стаціонарних джерел, що частково пояснюється ростом цін на пальне та зменшенням виробництва промислової продукції.</w:t>
      </w:r>
    </w:p>
    <w:p w14:paraId="17DF8121" w14:textId="77777777" w:rsidR="008E3B94" w:rsidRPr="0007090A" w:rsidRDefault="008E3B94" w:rsidP="006E3899">
      <w:pPr>
        <w:spacing w:after="0"/>
        <w:ind w:firstLine="720"/>
        <w:jc w:val="both"/>
        <w:rPr>
          <w:rFonts w:ascii="Times New Roman" w:hAnsi="Times New Roman" w:cs="Times New Roman"/>
          <w:sz w:val="28"/>
          <w:szCs w:val="28"/>
        </w:rPr>
      </w:pPr>
      <w:r w:rsidRPr="0007090A">
        <w:rPr>
          <w:rFonts w:ascii="Times New Roman" w:hAnsi="Times New Roman" w:cs="Times New Roman"/>
          <w:sz w:val="28"/>
          <w:szCs w:val="28"/>
        </w:rPr>
        <w:t xml:space="preserve">У структурі використання електроенергії за основними видами економічної діяльності найбільша частка споживання припадає на промисловість – </w:t>
      </w:r>
      <w:r w:rsidRPr="0007090A">
        <w:rPr>
          <w:rFonts w:ascii="Times New Roman" w:hAnsi="Times New Roman" w:cs="Times New Roman"/>
          <w:sz w:val="28"/>
          <w:szCs w:val="28"/>
          <w:lang w:val="ru-RU"/>
        </w:rPr>
        <w:t>92</w:t>
      </w:r>
      <w:r w:rsidRPr="0007090A">
        <w:rPr>
          <w:rFonts w:ascii="Times New Roman" w:hAnsi="Times New Roman" w:cs="Times New Roman"/>
          <w:sz w:val="28"/>
          <w:szCs w:val="28"/>
        </w:rPr>
        <w:t>%</w:t>
      </w:r>
      <w:r w:rsidRPr="0007090A">
        <w:rPr>
          <w:rFonts w:ascii="Times New Roman" w:hAnsi="Times New Roman" w:cs="Times New Roman"/>
          <w:sz w:val="28"/>
          <w:szCs w:val="28"/>
          <w:lang w:val="ru-RU"/>
        </w:rPr>
        <w:t>.</w:t>
      </w:r>
    </w:p>
    <w:p w14:paraId="746980AA" w14:textId="77777777" w:rsidR="008E3B94" w:rsidRPr="0007090A" w:rsidRDefault="008E3B94" w:rsidP="006E3899">
      <w:pPr>
        <w:spacing w:after="0"/>
        <w:ind w:firstLine="709"/>
        <w:jc w:val="both"/>
        <w:rPr>
          <w:rFonts w:ascii="Times New Roman" w:hAnsi="Times New Roman" w:cs="Times New Roman"/>
          <w:sz w:val="28"/>
        </w:rPr>
      </w:pPr>
      <w:r w:rsidRPr="0007090A">
        <w:rPr>
          <w:rFonts w:ascii="Times New Roman" w:hAnsi="Times New Roman" w:cs="Times New Roman"/>
          <w:sz w:val="28"/>
        </w:rPr>
        <w:t>З метою економії енергетичних ресурсів та впровадження заходів зі збереження довкілля здійснено наступні заходи:</w:t>
      </w:r>
    </w:p>
    <w:p w14:paraId="0E79E402" w14:textId="77777777" w:rsidR="008E3B94" w:rsidRPr="0007090A" w:rsidRDefault="008E3B94" w:rsidP="006E3899">
      <w:pPr>
        <w:numPr>
          <w:ilvl w:val="0"/>
          <w:numId w:val="21"/>
        </w:numPr>
        <w:tabs>
          <w:tab w:val="left" w:pos="720"/>
          <w:tab w:val="left" w:pos="900"/>
        </w:tabs>
        <w:spacing w:after="0"/>
        <w:ind w:left="0" w:firstLine="709"/>
        <w:jc w:val="both"/>
        <w:rPr>
          <w:rFonts w:ascii="Times New Roman" w:hAnsi="Times New Roman" w:cs="Times New Roman"/>
          <w:sz w:val="28"/>
        </w:rPr>
      </w:pPr>
      <w:r w:rsidRPr="0007090A">
        <w:rPr>
          <w:rFonts w:ascii="Times New Roman" w:hAnsi="Times New Roman" w:cs="Times New Roman"/>
          <w:sz w:val="28"/>
        </w:rPr>
        <w:t>заміну застарілих котлів на сучасні з модернізованими пальниками;</w:t>
      </w:r>
    </w:p>
    <w:p w14:paraId="752CEA14" w14:textId="77777777" w:rsidR="008E3B94" w:rsidRPr="0007090A" w:rsidRDefault="008E3B94" w:rsidP="006E3899">
      <w:pPr>
        <w:numPr>
          <w:ilvl w:val="0"/>
          <w:numId w:val="21"/>
        </w:numPr>
        <w:tabs>
          <w:tab w:val="left" w:pos="720"/>
          <w:tab w:val="left" w:pos="900"/>
        </w:tabs>
        <w:spacing w:after="0"/>
        <w:ind w:left="0" w:firstLine="709"/>
        <w:jc w:val="both"/>
        <w:rPr>
          <w:rFonts w:ascii="Times New Roman" w:hAnsi="Times New Roman" w:cs="Times New Roman"/>
          <w:sz w:val="28"/>
        </w:rPr>
      </w:pPr>
      <w:r w:rsidRPr="0007090A">
        <w:rPr>
          <w:rFonts w:ascii="Times New Roman" w:hAnsi="Times New Roman" w:cs="Times New Roman"/>
          <w:sz w:val="28"/>
        </w:rPr>
        <w:t>використання промислових відходів в якості палива;</w:t>
      </w:r>
    </w:p>
    <w:p w14:paraId="571CFACC" w14:textId="77777777" w:rsidR="008E3B94" w:rsidRPr="0007090A" w:rsidRDefault="008E3B94" w:rsidP="006E3899">
      <w:pPr>
        <w:numPr>
          <w:ilvl w:val="0"/>
          <w:numId w:val="21"/>
        </w:numPr>
        <w:tabs>
          <w:tab w:val="left" w:pos="720"/>
          <w:tab w:val="left" w:pos="900"/>
        </w:tabs>
        <w:spacing w:after="0"/>
        <w:ind w:left="0" w:firstLine="709"/>
        <w:jc w:val="both"/>
        <w:rPr>
          <w:rFonts w:ascii="Times New Roman" w:hAnsi="Times New Roman" w:cs="Times New Roman"/>
          <w:sz w:val="28"/>
        </w:rPr>
      </w:pPr>
      <w:r w:rsidRPr="0007090A">
        <w:rPr>
          <w:rFonts w:ascii="Times New Roman" w:hAnsi="Times New Roman" w:cs="Times New Roman"/>
          <w:sz w:val="28"/>
        </w:rPr>
        <w:t>ремонт та заміну пошкодженої теплоізоляції мереж;</w:t>
      </w:r>
    </w:p>
    <w:p w14:paraId="0DCE55EE" w14:textId="77777777" w:rsidR="008E3B94" w:rsidRPr="0007090A" w:rsidRDefault="008E3B94" w:rsidP="006E3899">
      <w:pPr>
        <w:numPr>
          <w:ilvl w:val="0"/>
          <w:numId w:val="21"/>
        </w:numPr>
        <w:tabs>
          <w:tab w:val="left" w:pos="720"/>
          <w:tab w:val="left" w:pos="900"/>
        </w:tabs>
        <w:spacing w:after="0"/>
        <w:ind w:left="0" w:firstLine="709"/>
        <w:jc w:val="both"/>
        <w:rPr>
          <w:rFonts w:ascii="Times New Roman" w:hAnsi="Times New Roman" w:cs="Times New Roman"/>
          <w:sz w:val="28"/>
        </w:rPr>
      </w:pPr>
      <w:r w:rsidRPr="0007090A">
        <w:rPr>
          <w:rFonts w:ascii="Times New Roman" w:hAnsi="Times New Roman" w:cs="Times New Roman"/>
          <w:sz w:val="28"/>
        </w:rPr>
        <w:t>ущільнення вікон та заміну на металопластикові;</w:t>
      </w:r>
    </w:p>
    <w:p w14:paraId="3FC33B91" w14:textId="77777777" w:rsidR="008E3B94" w:rsidRPr="0007090A" w:rsidRDefault="008E3B94" w:rsidP="006E3899">
      <w:pPr>
        <w:numPr>
          <w:ilvl w:val="0"/>
          <w:numId w:val="21"/>
        </w:numPr>
        <w:tabs>
          <w:tab w:val="left" w:pos="720"/>
          <w:tab w:val="left" w:pos="900"/>
        </w:tabs>
        <w:spacing w:after="0"/>
        <w:ind w:left="0" w:firstLine="709"/>
        <w:jc w:val="both"/>
        <w:rPr>
          <w:rFonts w:ascii="Times New Roman" w:hAnsi="Times New Roman" w:cs="Times New Roman"/>
          <w:sz w:val="28"/>
        </w:rPr>
      </w:pPr>
      <w:r w:rsidRPr="0007090A">
        <w:rPr>
          <w:rFonts w:ascii="Times New Roman" w:hAnsi="Times New Roman" w:cs="Times New Roman"/>
          <w:sz w:val="28"/>
        </w:rPr>
        <w:t>заміну освітлювальних приладів на енергоефективні;</w:t>
      </w:r>
    </w:p>
    <w:p w14:paraId="3FD0F4AE" w14:textId="77777777" w:rsidR="008E3B94" w:rsidRPr="0007090A" w:rsidRDefault="008E3B94" w:rsidP="006E3899">
      <w:pPr>
        <w:numPr>
          <w:ilvl w:val="0"/>
          <w:numId w:val="21"/>
        </w:numPr>
        <w:tabs>
          <w:tab w:val="left" w:pos="720"/>
          <w:tab w:val="left" w:pos="900"/>
        </w:tabs>
        <w:spacing w:after="0"/>
        <w:ind w:left="0" w:firstLine="709"/>
        <w:jc w:val="both"/>
        <w:rPr>
          <w:rFonts w:ascii="Times New Roman" w:hAnsi="Times New Roman" w:cs="Times New Roman"/>
          <w:sz w:val="28"/>
        </w:rPr>
      </w:pPr>
      <w:r w:rsidRPr="0007090A">
        <w:rPr>
          <w:rFonts w:ascii="Times New Roman" w:hAnsi="Times New Roman" w:cs="Times New Roman"/>
          <w:sz w:val="28"/>
        </w:rPr>
        <w:t>заміну ліхтарів зовнішнього освітлення з лампами розжарювання на перспективні з натрієвими лампами;</w:t>
      </w:r>
    </w:p>
    <w:p w14:paraId="4E478A3B" w14:textId="77777777" w:rsidR="008E3B94" w:rsidRPr="0007090A" w:rsidRDefault="008E3B94" w:rsidP="006E3899">
      <w:pPr>
        <w:numPr>
          <w:ilvl w:val="0"/>
          <w:numId w:val="21"/>
        </w:numPr>
        <w:tabs>
          <w:tab w:val="left" w:pos="720"/>
          <w:tab w:val="left" w:pos="900"/>
        </w:tabs>
        <w:spacing w:after="0"/>
        <w:ind w:left="0" w:firstLine="709"/>
        <w:jc w:val="both"/>
        <w:rPr>
          <w:rFonts w:ascii="Times New Roman" w:hAnsi="Times New Roman" w:cs="Times New Roman"/>
          <w:sz w:val="28"/>
        </w:rPr>
      </w:pPr>
      <w:r w:rsidRPr="0007090A">
        <w:rPr>
          <w:rFonts w:ascii="Times New Roman" w:hAnsi="Times New Roman" w:cs="Times New Roman"/>
          <w:sz w:val="28"/>
        </w:rPr>
        <w:t>відключення котелень при підвищенні температури зовнішнього повітря вище +8</w:t>
      </w:r>
      <w:r w:rsidRPr="0007090A">
        <w:rPr>
          <w:rFonts w:ascii="Times New Roman" w:hAnsi="Times New Roman" w:cs="Times New Roman"/>
          <w:sz w:val="28"/>
          <w:vertAlign w:val="superscript"/>
        </w:rPr>
        <w:t>0</w:t>
      </w:r>
      <w:r w:rsidRPr="0007090A">
        <w:rPr>
          <w:rFonts w:ascii="Times New Roman" w:hAnsi="Times New Roman" w:cs="Times New Roman"/>
          <w:sz w:val="28"/>
        </w:rPr>
        <w:t xml:space="preserve"> С;</w:t>
      </w:r>
    </w:p>
    <w:p w14:paraId="298EDD2A" w14:textId="77777777" w:rsidR="008E3B94" w:rsidRPr="0007090A" w:rsidRDefault="008E3B94" w:rsidP="006E3899">
      <w:pPr>
        <w:numPr>
          <w:ilvl w:val="0"/>
          <w:numId w:val="21"/>
        </w:numPr>
        <w:tabs>
          <w:tab w:val="left" w:pos="720"/>
          <w:tab w:val="left" w:pos="900"/>
        </w:tabs>
        <w:spacing w:after="0"/>
        <w:ind w:left="0" w:firstLine="709"/>
        <w:jc w:val="both"/>
        <w:rPr>
          <w:rFonts w:ascii="Times New Roman" w:hAnsi="Times New Roman" w:cs="Times New Roman"/>
          <w:sz w:val="28"/>
        </w:rPr>
      </w:pPr>
      <w:r w:rsidRPr="0007090A">
        <w:rPr>
          <w:rFonts w:ascii="Times New Roman" w:hAnsi="Times New Roman" w:cs="Times New Roman"/>
          <w:sz w:val="28"/>
        </w:rPr>
        <w:t>заміну теплових мереж на попередньо ізольовані;</w:t>
      </w:r>
    </w:p>
    <w:p w14:paraId="68C76507" w14:textId="77777777" w:rsidR="008E3B94" w:rsidRPr="0007090A" w:rsidRDefault="008E3B94" w:rsidP="006E3899">
      <w:pPr>
        <w:numPr>
          <w:ilvl w:val="0"/>
          <w:numId w:val="21"/>
        </w:numPr>
        <w:tabs>
          <w:tab w:val="left" w:pos="720"/>
          <w:tab w:val="left" w:pos="900"/>
        </w:tabs>
        <w:spacing w:after="0"/>
        <w:ind w:left="0" w:firstLine="709"/>
        <w:jc w:val="both"/>
        <w:rPr>
          <w:rFonts w:ascii="Times New Roman" w:hAnsi="Times New Roman" w:cs="Times New Roman"/>
          <w:sz w:val="28"/>
        </w:rPr>
      </w:pPr>
      <w:r w:rsidRPr="0007090A">
        <w:rPr>
          <w:rFonts w:ascii="Times New Roman" w:hAnsi="Times New Roman" w:cs="Times New Roman"/>
          <w:sz w:val="28"/>
        </w:rPr>
        <w:t>ремонт і реконструкцію мереж електрообладнання;</w:t>
      </w:r>
    </w:p>
    <w:p w14:paraId="447BB667" w14:textId="77777777" w:rsidR="008E3B94" w:rsidRPr="0007090A" w:rsidRDefault="008E3B94" w:rsidP="006E3899">
      <w:pPr>
        <w:numPr>
          <w:ilvl w:val="0"/>
          <w:numId w:val="21"/>
        </w:numPr>
        <w:tabs>
          <w:tab w:val="left" w:pos="720"/>
          <w:tab w:val="left" w:pos="900"/>
        </w:tabs>
        <w:spacing w:after="0"/>
        <w:ind w:left="0" w:firstLine="709"/>
        <w:jc w:val="both"/>
        <w:rPr>
          <w:rFonts w:ascii="Times New Roman" w:hAnsi="Times New Roman" w:cs="Times New Roman"/>
          <w:sz w:val="28"/>
        </w:rPr>
      </w:pPr>
      <w:r w:rsidRPr="0007090A">
        <w:rPr>
          <w:rFonts w:ascii="Times New Roman" w:hAnsi="Times New Roman" w:cs="Times New Roman"/>
          <w:sz w:val="28"/>
        </w:rPr>
        <w:t>встановлення електролічильників і лічильників холодної води;</w:t>
      </w:r>
    </w:p>
    <w:p w14:paraId="591166BB" w14:textId="77777777" w:rsidR="008E3B94" w:rsidRPr="0007090A" w:rsidRDefault="008E3B94" w:rsidP="006E3899">
      <w:pPr>
        <w:numPr>
          <w:ilvl w:val="0"/>
          <w:numId w:val="21"/>
        </w:numPr>
        <w:tabs>
          <w:tab w:val="left" w:pos="720"/>
          <w:tab w:val="left" w:pos="900"/>
        </w:tabs>
        <w:spacing w:after="0"/>
        <w:ind w:left="0" w:firstLine="709"/>
        <w:jc w:val="both"/>
        <w:rPr>
          <w:rFonts w:ascii="Times New Roman" w:hAnsi="Times New Roman" w:cs="Times New Roman"/>
          <w:sz w:val="28"/>
        </w:rPr>
      </w:pPr>
      <w:r w:rsidRPr="0007090A">
        <w:rPr>
          <w:rFonts w:ascii="Times New Roman" w:hAnsi="Times New Roman" w:cs="Times New Roman"/>
          <w:sz w:val="28"/>
        </w:rPr>
        <w:t>впровадження елементів енергозберігаючих технологій вирощування сільгоспкультур.</w:t>
      </w:r>
    </w:p>
    <w:p w14:paraId="0B9F018F" w14:textId="77777777" w:rsidR="008E3B94" w:rsidRPr="0007090A" w:rsidRDefault="008E3B94" w:rsidP="006E3899">
      <w:pPr>
        <w:shd w:val="clear" w:color="auto" w:fill="FFFFFF"/>
        <w:tabs>
          <w:tab w:val="num" w:pos="0"/>
        </w:tabs>
        <w:ind w:firstLine="720"/>
        <w:jc w:val="both"/>
        <w:outlineLvl w:val="0"/>
        <w:rPr>
          <w:rFonts w:ascii="Times New Roman" w:hAnsi="Times New Roman" w:cs="Times New Roman"/>
          <w:sz w:val="28"/>
        </w:rPr>
      </w:pPr>
      <w:r w:rsidRPr="0007090A">
        <w:rPr>
          <w:rFonts w:ascii="Times New Roman" w:hAnsi="Times New Roman" w:cs="Times New Roman"/>
          <w:sz w:val="28"/>
        </w:rPr>
        <w:t>Для зменшення енергоспоживання розробляються та погоджуються питомі витрати паливно-енергетичних ресурсів для усіх сфер діяльності та частково проводяться енергетичні аудити.</w:t>
      </w:r>
    </w:p>
    <w:p w14:paraId="6E0B7475" w14:textId="3DDBEADD" w:rsidR="008E3B94" w:rsidRPr="00050242" w:rsidRDefault="008F5F48" w:rsidP="006E3899">
      <w:pPr>
        <w:jc w:val="center"/>
        <w:rPr>
          <w:rFonts w:ascii="Times New Roman" w:hAnsi="Times New Roman" w:cs="Times New Roman"/>
          <w:b/>
          <w:sz w:val="28"/>
          <w:szCs w:val="28"/>
        </w:rPr>
      </w:pPr>
      <w:r>
        <w:rPr>
          <w:rFonts w:ascii="Times New Roman" w:hAnsi="Times New Roman" w:cs="Times New Roman"/>
          <w:b/>
          <w:sz w:val="28"/>
          <w:szCs w:val="28"/>
        </w:rPr>
        <w:t>12.</w:t>
      </w:r>
      <w:r w:rsidR="008E3B94" w:rsidRPr="00050242">
        <w:rPr>
          <w:rFonts w:ascii="Times New Roman" w:hAnsi="Times New Roman" w:cs="Times New Roman"/>
          <w:b/>
          <w:sz w:val="28"/>
          <w:szCs w:val="28"/>
        </w:rPr>
        <w:t>4. Використання відновлюваних джерел енергії та розвиток альтернативної енергетики</w:t>
      </w:r>
      <w:r w:rsidR="0052730F" w:rsidRPr="00050242">
        <w:rPr>
          <w:rFonts w:ascii="Times New Roman" w:hAnsi="Times New Roman" w:cs="Times New Roman"/>
          <w:b/>
          <w:sz w:val="28"/>
          <w:szCs w:val="28"/>
        </w:rPr>
        <w:t>.</w:t>
      </w:r>
    </w:p>
    <w:p w14:paraId="487F9E78" w14:textId="77777777" w:rsidR="008E3B94" w:rsidRPr="0007090A" w:rsidRDefault="008E3B94" w:rsidP="006E3899">
      <w:pPr>
        <w:spacing w:after="0"/>
        <w:ind w:firstLine="680"/>
        <w:jc w:val="both"/>
        <w:rPr>
          <w:rFonts w:ascii="Times New Roman" w:hAnsi="Times New Roman" w:cs="Times New Roman"/>
          <w:sz w:val="28"/>
          <w:szCs w:val="28"/>
        </w:rPr>
      </w:pPr>
      <w:r w:rsidRPr="0007090A">
        <w:rPr>
          <w:rFonts w:ascii="Times New Roman" w:hAnsi="Times New Roman" w:cs="Times New Roman"/>
          <w:sz w:val="28"/>
          <w:szCs w:val="28"/>
        </w:rPr>
        <w:t>Скорочення використання природного газу – одна з найактуальніших завдань для промисловості Чернівецької області. Відсутність власних торфових ресурсів, незначні запаси інших органічних видів палива, їх шкідливий вплив на довкілля – приділяється все більше уваги розвитку нетрадиційних відновлюваних джерел енергії, до яких в першу чергу відносяться сонячна енергія, енергія вітру, твердої біомаси, гази з біомаси, рідкі біопалива та енергія, яка отримується з відновлюваних муніципальних відходів.</w:t>
      </w:r>
    </w:p>
    <w:p w14:paraId="62EF4612" w14:textId="77777777" w:rsidR="008E3B94" w:rsidRPr="0007090A" w:rsidRDefault="008E3B94" w:rsidP="006E3899">
      <w:pPr>
        <w:spacing w:after="0"/>
        <w:ind w:firstLine="680"/>
        <w:jc w:val="both"/>
        <w:rPr>
          <w:rFonts w:ascii="Times New Roman" w:hAnsi="Times New Roman" w:cs="Times New Roman"/>
          <w:sz w:val="28"/>
          <w:szCs w:val="28"/>
        </w:rPr>
      </w:pPr>
      <w:r w:rsidRPr="0007090A">
        <w:rPr>
          <w:rFonts w:ascii="Times New Roman" w:hAnsi="Times New Roman" w:cs="Times New Roman"/>
          <w:sz w:val="28"/>
          <w:szCs w:val="28"/>
        </w:rPr>
        <w:lastRenderedPageBreak/>
        <w:t>Власний енергетичний потенціал біомаси Чернівецької області незначний: потенціал сільського господарства 0,0338 мтне (мільйонів тонн нафтового еквіваленту), потенціал гною – 0,0144 мтне, потенціал деревини 0,0534 мтне, загальний потенціал біомаси – 0,1017 мтне.</w:t>
      </w:r>
    </w:p>
    <w:p w14:paraId="106010A3" w14:textId="77777777" w:rsidR="008E3B94" w:rsidRPr="0007090A" w:rsidRDefault="008E3B94" w:rsidP="006E3899">
      <w:pPr>
        <w:ind w:firstLine="680"/>
        <w:jc w:val="both"/>
        <w:rPr>
          <w:rFonts w:ascii="Times New Roman" w:hAnsi="Times New Roman" w:cs="Times New Roman"/>
          <w:sz w:val="28"/>
          <w:szCs w:val="28"/>
        </w:rPr>
      </w:pPr>
      <w:r w:rsidRPr="0007090A">
        <w:rPr>
          <w:rFonts w:ascii="Times New Roman" w:hAnsi="Times New Roman" w:cs="Times New Roman"/>
          <w:sz w:val="28"/>
          <w:szCs w:val="28"/>
        </w:rPr>
        <w:t>Найбільш актуальною для регіону є отримання енергії з твердої біомаси.</w:t>
      </w:r>
    </w:p>
    <w:p w14:paraId="506AE680" w14:textId="4F18C548" w:rsidR="002610B4" w:rsidRPr="00050242" w:rsidRDefault="008F5F48" w:rsidP="006E3899">
      <w:pPr>
        <w:ind w:left="1353"/>
        <w:jc w:val="center"/>
        <w:rPr>
          <w:rFonts w:ascii="Times New Roman" w:hAnsi="Times New Roman" w:cs="Times New Roman"/>
          <w:b/>
          <w:sz w:val="28"/>
          <w:szCs w:val="28"/>
        </w:rPr>
      </w:pPr>
      <w:r>
        <w:rPr>
          <w:rFonts w:ascii="Times New Roman" w:hAnsi="Times New Roman" w:cs="Times New Roman"/>
          <w:b/>
          <w:sz w:val="28"/>
          <w:szCs w:val="28"/>
        </w:rPr>
        <w:t>12.5</w:t>
      </w:r>
      <w:r w:rsidR="002610B4" w:rsidRPr="00050242">
        <w:rPr>
          <w:rFonts w:ascii="Times New Roman" w:hAnsi="Times New Roman" w:cs="Times New Roman"/>
          <w:b/>
          <w:sz w:val="28"/>
          <w:szCs w:val="28"/>
        </w:rPr>
        <w:t>. Державна політика та заходи щодо зменшення впливу енергетики на навколишнє природне середовище</w:t>
      </w:r>
      <w:r w:rsidR="0052730F" w:rsidRPr="00050242">
        <w:rPr>
          <w:rFonts w:ascii="Times New Roman" w:hAnsi="Times New Roman" w:cs="Times New Roman"/>
          <w:b/>
          <w:sz w:val="28"/>
          <w:szCs w:val="28"/>
        </w:rPr>
        <w:t>.</w:t>
      </w:r>
    </w:p>
    <w:p w14:paraId="30199990" w14:textId="77777777" w:rsidR="002610B4" w:rsidRPr="0007090A" w:rsidRDefault="002610B4" w:rsidP="00050242">
      <w:pPr>
        <w:tabs>
          <w:tab w:val="left" w:pos="720"/>
        </w:tabs>
        <w:spacing w:after="0"/>
        <w:ind w:firstLine="680"/>
        <w:jc w:val="both"/>
        <w:rPr>
          <w:rFonts w:ascii="Times New Roman" w:hAnsi="Times New Roman" w:cs="Times New Roman"/>
          <w:sz w:val="28"/>
          <w:szCs w:val="28"/>
        </w:rPr>
      </w:pPr>
      <w:r w:rsidRPr="0007090A">
        <w:rPr>
          <w:rFonts w:ascii="Times New Roman" w:hAnsi="Times New Roman" w:cs="Times New Roman"/>
          <w:sz w:val="28"/>
          <w:szCs w:val="28"/>
        </w:rPr>
        <w:t xml:space="preserve">Серед стратегічних та операційних завдань розвитку області важливе місце займають питання впровадження екологічних та енергозберігаючих технологій і розвиток нетрадиційних та відновлюваних джерел альтернативної енергетики. </w:t>
      </w:r>
    </w:p>
    <w:p w14:paraId="6124F3B7" w14:textId="77777777" w:rsidR="002610B4" w:rsidRPr="0007090A" w:rsidRDefault="002610B4" w:rsidP="006E3899">
      <w:pPr>
        <w:tabs>
          <w:tab w:val="left" w:pos="720"/>
        </w:tabs>
        <w:spacing w:after="0"/>
        <w:ind w:firstLine="680"/>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Основні напрямки регіональної політики:</w:t>
      </w:r>
    </w:p>
    <w:p w14:paraId="61A69B7B" w14:textId="77777777" w:rsidR="002610B4" w:rsidRPr="0007090A" w:rsidRDefault="002610B4" w:rsidP="006E3899">
      <w:pPr>
        <w:tabs>
          <w:tab w:val="left" w:pos="720"/>
        </w:tabs>
        <w:spacing w:after="0"/>
        <w:ind w:firstLine="680"/>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запровадження сучасних систем моніторингу, контролю споживання енергоресурсів та енергетичного аудиту на об’єктах бюджетної сфери та житлово-комунального господарства;</w:t>
      </w:r>
    </w:p>
    <w:p w14:paraId="4FA79C05" w14:textId="77777777" w:rsidR="002610B4" w:rsidRPr="0007090A" w:rsidRDefault="002610B4" w:rsidP="006E3899">
      <w:pPr>
        <w:tabs>
          <w:tab w:val="left" w:pos="720"/>
        </w:tabs>
        <w:spacing w:after="0"/>
        <w:ind w:firstLine="680"/>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стимулювання населення до підвищення енергоефективності житла;</w:t>
      </w:r>
    </w:p>
    <w:p w14:paraId="6C193997" w14:textId="77777777" w:rsidR="002610B4" w:rsidRPr="0007090A" w:rsidRDefault="002610B4" w:rsidP="006E3899">
      <w:pPr>
        <w:tabs>
          <w:tab w:val="left" w:pos="720"/>
        </w:tabs>
        <w:spacing w:after="0"/>
        <w:ind w:firstLine="680"/>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застосування енергоефективних технологій на комунальних підприємствах та в бюджетних установах;</w:t>
      </w:r>
    </w:p>
    <w:p w14:paraId="1EC34487" w14:textId="77777777" w:rsidR="002610B4" w:rsidRPr="0007090A" w:rsidRDefault="002610B4" w:rsidP="006E3899">
      <w:pPr>
        <w:tabs>
          <w:tab w:val="left" w:pos="720"/>
        </w:tabs>
        <w:spacing w:after="0"/>
        <w:ind w:firstLine="680"/>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розвиток нетрадиційних джерел енергії, альтернативної енергетики, зокрема гідроенергетики;</w:t>
      </w:r>
    </w:p>
    <w:p w14:paraId="4428AD75" w14:textId="77777777" w:rsidR="002610B4" w:rsidRPr="0007090A" w:rsidRDefault="002610B4" w:rsidP="006E3899">
      <w:pPr>
        <w:tabs>
          <w:tab w:val="left" w:pos="720"/>
        </w:tabs>
        <w:spacing w:after="0"/>
        <w:ind w:firstLine="680"/>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 проведення інформаційних кампаній серед населення.</w:t>
      </w:r>
    </w:p>
    <w:p w14:paraId="6793471B" w14:textId="77777777" w:rsidR="002610B4" w:rsidRPr="0007090A" w:rsidRDefault="002610B4" w:rsidP="006E3899">
      <w:pPr>
        <w:tabs>
          <w:tab w:val="left" w:pos="720"/>
        </w:tabs>
        <w:ind w:firstLine="680"/>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Стратегічні та програмні документи регіону націлені на забезпечення економії енергоресурсів за рахунок реалізації інвестиційних проєктів з енергоефективності та розвитку нетрадиційних відновлювальних джерел енергії, що відповідає реалізації положень Угоди про асоціацію з ЄС. Ряд проєктів з енергоефективності реалізуються на рівні територіальних громад із залученням всіх можливих інвестиційних джерел, зокрема коштів міжнародної допомоги.</w:t>
      </w:r>
    </w:p>
    <w:p w14:paraId="51CCA528" w14:textId="77777777" w:rsidR="00191494" w:rsidRDefault="00191494">
      <w:pPr>
        <w:rPr>
          <w:rFonts w:ascii="Times New Roman" w:hAnsi="Times New Roman" w:cs="Times New Roman"/>
          <w:b/>
          <w:sz w:val="28"/>
          <w:szCs w:val="28"/>
        </w:rPr>
      </w:pPr>
      <w:r>
        <w:rPr>
          <w:rFonts w:ascii="Times New Roman" w:hAnsi="Times New Roman" w:cs="Times New Roman"/>
          <w:b/>
          <w:sz w:val="28"/>
          <w:szCs w:val="28"/>
        </w:rPr>
        <w:br w:type="page"/>
      </w:r>
    </w:p>
    <w:p w14:paraId="181BBC57" w14:textId="05380962" w:rsidR="002610B4" w:rsidRPr="0007090A" w:rsidRDefault="002610B4" w:rsidP="006E3899">
      <w:pPr>
        <w:ind w:firstLine="720"/>
        <w:jc w:val="center"/>
        <w:rPr>
          <w:rFonts w:ascii="Times New Roman" w:hAnsi="Times New Roman" w:cs="Times New Roman"/>
          <w:b/>
          <w:sz w:val="28"/>
          <w:szCs w:val="28"/>
        </w:rPr>
      </w:pPr>
      <w:r w:rsidRPr="0007090A">
        <w:rPr>
          <w:rFonts w:ascii="Times New Roman" w:hAnsi="Times New Roman" w:cs="Times New Roman"/>
          <w:b/>
          <w:sz w:val="28"/>
          <w:szCs w:val="28"/>
        </w:rPr>
        <w:lastRenderedPageBreak/>
        <w:t>13. Транспорт та його вплив на навколишнє середовище</w:t>
      </w:r>
    </w:p>
    <w:p w14:paraId="7B150DCC" w14:textId="04553E97" w:rsidR="002610B4" w:rsidRPr="00050242" w:rsidRDefault="008F5F48" w:rsidP="008F5F48">
      <w:pPr>
        <w:pStyle w:val="afb"/>
        <w:spacing w:before="0" w:line="276" w:lineRule="auto"/>
        <w:ind w:firstLine="0"/>
        <w:jc w:val="center"/>
        <w:rPr>
          <w:rFonts w:ascii="Times New Roman" w:hAnsi="Times New Roman"/>
          <w:b/>
          <w:sz w:val="28"/>
          <w:szCs w:val="28"/>
        </w:rPr>
      </w:pPr>
      <w:r>
        <w:rPr>
          <w:rFonts w:ascii="Times New Roman" w:hAnsi="Times New Roman"/>
          <w:b/>
          <w:sz w:val="28"/>
          <w:szCs w:val="28"/>
        </w:rPr>
        <w:t>13.</w:t>
      </w:r>
      <w:r w:rsidR="002610B4" w:rsidRPr="00050242">
        <w:rPr>
          <w:rFonts w:ascii="Times New Roman" w:hAnsi="Times New Roman"/>
          <w:b/>
          <w:sz w:val="28"/>
          <w:szCs w:val="28"/>
        </w:rPr>
        <w:t>1 Транспортна мережа адміністративно-територіальної одиниці</w:t>
      </w:r>
      <w:r w:rsidR="0052730F" w:rsidRPr="00050242">
        <w:rPr>
          <w:rFonts w:ascii="Times New Roman" w:hAnsi="Times New Roman"/>
          <w:b/>
          <w:sz w:val="28"/>
          <w:szCs w:val="28"/>
        </w:rPr>
        <w:t>.</w:t>
      </w:r>
    </w:p>
    <w:p w14:paraId="71BF5427" w14:textId="77777777" w:rsidR="002610B4" w:rsidRPr="00050242" w:rsidRDefault="002610B4" w:rsidP="00050242">
      <w:pPr>
        <w:pStyle w:val="afb"/>
        <w:spacing w:before="0" w:after="240" w:line="276" w:lineRule="auto"/>
        <w:ind w:firstLine="0"/>
        <w:jc w:val="center"/>
        <w:rPr>
          <w:rFonts w:ascii="Times New Roman" w:hAnsi="Times New Roman"/>
          <w:b/>
          <w:sz w:val="28"/>
          <w:szCs w:val="28"/>
        </w:rPr>
      </w:pPr>
      <w:r w:rsidRPr="00050242">
        <w:rPr>
          <w:rFonts w:ascii="Times New Roman" w:hAnsi="Times New Roman"/>
          <w:b/>
          <w:sz w:val="28"/>
          <w:szCs w:val="28"/>
        </w:rPr>
        <w:t>Структура та обсяги транспортних перевезень</w:t>
      </w:r>
      <w:r w:rsidR="0052730F" w:rsidRPr="00050242">
        <w:rPr>
          <w:rFonts w:ascii="Times New Roman" w:hAnsi="Times New Roman"/>
          <w:b/>
          <w:sz w:val="28"/>
          <w:szCs w:val="28"/>
        </w:rPr>
        <w:t>.</w:t>
      </w:r>
    </w:p>
    <w:p w14:paraId="540C3E8C" w14:textId="77777777" w:rsidR="002610B4" w:rsidRPr="0007090A" w:rsidRDefault="002610B4" w:rsidP="006E3899">
      <w:pPr>
        <w:pStyle w:val="afb"/>
        <w:spacing w:before="0" w:line="276" w:lineRule="auto"/>
        <w:ind w:firstLine="680"/>
        <w:jc w:val="both"/>
        <w:rPr>
          <w:rFonts w:ascii="Times New Roman" w:hAnsi="Times New Roman"/>
          <w:sz w:val="28"/>
          <w:szCs w:val="28"/>
        </w:rPr>
      </w:pPr>
      <w:r w:rsidRPr="0007090A">
        <w:rPr>
          <w:rFonts w:ascii="Times New Roman" w:hAnsi="Times New Roman"/>
          <w:sz w:val="28"/>
          <w:szCs w:val="28"/>
        </w:rPr>
        <w:t>Чернівецька область займає вигідне транспортно-географічне положення, має досить щільну мережу залізниць і автомобільних доріг, трубопроводів і ліній електропередач. Обласний центр має зручне залізничне сполучення з європейськими столицями</w:t>
      </w:r>
      <w:r w:rsidR="00864986" w:rsidRPr="0007090A">
        <w:rPr>
          <w:rFonts w:ascii="Times New Roman" w:hAnsi="Times New Roman"/>
          <w:sz w:val="28"/>
          <w:szCs w:val="28"/>
        </w:rPr>
        <w:t>.</w:t>
      </w:r>
    </w:p>
    <w:p w14:paraId="74C86DBA" w14:textId="77777777" w:rsidR="002610B4" w:rsidRPr="0007090A" w:rsidRDefault="002610B4" w:rsidP="006E3899">
      <w:pPr>
        <w:pStyle w:val="afb"/>
        <w:spacing w:before="0" w:after="240" w:line="276" w:lineRule="auto"/>
        <w:ind w:firstLine="680"/>
        <w:jc w:val="both"/>
        <w:rPr>
          <w:rFonts w:ascii="Times New Roman" w:hAnsi="Times New Roman"/>
          <w:sz w:val="28"/>
          <w:szCs w:val="28"/>
        </w:rPr>
      </w:pPr>
      <w:r w:rsidRPr="0007090A">
        <w:rPr>
          <w:rFonts w:ascii="Times New Roman" w:hAnsi="Times New Roman"/>
          <w:sz w:val="28"/>
          <w:szCs w:val="28"/>
        </w:rPr>
        <w:t>Щільність залізничних колій становить 51 км на 1000 км</w:t>
      </w:r>
      <w:r w:rsidRPr="0007090A">
        <w:rPr>
          <w:rFonts w:ascii="Times New Roman" w:hAnsi="Times New Roman"/>
          <w:sz w:val="28"/>
          <w:szCs w:val="28"/>
          <w:vertAlign w:val="superscript"/>
        </w:rPr>
        <w:t>2</w:t>
      </w:r>
      <w:r w:rsidRPr="0007090A">
        <w:rPr>
          <w:rFonts w:ascii="Times New Roman" w:hAnsi="Times New Roman"/>
          <w:sz w:val="28"/>
          <w:szCs w:val="28"/>
        </w:rPr>
        <w:t xml:space="preserve"> території (по Україні – 35,8 км). За цим показником область посідає третє місце серед регіонів України після Донецької та Львівської областей. Щільність автомобільних доріг з твердим покриттям по області становить 355,5 км на 1000 км</w:t>
      </w:r>
      <w:r w:rsidRPr="0007090A">
        <w:rPr>
          <w:rFonts w:ascii="Times New Roman" w:hAnsi="Times New Roman"/>
          <w:sz w:val="28"/>
          <w:szCs w:val="28"/>
          <w:vertAlign w:val="superscript"/>
        </w:rPr>
        <w:t>2</w:t>
      </w:r>
      <w:r w:rsidRPr="0007090A">
        <w:rPr>
          <w:rFonts w:ascii="Times New Roman" w:hAnsi="Times New Roman"/>
          <w:sz w:val="28"/>
          <w:szCs w:val="28"/>
        </w:rPr>
        <w:t xml:space="preserve"> території і також є одним з найвищих показників серед регіонів України після Львівської і Тернопільської областей.</w:t>
      </w:r>
    </w:p>
    <w:p w14:paraId="0683FAA6" w14:textId="77777777" w:rsidR="005149B0" w:rsidRPr="00050242" w:rsidRDefault="00864986" w:rsidP="00191494">
      <w:pPr>
        <w:pStyle w:val="afb"/>
        <w:spacing w:before="0" w:line="276" w:lineRule="auto"/>
        <w:jc w:val="center"/>
        <w:rPr>
          <w:rFonts w:ascii="Times New Roman" w:hAnsi="Times New Roman"/>
          <w:b/>
          <w:sz w:val="28"/>
          <w:szCs w:val="28"/>
        </w:rPr>
      </w:pPr>
      <w:r w:rsidRPr="00050242">
        <w:rPr>
          <w:rFonts w:ascii="Times New Roman" w:hAnsi="Times New Roman"/>
          <w:b/>
          <w:sz w:val="28"/>
          <w:szCs w:val="28"/>
        </w:rPr>
        <w:t>*</w:t>
      </w:r>
      <w:r w:rsidR="005149B0" w:rsidRPr="00050242">
        <w:rPr>
          <w:rFonts w:ascii="Times New Roman" w:hAnsi="Times New Roman"/>
          <w:b/>
          <w:sz w:val="28"/>
          <w:szCs w:val="28"/>
        </w:rPr>
        <w:t>Транспортна мережа у 2022році</w:t>
      </w:r>
    </w:p>
    <w:p w14:paraId="10336C9A" w14:textId="04EBC6DA" w:rsidR="005149B0" w:rsidRPr="00191494" w:rsidRDefault="005149B0" w:rsidP="00050242">
      <w:pPr>
        <w:shd w:val="clear" w:color="auto" w:fill="FFFFFF"/>
        <w:spacing w:after="0"/>
        <w:ind w:right="85"/>
        <w:jc w:val="right"/>
        <w:rPr>
          <w:rFonts w:ascii="Times New Roman" w:hAnsi="Times New Roman" w:cs="Times New Roman"/>
          <w:szCs w:val="24"/>
        </w:rPr>
      </w:pPr>
      <w:r w:rsidRPr="00191494">
        <w:rPr>
          <w:rFonts w:ascii="Times New Roman" w:hAnsi="Times New Roman" w:cs="Times New Roman"/>
          <w:szCs w:val="24"/>
        </w:rPr>
        <w:t xml:space="preserve">Таблиця </w:t>
      </w:r>
      <w:r w:rsidR="00441652">
        <w:rPr>
          <w:rFonts w:ascii="Times New Roman" w:hAnsi="Times New Roman" w:cs="Times New Roman"/>
          <w:szCs w:val="24"/>
        </w:rPr>
        <w:t>75</w:t>
      </w: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0"/>
        <w:gridCol w:w="1039"/>
        <w:gridCol w:w="1039"/>
        <w:gridCol w:w="974"/>
      </w:tblGrid>
      <w:tr w:rsidR="00EE7CC4" w:rsidRPr="0007090A" w14:paraId="4DF9D7A5" w14:textId="77777777" w:rsidTr="000E7696">
        <w:trPr>
          <w:jc w:val="center"/>
        </w:trPr>
        <w:tc>
          <w:tcPr>
            <w:tcW w:w="6580" w:type="dxa"/>
            <w:vAlign w:val="center"/>
          </w:tcPr>
          <w:p w14:paraId="1FDA0F90" w14:textId="77777777" w:rsidR="005149B0" w:rsidRPr="0007090A" w:rsidRDefault="005149B0" w:rsidP="006E3899">
            <w:pPr>
              <w:spacing w:after="0"/>
              <w:jc w:val="center"/>
              <w:rPr>
                <w:rFonts w:ascii="Times New Roman" w:hAnsi="Times New Roman" w:cs="Times New Roman"/>
                <w:b/>
              </w:rPr>
            </w:pPr>
          </w:p>
        </w:tc>
        <w:tc>
          <w:tcPr>
            <w:tcW w:w="1039" w:type="dxa"/>
            <w:vAlign w:val="center"/>
          </w:tcPr>
          <w:p w14:paraId="0B93C2F5" w14:textId="77777777" w:rsidR="005149B0" w:rsidRPr="0007090A" w:rsidRDefault="005149B0" w:rsidP="006E3899">
            <w:pPr>
              <w:spacing w:after="0"/>
              <w:jc w:val="center"/>
              <w:rPr>
                <w:rFonts w:ascii="Times New Roman" w:hAnsi="Times New Roman" w:cs="Times New Roman"/>
                <w:b/>
              </w:rPr>
            </w:pPr>
            <w:r w:rsidRPr="0007090A">
              <w:rPr>
                <w:rFonts w:ascii="Times New Roman" w:hAnsi="Times New Roman" w:cs="Times New Roman"/>
                <w:b/>
              </w:rPr>
              <w:t>2020р.</w:t>
            </w:r>
          </w:p>
        </w:tc>
        <w:tc>
          <w:tcPr>
            <w:tcW w:w="1039" w:type="dxa"/>
            <w:vAlign w:val="center"/>
          </w:tcPr>
          <w:p w14:paraId="3EAAFAF5" w14:textId="77777777" w:rsidR="005149B0" w:rsidRPr="0007090A" w:rsidRDefault="005149B0" w:rsidP="006E3899">
            <w:pPr>
              <w:spacing w:after="0"/>
              <w:jc w:val="center"/>
              <w:rPr>
                <w:rFonts w:ascii="Times New Roman" w:hAnsi="Times New Roman" w:cs="Times New Roman"/>
                <w:b/>
              </w:rPr>
            </w:pPr>
            <w:r w:rsidRPr="0007090A">
              <w:rPr>
                <w:rFonts w:ascii="Times New Roman" w:hAnsi="Times New Roman" w:cs="Times New Roman"/>
                <w:b/>
              </w:rPr>
              <w:t>2021р.</w:t>
            </w:r>
          </w:p>
        </w:tc>
        <w:tc>
          <w:tcPr>
            <w:tcW w:w="974" w:type="dxa"/>
            <w:vAlign w:val="center"/>
          </w:tcPr>
          <w:p w14:paraId="406A6D8F" w14:textId="77777777" w:rsidR="005149B0" w:rsidRPr="0007090A" w:rsidRDefault="005149B0" w:rsidP="006E3899">
            <w:pPr>
              <w:spacing w:after="0"/>
              <w:jc w:val="center"/>
              <w:rPr>
                <w:rFonts w:ascii="Times New Roman" w:hAnsi="Times New Roman" w:cs="Times New Roman"/>
                <w:b/>
              </w:rPr>
            </w:pPr>
            <w:r w:rsidRPr="0007090A">
              <w:rPr>
                <w:rFonts w:ascii="Times New Roman" w:hAnsi="Times New Roman" w:cs="Times New Roman"/>
                <w:b/>
              </w:rPr>
              <w:t>2022р.</w:t>
            </w:r>
          </w:p>
        </w:tc>
      </w:tr>
      <w:tr w:rsidR="00EE7CC4" w:rsidRPr="0007090A" w14:paraId="2155856E" w14:textId="77777777" w:rsidTr="000E7696">
        <w:trPr>
          <w:jc w:val="center"/>
        </w:trPr>
        <w:tc>
          <w:tcPr>
            <w:tcW w:w="6580" w:type="dxa"/>
            <w:vAlign w:val="center"/>
          </w:tcPr>
          <w:p w14:paraId="04D2C6D6" w14:textId="77777777" w:rsidR="005149B0" w:rsidRPr="0007090A" w:rsidRDefault="005149B0" w:rsidP="006E3899">
            <w:pPr>
              <w:spacing w:after="0"/>
              <w:rPr>
                <w:rFonts w:ascii="Times New Roman" w:hAnsi="Times New Roman" w:cs="Times New Roman"/>
              </w:rPr>
            </w:pPr>
            <w:r w:rsidRPr="0007090A">
              <w:rPr>
                <w:rFonts w:ascii="Times New Roman" w:hAnsi="Times New Roman" w:cs="Times New Roman"/>
              </w:rPr>
              <w:t>Експлуатаційна довжина залізничних колій загального користування, км</w:t>
            </w:r>
            <w:r w:rsidRPr="0007090A">
              <w:rPr>
                <w:rFonts w:ascii="Times New Roman" w:hAnsi="Times New Roman" w:cs="Times New Roman"/>
                <w:vertAlign w:val="superscript"/>
              </w:rPr>
              <w:t>1</w:t>
            </w:r>
          </w:p>
        </w:tc>
        <w:tc>
          <w:tcPr>
            <w:tcW w:w="1039" w:type="dxa"/>
            <w:vAlign w:val="center"/>
          </w:tcPr>
          <w:p w14:paraId="2522B6D1" w14:textId="77777777" w:rsidR="005149B0" w:rsidRPr="0007090A" w:rsidRDefault="005149B0" w:rsidP="006E3899">
            <w:pPr>
              <w:widowControl w:val="0"/>
              <w:autoSpaceDE w:val="0"/>
              <w:autoSpaceDN w:val="0"/>
              <w:adjustRightInd w:val="0"/>
              <w:spacing w:before="120" w:after="0"/>
              <w:jc w:val="center"/>
              <w:rPr>
                <w:rFonts w:ascii="Times New Roman" w:hAnsi="Times New Roman" w:cs="Times New Roman"/>
                <w:lang w:val="ru-RU"/>
              </w:rPr>
            </w:pPr>
            <w:r w:rsidRPr="0007090A">
              <w:rPr>
                <w:rFonts w:ascii="Times New Roman" w:hAnsi="Times New Roman" w:cs="Times New Roman"/>
              </w:rPr>
              <w:t>41</w:t>
            </w:r>
            <w:r w:rsidRPr="0007090A">
              <w:rPr>
                <w:rFonts w:ascii="Times New Roman" w:hAnsi="Times New Roman" w:cs="Times New Roman"/>
                <w:lang w:val="ru-RU"/>
              </w:rPr>
              <w:t>2,9</w:t>
            </w:r>
          </w:p>
        </w:tc>
        <w:tc>
          <w:tcPr>
            <w:tcW w:w="1039" w:type="dxa"/>
            <w:vAlign w:val="center"/>
          </w:tcPr>
          <w:p w14:paraId="3FCC36CF" w14:textId="77777777" w:rsidR="005149B0" w:rsidRPr="0007090A" w:rsidRDefault="005149B0" w:rsidP="006E3899">
            <w:pPr>
              <w:widowControl w:val="0"/>
              <w:autoSpaceDE w:val="0"/>
              <w:autoSpaceDN w:val="0"/>
              <w:adjustRightInd w:val="0"/>
              <w:spacing w:before="120" w:after="0"/>
              <w:jc w:val="center"/>
              <w:rPr>
                <w:rFonts w:ascii="Times New Roman" w:hAnsi="Times New Roman" w:cs="Times New Roman"/>
                <w:lang w:val="ru-RU"/>
              </w:rPr>
            </w:pPr>
            <w:r w:rsidRPr="0007090A">
              <w:rPr>
                <w:rFonts w:ascii="Times New Roman" w:hAnsi="Times New Roman" w:cs="Times New Roman"/>
                <w:lang w:val="ru-RU"/>
              </w:rPr>
              <w:t>412,9</w:t>
            </w:r>
          </w:p>
        </w:tc>
        <w:tc>
          <w:tcPr>
            <w:tcW w:w="974" w:type="dxa"/>
            <w:vAlign w:val="center"/>
          </w:tcPr>
          <w:p w14:paraId="185F7699" w14:textId="77777777" w:rsidR="005149B0" w:rsidRPr="0007090A" w:rsidRDefault="005149B0" w:rsidP="006E3899">
            <w:pPr>
              <w:widowControl w:val="0"/>
              <w:autoSpaceDE w:val="0"/>
              <w:autoSpaceDN w:val="0"/>
              <w:adjustRightInd w:val="0"/>
              <w:spacing w:before="120" w:after="0"/>
              <w:jc w:val="center"/>
              <w:rPr>
                <w:rFonts w:ascii="Times New Roman" w:hAnsi="Times New Roman" w:cs="Times New Roman"/>
                <w:lang w:val="ru-RU"/>
              </w:rPr>
            </w:pPr>
            <w:r w:rsidRPr="0007090A">
              <w:rPr>
                <w:rFonts w:ascii="Times New Roman" w:hAnsi="Times New Roman" w:cs="Times New Roman"/>
                <w:lang w:val="ru-RU"/>
              </w:rPr>
              <w:t>412,9</w:t>
            </w:r>
          </w:p>
        </w:tc>
      </w:tr>
      <w:tr w:rsidR="00EE7CC4" w:rsidRPr="0007090A" w14:paraId="37F7D0F1" w14:textId="77777777" w:rsidTr="000E7696">
        <w:trPr>
          <w:jc w:val="center"/>
        </w:trPr>
        <w:tc>
          <w:tcPr>
            <w:tcW w:w="6580" w:type="dxa"/>
            <w:vAlign w:val="center"/>
          </w:tcPr>
          <w:p w14:paraId="68EC8920" w14:textId="77777777" w:rsidR="005149B0" w:rsidRPr="0007090A" w:rsidRDefault="005149B0" w:rsidP="006E3899">
            <w:pPr>
              <w:spacing w:after="0"/>
              <w:rPr>
                <w:rFonts w:ascii="Times New Roman" w:hAnsi="Times New Roman" w:cs="Times New Roman"/>
              </w:rPr>
            </w:pPr>
            <w:r w:rsidRPr="0007090A">
              <w:rPr>
                <w:rFonts w:ascii="Times New Roman" w:hAnsi="Times New Roman" w:cs="Times New Roman"/>
              </w:rPr>
              <w:t>Автомобільні дороги загального користування, км</w:t>
            </w:r>
            <w:r w:rsidRPr="0007090A">
              <w:rPr>
                <w:rFonts w:ascii="Times New Roman" w:hAnsi="Times New Roman" w:cs="Times New Roman"/>
                <w:vertAlign w:val="superscript"/>
              </w:rPr>
              <w:t>2</w:t>
            </w:r>
          </w:p>
        </w:tc>
        <w:tc>
          <w:tcPr>
            <w:tcW w:w="1039" w:type="dxa"/>
            <w:vAlign w:val="center"/>
          </w:tcPr>
          <w:p w14:paraId="55558B5B" w14:textId="77777777" w:rsidR="005149B0" w:rsidRPr="0007090A" w:rsidRDefault="005149B0" w:rsidP="006E3899">
            <w:pPr>
              <w:widowControl w:val="0"/>
              <w:autoSpaceDE w:val="0"/>
              <w:autoSpaceDN w:val="0"/>
              <w:adjustRightInd w:val="0"/>
              <w:spacing w:before="120" w:after="0"/>
              <w:jc w:val="center"/>
              <w:rPr>
                <w:rFonts w:ascii="Times New Roman" w:hAnsi="Times New Roman" w:cs="Times New Roman"/>
              </w:rPr>
            </w:pPr>
            <w:r w:rsidRPr="0007090A">
              <w:rPr>
                <w:rFonts w:ascii="Times New Roman" w:hAnsi="Times New Roman" w:cs="Times New Roman"/>
              </w:rPr>
              <w:t>2890,9</w:t>
            </w:r>
          </w:p>
        </w:tc>
        <w:tc>
          <w:tcPr>
            <w:tcW w:w="1039" w:type="dxa"/>
            <w:vAlign w:val="center"/>
          </w:tcPr>
          <w:p w14:paraId="4DD01021" w14:textId="77777777" w:rsidR="005149B0" w:rsidRPr="0007090A" w:rsidRDefault="005149B0" w:rsidP="006E3899">
            <w:pPr>
              <w:widowControl w:val="0"/>
              <w:autoSpaceDE w:val="0"/>
              <w:autoSpaceDN w:val="0"/>
              <w:adjustRightInd w:val="0"/>
              <w:spacing w:before="120" w:after="0"/>
              <w:jc w:val="center"/>
              <w:rPr>
                <w:rFonts w:ascii="Times New Roman" w:hAnsi="Times New Roman" w:cs="Times New Roman"/>
              </w:rPr>
            </w:pPr>
            <w:r w:rsidRPr="0007090A">
              <w:rPr>
                <w:rFonts w:ascii="Times New Roman" w:hAnsi="Times New Roman" w:cs="Times New Roman"/>
              </w:rPr>
              <w:t>2891,5</w:t>
            </w:r>
          </w:p>
        </w:tc>
        <w:tc>
          <w:tcPr>
            <w:tcW w:w="974" w:type="dxa"/>
            <w:vAlign w:val="center"/>
          </w:tcPr>
          <w:p w14:paraId="4207954F" w14:textId="77777777" w:rsidR="005149B0" w:rsidRPr="0007090A" w:rsidRDefault="005149B0" w:rsidP="006E3899">
            <w:pPr>
              <w:widowControl w:val="0"/>
              <w:autoSpaceDE w:val="0"/>
              <w:autoSpaceDN w:val="0"/>
              <w:adjustRightInd w:val="0"/>
              <w:spacing w:before="120" w:after="0"/>
              <w:jc w:val="center"/>
              <w:rPr>
                <w:rFonts w:ascii="Times New Roman" w:hAnsi="Times New Roman" w:cs="Times New Roman"/>
              </w:rPr>
            </w:pPr>
            <w:r w:rsidRPr="0007090A">
              <w:rPr>
                <w:rFonts w:ascii="Times New Roman" w:hAnsi="Times New Roman" w:cs="Times New Roman"/>
              </w:rPr>
              <w:t>2891,8</w:t>
            </w:r>
          </w:p>
        </w:tc>
      </w:tr>
      <w:tr w:rsidR="00EE7CC4" w:rsidRPr="0007090A" w14:paraId="5E443282" w14:textId="77777777" w:rsidTr="000E7696">
        <w:trPr>
          <w:jc w:val="center"/>
        </w:trPr>
        <w:tc>
          <w:tcPr>
            <w:tcW w:w="6580" w:type="dxa"/>
            <w:vAlign w:val="center"/>
          </w:tcPr>
          <w:p w14:paraId="39176DD7" w14:textId="77777777" w:rsidR="005149B0" w:rsidRPr="0007090A" w:rsidRDefault="005149B0" w:rsidP="006E3899">
            <w:pPr>
              <w:spacing w:after="0"/>
              <w:rPr>
                <w:rFonts w:ascii="Times New Roman" w:hAnsi="Times New Roman" w:cs="Times New Roman"/>
              </w:rPr>
            </w:pPr>
            <w:r w:rsidRPr="0007090A">
              <w:rPr>
                <w:rFonts w:ascii="Times New Roman" w:hAnsi="Times New Roman" w:cs="Times New Roman"/>
              </w:rPr>
              <w:t>у тому числі з твердим покриттям, км</w:t>
            </w:r>
          </w:p>
        </w:tc>
        <w:tc>
          <w:tcPr>
            <w:tcW w:w="1039" w:type="dxa"/>
            <w:vAlign w:val="center"/>
          </w:tcPr>
          <w:p w14:paraId="52DDA519" w14:textId="77777777" w:rsidR="005149B0" w:rsidRPr="0007090A" w:rsidRDefault="005149B0" w:rsidP="006E3899">
            <w:pPr>
              <w:widowControl w:val="0"/>
              <w:autoSpaceDE w:val="0"/>
              <w:autoSpaceDN w:val="0"/>
              <w:adjustRightInd w:val="0"/>
              <w:spacing w:before="120" w:after="0"/>
              <w:jc w:val="center"/>
              <w:rPr>
                <w:rFonts w:ascii="Times New Roman" w:hAnsi="Times New Roman" w:cs="Times New Roman"/>
              </w:rPr>
            </w:pPr>
            <w:r w:rsidRPr="0007090A">
              <w:rPr>
                <w:rFonts w:ascii="Times New Roman" w:hAnsi="Times New Roman" w:cs="Times New Roman"/>
              </w:rPr>
              <w:t>2879,7</w:t>
            </w:r>
          </w:p>
        </w:tc>
        <w:tc>
          <w:tcPr>
            <w:tcW w:w="1039" w:type="dxa"/>
            <w:vAlign w:val="center"/>
          </w:tcPr>
          <w:p w14:paraId="1C13A1AD" w14:textId="77777777" w:rsidR="005149B0" w:rsidRPr="0007090A" w:rsidRDefault="005149B0" w:rsidP="006E3899">
            <w:pPr>
              <w:widowControl w:val="0"/>
              <w:autoSpaceDE w:val="0"/>
              <w:autoSpaceDN w:val="0"/>
              <w:adjustRightInd w:val="0"/>
              <w:spacing w:before="120" w:after="0"/>
              <w:jc w:val="center"/>
              <w:rPr>
                <w:rFonts w:ascii="Times New Roman" w:hAnsi="Times New Roman" w:cs="Times New Roman"/>
              </w:rPr>
            </w:pPr>
            <w:r w:rsidRPr="0007090A">
              <w:rPr>
                <w:rFonts w:ascii="Times New Roman" w:hAnsi="Times New Roman" w:cs="Times New Roman"/>
              </w:rPr>
              <w:t>2885,1</w:t>
            </w:r>
          </w:p>
        </w:tc>
        <w:tc>
          <w:tcPr>
            <w:tcW w:w="974" w:type="dxa"/>
            <w:vAlign w:val="center"/>
          </w:tcPr>
          <w:p w14:paraId="382E2B69" w14:textId="77777777" w:rsidR="005149B0" w:rsidRPr="0007090A" w:rsidRDefault="005149B0" w:rsidP="006E3899">
            <w:pPr>
              <w:widowControl w:val="0"/>
              <w:autoSpaceDE w:val="0"/>
              <w:autoSpaceDN w:val="0"/>
              <w:adjustRightInd w:val="0"/>
              <w:spacing w:before="120" w:after="0"/>
              <w:jc w:val="center"/>
              <w:rPr>
                <w:rFonts w:ascii="Times New Roman" w:hAnsi="Times New Roman" w:cs="Times New Roman"/>
              </w:rPr>
            </w:pPr>
            <w:r w:rsidRPr="0007090A">
              <w:rPr>
                <w:rFonts w:ascii="Times New Roman" w:hAnsi="Times New Roman" w:cs="Times New Roman"/>
              </w:rPr>
              <w:t>2886</w:t>
            </w:r>
          </w:p>
        </w:tc>
      </w:tr>
      <w:tr w:rsidR="00EE7CC4" w:rsidRPr="0007090A" w14:paraId="63865242" w14:textId="77777777" w:rsidTr="000E7696">
        <w:trPr>
          <w:jc w:val="center"/>
        </w:trPr>
        <w:tc>
          <w:tcPr>
            <w:tcW w:w="6580" w:type="dxa"/>
            <w:vAlign w:val="center"/>
          </w:tcPr>
          <w:p w14:paraId="79529D7C" w14:textId="77777777" w:rsidR="005149B0" w:rsidRPr="0007090A" w:rsidRDefault="005149B0" w:rsidP="006E3899">
            <w:pPr>
              <w:spacing w:after="0"/>
              <w:rPr>
                <w:rFonts w:ascii="Times New Roman" w:hAnsi="Times New Roman" w:cs="Times New Roman"/>
              </w:rPr>
            </w:pPr>
            <w:r w:rsidRPr="0007090A">
              <w:rPr>
                <w:rFonts w:ascii="Times New Roman" w:hAnsi="Times New Roman" w:cs="Times New Roman"/>
              </w:rPr>
              <w:t>Тролейбусні шляхи загального користування (в однопутному обчисленні)</w:t>
            </w:r>
          </w:p>
        </w:tc>
        <w:tc>
          <w:tcPr>
            <w:tcW w:w="1039" w:type="dxa"/>
            <w:vAlign w:val="center"/>
          </w:tcPr>
          <w:p w14:paraId="71708C57" w14:textId="77777777" w:rsidR="005149B0" w:rsidRPr="0007090A" w:rsidRDefault="005149B0" w:rsidP="006E3899">
            <w:pPr>
              <w:widowControl w:val="0"/>
              <w:autoSpaceDE w:val="0"/>
              <w:autoSpaceDN w:val="0"/>
              <w:adjustRightInd w:val="0"/>
              <w:spacing w:before="120" w:after="0"/>
              <w:jc w:val="center"/>
              <w:rPr>
                <w:rFonts w:ascii="Times New Roman" w:hAnsi="Times New Roman" w:cs="Times New Roman"/>
              </w:rPr>
            </w:pPr>
            <w:r w:rsidRPr="0007090A">
              <w:rPr>
                <w:rFonts w:ascii="Times New Roman" w:hAnsi="Times New Roman" w:cs="Times New Roman"/>
              </w:rPr>
              <w:t>86,8</w:t>
            </w:r>
          </w:p>
        </w:tc>
        <w:tc>
          <w:tcPr>
            <w:tcW w:w="1039" w:type="dxa"/>
            <w:vAlign w:val="center"/>
          </w:tcPr>
          <w:p w14:paraId="05C4CDD6" w14:textId="77777777" w:rsidR="005149B0" w:rsidRPr="0007090A" w:rsidRDefault="005149B0" w:rsidP="006E3899">
            <w:pPr>
              <w:widowControl w:val="0"/>
              <w:autoSpaceDE w:val="0"/>
              <w:autoSpaceDN w:val="0"/>
              <w:adjustRightInd w:val="0"/>
              <w:spacing w:before="120" w:after="0"/>
              <w:jc w:val="center"/>
              <w:rPr>
                <w:rFonts w:ascii="Times New Roman" w:hAnsi="Times New Roman" w:cs="Times New Roman"/>
              </w:rPr>
            </w:pPr>
            <w:r w:rsidRPr="0007090A">
              <w:rPr>
                <w:rFonts w:ascii="Times New Roman" w:hAnsi="Times New Roman" w:cs="Times New Roman"/>
              </w:rPr>
              <w:t>86,8</w:t>
            </w:r>
          </w:p>
        </w:tc>
        <w:tc>
          <w:tcPr>
            <w:tcW w:w="974" w:type="dxa"/>
            <w:vAlign w:val="center"/>
          </w:tcPr>
          <w:p w14:paraId="6A193154" w14:textId="77777777" w:rsidR="005149B0" w:rsidRPr="0007090A" w:rsidRDefault="005149B0" w:rsidP="006E3899">
            <w:pPr>
              <w:widowControl w:val="0"/>
              <w:autoSpaceDE w:val="0"/>
              <w:autoSpaceDN w:val="0"/>
              <w:adjustRightInd w:val="0"/>
              <w:spacing w:before="120" w:after="0"/>
              <w:jc w:val="center"/>
              <w:rPr>
                <w:rFonts w:ascii="Times New Roman" w:hAnsi="Times New Roman" w:cs="Times New Roman"/>
              </w:rPr>
            </w:pPr>
            <w:r w:rsidRPr="0007090A">
              <w:rPr>
                <w:rFonts w:ascii="Times New Roman" w:hAnsi="Times New Roman" w:cs="Times New Roman"/>
              </w:rPr>
              <w:t>86,8</w:t>
            </w:r>
          </w:p>
        </w:tc>
      </w:tr>
    </w:tbl>
    <w:p w14:paraId="330E99A6" w14:textId="77777777" w:rsidR="005149B0" w:rsidRPr="0007090A" w:rsidRDefault="005149B0" w:rsidP="006E3899">
      <w:pPr>
        <w:spacing w:after="0"/>
        <w:rPr>
          <w:rFonts w:ascii="Times New Roman" w:hAnsi="Times New Roman" w:cs="Times New Roman"/>
          <w:vertAlign w:val="superscript"/>
        </w:rPr>
      </w:pPr>
      <w:r w:rsidRPr="0007090A">
        <w:rPr>
          <w:rFonts w:ascii="Times New Roman" w:hAnsi="Times New Roman" w:cs="Times New Roman"/>
          <w:vertAlign w:val="superscript"/>
        </w:rPr>
        <w:t>1</w:t>
      </w:r>
      <w:r w:rsidRPr="0007090A">
        <w:rPr>
          <w:rFonts w:ascii="Times New Roman" w:hAnsi="Times New Roman" w:cs="Times New Roman"/>
        </w:rPr>
        <w:t xml:space="preserve"> За даними Акціонерного товариства “Українська залізниця”.</w:t>
      </w:r>
    </w:p>
    <w:p w14:paraId="52294FD1" w14:textId="77777777" w:rsidR="005149B0" w:rsidRDefault="005149B0" w:rsidP="00A07ABF">
      <w:pPr>
        <w:spacing w:after="0"/>
        <w:jc w:val="both"/>
        <w:rPr>
          <w:rFonts w:ascii="Times New Roman" w:hAnsi="Times New Roman" w:cs="Times New Roman"/>
        </w:rPr>
      </w:pPr>
      <w:r w:rsidRPr="0007090A">
        <w:rPr>
          <w:rFonts w:ascii="Times New Roman" w:hAnsi="Times New Roman" w:cs="Times New Roman"/>
          <w:vertAlign w:val="superscript"/>
        </w:rPr>
        <w:t>2</w:t>
      </w:r>
      <w:r w:rsidRPr="0007090A">
        <w:rPr>
          <w:rFonts w:ascii="Times New Roman" w:hAnsi="Times New Roman" w:cs="Times New Roman"/>
        </w:rPr>
        <w:t xml:space="preserve"> За даними служби автомобільних доріг у Чернівецькій області та Чернівецької обласної державної адміністрації.</w:t>
      </w:r>
    </w:p>
    <w:p w14:paraId="15E7EEF4" w14:textId="2E76E592" w:rsidR="0052730F" w:rsidRPr="0007090A" w:rsidRDefault="0052730F" w:rsidP="006E3899">
      <w:pPr>
        <w:jc w:val="both"/>
        <w:rPr>
          <w:rFonts w:ascii="Times New Roman" w:hAnsi="Times New Roman" w:cs="Times New Roman"/>
        </w:rPr>
      </w:pPr>
      <w:r>
        <w:rPr>
          <w:rFonts w:ascii="Times New Roman" w:hAnsi="Times New Roman" w:cs="Times New Roman"/>
        </w:rPr>
        <w:t>(*дані за 202</w:t>
      </w:r>
      <w:r w:rsidR="00AD0F9A">
        <w:rPr>
          <w:rFonts w:ascii="Times New Roman" w:hAnsi="Times New Roman" w:cs="Times New Roman"/>
        </w:rPr>
        <w:t>4</w:t>
      </w:r>
      <w:r>
        <w:rPr>
          <w:rFonts w:ascii="Times New Roman" w:hAnsi="Times New Roman" w:cs="Times New Roman"/>
        </w:rPr>
        <w:t xml:space="preserve"> рік відсутні, ГУ статистики у Черніевецькій області).</w:t>
      </w:r>
    </w:p>
    <w:p w14:paraId="7DC6BAF0" w14:textId="77777777" w:rsidR="005149B0" w:rsidRPr="0007090A" w:rsidRDefault="005149B0" w:rsidP="006E3899">
      <w:pPr>
        <w:pStyle w:val="afb"/>
        <w:spacing w:before="0" w:line="276" w:lineRule="auto"/>
        <w:ind w:firstLine="680"/>
        <w:jc w:val="both"/>
        <w:rPr>
          <w:rFonts w:ascii="Times New Roman" w:hAnsi="Times New Roman"/>
          <w:sz w:val="28"/>
          <w:szCs w:val="28"/>
          <w:shd w:val="clear" w:color="auto" w:fill="FFFFFF"/>
        </w:rPr>
      </w:pPr>
      <w:r w:rsidRPr="0007090A">
        <w:rPr>
          <w:rFonts w:ascii="Times New Roman" w:hAnsi="Times New Roman"/>
          <w:sz w:val="28"/>
          <w:szCs w:val="28"/>
        </w:rPr>
        <w:t>Область має розвинену мережу автомобільних доріг загального користування області, довжина яких становить 2891,8 км, у тому числі з твердим покриттям 2886 км. Міжнародні – 95,6км, державного значення – 848,4км, місцевого значенн</w:t>
      </w:r>
      <w:r w:rsidRPr="0007090A">
        <w:rPr>
          <w:rFonts w:ascii="Times New Roman" w:hAnsi="Times New Roman"/>
          <w:sz w:val="28"/>
          <w:szCs w:val="28"/>
          <w:shd w:val="clear" w:color="auto" w:fill="FFFFFF"/>
        </w:rPr>
        <w:t>я – 2042,5 км. Головна автомагістраль Тернопіль-Чернівці-Порубне (клас Е).</w:t>
      </w:r>
    </w:p>
    <w:p w14:paraId="4BFE8126" w14:textId="77777777" w:rsidR="005149B0" w:rsidRPr="0007090A" w:rsidRDefault="005149B0" w:rsidP="006E3899">
      <w:pPr>
        <w:autoSpaceDE w:val="0"/>
        <w:autoSpaceDN w:val="0"/>
        <w:adjustRightInd w:val="0"/>
        <w:spacing w:after="0"/>
        <w:ind w:firstLine="567"/>
        <w:jc w:val="both"/>
        <w:rPr>
          <w:rFonts w:ascii="Times New Roman" w:hAnsi="Times New Roman" w:cs="Times New Roman"/>
          <w:sz w:val="28"/>
          <w:szCs w:val="28"/>
        </w:rPr>
      </w:pPr>
      <w:r w:rsidRPr="0007090A">
        <w:rPr>
          <w:rFonts w:ascii="Times New Roman" w:hAnsi="Times New Roman" w:cs="Times New Roman"/>
          <w:sz w:val="28"/>
          <w:szCs w:val="28"/>
        </w:rPr>
        <w:t>Щільність автомобільних доріг з твердим покриттям в області становить 356 км на 1000 км</w:t>
      </w:r>
      <w:r w:rsidRPr="0007090A">
        <w:rPr>
          <w:rFonts w:ascii="Times New Roman" w:hAnsi="Times New Roman" w:cs="Times New Roman"/>
          <w:sz w:val="28"/>
          <w:szCs w:val="28"/>
          <w:vertAlign w:val="superscript"/>
        </w:rPr>
        <w:t xml:space="preserve">2 </w:t>
      </w:r>
      <w:r w:rsidRPr="0007090A">
        <w:rPr>
          <w:rFonts w:ascii="Times New Roman" w:hAnsi="Times New Roman" w:cs="Times New Roman"/>
          <w:sz w:val="28"/>
          <w:szCs w:val="28"/>
        </w:rPr>
        <w:t xml:space="preserve">території і також є одним з найвищих показників серед регіонів України. </w:t>
      </w:r>
    </w:p>
    <w:p w14:paraId="7DAD614C" w14:textId="77777777" w:rsidR="005149B0" w:rsidRPr="0007090A" w:rsidRDefault="005149B0" w:rsidP="006E3899">
      <w:pPr>
        <w:pStyle w:val="afb"/>
        <w:spacing w:before="0" w:line="276" w:lineRule="auto"/>
        <w:ind w:firstLine="680"/>
        <w:jc w:val="both"/>
        <w:rPr>
          <w:rFonts w:ascii="Times New Roman" w:hAnsi="Times New Roman"/>
          <w:i/>
          <w:sz w:val="28"/>
          <w:szCs w:val="28"/>
        </w:rPr>
      </w:pPr>
      <w:r w:rsidRPr="0007090A">
        <w:rPr>
          <w:rFonts w:ascii="Times New Roman" w:hAnsi="Times New Roman"/>
          <w:sz w:val="28"/>
          <w:szCs w:val="28"/>
        </w:rPr>
        <w:t>В області проводиться робота, спрямована на покращення транспортного обслуговування населення та забезпечення належного рівня безпеки.</w:t>
      </w:r>
    </w:p>
    <w:p w14:paraId="7F7AA049" w14:textId="77777777" w:rsidR="005149B0" w:rsidRPr="0007090A" w:rsidRDefault="005149B0" w:rsidP="006E3899">
      <w:pPr>
        <w:shd w:val="clear" w:color="auto" w:fill="FFFFFF"/>
        <w:tabs>
          <w:tab w:val="left" w:pos="567"/>
        </w:tabs>
        <w:spacing w:after="0"/>
        <w:ind w:firstLine="680"/>
        <w:jc w:val="both"/>
        <w:rPr>
          <w:rFonts w:ascii="Times New Roman" w:hAnsi="Times New Roman" w:cs="Times New Roman"/>
          <w:sz w:val="28"/>
          <w:szCs w:val="28"/>
        </w:rPr>
      </w:pPr>
      <w:r w:rsidRPr="0007090A">
        <w:rPr>
          <w:rFonts w:ascii="Times New Roman" w:hAnsi="Times New Roman" w:cs="Times New Roman"/>
          <w:sz w:val="28"/>
          <w:szCs w:val="28"/>
        </w:rPr>
        <w:t xml:space="preserve">Від стану транспортної мережі, до якої в умовах активного розвитку міжрегіонального співробітництва пред’являються все більші вимоги, залежить </w:t>
      </w:r>
      <w:r w:rsidRPr="0007090A">
        <w:rPr>
          <w:rFonts w:ascii="Times New Roman" w:hAnsi="Times New Roman" w:cs="Times New Roman"/>
          <w:sz w:val="28"/>
          <w:szCs w:val="28"/>
        </w:rPr>
        <w:lastRenderedPageBreak/>
        <w:t>ефективність функціонування транспорту. Автодороги області за багатьма параметрами (стан дорожнього покриття, кількість проїзних частин, швидкість пересування автотранспорту, забезпеченість дорожніми знаками і дорожньою розміткою, об’єктами сфери сервісу) не відповідають європейським стандартам.</w:t>
      </w:r>
    </w:p>
    <w:p w14:paraId="1E63FE24" w14:textId="77777777" w:rsidR="005149B0" w:rsidRPr="0007090A" w:rsidRDefault="005149B0" w:rsidP="006E3899">
      <w:pPr>
        <w:shd w:val="clear" w:color="auto" w:fill="FFFFFF"/>
        <w:spacing w:after="0"/>
        <w:ind w:firstLine="680"/>
        <w:jc w:val="both"/>
        <w:rPr>
          <w:rFonts w:ascii="Times New Roman" w:hAnsi="Times New Roman" w:cs="Times New Roman"/>
          <w:sz w:val="28"/>
          <w:szCs w:val="28"/>
        </w:rPr>
      </w:pPr>
      <w:r w:rsidRPr="0007090A">
        <w:rPr>
          <w:rFonts w:ascii="Times New Roman" w:hAnsi="Times New Roman" w:cs="Times New Roman"/>
          <w:sz w:val="28"/>
          <w:szCs w:val="28"/>
        </w:rPr>
        <w:t>Аналізуючи якісний склад автодоріг області необхідно відмітити, що лише 53,4% з них – це дороги з удосконаленими типами покриття (цементобетонне, асфальтобетонне, чорне шосе і чорне гравійне). Ще велику частину (46,0%) в структурі автодоріг загального користування займають дороги, у яких тип покриття біле шосе (щебеневе, шлакове і гравійне) – це покриття перехідного типу, яке потребує вдосконалення, і 0,6% складає частина доріг бруківок (уключаючи булижні) та ґрунтові дороги, оброблені чорними в’яжучими матеріалами. Основна частина автодоріг (майже 79,8% від загальної їх протяжності) відноситься до четвертої та п’ятої (найнижчих) категорій і лише невелика їх частина (8,3%) – до першої та другої категорій. Виконання робіт з ремонту та утримання автодоріг дорожньою службою ведеться у відповідності до фінансування, яке за останні роки не відповідає потребам.</w:t>
      </w:r>
    </w:p>
    <w:p w14:paraId="7D197B06" w14:textId="77777777" w:rsidR="005149B0" w:rsidRPr="0007090A" w:rsidRDefault="005149B0" w:rsidP="006E3899">
      <w:pPr>
        <w:shd w:val="clear" w:color="auto" w:fill="FFFFFF"/>
        <w:spacing w:after="0"/>
        <w:ind w:firstLine="680"/>
        <w:jc w:val="both"/>
        <w:rPr>
          <w:rFonts w:ascii="Times New Roman" w:hAnsi="Times New Roman" w:cs="Times New Roman"/>
          <w:sz w:val="28"/>
          <w:szCs w:val="28"/>
        </w:rPr>
      </w:pPr>
      <w:r w:rsidRPr="0007090A">
        <w:rPr>
          <w:rFonts w:ascii="Times New Roman" w:hAnsi="Times New Roman" w:cs="Times New Roman"/>
          <w:sz w:val="28"/>
          <w:szCs w:val="28"/>
        </w:rPr>
        <w:t>Особливе місце серед інших видів транспорту займає міський електротранспорт. Цим видом транспорту перевезення здійснюються за 9 тролейбусними маршрутами внутрішньоміського сполучення. Завдяки нижчій вартості проїзду в міському електротранспорті та наявності пільг для багатьох категорій громадян, перевага надається саме цьому виду транспорту. Щодня цим видом транспорту в середньому перевозиться майже 28 тис. пасажирів.</w:t>
      </w:r>
    </w:p>
    <w:p w14:paraId="55918E1D" w14:textId="77777777" w:rsidR="005149B0" w:rsidRPr="0007090A" w:rsidRDefault="005149B0" w:rsidP="006E3899">
      <w:pPr>
        <w:spacing w:after="0"/>
        <w:ind w:firstLine="709"/>
        <w:jc w:val="both"/>
        <w:rPr>
          <w:rFonts w:ascii="Times New Roman" w:hAnsi="Times New Roman" w:cs="Times New Roman"/>
          <w:spacing w:val="-2"/>
          <w:sz w:val="28"/>
          <w:szCs w:val="28"/>
        </w:rPr>
      </w:pPr>
      <w:r w:rsidRPr="0007090A">
        <w:rPr>
          <w:rFonts w:ascii="Times New Roman" w:hAnsi="Times New Roman" w:cs="Times New Roman"/>
          <w:spacing w:val="-2"/>
          <w:sz w:val="28"/>
          <w:szCs w:val="28"/>
        </w:rPr>
        <w:t xml:space="preserve">На міський електротранспорт припадає до 60% пасажиропотоку внутрішньоміського сполучення або майже половина загального обсягу пасажирських перевезень області. Робота міського електротранспорту безпосередньо залежить від якісного стану рухомого складу, який продовжує зношуватись і зменшуватись в кількості. На балансі тролейбусного управління знаходиться 83 тролейбуси. При цьому 78,5% тролейбусів є морально застарілими і фізично зношеними, які працюють з понаднормативним терміном експлуатації (більше 15 років). Такий технічний стан рухомого складу призводить до зменшення його випуску на лінію, а це, в свою чергу, знижує перевізні можливості, веде до перевантаження ліній, що зумовлює часті поломки та вихід з ладу машин. В результаті якість роботи міського електротранспорту погіршується. Усі ці фактори спричинили перерозподіл пасажиропотоку у внутрішньоміському сполученні: все більше мешканців м.Чернівців користуються дорожчими, але якіснішими послугами пасажирського автомобільного транспорту. Основними ж користувачами міського </w:t>
      </w:r>
      <w:r w:rsidRPr="0007090A">
        <w:rPr>
          <w:rFonts w:ascii="Times New Roman" w:hAnsi="Times New Roman" w:cs="Times New Roman"/>
          <w:spacing w:val="-2"/>
          <w:sz w:val="28"/>
          <w:szCs w:val="28"/>
        </w:rPr>
        <w:lastRenderedPageBreak/>
        <w:t>електротранспорту залишаються ті категорії населення, яким згідно з діючим законодавством надано право пільгового проїзду в громадському транспорті.</w:t>
      </w:r>
    </w:p>
    <w:p w14:paraId="4C05CEF8" w14:textId="77777777" w:rsidR="005149B0" w:rsidRPr="0007090A" w:rsidRDefault="005149B0" w:rsidP="006E3899">
      <w:pPr>
        <w:widowControl w:val="0"/>
        <w:autoSpaceDE w:val="0"/>
        <w:autoSpaceDN w:val="0"/>
        <w:adjustRightInd w:val="0"/>
        <w:spacing w:after="0"/>
        <w:ind w:firstLine="567"/>
        <w:jc w:val="both"/>
        <w:rPr>
          <w:rFonts w:ascii="Times New Roman" w:hAnsi="Times New Roman" w:cs="Times New Roman"/>
          <w:sz w:val="28"/>
          <w:szCs w:val="24"/>
        </w:rPr>
      </w:pPr>
      <w:r w:rsidRPr="0007090A">
        <w:rPr>
          <w:rFonts w:ascii="Times New Roman" w:hAnsi="Times New Roman" w:cs="Times New Roman"/>
          <w:sz w:val="28"/>
          <w:szCs w:val="24"/>
        </w:rPr>
        <w:t>Вантажні перевезення в області виконуються автомобільним транспортом, головною перевагою якого є високе маневрування, що забезпечує швидку доставку вантажів і їх збереження.</w:t>
      </w:r>
    </w:p>
    <w:p w14:paraId="15E1D12B" w14:textId="77777777" w:rsidR="005149B0" w:rsidRPr="0007090A" w:rsidRDefault="005149B0" w:rsidP="006E3899">
      <w:pPr>
        <w:ind w:firstLine="567"/>
        <w:jc w:val="both"/>
        <w:rPr>
          <w:rFonts w:ascii="Times New Roman" w:hAnsi="Times New Roman" w:cs="Times New Roman"/>
          <w:bCs/>
          <w:sz w:val="28"/>
          <w:szCs w:val="28"/>
        </w:rPr>
      </w:pPr>
      <w:r w:rsidRPr="0007090A">
        <w:rPr>
          <w:rFonts w:ascii="Times New Roman" w:hAnsi="Times New Roman" w:cs="Times New Roman"/>
          <w:sz w:val="28"/>
          <w:szCs w:val="28"/>
        </w:rPr>
        <w:t xml:space="preserve">*За 2021 рік автомобільним транспортом було перевезено 1,821 млн.твантажів (без урахування перевезень, виконаних для власних потреб, а також з урахуванням вантажних перевезень пікапами і фургонами на шасі легкових автомобілів та вантажних перевезень, виконаних фізичними особами-підприємцями), що становить 157,5% 2020 року. Вантажообіг автомобільного транспорту становив 626,3 млн.ткм (95,5% від 2020 року ). </w:t>
      </w:r>
    </w:p>
    <w:p w14:paraId="2030B752" w14:textId="2BB2F2C3" w:rsidR="005149B0" w:rsidRPr="00A07ABF" w:rsidRDefault="005149B0" w:rsidP="006E3899">
      <w:pPr>
        <w:shd w:val="clear" w:color="auto" w:fill="FFFFFF"/>
        <w:ind w:firstLine="567"/>
        <w:jc w:val="center"/>
        <w:rPr>
          <w:rFonts w:ascii="Times New Roman" w:hAnsi="Times New Roman" w:cs="Times New Roman"/>
          <w:b/>
          <w:bCs/>
          <w:sz w:val="28"/>
          <w:szCs w:val="28"/>
        </w:rPr>
      </w:pPr>
      <w:r w:rsidRPr="00A07ABF">
        <w:rPr>
          <w:rFonts w:ascii="Times New Roman" w:hAnsi="Times New Roman" w:cs="Times New Roman"/>
          <w:b/>
          <w:bCs/>
          <w:sz w:val="28"/>
          <w:szCs w:val="28"/>
        </w:rPr>
        <w:t>Вантажні та пасажирські перевезення за 2021 рік*</w:t>
      </w:r>
    </w:p>
    <w:p w14:paraId="07F58D8C" w14:textId="5CF6AA45" w:rsidR="005149B0" w:rsidRPr="00191494" w:rsidRDefault="005149B0" w:rsidP="00A07ABF">
      <w:pPr>
        <w:shd w:val="clear" w:color="auto" w:fill="FFFFFF"/>
        <w:spacing w:after="0"/>
        <w:ind w:right="-56"/>
        <w:jc w:val="right"/>
        <w:rPr>
          <w:rFonts w:ascii="Times New Roman" w:hAnsi="Times New Roman" w:cs="Times New Roman"/>
          <w:b/>
          <w:szCs w:val="24"/>
        </w:rPr>
      </w:pPr>
      <w:r w:rsidRPr="00191494">
        <w:rPr>
          <w:rFonts w:ascii="Times New Roman" w:hAnsi="Times New Roman" w:cs="Times New Roman"/>
          <w:b/>
          <w:szCs w:val="24"/>
        </w:rPr>
        <w:t xml:space="preserve">Таблиця </w:t>
      </w:r>
      <w:r w:rsidR="00441652">
        <w:rPr>
          <w:rFonts w:ascii="Times New Roman" w:hAnsi="Times New Roman" w:cs="Times New Roman"/>
          <w:b/>
          <w:szCs w:val="24"/>
        </w:rPr>
        <w:t>76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418"/>
        <w:gridCol w:w="1276"/>
        <w:gridCol w:w="1417"/>
        <w:gridCol w:w="1559"/>
      </w:tblGrid>
      <w:tr w:rsidR="00EE7CC4" w:rsidRPr="0007090A" w14:paraId="3433A737" w14:textId="77777777" w:rsidTr="000E7696">
        <w:trPr>
          <w:jc w:val="center"/>
        </w:trPr>
        <w:tc>
          <w:tcPr>
            <w:tcW w:w="9639" w:type="dxa"/>
            <w:gridSpan w:val="5"/>
            <w:vAlign w:val="center"/>
          </w:tcPr>
          <w:p w14:paraId="7243F5A5" w14:textId="77777777" w:rsidR="005149B0" w:rsidRPr="0007090A" w:rsidRDefault="005149B0" w:rsidP="006E3899">
            <w:pPr>
              <w:spacing w:after="0"/>
              <w:jc w:val="center"/>
              <w:rPr>
                <w:rFonts w:ascii="Times New Roman" w:hAnsi="Times New Roman" w:cs="Times New Roman"/>
                <w:b/>
                <w:bCs/>
                <w:lang w:eastAsia="uk-UA"/>
              </w:rPr>
            </w:pPr>
            <w:r w:rsidRPr="0007090A">
              <w:rPr>
                <w:rFonts w:ascii="Times New Roman" w:hAnsi="Times New Roman" w:cs="Times New Roman"/>
                <w:b/>
                <w:bCs/>
                <w:lang w:eastAsia="uk-UA"/>
              </w:rPr>
              <w:t>Вантажні перевезення</w:t>
            </w:r>
          </w:p>
        </w:tc>
      </w:tr>
      <w:tr w:rsidR="00EE7CC4" w:rsidRPr="0007090A" w14:paraId="1E2882F5" w14:textId="77777777" w:rsidTr="000E7696">
        <w:trPr>
          <w:jc w:val="center"/>
        </w:trPr>
        <w:tc>
          <w:tcPr>
            <w:tcW w:w="3969" w:type="dxa"/>
            <w:vMerge w:val="restart"/>
            <w:vAlign w:val="center"/>
          </w:tcPr>
          <w:p w14:paraId="3CA2AE97" w14:textId="77777777" w:rsidR="005149B0" w:rsidRPr="0007090A" w:rsidRDefault="005149B0" w:rsidP="006E3899">
            <w:pPr>
              <w:pStyle w:val="afb"/>
              <w:spacing w:before="0" w:line="276" w:lineRule="auto"/>
              <w:ind w:firstLine="0"/>
              <w:jc w:val="both"/>
              <w:rPr>
                <w:rFonts w:ascii="Times New Roman" w:hAnsi="Times New Roman"/>
                <w:sz w:val="22"/>
                <w:szCs w:val="22"/>
              </w:rPr>
            </w:pPr>
          </w:p>
        </w:tc>
        <w:tc>
          <w:tcPr>
            <w:tcW w:w="2694" w:type="dxa"/>
            <w:gridSpan w:val="2"/>
            <w:vAlign w:val="center"/>
          </w:tcPr>
          <w:p w14:paraId="4810A6E1"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bCs/>
                <w:lang w:eastAsia="uk-UA"/>
              </w:rPr>
              <w:t>Перевезено (відправлено) вантажів</w:t>
            </w:r>
          </w:p>
        </w:tc>
        <w:tc>
          <w:tcPr>
            <w:tcW w:w="2976" w:type="dxa"/>
            <w:gridSpan w:val="2"/>
            <w:vAlign w:val="center"/>
          </w:tcPr>
          <w:p w14:paraId="41DEDF47"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bCs/>
                <w:lang w:eastAsia="uk-UA"/>
              </w:rPr>
              <w:t>Вантажооборот</w:t>
            </w:r>
          </w:p>
        </w:tc>
      </w:tr>
      <w:tr w:rsidR="00EE7CC4" w:rsidRPr="0007090A" w14:paraId="49E497EE" w14:textId="77777777" w:rsidTr="000E7696">
        <w:trPr>
          <w:jc w:val="center"/>
        </w:trPr>
        <w:tc>
          <w:tcPr>
            <w:tcW w:w="3969" w:type="dxa"/>
            <w:vMerge/>
            <w:vAlign w:val="center"/>
          </w:tcPr>
          <w:p w14:paraId="1334B484" w14:textId="77777777" w:rsidR="005149B0" w:rsidRPr="0007090A" w:rsidRDefault="005149B0" w:rsidP="006E3899">
            <w:pPr>
              <w:pStyle w:val="afb"/>
              <w:spacing w:before="0" w:line="276" w:lineRule="auto"/>
              <w:ind w:firstLine="0"/>
              <w:jc w:val="both"/>
              <w:rPr>
                <w:rFonts w:ascii="Times New Roman" w:hAnsi="Times New Roman"/>
                <w:sz w:val="22"/>
                <w:szCs w:val="22"/>
              </w:rPr>
            </w:pPr>
          </w:p>
        </w:tc>
        <w:tc>
          <w:tcPr>
            <w:tcW w:w="1418" w:type="dxa"/>
            <w:vAlign w:val="center"/>
          </w:tcPr>
          <w:p w14:paraId="67FDF8AD"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bCs/>
                <w:lang w:eastAsia="uk-UA"/>
              </w:rPr>
              <w:t>тис.т</w:t>
            </w:r>
          </w:p>
        </w:tc>
        <w:tc>
          <w:tcPr>
            <w:tcW w:w="1276" w:type="dxa"/>
            <w:vAlign w:val="center"/>
          </w:tcPr>
          <w:p w14:paraId="153A050E"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bCs/>
                <w:lang w:eastAsia="uk-UA"/>
              </w:rPr>
              <w:t>у % до</w:t>
            </w:r>
          </w:p>
          <w:p w14:paraId="6DE09564"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bCs/>
                <w:lang w:eastAsia="uk-UA"/>
              </w:rPr>
              <w:t>2020 року</w:t>
            </w:r>
          </w:p>
        </w:tc>
        <w:tc>
          <w:tcPr>
            <w:tcW w:w="1417" w:type="dxa"/>
            <w:vAlign w:val="center"/>
          </w:tcPr>
          <w:p w14:paraId="5BD01D14"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bCs/>
                <w:lang w:eastAsia="uk-UA"/>
              </w:rPr>
              <w:t>млн.ткм</w:t>
            </w:r>
          </w:p>
        </w:tc>
        <w:tc>
          <w:tcPr>
            <w:tcW w:w="1559" w:type="dxa"/>
            <w:vAlign w:val="center"/>
          </w:tcPr>
          <w:p w14:paraId="59F87CED"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bCs/>
                <w:lang w:eastAsia="uk-UA"/>
              </w:rPr>
              <w:t>у % до</w:t>
            </w:r>
          </w:p>
          <w:p w14:paraId="2CDD892F"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bCs/>
                <w:lang w:eastAsia="uk-UA"/>
              </w:rPr>
              <w:t>2019 року</w:t>
            </w:r>
          </w:p>
        </w:tc>
      </w:tr>
      <w:tr w:rsidR="00EE7CC4" w:rsidRPr="0007090A" w14:paraId="08539B08" w14:textId="77777777" w:rsidTr="000E7696">
        <w:trPr>
          <w:jc w:val="center"/>
        </w:trPr>
        <w:tc>
          <w:tcPr>
            <w:tcW w:w="3969" w:type="dxa"/>
            <w:vAlign w:val="center"/>
          </w:tcPr>
          <w:p w14:paraId="61A566B7" w14:textId="77777777" w:rsidR="005149B0" w:rsidRPr="0007090A" w:rsidRDefault="005149B0" w:rsidP="006E3899">
            <w:pPr>
              <w:spacing w:after="0"/>
              <w:rPr>
                <w:rFonts w:ascii="Times New Roman" w:hAnsi="Times New Roman" w:cs="Times New Roman"/>
                <w:lang w:eastAsia="uk-UA"/>
              </w:rPr>
            </w:pPr>
            <w:r w:rsidRPr="0007090A">
              <w:rPr>
                <w:rFonts w:ascii="Times New Roman" w:hAnsi="Times New Roman" w:cs="Times New Roman"/>
                <w:bCs/>
                <w:lang w:eastAsia="uk-UA"/>
              </w:rPr>
              <w:t>Усіма видами транспорту</w:t>
            </w:r>
          </w:p>
        </w:tc>
        <w:tc>
          <w:tcPr>
            <w:tcW w:w="1418" w:type="dxa"/>
            <w:vAlign w:val="center"/>
          </w:tcPr>
          <w:p w14:paraId="216271D8"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bCs/>
                <w:lang w:eastAsia="uk-UA"/>
              </w:rPr>
              <w:t>1821,0</w:t>
            </w:r>
          </w:p>
        </w:tc>
        <w:tc>
          <w:tcPr>
            <w:tcW w:w="1276" w:type="dxa"/>
            <w:vAlign w:val="center"/>
          </w:tcPr>
          <w:p w14:paraId="58B62C81"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bCs/>
                <w:lang w:eastAsia="uk-UA"/>
              </w:rPr>
              <w:t>157,5</w:t>
            </w:r>
          </w:p>
        </w:tc>
        <w:tc>
          <w:tcPr>
            <w:tcW w:w="1417" w:type="dxa"/>
            <w:vAlign w:val="center"/>
          </w:tcPr>
          <w:p w14:paraId="5FD6442D"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lang w:eastAsia="uk-UA"/>
              </w:rPr>
              <w:t>626,3</w:t>
            </w:r>
          </w:p>
        </w:tc>
        <w:tc>
          <w:tcPr>
            <w:tcW w:w="1559" w:type="dxa"/>
            <w:vAlign w:val="center"/>
          </w:tcPr>
          <w:p w14:paraId="3A026118"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bCs/>
                <w:lang w:eastAsia="uk-UA"/>
              </w:rPr>
              <w:t>95,5</w:t>
            </w:r>
          </w:p>
        </w:tc>
      </w:tr>
      <w:tr w:rsidR="00EE7CC4" w:rsidRPr="0007090A" w14:paraId="67B8B2E3" w14:textId="77777777" w:rsidTr="000E7696">
        <w:trPr>
          <w:jc w:val="center"/>
        </w:trPr>
        <w:tc>
          <w:tcPr>
            <w:tcW w:w="3969" w:type="dxa"/>
            <w:tcBorders>
              <w:bottom w:val="single" w:sz="4" w:space="0" w:color="auto"/>
            </w:tcBorders>
            <w:vAlign w:val="center"/>
          </w:tcPr>
          <w:p w14:paraId="0A6F360F" w14:textId="77777777" w:rsidR="005149B0" w:rsidRPr="0007090A" w:rsidRDefault="005149B0" w:rsidP="006E3899">
            <w:pPr>
              <w:spacing w:after="0"/>
              <w:ind w:left="142"/>
              <w:rPr>
                <w:rFonts w:ascii="Times New Roman" w:hAnsi="Times New Roman" w:cs="Times New Roman"/>
                <w:lang w:eastAsia="uk-UA"/>
              </w:rPr>
            </w:pPr>
            <w:r w:rsidRPr="0007090A">
              <w:rPr>
                <w:rFonts w:ascii="Times New Roman" w:hAnsi="Times New Roman" w:cs="Times New Roman"/>
                <w:lang w:eastAsia="uk-UA"/>
              </w:rPr>
              <w:t>у тому числі</w:t>
            </w:r>
          </w:p>
        </w:tc>
        <w:tc>
          <w:tcPr>
            <w:tcW w:w="1418" w:type="dxa"/>
            <w:tcBorders>
              <w:bottom w:val="single" w:sz="4" w:space="0" w:color="auto"/>
            </w:tcBorders>
            <w:vAlign w:val="center"/>
          </w:tcPr>
          <w:p w14:paraId="6779A11B" w14:textId="77777777" w:rsidR="005149B0" w:rsidRPr="0007090A" w:rsidRDefault="005149B0" w:rsidP="006E3899">
            <w:pPr>
              <w:spacing w:after="0"/>
              <w:jc w:val="center"/>
              <w:rPr>
                <w:rFonts w:ascii="Times New Roman" w:hAnsi="Times New Roman" w:cs="Times New Roman"/>
                <w:lang w:eastAsia="uk-UA"/>
              </w:rPr>
            </w:pPr>
          </w:p>
        </w:tc>
        <w:tc>
          <w:tcPr>
            <w:tcW w:w="1276" w:type="dxa"/>
            <w:tcBorders>
              <w:bottom w:val="single" w:sz="4" w:space="0" w:color="auto"/>
            </w:tcBorders>
            <w:vAlign w:val="center"/>
          </w:tcPr>
          <w:p w14:paraId="402689D6" w14:textId="77777777" w:rsidR="005149B0" w:rsidRPr="0007090A" w:rsidRDefault="005149B0" w:rsidP="006E3899">
            <w:pPr>
              <w:spacing w:after="0"/>
              <w:jc w:val="center"/>
              <w:rPr>
                <w:rFonts w:ascii="Times New Roman" w:hAnsi="Times New Roman" w:cs="Times New Roman"/>
                <w:lang w:eastAsia="uk-UA"/>
              </w:rPr>
            </w:pPr>
          </w:p>
        </w:tc>
        <w:tc>
          <w:tcPr>
            <w:tcW w:w="1417" w:type="dxa"/>
            <w:tcBorders>
              <w:bottom w:val="single" w:sz="4" w:space="0" w:color="auto"/>
            </w:tcBorders>
            <w:vAlign w:val="center"/>
          </w:tcPr>
          <w:p w14:paraId="2182A857" w14:textId="77777777" w:rsidR="005149B0" w:rsidRPr="0007090A" w:rsidRDefault="005149B0" w:rsidP="006E3899">
            <w:pPr>
              <w:spacing w:after="0"/>
              <w:jc w:val="center"/>
              <w:rPr>
                <w:rFonts w:ascii="Times New Roman" w:hAnsi="Times New Roman" w:cs="Times New Roman"/>
                <w:lang w:eastAsia="uk-UA"/>
              </w:rPr>
            </w:pPr>
          </w:p>
        </w:tc>
        <w:tc>
          <w:tcPr>
            <w:tcW w:w="1559" w:type="dxa"/>
            <w:tcBorders>
              <w:bottom w:val="single" w:sz="4" w:space="0" w:color="auto"/>
            </w:tcBorders>
            <w:vAlign w:val="center"/>
          </w:tcPr>
          <w:p w14:paraId="2C80E407" w14:textId="77777777" w:rsidR="005149B0" w:rsidRPr="0007090A" w:rsidRDefault="005149B0" w:rsidP="006E3899">
            <w:pPr>
              <w:spacing w:after="0"/>
              <w:jc w:val="center"/>
              <w:rPr>
                <w:rFonts w:ascii="Times New Roman" w:hAnsi="Times New Roman" w:cs="Times New Roman"/>
                <w:lang w:eastAsia="uk-UA"/>
              </w:rPr>
            </w:pPr>
          </w:p>
        </w:tc>
      </w:tr>
      <w:tr w:rsidR="00EE7CC4" w:rsidRPr="0007090A" w14:paraId="3D1BCC5F" w14:textId="77777777" w:rsidTr="000E7696">
        <w:trPr>
          <w:jc w:val="center"/>
        </w:trPr>
        <w:tc>
          <w:tcPr>
            <w:tcW w:w="3969" w:type="dxa"/>
            <w:tcBorders>
              <w:bottom w:val="single" w:sz="4" w:space="0" w:color="auto"/>
            </w:tcBorders>
            <w:vAlign w:val="center"/>
          </w:tcPr>
          <w:p w14:paraId="33B3A035" w14:textId="77777777" w:rsidR="005149B0" w:rsidRPr="0007090A" w:rsidRDefault="005149B0" w:rsidP="006E3899">
            <w:pPr>
              <w:spacing w:after="0"/>
              <w:ind w:left="142"/>
              <w:rPr>
                <w:rFonts w:ascii="Times New Roman" w:hAnsi="Times New Roman" w:cs="Times New Roman"/>
                <w:lang w:eastAsia="uk-UA"/>
              </w:rPr>
            </w:pPr>
            <w:r w:rsidRPr="0007090A">
              <w:rPr>
                <w:rFonts w:ascii="Times New Roman" w:hAnsi="Times New Roman" w:cs="Times New Roman"/>
                <w:lang w:eastAsia="uk-UA"/>
              </w:rPr>
              <w:t>автомобільним</w:t>
            </w:r>
            <w:r w:rsidRPr="0007090A">
              <w:rPr>
                <w:rFonts w:ascii="Times New Roman" w:hAnsi="Times New Roman" w:cs="Times New Roman"/>
                <w:vertAlign w:val="superscript"/>
                <w:lang w:eastAsia="uk-UA"/>
              </w:rPr>
              <w:t>1</w:t>
            </w:r>
          </w:p>
        </w:tc>
        <w:tc>
          <w:tcPr>
            <w:tcW w:w="1418" w:type="dxa"/>
            <w:vAlign w:val="center"/>
          </w:tcPr>
          <w:p w14:paraId="0D15E0C2"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bCs/>
                <w:lang w:eastAsia="uk-UA"/>
              </w:rPr>
              <w:t>1821,0</w:t>
            </w:r>
          </w:p>
        </w:tc>
        <w:tc>
          <w:tcPr>
            <w:tcW w:w="1276" w:type="dxa"/>
            <w:vAlign w:val="center"/>
          </w:tcPr>
          <w:p w14:paraId="1B5C1B3D"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bCs/>
                <w:lang w:eastAsia="uk-UA"/>
              </w:rPr>
              <w:t>157,5</w:t>
            </w:r>
          </w:p>
        </w:tc>
        <w:tc>
          <w:tcPr>
            <w:tcW w:w="1417" w:type="dxa"/>
            <w:vAlign w:val="center"/>
          </w:tcPr>
          <w:p w14:paraId="378DC5CF"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lang w:eastAsia="uk-UA"/>
              </w:rPr>
              <w:t>626,3</w:t>
            </w:r>
          </w:p>
        </w:tc>
        <w:tc>
          <w:tcPr>
            <w:tcW w:w="1559" w:type="dxa"/>
            <w:vAlign w:val="center"/>
          </w:tcPr>
          <w:p w14:paraId="54EA5716"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bCs/>
                <w:lang w:eastAsia="uk-UA"/>
              </w:rPr>
              <w:t>95,5</w:t>
            </w:r>
          </w:p>
        </w:tc>
      </w:tr>
      <w:tr w:rsidR="00EE7CC4" w:rsidRPr="0007090A" w14:paraId="28A6D50A" w14:textId="77777777" w:rsidTr="000E7696">
        <w:trPr>
          <w:jc w:val="center"/>
        </w:trPr>
        <w:tc>
          <w:tcPr>
            <w:tcW w:w="3969" w:type="dxa"/>
            <w:tcBorders>
              <w:bottom w:val="single" w:sz="4" w:space="0" w:color="auto"/>
            </w:tcBorders>
            <w:vAlign w:val="center"/>
          </w:tcPr>
          <w:p w14:paraId="6E7C2922" w14:textId="77777777" w:rsidR="005149B0" w:rsidRPr="0007090A" w:rsidRDefault="001C36B3" w:rsidP="006E3899">
            <w:pPr>
              <w:spacing w:after="0"/>
              <w:ind w:left="142"/>
              <w:rPr>
                <w:rFonts w:ascii="Times New Roman" w:hAnsi="Times New Roman" w:cs="Times New Roman"/>
                <w:lang w:eastAsia="uk-UA"/>
              </w:rPr>
            </w:pPr>
            <w:r w:rsidRPr="0007090A">
              <w:rPr>
                <w:rFonts w:ascii="Times New Roman" w:hAnsi="Times New Roman" w:cs="Times New Roman"/>
                <w:lang w:eastAsia="uk-UA"/>
              </w:rPr>
              <w:t>В</w:t>
            </w:r>
            <w:r w:rsidR="005149B0" w:rsidRPr="0007090A">
              <w:rPr>
                <w:rFonts w:ascii="Times New Roman" w:hAnsi="Times New Roman" w:cs="Times New Roman"/>
                <w:lang w:eastAsia="uk-UA"/>
              </w:rPr>
              <w:t>одний</w:t>
            </w:r>
          </w:p>
        </w:tc>
        <w:tc>
          <w:tcPr>
            <w:tcW w:w="1418" w:type="dxa"/>
            <w:tcBorders>
              <w:bottom w:val="single" w:sz="4" w:space="0" w:color="auto"/>
            </w:tcBorders>
            <w:vAlign w:val="center"/>
          </w:tcPr>
          <w:p w14:paraId="2C42E847" w14:textId="77777777" w:rsidR="005149B0" w:rsidRPr="0007090A" w:rsidRDefault="005149B0" w:rsidP="006E3899">
            <w:pPr>
              <w:spacing w:after="0"/>
              <w:jc w:val="center"/>
              <w:rPr>
                <w:rFonts w:ascii="Times New Roman" w:hAnsi="Times New Roman" w:cs="Times New Roman"/>
                <w:bCs/>
                <w:lang w:eastAsia="uk-UA"/>
              </w:rPr>
            </w:pPr>
            <w:r w:rsidRPr="0007090A">
              <w:rPr>
                <w:rFonts w:ascii="Times New Roman" w:hAnsi="Times New Roman" w:cs="Times New Roman"/>
                <w:bCs/>
                <w:lang w:eastAsia="uk-UA"/>
              </w:rPr>
              <w:t>-</w:t>
            </w:r>
          </w:p>
        </w:tc>
        <w:tc>
          <w:tcPr>
            <w:tcW w:w="1276" w:type="dxa"/>
            <w:tcBorders>
              <w:bottom w:val="single" w:sz="4" w:space="0" w:color="auto"/>
            </w:tcBorders>
            <w:vAlign w:val="center"/>
          </w:tcPr>
          <w:p w14:paraId="1DD5A710" w14:textId="77777777" w:rsidR="005149B0" w:rsidRPr="0007090A" w:rsidRDefault="005149B0" w:rsidP="006E3899">
            <w:pPr>
              <w:spacing w:after="0"/>
              <w:jc w:val="center"/>
              <w:rPr>
                <w:rFonts w:ascii="Times New Roman" w:hAnsi="Times New Roman" w:cs="Times New Roman"/>
                <w:bCs/>
                <w:lang w:eastAsia="uk-UA"/>
              </w:rPr>
            </w:pPr>
            <w:r w:rsidRPr="0007090A">
              <w:rPr>
                <w:rFonts w:ascii="Times New Roman" w:hAnsi="Times New Roman" w:cs="Times New Roman"/>
                <w:bCs/>
                <w:lang w:eastAsia="uk-UA"/>
              </w:rPr>
              <w:t>-</w:t>
            </w:r>
          </w:p>
        </w:tc>
        <w:tc>
          <w:tcPr>
            <w:tcW w:w="1417" w:type="dxa"/>
            <w:tcBorders>
              <w:bottom w:val="single" w:sz="4" w:space="0" w:color="auto"/>
            </w:tcBorders>
            <w:vAlign w:val="center"/>
          </w:tcPr>
          <w:p w14:paraId="2876DE4A" w14:textId="77777777" w:rsidR="005149B0" w:rsidRPr="0007090A" w:rsidRDefault="005149B0" w:rsidP="006E3899">
            <w:pPr>
              <w:spacing w:after="0"/>
              <w:jc w:val="center"/>
              <w:rPr>
                <w:rFonts w:ascii="Times New Roman" w:hAnsi="Times New Roman" w:cs="Times New Roman"/>
                <w:bCs/>
                <w:lang w:eastAsia="uk-UA"/>
              </w:rPr>
            </w:pPr>
            <w:r w:rsidRPr="0007090A">
              <w:rPr>
                <w:rFonts w:ascii="Times New Roman" w:hAnsi="Times New Roman" w:cs="Times New Roman"/>
                <w:bCs/>
                <w:lang w:eastAsia="uk-UA"/>
              </w:rPr>
              <w:t>-</w:t>
            </w:r>
          </w:p>
        </w:tc>
        <w:tc>
          <w:tcPr>
            <w:tcW w:w="1559" w:type="dxa"/>
            <w:tcBorders>
              <w:bottom w:val="single" w:sz="4" w:space="0" w:color="auto"/>
            </w:tcBorders>
            <w:vAlign w:val="center"/>
          </w:tcPr>
          <w:p w14:paraId="733A8FAD" w14:textId="77777777" w:rsidR="005149B0" w:rsidRPr="0007090A" w:rsidRDefault="005149B0" w:rsidP="006E3899">
            <w:pPr>
              <w:spacing w:after="0"/>
              <w:jc w:val="center"/>
              <w:rPr>
                <w:rFonts w:ascii="Times New Roman" w:hAnsi="Times New Roman" w:cs="Times New Roman"/>
                <w:bCs/>
                <w:lang w:eastAsia="uk-UA"/>
              </w:rPr>
            </w:pPr>
            <w:r w:rsidRPr="0007090A">
              <w:rPr>
                <w:rFonts w:ascii="Times New Roman" w:hAnsi="Times New Roman" w:cs="Times New Roman"/>
                <w:bCs/>
                <w:lang w:eastAsia="uk-UA"/>
              </w:rPr>
              <w:t>-</w:t>
            </w:r>
          </w:p>
        </w:tc>
      </w:tr>
      <w:tr w:rsidR="00EE7CC4" w:rsidRPr="0007090A" w14:paraId="500022CF" w14:textId="77777777" w:rsidTr="000E7696">
        <w:trPr>
          <w:jc w:val="center"/>
        </w:trPr>
        <w:tc>
          <w:tcPr>
            <w:tcW w:w="3969" w:type="dxa"/>
            <w:tcBorders>
              <w:bottom w:val="single" w:sz="4" w:space="0" w:color="auto"/>
            </w:tcBorders>
            <w:vAlign w:val="center"/>
          </w:tcPr>
          <w:p w14:paraId="23479768" w14:textId="77777777" w:rsidR="005149B0" w:rsidRPr="0007090A" w:rsidRDefault="001C36B3" w:rsidP="006E3899">
            <w:pPr>
              <w:spacing w:after="0"/>
              <w:ind w:left="142"/>
              <w:rPr>
                <w:rFonts w:ascii="Times New Roman" w:hAnsi="Times New Roman" w:cs="Times New Roman"/>
                <w:lang w:eastAsia="uk-UA"/>
              </w:rPr>
            </w:pPr>
            <w:r w:rsidRPr="0007090A">
              <w:rPr>
                <w:rFonts w:ascii="Times New Roman" w:hAnsi="Times New Roman" w:cs="Times New Roman"/>
                <w:lang w:eastAsia="uk-UA"/>
              </w:rPr>
              <w:t>А</w:t>
            </w:r>
            <w:r w:rsidR="005149B0" w:rsidRPr="0007090A">
              <w:rPr>
                <w:rFonts w:ascii="Times New Roman" w:hAnsi="Times New Roman" w:cs="Times New Roman"/>
                <w:lang w:eastAsia="uk-UA"/>
              </w:rPr>
              <w:t>віаційний</w:t>
            </w:r>
          </w:p>
        </w:tc>
        <w:tc>
          <w:tcPr>
            <w:tcW w:w="1418" w:type="dxa"/>
            <w:tcBorders>
              <w:bottom w:val="single" w:sz="4" w:space="0" w:color="auto"/>
            </w:tcBorders>
            <w:vAlign w:val="center"/>
          </w:tcPr>
          <w:p w14:paraId="0C884228" w14:textId="77777777" w:rsidR="005149B0" w:rsidRPr="0007090A" w:rsidRDefault="005149B0" w:rsidP="006E3899">
            <w:pPr>
              <w:spacing w:after="0"/>
              <w:jc w:val="center"/>
              <w:rPr>
                <w:rFonts w:ascii="Times New Roman" w:hAnsi="Times New Roman" w:cs="Times New Roman"/>
                <w:bCs/>
                <w:lang w:eastAsia="uk-UA"/>
              </w:rPr>
            </w:pPr>
            <w:r w:rsidRPr="0007090A">
              <w:rPr>
                <w:rFonts w:ascii="Times New Roman" w:hAnsi="Times New Roman" w:cs="Times New Roman"/>
                <w:bCs/>
                <w:lang w:eastAsia="uk-UA"/>
              </w:rPr>
              <w:t>-</w:t>
            </w:r>
          </w:p>
        </w:tc>
        <w:tc>
          <w:tcPr>
            <w:tcW w:w="1276" w:type="dxa"/>
            <w:tcBorders>
              <w:bottom w:val="single" w:sz="4" w:space="0" w:color="auto"/>
            </w:tcBorders>
            <w:vAlign w:val="center"/>
          </w:tcPr>
          <w:p w14:paraId="625EB60C" w14:textId="77777777" w:rsidR="005149B0" w:rsidRPr="0007090A" w:rsidRDefault="005149B0" w:rsidP="006E3899">
            <w:pPr>
              <w:spacing w:after="0"/>
              <w:jc w:val="center"/>
              <w:rPr>
                <w:rFonts w:ascii="Times New Roman" w:hAnsi="Times New Roman" w:cs="Times New Roman"/>
                <w:bCs/>
                <w:lang w:eastAsia="uk-UA"/>
              </w:rPr>
            </w:pPr>
            <w:r w:rsidRPr="0007090A">
              <w:rPr>
                <w:rFonts w:ascii="Times New Roman" w:hAnsi="Times New Roman" w:cs="Times New Roman"/>
                <w:bCs/>
                <w:lang w:eastAsia="uk-UA"/>
              </w:rPr>
              <w:t>-</w:t>
            </w:r>
          </w:p>
        </w:tc>
        <w:tc>
          <w:tcPr>
            <w:tcW w:w="1417" w:type="dxa"/>
            <w:tcBorders>
              <w:bottom w:val="single" w:sz="4" w:space="0" w:color="auto"/>
            </w:tcBorders>
            <w:vAlign w:val="center"/>
          </w:tcPr>
          <w:p w14:paraId="667AC911" w14:textId="77777777" w:rsidR="005149B0" w:rsidRPr="0007090A" w:rsidRDefault="005149B0" w:rsidP="006E3899">
            <w:pPr>
              <w:spacing w:after="0"/>
              <w:jc w:val="center"/>
              <w:rPr>
                <w:rFonts w:ascii="Times New Roman" w:hAnsi="Times New Roman" w:cs="Times New Roman"/>
                <w:bCs/>
                <w:lang w:eastAsia="uk-UA"/>
              </w:rPr>
            </w:pPr>
            <w:r w:rsidRPr="0007090A">
              <w:rPr>
                <w:rFonts w:ascii="Times New Roman" w:hAnsi="Times New Roman" w:cs="Times New Roman"/>
                <w:bCs/>
                <w:lang w:eastAsia="uk-UA"/>
              </w:rPr>
              <w:t>-</w:t>
            </w:r>
          </w:p>
        </w:tc>
        <w:tc>
          <w:tcPr>
            <w:tcW w:w="1559" w:type="dxa"/>
            <w:tcBorders>
              <w:bottom w:val="single" w:sz="4" w:space="0" w:color="auto"/>
            </w:tcBorders>
            <w:vAlign w:val="center"/>
          </w:tcPr>
          <w:p w14:paraId="0F8081CC" w14:textId="77777777" w:rsidR="005149B0" w:rsidRPr="0007090A" w:rsidRDefault="005149B0" w:rsidP="006E3899">
            <w:pPr>
              <w:spacing w:after="0"/>
              <w:jc w:val="center"/>
              <w:rPr>
                <w:rFonts w:ascii="Times New Roman" w:hAnsi="Times New Roman" w:cs="Times New Roman"/>
                <w:bCs/>
                <w:lang w:eastAsia="uk-UA"/>
              </w:rPr>
            </w:pPr>
            <w:r w:rsidRPr="0007090A">
              <w:rPr>
                <w:rFonts w:ascii="Times New Roman" w:hAnsi="Times New Roman" w:cs="Times New Roman"/>
                <w:bCs/>
                <w:lang w:eastAsia="uk-UA"/>
              </w:rPr>
              <w:t>-</w:t>
            </w:r>
          </w:p>
        </w:tc>
      </w:tr>
      <w:tr w:rsidR="00EE7CC4" w:rsidRPr="0007090A" w14:paraId="4635B052" w14:textId="77777777" w:rsidTr="000E7696">
        <w:trPr>
          <w:jc w:val="center"/>
        </w:trPr>
        <w:tc>
          <w:tcPr>
            <w:tcW w:w="9639" w:type="dxa"/>
            <w:gridSpan w:val="5"/>
            <w:tcBorders>
              <w:top w:val="single" w:sz="4" w:space="0" w:color="auto"/>
            </w:tcBorders>
            <w:vAlign w:val="center"/>
          </w:tcPr>
          <w:p w14:paraId="304445C7" w14:textId="77777777" w:rsidR="005149B0" w:rsidRPr="0007090A" w:rsidRDefault="005149B0" w:rsidP="006E3899">
            <w:pPr>
              <w:shd w:val="clear" w:color="auto" w:fill="FFFFFF"/>
              <w:spacing w:after="0"/>
              <w:jc w:val="center"/>
              <w:rPr>
                <w:rFonts w:ascii="Times New Roman" w:hAnsi="Times New Roman" w:cs="Times New Roman"/>
                <w:b/>
              </w:rPr>
            </w:pPr>
            <w:r w:rsidRPr="0007090A">
              <w:rPr>
                <w:rFonts w:ascii="Times New Roman" w:hAnsi="Times New Roman" w:cs="Times New Roman"/>
                <w:b/>
              </w:rPr>
              <w:t>Пасажирські перевезення</w:t>
            </w:r>
          </w:p>
        </w:tc>
      </w:tr>
      <w:tr w:rsidR="00EE7CC4" w:rsidRPr="0007090A" w14:paraId="091C895C" w14:textId="77777777" w:rsidTr="000E7696">
        <w:trPr>
          <w:jc w:val="center"/>
        </w:trPr>
        <w:tc>
          <w:tcPr>
            <w:tcW w:w="3969" w:type="dxa"/>
            <w:vMerge w:val="restart"/>
            <w:vAlign w:val="center"/>
          </w:tcPr>
          <w:p w14:paraId="14BA0924" w14:textId="77777777" w:rsidR="005149B0" w:rsidRPr="0007090A" w:rsidRDefault="005149B0" w:rsidP="006E3899">
            <w:pPr>
              <w:pStyle w:val="afb"/>
              <w:spacing w:before="0" w:line="276" w:lineRule="auto"/>
              <w:ind w:firstLine="0"/>
              <w:jc w:val="both"/>
              <w:rPr>
                <w:rFonts w:ascii="Times New Roman" w:hAnsi="Times New Roman"/>
                <w:sz w:val="22"/>
                <w:szCs w:val="22"/>
              </w:rPr>
            </w:pPr>
          </w:p>
        </w:tc>
        <w:tc>
          <w:tcPr>
            <w:tcW w:w="2694" w:type="dxa"/>
            <w:gridSpan w:val="2"/>
            <w:vAlign w:val="center"/>
          </w:tcPr>
          <w:p w14:paraId="3FFD6B44"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bCs/>
                <w:lang w:eastAsia="uk-UA"/>
              </w:rPr>
              <w:t>Перевезено (відправлено) пасажирів</w:t>
            </w:r>
          </w:p>
        </w:tc>
        <w:tc>
          <w:tcPr>
            <w:tcW w:w="2976" w:type="dxa"/>
            <w:gridSpan w:val="2"/>
            <w:vAlign w:val="center"/>
          </w:tcPr>
          <w:p w14:paraId="7808EA97"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bCs/>
                <w:lang w:eastAsia="uk-UA"/>
              </w:rPr>
              <w:t>Пасажирооборот</w:t>
            </w:r>
          </w:p>
        </w:tc>
      </w:tr>
      <w:tr w:rsidR="00EE7CC4" w:rsidRPr="0007090A" w14:paraId="2F66D3F2" w14:textId="77777777" w:rsidTr="000E7696">
        <w:trPr>
          <w:jc w:val="center"/>
        </w:trPr>
        <w:tc>
          <w:tcPr>
            <w:tcW w:w="3969" w:type="dxa"/>
            <w:vMerge/>
            <w:vAlign w:val="center"/>
          </w:tcPr>
          <w:p w14:paraId="26CE547B" w14:textId="77777777" w:rsidR="005149B0" w:rsidRPr="0007090A" w:rsidRDefault="005149B0" w:rsidP="006E3899">
            <w:pPr>
              <w:pStyle w:val="afb"/>
              <w:spacing w:before="0" w:line="276" w:lineRule="auto"/>
              <w:ind w:firstLine="0"/>
              <w:jc w:val="both"/>
              <w:rPr>
                <w:rFonts w:ascii="Times New Roman" w:hAnsi="Times New Roman"/>
                <w:sz w:val="22"/>
                <w:szCs w:val="22"/>
              </w:rPr>
            </w:pPr>
          </w:p>
        </w:tc>
        <w:tc>
          <w:tcPr>
            <w:tcW w:w="1418" w:type="dxa"/>
            <w:vAlign w:val="center"/>
          </w:tcPr>
          <w:p w14:paraId="548BC627"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bCs/>
                <w:lang w:eastAsia="uk-UA"/>
              </w:rPr>
              <w:t>тис.</w:t>
            </w:r>
          </w:p>
        </w:tc>
        <w:tc>
          <w:tcPr>
            <w:tcW w:w="1276" w:type="dxa"/>
            <w:vAlign w:val="center"/>
          </w:tcPr>
          <w:p w14:paraId="113DAD59"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bCs/>
                <w:lang w:eastAsia="uk-UA"/>
              </w:rPr>
              <w:t>у % до</w:t>
            </w:r>
          </w:p>
          <w:p w14:paraId="062FE762"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bCs/>
                <w:lang w:eastAsia="uk-UA"/>
              </w:rPr>
              <w:t>2020 року</w:t>
            </w:r>
          </w:p>
        </w:tc>
        <w:tc>
          <w:tcPr>
            <w:tcW w:w="1417" w:type="dxa"/>
            <w:vAlign w:val="center"/>
          </w:tcPr>
          <w:p w14:paraId="76CC48FB"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bCs/>
                <w:lang w:eastAsia="uk-UA"/>
              </w:rPr>
              <w:t>млн.пас.км</w:t>
            </w:r>
          </w:p>
        </w:tc>
        <w:tc>
          <w:tcPr>
            <w:tcW w:w="1559" w:type="dxa"/>
            <w:vAlign w:val="center"/>
          </w:tcPr>
          <w:p w14:paraId="1618AFBC"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bCs/>
                <w:lang w:eastAsia="uk-UA"/>
              </w:rPr>
              <w:t>у % до</w:t>
            </w:r>
          </w:p>
          <w:p w14:paraId="4C1A7E29"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bCs/>
                <w:lang w:eastAsia="uk-UA"/>
              </w:rPr>
              <w:t>2020 року</w:t>
            </w:r>
          </w:p>
        </w:tc>
      </w:tr>
      <w:tr w:rsidR="00EE7CC4" w:rsidRPr="0007090A" w14:paraId="6BD55DF5" w14:textId="77777777" w:rsidTr="000E7696">
        <w:trPr>
          <w:jc w:val="center"/>
        </w:trPr>
        <w:tc>
          <w:tcPr>
            <w:tcW w:w="3969" w:type="dxa"/>
            <w:vAlign w:val="center"/>
          </w:tcPr>
          <w:p w14:paraId="16DDB7B8" w14:textId="77777777" w:rsidR="005149B0" w:rsidRPr="0007090A" w:rsidRDefault="005149B0" w:rsidP="006E3899">
            <w:pPr>
              <w:spacing w:after="0"/>
              <w:rPr>
                <w:rFonts w:ascii="Times New Roman" w:hAnsi="Times New Roman" w:cs="Times New Roman"/>
                <w:lang w:eastAsia="uk-UA"/>
              </w:rPr>
            </w:pPr>
            <w:r w:rsidRPr="0007090A">
              <w:rPr>
                <w:rFonts w:ascii="Times New Roman" w:hAnsi="Times New Roman" w:cs="Times New Roman"/>
                <w:bCs/>
                <w:lang w:eastAsia="uk-UA"/>
              </w:rPr>
              <w:t>Усіма видами транспорту</w:t>
            </w:r>
          </w:p>
        </w:tc>
        <w:tc>
          <w:tcPr>
            <w:tcW w:w="1418" w:type="dxa"/>
            <w:vAlign w:val="center"/>
          </w:tcPr>
          <w:p w14:paraId="52DDC849"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lang w:eastAsia="uk-UA"/>
              </w:rPr>
              <w:t>23001,1</w:t>
            </w:r>
          </w:p>
        </w:tc>
        <w:tc>
          <w:tcPr>
            <w:tcW w:w="1276" w:type="dxa"/>
            <w:vAlign w:val="center"/>
          </w:tcPr>
          <w:p w14:paraId="21598C70"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lang w:eastAsia="uk-UA"/>
              </w:rPr>
              <w:t>99,1</w:t>
            </w:r>
          </w:p>
        </w:tc>
        <w:tc>
          <w:tcPr>
            <w:tcW w:w="1417" w:type="dxa"/>
            <w:vAlign w:val="center"/>
          </w:tcPr>
          <w:p w14:paraId="036D5818"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lang w:eastAsia="uk-UA"/>
              </w:rPr>
              <w:t>484,9</w:t>
            </w:r>
          </w:p>
        </w:tc>
        <w:tc>
          <w:tcPr>
            <w:tcW w:w="1559" w:type="dxa"/>
            <w:vAlign w:val="center"/>
          </w:tcPr>
          <w:p w14:paraId="14D93510"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lang w:eastAsia="uk-UA"/>
              </w:rPr>
              <w:t>113,8</w:t>
            </w:r>
          </w:p>
        </w:tc>
      </w:tr>
      <w:tr w:rsidR="00EE7CC4" w:rsidRPr="0007090A" w14:paraId="74A35280" w14:textId="77777777" w:rsidTr="000E7696">
        <w:trPr>
          <w:jc w:val="center"/>
        </w:trPr>
        <w:tc>
          <w:tcPr>
            <w:tcW w:w="3969" w:type="dxa"/>
            <w:vAlign w:val="center"/>
          </w:tcPr>
          <w:p w14:paraId="73827437" w14:textId="77777777" w:rsidR="005149B0" w:rsidRPr="0007090A" w:rsidRDefault="005149B0" w:rsidP="006E3899">
            <w:pPr>
              <w:spacing w:after="0"/>
              <w:ind w:left="142"/>
              <w:rPr>
                <w:rFonts w:ascii="Times New Roman" w:hAnsi="Times New Roman" w:cs="Times New Roman"/>
                <w:lang w:eastAsia="uk-UA"/>
              </w:rPr>
            </w:pPr>
            <w:r w:rsidRPr="0007090A">
              <w:rPr>
                <w:rFonts w:ascii="Times New Roman" w:hAnsi="Times New Roman" w:cs="Times New Roman"/>
                <w:lang w:eastAsia="uk-UA"/>
              </w:rPr>
              <w:t>у тому числі</w:t>
            </w:r>
          </w:p>
        </w:tc>
        <w:tc>
          <w:tcPr>
            <w:tcW w:w="1418" w:type="dxa"/>
            <w:vAlign w:val="center"/>
          </w:tcPr>
          <w:p w14:paraId="6EB157B1" w14:textId="77777777" w:rsidR="005149B0" w:rsidRPr="0007090A" w:rsidRDefault="005149B0" w:rsidP="006E3899">
            <w:pPr>
              <w:spacing w:after="0"/>
              <w:jc w:val="center"/>
              <w:rPr>
                <w:rFonts w:ascii="Times New Roman" w:hAnsi="Times New Roman" w:cs="Times New Roman"/>
                <w:b/>
                <w:bCs/>
                <w:lang w:eastAsia="uk-UA"/>
              </w:rPr>
            </w:pPr>
          </w:p>
        </w:tc>
        <w:tc>
          <w:tcPr>
            <w:tcW w:w="1276" w:type="dxa"/>
            <w:vAlign w:val="center"/>
          </w:tcPr>
          <w:p w14:paraId="247E08EE" w14:textId="77777777" w:rsidR="005149B0" w:rsidRPr="0007090A" w:rsidRDefault="005149B0" w:rsidP="006E3899">
            <w:pPr>
              <w:spacing w:after="0"/>
              <w:jc w:val="center"/>
              <w:rPr>
                <w:rFonts w:ascii="Times New Roman" w:hAnsi="Times New Roman" w:cs="Times New Roman"/>
                <w:b/>
                <w:bCs/>
                <w:lang w:eastAsia="uk-UA"/>
              </w:rPr>
            </w:pPr>
          </w:p>
        </w:tc>
        <w:tc>
          <w:tcPr>
            <w:tcW w:w="1417" w:type="dxa"/>
            <w:vAlign w:val="center"/>
          </w:tcPr>
          <w:p w14:paraId="12294E08" w14:textId="77777777" w:rsidR="005149B0" w:rsidRPr="0007090A" w:rsidRDefault="005149B0" w:rsidP="006E3899">
            <w:pPr>
              <w:spacing w:after="0"/>
              <w:jc w:val="center"/>
              <w:rPr>
                <w:rFonts w:ascii="Times New Roman" w:hAnsi="Times New Roman" w:cs="Times New Roman"/>
                <w:b/>
                <w:bCs/>
                <w:lang w:eastAsia="uk-UA"/>
              </w:rPr>
            </w:pPr>
          </w:p>
        </w:tc>
        <w:tc>
          <w:tcPr>
            <w:tcW w:w="1559" w:type="dxa"/>
            <w:vAlign w:val="center"/>
          </w:tcPr>
          <w:p w14:paraId="55A34BE4" w14:textId="77777777" w:rsidR="005149B0" w:rsidRPr="0007090A" w:rsidRDefault="005149B0" w:rsidP="006E3899">
            <w:pPr>
              <w:spacing w:after="0"/>
              <w:jc w:val="center"/>
              <w:rPr>
                <w:rFonts w:ascii="Times New Roman" w:hAnsi="Times New Roman" w:cs="Times New Roman"/>
                <w:b/>
                <w:bCs/>
                <w:lang w:eastAsia="uk-UA"/>
              </w:rPr>
            </w:pPr>
          </w:p>
        </w:tc>
      </w:tr>
      <w:tr w:rsidR="00EE7CC4" w:rsidRPr="0007090A" w14:paraId="54A33E11" w14:textId="77777777" w:rsidTr="000E7696">
        <w:trPr>
          <w:jc w:val="center"/>
        </w:trPr>
        <w:tc>
          <w:tcPr>
            <w:tcW w:w="3969" w:type="dxa"/>
            <w:vAlign w:val="center"/>
          </w:tcPr>
          <w:p w14:paraId="38A0EF30" w14:textId="77777777" w:rsidR="005149B0" w:rsidRPr="0007090A" w:rsidRDefault="005149B0" w:rsidP="006E3899">
            <w:pPr>
              <w:spacing w:after="0"/>
              <w:ind w:left="142"/>
              <w:rPr>
                <w:rFonts w:ascii="Times New Roman" w:hAnsi="Times New Roman" w:cs="Times New Roman"/>
                <w:lang w:eastAsia="uk-UA"/>
              </w:rPr>
            </w:pPr>
            <w:r w:rsidRPr="0007090A">
              <w:rPr>
                <w:rFonts w:ascii="Times New Roman" w:hAnsi="Times New Roman" w:cs="Times New Roman"/>
                <w:lang w:eastAsia="uk-UA"/>
              </w:rPr>
              <w:t>автомобільним(автобуси)</w:t>
            </w:r>
            <w:r w:rsidRPr="0007090A">
              <w:rPr>
                <w:rFonts w:ascii="Times New Roman" w:hAnsi="Times New Roman" w:cs="Times New Roman"/>
                <w:vertAlign w:val="superscript"/>
                <w:lang w:eastAsia="uk-UA"/>
              </w:rPr>
              <w:t>2</w:t>
            </w:r>
          </w:p>
        </w:tc>
        <w:tc>
          <w:tcPr>
            <w:tcW w:w="1418" w:type="dxa"/>
            <w:vAlign w:val="center"/>
          </w:tcPr>
          <w:p w14:paraId="1104D37D"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lang w:eastAsia="uk-UA"/>
              </w:rPr>
              <w:t>12969,3</w:t>
            </w:r>
          </w:p>
        </w:tc>
        <w:tc>
          <w:tcPr>
            <w:tcW w:w="1276" w:type="dxa"/>
            <w:vAlign w:val="center"/>
          </w:tcPr>
          <w:p w14:paraId="01322E18"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lang w:eastAsia="uk-UA"/>
              </w:rPr>
              <w:t>98,4</w:t>
            </w:r>
          </w:p>
        </w:tc>
        <w:tc>
          <w:tcPr>
            <w:tcW w:w="1417" w:type="dxa"/>
            <w:vAlign w:val="center"/>
          </w:tcPr>
          <w:p w14:paraId="7D1EED5C"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lang w:eastAsia="uk-UA"/>
              </w:rPr>
              <w:t>428,7</w:t>
            </w:r>
          </w:p>
        </w:tc>
        <w:tc>
          <w:tcPr>
            <w:tcW w:w="1559" w:type="dxa"/>
            <w:vAlign w:val="center"/>
          </w:tcPr>
          <w:p w14:paraId="2684EDCB"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lang w:eastAsia="uk-UA"/>
              </w:rPr>
              <w:t>115,9</w:t>
            </w:r>
          </w:p>
        </w:tc>
      </w:tr>
      <w:tr w:rsidR="00EE7CC4" w:rsidRPr="0007090A" w14:paraId="0BEE35A5" w14:textId="77777777" w:rsidTr="000E7696">
        <w:trPr>
          <w:jc w:val="center"/>
        </w:trPr>
        <w:tc>
          <w:tcPr>
            <w:tcW w:w="3969" w:type="dxa"/>
            <w:vAlign w:val="center"/>
          </w:tcPr>
          <w:p w14:paraId="1590EA4B" w14:textId="77777777" w:rsidR="005149B0" w:rsidRPr="0007090A" w:rsidRDefault="001C36B3" w:rsidP="006E3899">
            <w:pPr>
              <w:spacing w:after="0"/>
              <w:ind w:left="142"/>
              <w:rPr>
                <w:rFonts w:ascii="Times New Roman" w:hAnsi="Times New Roman" w:cs="Times New Roman"/>
                <w:lang w:eastAsia="uk-UA"/>
              </w:rPr>
            </w:pPr>
            <w:r w:rsidRPr="0007090A">
              <w:rPr>
                <w:rFonts w:ascii="Times New Roman" w:hAnsi="Times New Roman" w:cs="Times New Roman"/>
                <w:lang w:eastAsia="uk-UA"/>
              </w:rPr>
              <w:t>З</w:t>
            </w:r>
            <w:r w:rsidR="005149B0" w:rsidRPr="0007090A">
              <w:rPr>
                <w:rFonts w:ascii="Times New Roman" w:hAnsi="Times New Roman" w:cs="Times New Roman"/>
                <w:lang w:eastAsia="uk-UA"/>
              </w:rPr>
              <w:t>алізничним</w:t>
            </w:r>
          </w:p>
        </w:tc>
        <w:tc>
          <w:tcPr>
            <w:tcW w:w="1418" w:type="dxa"/>
            <w:vAlign w:val="center"/>
          </w:tcPr>
          <w:p w14:paraId="73790A19" w14:textId="77777777" w:rsidR="005149B0" w:rsidRPr="0007090A" w:rsidRDefault="005149B0" w:rsidP="006E3899">
            <w:pPr>
              <w:spacing w:after="0"/>
              <w:jc w:val="center"/>
              <w:rPr>
                <w:rFonts w:ascii="Times New Roman" w:hAnsi="Times New Roman" w:cs="Times New Roman"/>
                <w:bCs/>
                <w:lang w:eastAsia="uk-UA"/>
              </w:rPr>
            </w:pPr>
            <w:r w:rsidRPr="0007090A">
              <w:rPr>
                <w:rFonts w:ascii="Times New Roman" w:hAnsi="Times New Roman" w:cs="Times New Roman"/>
                <w:bCs/>
                <w:lang w:eastAsia="uk-UA"/>
              </w:rPr>
              <w:t>-</w:t>
            </w:r>
          </w:p>
        </w:tc>
        <w:tc>
          <w:tcPr>
            <w:tcW w:w="1276" w:type="dxa"/>
            <w:vAlign w:val="center"/>
          </w:tcPr>
          <w:p w14:paraId="05854C88" w14:textId="77777777" w:rsidR="005149B0" w:rsidRPr="0007090A" w:rsidRDefault="005149B0" w:rsidP="006E3899">
            <w:pPr>
              <w:spacing w:after="0"/>
              <w:jc w:val="center"/>
              <w:rPr>
                <w:rFonts w:ascii="Times New Roman" w:hAnsi="Times New Roman" w:cs="Times New Roman"/>
                <w:bCs/>
                <w:lang w:eastAsia="uk-UA"/>
              </w:rPr>
            </w:pPr>
            <w:r w:rsidRPr="0007090A">
              <w:rPr>
                <w:rFonts w:ascii="Times New Roman" w:hAnsi="Times New Roman" w:cs="Times New Roman"/>
                <w:bCs/>
                <w:lang w:eastAsia="uk-UA"/>
              </w:rPr>
              <w:t>-</w:t>
            </w:r>
          </w:p>
        </w:tc>
        <w:tc>
          <w:tcPr>
            <w:tcW w:w="1417" w:type="dxa"/>
            <w:vAlign w:val="center"/>
          </w:tcPr>
          <w:p w14:paraId="65D5C32A"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lang w:eastAsia="uk-UA"/>
              </w:rPr>
              <w:t>-</w:t>
            </w:r>
          </w:p>
        </w:tc>
        <w:tc>
          <w:tcPr>
            <w:tcW w:w="1559" w:type="dxa"/>
            <w:vAlign w:val="center"/>
          </w:tcPr>
          <w:p w14:paraId="54AD0038"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lang w:eastAsia="uk-UA"/>
              </w:rPr>
              <w:t>-</w:t>
            </w:r>
          </w:p>
        </w:tc>
      </w:tr>
      <w:tr w:rsidR="00EE7CC4" w:rsidRPr="0007090A" w14:paraId="5BCAB93A" w14:textId="77777777" w:rsidTr="000E7696">
        <w:trPr>
          <w:jc w:val="center"/>
        </w:trPr>
        <w:tc>
          <w:tcPr>
            <w:tcW w:w="3969" w:type="dxa"/>
            <w:vAlign w:val="center"/>
          </w:tcPr>
          <w:p w14:paraId="4C8CB17D" w14:textId="77777777" w:rsidR="005149B0" w:rsidRPr="0007090A" w:rsidRDefault="001C36B3" w:rsidP="006E3899">
            <w:pPr>
              <w:spacing w:after="0"/>
              <w:ind w:left="142"/>
              <w:rPr>
                <w:rFonts w:ascii="Times New Roman" w:hAnsi="Times New Roman" w:cs="Times New Roman"/>
                <w:lang w:eastAsia="uk-UA"/>
              </w:rPr>
            </w:pPr>
            <w:r w:rsidRPr="0007090A">
              <w:rPr>
                <w:rFonts w:ascii="Times New Roman" w:hAnsi="Times New Roman" w:cs="Times New Roman"/>
                <w:lang w:eastAsia="uk-UA"/>
              </w:rPr>
              <w:t>Т</w:t>
            </w:r>
            <w:r w:rsidR="005149B0" w:rsidRPr="0007090A">
              <w:rPr>
                <w:rFonts w:ascii="Times New Roman" w:hAnsi="Times New Roman" w:cs="Times New Roman"/>
                <w:lang w:eastAsia="uk-UA"/>
              </w:rPr>
              <w:t>ролейбусним</w:t>
            </w:r>
          </w:p>
        </w:tc>
        <w:tc>
          <w:tcPr>
            <w:tcW w:w="1418" w:type="dxa"/>
            <w:tcBorders>
              <w:bottom w:val="single" w:sz="4" w:space="0" w:color="auto"/>
            </w:tcBorders>
            <w:vAlign w:val="center"/>
          </w:tcPr>
          <w:p w14:paraId="4C81EB3D" w14:textId="77777777" w:rsidR="005149B0" w:rsidRPr="0007090A" w:rsidRDefault="005149B0" w:rsidP="006E3899">
            <w:pPr>
              <w:spacing w:after="0"/>
              <w:jc w:val="center"/>
              <w:rPr>
                <w:rFonts w:ascii="Times New Roman" w:hAnsi="Times New Roman" w:cs="Times New Roman"/>
                <w:bCs/>
                <w:lang w:eastAsia="uk-UA"/>
              </w:rPr>
            </w:pPr>
            <w:r w:rsidRPr="0007090A">
              <w:rPr>
                <w:rFonts w:ascii="Times New Roman" w:hAnsi="Times New Roman" w:cs="Times New Roman"/>
                <w:bCs/>
                <w:lang w:eastAsia="uk-UA"/>
              </w:rPr>
              <w:t>10031,8</w:t>
            </w:r>
          </w:p>
        </w:tc>
        <w:tc>
          <w:tcPr>
            <w:tcW w:w="1276" w:type="dxa"/>
            <w:tcBorders>
              <w:bottom w:val="single" w:sz="4" w:space="0" w:color="auto"/>
            </w:tcBorders>
            <w:vAlign w:val="center"/>
          </w:tcPr>
          <w:p w14:paraId="2F2A7367" w14:textId="77777777" w:rsidR="005149B0" w:rsidRPr="0007090A" w:rsidRDefault="005149B0" w:rsidP="006E3899">
            <w:pPr>
              <w:spacing w:after="0"/>
              <w:jc w:val="center"/>
              <w:rPr>
                <w:rFonts w:ascii="Times New Roman" w:hAnsi="Times New Roman" w:cs="Times New Roman"/>
                <w:bCs/>
                <w:lang w:eastAsia="uk-UA"/>
              </w:rPr>
            </w:pPr>
            <w:r w:rsidRPr="0007090A">
              <w:rPr>
                <w:rFonts w:ascii="Times New Roman" w:hAnsi="Times New Roman" w:cs="Times New Roman"/>
                <w:bCs/>
                <w:lang w:eastAsia="uk-UA"/>
              </w:rPr>
              <w:t>100</w:t>
            </w:r>
          </w:p>
        </w:tc>
        <w:tc>
          <w:tcPr>
            <w:tcW w:w="1417" w:type="dxa"/>
            <w:vAlign w:val="center"/>
          </w:tcPr>
          <w:p w14:paraId="0A9A1402"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lang w:eastAsia="uk-UA"/>
              </w:rPr>
              <w:t>56,2</w:t>
            </w:r>
          </w:p>
        </w:tc>
        <w:tc>
          <w:tcPr>
            <w:tcW w:w="1559" w:type="dxa"/>
            <w:vAlign w:val="center"/>
          </w:tcPr>
          <w:p w14:paraId="53FE3F2E" w14:textId="77777777" w:rsidR="005149B0" w:rsidRPr="0007090A" w:rsidRDefault="005149B0" w:rsidP="006E3899">
            <w:pPr>
              <w:spacing w:after="0"/>
              <w:jc w:val="center"/>
              <w:rPr>
                <w:rFonts w:ascii="Times New Roman" w:hAnsi="Times New Roman" w:cs="Times New Roman"/>
                <w:lang w:eastAsia="uk-UA"/>
              </w:rPr>
            </w:pPr>
            <w:r w:rsidRPr="0007090A">
              <w:rPr>
                <w:rFonts w:ascii="Times New Roman" w:hAnsi="Times New Roman" w:cs="Times New Roman"/>
                <w:lang w:eastAsia="uk-UA"/>
              </w:rPr>
              <w:t>100</w:t>
            </w:r>
          </w:p>
        </w:tc>
      </w:tr>
    </w:tbl>
    <w:p w14:paraId="0B30C708" w14:textId="77777777" w:rsidR="005149B0" w:rsidRPr="0007090A" w:rsidRDefault="005149B0" w:rsidP="006E3899">
      <w:pPr>
        <w:spacing w:after="0"/>
        <w:jc w:val="both"/>
        <w:rPr>
          <w:rFonts w:ascii="Times New Roman" w:hAnsi="Times New Roman" w:cs="Times New Roman"/>
        </w:rPr>
      </w:pPr>
      <w:r w:rsidRPr="0007090A">
        <w:rPr>
          <w:rFonts w:ascii="Times New Roman" w:hAnsi="Times New Roman" w:cs="Times New Roman"/>
          <w:vertAlign w:val="superscript"/>
        </w:rPr>
        <w:t>1</w:t>
      </w:r>
      <w:r w:rsidRPr="0007090A">
        <w:rPr>
          <w:rFonts w:ascii="Times New Roman" w:hAnsi="Times New Roman" w:cs="Times New Roman"/>
        </w:rPr>
        <w:t>.без урахування перевезень, виконаних для власних потреб, а також з урахуванням вантажних перевезень пікапами і фургонами на шасі легкових автомобілів та вантажних перевезень, виконаних фізичними особами-підприємцями</w:t>
      </w:r>
    </w:p>
    <w:p w14:paraId="69503307" w14:textId="77777777" w:rsidR="005149B0" w:rsidRPr="0007090A" w:rsidRDefault="005149B0" w:rsidP="006E3899">
      <w:pPr>
        <w:spacing w:after="0"/>
        <w:jc w:val="both"/>
        <w:rPr>
          <w:rFonts w:ascii="Times New Roman" w:hAnsi="Times New Roman" w:cs="Times New Roman"/>
        </w:rPr>
      </w:pPr>
      <w:r w:rsidRPr="0007090A">
        <w:rPr>
          <w:rFonts w:ascii="Times New Roman" w:hAnsi="Times New Roman" w:cs="Times New Roman"/>
          <w:vertAlign w:val="superscript"/>
        </w:rPr>
        <w:t>2</w:t>
      </w:r>
      <w:r w:rsidRPr="0007090A">
        <w:rPr>
          <w:rFonts w:ascii="Times New Roman" w:hAnsi="Times New Roman" w:cs="Times New Roman"/>
        </w:rPr>
        <w:t xml:space="preserve"> З урахуванням автомобільних пасажирських перевезень, виконаних фізичними та юридичними суб’єктами малого бізнесу</w:t>
      </w:r>
    </w:p>
    <w:p w14:paraId="44C28B6E" w14:textId="6CFC7197" w:rsidR="005149B0" w:rsidRPr="0007090A" w:rsidRDefault="005149B0" w:rsidP="006E3899">
      <w:pPr>
        <w:jc w:val="both"/>
        <w:rPr>
          <w:rFonts w:ascii="Times New Roman" w:hAnsi="Times New Roman" w:cs="Times New Roman"/>
        </w:rPr>
      </w:pPr>
      <w:r w:rsidRPr="0007090A">
        <w:rPr>
          <w:rFonts w:ascii="Times New Roman" w:hAnsi="Times New Roman" w:cs="Times New Roman"/>
        </w:rPr>
        <w:t>*Дані за 202</w:t>
      </w:r>
      <w:r w:rsidR="00AD0F9A">
        <w:rPr>
          <w:rFonts w:ascii="Times New Roman" w:hAnsi="Times New Roman" w:cs="Times New Roman"/>
        </w:rPr>
        <w:t>4</w:t>
      </w:r>
      <w:r w:rsidRPr="0007090A">
        <w:rPr>
          <w:rFonts w:ascii="Times New Roman" w:hAnsi="Times New Roman" w:cs="Times New Roman"/>
        </w:rPr>
        <w:t xml:space="preserve"> рік відсутні (ГУ статистики у Чернівецькій області)</w:t>
      </w:r>
      <w:r w:rsidR="00B55057" w:rsidRPr="0007090A">
        <w:rPr>
          <w:rFonts w:ascii="Times New Roman" w:hAnsi="Times New Roman" w:cs="Times New Roman"/>
        </w:rPr>
        <w:t>.</w:t>
      </w:r>
    </w:p>
    <w:p w14:paraId="206C948E" w14:textId="77777777" w:rsidR="00412A75" w:rsidRDefault="00412A75">
      <w:pPr>
        <w:rPr>
          <w:rFonts w:ascii="Times New Roman" w:eastAsia="Times New Roman" w:hAnsi="Times New Roman" w:cs="Times New Roman"/>
          <w:b/>
          <w:sz w:val="28"/>
          <w:szCs w:val="28"/>
          <w:lang w:eastAsia="ru-RU"/>
        </w:rPr>
      </w:pPr>
      <w:r>
        <w:rPr>
          <w:rFonts w:ascii="Times New Roman" w:hAnsi="Times New Roman"/>
          <w:b/>
          <w:sz w:val="28"/>
          <w:szCs w:val="28"/>
        </w:rPr>
        <w:br w:type="page"/>
      </w:r>
    </w:p>
    <w:p w14:paraId="766BC669" w14:textId="73F1DB07" w:rsidR="00B55057" w:rsidRPr="00A07ABF" w:rsidRDefault="00B55057" w:rsidP="006E3899">
      <w:pPr>
        <w:pStyle w:val="afb"/>
        <w:spacing w:before="0" w:line="276" w:lineRule="auto"/>
        <w:ind w:firstLine="0"/>
        <w:jc w:val="center"/>
        <w:rPr>
          <w:rFonts w:ascii="Times New Roman" w:hAnsi="Times New Roman"/>
          <w:b/>
          <w:sz w:val="28"/>
          <w:szCs w:val="28"/>
        </w:rPr>
      </w:pPr>
      <w:r w:rsidRPr="00A07ABF">
        <w:rPr>
          <w:rFonts w:ascii="Times New Roman" w:hAnsi="Times New Roman"/>
          <w:b/>
          <w:sz w:val="28"/>
          <w:szCs w:val="28"/>
        </w:rPr>
        <w:lastRenderedPageBreak/>
        <w:t>Склад парку та середній вік транспортних засобів</w:t>
      </w:r>
    </w:p>
    <w:p w14:paraId="432C19D0" w14:textId="77777777" w:rsidR="007E02C6" w:rsidRPr="00A07ABF" w:rsidRDefault="00B55057" w:rsidP="007E02C6">
      <w:pPr>
        <w:tabs>
          <w:tab w:val="num" w:pos="0"/>
          <w:tab w:val="left" w:pos="4320"/>
        </w:tabs>
        <w:spacing w:after="0"/>
        <w:jc w:val="center"/>
        <w:rPr>
          <w:rFonts w:ascii="Times New Roman" w:hAnsi="Times New Roman" w:cs="Times New Roman"/>
          <w:b/>
          <w:bCs/>
          <w:sz w:val="28"/>
          <w:szCs w:val="28"/>
          <w:vertAlign w:val="superscript"/>
        </w:rPr>
      </w:pPr>
      <w:r w:rsidRPr="00A07ABF">
        <w:rPr>
          <w:rFonts w:ascii="Times New Roman" w:hAnsi="Times New Roman" w:cs="Times New Roman"/>
          <w:b/>
          <w:bCs/>
          <w:sz w:val="28"/>
          <w:szCs w:val="28"/>
        </w:rPr>
        <w:t>Наявність автомототранспортних засобів</w:t>
      </w:r>
      <w:r w:rsidRPr="00A07ABF">
        <w:rPr>
          <w:rFonts w:ascii="Times New Roman" w:hAnsi="Times New Roman" w:cs="Times New Roman"/>
          <w:b/>
          <w:bCs/>
          <w:sz w:val="28"/>
          <w:szCs w:val="28"/>
          <w:vertAlign w:val="superscript"/>
        </w:rPr>
        <w:t>1</w:t>
      </w:r>
    </w:p>
    <w:p w14:paraId="304787A9" w14:textId="2A18A767" w:rsidR="007E02C6" w:rsidRDefault="007E02C6" w:rsidP="007E02C6">
      <w:pPr>
        <w:tabs>
          <w:tab w:val="num" w:pos="0"/>
          <w:tab w:val="left" w:pos="4320"/>
        </w:tabs>
        <w:spacing w:after="0"/>
        <w:jc w:val="center"/>
        <w:rPr>
          <w:rFonts w:ascii="Times New Roman" w:hAnsi="Times New Roman" w:cs="Times New Roman"/>
          <w:sz w:val="20"/>
          <w:szCs w:val="20"/>
        </w:rPr>
      </w:pPr>
      <w:r w:rsidRPr="00BD476B">
        <w:rPr>
          <w:rFonts w:ascii="Times New Roman" w:hAnsi="Times New Roman" w:cs="Times New Roman"/>
          <w:sz w:val="20"/>
          <w:szCs w:val="20"/>
        </w:rPr>
        <w:t>*дані за 202</w:t>
      </w:r>
      <w:r>
        <w:rPr>
          <w:rFonts w:ascii="Times New Roman" w:hAnsi="Times New Roman" w:cs="Times New Roman"/>
          <w:sz w:val="20"/>
          <w:szCs w:val="20"/>
        </w:rPr>
        <w:t>4</w:t>
      </w:r>
      <w:r w:rsidRPr="00BD476B">
        <w:rPr>
          <w:rFonts w:ascii="Times New Roman" w:hAnsi="Times New Roman" w:cs="Times New Roman"/>
          <w:sz w:val="20"/>
          <w:szCs w:val="20"/>
        </w:rPr>
        <w:t xml:space="preserve"> рік відсутні, </w:t>
      </w:r>
      <w:r>
        <w:rPr>
          <w:rFonts w:ascii="Times New Roman" w:hAnsi="Times New Roman" w:cs="Times New Roman"/>
          <w:sz w:val="20"/>
          <w:szCs w:val="20"/>
        </w:rPr>
        <w:t>(</w:t>
      </w:r>
      <w:r w:rsidRPr="007E02C6">
        <w:rPr>
          <w:rFonts w:ascii="Times New Roman" w:hAnsi="Times New Roman" w:cs="Times New Roman"/>
          <w:sz w:val="20"/>
          <w:szCs w:val="20"/>
        </w:rPr>
        <w:t>Регіональний сервісний центр ГСЦ МВС в Хмельницькій, Тернопільській та Чернівецькій областях</w:t>
      </w:r>
      <w:r w:rsidRPr="00BD476B">
        <w:rPr>
          <w:rFonts w:ascii="Times New Roman" w:hAnsi="Times New Roman" w:cs="Times New Roman"/>
          <w:sz w:val="20"/>
          <w:szCs w:val="20"/>
        </w:rPr>
        <w:t>)</w:t>
      </w:r>
    </w:p>
    <w:p w14:paraId="6C492469" w14:textId="54F78849" w:rsidR="00B55057" w:rsidRPr="00191494" w:rsidRDefault="00B55057" w:rsidP="00A07ABF">
      <w:pPr>
        <w:pStyle w:val="afb"/>
        <w:spacing w:before="0" w:line="276" w:lineRule="auto"/>
        <w:ind w:firstLine="0"/>
        <w:jc w:val="right"/>
        <w:rPr>
          <w:rFonts w:ascii="Times New Roman" w:hAnsi="Times New Roman"/>
          <w:b/>
          <w:sz w:val="22"/>
          <w:szCs w:val="24"/>
        </w:rPr>
      </w:pPr>
      <w:r w:rsidRPr="00191494">
        <w:rPr>
          <w:rFonts w:ascii="Times New Roman" w:hAnsi="Times New Roman"/>
          <w:b/>
          <w:sz w:val="22"/>
          <w:szCs w:val="24"/>
        </w:rPr>
        <w:t xml:space="preserve">Таблиця </w:t>
      </w:r>
      <w:r w:rsidR="00441652">
        <w:rPr>
          <w:rFonts w:ascii="Times New Roman" w:hAnsi="Times New Roman"/>
          <w:b/>
          <w:sz w:val="22"/>
          <w:szCs w:val="24"/>
        </w:rPr>
        <w:t>77</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1418"/>
        <w:gridCol w:w="2410"/>
        <w:gridCol w:w="1428"/>
      </w:tblGrid>
      <w:tr w:rsidR="00372727" w:rsidRPr="00372727" w14:paraId="5E03A4FF" w14:textId="77777777" w:rsidTr="00A07ABF">
        <w:trPr>
          <w:trHeight w:val="208"/>
        </w:trPr>
        <w:tc>
          <w:tcPr>
            <w:tcW w:w="4644" w:type="dxa"/>
            <w:vMerge w:val="restart"/>
            <w:vAlign w:val="center"/>
          </w:tcPr>
          <w:p w14:paraId="4D06D225" w14:textId="77777777" w:rsidR="00372727" w:rsidRPr="00372727" w:rsidRDefault="00372727" w:rsidP="006E3899">
            <w:pPr>
              <w:pStyle w:val="afb"/>
              <w:spacing w:before="0" w:line="276" w:lineRule="auto"/>
              <w:ind w:firstLine="0"/>
              <w:jc w:val="center"/>
              <w:rPr>
                <w:rFonts w:ascii="Times New Roman" w:hAnsi="Times New Roman"/>
                <w:i/>
                <w:sz w:val="22"/>
                <w:szCs w:val="22"/>
              </w:rPr>
            </w:pPr>
          </w:p>
        </w:tc>
        <w:tc>
          <w:tcPr>
            <w:tcW w:w="5256" w:type="dxa"/>
            <w:gridSpan w:val="3"/>
            <w:vAlign w:val="center"/>
          </w:tcPr>
          <w:p w14:paraId="19B8B4FA" w14:textId="77777777" w:rsidR="00372727" w:rsidRPr="00372727" w:rsidRDefault="00372727" w:rsidP="006E3899">
            <w:pPr>
              <w:shd w:val="clear" w:color="auto" w:fill="FFFFFF"/>
              <w:jc w:val="center"/>
              <w:rPr>
                <w:rFonts w:ascii="Times New Roman" w:hAnsi="Times New Roman" w:cs="Times New Roman"/>
                <w:b/>
              </w:rPr>
            </w:pPr>
          </w:p>
        </w:tc>
      </w:tr>
      <w:tr w:rsidR="00372727" w:rsidRPr="00372727" w14:paraId="375AF7A0" w14:textId="77777777" w:rsidTr="00A07ABF">
        <w:tc>
          <w:tcPr>
            <w:tcW w:w="4644" w:type="dxa"/>
            <w:vMerge/>
            <w:vAlign w:val="center"/>
          </w:tcPr>
          <w:p w14:paraId="4CDDC418" w14:textId="77777777" w:rsidR="00372727" w:rsidRPr="00372727" w:rsidRDefault="00372727" w:rsidP="006E3899">
            <w:pPr>
              <w:pStyle w:val="afb"/>
              <w:spacing w:before="0" w:line="276" w:lineRule="auto"/>
              <w:ind w:firstLine="0"/>
              <w:jc w:val="center"/>
              <w:rPr>
                <w:rFonts w:ascii="Times New Roman" w:hAnsi="Times New Roman"/>
                <w:i/>
                <w:sz w:val="22"/>
                <w:szCs w:val="22"/>
              </w:rPr>
            </w:pPr>
          </w:p>
        </w:tc>
        <w:tc>
          <w:tcPr>
            <w:tcW w:w="1418" w:type="dxa"/>
            <w:vMerge w:val="restart"/>
            <w:vAlign w:val="center"/>
          </w:tcPr>
          <w:p w14:paraId="72B8B76A" w14:textId="77777777" w:rsidR="00372727" w:rsidRPr="00372727" w:rsidRDefault="00372727" w:rsidP="006E3899">
            <w:pPr>
              <w:pStyle w:val="afb"/>
              <w:spacing w:line="276" w:lineRule="auto"/>
              <w:ind w:firstLine="0"/>
              <w:jc w:val="center"/>
              <w:rPr>
                <w:rFonts w:ascii="Times New Roman" w:hAnsi="Times New Roman"/>
                <w:i/>
                <w:sz w:val="22"/>
                <w:szCs w:val="22"/>
              </w:rPr>
            </w:pPr>
            <w:r w:rsidRPr="00372727">
              <w:rPr>
                <w:rFonts w:ascii="Times New Roman" w:hAnsi="Times New Roman"/>
                <w:bCs/>
                <w:sz w:val="22"/>
                <w:szCs w:val="22"/>
              </w:rPr>
              <w:t>усього</w:t>
            </w:r>
          </w:p>
        </w:tc>
        <w:tc>
          <w:tcPr>
            <w:tcW w:w="3838" w:type="dxa"/>
            <w:gridSpan w:val="2"/>
            <w:vAlign w:val="center"/>
          </w:tcPr>
          <w:p w14:paraId="33615086" w14:textId="77777777" w:rsidR="00372727" w:rsidRPr="00372727" w:rsidRDefault="00372727" w:rsidP="006E3899">
            <w:pPr>
              <w:pStyle w:val="afb"/>
              <w:spacing w:before="0" w:line="276" w:lineRule="auto"/>
              <w:ind w:firstLine="0"/>
              <w:jc w:val="center"/>
              <w:rPr>
                <w:rFonts w:ascii="Times New Roman" w:hAnsi="Times New Roman"/>
                <w:i/>
                <w:sz w:val="22"/>
                <w:szCs w:val="22"/>
              </w:rPr>
            </w:pPr>
            <w:r w:rsidRPr="00372727">
              <w:rPr>
                <w:rFonts w:ascii="Times New Roman" w:hAnsi="Times New Roman"/>
                <w:bCs/>
                <w:sz w:val="22"/>
                <w:szCs w:val="22"/>
              </w:rPr>
              <w:t>у тому числі</w:t>
            </w:r>
          </w:p>
        </w:tc>
      </w:tr>
      <w:tr w:rsidR="00372727" w:rsidRPr="00372727" w14:paraId="2E2936BE" w14:textId="77777777" w:rsidTr="00A07ABF">
        <w:tc>
          <w:tcPr>
            <w:tcW w:w="4644" w:type="dxa"/>
            <w:vMerge/>
            <w:vAlign w:val="center"/>
          </w:tcPr>
          <w:p w14:paraId="37DA91E3" w14:textId="77777777" w:rsidR="00372727" w:rsidRPr="00372727" w:rsidRDefault="00372727" w:rsidP="006E3899">
            <w:pPr>
              <w:pStyle w:val="afb"/>
              <w:spacing w:before="0" w:line="276" w:lineRule="auto"/>
              <w:ind w:firstLine="0"/>
              <w:jc w:val="center"/>
              <w:rPr>
                <w:rFonts w:ascii="Times New Roman" w:hAnsi="Times New Roman"/>
                <w:i/>
                <w:sz w:val="22"/>
                <w:szCs w:val="22"/>
              </w:rPr>
            </w:pPr>
          </w:p>
        </w:tc>
        <w:tc>
          <w:tcPr>
            <w:tcW w:w="1418" w:type="dxa"/>
            <w:vMerge/>
            <w:vAlign w:val="center"/>
          </w:tcPr>
          <w:p w14:paraId="571B865C" w14:textId="77777777" w:rsidR="00372727" w:rsidRPr="00372727" w:rsidRDefault="00372727" w:rsidP="006E3899">
            <w:pPr>
              <w:pStyle w:val="afb"/>
              <w:spacing w:before="0" w:line="276" w:lineRule="auto"/>
              <w:ind w:firstLine="0"/>
              <w:jc w:val="center"/>
              <w:rPr>
                <w:rFonts w:ascii="Times New Roman" w:hAnsi="Times New Roman"/>
                <w:i/>
                <w:sz w:val="22"/>
                <w:szCs w:val="22"/>
              </w:rPr>
            </w:pPr>
          </w:p>
        </w:tc>
        <w:tc>
          <w:tcPr>
            <w:tcW w:w="2410" w:type="dxa"/>
            <w:vAlign w:val="center"/>
          </w:tcPr>
          <w:p w14:paraId="55FE498B" w14:textId="3B3A54D7" w:rsidR="00372727" w:rsidRPr="00372727" w:rsidRDefault="00372727" w:rsidP="00A07ABF">
            <w:pPr>
              <w:pStyle w:val="afb"/>
              <w:spacing w:before="0" w:line="276" w:lineRule="auto"/>
              <w:ind w:left="-52" w:firstLine="0"/>
              <w:jc w:val="center"/>
              <w:rPr>
                <w:rFonts w:ascii="Times New Roman" w:hAnsi="Times New Roman"/>
                <w:i/>
                <w:sz w:val="22"/>
                <w:szCs w:val="22"/>
              </w:rPr>
            </w:pPr>
            <w:r w:rsidRPr="00372727">
              <w:rPr>
                <w:rFonts w:ascii="Times New Roman" w:hAnsi="Times New Roman"/>
                <w:bCs/>
                <w:sz w:val="22"/>
                <w:szCs w:val="22"/>
              </w:rPr>
              <w:t>на підприємствах  (організаціях)</w:t>
            </w:r>
          </w:p>
        </w:tc>
        <w:tc>
          <w:tcPr>
            <w:tcW w:w="1428" w:type="dxa"/>
            <w:vAlign w:val="center"/>
          </w:tcPr>
          <w:p w14:paraId="17583656" w14:textId="5242201B" w:rsidR="00372727" w:rsidRPr="00372727" w:rsidRDefault="00372727" w:rsidP="00A07ABF">
            <w:pPr>
              <w:pStyle w:val="afb"/>
              <w:spacing w:before="0" w:line="276" w:lineRule="auto"/>
              <w:ind w:left="-108" w:firstLine="0"/>
              <w:jc w:val="center"/>
              <w:rPr>
                <w:rFonts w:ascii="Times New Roman" w:hAnsi="Times New Roman"/>
                <w:i/>
                <w:sz w:val="22"/>
                <w:szCs w:val="22"/>
              </w:rPr>
            </w:pPr>
            <w:r w:rsidRPr="00372727">
              <w:rPr>
                <w:rFonts w:ascii="Times New Roman" w:hAnsi="Times New Roman"/>
                <w:bCs/>
                <w:sz w:val="22"/>
                <w:szCs w:val="22"/>
              </w:rPr>
              <w:t>в особистій власності</w:t>
            </w:r>
          </w:p>
        </w:tc>
      </w:tr>
      <w:tr w:rsidR="00372727" w:rsidRPr="00372727" w14:paraId="2776F263" w14:textId="77777777" w:rsidTr="00A07ABF">
        <w:tc>
          <w:tcPr>
            <w:tcW w:w="4644" w:type="dxa"/>
            <w:vAlign w:val="center"/>
          </w:tcPr>
          <w:p w14:paraId="7E25E505" w14:textId="77777777" w:rsidR="00372727" w:rsidRPr="00372727" w:rsidRDefault="00372727" w:rsidP="00A07ABF">
            <w:pPr>
              <w:shd w:val="clear" w:color="auto" w:fill="FFFFFF"/>
              <w:spacing w:after="0"/>
              <w:ind w:firstLine="40"/>
              <w:rPr>
                <w:rFonts w:ascii="Times New Roman" w:hAnsi="Times New Roman" w:cs="Times New Roman"/>
              </w:rPr>
            </w:pPr>
            <w:r w:rsidRPr="00372727">
              <w:rPr>
                <w:rFonts w:ascii="Times New Roman" w:hAnsi="Times New Roman" w:cs="Times New Roman"/>
                <w:bCs/>
                <w:spacing w:val="-1"/>
              </w:rPr>
              <w:t xml:space="preserve">Усього </w:t>
            </w:r>
            <w:r w:rsidRPr="00372727">
              <w:rPr>
                <w:rFonts w:ascii="Times New Roman" w:hAnsi="Times New Roman" w:cs="Times New Roman"/>
                <w:bCs/>
              </w:rPr>
              <w:t>автомототранспорт них</w:t>
            </w:r>
          </w:p>
          <w:p w14:paraId="0ECFF465" w14:textId="77777777" w:rsidR="00372727" w:rsidRPr="00372727" w:rsidRDefault="00372727" w:rsidP="006E3899">
            <w:pPr>
              <w:pStyle w:val="afb"/>
              <w:spacing w:before="0" w:line="276" w:lineRule="auto"/>
              <w:ind w:firstLine="40"/>
              <w:rPr>
                <w:rFonts w:ascii="Times New Roman" w:hAnsi="Times New Roman"/>
                <w:i/>
                <w:sz w:val="22"/>
                <w:szCs w:val="22"/>
              </w:rPr>
            </w:pPr>
            <w:r w:rsidRPr="00372727">
              <w:rPr>
                <w:rFonts w:ascii="Times New Roman" w:hAnsi="Times New Roman"/>
                <w:bCs/>
                <w:spacing w:val="-2"/>
                <w:sz w:val="22"/>
                <w:szCs w:val="22"/>
              </w:rPr>
              <w:t>Засобів</w:t>
            </w:r>
          </w:p>
        </w:tc>
        <w:tc>
          <w:tcPr>
            <w:tcW w:w="1418" w:type="dxa"/>
            <w:vAlign w:val="center"/>
          </w:tcPr>
          <w:p w14:paraId="5ADF78AB"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299187</w:t>
            </w:r>
          </w:p>
        </w:tc>
        <w:tc>
          <w:tcPr>
            <w:tcW w:w="2410" w:type="dxa"/>
            <w:vAlign w:val="center"/>
          </w:tcPr>
          <w:p w14:paraId="4A2517E1"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12320</w:t>
            </w:r>
          </w:p>
        </w:tc>
        <w:tc>
          <w:tcPr>
            <w:tcW w:w="1428" w:type="dxa"/>
            <w:vAlign w:val="center"/>
          </w:tcPr>
          <w:p w14:paraId="0C11F1D3"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286867</w:t>
            </w:r>
          </w:p>
        </w:tc>
      </w:tr>
      <w:tr w:rsidR="00372727" w:rsidRPr="00372727" w14:paraId="6A5BED82" w14:textId="77777777" w:rsidTr="00A07ABF">
        <w:tc>
          <w:tcPr>
            <w:tcW w:w="4644" w:type="dxa"/>
            <w:vAlign w:val="center"/>
          </w:tcPr>
          <w:p w14:paraId="193D856D" w14:textId="77777777" w:rsidR="00372727" w:rsidRPr="00372727" w:rsidRDefault="00372727" w:rsidP="006E3899">
            <w:pPr>
              <w:pStyle w:val="afb"/>
              <w:spacing w:before="0" w:line="276" w:lineRule="auto"/>
              <w:ind w:firstLine="40"/>
              <w:rPr>
                <w:rFonts w:ascii="Times New Roman" w:hAnsi="Times New Roman"/>
                <w:i/>
                <w:sz w:val="22"/>
                <w:szCs w:val="22"/>
              </w:rPr>
            </w:pPr>
            <w:r w:rsidRPr="00372727">
              <w:rPr>
                <w:rFonts w:ascii="Times New Roman" w:hAnsi="Times New Roman"/>
                <w:bCs/>
                <w:sz w:val="22"/>
                <w:szCs w:val="22"/>
              </w:rPr>
              <w:t>Автомобілі</w:t>
            </w:r>
          </w:p>
        </w:tc>
        <w:tc>
          <w:tcPr>
            <w:tcW w:w="1418" w:type="dxa"/>
            <w:vAlign w:val="center"/>
          </w:tcPr>
          <w:p w14:paraId="683468AF"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260776</w:t>
            </w:r>
          </w:p>
        </w:tc>
        <w:tc>
          <w:tcPr>
            <w:tcW w:w="2410" w:type="dxa"/>
            <w:vAlign w:val="center"/>
          </w:tcPr>
          <w:p w14:paraId="3DA0E35B"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10519</w:t>
            </w:r>
          </w:p>
        </w:tc>
        <w:tc>
          <w:tcPr>
            <w:tcW w:w="1428" w:type="dxa"/>
            <w:vAlign w:val="center"/>
          </w:tcPr>
          <w:p w14:paraId="603EF578"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250257</w:t>
            </w:r>
          </w:p>
        </w:tc>
      </w:tr>
      <w:tr w:rsidR="00372727" w:rsidRPr="00372727" w14:paraId="4F557CF3" w14:textId="77777777" w:rsidTr="00A07ABF">
        <w:tc>
          <w:tcPr>
            <w:tcW w:w="4644" w:type="dxa"/>
            <w:vAlign w:val="center"/>
          </w:tcPr>
          <w:p w14:paraId="63B38A29" w14:textId="77777777" w:rsidR="00372727" w:rsidRPr="00372727" w:rsidRDefault="00372727" w:rsidP="006E3899">
            <w:pPr>
              <w:pStyle w:val="afb"/>
              <w:spacing w:before="0" w:line="276" w:lineRule="auto"/>
              <w:ind w:firstLine="180"/>
              <w:rPr>
                <w:rFonts w:ascii="Times New Roman" w:hAnsi="Times New Roman"/>
                <w:i/>
                <w:sz w:val="22"/>
                <w:szCs w:val="22"/>
              </w:rPr>
            </w:pPr>
            <w:r w:rsidRPr="00372727">
              <w:rPr>
                <w:rFonts w:ascii="Times New Roman" w:hAnsi="Times New Roman"/>
                <w:sz w:val="22"/>
                <w:szCs w:val="22"/>
              </w:rPr>
              <w:t>у тому числі</w:t>
            </w:r>
          </w:p>
        </w:tc>
        <w:tc>
          <w:tcPr>
            <w:tcW w:w="1418" w:type="dxa"/>
            <w:vAlign w:val="center"/>
          </w:tcPr>
          <w:p w14:paraId="79C84359"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w:t>
            </w:r>
          </w:p>
        </w:tc>
        <w:tc>
          <w:tcPr>
            <w:tcW w:w="2410" w:type="dxa"/>
            <w:vAlign w:val="center"/>
          </w:tcPr>
          <w:p w14:paraId="12CCA239"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w:t>
            </w:r>
          </w:p>
        </w:tc>
        <w:tc>
          <w:tcPr>
            <w:tcW w:w="1428" w:type="dxa"/>
            <w:vAlign w:val="center"/>
          </w:tcPr>
          <w:p w14:paraId="4F7825F8"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w:t>
            </w:r>
          </w:p>
        </w:tc>
      </w:tr>
      <w:tr w:rsidR="00372727" w:rsidRPr="00372727" w14:paraId="7D88B141" w14:textId="77777777" w:rsidTr="00A07ABF">
        <w:tc>
          <w:tcPr>
            <w:tcW w:w="4644" w:type="dxa"/>
            <w:vAlign w:val="center"/>
          </w:tcPr>
          <w:p w14:paraId="1DA758A9" w14:textId="77777777" w:rsidR="00372727" w:rsidRPr="00372727" w:rsidRDefault="00372727" w:rsidP="006E3899">
            <w:pPr>
              <w:pStyle w:val="afb"/>
              <w:spacing w:before="0" w:line="276" w:lineRule="auto"/>
              <w:ind w:firstLine="180"/>
              <w:rPr>
                <w:rFonts w:ascii="Times New Roman" w:hAnsi="Times New Roman"/>
                <w:i/>
                <w:sz w:val="22"/>
                <w:szCs w:val="22"/>
              </w:rPr>
            </w:pPr>
            <w:r w:rsidRPr="00372727">
              <w:rPr>
                <w:rFonts w:ascii="Times New Roman" w:hAnsi="Times New Roman"/>
                <w:spacing w:val="-2"/>
                <w:sz w:val="22"/>
                <w:szCs w:val="22"/>
              </w:rPr>
              <w:t xml:space="preserve">вантажні бортові </w:t>
            </w:r>
            <w:r w:rsidRPr="00372727">
              <w:rPr>
                <w:rFonts w:ascii="Times New Roman" w:hAnsi="Times New Roman"/>
                <w:sz w:val="22"/>
                <w:szCs w:val="22"/>
              </w:rPr>
              <w:t>автомобілі</w:t>
            </w:r>
          </w:p>
        </w:tc>
        <w:tc>
          <w:tcPr>
            <w:tcW w:w="1418" w:type="dxa"/>
            <w:vAlign w:val="center"/>
          </w:tcPr>
          <w:p w14:paraId="380111D4"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3879</w:t>
            </w:r>
          </w:p>
        </w:tc>
        <w:tc>
          <w:tcPr>
            <w:tcW w:w="2410" w:type="dxa"/>
            <w:vAlign w:val="center"/>
          </w:tcPr>
          <w:p w14:paraId="1C15C1F7"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784</w:t>
            </w:r>
          </w:p>
        </w:tc>
        <w:tc>
          <w:tcPr>
            <w:tcW w:w="1428" w:type="dxa"/>
            <w:vAlign w:val="center"/>
          </w:tcPr>
          <w:p w14:paraId="09BEF34E"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3095</w:t>
            </w:r>
          </w:p>
        </w:tc>
      </w:tr>
      <w:tr w:rsidR="00372727" w:rsidRPr="00372727" w14:paraId="30211999" w14:textId="77777777" w:rsidTr="00A07ABF">
        <w:tc>
          <w:tcPr>
            <w:tcW w:w="4644" w:type="dxa"/>
            <w:vAlign w:val="center"/>
          </w:tcPr>
          <w:p w14:paraId="0004F41E" w14:textId="77777777" w:rsidR="00372727" w:rsidRPr="00372727" w:rsidRDefault="00372727" w:rsidP="006E3899">
            <w:pPr>
              <w:pStyle w:val="afb"/>
              <w:spacing w:before="0" w:line="276" w:lineRule="auto"/>
              <w:ind w:firstLine="180"/>
              <w:rPr>
                <w:rFonts w:ascii="Times New Roman" w:hAnsi="Times New Roman"/>
                <w:i/>
                <w:sz w:val="22"/>
                <w:szCs w:val="22"/>
              </w:rPr>
            </w:pPr>
            <w:r w:rsidRPr="00372727">
              <w:rPr>
                <w:rFonts w:ascii="Times New Roman" w:hAnsi="Times New Roman"/>
                <w:spacing w:val="-1"/>
                <w:sz w:val="22"/>
                <w:szCs w:val="22"/>
              </w:rPr>
              <w:t>Самоскиди</w:t>
            </w:r>
          </w:p>
        </w:tc>
        <w:tc>
          <w:tcPr>
            <w:tcW w:w="1418" w:type="dxa"/>
            <w:vAlign w:val="center"/>
          </w:tcPr>
          <w:p w14:paraId="5915CCC8"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3949</w:t>
            </w:r>
          </w:p>
        </w:tc>
        <w:tc>
          <w:tcPr>
            <w:tcW w:w="2410" w:type="dxa"/>
            <w:vAlign w:val="center"/>
          </w:tcPr>
          <w:p w14:paraId="345E031A"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779</w:t>
            </w:r>
          </w:p>
        </w:tc>
        <w:tc>
          <w:tcPr>
            <w:tcW w:w="1428" w:type="dxa"/>
            <w:vAlign w:val="center"/>
          </w:tcPr>
          <w:p w14:paraId="15A9DA1C"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3170</w:t>
            </w:r>
          </w:p>
        </w:tc>
      </w:tr>
      <w:tr w:rsidR="00372727" w:rsidRPr="00372727" w14:paraId="4E4CC970" w14:textId="77777777" w:rsidTr="00A07ABF">
        <w:tc>
          <w:tcPr>
            <w:tcW w:w="4644" w:type="dxa"/>
            <w:vAlign w:val="center"/>
          </w:tcPr>
          <w:p w14:paraId="00DFC99E" w14:textId="77777777" w:rsidR="00372727" w:rsidRPr="00372727" w:rsidRDefault="00372727" w:rsidP="006E3899">
            <w:pPr>
              <w:pStyle w:val="afb"/>
              <w:spacing w:before="0" w:line="276" w:lineRule="auto"/>
              <w:ind w:firstLine="180"/>
              <w:rPr>
                <w:rFonts w:ascii="Times New Roman" w:hAnsi="Times New Roman"/>
                <w:i/>
                <w:sz w:val="22"/>
                <w:szCs w:val="22"/>
              </w:rPr>
            </w:pPr>
            <w:r w:rsidRPr="00372727">
              <w:rPr>
                <w:rFonts w:ascii="Times New Roman" w:hAnsi="Times New Roman"/>
                <w:spacing w:val="-1"/>
                <w:sz w:val="22"/>
                <w:szCs w:val="22"/>
              </w:rPr>
              <w:t>сідлові тягачі</w:t>
            </w:r>
          </w:p>
        </w:tc>
        <w:tc>
          <w:tcPr>
            <w:tcW w:w="1418" w:type="dxa"/>
            <w:vAlign w:val="center"/>
          </w:tcPr>
          <w:p w14:paraId="24466D5E"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4143</w:t>
            </w:r>
          </w:p>
        </w:tc>
        <w:tc>
          <w:tcPr>
            <w:tcW w:w="2410" w:type="dxa"/>
            <w:vAlign w:val="center"/>
          </w:tcPr>
          <w:p w14:paraId="3CDE871E"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1171</w:t>
            </w:r>
          </w:p>
        </w:tc>
        <w:tc>
          <w:tcPr>
            <w:tcW w:w="1428" w:type="dxa"/>
            <w:vAlign w:val="center"/>
          </w:tcPr>
          <w:p w14:paraId="3FF25251"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2972</w:t>
            </w:r>
          </w:p>
        </w:tc>
      </w:tr>
      <w:tr w:rsidR="00372727" w:rsidRPr="00372727" w14:paraId="0123A6E7" w14:textId="77777777" w:rsidTr="00A07ABF">
        <w:tc>
          <w:tcPr>
            <w:tcW w:w="4644" w:type="dxa"/>
            <w:vAlign w:val="center"/>
          </w:tcPr>
          <w:p w14:paraId="72D8A99F" w14:textId="77777777" w:rsidR="00372727" w:rsidRPr="00372727" w:rsidRDefault="00372727" w:rsidP="006E3899">
            <w:pPr>
              <w:pStyle w:val="afb"/>
              <w:spacing w:before="0" w:line="276" w:lineRule="auto"/>
              <w:ind w:left="180" w:firstLine="0"/>
              <w:rPr>
                <w:rFonts w:ascii="Times New Roman" w:hAnsi="Times New Roman"/>
                <w:i/>
                <w:sz w:val="22"/>
                <w:szCs w:val="22"/>
              </w:rPr>
            </w:pPr>
            <w:r w:rsidRPr="00372727">
              <w:rPr>
                <w:rFonts w:ascii="Times New Roman" w:hAnsi="Times New Roman"/>
                <w:spacing w:val="-2"/>
                <w:sz w:val="22"/>
                <w:szCs w:val="22"/>
              </w:rPr>
              <w:t xml:space="preserve">спеціалізовані вантажні </w:t>
            </w:r>
            <w:r w:rsidRPr="00372727">
              <w:rPr>
                <w:rFonts w:ascii="Times New Roman" w:hAnsi="Times New Roman"/>
                <w:sz w:val="22"/>
                <w:szCs w:val="22"/>
              </w:rPr>
              <w:t>автомобілі</w:t>
            </w:r>
          </w:p>
        </w:tc>
        <w:tc>
          <w:tcPr>
            <w:tcW w:w="1418" w:type="dxa"/>
            <w:vAlign w:val="center"/>
          </w:tcPr>
          <w:p w14:paraId="7CF03417"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18927</w:t>
            </w:r>
          </w:p>
        </w:tc>
        <w:tc>
          <w:tcPr>
            <w:tcW w:w="2410" w:type="dxa"/>
            <w:vAlign w:val="center"/>
          </w:tcPr>
          <w:p w14:paraId="260B55F6"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2301</w:t>
            </w:r>
          </w:p>
        </w:tc>
        <w:tc>
          <w:tcPr>
            <w:tcW w:w="1428" w:type="dxa"/>
            <w:vAlign w:val="center"/>
          </w:tcPr>
          <w:p w14:paraId="1BED7EBC"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16626</w:t>
            </w:r>
          </w:p>
        </w:tc>
      </w:tr>
      <w:tr w:rsidR="00372727" w:rsidRPr="00372727" w14:paraId="31C10A2E" w14:textId="77777777" w:rsidTr="00A07ABF">
        <w:tc>
          <w:tcPr>
            <w:tcW w:w="4644" w:type="dxa"/>
            <w:vAlign w:val="center"/>
          </w:tcPr>
          <w:p w14:paraId="4FC68CA9" w14:textId="0A324B8C" w:rsidR="00372727" w:rsidRPr="00372727" w:rsidRDefault="00372727" w:rsidP="006E3899">
            <w:pPr>
              <w:pStyle w:val="afb"/>
              <w:spacing w:before="0" w:line="276" w:lineRule="auto"/>
              <w:ind w:firstLine="360"/>
              <w:rPr>
                <w:rFonts w:ascii="Times New Roman" w:hAnsi="Times New Roman"/>
                <w:i/>
                <w:sz w:val="22"/>
                <w:szCs w:val="22"/>
              </w:rPr>
            </w:pPr>
            <w:r w:rsidRPr="00372727">
              <w:rPr>
                <w:rFonts w:ascii="Times New Roman" w:hAnsi="Times New Roman"/>
                <w:sz w:val="22"/>
                <w:szCs w:val="22"/>
              </w:rPr>
              <w:t>з них</w:t>
            </w:r>
          </w:p>
        </w:tc>
        <w:tc>
          <w:tcPr>
            <w:tcW w:w="1418" w:type="dxa"/>
            <w:vAlign w:val="center"/>
          </w:tcPr>
          <w:p w14:paraId="0F0F17B3"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w:t>
            </w:r>
          </w:p>
        </w:tc>
        <w:tc>
          <w:tcPr>
            <w:tcW w:w="2410" w:type="dxa"/>
            <w:vAlign w:val="center"/>
          </w:tcPr>
          <w:p w14:paraId="510CE6F9"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w:t>
            </w:r>
          </w:p>
        </w:tc>
        <w:tc>
          <w:tcPr>
            <w:tcW w:w="1428" w:type="dxa"/>
            <w:vAlign w:val="center"/>
          </w:tcPr>
          <w:p w14:paraId="7705BA17"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w:t>
            </w:r>
          </w:p>
        </w:tc>
      </w:tr>
      <w:tr w:rsidR="00372727" w:rsidRPr="00372727" w14:paraId="57CF7A1C" w14:textId="77777777" w:rsidTr="00A07ABF">
        <w:tc>
          <w:tcPr>
            <w:tcW w:w="4644" w:type="dxa"/>
            <w:vAlign w:val="center"/>
          </w:tcPr>
          <w:p w14:paraId="55B04A12" w14:textId="77777777" w:rsidR="00372727" w:rsidRPr="00372727" w:rsidRDefault="00372727" w:rsidP="006E3899">
            <w:pPr>
              <w:pStyle w:val="afb"/>
              <w:spacing w:before="0" w:line="276" w:lineRule="auto"/>
              <w:ind w:left="360" w:firstLine="0"/>
              <w:rPr>
                <w:rFonts w:ascii="Times New Roman" w:hAnsi="Times New Roman"/>
                <w:i/>
                <w:sz w:val="22"/>
                <w:szCs w:val="22"/>
              </w:rPr>
            </w:pPr>
            <w:r w:rsidRPr="00372727">
              <w:rPr>
                <w:rFonts w:ascii="Times New Roman" w:hAnsi="Times New Roman"/>
                <w:spacing w:val="-1"/>
                <w:sz w:val="22"/>
                <w:szCs w:val="22"/>
              </w:rPr>
              <w:t xml:space="preserve">фургони на шасі </w:t>
            </w:r>
            <w:r w:rsidRPr="00372727">
              <w:rPr>
                <w:rFonts w:ascii="Times New Roman" w:hAnsi="Times New Roman"/>
                <w:spacing w:val="-2"/>
                <w:sz w:val="22"/>
                <w:szCs w:val="22"/>
              </w:rPr>
              <w:t>вантажних автомобілів</w:t>
            </w:r>
          </w:p>
        </w:tc>
        <w:tc>
          <w:tcPr>
            <w:tcW w:w="1418" w:type="dxa"/>
            <w:vAlign w:val="center"/>
          </w:tcPr>
          <w:p w14:paraId="671679B1"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11966</w:t>
            </w:r>
          </w:p>
        </w:tc>
        <w:tc>
          <w:tcPr>
            <w:tcW w:w="2410" w:type="dxa"/>
            <w:vAlign w:val="center"/>
          </w:tcPr>
          <w:p w14:paraId="64475D61"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709</w:t>
            </w:r>
          </w:p>
        </w:tc>
        <w:tc>
          <w:tcPr>
            <w:tcW w:w="1428" w:type="dxa"/>
            <w:vAlign w:val="center"/>
          </w:tcPr>
          <w:p w14:paraId="20D64987"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11258</w:t>
            </w:r>
          </w:p>
        </w:tc>
      </w:tr>
      <w:tr w:rsidR="00372727" w:rsidRPr="00372727" w14:paraId="2DCC92E7" w14:textId="77777777" w:rsidTr="00A07ABF">
        <w:tc>
          <w:tcPr>
            <w:tcW w:w="4644" w:type="dxa"/>
            <w:vAlign w:val="center"/>
          </w:tcPr>
          <w:p w14:paraId="4D8C7B9B" w14:textId="77777777" w:rsidR="00372727" w:rsidRPr="00372727" w:rsidRDefault="00372727" w:rsidP="006E3899">
            <w:pPr>
              <w:pStyle w:val="afb"/>
              <w:spacing w:before="0" w:line="276" w:lineRule="auto"/>
              <w:ind w:left="360" w:firstLine="0"/>
              <w:rPr>
                <w:rFonts w:ascii="Times New Roman" w:hAnsi="Times New Roman"/>
                <w:i/>
                <w:sz w:val="22"/>
                <w:szCs w:val="22"/>
              </w:rPr>
            </w:pPr>
            <w:r w:rsidRPr="00372727">
              <w:rPr>
                <w:rFonts w:ascii="Times New Roman" w:hAnsi="Times New Roman"/>
                <w:spacing w:val="-1"/>
                <w:sz w:val="22"/>
                <w:szCs w:val="22"/>
              </w:rPr>
              <w:t xml:space="preserve">цистерни для </w:t>
            </w:r>
            <w:r w:rsidRPr="00372727">
              <w:rPr>
                <w:rFonts w:ascii="Times New Roman" w:hAnsi="Times New Roman"/>
                <w:spacing w:val="-2"/>
                <w:sz w:val="22"/>
                <w:szCs w:val="22"/>
              </w:rPr>
              <w:t>перевезення харчів</w:t>
            </w:r>
          </w:p>
        </w:tc>
        <w:tc>
          <w:tcPr>
            <w:tcW w:w="1418" w:type="dxa"/>
            <w:vAlign w:val="center"/>
          </w:tcPr>
          <w:p w14:paraId="216ED7AE"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w:t>
            </w:r>
          </w:p>
        </w:tc>
        <w:tc>
          <w:tcPr>
            <w:tcW w:w="2410" w:type="dxa"/>
            <w:vAlign w:val="center"/>
          </w:tcPr>
          <w:p w14:paraId="3454F70B"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w:t>
            </w:r>
          </w:p>
        </w:tc>
        <w:tc>
          <w:tcPr>
            <w:tcW w:w="1428" w:type="dxa"/>
            <w:vAlign w:val="center"/>
          </w:tcPr>
          <w:p w14:paraId="3A9629C1"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w:t>
            </w:r>
          </w:p>
        </w:tc>
      </w:tr>
      <w:tr w:rsidR="00372727" w:rsidRPr="00372727" w14:paraId="6F0263CC" w14:textId="77777777" w:rsidTr="00A07ABF">
        <w:tc>
          <w:tcPr>
            <w:tcW w:w="4644" w:type="dxa"/>
            <w:vAlign w:val="center"/>
          </w:tcPr>
          <w:p w14:paraId="1C2C6DD4" w14:textId="77777777" w:rsidR="00372727" w:rsidRPr="00372727" w:rsidRDefault="00372727" w:rsidP="006E3899">
            <w:pPr>
              <w:pStyle w:val="afb"/>
              <w:spacing w:before="0" w:line="276" w:lineRule="auto"/>
              <w:ind w:firstLine="360"/>
              <w:rPr>
                <w:rFonts w:ascii="Times New Roman" w:hAnsi="Times New Roman"/>
                <w:i/>
                <w:sz w:val="22"/>
                <w:szCs w:val="22"/>
              </w:rPr>
            </w:pPr>
            <w:r w:rsidRPr="00372727">
              <w:rPr>
                <w:rFonts w:ascii="Times New Roman" w:hAnsi="Times New Roman"/>
                <w:spacing w:val="-1"/>
                <w:sz w:val="22"/>
                <w:szCs w:val="22"/>
              </w:rPr>
              <w:t>Рефрежератори</w:t>
            </w:r>
          </w:p>
        </w:tc>
        <w:tc>
          <w:tcPr>
            <w:tcW w:w="1418" w:type="dxa"/>
            <w:vAlign w:val="center"/>
          </w:tcPr>
          <w:p w14:paraId="6F7E238C"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362</w:t>
            </w:r>
          </w:p>
        </w:tc>
        <w:tc>
          <w:tcPr>
            <w:tcW w:w="2410" w:type="dxa"/>
            <w:vAlign w:val="center"/>
          </w:tcPr>
          <w:p w14:paraId="5526A147"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56</w:t>
            </w:r>
          </w:p>
        </w:tc>
        <w:tc>
          <w:tcPr>
            <w:tcW w:w="1428" w:type="dxa"/>
            <w:vAlign w:val="center"/>
          </w:tcPr>
          <w:p w14:paraId="4605FE87"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306</w:t>
            </w:r>
          </w:p>
        </w:tc>
      </w:tr>
      <w:tr w:rsidR="00372727" w:rsidRPr="00372727" w14:paraId="2FB97A4D" w14:textId="77777777" w:rsidTr="00A07ABF">
        <w:tc>
          <w:tcPr>
            <w:tcW w:w="4644" w:type="dxa"/>
            <w:vAlign w:val="center"/>
          </w:tcPr>
          <w:p w14:paraId="49BB7262" w14:textId="77777777" w:rsidR="00372727" w:rsidRPr="00372727" w:rsidRDefault="00372727" w:rsidP="006E3899">
            <w:pPr>
              <w:pStyle w:val="afb"/>
              <w:spacing w:before="0" w:line="276" w:lineRule="auto"/>
              <w:ind w:firstLine="360"/>
              <w:rPr>
                <w:rFonts w:ascii="Times New Roman" w:hAnsi="Times New Roman"/>
                <w:i/>
                <w:sz w:val="22"/>
                <w:szCs w:val="22"/>
              </w:rPr>
            </w:pPr>
            <w:r w:rsidRPr="00372727">
              <w:rPr>
                <w:rFonts w:ascii="Times New Roman" w:hAnsi="Times New Roman"/>
                <w:spacing w:val="-1"/>
                <w:sz w:val="22"/>
                <w:szCs w:val="22"/>
              </w:rPr>
              <w:t>Пожежні</w:t>
            </w:r>
          </w:p>
        </w:tc>
        <w:tc>
          <w:tcPr>
            <w:tcW w:w="1418" w:type="dxa"/>
            <w:vAlign w:val="center"/>
          </w:tcPr>
          <w:p w14:paraId="371FFB62"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13</w:t>
            </w:r>
          </w:p>
        </w:tc>
        <w:tc>
          <w:tcPr>
            <w:tcW w:w="2410" w:type="dxa"/>
            <w:vAlign w:val="center"/>
          </w:tcPr>
          <w:p w14:paraId="60FBBA03"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13</w:t>
            </w:r>
          </w:p>
        </w:tc>
        <w:tc>
          <w:tcPr>
            <w:tcW w:w="1428" w:type="dxa"/>
            <w:vAlign w:val="center"/>
          </w:tcPr>
          <w:p w14:paraId="341BF602"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0</w:t>
            </w:r>
          </w:p>
        </w:tc>
      </w:tr>
      <w:tr w:rsidR="00372727" w:rsidRPr="00372727" w14:paraId="764D3CEE" w14:textId="77777777" w:rsidTr="00A07ABF">
        <w:tc>
          <w:tcPr>
            <w:tcW w:w="4644" w:type="dxa"/>
            <w:vAlign w:val="center"/>
          </w:tcPr>
          <w:p w14:paraId="7995B210" w14:textId="77777777" w:rsidR="00372727" w:rsidRPr="00372727" w:rsidRDefault="00372727" w:rsidP="006E3899">
            <w:pPr>
              <w:pStyle w:val="afb"/>
              <w:spacing w:before="0" w:line="276" w:lineRule="auto"/>
              <w:ind w:firstLine="360"/>
              <w:rPr>
                <w:rFonts w:ascii="Times New Roman" w:hAnsi="Times New Roman"/>
                <w:i/>
                <w:sz w:val="22"/>
                <w:szCs w:val="22"/>
              </w:rPr>
            </w:pPr>
            <w:r w:rsidRPr="00372727">
              <w:rPr>
                <w:rFonts w:ascii="Times New Roman" w:hAnsi="Times New Roman"/>
                <w:spacing w:val="-1"/>
                <w:sz w:val="22"/>
                <w:szCs w:val="22"/>
              </w:rPr>
              <w:t>Поливні</w:t>
            </w:r>
          </w:p>
        </w:tc>
        <w:tc>
          <w:tcPr>
            <w:tcW w:w="1418" w:type="dxa"/>
            <w:vAlign w:val="center"/>
          </w:tcPr>
          <w:p w14:paraId="7EDD04B2"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w:t>
            </w:r>
          </w:p>
        </w:tc>
        <w:tc>
          <w:tcPr>
            <w:tcW w:w="2410" w:type="dxa"/>
            <w:vAlign w:val="center"/>
          </w:tcPr>
          <w:p w14:paraId="000A2EA8"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w:t>
            </w:r>
          </w:p>
        </w:tc>
        <w:tc>
          <w:tcPr>
            <w:tcW w:w="1428" w:type="dxa"/>
            <w:vAlign w:val="center"/>
          </w:tcPr>
          <w:p w14:paraId="21AC9E9A"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w:t>
            </w:r>
          </w:p>
        </w:tc>
      </w:tr>
      <w:tr w:rsidR="00372727" w:rsidRPr="00372727" w14:paraId="1FE7D8FD" w14:textId="77777777" w:rsidTr="00A07ABF">
        <w:tc>
          <w:tcPr>
            <w:tcW w:w="4644" w:type="dxa"/>
            <w:vAlign w:val="center"/>
          </w:tcPr>
          <w:p w14:paraId="0C276CC7" w14:textId="77777777" w:rsidR="00372727" w:rsidRPr="00372727" w:rsidRDefault="00372727" w:rsidP="006E3899">
            <w:pPr>
              <w:pStyle w:val="afb"/>
              <w:spacing w:before="0" w:line="276" w:lineRule="auto"/>
              <w:ind w:firstLine="360"/>
              <w:rPr>
                <w:rFonts w:ascii="Times New Roman" w:hAnsi="Times New Roman"/>
                <w:i/>
                <w:sz w:val="22"/>
                <w:szCs w:val="22"/>
              </w:rPr>
            </w:pPr>
            <w:r w:rsidRPr="00372727">
              <w:rPr>
                <w:rFonts w:ascii="Times New Roman" w:hAnsi="Times New Roman"/>
                <w:sz w:val="22"/>
                <w:szCs w:val="22"/>
              </w:rPr>
              <w:t>Автокрани</w:t>
            </w:r>
          </w:p>
        </w:tc>
        <w:tc>
          <w:tcPr>
            <w:tcW w:w="1418" w:type="dxa"/>
            <w:vAlign w:val="center"/>
          </w:tcPr>
          <w:p w14:paraId="5F84BA93"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15</w:t>
            </w:r>
          </w:p>
        </w:tc>
        <w:tc>
          <w:tcPr>
            <w:tcW w:w="2410" w:type="dxa"/>
            <w:vAlign w:val="center"/>
          </w:tcPr>
          <w:p w14:paraId="01F680A8"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8</w:t>
            </w:r>
          </w:p>
        </w:tc>
        <w:tc>
          <w:tcPr>
            <w:tcW w:w="1428" w:type="dxa"/>
            <w:vAlign w:val="center"/>
          </w:tcPr>
          <w:p w14:paraId="68B26C0B"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7</w:t>
            </w:r>
          </w:p>
        </w:tc>
      </w:tr>
      <w:tr w:rsidR="00372727" w:rsidRPr="00372727" w14:paraId="0C8FF303" w14:textId="77777777" w:rsidTr="00A07ABF">
        <w:tc>
          <w:tcPr>
            <w:tcW w:w="4644" w:type="dxa"/>
            <w:vAlign w:val="center"/>
          </w:tcPr>
          <w:p w14:paraId="1C7C171D" w14:textId="77777777" w:rsidR="00372727" w:rsidRPr="00372727" w:rsidRDefault="00372727" w:rsidP="006E3899">
            <w:pPr>
              <w:pStyle w:val="afb"/>
              <w:spacing w:before="0" w:line="276" w:lineRule="auto"/>
              <w:ind w:firstLine="360"/>
              <w:rPr>
                <w:rFonts w:ascii="Times New Roman" w:hAnsi="Times New Roman"/>
                <w:i/>
                <w:sz w:val="22"/>
                <w:szCs w:val="22"/>
              </w:rPr>
            </w:pPr>
            <w:r w:rsidRPr="00372727">
              <w:rPr>
                <w:rFonts w:ascii="Times New Roman" w:hAnsi="Times New Roman"/>
                <w:sz w:val="22"/>
                <w:szCs w:val="22"/>
              </w:rPr>
              <w:t>паливні заправники</w:t>
            </w:r>
          </w:p>
        </w:tc>
        <w:tc>
          <w:tcPr>
            <w:tcW w:w="1418" w:type="dxa"/>
            <w:vAlign w:val="center"/>
          </w:tcPr>
          <w:p w14:paraId="5F8F65A9"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11</w:t>
            </w:r>
          </w:p>
        </w:tc>
        <w:tc>
          <w:tcPr>
            <w:tcW w:w="2410" w:type="dxa"/>
            <w:vAlign w:val="center"/>
          </w:tcPr>
          <w:p w14:paraId="1B3BF218"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4</w:t>
            </w:r>
          </w:p>
        </w:tc>
        <w:tc>
          <w:tcPr>
            <w:tcW w:w="1428" w:type="dxa"/>
            <w:vAlign w:val="center"/>
          </w:tcPr>
          <w:p w14:paraId="65C33332"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7</w:t>
            </w:r>
          </w:p>
        </w:tc>
      </w:tr>
      <w:tr w:rsidR="00372727" w:rsidRPr="00372727" w14:paraId="7CA7ECF2" w14:textId="77777777" w:rsidTr="00A07ABF">
        <w:tc>
          <w:tcPr>
            <w:tcW w:w="4644" w:type="dxa"/>
            <w:vAlign w:val="center"/>
          </w:tcPr>
          <w:p w14:paraId="096A7882" w14:textId="77777777" w:rsidR="00372727" w:rsidRPr="00372727" w:rsidRDefault="00372727" w:rsidP="006E3899">
            <w:pPr>
              <w:pStyle w:val="afb"/>
              <w:spacing w:before="0" w:line="276" w:lineRule="auto"/>
              <w:ind w:left="180" w:firstLine="0"/>
              <w:rPr>
                <w:rFonts w:ascii="Times New Roman" w:hAnsi="Times New Roman"/>
                <w:i/>
                <w:sz w:val="22"/>
                <w:szCs w:val="22"/>
              </w:rPr>
            </w:pPr>
            <w:r w:rsidRPr="00372727">
              <w:rPr>
                <w:rFonts w:ascii="Times New Roman" w:hAnsi="Times New Roman"/>
                <w:sz w:val="22"/>
                <w:szCs w:val="22"/>
              </w:rPr>
              <w:t>легкові автомобілі</w:t>
            </w:r>
          </w:p>
        </w:tc>
        <w:tc>
          <w:tcPr>
            <w:tcW w:w="1418" w:type="dxa"/>
            <w:vAlign w:val="center"/>
          </w:tcPr>
          <w:p w14:paraId="549DD277"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219319</w:t>
            </w:r>
          </w:p>
        </w:tc>
        <w:tc>
          <w:tcPr>
            <w:tcW w:w="2410" w:type="dxa"/>
            <w:vAlign w:val="center"/>
          </w:tcPr>
          <w:p w14:paraId="45A004C2"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4297</w:t>
            </w:r>
          </w:p>
        </w:tc>
        <w:tc>
          <w:tcPr>
            <w:tcW w:w="1428" w:type="dxa"/>
            <w:vAlign w:val="center"/>
          </w:tcPr>
          <w:p w14:paraId="26E3650A"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215022</w:t>
            </w:r>
          </w:p>
        </w:tc>
      </w:tr>
      <w:tr w:rsidR="00372727" w:rsidRPr="00372727" w14:paraId="167989E4" w14:textId="77777777" w:rsidTr="00A07ABF">
        <w:tc>
          <w:tcPr>
            <w:tcW w:w="4644" w:type="dxa"/>
            <w:vAlign w:val="center"/>
          </w:tcPr>
          <w:p w14:paraId="513A0895" w14:textId="77777777" w:rsidR="00372727" w:rsidRPr="00372727" w:rsidRDefault="00372727" w:rsidP="006E3899">
            <w:pPr>
              <w:shd w:val="clear" w:color="auto" w:fill="FFFFFF"/>
              <w:ind w:left="180"/>
              <w:rPr>
                <w:rFonts w:ascii="Times New Roman" w:hAnsi="Times New Roman" w:cs="Times New Roman"/>
              </w:rPr>
            </w:pPr>
            <w:r w:rsidRPr="00372727">
              <w:rPr>
                <w:rFonts w:ascii="Times New Roman" w:hAnsi="Times New Roman" w:cs="Times New Roman"/>
                <w:spacing w:val="-1"/>
              </w:rPr>
              <w:t>Автобуси</w:t>
            </w:r>
          </w:p>
        </w:tc>
        <w:tc>
          <w:tcPr>
            <w:tcW w:w="1418" w:type="dxa"/>
            <w:vAlign w:val="center"/>
          </w:tcPr>
          <w:p w14:paraId="3A6821F5"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4205</w:t>
            </w:r>
          </w:p>
        </w:tc>
        <w:tc>
          <w:tcPr>
            <w:tcW w:w="2410" w:type="dxa"/>
            <w:vAlign w:val="center"/>
          </w:tcPr>
          <w:p w14:paraId="47EB8813"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894</w:t>
            </w:r>
          </w:p>
        </w:tc>
        <w:tc>
          <w:tcPr>
            <w:tcW w:w="1428" w:type="dxa"/>
            <w:vAlign w:val="center"/>
          </w:tcPr>
          <w:p w14:paraId="31D0131A"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3311</w:t>
            </w:r>
          </w:p>
        </w:tc>
      </w:tr>
      <w:tr w:rsidR="00372727" w:rsidRPr="00372727" w14:paraId="6151750B" w14:textId="77777777" w:rsidTr="00A07ABF">
        <w:tc>
          <w:tcPr>
            <w:tcW w:w="4644" w:type="dxa"/>
            <w:vAlign w:val="center"/>
          </w:tcPr>
          <w:p w14:paraId="4FABA135" w14:textId="77777777" w:rsidR="00372727" w:rsidRPr="00372727" w:rsidRDefault="00372727" w:rsidP="006E3899">
            <w:pPr>
              <w:shd w:val="clear" w:color="auto" w:fill="FFFFFF"/>
              <w:ind w:left="180"/>
              <w:rPr>
                <w:rFonts w:ascii="Times New Roman" w:hAnsi="Times New Roman" w:cs="Times New Roman"/>
              </w:rPr>
            </w:pPr>
            <w:r w:rsidRPr="00372727">
              <w:rPr>
                <w:rFonts w:ascii="Times New Roman" w:hAnsi="Times New Roman" w:cs="Times New Roman"/>
                <w:spacing w:val="-3"/>
              </w:rPr>
              <w:t xml:space="preserve">транспортні засоби на шасі </w:t>
            </w:r>
            <w:r w:rsidRPr="00372727">
              <w:rPr>
                <w:rFonts w:ascii="Times New Roman" w:hAnsi="Times New Roman" w:cs="Times New Roman"/>
                <w:spacing w:val="-2"/>
              </w:rPr>
              <w:t xml:space="preserve">вантажних автомобілів для </w:t>
            </w:r>
            <w:r w:rsidRPr="00372727">
              <w:rPr>
                <w:rFonts w:ascii="Times New Roman" w:hAnsi="Times New Roman" w:cs="Times New Roman"/>
              </w:rPr>
              <w:t>постійного перевезення</w:t>
            </w:r>
          </w:p>
        </w:tc>
        <w:tc>
          <w:tcPr>
            <w:tcW w:w="1418" w:type="dxa"/>
            <w:vAlign w:val="center"/>
          </w:tcPr>
          <w:p w14:paraId="06543CA2"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w:t>
            </w:r>
          </w:p>
        </w:tc>
        <w:tc>
          <w:tcPr>
            <w:tcW w:w="2410" w:type="dxa"/>
            <w:vAlign w:val="center"/>
          </w:tcPr>
          <w:p w14:paraId="68A6C62D"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w:t>
            </w:r>
          </w:p>
        </w:tc>
        <w:tc>
          <w:tcPr>
            <w:tcW w:w="1428" w:type="dxa"/>
            <w:vAlign w:val="center"/>
          </w:tcPr>
          <w:p w14:paraId="610D9672"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w:t>
            </w:r>
          </w:p>
        </w:tc>
      </w:tr>
      <w:tr w:rsidR="00372727" w:rsidRPr="00372727" w14:paraId="6EB30473" w14:textId="77777777" w:rsidTr="00A07ABF">
        <w:tc>
          <w:tcPr>
            <w:tcW w:w="4644" w:type="dxa"/>
            <w:vAlign w:val="center"/>
          </w:tcPr>
          <w:p w14:paraId="0D041AD7" w14:textId="77777777" w:rsidR="00372727" w:rsidRPr="00372727" w:rsidRDefault="00372727" w:rsidP="006E3899">
            <w:pPr>
              <w:shd w:val="clear" w:color="auto" w:fill="FFFFFF"/>
              <w:ind w:left="180"/>
              <w:rPr>
                <w:rFonts w:ascii="Times New Roman" w:hAnsi="Times New Roman" w:cs="Times New Roman"/>
              </w:rPr>
            </w:pPr>
            <w:r w:rsidRPr="00372727">
              <w:rPr>
                <w:rFonts w:ascii="Times New Roman" w:hAnsi="Times New Roman" w:cs="Times New Roman"/>
                <w:spacing w:val="-2"/>
              </w:rPr>
              <w:t>автомобілі швидкої медичної допомоги</w:t>
            </w:r>
          </w:p>
        </w:tc>
        <w:tc>
          <w:tcPr>
            <w:tcW w:w="1418" w:type="dxa"/>
            <w:vAlign w:val="center"/>
          </w:tcPr>
          <w:p w14:paraId="71865689"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359</w:t>
            </w:r>
          </w:p>
        </w:tc>
        <w:tc>
          <w:tcPr>
            <w:tcW w:w="2410" w:type="dxa"/>
            <w:vAlign w:val="center"/>
          </w:tcPr>
          <w:p w14:paraId="49B2BAF5"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344</w:t>
            </w:r>
          </w:p>
        </w:tc>
        <w:tc>
          <w:tcPr>
            <w:tcW w:w="1428" w:type="dxa"/>
            <w:vAlign w:val="center"/>
          </w:tcPr>
          <w:p w14:paraId="68BB2623"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15</w:t>
            </w:r>
          </w:p>
        </w:tc>
      </w:tr>
      <w:tr w:rsidR="00372727" w:rsidRPr="00372727" w14:paraId="577E4656" w14:textId="77777777" w:rsidTr="00A07ABF">
        <w:tc>
          <w:tcPr>
            <w:tcW w:w="4644" w:type="dxa"/>
            <w:vAlign w:val="center"/>
          </w:tcPr>
          <w:p w14:paraId="64BE93A8" w14:textId="77777777" w:rsidR="00372727" w:rsidRPr="00372727" w:rsidRDefault="00372727" w:rsidP="006E3899">
            <w:pPr>
              <w:shd w:val="clear" w:color="auto" w:fill="FFFFFF"/>
              <w:ind w:left="180"/>
              <w:rPr>
                <w:rFonts w:ascii="Times New Roman" w:hAnsi="Times New Roman" w:cs="Times New Roman"/>
              </w:rPr>
            </w:pPr>
            <w:r w:rsidRPr="00372727">
              <w:rPr>
                <w:rFonts w:ascii="Times New Roman" w:hAnsi="Times New Roman" w:cs="Times New Roman"/>
                <w:spacing w:val="-2"/>
              </w:rPr>
              <w:t xml:space="preserve">пікапи та фургони на базі </w:t>
            </w:r>
            <w:r w:rsidRPr="00372727">
              <w:rPr>
                <w:rFonts w:ascii="Times New Roman" w:hAnsi="Times New Roman" w:cs="Times New Roman"/>
              </w:rPr>
              <w:t>легкових автомобілів</w:t>
            </w:r>
          </w:p>
        </w:tc>
        <w:tc>
          <w:tcPr>
            <w:tcW w:w="1418" w:type="dxa"/>
            <w:vAlign w:val="center"/>
          </w:tcPr>
          <w:p w14:paraId="7E3372D0" w14:textId="77777777" w:rsidR="00372727" w:rsidRPr="00372727" w:rsidRDefault="00372727" w:rsidP="006E3899">
            <w:pPr>
              <w:pStyle w:val="afb"/>
              <w:spacing w:before="0" w:line="276" w:lineRule="auto"/>
              <w:ind w:firstLine="0"/>
              <w:jc w:val="center"/>
              <w:rPr>
                <w:rFonts w:ascii="Times New Roman" w:hAnsi="Times New Roman"/>
                <w:sz w:val="22"/>
                <w:szCs w:val="22"/>
              </w:rPr>
            </w:pPr>
          </w:p>
        </w:tc>
        <w:tc>
          <w:tcPr>
            <w:tcW w:w="2410" w:type="dxa"/>
            <w:vAlign w:val="center"/>
          </w:tcPr>
          <w:p w14:paraId="16C88D27" w14:textId="77777777" w:rsidR="00372727" w:rsidRPr="00372727" w:rsidRDefault="00372727" w:rsidP="006E3899">
            <w:pPr>
              <w:pStyle w:val="afb"/>
              <w:spacing w:before="0" w:line="276" w:lineRule="auto"/>
              <w:ind w:firstLine="0"/>
              <w:jc w:val="center"/>
              <w:rPr>
                <w:rFonts w:ascii="Times New Roman" w:hAnsi="Times New Roman"/>
                <w:sz w:val="22"/>
                <w:szCs w:val="22"/>
              </w:rPr>
            </w:pPr>
          </w:p>
        </w:tc>
        <w:tc>
          <w:tcPr>
            <w:tcW w:w="1428" w:type="dxa"/>
            <w:vAlign w:val="center"/>
          </w:tcPr>
          <w:p w14:paraId="26DBC0C0" w14:textId="77777777" w:rsidR="00372727" w:rsidRPr="00372727" w:rsidRDefault="00372727" w:rsidP="006E3899">
            <w:pPr>
              <w:pStyle w:val="afb"/>
              <w:spacing w:before="0" w:line="276" w:lineRule="auto"/>
              <w:ind w:firstLine="0"/>
              <w:jc w:val="center"/>
              <w:rPr>
                <w:rFonts w:ascii="Times New Roman" w:hAnsi="Times New Roman"/>
                <w:sz w:val="22"/>
                <w:szCs w:val="22"/>
              </w:rPr>
            </w:pPr>
          </w:p>
        </w:tc>
      </w:tr>
      <w:tr w:rsidR="00372727" w:rsidRPr="00372727" w14:paraId="2C942433" w14:textId="77777777" w:rsidTr="00A07ABF">
        <w:tc>
          <w:tcPr>
            <w:tcW w:w="4644" w:type="dxa"/>
            <w:vAlign w:val="center"/>
          </w:tcPr>
          <w:p w14:paraId="225D411D" w14:textId="77777777" w:rsidR="00372727" w:rsidRPr="00372727" w:rsidRDefault="00372727" w:rsidP="006E3899">
            <w:pPr>
              <w:shd w:val="clear" w:color="auto" w:fill="FFFFFF"/>
              <w:ind w:firstLine="40"/>
              <w:rPr>
                <w:rFonts w:ascii="Times New Roman" w:hAnsi="Times New Roman" w:cs="Times New Roman"/>
              </w:rPr>
            </w:pPr>
            <w:r w:rsidRPr="00372727">
              <w:rPr>
                <w:rFonts w:ascii="Times New Roman" w:hAnsi="Times New Roman" w:cs="Times New Roman"/>
                <w:bCs/>
              </w:rPr>
              <w:t>Причепи та напівпричепи</w:t>
            </w:r>
          </w:p>
        </w:tc>
        <w:tc>
          <w:tcPr>
            <w:tcW w:w="1418" w:type="dxa"/>
            <w:vAlign w:val="center"/>
          </w:tcPr>
          <w:p w14:paraId="6E97B047"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21809</w:t>
            </w:r>
          </w:p>
        </w:tc>
        <w:tc>
          <w:tcPr>
            <w:tcW w:w="2410" w:type="dxa"/>
            <w:vAlign w:val="center"/>
          </w:tcPr>
          <w:p w14:paraId="4C527D37"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1727</w:t>
            </w:r>
          </w:p>
        </w:tc>
        <w:tc>
          <w:tcPr>
            <w:tcW w:w="1428" w:type="dxa"/>
            <w:vAlign w:val="center"/>
          </w:tcPr>
          <w:p w14:paraId="139A96B4"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20082</w:t>
            </w:r>
          </w:p>
        </w:tc>
      </w:tr>
      <w:tr w:rsidR="00372727" w:rsidRPr="00372727" w14:paraId="475969DB" w14:textId="77777777" w:rsidTr="00A07ABF">
        <w:tc>
          <w:tcPr>
            <w:tcW w:w="4644" w:type="dxa"/>
            <w:vAlign w:val="center"/>
          </w:tcPr>
          <w:p w14:paraId="4A3D83D4" w14:textId="77777777" w:rsidR="00372727" w:rsidRPr="00372727" w:rsidRDefault="00372727" w:rsidP="006E3899">
            <w:pPr>
              <w:shd w:val="clear" w:color="auto" w:fill="FFFFFF"/>
              <w:ind w:firstLine="40"/>
              <w:rPr>
                <w:rFonts w:ascii="Times New Roman" w:hAnsi="Times New Roman" w:cs="Times New Roman"/>
              </w:rPr>
            </w:pPr>
            <w:r w:rsidRPr="00372727">
              <w:rPr>
                <w:rFonts w:ascii="Times New Roman" w:hAnsi="Times New Roman" w:cs="Times New Roman"/>
                <w:bCs/>
              </w:rPr>
              <w:t>Мототранспорт</w:t>
            </w:r>
          </w:p>
        </w:tc>
        <w:tc>
          <w:tcPr>
            <w:tcW w:w="1418" w:type="dxa"/>
            <w:vAlign w:val="center"/>
          </w:tcPr>
          <w:p w14:paraId="34F74AE9"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16496</w:t>
            </w:r>
          </w:p>
        </w:tc>
        <w:tc>
          <w:tcPr>
            <w:tcW w:w="2410" w:type="dxa"/>
            <w:vAlign w:val="center"/>
          </w:tcPr>
          <w:p w14:paraId="0E019FE5"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73</w:t>
            </w:r>
          </w:p>
        </w:tc>
        <w:tc>
          <w:tcPr>
            <w:tcW w:w="1428" w:type="dxa"/>
            <w:vAlign w:val="center"/>
          </w:tcPr>
          <w:p w14:paraId="6F5FC019"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16423</w:t>
            </w:r>
          </w:p>
        </w:tc>
      </w:tr>
      <w:tr w:rsidR="00372727" w:rsidRPr="00372727" w14:paraId="55B07FB6" w14:textId="77777777" w:rsidTr="00A07ABF">
        <w:tc>
          <w:tcPr>
            <w:tcW w:w="4644" w:type="dxa"/>
            <w:vAlign w:val="center"/>
          </w:tcPr>
          <w:p w14:paraId="4C3ECA41" w14:textId="77777777" w:rsidR="00372727" w:rsidRPr="00372727" w:rsidRDefault="00372727" w:rsidP="006E3899">
            <w:pPr>
              <w:shd w:val="clear" w:color="auto" w:fill="FFFFFF"/>
              <w:ind w:firstLine="180"/>
              <w:rPr>
                <w:rFonts w:ascii="Times New Roman" w:hAnsi="Times New Roman" w:cs="Times New Roman"/>
                <w:bCs/>
              </w:rPr>
            </w:pPr>
            <w:r w:rsidRPr="00372727">
              <w:rPr>
                <w:rFonts w:ascii="Times New Roman" w:hAnsi="Times New Roman" w:cs="Times New Roman"/>
                <w:spacing w:val="-1"/>
              </w:rPr>
              <w:t>у тому числі</w:t>
            </w:r>
          </w:p>
        </w:tc>
        <w:tc>
          <w:tcPr>
            <w:tcW w:w="1418" w:type="dxa"/>
            <w:vAlign w:val="center"/>
          </w:tcPr>
          <w:p w14:paraId="1FE1F555"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w:t>
            </w:r>
          </w:p>
        </w:tc>
        <w:tc>
          <w:tcPr>
            <w:tcW w:w="2410" w:type="dxa"/>
            <w:vAlign w:val="center"/>
          </w:tcPr>
          <w:p w14:paraId="3A8D8FED"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w:t>
            </w:r>
          </w:p>
        </w:tc>
        <w:tc>
          <w:tcPr>
            <w:tcW w:w="1428" w:type="dxa"/>
            <w:vAlign w:val="center"/>
          </w:tcPr>
          <w:p w14:paraId="63D74CF7"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w:t>
            </w:r>
          </w:p>
        </w:tc>
      </w:tr>
      <w:tr w:rsidR="00372727" w:rsidRPr="00372727" w14:paraId="1D47918A" w14:textId="77777777" w:rsidTr="00A07ABF">
        <w:tc>
          <w:tcPr>
            <w:tcW w:w="4644" w:type="dxa"/>
            <w:vAlign w:val="center"/>
          </w:tcPr>
          <w:p w14:paraId="6F205D1B" w14:textId="77777777" w:rsidR="00372727" w:rsidRPr="00372727" w:rsidRDefault="00372727" w:rsidP="006E3899">
            <w:pPr>
              <w:shd w:val="clear" w:color="auto" w:fill="FFFFFF"/>
              <w:ind w:firstLine="180"/>
              <w:rPr>
                <w:rFonts w:ascii="Times New Roman" w:hAnsi="Times New Roman" w:cs="Times New Roman"/>
                <w:bCs/>
              </w:rPr>
            </w:pPr>
            <w:r w:rsidRPr="00372727">
              <w:rPr>
                <w:rFonts w:ascii="Times New Roman" w:hAnsi="Times New Roman" w:cs="Times New Roman"/>
                <w:spacing w:val="-2"/>
              </w:rPr>
              <w:t xml:space="preserve">моторолери та </w:t>
            </w:r>
            <w:r w:rsidRPr="00372727">
              <w:rPr>
                <w:rFonts w:ascii="Times New Roman" w:hAnsi="Times New Roman" w:cs="Times New Roman"/>
              </w:rPr>
              <w:t>мотоколяски</w:t>
            </w:r>
          </w:p>
        </w:tc>
        <w:tc>
          <w:tcPr>
            <w:tcW w:w="1418" w:type="dxa"/>
            <w:vAlign w:val="center"/>
          </w:tcPr>
          <w:p w14:paraId="47A0B58A"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w:t>
            </w:r>
          </w:p>
        </w:tc>
        <w:tc>
          <w:tcPr>
            <w:tcW w:w="2410" w:type="dxa"/>
            <w:vAlign w:val="center"/>
          </w:tcPr>
          <w:p w14:paraId="7B615C26"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w:t>
            </w:r>
          </w:p>
        </w:tc>
        <w:tc>
          <w:tcPr>
            <w:tcW w:w="1428" w:type="dxa"/>
            <w:vAlign w:val="center"/>
          </w:tcPr>
          <w:p w14:paraId="61192905" w14:textId="77777777" w:rsidR="00372727" w:rsidRPr="00372727" w:rsidRDefault="00372727" w:rsidP="006E3899">
            <w:pPr>
              <w:pStyle w:val="afb"/>
              <w:spacing w:before="0" w:line="276" w:lineRule="auto"/>
              <w:ind w:firstLine="0"/>
              <w:jc w:val="center"/>
              <w:rPr>
                <w:rFonts w:ascii="Times New Roman" w:hAnsi="Times New Roman"/>
                <w:sz w:val="22"/>
                <w:szCs w:val="22"/>
              </w:rPr>
            </w:pPr>
            <w:r w:rsidRPr="00372727">
              <w:rPr>
                <w:rFonts w:ascii="Times New Roman" w:hAnsi="Times New Roman"/>
                <w:sz w:val="22"/>
                <w:szCs w:val="22"/>
              </w:rPr>
              <w:t>-</w:t>
            </w:r>
          </w:p>
        </w:tc>
      </w:tr>
    </w:tbl>
    <w:p w14:paraId="72508311" w14:textId="77777777" w:rsidR="007E02C6" w:rsidRDefault="007E02C6" w:rsidP="007E02C6">
      <w:pPr>
        <w:tabs>
          <w:tab w:val="num" w:pos="0"/>
          <w:tab w:val="left" w:pos="4320"/>
        </w:tabs>
        <w:spacing w:after="0"/>
        <w:jc w:val="center"/>
        <w:rPr>
          <w:rFonts w:ascii="Times New Roman" w:hAnsi="Times New Roman" w:cs="Times New Roman"/>
          <w:sz w:val="20"/>
          <w:szCs w:val="20"/>
        </w:rPr>
      </w:pPr>
      <w:r w:rsidRPr="00BD476B">
        <w:rPr>
          <w:rFonts w:ascii="Times New Roman" w:hAnsi="Times New Roman" w:cs="Times New Roman"/>
          <w:sz w:val="20"/>
          <w:szCs w:val="20"/>
        </w:rPr>
        <w:t>*дані за 202</w:t>
      </w:r>
      <w:r>
        <w:rPr>
          <w:rFonts w:ascii="Times New Roman" w:hAnsi="Times New Roman" w:cs="Times New Roman"/>
          <w:sz w:val="20"/>
          <w:szCs w:val="20"/>
        </w:rPr>
        <w:t>4</w:t>
      </w:r>
      <w:r w:rsidRPr="00BD476B">
        <w:rPr>
          <w:rFonts w:ascii="Times New Roman" w:hAnsi="Times New Roman" w:cs="Times New Roman"/>
          <w:sz w:val="20"/>
          <w:szCs w:val="20"/>
        </w:rPr>
        <w:t xml:space="preserve"> рік відсутні, </w:t>
      </w:r>
      <w:r>
        <w:rPr>
          <w:rFonts w:ascii="Times New Roman" w:hAnsi="Times New Roman" w:cs="Times New Roman"/>
          <w:sz w:val="20"/>
          <w:szCs w:val="20"/>
        </w:rPr>
        <w:t>(</w:t>
      </w:r>
      <w:r w:rsidRPr="007E02C6">
        <w:rPr>
          <w:rFonts w:ascii="Times New Roman" w:hAnsi="Times New Roman" w:cs="Times New Roman"/>
          <w:sz w:val="20"/>
          <w:szCs w:val="20"/>
        </w:rPr>
        <w:t>Регіональний сервісний центр ГСЦ МВС в Хмельницькій, Тернопільській та Чернівецькій областях</w:t>
      </w:r>
      <w:r w:rsidRPr="00BD476B">
        <w:rPr>
          <w:rFonts w:ascii="Times New Roman" w:hAnsi="Times New Roman" w:cs="Times New Roman"/>
          <w:sz w:val="20"/>
          <w:szCs w:val="20"/>
        </w:rPr>
        <w:t>)</w:t>
      </w:r>
    </w:p>
    <w:p w14:paraId="5DA7241D" w14:textId="77777777" w:rsidR="00372727" w:rsidRPr="00372727" w:rsidRDefault="00372727" w:rsidP="006E3899">
      <w:pPr>
        <w:shd w:val="clear" w:color="auto" w:fill="FFFFFF"/>
        <w:ind w:right="-34"/>
        <w:jc w:val="center"/>
        <w:rPr>
          <w:rFonts w:ascii="Times New Roman" w:hAnsi="Times New Roman" w:cs="Times New Roman"/>
          <w:bCs/>
        </w:rPr>
      </w:pPr>
    </w:p>
    <w:p w14:paraId="0E330336" w14:textId="77777777" w:rsidR="00412A75" w:rsidRDefault="00412A75">
      <w:pPr>
        <w:rPr>
          <w:rFonts w:ascii="Times New Roman" w:hAnsi="Times New Roman" w:cs="Times New Roman"/>
          <w:b/>
          <w:bCs/>
          <w:sz w:val="28"/>
          <w:szCs w:val="28"/>
        </w:rPr>
      </w:pPr>
      <w:r>
        <w:rPr>
          <w:rFonts w:ascii="Times New Roman" w:hAnsi="Times New Roman" w:cs="Times New Roman"/>
          <w:b/>
          <w:bCs/>
          <w:sz w:val="28"/>
          <w:szCs w:val="28"/>
        </w:rPr>
        <w:br w:type="page"/>
      </w:r>
    </w:p>
    <w:p w14:paraId="70214339" w14:textId="008BCC8E" w:rsidR="00372727" w:rsidRPr="00A07ABF" w:rsidRDefault="00372727" w:rsidP="006E3899">
      <w:pPr>
        <w:shd w:val="clear" w:color="auto" w:fill="FFFFFF"/>
        <w:ind w:right="-34"/>
        <w:jc w:val="center"/>
        <w:rPr>
          <w:rFonts w:ascii="Times New Roman" w:hAnsi="Times New Roman" w:cs="Times New Roman"/>
          <w:b/>
          <w:bCs/>
          <w:sz w:val="28"/>
          <w:szCs w:val="28"/>
        </w:rPr>
      </w:pPr>
      <w:r w:rsidRPr="00A07ABF">
        <w:rPr>
          <w:rFonts w:ascii="Times New Roman" w:hAnsi="Times New Roman" w:cs="Times New Roman"/>
          <w:b/>
          <w:bCs/>
          <w:sz w:val="28"/>
          <w:szCs w:val="28"/>
        </w:rPr>
        <w:lastRenderedPageBreak/>
        <w:t>Розподіл автомобілів за часом експлуатації станом на 01.01.2024р.</w:t>
      </w:r>
    </w:p>
    <w:p w14:paraId="471CE7FA" w14:textId="6A656F1B" w:rsidR="00372727" w:rsidRPr="00191494" w:rsidRDefault="00372727" w:rsidP="00A07ABF">
      <w:pPr>
        <w:pStyle w:val="afb"/>
        <w:spacing w:before="0" w:line="276" w:lineRule="auto"/>
        <w:ind w:firstLine="0"/>
        <w:jc w:val="right"/>
        <w:rPr>
          <w:rFonts w:ascii="Times New Roman" w:hAnsi="Times New Roman"/>
          <w:b/>
          <w:sz w:val="22"/>
          <w:szCs w:val="24"/>
        </w:rPr>
      </w:pPr>
      <w:r w:rsidRPr="00191494">
        <w:rPr>
          <w:rFonts w:ascii="Times New Roman" w:hAnsi="Times New Roman"/>
          <w:b/>
          <w:sz w:val="22"/>
          <w:szCs w:val="24"/>
        </w:rPr>
        <w:t xml:space="preserve">Таблиця </w:t>
      </w:r>
      <w:r w:rsidR="00441652">
        <w:rPr>
          <w:rFonts w:ascii="Times New Roman" w:hAnsi="Times New Roman"/>
          <w:b/>
          <w:sz w:val="22"/>
          <w:szCs w:val="24"/>
        </w:rPr>
        <w:t>78</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7"/>
        <w:gridCol w:w="1313"/>
        <w:gridCol w:w="1853"/>
        <w:gridCol w:w="1618"/>
        <w:gridCol w:w="1622"/>
        <w:gridCol w:w="1144"/>
      </w:tblGrid>
      <w:tr w:rsidR="00372727" w:rsidRPr="00A07ABF" w14:paraId="7F197E58" w14:textId="77777777" w:rsidTr="00412A75">
        <w:tc>
          <w:tcPr>
            <w:tcW w:w="2197" w:type="dxa"/>
            <w:vMerge w:val="restart"/>
            <w:vAlign w:val="center"/>
          </w:tcPr>
          <w:p w14:paraId="3AFC4ED7" w14:textId="77777777" w:rsidR="00372727" w:rsidRPr="00A07ABF" w:rsidRDefault="00372727" w:rsidP="00A07ABF">
            <w:pPr>
              <w:shd w:val="clear" w:color="auto" w:fill="FFFFFF"/>
              <w:spacing w:after="0"/>
              <w:jc w:val="center"/>
              <w:rPr>
                <w:rFonts w:ascii="Times New Roman" w:hAnsi="Times New Roman" w:cs="Times New Roman"/>
              </w:rPr>
            </w:pPr>
            <w:r w:rsidRPr="00A07ABF">
              <w:rPr>
                <w:rFonts w:ascii="Times New Roman" w:hAnsi="Times New Roman" w:cs="Times New Roman"/>
                <w:bCs/>
                <w:spacing w:val="-3"/>
              </w:rPr>
              <w:t xml:space="preserve">Типи автомобіля </w:t>
            </w:r>
            <w:r w:rsidRPr="00A07ABF">
              <w:rPr>
                <w:rFonts w:ascii="Times New Roman" w:hAnsi="Times New Roman" w:cs="Times New Roman"/>
                <w:bCs/>
                <w:spacing w:val="-2"/>
              </w:rPr>
              <w:t>(кузова)</w:t>
            </w:r>
          </w:p>
          <w:p w14:paraId="7C6972F5" w14:textId="77777777" w:rsidR="00372727" w:rsidRPr="00A07ABF" w:rsidRDefault="00372727" w:rsidP="00A07ABF">
            <w:pPr>
              <w:pStyle w:val="afb"/>
              <w:spacing w:before="0" w:line="276" w:lineRule="auto"/>
              <w:ind w:firstLine="0"/>
              <w:jc w:val="center"/>
              <w:rPr>
                <w:rFonts w:ascii="Times New Roman" w:hAnsi="Times New Roman"/>
                <w:i/>
                <w:sz w:val="22"/>
                <w:szCs w:val="22"/>
              </w:rPr>
            </w:pPr>
          </w:p>
        </w:tc>
        <w:tc>
          <w:tcPr>
            <w:tcW w:w="1313" w:type="dxa"/>
            <w:vMerge w:val="restart"/>
            <w:vAlign w:val="center"/>
          </w:tcPr>
          <w:p w14:paraId="746C0D92" w14:textId="77777777" w:rsidR="00372727" w:rsidRPr="00A07ABF" w:rsidRDefault="00372727" w:rsidP="00A07ABF">
            <w:pPr>
              <w:pStyle w:val="afb"/>
              <w:spacing w:before="0" w:line="276" w:lineRule="auto"/>
              <w:ind w:firstLine="0"/>
              <w:jc w:val="center"/>
              <w:rPr>
                <w:rFonts w:ascii="Times New Roman" w:hAnsi="Times New Roman"/>
                <w:bCs/>
                <w:spacing w:val="-3"/>
                <w:sz w:val="22"/>
                <w:szCs w:val="22"/>
              </w:rPr>
            </w:pPr>
            <w:r w:rsidRPr="00A07ABF">
              <w:rPr>
                <w:rFonts w:ascii="Times New Roman" w:hAnsi="Times New Roman"/>
                <w:bCs/>
                <w:spacing w:val="-3"/>
                <w:sz w:val="22"/>
                <w:szCs w:val="22"/>
              </w:rPr>
              <w:t>Усього,</w:t>
            </w:r>
          </w:p>
          <w:p w14:paraId="7051A1E2" w14:textId="77777777" w:rsidR="00372727" w:rsidRPr="00A07ABF" w:rsidRDefault="00372727" w:rsidP="00A07ABF">
            <w:pPr>
              <w:pStyle w:val="afb"/>
              <w:spacing w:before="0" w:line="276" w:lineRule="auto"/>
              <w:ind w:firstLine="0"/>
              <w:jc w:val="center"/>
              <w:rPr>
                <w:rFonts w:ascii="Times New Roman" w:hAnsi="Times New Roman"/>
                <w:i/>
                <w:sz w:val="22"/>
                <w:szCs w:val="22"/>
              </w:rPr>
            </w:pPr>
            <w:r w:rsidRPr="00A07ABF">
              <w:rPr>
                <w:rFonts w:ascii="Times New Roman" w:hAnsi="Times New Roman"/>
                <w:bCs/>
                <w:spacing w:val="-3"/>
                <w:sz w:val="22"/>
                <w:szCs w:val="22"/>
              </w:rPr>
              <w:t>%</w:t>
            </w:r>
          </w:p>
        </w:tc>
        <w:tc>
          <w:tcPr>
            <w:tcW w:w="6237" w:type="dxa"/>
            <w:gridSpan w:val="4"/>
            <w:vAlign w:val="center"/>
          </w:tcPr>
          <w:p w14:paraId="06BC4115" w14:textId="77777777" w:rsidR="00372727" w:rsidRPr="00A07ABF" w:rsidRDefault="00372727" w:rsidP="00A07ABF">
            <w:pPr>
              <w:shd w:val="clear" w:color="auto" w:fill="FFFFFF"/>
              <w:spacing w:after="0"/>
              <w:jc w:val="center"/>
              <w:rPr>
                <w:rFonts w:ascii="Times New Roman" w:hAnsi="Times New Roman" w:cs="Times New Roman"/>
              </w:rPr>
            </w:pPr>
            <w:r w:rsidRPr="00A07ABF">
              <w:rPr>
                <w:rFonts w:ascii="Times New Roman" w:hAnsi="Times New Roman" w:cs="Times New Roman"/>
                <w:bCs/>
                <w:spacing w:val="-2"/>
              </w:rPr>
              <w:t xml:space="preserve">У тому числі, які перебували в експлуатації </w:t>
            </w:r>
            <w:r w:rsidRPr="00A07ABF">
              <w:rPr>
                <w:rFonts w:ascii="Times New Roman" w:hAnsi="Times New Roman" w:cs="Times New Roman"/>
                <w:spacing w:val="-2"/>
              </w:rPr>
              <w:t xml:space="preserve">з </w:t>
            </w:r>
            <w:r w:rsidRPr="00A07ABF">
              <w:rPr>
                <w:rFonts w:ascii="Times New Roman" w:hAnsi="Times New Roman" w:cs="Times New Roman"/>
                <w:bCs/>
              </w:rPr>
              <w:t>моменту випуску заводом-виготовлювачем</w:t>
            </w:r>
          </w:p>
        </w:tc>
      </w:tr>
      <w:tr w:rsidR="00372727" w:rsidRPr="00A07ABF" w14:paraId="6D9AD3DB" w14:textId="77777777" w:rsidTr="00412A75">
        <w:tc>
          <w:tcPr>
            <w:tcW w:w="2197" w:type="dxa"/>
            <w:vMerge/>
            <w:vAlign w:val="center"/>
          </w:tcPr>
          <w:p w14:paraId="1010ED42" w14:textId="77777777" w:rsidR="00372727" w:rsidRPr="00A07ABF" w:rsidRDefault="00372727" w:rsidP="00A07ABF">
            <w:pPr>
              <w:pStyle w:val="afb"/>
              <w:spacing w:before="0" w:line="276" w:lineRule="auto"/>
              <w:ind w:firstLine="0"/>
              <w:jc w:val="center"/>
              <w:rPr>
                <w:rFonts w:ascii="Times New Roman" w:hAnsi="Times New Roman"/>
                <w:i/>
                <w:sz w:val="22"/>
                <w:szCs w:val="22"/>
              </w:rPr>
            </w:pPr>
          </w:p>
        </w:tc>
        <w:tc>
          <w:tcPr>
            <w:tcW w:w="1313" w:type="dxa"/>
            <w:vMerge/>
            <w:vAlign w:val="center"/>
          </w:tcPr>
          <w:p w14:paraId="746AB70B" w14:textId="77777777" w:rsidR="00372727" w:rsidRPr="00A07ABF" w:rsidRDefault="00372727" w:rsidP="00A07ABF">
            <w:pPr>
              <w:pStyle w:val="afb"/>
              <w:spacing w:before="0" w:line="276" w:lineRule="auto"/>
              <w:ind w:firstLine="0"/>
              <w:jc w:val="center"/>
              <w:rPr>
                <w:rFonts w:ascii="Times New Roman" w:hAnsi="Times New Roman"/>
                <w:i/>
                <w:sz w:val="22"/>
                <w:szCs w:val="22"/>
              </w:rPr>
            </w:pPr>
          </w:p>
        </w:tc>
        <w:tc>
          <w:tcPr>
            <w:tcW w:w="1853" w:type="dxa"/>
            <w:vAlign w:val="center"/>
          </w:tcPr>
          <w:p w14:paraId="3CFD186F" w14:textId="77777777" w:rsidR="00372727" w:rsidRPr="00A07ABF" w:rsidRDefault="00372727" w:rsidP="00A07ABF">
            <w:pPr>
              <w:shd w:val="clear" w:color="auto" w:fill="FFFFFF"/>
              <w:spacing w:after="0"/>
              <w:jc w:val="center"/>
              <w:rPr>
                <w:rFonts w:ascii="Times New Roman" w:hAnsi="Times New Roman" w:cs="Times New Roman"/>
              </w:rPr>
            </w:pPr>
            <w:r w:rsidRPr="00A07ABF">
              <w:rPr>
                <w:rFonts w:ascii="Times New Roman" w:hAnsi="Times New Roman" w:cs="Times New Roman"/>
                <w:bCs/>
                <w:spacing w:val="-1"/>
              </w:rPr>
              <w:t>до 3 років включно</w:t>
            </w:r>
          </w:p>
        </w:tc>
        <w:tc>
          <w:tcPr>
            <w:tcW w:w="1618" w:type="dxa"/>
            <w:vAlign w:val="center"/>
          </w:tcPr>
          <w:p w14:paraId="549F227B" w14:textId="77777777" w:rsidR="00372727" w:rsidRPr="00A07ABF" w:rsidRDefault="00372727" w:rsidP="00A07ABF">
            <w:pPr>
              <w:shd w:val="clear" w:color="auto" w:fill="FFFFFF"/>
              <w:spacing w:after="0"/>
              <w:ind w:right="-81"/>
              <w:jc w:val="center"/>
              <w:rPr>
                <w:rFonts w:ascii="Times New Roman" w:hAnsi="Times New Roman" w:cs="Times New Roman"/>
              </w:rPr>
            </w:pPr>
            <w:r w:rsidRPr="00A07ABF">
              <w:rPr>
                <w:rFonts w:ascii="Times New Roman" w:hAnsi="Times New Roman" w:cs="Times New Roman"/>
                <w:bCs/>
                <w:spacing w:val="-2"/>
              </w:rPr>
              <w:t>від 3,1 до</w:t>
            </w:r>
          </w:p>
          <w:p w14:paraId="77FA9F73" w14:textId="77777777" w:rsidR="00372727" w:rsidRPr="00A07ABF" w:rsidRDefault="00372727" w:rsidP="00A07ABF">
            <w:pPr>
              <w:shd w:val="clear" w:color="auto" w:fill="FFFFFF"/>
              <w:spacing w:after="0"/>
              <w:ind w:right="-81"/>
              <w:jc w:val="center"/>
              <w:rPr>
                <w:rFonts w:ascii="Times New Roman" w:hAnsi="Times New Roman" w:cs="Times New Roman"/>
              </w:rPr>
            </w:pPr>
            <w:r w:rsidRPr="00A07ABF">
              <w:rPr>
                <w:rFonts w:ascii="Times New Roman" w:hAnsi="Times New Roman" w:cs="Times New Roman"/>
                <w:bCs/>
                <w:spacing w:val="-3"/>
              </w:rPr>
              <w:t>5 років</w:t>
            </w:r>
          </w:p>
          <w:p w14:paraId="64C3E5A7" w14:textId="77777777" w:rsidR="00372727" w:rsidRPr="00A07ABF" w:rsidRDefault="00372727" w:rsidP="00A07ABF">
            <w:pPr>
              <w:shd w:val="clear" w:color="auto" w:fill="FFFFFF"/>
              <w:spacing w:after="0"/>
              <w:ind w:right="-81"/>
              <w:jc w:val="center"/>
              <w:rPr>
                <w:rFonts w:ascii="Times New Roman" w:hAnsi="Times New Roman" w:cs="Times New Roman"/>
              </w:rPr>
            </w:pPr>
            <w:r w:rsidRPr="00A07ABF">
              <w:rPr>
                <w:rFonts w:ascii="Times New Roman" w:hAnsi="Times New Roman" w:cs="Times New Roman"/>
                <w:bCs/>
                <w:spacing w:val="-4"/>
              </w:rPr>
              <w:t>включно</w:t>
            </w:r>
          </w:p>
        </w:tc>
        <w:tc>
          <w:tcPr>
            <w:tcW w:w="1622" w:type="dxa"/>
            <w:vAlign w:val="center"/>
          </w:tcPr>
          <w:p w14:paraId="4A4E20A4" w14:textId="77777777" w:rsidR="00372727" w:rsidRPr="00A07ABF" w:rsidRDefault="00372727" w:rsidP="00A07ABF">
            <w:pPr>
              <w:shd w:val="clear" w:color="auto" w:fill="FFFFFF"/>
              <w:spacing w:after="0"/>
              <w:jc w:val="center"/>
              <w:rPr>
                <w:rFonts w:ascii="Times New Roman" w:hAnsi="Times New Roman" w:cs="Times New Roman"/>
              </w:rPr>
            </w:pPr>
            <w:r w:rsidRPr="00A07ABF">
              <w:rPr>
                <w:rFonts w:ascii="Times New Roman" w:hAnsi="Times New Roman" w:cs="Times New Roman"/>
                <w:bCs/>
                <w:spacing w:val="-2"/>
              </w:rPr>
              <w:t xml:space="preserve">від 5,1 до </w:t>
            </w:r>
            <w:r w:rsidRPr="00A07ABF">
              <w:rPr>
                <w:rFonts w:ascii="Times New Roman" w:hAnsi="Times New Roman" w:cs="Times New Roman"/>
                <w:bCs/>
                <w:spacing w:val="-3"/>
              </w:rPr>
              <w:t xml:space="preserve">10 років </w:t>
            </w:r>
            <w:r w:rsidRPr="00A07ABF">
              <w:rPr>
                <w:rFonts w:ascii="Times New Roman" w:hAnsi="Times New Roman" w:cs="Times New Roman"/>
                <w:bCs/>
                <w:spacing w:val="-5"/>
              </w:rPr>
              <w:t>включно</w:t>
            </w:r>
          </w:p>
        </w:tc>
        <w:tc>
          <w:tcPr>
            <w:tcW w:w="1144" w:type="dxa"/>
            <w:vAlign w:val="center"/>
          </w:tcPr>
          <w:p w14:paraId="32471FC7" w14:textId="77777777" w:rsidR="00372727" w:rsidRPr="00A07ABF" w:rsidRDefault="00372727" w:rsidP="00A07ABF">
            <w:pPr>
              <w:shd w:val="clear" w:color="auto" w:fill="FFFFFF"/>
              <w:spacing w:after="0"/>
              <w:jc w:val="center"/>
              <w:rPr>
                <w:rFonts w:ascii="Times New Roman" w:hAnsi="Times New Roman" w:cs="Times New Roman"/>
              </w:rPr>
            </w:pPr>
            <w:r w:rsidRPr="00A07ABF">
              <w:rPr>
                <w:rFonts w:ascii="Times New Roman" w:hAnsi="Times New Roman" w:cs="Times New Roman"/>
                <w:bCs/>
                <w:spacing w:val="-4"/>
              </w:rPr>
              <w:t xml:space="preserve">більше 10 </w:t>
            </w:r>
            <w:r w:rsidRPr="00A07ABF">
              <w:rPr>
                <w:rFonts w:ascii="Times New Roman" w:hAnsi="Times New Roman" w:cs="Times New Roman"/>
                <w:bCs/>
                <w:spacing w:val="-2"/>
              </w:rPr>
              <w:t>років</w:t>
            </w:r>
          </w:p>
        </w:tc>
      </w:tr>
      <w:tr w:rsidR="00372727" w:rsidRPr="00A07ABF" w14:paraId="29249AB5" w14:textId="77777777" w:rsidTr="00412A75">
        <w:tc>
          <w:tcPr>
            <w:tcW w:w="2197" w:type="dxa"/>
            <w:vAlign w:val="center"/>
          </w:tcPr>
          <w:p w14:paraId="67BE6C19" w14:textId="77777777" w:rsidR="00372727" w:rsidRPr="00A07ABF" w:rsidRDefault="00372727" w:rsidP="00A07ABF">
            <w:pPr>
              <w:shd w:val="clear" w:color="auto" w:fill="FFFFFF"/>
              <w:spacing w:after="0"/>
              <w:rPr>
                <w:rFonts w:ascii="Times New Roman" w:hAnsi="Times New Roman" w:cs="Times New Roman"/>
              </w:rPr>
            </w:pPr>
            <w:r w:rsidRPr="00A07ABF">
              <w:rPr>
                <w:rFonts w:ascii="Times New Roman" w:hAnsi="Times New Roman" w:cs="Times New Roman"/>
                <w:b/>
                <w:bCs/>
              </w:rPr>
              <w:t>Автомобілі - усього</w:t>
            </w:r>
          </w:p>
          <w:p w14:paraId="0F45D885" w14:textId="77777777" w:rsidR="00372727" w:rsidRPr="00A07ABF" w:rsidRDefault="00372727" w:rsidP="00A07ABF">
            <w:pPr>
              <w:pStyle w:val="afb"/>
              <w:spacing w:before="0" w:line="276" w:lineRule="auto"/>
              <w:ind w:firstLine="0"/>
              <w:rPr>
                <w:rFonts w:ascii="Times New Roman" w:hAnsi="Times New Roman"/>
                <w:i/>
                <w:sz w:val="22"/>
                <w:szCs w:val="22"/>
              </w:rPr>
            </w:pPr>
          </w:p>
        </w:tc>
        <w:tc>
          <w:tcPr>
            <w:tcW w:w="1313" w:type="dxa"/>
            <w:vAlign w:val="center"/>
          </w:tcPr>
          <w:p w14:paraId="05902D34" w14:textId="77777777" w:rsidR="00372727" w:rsidRPr="00A07ABF" w:rsidRDefault="00372727" w:rsidP="00A07ABF">
            <w:pPr>
              <w:pStyle w:val="afb"/>
              <w:spacing w:before="0" w:line="276" w:lineRule="auto"/>
              <w:ind w:firstLine="0"/>
              <w:jc w:val="center"/>
              <w:rPr>
                <w:rFonts w:ascii="Times New Roman" w:hAnsi="Times New Roman"/>
                <w:b/>
                <w:sz w:val="22"/>
                <w:szCs w:val="22"/>
              </w:rPr>
            </w:pPr>
            <w:r w:rsidRPr="00A07ABF">
              <w:rPr>
                <w:rFonts w:ascii="Times New Roman" w:hAnsi="Times New Roman"/>
                <w:b/>
                <w:sz w:val="22"/>
                <w:szCs w:val="22"/>
              </w:rPr>
              <w:t>260776/100,0</w:t>
            </w:r>
          </w:p>
        </w:tc>
        <w:tc>
          <w:tcPr>
            <w:tcW w:w="1853" w:type="dxa"/>
            <w:vAlign w:val="center"/>
          </w:tcPr>
          <w:p w14:paraId="0722D0ED" w14:textId="77777777" w:rsidR="00372727" w:rsidRPr="00A07ABF" w:rsidRDefault="00372727" w:rsidP="00A07ABF">
            <w:pPr>
              <w:spacing w:after="0"/>
              <w:jc w:val="center"/>
              <w:rPr>
                <w:rFonts w:ascii="Times New Roman" w:hAnsi="Times New Roman" w:cs="Times New Roman"/>
              </w:rPr>
            </w:pPr>
            <w:r w:rsidRPr="00A07ABF">
              <w:rPr>
                <w:rFonts w:ascii="Times New Roman" w:hAnsi="Times New Roman" w:cs="Times New Roman"/>
              </w:rPr>
              <w:t>1849/</w:t>
            </w:r>
          </w:p>
        </w:tc>
        <w:tc>
          <w:tcPr>
            <w:tcW w:w="1618" w:type="dxa"/>
            <w:vAlign w:val="center"/>
          </w:tcPr>
          <w:p w14:paraId="5DB5CDF1" w14:textId="77777777" w:rsidR="00372727" w:rsidRPr="00A07ABF" w:rsidRDefault="00372727" w:rsidP="00A07ABF">
            <w:pPr>
              <w:spacing w:after="0"/>
              <w:jc w:val="center"/>
              <w:rPr>
                <w:rFonts w:ascii="Times New Roman" w:hAnsi="Times New Roman" w:cs="Times New Roman"/>
              </w:rPr>
            </w:pPr>
            <w:r w:rsidRPr="00A07ABF">
              <w:rPr>
                <w:rFonts w:ascii="Times New Roman" w:hAnsi="Times New Roman" w:cs="Times New Roman"/>
              </w:rPr>
              <w:t>/</w:t>
            </w:r>
          </w:p>
        </w:tc>
        <w:tc>
          <w:tcPr>
            <w:tcW w:w="1622" w:type="dxa"/>
            <w:vAlign w:val="center"/>
          </w:tcPr>
          <w:p w14:paraId="22AA7915" w14:textId="77777777" w:rsidR="00372727" w:rsidRPr="00A07ABF" w:rsidRDefault="00372727" w:rsidP="00A07ABF">
            <w:pPr>
              <w:spacing w:after="0"/>
              <w:jc w:val="center"/>
              <w:rPr>
                <w:rFonts w:ascii="Times New Roman" w:hAnsi="Times New Roman" w:cs="Times New Roman"/>
              </w:rPr>
            </w:pPr>
            <w:r w:rsidRPr="00A07ABF">
              <w:rPr>
                <w:rFonts w:ascii="Times New Roman" w:hAnsi="Times New Roman" w:cs="Times New Roman"/>
              </w:rPr>
              <w:t>/</w:t>
            </w:r>
          </w:p>
        </w:tc>
        <w:tc>
          <w:tcPr>
            <w:tcW w:w="1144" w:type="dxa"/>
            <w:vAlign w:val="center"/>
          </w:tcPr>
          <w:p w14:paraId="00F3EF01" w14:textId="77777777" w:rsidR="00372727" w:rsidRPr="00A07ABF" w:rsidRDefault="00372727" w:rsidP="00A07ABF">
            <w:pPr>
              <w:spacing w:after="0"/>
              <w:jc w:val="center"/>
              <w:rPr>
                <w:rFonts w:ascii="Times New Roman" w:hAnsi="Times New Roman" w:cs="Times New Roman"/>
              </w:rPr>
            </w:pPr>
            <w:r w:rsidRPr="00A07ABF">
              <w:rPr>
                <w:rFonts w:ascii="Times New Roman" w:hAnsi="Times New Roman" w:cs="Times New Roman"/>
              </w:rPr>
              <w:t>/</w:t>
            </w:r>
          </w:p>
        </w:tc>
      </w:tr>
      <w:tr w:rsidR="00372727" w:rsidRPr="00A07ABF" w14:paraId="6439B4D8" w14:textId="77777777" w:rsidTr="00412A75">
        <w:tc>
          <w:tcPr>
            <w:tcW w:w="2197" w:type="dxa"/>
            <w:vAlign w:val="center"/>
          </w:tcPr>
          <w:p w14:paraId="7C4FE512" w14:textId="77777777" w:rsidR="00372727" w:rsidRPr="00A07ABF" w:rsidRDefault="00372727" w:rsidP="00A07ABF">
            <w:pPr>
              <w:pStyle w:val="afb"/>
              <w:spacing w:before="0" w:line="276" w:lineRule="auto"/>
              <w:ind w:firstLine="0"/>
              <w:rPr>
                <w:rFonts w:ascii="Times New Roman" w:hAnsi="Times New Roman"/>
                <w:i/>
                <w:sz w:val="22"/>
                <w:szCs w:val="22"/>
              </w:rPr>
            </w:pPr>
            <w:r w:rsidRPr="00A07ABF">
              <w:rPr>
                <w:rFonts w:ascii="Times New Roman" w:hAnsi="Times New Roman"/>
                <w:sz w:val="22"/>
                <w:szCs w:val="22"/>
              </w:rPr>
              <w:t>у тому числі</w:t>
            </w:r>
          </w:p>
        </w:tc>
        <w:tc>
          <w:tcPr>
            <w:tcW w:w="1313" w:type="dxa"/>
            <w:vAlign w:val="center"/>
          </w:tcPr>
          <w:p w14:paraId="2013EEA5" w14:textId="77777777" w:rsidR="00372727" w:rsidRPr="00A07ABF" w:rsidRDefault="00372727" w:rsidP="00A07ABF">
            <w:pPr>
              <w:pStyle w:val="afb"/>
              <w:spacing w:before="0" w:line="276" w:lineRule="auto"/>
              <w:ind w:firstLine="0"/>
              <w:jc w:val="center"/>
              <w:rPr>
                <w:rFonts w:ascii="Times New Roman" w:hAnsi="Times New Roman"/>
                <w:i/>
                <w:sz w:val="22"/>
                <w:szCs w:val="22"/>
              </w:rPr>
            </w:pPr>
            <w:r w:rsidRPr="00A07ABF">
              <w:rPr>
                <w:rFonts w:ascii="Times New Roman" w:hAnsi="Times New Roman"/>
                <w:i/>
                <w:sz w:val="22"/>
                <w:szCs w:val="22"/>
              </w:rPr>
              <w:t>-</w:t>
            </w:r>
          </w:p>
        </w:tc>
        <w:tc>
          <w:tcPr>
            <w:tcW w:w="1853" w:type="dxa"/>
            <w:vAlign w:val="center"/>
          </w:tcPr>
          <w:p w14:paraId="37B6FEFE" w14:textId="77777777" w:rsidR="00372727" w:rsidRPr="00A07ABF" w:rsidRDefault="00372727" w:rsidP="00A07ABF">
            <w:pPr>
              <w:pStyle w:val="afb"/>
              <w:spacing w:before="0" w:line="276" w:lineRule="auto"/>
              <w:ind w:firstLine="0"/>
              <w:jc w:val="center"/>
              <w:rPr>
                <w:rFonts w:ascii="Times New Roman" w:hAnsi="Times New Roman"/>
                <w:i/>
                <w:sz w:val="22"/>
                <w:szCs w:val="22"/>
              </w:rPr>
            </w:pPr>
            <w:r w:rsidRPr="00A07ABF">
              <w:rPr>
                <w:rFonts w:ascii="Times New Roman" w:hAnsi="Times New Roman"/>
                <w:i/>
                <w:sz w:val="22"/>
                <w:szCs w:val="22"/>
              </w:rPr>
              <w:t>-</w:t>
            </w:r>
          </w:p>
        </w:tc>
        <w:tc>
          <w:tcPr>
            <w:tcW w:w="1618" w:type="dxa"/>
            <w:vAlign w:val="center"/>
          </w:tcPr>
          <w:p w14:paraId="026121F5" w14:textId="77777777" w:rsidR="00372727" w:rsidRPr="00A07ABF" w:rsidRDefault="00372727" w:rsidP="00A07ABF">
            <w:pPr>
              <w:pStyle w:val="afb"/>
              <w:spacing w:before="0" w:line="276" w:lineRule="auto"/>
              <w:ind w:firstLine="0"/>
              <w:jc w:val="center"/>
              <w:rPr>
                <w:rFonts w:ascii="Times New Roman" w:hAnsi="Times New Roman"/>
                <w:i/>
                <w:sz w:val="22"/>
                <w:szCs w:val="22"/>
              </w:rPr>
            </w:pPr>
            <w:r w:rsidRPr="00A07ABF">
              <w:rPr>
                <w:rFonts w:ascii="Times New Roman" w:hAnsi="Times New Roman"/>
                <w:i/>
                <w:sz w:val="22"/>
                <w:szCs w:val="22"/>
              </w:rPr>
              <w:t>-</w:t>
            </w:r>
          </w:p>
        </w:tc>
        <w:tc>
          <w:tcPr>
            <w:tcW w:w="1622" w:type="dxa"/>
            <w:vAlign w:val="center"/>
          </w:tcPr>
          <w:p w14:paraId="636052A6" w14:textId="77777777" w:rsidR="00372727" w:rsidRPr="00A07ABF" w:rsidRDefault="00372727" w:rsidP="00A07ABF">
            <w:pPr>
              <w:pStyle w:val="afb"/>
              <w:spacing w:before="0" w:line="276" w:lineRule="auto"/>
              <w:ind w:firstLine="0"/>
              <w:jc w:val="center"/>
              <w:rPr>
                <w:rFonts w:ascii="Times New Roman" w:hAnsi="Times New Roman"/>
                <w:i/>
                <w:sz w:val="22"/>
                <w:szCs w:val="22"/>
              </w:rPr>
            </w:pPr>
            <w:r w:rsidRPr="00A07ABF">
              <w:rPr>
                <w:rFonts w:ascii="Times New Roman" w:hAnsi="Times New Roman"/>
                <w:i/>
                <w:sz w:val="22"/>
                <w:szCs w:val="22"/>
              </w:rPr>
              <w:t>-</w:t>
            </w:r>
          </w:p>
        </w:tc>
        <w:tc>
          <w:tcPr>
            <w:tcW w:w="1144" w:type="dxa"/>
            <w:vAlign w:val="center"/>
          </w:tcPr>
          <w:p w14:paraId="014F8F51" w14:textId="77777777" w:rsidR="00372727" w:rsidRPr="00A07ABF" w:rsidRDefault="00372727" w:rsidP="00A07ABF">
            <w:pPr>
              <w:pStyle w:val="afb"/>
              <w:spacing w:before="0" w:line="276" w:lineRule="auto"/>
              <w:ind w:firstLine="0"/>
              <w:jc w:val="center"/>
              <w:rPr>
                <w:rFonts w:ascii="Times New Roman" w:hAnsi="Times New Roman"/>
                <w:i/>
                <w:sz w:val="22"/>
                <w:szCs w:val="22"/>
              </w:rPr>
            </w:pPr>
            <w:r w:rsidRPr="00A07ABF">
              <w:rPr>
                <w:rFonts w:ascii="Times New Roman" w:hAnsi="Times New Roman"/>
                <w:i/>
                <w:sz w:val="22"/>
                <w:szCs w:val="22"/>
              </w:rPr>
              <w:t>-</w:t>
            </w:r>
          </w:p>
        </w:tc>
      </w:tr>
      <w:tr w:rsidR="00372727" w:rsidRPr="00A07ABF" w14:paraId="3B6533B9" w14:textId="77777777" w:rsidTr="00412A75">
        <w:tc>
          <w:tcPr>
            <w:tcW w:w="2197" w:type="dxa"/>
            <w:vAlign w:val="center"/>
          </w:tcPr>
          <w:p w14:paraId="14DBB8EF" w14:textId="77777777" w:rsidR="00372727" w:rsidRPr="00A07ABF" w:rsidRDefault="00372727" w:rsidP="00A07ABF">
            <w:pPr>
              <w:pStyle w:val="afb"/>
              <w:spacing w:before="0" w:line="276" w:lineRule="auto"/>
              <w:ind w:firstLine="0"/>
              <w:rPr>
                <w:rFonts w:ascii="Times New Roman" w:hAnsi="Times New Roman"/>
                <w:i/>
                <w:sz w:val="22"/>
                <w:szCs w:val="22"/>
              </w:rPr>
            </w:pPr>
            <w:r w:rsidRPr="00A07ABF">
              <w:rPr>
                <w:rFonts w:ascii="Times New Roman" w:hAnsi="Times New Roman"/>
                <w:sz w:val="22"/>
                <w:szCs w:val="22"/>
              </w:rPr>
              <w:t>легкові автомобілі</w:t>
            </w:r>
          </w:p>
        </w:tc>
        <w:tc>
          <w:tcPr>
            <w:tcW w:w="1313" w:type="dxa"/>
            <w:vAlign w:val="center"/>
          </w:tcPr>
          <w:p w14:paraId="4C526E6F" w14:textId="77777777" w:rsidR="00372727" w:rsidRPr="00A07ABF" w:rsidRDefault="00372727" w:rsidP="00A07ABF">
            <w:pPr>
              <w:shd w:val="clear" w:color="auto" w:fill="FFFFFF"/>
              <w:spacing w:after="0"/>
              <w:jc w:val="center"/>
              <w:rPr>
                <w:rFonts w:ascii="Times New Roman" w:hAnsi="Times New Roman" w:cs="Times New Roman"/>
              </w:rPr>
            </w:pPr>
            <w:r w:rsidRPr="00A07ABF">
              <w:rPr>
                <w:rFonts w:ascii="Times New Roman" w:hAnsi="Times New Roman" w:cs="Times New Roman"/>
              </w:rPr>
              <w:t>219319/</w:t>
            </w:r>
          </w:p>
        </w:tc>
        <w:tc>
          <w:tcPr>
            <w:tcW w:w="1853" w:type="dxa"/>
            <w:vAlign w:val="center"/>
          </w:tcPr>
          <w:p w14:paraId="1163685A" w14:textId="77777777" w:rsidR="00372727" w:rsidRPr="00A07ABF" w:rsidRDefault="00372727" w:rsidP="00A07ABF">
            <w:pPr>
              <w:spacing w:after="0"/>
              <w:jc w:val="center"/>
              <w:rPr>
                <w:rFonts w:ascii="Times New Roman" w:hAnsi="Times New Roman" w:cs="Times New Roman"/>
              </w:rPr>
            </w:pPr>
            <w:r w:rsidRPr="00A07ABF">
              <w:rPr>
                <w:rFonts w:ascii="Times New Roman" w:hAnsi="Times New Roman" w:cs="Times New Roman"/>
              </w:rPr>
              <w:t>1696/</w:t>
            </w:r>
          </w:p>
        </w:tc>
        <w:tc>
          <w:tcPr>
            <w:tcW w:w="1618" w:type="dxa"/>
            <w:vAlign w:val="center"/>
          </w:tcPr>
          <w:p w14:paraId="2DA6F7DF" w14:textId="77777777" w:rsidR="00372727" w:rsidRPr="00A07ABF" w:rsidRDefault="00372727" w:rsidP="00A07ABF">
            <w:pPr>
              <w:spacing w:after="0"/>
              <w:jc w:val="center"/>
              <w:rPr>
                <w:rFonts w:ascii="Times New Roman" w:hAnsi="Times New Roman" w:cs="Times New Roman"/>
              </w:rPr>
            </w:pPr>
            <w:r w:rsidRPr="00A07ABF">
              <w:rPr>
                <w:rFonts w:ascii="Times New Roman" w:hAnsi="Times New Roman" w:cs="Times New Roman"/>
              </w:rPr>
              <w:t>/</w:t>
            </w:r>
          </w:p>
        </w:tc>
        <w:tc>
          <w:tcPr>
            <w:tcW w:w="1622" w:type="dxa"/>
            <w:vAlign w:val="center"/>
          </w:tcPr>
          <w:p w14:paraId="7980022C" w14:textId="77777777" w:rsidR="00372727" w:rsidRPr="00A07ABF" w:rsidRDefault="00372727" w:rsidP="00A07ABF">
            <w:pPr>
              <w:spacing w:after="0"/>
              <w:jc w:val="center"/>
              <w:rPr>
                <w:rFonts w:ascii="Times New Roman" w:hAnsi="Times New Roman" w:cs="Times New Roman"/>
              </w:rPr>
            </w:pPr>
            <w:r w:rsidRPr="00A07ABF">
              <w:rPr>
                <w:rFonts w:ascii="Times New Roman" w:hAnsi="Times New Roman" w:cs="Times New Roman"/>
              </w:rPr>
              <w:t>/</w:t>
            </w:r>
          </w:p>
        </w:tc>
        <w:tc>
          <w:tcPr>
            <w:tcW w:w="1144" w:type="dxa"/>
            <w:vAlign w:val="center"/>
          </w:tcPr>
          <w:p w14:paraId="3EE03BDC" w14:textId="77777777" w:rsidR="00372727" w:rsidRPr="00A07ABF" w:rsidRDefault="00372727" w:rsidP="00A07ABF">
            <w:pPr>
              <w:spacing w:after="0"/>
              <w:jc w:val="center"/>
              <w:rPr>
                <w:rFonts w:ascii="Times New Roman" w:hAnsi="Times New Roman" w:cs="Times New Roman"/>
              </w:rPr>
            </w:pPr>
            <w:r w:rsidRPr="00A07ABF">
              <w:rPr>
                <w:rFonts w:ascii="Times New Roman" w:hAnsi="Times New Roman" w:cs="Times New Roman"/>
              </w:rPr>
              <w:t>/</w:t>
            </w:r>
          </w:p>
        </w:tc>
      </w:tr>
      <w:tr w:rsidR="00372727" w:rsidRPr="00A07ABF" w14:paraId="101321C9" w14:textId="77777777" w:rsidTr="00412A75">
        <w:tc>
          <w:tcPr>
            <w:tcW w:w="2197" w:type="dxa"/>
            <w:vAlign w:val="center"/>
          </w:tcPr>
          <w:p w14:paraId="347E2104" w14:textId="77777777" w:rsidR="00372727" w:rsidRPr="00A07ABF" w:rsidRDefault="00372727" w:rsidP="00A07ABF">
            <w:pPr>
              <w:pStyle w:val="afb"/>
              <w:spacing w:before="0" w:line="276" w:lineRule="auto"/>
              <w:ind w:firstLine="0"/>
              <w:rPr>
                <w:rFonts w:ascii="Times New Roman" w:hAnsi="Times New Roman"/>
                <w:i/>
                <w:sz w:val="22"/>
                <w:szCs w:val="22"/>
              </w:rPr>
            </w:pPr>
            <w:r w:rsidRPr="00A07ABF">
              <w:rPr>
                <w:rFonts w:ascii="Times New Roman" w:hAnsi="Times New Roman"/>
                <w:sz w:val="22"/>
                <w:szCs w:val="22"/>
              </w:rPr>
              <w:t>вантажні бортові</w:t>
            </w:r>
          </w:p>
        </w:tc>
        <w:tc>
          <w:tcPr>
            <w:tcW w:w="1313" w:type="dxa"/>
            <w:vAlign w:val="center"/>
          </w:tcPr>
          <w:p w14:paraId="65C56400" w14:textId="77777777" w:rsidR="00372727" w:rsidRPr="00A07ABF" w:rsidRDefault="00372727" w:rsidP="00A07ABF">
            <w:pPr>
              <w:shd w:val="clear" w:color="auto" w:fill="FFFFFF"/>
              <w:spacing w:after="0"/>
              <w:jc w:val="center"/>
              <w:rPr>
                <w:rFonts w:ascii="Times New Roman" w:hAnsi="Times New Roman" w:cs="Times New Roman"/>
              </w:rPr>
            </w:pPr>
            <w:r w:rsidRPr="00A07ABF">
              <w:rPr>
                <w:rFonts w:ascii="Times New Roman" w:hAnsi="Times New Roman" w:cs="Times New Roman"/>
              </w:rPr>
              <w:t>3879/</w:t>
            </w:r>
          </w:p>
        </w:tc>
        <w:tc>
          <w:tcPr>
            <w:tcW w:w="1853" w:type="dxa"/>
            <w:vAlign w:val="center"/>
          </w:tcPr>
          <w:p w14:paraId="609A5420" w14:textId="77777777" w:rsidR="00372727" w:rsidRPr="00A07ABF" w:rsidRDefault="00372727" w:rsidP="00A07ABF">
            <w:pPr>
              <w:spacing w:after="0"/>
              <w:jc w:val="center"/>
              <w:rPr>
                <w:rFonts w:ascii="Times New Roman" w:hAnsi="Times New Roman" w:cs="Times New Roman"/>
              </w:rPr>
            </w:pPr>
            <w:r w:rsidRPr="00A07ABF">
              <w:rPr>
                <w:rFonts w:ascii="Times New Roman" w:hAnsi="Times New Roman" w:cs="Times New Roman"/>
                <w:lang w:val="en-US"/>
              </w:rPr>
              <w:t>7</w:t>
            </w:r>
            <w:r w:rsidRPr="00A07ABF">
              <w:rPr>
                <w:rFonts w:ascii="Times New Roman" w:hAnsi="Times New Roman" w:cs="Times New Roman"/>
              </w:rPr>
              <w:t>/</w:t>
            </w:r>
          </w:p>
        </w:tc>
        <w:tc>
          <w:tcPr>
            <w:tcW w:w="1618" w:type="dxa"/>
            <w:vAlign w:val="center"/>
          </w:tcPr>
          <w:p w14:paraId="1B9A40B2" w14:textId="77777777" w:rsidR="00372727" w:rsidRPr="00A07ABF" w:rsidRDefault="00372727" w:rsidP="00A07ABF">
            <w:pPr>
              <w:spacing w:after="0"/>
              <w:jc w:val="center"/>
              <w:rPr>
                <w:rFonts w:ascii="Times New Roman" w:hAnsi="Times New Roman" w:cs="Times New Roman"/>
              </w:rPr>
            </w:pPr>
            <w:r w:rsidRPr="00A07ABF">
              <w:rPr>
                <w:rFonts w:ascii="Times New Roman" w:hAnsi="Times New Roman" w:cs="Times New Roman"/>
                <w:lang w:val="en-US"/>
              </w:rPr>
              <w:t>8</w:t>
            </w:r>
            <w:r w:rsidRPr="00A07ABF">
              <w:rPr>
                <w:rFonts w:ascii="Times New Roman" w:hAnsi="Times New Roman" w:cs="Times New Roman"/>
              </w:rPr>
              <w:t>/</w:t>
            </w:r>
          </w:p>
        </w:tc>
        <w:tc>
          <w:tcPr>
            <w:tcW w:w="1622" w:type="dxa"/>
            <w:vAlign w:val="center"/>
          </w:tcPr>
          <w:p w14:paraId="07B0A3D1" w14:textId="77777777" w:rsidR="00372727" w:rsidRPr="00A07ABF" w:rsidRDefault="00372727" w:rsidP="00A07ABF">
            <w:pPr>
              <w:spacing w:after="0"/>
              <w:jc w:val="center"/>
              <w:rPr>
                <w:rFonts w:ascii="Times New Roman" w:hAnsi="Times New Roman" w:cs="Times New Roman"/>
              </w:rPr>
            </w:pPr>
            <w:r w:rsidRPr="00A07ABF">
              <w:rPr>
                <w:rFonts w:ascii="Times New Roman" w:hAnsi="Times New Roman" w:cs="Times New Roman"/>
                <w:lang w:val="en-US"/>
              </w:rPr>
              <w:t>159</w:t>
            </w:r>
            <w:r w:rsidRPr="00A07ABF">
              <w:rPr>
                <w:rFonts w:ascii="Times New Roman" w:hAnsi="Times New Roman" w:cs="Times New Roman"/>
              </w:rPr>
              <w:t>/</w:t>
            </w:r>
          </w:p>
        </w:tc>
        <w:tc>
          <w:tcPr>
            <w:tcW w:w="1144" w:type="dxa"/>
            <w:vAlign w:val="center"/>
          </w:tcPr>
          <w:p w14:paraId="1E89306A" w14:textId="77777777" w:rsidR="00372727" w:rsidRPr="00A07ABF" w:rsidRDefault="00372727" w:rsidP="00A07ABF">
            <w:pPr>
              <w:spacing w:after="0"/>
              <w:jc w:val="center"/>
              <w:rPr>
                <w:rFonts w:ascii="Times New Roman" w:hAnsi="Times New Roman" w:cs="Times New Roman"/>
              </w:rPr>
            </w:pPr>
            <w:r w:rsidRPr="00A07ABF">
              <w:rPr>
                <w:rFonts w:ascii="Times New Roman" w:hAnsi="Times New Roman" w:cs="Times New Roman"/>
              </w:rPr>
              <w:t>3704/</w:t>
            </w:r>
          </w:p>
        </w:tc>
      </w:tr>
      <w:tr w:rsidR="00372727" w:rsidRPr="00A07ABF" w14:paraId="2C10098D" w14:textId="77777777" w:rsidTr="00412A75">
        <w:tc>
          <w:tcPr>
            <w:tcW w:w="2197" w:type="dxa"/>
            <w:vAlign w:val="center"/>
          </w:tcPr>
          <w:p w14:paraId="4903D63D" w14:textId="77777777" w:rsidR="00372727" w:rsidRPr="00A07ABF" w:rsidRDefault="00372727" w:rsidP="00A07ABF">
            <w:pPr>
              <w:pStyle w:val="afb"/>
              <w:spacing w:before="0" w:line="276" w:lineRule="auto"/>
              <w:ind w:firstLine="0"/>
              <w:rPr>
                <w:rFonts w:ascii="Times New Roman" w:hAnsi="Times New Roman"/>
                <w:i/>
                <w:sz w:val="22"/>
                <w:szCs w:val="22"/>
              </w:rPr>
            </w:pPr>
            <w:r w:rsidRPr="00A07ABF">
              <w:rPr>
                <w:rFonts w:ascii="Times New Roman" w:hAnsi="Times New Roman"/>
                <w:sz w:val="22"/>
                <w:szCs w:val="22"/>
              </w:rPr>
              <w:t>самоскиди</w:t>
            </w:r>
          </w:p>
        </w:tc>
        <w:tc>
          <w:tcPr>
            <w:tcW w:w="1313" w:type="dxa"/>
            <w:vAlign w:val="center"/>
          </w:tcPr>
          <w:p w14:paraId="333EC12C" w14:textId="77777777" w:rsidR="00372727" w:rsidRPr="00A07ABF" w:rsidRDefault="00372727" w:rsidP="00A07ABF">
            <w:pPr>
              <w:shd w:val="clear" w:color="auto" w:fill="FFFFFF"/>
              <w:spacing w:after="0"/>
              <w:jc w:val="center"/>
              <w:rPr>
                <w:rFonts w:ascii="Times New Roman" w:hAnsi="Times New Roman" w:cs="Times New Roman"/>
              </w:rPr>
            </w:pPr>
            <w:r w:rsidRPr="00A07ABF">
              <w:rPr>
                <w:rFonts w:ascii="Times New Roman" w:hAnsi="Times New Roman" w:cs="Times New Roman"/>
              </w:rPr>
              <w:t>3949/</w:t>
            </w:r>
          </w:p>
        </w:tc>
        <w:tc>
          <w:tcPr>
            <w:tcW w:w="1853" w:type="dxa"/>
            <w:vAlign w:val="center"/>
          </w:tcPr>
          <w:p w14:paraId="098574C1" w14:textId="77777777" w:rsidR="00372727" w:rsidRPr="00A07ABF" w:rsidRDefault="00372727" w:rsidP="00A07ABF">
            <w:pPr>
              <w:spacing w:after="0"/>
              <w:jc w:val="center"/>
              <w:rPr>
                <w:rFonts w:ascii="Times New Roman" w:hAnsi="Times New Roman" w:cs="Times New Roman"/>
              </w:rPr>
            </w:pPr>
            <w:r w:rsidRPr="00A07ABF">
              <w:rPr>
                <w:rFonts w:ascii="Times New Roman" w:hAnsi="Times New Roman" w:cs="Times New Roman"/>
                <w:lang w:val="en-US"/>
              </w:rPr>
              <w:t>4</w:t>
            </w:r>
            <w:r w:rsidRPr="00A07ABF">
              <w:rPr>
                <w:rFonts w:ascii="Times New Roman" w:hAnsi="Times New Roman" w:cs="Times New Roman"/>
              </w:rPr>
              <w:t>/</w:t>
            </w:r>
          </w:p>
        </w:tc>
        <w:tc>
          <w:tcPr>
            <w:tcW w:w="1618" w:type="dxa"/>
            <w:vAlign w:val="center"/>
          </w:tcPr>
          <w:p w14:paraId="5FDCB354" w14:textId="77777777" w:rsidR="00372727" w:rsidRPr="00A07ABF" w:rsidRDefault="00372727" w:rsidP="00A07ABF">
            <w:pPr>
              <w:spacing w:after="0"/>
              <w:jc w:val="center"/>
              <w:rPr>
                <w:rFonts w:ascii="Times New Roman" w:hAnsi="Times New Roman" w:cs="Times New Roman"/>
              </w:rPr>
            </w:pPr>
            <w:r w:rsidRPr="00A07ABF">
              <w:rPr>
                <w:rFonts w:ascii="Times New Roman" w:hAnsi="Times New Roman" w:cs="Times New Roman"/>
                <w:lang w:val="en-US"/>
              </w:rPr>
              <w:t>9</w:t>
            </w:r>
            <w:r w:rsidRPr="00A07ABF">
              <w:rPr>
                <w:rFonts w:ascii="Times New Roman" w:hAnsi="Times New Roman" w:cs="Times New Roman"/>
              </w:rPr>
              <w:t>/</w:t>
            </w:r>
          </w:p>
        </w:tc>
        <w:tc>
          <w:tcPr>
            <w:tcW w:w="1622" w:type="dxa"/>
            <w:vAlign w:val="center"/>
          </w:tcPr>
          <w:p w14:paraId="30D88598" w14:textId="77777777" w:rsidR="00372727" w:rsidRPr="00A07ABF" w:rsidRDefault="00372727" w:rsidP="00A07ABF">
            <w:pPr>
              <w:spacing w:after="0"/>
              <w:jc w:val="center"/>
              <w:rPr>
                <w:rFonts w:ascii="Times New Roman" w:hAnsi="Times New Roman" w:cs="Times New Roman"/>
              </w:rPr>
            </w:pPr>
            <w:r w:rsidRPr="00A07ABF">
              <w:rPr>
                <w:rFonts w:ascii="Times New Roman" w:hAnsi="Times New Roman" w:cs="Times New Roman"/>
                <w:lang w:val="en-US"/>
              </w:rPr>
              <w:t>25</w:t>
            </w:r>
            <w:r w:rsidRPr="00A07ABF">
              <w:rPr>
                <w:rFonts w:ascii="Times New Roman" w:hAnsi="Times New Roman" w:cs="Times New Roman"/>
              </w:rPr>
              <w:t>/</w:t>
            </w:r>
          </w:p>
        </w:tc>
        <w:tc>
          <w:tcPr>
            <w:tcW w:w="1144" w:type="dxa"/>
            <w:vAlign w:val="center"/>
          </w:tcPr>
          <w:p w14:paraId="7D89D728" w14:textId="77777777" w:rsidR="00372727" w:rsidRPr="00A07ABF" w:rsidRDefault="00372727" w:rsidP="00A07ABF">
            <w:pPr>
              <w:spacing w:after="0"/>
              <w:jc w:val="center"/>
              <w:rPr>
                <w:rFonts w:ascii="Times New Roman" w:hAnsi="Times New Roman" w:cs="Times New Roman"/>
              </w:rPr>
            </w:pPr>
            <w:r w:rsidRPr="00A07ABF">
              <w:rPr>
                <w:rFonts w:ascii="Times New Roman" w:hAnsi="Times New Roman" w:cs="Times New Roman"/>
              </w:rPr>
              <w:t>3911/</w:t>
            </w:r>
          </w:p>
        </w:tc>
      </w:tr>
      <w:tr w:rsidR="00372727" w:rsidRPr="00A07ABF" w14:paraId="78DCA91C" w14:textId="77777777" w:rsidTr="00412A75">
        <w:tc>
          <w:tcPr>
            <w:tcW w:w="2197" w:type="dxa"/>
            <w:vAlign w:val="center"/>
          </w:tcPr>
          <w:p w14:paraId="7E4B2EF9" w14:textId="77777777" w:rsidR="00372727" w:rsidRPr="00A07ABF" w:rsidRDefault="00372727" w:rsidP="00A07ABF">
            <w:pPr>
              <w:pStyle w:val="afb"/>
              <w:spacing w:before="0" w:line="276" w:lineRule="auto"/>
              <w:ind w:firstLine="0"/>
              <w:rPr>
                <w:rFonts w:ascii="Times New Roman" w:hAnsi="Times New Roman"/>
                <w:i/>
                <w:sz w:val="22"/>
                <w:szCs w:val="22"/>
              </w:rPr>
            </w:pPr>
            <w:r w:rsidRPr="00A07ABF">
              <w:rPr>
                <w:rFonts w:ascii="Times New Roman" w:hAnsi="Times New Roman"/>
                <w:sz w:val="22"/>
                <w:szCs w:val="22"/>
              </w:rPr>
              <w:t>сідлові тягачі</w:t>
            </w:r>
          </w:p>
        </w:tc>
        <w:tc>
          <w:tcPr>
            <w:tcW w:w="1313" w:type="dxa"/>
            <w:vAlign w:val="center"/>
          </w:tcPr>
          <w:p w14:paraId="255614F9" w14:textId="77777777" w:rsidR="00372727" w:rsidRPr="00A07ABF" w:rsidRDefault="00372727" w:rsidP="00A07ABF">
            <w:pPr>
              <w:shd w:val="clear" w:color="auto" w:fill="FFFFFF"/>
              <w:spacing w:after="0"/>
              <w:jc w:val="center"/>
              <w:rPr>
                <w:rFonts w:ascii="Times New Roman" w:hAnsi="Times New Roman" w:cs="Times New Roman"/>
              </w:rPr>
            </w:pPr>
            <w:r w:rsidRPr="00A07ABF">
              <w:rPr>
                <w:rFonts w:ascii="Times New Roman" w:hAnsi="Times New Roman" w:cs="Times New Roman"/>
              </w:rPr>
              <w:t>4143/</w:t>
            </w:r>
          </w:p>
        </w:tc>
        <w:tc>
          <w:tcPr>
            <w:tcW w:w="1853" w:type="dxa"/>
            <w:vAlign w:val="center"/>
          </w:tcPr>
          <w:p w14:paraId="726F5A83" w14:textId="77777777" w:rsidR="00372727" w:rsidRPr="00A07ABF" w:rsidRDefault="00372727" w:rsidP="00A07ABF">
            <w:pPr>
              <w:spacing w:after="0"/>
              <w:jc w:val="center"/>
              <w:rPr>
                <w:rFonts w:ascii="Times New Roman" w:hAnsi="Times New Roman" w:cs="Times New Roman"/>
              </w:rPr>
            </w:pPr>
            <w:r w:rsidRPr="00A07ABF">
              <w:rPr>
                <w:rFonts w:ascii="Times New Roman" w:hAnsi="Times New Roman" w:cs="Times New Roman"/>
                <w:lang w:val="en-US"/>
              </w:rPr>
              <w:t>9</w:t>
            </w:r>
            <w:r w:rsidRPr="00A07ABF">
              <w:rPr>
                <w:rFonts w:ascii="Times New Roman" w:hAnsi="Times New Roman" w:cs="Times New Roman"/>
              </w:rPr>
              <w:t>/</w:t>
            </w:r>
          </w:p>
        </w:tc>
        <w:tc>
          <w:tcPr>
            <w:tcW w:w="1618" w:type="dxa"/>
            <w:vAlign w:val="center"/>
          </w:tcPr>
          <w:p w14:paraId="34F04D6D" w14:textId="77777777" w:rsidR="00372727" w:rsidRPr="00A07ABF" w:rsidRDefault="00372727" w:rsidP="00A07ABF">
            <w:pPr>
              <w:spacing w:after="0"/>
              <w:jc w:val="center"/>
              <w:rPr>
                <w:rFonts w:ascii="Times New Roman" w:hAnsi="Times New Roman" w:cs="Times New Roman"/>
              </w:rPr>
            </w:pPr>
            <w:r w:rsidRPr="00A07ABF">
              <w:rPr>
                <w:rFonts w:ascii="Times New Roman" w:hAnsi="Times New Roman" w:cs="Times New Roman"/>
                <w:lang w:val="en-US"/>
              </w:rPr>
              <w:t>8</w:t>
            </w:r>
            <w:r w:rsidRPr="00A07ABF">
              <w:rPr>
                <w:rFonts w:ascii="Times New Roman" w:hAnsi="Times New Roman" w:cs="Times New Roman"/>
              </w:rPr>
              <w:t>/</w:t>
            </w:r>
          </w:p>
        </w:tc>
        <w:tc>
          <w:tcPr>
            <w:tcW w:w="1622" w:type="dxa"/>
            <w:vAlign w:val="center"/>
          </w:tcPr>
          <w:p w14:paraId="01D70F91" w14:textId="77777777" w:rsidR="00372727" w:rsidRPr="00A07ABF" w:rsidRDefault="00372727" w:rsidP="00A07ABF">
            <w:pPr>
              <w:spacing w:after="0"/>
              <w:jc w:val="center"/>
              <w:rPr>
                <w:rFonts w:ascii="Times New Roman" w:hAnsi="Times New Roman" w:cs="Times New Roman"/>
              </w:rPr>
            </w:pPr>
            <w:r w:rsidRPr="00A07ABF">
              <w:rPr>
                <w:rFonts w:ascii="Times New Roman" w:hAnsi="Times New Roman" w:cs="Times New Roman"/>
                <w:lang w:val="en-US"/>
              </w:rPr>
              <w:t>744</w:t>
            </w:r>
            <w:r w:rsidRPr="00A07ABF">
              <w:rPr>
                <w:rFonts w:ascii="Times New Roman" w:hAnsi="Times New Roman" w:cs="Times New Roman"/>
              </w:rPr>
              <w:t>/</w:t>
            </w:r>
          </w:p>
        </w:tc>
        <w:tc>
          <w:tcPr>
            <w:tcW w:w="1144" w:type="dxa"/>
            <w:vAlign w:val="center"/>
          </w:tcPr>
          <w:p w14:paraId="327CCD4C" w14:textId="77777777" w:rsidR="00372727" w:rsidRPr="00A07ABF" w:rsidRDefault="00372727" w:rsidP="00A07ABF">
            <w:pPr>
              <w:spacing w:after="0"/>
              <w:jc w:val="center"/>
              <w:rPr>
                <w:rFonts w:ascii="Times New Roman" w:hAnsi="Times New Roman" w:cs="Times New Roman"/>
              </w:rPr>
            </w:pPr>
            <w:r w:rsidRPr="00A07ABF">
              <w:rPr>
                <w:rFonts w:ascii="Times New Roman" w:hAnsi="Times New Roman" w:cs="Times New Roman"/>
              </w:rPr>
              <w:t>3382/</w:t>
            </w:r>
          </w:p>
        </w:tc>
      </w:tr>
      <w:tr w:rsidR="00372727" w:rsidRPr="00A07ABF" w14:paraId="363B17DA" w14:textId="77777777" w:rsidTr="00412A75">
        <w:tc>
          <w:tcPr>
            <w:tcW w:w="2197" w:type="dxa"/>
            <w:vAlign w:val="center"/>
          </w:tcPr>
          <w:p w14:paraId="44509979" w14:textId="77777777" w:rsidR="00372727" w:rsidRPr="00A07ABF" w:rsidRDefault="00372727" w:rsidP="00A07ABF">
            <w:pPr>
              <w:pStyle w:val="afb"/>
              <w:spacing w:before="0" w:line="276" w:lineRule="auto"/>
              <w:ind w:firstLine="0"/>
              <w:rPr>
                <w:rFonts w:ascii="Times New Roman" w:hAnsi="Times New Roman"/>
                <w:i/>
                <w:sz w:val="22"/>
                <w:szCs w:val="22"/>
              </w:rPr>
            </w:pPr>
            <w:r w:rsidRPr="00A07ABF">
              <w:rPr>
                <w:rFonts w:ascii="Times New Roman" w:hAnsi="Times New Roman"/>
                <w:sz w:val="22"/>
                <w:szCs w:val="22"/>
              </w:rPr>
              <w:t>спец. автомобілі</w:t>
            </w:r>
          </w:p>
        </w:tc>
        <w:tc>
          <w:tcPr>
            <w:tcW w:w="1313" w:type="dxa"/>
            <w:vAlign w:val="center"/>
          </w:tcPr>
          <w:p w14:paraId="631C8C00" w14:textId="77777777" w:rsidR="00372727" w:rsidRPr="00A07ABF" w:rsidRDefault="00372727" w:rsidP="00A07ABF">
            <w:pPr>
              <w:shd w:val="clear" w:color="auto" w:fill="FFFFFF"/>
              <w:spacing w:after="0"/>
              <w:jc w:val="center"/>
              <w:rPr>
                <w:rFonts w:ascii="Times New Roman" w:hAnsi="Times New Roman" w:cs="Times New Roman"/>
              </w:rPr>
            </w:pPr>
            <w:r w:rsidRPr="00A07ABF">
              <w:rPr>
                <w:rFonts w:ascii="Times New Roman" w:hAnsi="Times New Roman" w:cs="Times New Roman"/>
                <w:lang w:val="en-US"/>
              </w:rPr>
              <w:t>24855</w:t>
            </w:r>
            <w:r w:rsidRPr="00A07ABF">
              <w:rPr>
                <w:rFonts w:ascii="Times New Roman" w:hAnsi="Times New Roman" w:cs="Times New Roman"/>
              </w:rPr>
              <w:t>/</w:t>
            </w:r>
          </w:p>
        </w:tc>
        <w:tc>
          <w:tcPr>
            <w:tcW w:w="1853" w:type="dxa"/>
            <w:vAlign w:val="center"/>
          </w:tcPr>
          <w:p w14:paraId="5933BC0F" w14:textId="77777777" w:rsidR="00372727" w:rsidRPr="00A07ABF" w:rsidRDefault="00372727" w:rsidP="00A07ABF">
            <w:pPr>
              <w:spacing w:after="0"/>
              <w:jc w:val="center"/>
              <w:rPr>
                <w:rFonts w:ascii="Times New Roman" w:hAnsi="Times New Roman" w:cs="Times New Roman"/>
              </w:rPr>
            </w:pPr>
            <w:r w:rsidRPr="00A07ABF">
              <w:rPr>
                <w:rFonts w:ascii="Times New Roman" w:hAnsi="Times New Roman" w:cs="Times New Roman"/>
              </w:rPr>
              <w:t>535/</w:t>
            </w:r>
          </w:p>
        </w:tc>
        <w:tc>
          <w:tcPr>
            <w:tcW w:w="1618" w:type="dxa"/>
            <w:vAlign w:val="center"/>
          </w:tcPr>
          <w:p w14:paraId="30C2600B" w14:textId="77777777" w:rsidR="00372727" w:rsidRPr="00A07ABF" w:rsidRDefault="00372727" w:rsidP="00A07ABF">
            <w:pPr>
              <w:spacing w:after="0"/>
              <w:jc w:val="center"/>
              <w:rPr>
                <w:rFonts w:ascii="Times New Roman" w:hAnsi="Times New Roman" w:cs="Times New Roman"/>
              </w:rPr>
            </w:pPr>
            <w:r w:rsidRPr="00A07ABF">
              <w:rPr>
                <w:rFonts w:ascii="Times New Roman" w:hAnsi="Times New Roman" w:cs="Times New Roman"/>
              </w:rPr>
              <w:t>605/</w:t>
            </w:r>
          </w:p>
        </w:tc>
        <w:tc>
          <w:tcPr>
            <w:tcW w:w="1622" w:type="dxa"/>
            <w:vAlign w:val="center"/>
          </w:tcPr>
          <w:p w14:paraId="2BEB629C" w14:textId="77777777" w:rsidR="00372727" w:rsidRPr="00A07ABF" w:rsidRDefault="00372727" w:rsidP="00A07ABF">
            <w:pPr>
              <w:spacing w:after="0"/>
              <w:jc w:val="center"/>
              <w:rPr>
                <w:rFonts w:ascii="Times New Roman" w:hAnsi="Times New Roman" w:cs="Times New Roman"/>
              </w:rPr>
            </w:pPr>
            <w:r w:rsidRPr="00A07ABF">
              <w:rPr>
                <w:rFonts w:ascii="Times New Roman" w:hAnsi="Times New Roman" w:cs="Times New Roman"/>
              </w:rPr>
              <w:t>/</w:t>
            </w:r>
          </w:p>
        </w:tc>
        <w:tc>
          <w:tcPr>
            <w:tcW w:w="1144" w:type="dxa"/>
            <w:vAlign w:val="center"/>
          </w:tcPr>
          <w:p w14:paraId="0032C1A2" w14:textId="77777777" w:rsidR="00372727" w:rsidRPr="00A07ABF" w:rsidRDefault="00372727" w:rsidP="00A07ABF">
            <w:pPr>
              <w:spacing w:after="0"/>
              <w:jc w:val="center"/>
              <w:rPr>
                <w:rFonts w:ascii="Times New Roman" w:hAnsi="Times New Roman" w:cs="Times New Roman"/>
              </w:rPr>
            </w:pPr>
            <w:r w:rsidRPr="00A07ABF">
              <w:rPr>
                <w:rFonts w:ascii="Times New Roman" w:hAnsi="Times New Roman" w:cs="Times New Roman"/>
              </w:rPr>
              <w:t>/</w:t>
            </w:r>
          </w:p>
        </w:tc>
      </w:tr>
      <w:tr w:rsidR="00372727" w:rsidRPr="00A07ABF" w14:paraId="011BEBCD" w14:textId="77777777" w:rsidTr="00412A75">
        <w:tc>
          <w:tcPr>
            <w:tcW w:w="2197" w:type="dxa"/>
            <w:vAlign w:val="center"/>
          </w:tcPr>
          <w:p w14:paraId="140EE249" w14:textId="77777777" w:rsidR="00372727" w:rsidRPr="00A07ABF" w:rsidRDefault="00372727" w:rsidP="00A07ABF">
            <w:pPr>
              <w:pStyle w:val="afb"/>
              <w:spacing w:before="0" w:line="276" w:lineRule="auto"/>
              <w:ind w:firstLine="0"/>
              <w:rPr>
                <w:rFonts w:ascii="Times New Roman" w:hAnsi="Times New Roman"/>
                <w:i/>
                <w:sz w:val="22"/>
                <w:szCs w:val="22"/>
              </w:rPr>
            </w:pPr>
            <w:r w:rsidRPr="00A07ABF">
              <w:rPr>
                <w:rFonts w:ascii="Times New Roman" w:hAnsi="Times New Roman"/>
                <w:sz w:val="22"/>
                <w:szCs w:val="22"/>
              </w:rPr>
              <w:t>пасажирські автобуси</w:t>
            </w:r>
          </w:p>
        </w:tc>
        <w:tc>
          <w:tcPr>
            <w:tcW w:w="1313" w:type="dxa"/>
            <w:vAlign w:val="center"/>
          </w:tcPr>
          <w:p w14:paraId="1A0BD573" w14:textId="77777777" w:rsidR="00372727" w:rsidRPr="00A07ABF" w:rsidRDefault="00372727" w:rsidP="00A07ABF">
            <w:pPr>
              <w:shd w:val="clear" w:color="auto" w:fill="FFFFFF"/>
              <w:spacing w:after="0"/>
              <w:jc w:val="center"/>
              <w:rPr>
                <w:rFonts w:ascii="Times New Roman" w:hAnsi="Times New Roman" w:cs="Times New Roman"/>
              </w:rPr>
            </w:pPr>
            <w:r w:rsidRPr="00A07ABF">
              <w:rPr>
                <w:rFonts w:ascii="Times New Roman" w:hAnsi="Times New Roman" w:cs="Times New Roman"/>
              </w:rPr>
              <w:t>4205/</w:t>
            </w:r>
          </w:p>
        </w:tc>
        <w:tc>
          <w:tcPr>
            <w:tcW w:w="1853" w:type="dxa"/>
            <w:vAlign w:val="center"/>
          </w:tcPr>
          <w:p w14:paraId="530868D4" w14:textId="77777777" w:rsidR="00372727" w:rsidRPr="00A07ABF" w:rsidRDefault="00372727" w:rsidP="00A07ABF">
            <w:pPr>
              <w:spacing w:after="0"/>
              <w:jc w:val="center"/>
              <w:rPr>
                <w:rFonts w:ascii="Times New Roman" w:hAnsi="Times New Roman" w:cs="Times New Roman"/>
              </w:rPr>
            </w:pPr>
            <w:r w:rsidRPr="00A07ABF">
              <w:rPr>
                <w:rFonts w:ascii="Times New Roman" w:hAnsi="Times New Roman" w:cs="Times New Roman"/>
              </w:rPr>
              <w:t>0/</w:t>
            </w:r>
          </w:p>
        </w:tc>
        <w:tc>
          <w:tcPr>
            <w:tcW w:w="1618" w:type="dxa"/>
            <w:vAlign w:val="center"/>
          </w:tcPr>
          <w:p w14:paraId="04AA74DF" w14:textId="77777777" w:rsidR="00372727" w:rsidRPr="00A07ABF" w:rsidRDefault="00372727" w:rsidP="00A07ABF">
            <w:pPr>
              <w:spacing w:after="0"/>
              <w:jc w:val="center"/>
              <w:rPr>
                <w:rFonts w:ascii="Times New Roman" w:hAnsi="Times New Roman" w:cs="Times New Roman"/>
              </w:rPr>
            </w:pPr>
            <w:r w:rsidRPr="00A07ABF">
              <w:rPr>
                <w:rFonts w:ascii="Times New Roman" w:hAnsi="Times New Roman" w:cs="Times New Roman"/>
              </w:rPr>
              <w:t>0/</w:t>
            </w:r>
          </w:p>
        </w:tc>
        <w:tc>
          <w:tcPr>
            <w:tcW w:w="1622" w:type="dxa"/>
            <w:vAlign w:val="center"/>
          </w:tcPr>
          <w:p w14:paraId="1A52390D" w14:textId="77777777" w:rsidR="00372727" w:rsidRPr="00A07ABF" w:rsidRDefault="00372727" w:rsidP="00A07ABF">
            <w:pPr>
              <w:spacing w:after="0"/>
              <w:jc w:val="center"/>
              <w:rPr>
                <w:rFonts w:ascii="Times New Roman" w:hAnsi="Times New Roman" w:cs="Times New Roman"/>
              </w:rPr>
            </w:pPr>
            <w:r w:rsidRPr="00A07ABF">
              <w:rPr>
                <w:rFonts w:ascii="Times New Roman" w:hAnsi="Times New Roman" w:cs="Times New Roman"/>
              </w:rPr>
              <w:t>27/</w:t>
            </w:r>
          </w:p>
        </w:tc>
        <w:tc>
          <w:tcPr>
            <w:tcW w:w="1144" w:type="dxa"/>
            <w:vAlign w:val="center"/>
          </w:tcPr>
          <w:p w14:paraId="5F635760" w14:textId="77777777" w:rsidR="00372727" w:rsidRPr="00A07ABF" w:rsidRDefault="00372727" w:rsidP="00A07ABF">
            <w:pPr>
              <w:spacing w:after="0"/>
              <w:jc w:val="center"/>
              <w:rPr>
                <w:rFonts w:ascii="Times New Roman" w:hAnsi="Times New Roman" w:cs="Times New Roman"/>
              </w:rPr>
            </w:pPr>
            <w:r w:rsidRPr="00A07ABF">
              <w:rPr>
                <w:rFonts w:ascii="Times New Roman" w:hAnsi="Times New Roman" w:cs="Times New Roman"/>
              </w:rPr>
              <w:t>4180/</w:t>
            </w:r>
          </w:p>
        </w:tc>
      </w:tr>
      <w:tr w:rsidR="00372727" w:rsidRPr="00A07ABF" w14:paraId="5C0B2EA1" w14:textId="77777777" w:rsidTr="00412A75">
        <w:tc>
          <w:tcPr>
            <w:tcW w:w="2197" w:type="dxa"/>
            <w:vAlign w:val="center"/>
          </w:tcPr>
          <w:p w14:paraId="2731B67F" w14:textId="77777777" w:rsidR="00372727" w:rsidRPr="00A07ABF" w:rsidRDefault="00372727" w:rsidP="00A07ABF">
            <w:pPr>
              <w:pStyle w:val="afb"/>
              <w:spacing w:before="0" w:line="276" w:lineRule="auto"/>
              <w:ind w:firstLine="0"/>
              <w:rPr>
                <w:rFonts w:ascii="Times New Roman" w:hAnsi="Times New Roman"/>
                <w:sz w:val="22"/>
                <w:szCs w:val="22"/>
              </w:rPr>
            </w:pPr>
            <w:r w:rsidRPr="00A07ABF">
              <w:rPr>
                <w:rFonts w:ascii="Times New Roman" w:hAnsi="Times New Roman"/>
                <w:sz w:val="22"/>
                <w:szCs w:val="22"/>
              </w:rPr>
              <w:t>інші транспортні засоби</w:t>
            </w:r>
          </w:p>
        </w:tc>
        <w:tc>
          <w:tcPr>
            <w:tcW w:w="1313" w:type="dxa"/>
            <w:vAlign w:val="center"/>
          </w:tcPr>
          <w:p w14:paraId="3932E142" w14:textId="77777777" w:rsidR="00372727" w:rsidRPr="00A07ABF" w:rsidRDefault="00372727" w:rsidP="00A07ABF">
            <w:pPr>
              <w:shd w:val="clear" w:color="auto" w:fill="FFFFFF"/>
              <w:spacing w:after="0"/>
              <w:jc w:val="center"/>
              <w:rPr>
                <w:rFonts w:ascii="Times New Roman" w:hAnsi="Times New Roman" w:cs="Times New Roman"/>
              </w:rPr>
            </w:pPr>
            <w:r w:rsidRPr="00A07ABF">
              <w:rPr>
                <w:rFonts w:ascii="Times New Roman" w:hAnsi="Times New Roman" w:cs="Times New Roman"/>
              </w:rPr>
              <w:t>/</w:t>
            </w:r>
          </w:p>
        </w:tc>
        <w:tc>
          <w:tcPr>
            <w:tcW w:w="1853" w:type="dxa"/>
            <w:vAlign w:val="center"/>
          </w:tcPr>
          <w:p w14:paraId="6FF86C04" w14:textId="77777777" w:rsidR="00372727" w:rsidRPr="00A07ABF" w:rsidRDefault="00372727" w:rsidP="00A07ABF">
            <w:pPr>
              <w:spacing w:after="0"/>
              <w:jc w:val="center"/>
              <w:rPr>
                <w:rFonts w:ascii="Times New Roman" w:hAnsi="Times New Roman" w:cs="Times New Roman"/>
              </w:rPr>
            </w:pPr>
            <w:r w:rsidRPr="00A07ABF">
              <w:rPr>
                <w:rFonts w:ascii="Times New Roman" w:hAnsi="Times New Roman" w:cs="Times New Roman"/>
              </w:rPr>
              <w:t>/</w:t>
            </w:r>
          </w:p>
        </w:tc>
        <w:tc>
          <w:tcPr>
            <w:tcW w:w="1618" w:type="dxa"/>
            <w:vAlign w:val="center"/>
          </w:tcPr>
          <w:p w14:paraId="2854BF1B" w14:textId="77777777" w:rsidR="00372727" w:rsidRPr="00A07ABF" w:rsidRDefault="00372727" w:rsidP="00A07ABF">
            <w:pPr>
              <w:spacing w:after="0"/>
              <w:jc w:val="center"/>
              <w:rPr>
                <w:rFonts w:ascii="Times New Roman" w:hAnsi="Times New Roman" w:cs="Times New Roman"/>
              </w:rPr>
            </w:pPr>
            <w:r w:rsidRPr="00A07ABF">
              <w:rPr>
                <w:rFonts w:ascii="Times New Roman" w:hAnsi="Times New Roman" w:cs="Times New Roman"/>
              </w:rPr>
              <w:t>/</w:t>
            </w:r>
          </w:p>
        </w:tc>
        <w:tc>
          <w:tcPr>
            <w:tcW w:w="1622" w:type="dxa"/>
            <w:vAlign w:val="center"/>
          </w:tcPr>
          <w:p w14:paraId="563426C7" w14:textId="77777777" w:rsidR="00372727" w:rsidRPr="00A07ABF" w:rsidRDefault="00372727" w:rsidP="00A07ABF">
            <w:pPr>
              <w:spacing w:after="0"/>
              <w:jc w:val="center"/>
              <w:rPr>
                <w:rFonts w:ascii="Times New Roman" w:hAnsi="Times New Roman" w:cs="Times New Roman"/>
              </w:rPr>
            </w:pPr>
            <w:r w:rsidRPr="00A07ABF">
              <w:rPr>
                <w:rFonts w:ascii="Times New Roman" w:hAnsi="Times New Roman" w:cs="Times New Roman"/>
              </w:rPr>
              <w:t>/</w:t>
            </w:r>
          </w:p>
        </w:tc>
        <w:tc>
          <w:tcPr>
            <w:tcW w:w="1144" w:type="dxa"/>
            <w:vAlign w:val="center"/>
          </w:tcPr>
          <w:p w14:paraId="29C0946F" w14:textId="77777777" w:rsidR="00372727" w:rsidRPr="00A07ABF" w:rsidRDefault="00372727" w:rsidP="00A07ABF">
            <w:pPr>
              <w:spacing w:after="0"/>
              <w:jc w:val="center"/>
              <w:rPr>
                <w:rFonts w:ascii="Times New Roman" w:hAnsi="Times New Roman" w:cs="Times New Roman"/>
              </w:rPr>
            </w:pPr>
            <w:r w:rsidRPr="00A07ABF">
              <w:rPr>
                <w:rFonts w:ascii="Times New Roman" w:hAnsi="Times New Roman" w:cs="Times New Roman"/>
              </w:rPr>
              <w:t>/</w:t>
            </w:r>
          </w:p>
        </w:tc>
      </w:tr>
    </w:tbl>
    <w:p w14:paraId="297AAE35" w14:textId="77777777" w:rsidR="007E02C6" w:rsidRDefault="007E02C6" w:rsidP="007E02C6">
      <w:pPr>
        <w:tabs>
          <w:tab w:val="num" w:pos="0"/>
          <w:tab w:val="left" w:pos="4320"/>
        </w:tabs>
        <w:spacing w:after="0"/>
        <w:jc w:val="center"/>
        <w:rPr>
          <w:rFonts w:ascii="Times New Roman" w:hAnsi="Times New Roman" w:cs="Times New Roman"/>
          <w:sz w:val="20"/>
          <w:szCs w:val="20"/>
        </w:rPr>
      </w:pPr>
      <w:r w:rsidRPr="00BD476B">
        <w:rPr>
          <w:rFonts w:ascii="Times New Roman" w:hAnsi="Times New Roman" w:cs="Times New Roman"/>
          <w:sz w:val="20"/>
          <w:szCs w:val="20"/>
        </w:rPr>
        <w:t>*дані за 202</w:t>
      </w:r>
      <w:r>
        <w:rPr>
          <w:rFonts w:ascii="Times New Roman" w:hAnsi="Times New Roman" w:cs="Times New Roman"/>
          <w:sz w:val="20"/>
          <w:szCs w:val="20"/>
        </w:rPr>
        <w:t>4</w:t>
      </w:r>
      <w:r w:rsidRPr="00BD476B">
        <w:rPr>
          <w:rFonts w:ascii="Times New Roman" w:hAnsi="Times New Roman" w:cs="Times New Roman"/>
          <w:sz w:val="20"/>
          <w:szCs w:val="20"/>
        </w:rPr>
        <w:t xml:space="preserve"> рік відсутні, </w:t>
      </w:r>
      <w:r>
        <w:rPr>
          <w:rFonts w:ascii="Times New Roman" w:hAnsi="Times New Roman" w:cs="Times New Roman"/>
          <w:sz w:val="20"/>
          <w:szCs w:val="20"/>
        </w:rPr>
        <w:t>(</w:t>
      </w:r>
      <w:r w:rsidRPr="007E02C6">
        <w:rPr>
          <w:rFonts w:ascii="Times New Roman" w:hAnsi="Times New Roman" w:cs="Times New Roman"/>
          <w:sz w:val="20"/>
          <w:szCs w:val="20"/>
        </w:rPr>
        <w:t>Регіональний сервісний центр ГСЦ МВС в Хмельницькій, Тернопільській та Чернівецькій областях</w:t>
      </w:r>
      <w:r w:rsidRPr="00BD476B">
        <w:rPr>
          <w:rFonts w:ascii="Times New Roman" w:hAnsi="Times New Roman" w:cs="Times New Roman"/>
          <w:sz w:val="20"/>
          <w:szCs w:val="20"/>
        </w:rPr>
        <w:t>)</w:t>
      </w:r>
    </w:p>
    <w:p w14:paraId="4E02256F" w14:textId="034A1F3B" w:rsidR="0018001F" w:rsidRPr="00A07ABF" w:rsidRDefault="000C1AA6" w:rsidP="006E3899">
      <w:pPr>
        <w:shd w:val="clear" w:color="auto" w:fill="FFFFFF"/>
        <w:ind w:right="-34"/>
        <w:jc w:val="center"/>
        <w:rPr>
          <w:rFonts w:ascii="Times New Roman" w:hAnsi="Times New Roman" w:cs="Times New Roman"/>
          <w:b/>
          <w:bCs/>
          <w:sz w:val="28"/>
          <w:szCs w:val="28"/>
        </w:rPr>
      </w:pPr>
      <w:r>
        <w:rPr>
          <w:rFonts w:ascii="Times New Roman" w:hAnsi="Times New Roman" w:cs="Times New Roman"/>
          <w:b/>
          <w:bCs/>
          <w:sz w:val="28"/>
          <w:szCs w:val="28"/>
        </w:rPr>
        <w:t>13.</w:t>
      </w:r>
      <w:r w:rsidR="0018001F" w:rsidRPr="00A07ABF">
        <w:rPr>
          <w:rFonts w:ascii="Times New Roman" w:hAnsi="Times New Roman" w:cs="Times New Roman"/>
          <w:b/>
          <w:bCs/>
          <w:sz w:val="28"/>
          <w:szCs w:val="28"/>
        </w:rPr>
        <w:t>2</w:t>
      </w:r>
      <w:r w:rsidR="00BD476B" w:rsidRPr="00A07ABF">
        <w:rPr>
          <w:rFonts w:ascii="Times New Roman" w:hAnsi="Times New Roman" w:cs="Times New Roman"/>
          <w:b/>
          <w:bCs/>
          <w:sz w:val="28"/>
          <w:szCs w:val="28"/>
        </w:rPr>
        <w:t>.</w:t>
      </w:r>
      <w:r w:rsidR="0018001F" w:rsidRPr="00A07ABF">
        <w:rPr>
          <w:rFonts w:ascii="Times New Roman" w:hAnsi="Times New Roman" w:cs="Times New Roman"/>
          <w:b/>
          <w:bCs/>
          <w:sz w:val="28"/>
          <w:szCs w:val="28"/>
        </w:rPr>
        <w:t xml:space="preserve"> Вплив транспорту на навколишнє середовище</w:t>
      </w:r>
      <w:r w:rsidR="00BD476B" w:rsidRPr="00A07ABF">
        <w:rPr>
          <w:rFonts w:ascii="Times New Roman" w:hAnsi="Times New Roman" w:cs="Times New Roman"/>
          <w:b/>
          <w:bCs/>
          <w:sz w:val="28"/>
          <w:szCs w:val="28"/>
        </w:rPr>
        <w:t>.</w:t>
      </w:r>
    </w:p>
    <w:p w14:paraId="4362FCF9" w14:textId="77777777" w:rsidR="0018001F" w:rsidRPr="0007090A" w:rsidRDefault="0018001F" w:rsidP="006E3899">
      <w:pPr>
        <w:pStyle w:val="afb"/>
        <w:spacing w:before="0" w:line="276" w:lineRule="auto"/>
        <w:ind w:firstLine="709"/>
        <w:jc w:val="both"/>
        <w:rPr>
          <w:rFonts w:ascii="Times New Roman" w:hAnsi="Times New Roman"/>
          <w:sz w:val="28"/>
          <w:szCs w:val="28"/>
        </w:rPr>
      </w:pPr>
      <w:r w:rsidRPr="0007090A">
        <w:rPr>
          <w:rFonts w:ascii="Times New Roman" w:hAnsi="Times New Roman"/>
          <w:sz w:val="28"/>
          <w:szCs w:val="28"/>
        </w:rPr>
        <w:t>Великий вплив на забруднення атмосфери здійснюють автомобілі. Автомобільний транспорт дає 70-90% забруднень у містах. Якщо врахувати, що в містах мешкає більше половини населення Землі, то стане зрозумілим вирішальне значення автотранспорту щодо безпосереднього впливу на людину.</w:t>
      </w:r>
    </w:p>
    <w:p w14:paraId="478FBAA4" w14:textId="77777777" w:rsidR="0018001F" w:rsidRPr="0007090A" w:rsidRDefault="0018001F" w:rsidP="006E3899">
      <w:pPr>
        <w:spacing w:after="0"/>
        <w:jc w:val="both"/>
        <w:rPr>
          <w:rFonts w:ascii="Times New Roman" w:hAnsi="Times New Roman" w:cs="Times New Roman"/>
          <w:bCs/>
          <w:iCs/>
        </w:rPr>
      </w:pPr>
      <w:r w:rsidRPr="0007090A">
        <w:rPr>
          <w:rFonts w:ascii="Times New Roman" w:hAnsi="Times New Roman" w:cs="Times New Roman"/>
          <w:sz w:val="28"/>
          <w:szCs w:val="28"/>
          <w:shd w:val="clear" w:color="auto" w:fill="FFFFFF"/>
        </w:rPr>
        <w:t>. У відпрацьованих газах, що їх викидають наші автомобілі, виявлено близько 280 різних шкідливих речовин, серед яких особливу небезпеку становлять канцерогенні бензпірени, оксиди азоту, свинець, ртуть, альдегіди, оксиди вуглецю й сірки, сажа, вуглеводні.</w:t>
      </w:r>
      <w:r w:rsidRPr="0007090A">
        <w:rPr>
          <w:rFonts w:ascii="Times New Roman" w:hAnsi="Times New Roman" w:cs="Times New Roman"/>
          <w:sz w:val="28"/>
          <w:szCs w:val="28"/>
        </w:rPr>
        <w:t xml:space="preserve"> Взаємодія вуглеводнів та оксидів азоту при високій температурі призводить до утворення озону (О</w:t>
      </w:r>
      <w:r w:rsidRPr="0007090A">
        <w:rPr>
          <w:rFonts w:ascii="Times New Roman" w:hAnsi="Times New Roman" w:cs="Times New Roman"/>
          <w:sz w:val="28"/>
          <w:szCs w:val="28"/>
          <w:vertAlign w:val="subscript"/>
        </w:rPr>
        <w:t>3</w:t>
      </w:r>
      <w:r w:rsidRPr="0007090A">
        <w:rPr>
          <w:rFonts w:ascii="Times New Roman" w:hAnsi="Times New Roman" w:cs="Times New Roman"/>
          <w:sz w:val="28"/>
          <w:szCs w:val="28"/>
        </w:rPr>
        <w:t>). Якщо в шарі атмосфери на висоті 25 км достатньо високий вміст озону необхідний для захисту органічного життя від жорстокого ультрафіолетового випромінювання то біля земної поверхні підвищений вміст озону викликає пригнічення рослинності, подразнення дихальних шляхів й ураження легень.</w:t>
      </w:r>
    </w:p>
    <w:p w14:paraId="6FF80BC7" w14:textId="77777777" w:rsidR="0018001F" w:rsidRPr="0007090A" w:rsidRDefault="0018001F" w:rsidP="006E3899">
      <w:pPr>
        <w:ind w:firstLine="709"/>
        <w:jc w:val="both"/>
        <w:rPr>
          <w:rFonts w:ascii="Times New Roman" w:hAnsi="Times New Roman" w:cs="Times New Roman"/>
          <w:sz w:val="28"/>
          <w:szCs w:val="28"/>
        </w:rPr>
      </w:pPr>
      <w:r w:rsidRPr="0007090A">
        <w:rPr>
          <w:rFonts w:ascii="Times New Roman" w:hAnsi="Times New Roman" w:cs="Times New Roman"/>
          <w:sz w:val="28"/>
          <w:szCs w:val="28"/>
        </w:rPr>
        <w:t>Значний вплив на кількість викидів, відповідно і на споживання паливно-мастильних матеріалів має кількість та вік парку транспортних засобів.</w:t>
      </w:r>
    </w:p>
    <w:p w14:paraId="1204E6EA" w14:textId="77777777" w:rsidR="00412A75" w:rsidRDefault="00412A75">
      <w:pPr>
        <w:rPr>
          <w:rFonts w:ascii="Times New Roman" w:hAnsi="Times New Roman" w:cs="Times New Roman"/>
          <w:b/>
          <w:sz w:val="28"/>
          <w:szCs w:val="28"/>
        </w:rPr>
      </w:pPr>
      <w:r>
        <w:rPr>
          <w:rFonts w:ascii="Times New Roman" w:hAnsi="Times New Roman" w:cs="Times New Roman"/>
          <w:b/>
          <w:sz w:val="28"/>
          <w:szCs w:val="28"/>
        </w:rPr>
        <w:br w:type="page"/>
      </w:r>
    </w:p>
    <w:p w14:paraId="33F07690" w14:textId="560ED4C1" w:rsidR="00A07ABF" w:rsidRDefault="0018001F" w:rsidP="00A07ABF">
      <w:pPr>
        <w:spacing w:after="0"/>
        <w:jc w:val="center"/>
        <w:rPr>
          <w:rFonts w:ascii="Times New Roman" w:hAnsi="Times New Roman" w:cs="Times New Roman"/>
          <w:b/>
          <w:sz w:val="28"/>
          <w:szCs w:val="28"/>
        </w:rPr>
      </w:pPr>
      <w:r w:rsidRPr="00A07ABF">
        <w:rPr>
          <w:rFonts w:ascii="Times New Roman" w:hAnsi="Times New Roman" w:cs="Times New Roman"/>
          <w:b/>
          <w:sz w:val="28"/>
          <w:szCs w:val="28"/>
        </w:rPr>
        <w:lastRenderedPageBreak/>
        <w:t>Динаміка викидів шкідливих речовин в</w:t>
      </w:r>
      <w:r w:rsidR="00A07ABF">
        <w:rPr>
          <w:rFonts w:ascii="Times New Roman" w:hAnsi="Times New Roman" w:cs="Times New Roman"/>
          <w:b/>
          <w:sz w:val="28"/>
          <w:szCs w:val="28"/>
        </w:rPr>
        <w:t xml:space="preserve"> атмосферне </w:t>
      </w:r>
    </w:p>
    <w:p w14:paraId="6B466C2D" w14:textId="77777777" w:rsidR="00A07ABF" w:rsidRDefault="00A07ABF" w:rsidP="00A07ABF">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повітря пересувними </w:t>
      </w:r>
      <w:r w:rsidR="0018001F" w:rsidRPr="00A07ABF">
        <w:rPr>
          <w:rFonts w:ascii="Times New Roman" w:hAnsi="Times New Roman" w:cs="Times New Roman"/>
          <w:b/>
          <w:sz w:val="28"/>
          <w:szCs w:val="28"/>
        </w:rPr>
        <w:t xml:space="preserve">джерелами забруднення </w:t>
      </w:r>
    </w:p>
    <w:p w14:paraId="125556EC" w14:textId="07B0DDDB" w:rsidR="0018001F" w:rsidRPr="00A07ABF" w:rsidRDefault="0018001F" w:rsidP="00A07ABF">
      <w:pPr>
        <w:spacing w:after="0"/>
        <w:jc w:val="center"/>
        <w:rPr>
          <w:rFonts w:ascii="Times New Roman" w:hAnsi="Times New Roman" w:cs="Times New Roman"/>
          <w:b/>
          <w:sz w:val="28"/>
          <w:szCs w:val="28"/>
        </w:rPr>
      </w:pPr>
      <w:r w:rsidRPr="00A07ABF">
        <w:rPr>
          <w:rFonts w:ascii="Times New Roman" w:hAnsi="Times New Roman" w:cs="Times New Roman"/>
          <w:b/>
          <w:sz w:val="28"/>
          <w:szCs w:val="28"/>
        </w:rPr>
        <w:t>від використання окремих видів палива</w:t>
      </w:r>
      <w:r w:rsidR="00BD476B" w:rsidRPr="00A07ABF">
        <w:rPr>
          <w:rFonts w:ascii="Times New Roman" w:hAnsi="Times New Roman" w:cs="Times New Roman"/>
          <w:b/>
          <w:sz w:val="28"/>
          <w:szCs w:val="28"/>
        </w:rPr>
        <w:t>.</w:t>
      </w:r>
    </w:p>
    <w:p w14:paraId="6EF46204" w14:textId="340B59DE" w:rsidR="0018001F" w:rsidRPr="00191494" w:rsidRDefault="0018001F" w:rsidP="006E3899">
      <w:pPr>
        <w:shd w:val="clear" w:color="auto" w:fill="FFFFFF"/>
        <w:spacing w:after="0"/>
        <w:ind w:left="393" w:right="85" w:firstLine="147"/>
        <w:jc w:val="right"/>
        <w:rPr>
          <w:rFonts w:ascii="Times New Roman" w:hAnsi="Times New Roman" w:cs="Times New Roman"/>
          <w:b/>
          <w:iCs/>
        </w:rPr>
      </w:pPr>
      <w:r w:rsidRPr="00191494">
        <w:rPr>
          <w:rFonts w:ascii="Times New Roman" w:hAnsi="Times New Roman" w:cs="Times New Roman"/>
          <w:b/>
          <w:iCs/>
        </w:rPr>
        <w:t xml:space="preserve">Таблиця </w:t>
      </w:r>
      <w:r w:rsidR="00441652">
        <w:rPr>
          <w:rFonts w:ascii="Times New Roman" w:hAnsi="Times New Roman" w:cs="Times New Roman"/>
          <w:b/>
          <w:iCs/>
        </w:rPr>
        <w:t>79</w:t>
      </w:r>
    </w:p>
    <w:tbl>
      <w:tblPr>
        <w:tblW w:w="0" w:type="auto"/>
        <w:jc w:val="center"/>
        <w:tblLayout w:type="fixed"/>
        <w:tblCellMar>
          <w:left w:w="40" w:type="dxa"/>
          <w:right w:w="40" w:type="dxa"/>
        </w:tblCellMar>
        <w:tblLook w:val="0000" w:firstRow="0" w:lastRow="0" w:firstColumn="0" w:lastColumn="0" w:noHBand="0" w:noVBand="0"/>
      </w:tblPr>
      <w:tblGrid>
        <w:gridCol w:w="721"/>
        <w:gridCol w:w="1183"/>
        <w:gridCol w:w="908"/>
        <w:gridCol w:w="1252"/>
        <w:gridCol w:w="1559"/>
        <w:gridCol w:w="3969"/>
      </w:tblGrid>
      <w:tr w:rsidR="00EE7CC4" w:rsidRPr="0007090A" w14:paraId="0BF8DBCB" w14:textId="77777777" w:rsidTr="000E7696">
        <w:trPr>
          <w:trHeight w:hRule="exact" w:val="274"/>
          <w:jc w:val="center"/>
        </w:trPr>
        <w:tc>
          <w:tcPr>
            <w:tcW w:w="721" w:type="dxa"/>
            <w:vMerge w:val="restart"/>
            <w:tcBorders>
              <w:top w:val="single" w:sz="6" w:space="0" w:color="auto"/>
              <w:left w:val="single" w:sz="4" w:space="0" w:color="auto"/>
              <w:right w:val="single" w:sz="6" w:space="0" w:color="auto"/>
            </w:tcBorders>
            <w:shd w:val="clear" w:color="auto" w:fill="FFFFFF"/>
            <w:vAlign w:val="center"/>
          </w:tcPr>
          <w:p w14:paraId="30611BD4" w14:textId="77777777" w:rsidR="0018001F" w:rsidRPr="0007090A" w:rsidRDefault="0018001F" w:rsidP="006E3899">
            <w:pPr>
              <w:shd w:val="clear" w:color="auto" w:fill="FFFFFF"/>
              <w:spacing w:after="0"/>
              <w:jc w:val="center"/>
              <w:rPr>
                <w:rFonts w:ascii="Times New Roman" w:hAnsi="Times New Roman" w:cs="Times New Roman"/>
                <w:b/>
              </w:rPr>
            </w:pPr>
            <w:r w:rsidRPr="0007090A">
              <w:rPr>
                <w:rFonts w:ascii="Times New Roman" w:hAnsi="Times New Roman" w:cs="Times New Roman"/>
                <w:b/>
              </w:rPr>
              <w:t>Рік</w:t>
            </w:r>
          </w:p>
        </w:tc>
        <w:tc>
          <w:tcPr>
            <w:tcW w:w="1183" w:type="dxa"/>
            <w:vMerge w:val="restart"/>
            <w:tcBorders>
              <w:top w:val="single" w:sz="6" w:space="0" w:color="auto"/>
              <w:left w:val="single" w:sz="6" w:space="0" w:color="auto"/>
              <w:right w:val="single" w:sz="6" w:space="0" w:color="auto"/>
            </w:tcBorders>
            <w:shd w:val="clear" w:color="auto" w:fill="FFFFFF"/>
            <w:vAlign w:val="center"/>
          </w:tcPr>
          <w:p w14:paraId="18756EE8" w14:textId="77777777" w:rsidR="0018001F" w:rsidRPr="0007090A" w:rsidRDefault="0018001F" w:rsidP="006E3899">
            <w:pPr>
              <w:shd w:val="clear" w:color="auto" w:fill="FFFFFF"/>
              <w:spacing w:after="0"/>
              <w:ind w:left="65"/>
              <w:jc w:val="center"/>
              <w:rPr>
                <w:rFonts w:ascii="Times New Roman" w:hAnsi="Times New Roman" w:cs="Times New Roman"/>
                <w:b/>
              </w:rPr>
            </w:pPr>
            <w:r w:rsidRPr="0007090A">
              <w:rPr>
                <w:rFonts w:ascii="Times New Roman" w:hAnsi="Times New Roman" w:cs="Times New Roman"/>
                <w:b/>
              </w:rPr>
              <w:t>Обсяги викидів - всього, тис.т</w:t>
            </w:r>
          </w:p>
        </w:tc>
        <w:tc>
          <w:tcPr>
            <w:tcW w:w="371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6C2C7A6B" w14:textId="77777777" w:rsidR="0018001F" w:rsidRPr="0007090A" w:rsidRDefault="0018001F" w:rsidP="006E3899">
            <w:pPr>
              <w:shd w:val="clear" w:color="auto" w:fill="FFFFFF"/>
              <w:spacing w:after="0"/>
              <w:ind w:left="317"/>
              <w:jc w:val="center"/>
              <w:rPr>
                <w:rFonts w:ascii="Times New Roman" w:hAnsi="Times New Roman" w:cs="Times New Roman"/>
                <w:b/>
              </w:rPr>
            </w:pPr>
            <w:r w:rsidRPr="0007090A">
              <w:rPr>
                <w:rFonts w:ascii="Times New Roman" w:hAnsi="Times New Roman" w:cs="Times New Roman"/>
                <w:b/>
              </w:rPr>
              <w:t>У тому числі від використання</w:t>
            </w:r>
          </w:p>
        </w:tc>
        <w:tc>
          <w:tcPr>
            <w:tcW w:w="3969" w:type="dxa"/>
            <w:vMerge w:val="restart"/>
            <w:tcBorders>
              <w:top w:val="single" w:sz="6" w:space="0" w:color="auto"/>
              <w:left w:val="single" w:sz="6" w:space="0" w:color="auto"/>
              <w:right w:val="single" w:sz="4" w:space="0" w:color="auto"/>
            </w:tcBorders>
            <w:shd w:val="clear" w:color="auto" w:fill="FFFFFF"/>
            <w:vAlign w:val="center"/>
          </w:tcPr>
          <w:p w14:paraId="0161474C" w14:textId="77777777" w:rsidR="0018001F" w:rsidRPr="0007090A" w:rsidRDefault="0018001F" w:rsidP="006E3899">
            <w:pPr>
              <w:shd w:val="clear" w:color="auto" w:fill="FFFFFF"/>
              <w:spacing w:after="0"/>
              <w:jc w:val="center"/>
              <w:rPr>
                <w:rFonts w:ascii="Times New Roman" w:hAnsi="Times New Roman" w:cs="Times New Roman"/>
                <w:b/>
                <w:i/>
              </w:rPr>
            </w:pPr>
            <w:r w:rsidRPr="0007090A">
              <w:rPr>
                <w:rFonts w:ascii="Times New Roman" w:hAnsi="Times New Roman" w:cs="Times New Roman"/>
                <w:b/>
              </w:rPr>
              <w:t>Частка викидів шкідливих речовин від використання бензину у загальних обсягах викидів, %</w:t>
            </w:r>
          </w:p>
        </w:tc>
      </w:tr>
      <w:tr w:rsidR="00EE7CC4" w:rsidRPr="0007090A" w14:paraId="7F9C4F7D" w14:textId="77777777" w:rsidTr="007312C5">
        <w:trPr>
          <w:trHeight w:hRule="exact" w:val="1023"/>
          <w:jc w:val="center"/>
        </w:trPr>
        <w:tc>
          <w:tcPr>
            <w:tcW w:w="721" w:type="dxa"/>
            <w:vMerge/>
            <w:tcBorders>
              <w:left w:val="single" w:sz="4" w:space="0" w:color="auto"/>
              <w:bottom w:val="single" w:sz="4" w:space="0" w:color="auto"/>
              <w:right w:val="single" w:sz="6" w:space="0" w:color="auto"/>
            </w:tcBorders>
            <w:shd w:val="clear" w:color="auto" w:fill="FFFFFF"/>
            <w:vAlign w:val="center"/>
          </w:tcPr>
          <w:p w14:paraId="6514C287" w14:textId="77777777" w:rsidR="0018001F" w:rsidRPr="0007090A" w:rsidRDefault="0018001F" w:rsidP="006E3899">
            <w:pPr>
              <w:shd w:val="clear" w:color="auto" w:fill="FFFFFF"/>
              <w:spacing w:after="0"/>
              <w:jc w:val="center"/>
              <w:rPr>
                <w:rFonts w:ascii="Times New Roman" w:hAnsi="Times New Roman" w:cs="Times New Roman"/>
                <w:b/>
              </w:rPr>
            </w:pPr>
          </w:p>
        </w:tc>
        <w:tc>
          <w:tcPr>
            <w:tcW w:w="1183" w:type="dxa"/>
            <w:vMerge/>
            <w:tcBorders>
              <w:left w:val="single" w:sz="6" w:space="0" w:color="auto"/>
              <w:bottom w:val="single" w:sz="4" w:space="0" w:color="auto"/>
              <w:right w:val="single" w:sz="6" w:space="0" w:color="auto"/>
            </w:tcBorders>
            <w:shd w:val="clear" w:color="auto" w:fill="FFFFFF"/>
            <w:vAlign w:val="center"/>
          </w:tcPr>
          <w:p w14:paraId="68779AD5" w14:textId="77777777" w:rsidR="0018001F" w:rsidRPr="0007090A" w:rsidRDefault="0018001F" w:rsidP="006E3899">
            <w:pPr>
              <w:shd w:val="clear" w:color="auto" w:fill="FFFFFF"/>
              <w:spacing w:after="0"/>
              <w:jc w:val="center"/>
              <w:rPr>
                <w:rFonts w:ascii="Times New Roman" w:hAnsi="Times New Roman" w:cs="Times New Roman"/>
                <w:b/>
              </w:rPr>
            </w:pPr>
          </w:p>
        </w:tc>
        <w:tc>
          <w:tcPr>
            <w:tcW w:w="908" w:type="dxa"/>
            <w:tcBorders>
              <w:top w:val="single" w:sz="6" w:space="0" w:color="auto"/>
              <w:left w:val="single" w:sz="6" w:space="0" w:color="auto"/>
              <w:bottom w:val="single" w:sz="4" w:space="0" w:color="auto"/>
              <w:right w:val="single" w:sz="4" w:space="0" w:color="auto"/>
            </w:tcBorders>
            <w:shd w:val="clear" w:color="auto" w:fill="FFFFFF"/>
            <w:vAlign w:val="center"/>
          </w:tcPr>
          <w:p w14:paraId="4F7BC12F" w14:textId="77777777" w:rsidR="0018001F" w:rsidRPr="0007090A" w:rsidRDefault="0018001F" w:rsidP="006E3899">
            <w:pPr>
              <w:shd w:val="clear" w:color="auto" w:fill="FFFFFF"/>
              <w:spacing w:after="0"/>
              <w:ind w:left="155"/>
              <w:jc w:val="center"/>
              <w:rPr>
                <w:rFonts w:ascii="Times New Roman" w:hAnsi="Times New Roman" w:cs="Times New Roman"/>
                <w:b/>
              </w:rPr>
            </w:pPr>
            <w:r w:rsidRPr="0007090A">
              <w:rPr>
                <w:rFonts w:ascii="Times New Roman" w:hAnsi="Times New Roman" w:cs="Times New Roman"/>
                <w:b/>
              </w:rPr>
              <w:t>Б</w:t>
            </w:r>
            <w:r w:rsidR="007312C5" w:rsidRPr="0007090A">
              <w:rPr>
                <w:rFonts w:ascii="Times New Roman" w:hAnsi="Times New Roman" w:cs="Times New Roman"/>
                <w:b/>
              </w:rPr>
              <w:t>ензи</w:t>
            </w:r>
            <w:r w:rsidRPr="0007090A">
              <w:rPr>
                <w:rFonts w:ascii="Times New Roman" w:hAnsi="Times New Roman" w:cs="Times New Roman"/>
                <w:b/>
              </w:rPr>
              <w:t>ну</w:t>
            </w:r>
          </w:p>
        </w:tc>
        <w:tc>
          <w:tcPr>
            <w:tcW w:w="1252" w:type="dxa"/>
            <w:tcBorders>
              <w:top w:val="single" w:sz="6" w:space="0" w:color="auto"/>
              <w:left w:val="single" w:sz="4" w:space="0" w:color="auto"/>
              <w:bottom w:val="single" w:sz="4" w:space="0" w:color="auto"/>
              <w:right w:val="single" w:sz="6" w:space="0" w:color="auto"/>
            </w:tcBorders>
            <w:shd w:val="clear" w:color="auto" w:fill="FFFFFF"/>
            <w:vAlign w:val="center"/>
          </w:tcPr>
          <w:p w14:paraId="59AEFFD0" w14:textId="77777777" w:rsidR="0018001F" w:rsidRPr="0007090A" w:rsidRDefault="0018001F" w:rsidP="006E3899">
            <w:pPr>
              <w:shd w:val="clear" w:color="auto" w:fill="FFFFFF"/>
              <w:spacing w:after="0"/>
              <w:jc w:val="center"/>
              <w:rPr>
                <w:rFonts w:ascii="Times New Roman" w:hAnsi="Times New Roman" w:cs="Times New Roman"/>
                <w:b/>
              </w:rPr>
            </w:pPr>
            <w:r w:rsidRPr="0007090A">
              <w:rPr>
                <w:rFonts w:ascii="Times New Roman" w:hAnsi="Times New Roman" w:cs="Times New Roman"/>
                <w:b/>
              </w:rPr>
              <w:t>дизельного палива</w:t>
            </w:r>
          </w:p>
        </w:tc>
        <w:tc>
          <w:tcPr>
            <w:tcW w:w="1559" w:type="dxa"/>
            <w:tcBorders>
              <w:top w:val="single" w:sz="6" w:space="0" w:color="auto"/>
              <w:left w:val="single" w:sz="6" w:space="0" w:color="auto"/>
              <w:bottom w:val="single" w:sz="4" w:space="0" w:color="auto"/>
              <w:right w:val="single" w:sz="6" w:space="0" w:color="auto"/>
            </w:tcBorders>
            <w:shd w:val="clear" w:color="auto" w:fill="FFFFFF"/>
            <w:vAlign w:val="center"/>
          </w:tcPr>
          <w:p w14:paraId="2998C34D" w14:textId="77777777" w:rsidR="0018001F" w:rsidRPr="0007090A" w:rsidRDefault="0018001F" w:rsidP="006E3899">
            <w:pPr>
              <w:shd w:val="clear" w:color="auto" w:fill="FFFFFF"/>
              <w:spacing w:after="0"/>
              <w:ind w:left="11" w:right="7"/>
              <w:jc w:val="center"/>
              <w:rPr>
                <w:rFonts w:ascii="Times New Roman" w:hAnsi="Times New Roman" w:cs="Times New Roman"/>
                <w:b/>
              </w:rPr>
            </w:pPr>
            <w:r w:rsidRPr="0007090A">
              <w:rPr>
                <w:rFonts w:ascii="Times New Roman" w:hAnsi="Times New Roman" w:cs="Times New Roman"/>
                <w:b/>
              </w:rPr>
              <w:t>зрідженого та стисненого газу</w:t>
            </w:r>
          </w:p>
        </w:tc>
        <w:tc>
          <w:tcPr>
            <w:tcW w:w="3969" w:type="dxa"/>
            <w:vMerge/>
            <w:tcBorders>
              <w:left w:val="single" w:sz="6" w:space="0" w:color="auto"/>
              <w:bottom w:val="single" w:sz="4" w:space="0" w:color="auto"/>
              <w:right w:val="single" w:sz="4" w:space="0" w:color="auto"/>
            </w:tcBorders>
            <w:shd w:val="clear" w:color="auto" w:fill="FFFFFF"/>
            <w:vAlign w:val="center"/>
          </w:tcPr>
          <w:p w14:paraId="64893AA9" w14:textId="77777777" w:rsidR="0018001F" w:rsidRPr="0007090A" w:rsidRDefault="0018001F" w:rsidP="006E3899">
            <w:pPr>
              <w:shd w:val="clear" w:color="auto" w:fill="FFFFFF"/>
              <w:spacing w:after="0"/>
              <w:ind w:left="54"/>
              <w:jc w:val="center"/>
              <w:rPr>
                <w:rFonts w:ascii="Times New Roman" w:hAnsi="Times New Roman" w:cs="Times New Roman"/>
                <w:b/>
                <w:i/>
              </w:rPr>
            </w:pPr>
          </w:p>
        </w:tc>
      </w:tr>
      <w:tr w:rsidR="00EE7CC4" w:rsidRPr="0007090A" w14:paraId="2BF4B88D" w14:textId="77777777" w:rsidTr="007312C5">
        <w:trPr>
          <w:trHeight w:hRule="exact" w:val="410"/>
          <w:jc w:val="center"/>
        </w:trPr>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2AA27668" w14:textId="77777777" w:rsidR="0018001F" w:rsidRPr="0007090A" w:rsidRDefault="0018001F" w:rsidP="006E3899">
            <w:pPr>
              <w:spacing w:before="20" w:after="0"/>
              <w:jc w:val="center"/>
              <w:rPr>
                <w:rFonts w:ascii="Times New Roman" w:hAnsi="Times New Roman" w:cs="Times New Roman"/>
                <w:bCs/>
              </w:rPr>
            </w:pPr>
            <w:r w:rsidRPr="0007090A">
              <w:rPr>
                <w:rFonts w:ascii="Times New Roman" w:hAnsi="Times New Roman" w:cs="Times New Roman"/>
                <w:bCs/>
              </w:rPr>
              <w:t>2020</w:t>
            </w:r>
          </w:p>
        </w:tc>
        <w:tc>
          <w:tcPr>
            <w:tcW w:w="1183" w:type="dxa"/>
            <w:tcBorders>
              <w:top w:val="single" w:sz="4" w:space="0" w:color="auto"/>
              <w:left w:val="single" w:sz="4" w:space="0" w:color="auto"/>
              <w:bottom w:val="single" w:sz="4" w:space="0" w:color="auto"/>
              <w:right w:val="single" w:sz="4" w:space="0" w:color="auto"/>
            </w:tcBorders>
            <w:shd w:val="clear" w:color="auto" w:fill="FFFFFF"/>
            <w:vAlign w:val="center"/>
          </w:tcPr>
          <w:p w14:paraId="35A54155" w14:textId="77777777" w:rsidR="0018001F" w:rsidRPr="0007090A" w:rsidRDefault="0018001F" w:rsidP="006E3899">
            <w:pPr>
              <w:spacing w:before="20" w:after="0"/>
              <w:jc w:val="center"/>
              <w:rPr>
                <w:rFonts w:ascii="Times New Roman" w:hAnsi="Times New Roman" w:cs="Times New Roman"/>
                <w:bCs/>
              </w:rPr>
            </w:pPr>
            <w:r w:rsidRPr="0007090A">
              <w:rPr>
                <w:rFonts w:ascii="Times New Roman" w:hAnsi="Times New Roman" w:cs="Times New Roman"/>
                <w:bCs/>
              </w:rPr>
              <w:t>21,4</w:t>
            </w:r>
          </w:p>
        </w:tc>
        <w:tc>
          <w:tcPr>
            <w:tcW w:w="908" w:type="dxa"/>
            <w:tcBorders>
              <w:top w:val="single" w:sz="4" w:space="0" w:color="auto"/>
              <w:left w:val="single" w:sz="4" w:space="0" w:color="auto"/>
              <w:bottom w:val="single" w:sz="4" w:space="0" w:color="auto"/>
              <w:right w:val="single" w:sz="4" w:space="0" w:color="auto"/>
            </w:tcBorders>
            <w:shd w:val="clear" w:color="auto" w:fill="FFFFFF"/>
            <w:vAlign w:val="center"/>
          </w:tcPr>
          <w:p w14:paraId="1FC833A5" w14:textId="77777777" w:rsidR="0018001F" w:rsidRPr="0007090A" w:rsidRDefault="0018001F" w:rsidP="006E3899">
            <w:pPr>
              <w:tabs>
                <w:tab w:val="left" w:pos="8430"/>
                <w:tab w:val="right" w:pos="9720"/>
              </w:tabs>
              <w:spacing w:before="20" w:after="0"/>
              <w:jc w:val="center"/>
              <w:rPr>
                <w:rFonts w:ascii="Times New Roman" w:hAnsi="Times New Roman" w:cs="Times New Roman"/>
              </w:rPr>
            </w:pPr>
            <w:r w:rsidRPr="0007090A">
              <w:rPr>
                <w:rFonts w:ascii="Times New Roman" w:hAnsi="Times New Roman" w:cs="Times New Roman"/>
              </w:rPr>
              <w:t>-</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tcPr>
          <w:p w14:paraId="5E720BA5" w14:textId="77777777" w:rsidR="0018001F" w:rsidRPr="0007090A" w:rsidRDefault="0018001F" w:rsidP="006E3899">
            <w:pPr>
              <w:tabs>
                <w:tab w:val="left" w:pos="8430"/>
                <w:tab w:val="right" w:pos="9720"/>
              </w:tabs>
              <w:spacing w:before="20" w:after="0"/>
              <w:jc w:val="center"/>
              <w:rPr>
                <w:rFonts w:ascii="Times New Roman" w:hAnsi="Times New Roman" w:cs="Times New Roman"/>
              </w:rPr>
            </w:pPr>
            <w:r w:rsidRPr="0007090A">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8359673" w14:textId="77777777" w:rsidR="0018001F" w:rsidRPr="0007090A" w:rsidRDefault="0018001F" w:rsidP="006E3899">
            <w:pPr>
              <w:tabs>
                <w:tab w:val="left" w:pos="8430"/>
                <w:tab w:val="right" w:pos="9720"/>
              </w:tabs>
              <w:spacing w:before="20" w:after="0"/>
              <w:jc w:val="center"/>
              <w:rPr>
                <w:rFonts w:ascii="Times New Roman" w:hAnsi="Times New Roman" w:cs="Times New Roman"/>
              </w:rPr>
            </w:pPr>
            <w:r w:rsidRPr="0007090A">
              <w:rPr>
                <w:rFonts w:ascii="Times New Roman" w:hAnsi="Times New Roman" w:cs="Times New Roman"/>
              </w:rPr>
              <w:t>-</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1AD9ADFE" w14:textId="77777777" w:rsidR="0018001F" w:rsidRPr="0007090A" w:rsidRDefault="0018001F" w:rsidP="006E3899">
            <w:pPr>
              <w:tabs>
                <w:tab w:val="left" w:pos="8430"/>
                <w:tab w:val="right" w:pos="9720"/>
              </w:tabs>
              <w:spacing w:before="20" w:after="0"/>
              <w:jc w:val="center"/>
              <w:rPr>
                <w:rFonts w:ascii="Times New Roman" w:hAnsi="Times New Roman" w:cs="Times New Roman"/>
              </w:rPr>
            </w:pPr>
            <w:r w:rsidRPr="0007090A">
              <w:rPr>
                <w:rFonts w:ascii="Times New Roman" w:hAnsi="Times New Roman" w:cs="Times New Roman"/>
              </w:rPr>
              <w:t>-</w:t>
            </w:r>
          </w:p>
        </w:tc>
      </w:tr>
      <w:tr w:rsidR="00EE7CC4" w:rsidRPr="0007090A" w14:paraId="5C643F4B" w14:textId="77777777" w:rsidTr="007312C5">
        <w:trPr>
          <w:trHeight w:hRule="exact" w:val="410"/>
          <w:jc w:val="center"/>
        </w:trPr>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6658B371" w14:textId="77777777" w:rsidR="0018001F" w:rsidRPr="0007090A" w:rsidRDefault="0018001F" w:rsidP="006E3899">
            <w:pPr>
              <w:spacing w:before="20" w:after="0"/>
              <w:jc w:val="center"/>
              <w:rPr>
                <w:rFonts w:ascii="Times New Roman" w:hAnsi="Times New Roman" w:cs="Times New Roman"/>
                <w:bCs/>
              </w:rPr>
            </w:pPr>
            <w:r w:rsidRPr="0007090A">
              <w:rPr>
                <w:rFonts w:ascii="Times New Roman" w:hAnsi="Times New Roman" w:cs="Times New Roman"/>
                <w:bCs/>
                <w:lang w:val="en-US"/>
              </w:rPr>
              <w:t>202</w:t>
            </w:r>
            <w:r w:rsidRPr="0007090A">
              <w:rPr>
                <w:rFonts w:ascii="Times New Roman" w:hAnsi="Times New Roman" w:cs="Times New Roman"/>
                <w:bCs/>
              </w:rPr>
              <w:t>1</w:t>
            </w:r>
          </w:p>
        </w:tc>
        <w:tc>
          <w:tcPr>
            <w:tcW w:w="1183" w:type="dxa"/>
            <w:tcBorders>
              <w:top w:val="single" w:sz="4" w:space="0" w:color="auto"/>
              <w:left w:val="single" w:sz="4" w:space="0" w:color="auto"/>
              <w:bottom w:val="single" w:sz="4" w:space="0" w:color="auto"/>
              <w:right w:val="single" w:sz="4" w:space="0" w:color="auto"/>
            </w:tcBorders>
            <w:shd w:val="clear" w:color="auto" w:fill="FFFFFF"/>
            <w:vAlign w:val="center"/>
          </w:tcPr>
          <w:p w14:paraId="73E8D50F" w14:textId="77777777" w:rsidR="0018001F" w:rsidRPr="0007090A" w:rsidRDefault="0018001F" w:rsidP="006E3899">
            <w:pPr>
              <w:spacing w:before="20" w:after="0"/>
              <w:jc w:val="center"/>
              <w:rPr>
                <w:rFonts w:ascii="Times New Roman" w:hAnsi="Times New Roman" w:cs="Times New Roman"/>
                <w:bCs/>
              </w:rPr>
            </w:pPr>
            <w:r w:rsidRPr="0007090A">
              <w:rPr>
                <w:rFonts w:ascii="Times New Roman" w:hAnsi="Times New Roman" w:cs="Times New Roman"/>
                <w:bCs/>
              </w:rPr>
              <w:t>22,1</w:t>
            </w:r>
          </w:p>
        </w:tc>
        <w:tc>
          <w:tcPr>
            <w:tcW w:w="908" w:type="dxa"/>
            <w:tcBorders>
              <w:top w:val="single" w:sz="4" w:space="0" w:color="auto"/>
              <w:left w:val="single" w:sz="4" w:space="0" w:color="auto"/>
              <w:bottom w:val="single" w:sz="4" w:space="0" w:color="auto"/>
              <w:right w:val="single" w:sz="4" w:space="0" w:color="auto"/>
            </w:tcBorders>
            <w:shd w:val="clear" w:color="auto" w:fill="FFFFFF"/>
            <w:vAlign w:val="center"/>
          </w:tcPr>
          <w:p w14:paraId="46428694" w14:textId="77777777" w:rsidR="0018001F" w:rsidRPr="0007090A" w:rsidRDefault="0018001F" w:rsidP="006E3899">
            <w:pPr>
              <w:tabs>
                <w:tab w:val="left" w:pos="8430"/>
                <w:tab w:val="right" w:pos="9720"/>
              </w:tabs>
              <w:spacing w:before="20" w:after="0"/>
              <w:jc w:val="center"/>
              <w:rPr>
                <w:rFonts w:ascii="Times New Roman" w:hAnsi="Times New Roman" w:cs="Times New Roman"/>
              </w:rPr>
            </w:pPr>
            <w:r w:rsidRPr="0007090A">
              <w:rPr>
                <w:rFonts w:ascii="Times New Roman" w:hAnsi="Times New Roman" w:cs="Times New Roman"/>
              </w:rPr>
              <w:t>-</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tcPr>
          <w:p w14:paraId="0131A56D" w14:textId="77777777" w:rsidR="0018001F" w:rsidRPr="0007090A" w:rsidRDefault="0018001F" w:rsidP="006E3899">
            <w:pPr>
              <w:tabs>
                <w:tab w:val="left" w:pos="8430"/>
                <w:tab w:val="right" w:pos="9720"/>
              </w:tabs>
              <w:spacing w:before="20" w:after="0"/>
              <w:jc w:val="center"/>
              <w:rPr>
                <w:rFonts w:ascii="Times New Roman" w:hAnsi="Times New Roman" w:cs="Times New Roman"/>
              </w:rPr>
            </w:pPr>
            <w:r w:rsidRPr="0007090A">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8A3E8EA" w14:textId="77777777" w:rsidR="0018001F" w:rsidRPr="0007090A" w:rsidRDefault="0018001F" w:rsidP="006E3899">
            <w:pPr>
              <w:tabs>
                <w:tab w:val="left" w:pos="8430"/>
                <w:tab w:val="right" w:pos="9720"/>
              </w:tabs>
              <w:spacing w:before="20" w:after="0"/>
              <w:jc w:val="center"/>
              <w:rPr>
                <w:rFonts w:ascii="Times New Roman" w:hAnsi="Times New Roman" w:cs="Times New Roman"/>
              </w:rPr>
            </w:pPr>
            <w:r w:rsidRPr="0007090A">
              <w:rPr>
                <w:rFonts w:ascii="Times New Roman" w:hAnsi="Times New Roman" w:cs="Times New Roman"/>
              </w:rPr>
              <w:t>-</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732B3A30" w14:textId="77777777" w:rsidR="0018001F" w:rsidRPr="0007090A" w:rsidRDefault="0018001F" w:rsidP="006E3899">
            <w:pPr>
              <w:tabs>
                <w:tab w:val="left" w:pos="8430"/>
                <w:tab w:val="right" w:pos="9720"/>
              </w:tabs>
              <w:spacing w:before="20" w:after="0"/>
              <w:jc w:val="center"/>
              <w:rPr>
                <w:rFonts w:ascii="Times New Roman" w:hAnsi="Times New Roman" w:cs="Times New Roman"/>
              </w:rPr>
            </w:pPr>
            <w:r w:rsidRPr="0007090A">
              <w:rPr>
                <w:rFonts w:ascii="Times New Roman" w:hAnsi="Times New Roman" w:cs="Times New Roman"/>
              </w:rPr>
              <w:t>-</w:t>
            </w:r>
          </w:p>
        </w:tc>
      </w:tr>
      <w:tr w:rsidR="00EE7CC4" w:rsidRPr="0007090A" w14:paraId="6E90E879" w14:textId="77777777" w:rsidTr="007312C5">
        <w:trPr>
          <w:trHeight w:hRule="exact" w:val="410"/>
          <w:jc w:val="center"/>
        </w:trPr>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0CDD03D4" w14:textId="77777777" w:rsidR="0018001F" w:rsidRPr="0007090A" w:rsidRDefault="0018001F" w:rsidP="006E3899">
            <w:pPr>
              <w:spacing w:before="20" w:after="0"/>
              <w:jc w:val="center"/>
              <w:rPr>
                <w:rFonts w:ascii="Times New Roman" w:hAnsi="Times New Roman" w:cs="Times New Roman"/>
                <w:bCs/>
              </w:rPr>
            </w:pPr>
            <w:r w:rsidRPr="0007090A">
              <w:rPr>
                <w:rFonts w:ascii="Times New Roman" w:hAnsi="Times New Roman" w:cs="Times New Roman"/>
                <w:bCs/>
              </w:rPr>
              <w:t>*2022</w:t>
            </w:r>
          </w:p>
        </w:tc>
        <w:tc>
          <w:tcPr>
            <w:tcW w:w="1183" w:type="dxa"/>
            <w:tcBorders>
              <w:top w:val="single" w:sz="4" w:space="0" w:color="auto"/>
              <w:left w:val="single" w:sz="4" w:space="0" w:color="auto"/>
              <w:bottom w:val="single" w:sz="4" w:space="0" w:color="auto"/>
              <w:right w:val="single" w:sz="4" w:space="0" w:color="auto"/>
            </w:tcBorders>
            <w:shd w:val="clear" w:color="auto" w:fill="FFFFFF"/>
            <w:vAlign w:val="center"/>
          </w:tcPr>
          <w:p w14:paraId="15E89EDB" w14:textId="77777777" w:rsidR="0018001F" w:rsidRPr="0007090A" w:rsidRDefault="0018001F" w:rsidP="006E3899">
            <w:pPr>
              <w:spacing w:before="20" w:after="0"/>
              <w:jc w:val="center"/>
              <w:rPr>
                <w:rFonts w:ascii="Times New Roman" w:hAnsi="Times New Roman" w:cs="Times New Roman"/>
                <w:bCs/>
              </w:rPr>
            </w:pPr>
            <w:r w:rsidRPr="0007090A">
              <w:rPr>
                <w:rFonts w:ascii="Times New Roman" w:hAnsi="Times New Roman" w:cs="Times New Roman"/>
                <w:bCs/>
              </w:rPr>
              <w:t>-</w:t>
            </w:r>
          </w:p>
        </w:tc>
        <w:tc>
          <w:tcPr>
            <w:tcW w:w="908" w:type="dxa"/>
            <w:tcBorders>
              <w:top w:val="single" w:sz="4" w:space="0" w:color="auto"/>
              <w:left w:val="single" w:sz="4" w:space="0" w:color="auto"/>
              <w:bottom w:val="single" w:sz="4" w:space="0" w:color="auto"/>
              <w:right w:val="single" w:sz="4" w:space="0" w:color="auto"/>
            </w:tcBorders>
            <w:shd w:val="clear" w:color="auto" w:fill="FFFFFF"/>
            <w:vAlign w:val="center"/>
          </w:tcPr>
          <w:p w14:paraId="1822EBF0" w14:textId="77777777" w:rsidR="0018001F" w:rsidRPr="0007090A" w:rsidRDefault="0018001F" w:rsidP="006E3899">
            <w:pPr>
              <w:tabs>
                <w:tab w:val="left" w:pos="8430"/>
                <w:tab w:val="right" w:pos="9720"/>
              </w:tabs>
              <w:spacing w:before="20" w:after="0"/>
              <w:jc w:val="center"/>
              <w:rPr>
                <w:rFonts w:ascii="Times New Roman" w:hAnsi="Times New Roman" w:cs="Times New Roman"/>
              </w:rPr>
            </w:pPr>
            <w:r w:rsidRPr="0007090A">
              <w:rPr>
                <w:rFonts w:ascii="Times New Roman" w:hAnsi="Times New Roman" w:cs="Times New Roman"/>
              </w:rPr>
              <w:t>-</w:t>
            </w:r>
          </w:p>
        </w:tc>
        <w:tc>
          <w:tcPr>
            <w:tcW w:w="1252" w:type="dxa"/>
            <w:tcBorders>
              <w:top w:val="single" w:sz="4" w:space="0" w:color="auto"/>
              <w:left w:val="single" w:sz="4" w:space="0" w:color="auto"/>
              <w:bottom w:val="single" w:sz="4" w:space="0" w:color="auto"/>
              <w:right w:val="single" w:sz="4" w:space="0" w:color="auto"/>
            </w:tcBorders>
            <w:shd w:val="clear" w:color="auto" w:fill="FFFFFF"/>
            <w:vAlign w:val="center"/>
          </w:tcPr>
          <w:p w14:paraId="0EC20865" w14:textId="77777777" w:rsidR="0018001F" w:rsidRPr="0007090A" w:rsidRDefault="0018001F" w:rsidP="006E3899">
            <w:pPr>
              <w:tabs>
                <w:tab w:val="left" w:pos="8430"/>
                <w:tab w:val="right" w:pos="9720"/>
              </w:tabs>
              <w:spacing w:before="20" w:after="0"/>
              <w:jc w:val="center"/>
              <w:rPr>
                <w:rFonts w:ascii="Times New Roman" w:hAnsi="Times New Roman" w:cs="Times New Roman"/>
              </w:rPr>
            </w:pPr>
            <w:r w:rsidRPr="0007090A">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4C8B2A1" w14:textId="77777777" w:rsidR="0018001F" w:rsidRPr="0007090A" w:rsidRDefault="0018001F" w:rsidP="006E3899">
            <w:pPr>
              <w:tabs>
                <w:tab w:val="left" w:pos="8430"/>
                <w:tab w:val="right" w:pos="9720"/>
              </w:tabs>
              <w:spacing w:before="20" w:after="0"/>
              <w:jc w:val="center"/>
              <w:rPr>
                <w:rFonts w:ascii="Times New Roman" w:hAnsi="Times New Roman" w:cs="Times New Roman"/>
              </w:rPr>
            </w:pPr>
            <w:r w:rsidRPr="0007090A">
              <w:rPr>
                <w:rFonts w:ascii="Times New Roman" w:hAnsi="Times New Roman" w:cs="Times New Roman"/>
              </w:rPr>
              <w:t>-</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62799D35" w14:textId="77777777" w:rsidR="0018001F" w:rsidRPr="0007090A" w:rsidRDefault="0018001F" w:rsidP="006E3899">
            <w:pPr>
              <w:tabs>
                <w:tab w:val="left" w:pos="8430"/>
                <w:tab w:val="right" w:pos="9720"/>
              </w:tabs>
              <w:spacing w:before="20" w:after="0"/>
              <w:jc w:val="center"/>
              <w:rPr>
                <w:rFonts w:ascii="Times New Roman" w:hAnsi="Times New Roman" w:cs="Times New Roman"/>
              </w:rPr>
            </w:pPr>
            <w:r w:rsidRPr="0007090A">
              <w:rPr>
                <w:rFonts w:ascii="Times New Roman" w:hAnsi="Times New Roman" w:cs="Times New Roman"/>
              </w:rPr>
              <w:t>-</w:t>
            </w:r>
          </w:p>
        </w:tc>
      </w:tr>
    </w:tbl>
    <w:p w14:paraId="48334B37" w14:textId="11D196D2" w:rsidR="007312C5" w:rsidRPr="0007090A" w:rsidRDefault="007312C5" w:rsidP="006E3899">
      <w:pPr>
        <w:tabs>
          <w:tab w:val="left" w:pos="284"/>
        </w:tabs>
        <w:jc w:val="both"/>
        <w:rPr>
          <w:rFonts w:ascii="Times New Roman" w:hAnsi="Times New Roman" w:cs="Times New Roman"/>
          <w:i/>
        </w:rPr>
      </w:pPr>
      <w:r w:rsidRPr="0007090A">
        <w:rPr>
          <w:rFonts w:ascii="Times New Roman" w:hAnsi="Times New Roman" w:cs="Times New Roman"/>
          <w:i/>
        </w:rPr>
        <w:t>*дані за 202</w:t>
      </w:r>
      <w:r w:rsidR="00F53E59">
        <w:rPr>
          <w:rFonts w:ascii="Times New Roman" w:hAnsi="Times New Roman" w:cs="Times New Roman"/>
          <w:i/>
        </w:rPr>
        <w:t>4</w:t>
      </w:r>
      <w:r w:rsidRPr="0007090A">
        <w:rPr>
          <w:rFonts w:ascii="Times New Roman" w:hAnsi="Times New Roman" w:cs="Times New Roman"/>
          <w:i/>
        </w:rPr>
        <w:t xml:space="preserve"> відсутні (ГУ статистики у Чернівецькій області)</w:t>
      </w:r>
    </w:p>
    <w:p w14:paraId="159716F7" w14:textId="4D9CD04E" w:rsidR="007312C5" w:rsidRPr="0007090A" w:rsidRDefault="000C1AA6" w:rsidP="006E3899">
      <w:pPr>
        <w:shd w:val="clear" w:color="auto" w:fill="FFFFFF"/>
        <w:ind w:firstLine="680"/>
        <w:jc w:val="center"/>
        <w:rPr>
          <w:rFonts w:ascii="Times New Roman" w:hAnsi="Times New Roman" w:cs="Times New Roman"/>
          <w:b/>
          <w:bCs/>
          <w:sz w:val="28"/>
          <w:szCs w:val="28"/>
        </w:rPr>
      </w:pPr>
      <w:r>
        <w:rPr>
          <w:rFonts w:ascii="Times New Roman" w:hAnsi="Times New Roman" w:cs="Times New Roman"/>
          <w:b/>
          <w:bCs/>
          <w:sz w:val="28"/>
          <w:szCs w:val="28"/>
        </w:rPr>
        <w:t xml:space="preserve">14. </w:t>
      </w:r>
      <w:r w:rsidR="007312C5" w:rsidRPr="0007090A">
        <w:rPr>
          <w:rFonts w:ascii="Times New Roman" w:hAnsi="Times New Roman" w:cs="Times New Roman"/>
          <w:b/>
          <w:bCs/>
          <w:sz w:val="28"/>
          <w:szCs w:val="28"/>
        </w:rPr>
        <w:t>Стале споживання та виробництво</w:t>
      </w:r>
      <w:r w:rsidR="000C07BB">
        <w:rPr>
          <w:rFonts w:ascii="Times New Roman" w:hAnsi="Times New Roman" w:cs="Times New Roman"/>
          <w:b/>
          <w:bCs/>
          <w:sz w:val="28"/>
          <w:szCs w:val="28"/>
        </w:rPr>
        <w:t>.</w:t>
      </w:r>
    </w:p>
    <w:p w14:paraId="6058C697" w14:textId="13F0312F" w:rsidR="007312C5" w:rsidRPr="00A07ABF" w:rsidRDefault="000C1AA6" w:rsidP="006E3899">
      <w:pPr>
        <w:shd w:val="clear" w:color="auto" w:fill="FFFFFF"/>
        <w:jc w:val="center"/>
        <w:outlineLvl w:val="0"/>
        <w:rPr>
          <w:rFonts w:ascii="Times New Roman" w:hAnsi="Times New Roman" w:cs="Times New Roman"/>
          <w:b/>
          <w:bCs/>
          <w:sz w:val="28"/>
          <w:szCs w:val="28"/>
        </w:rPr>
      </w:pPr>
      <w:r>
        <w:rPr>
          <w:rFonts w:ascii="Times New Roman" w:hAnsi="Times New Roman" w:cs="Times New Roman"/>
          <w:b/>
          <w:bCs/>
          <w:sz w:val="28"/>
          <w:szCs w:val="28"/>
        </w:rPr>
        <w:t>14.</w:t>
      </w:r>
      <w:r w:rsidR="007312C5" w:rsidRPr="00A07ABF">
        <w:rPr>
          <w:rFonts w:ascii="Times New Roman" w:hAnsi="Times New Roman" w:cs="Times New Roman"/>
          <w:b/>
          <w:bCs/>
          <w:sz w:val="28"/>
          <w:szCs w:val="28"/>
        </w:rPr>
        <w:t>1</w:t>
      </w:r>
      <w:r w:rsidR="000C07BB" w:rsidRPr="00A07ABF">
        <w:rPr>
          <w:rFonts w:ascii="Times New Roman" w:hAnsi="Times New Roman" w:cs="Times New Roman"/>
          <w:b/>
          <w:bCs/>
          <w:sz w:val="28"/>
          <w:szCs w:val="28"/>
        </w:rPr>
        <w:t>.</w:t>
      </w:r>
      <w:r w:rsidR="007312C5" w:rsidRPr="00A07ABF">
        <w:rPr>
          <w:rFonts w:ascii="Times New Roman" w:hAnsi="Times New Roman" w:cs="Times New Roman"/>
          <w:b/>
          <w:bCs/>
          <w:sz w:val="28"/>
          <w:szCs w:val="28"/>
        </w:rPr>
        <w:t xml:space="preserve"> Тенденції та характеристика споживання</w:t>
      </w:r>
      <w:r w:rsidR="000C07BB" w:rsidRPr="00A07ABF">
        <w:rPr>
          <w:rFonts w:ascii="Times New Roman" w:hAnsi="Times New Roman" w:cs="Times New Roman"/>
          <w:b/>
          <w:bCs/>
          <w:sz w:val="28"/>
          <w:szCs w:val="28"/>
        </w:rPr>
        <w:t>.</w:t>
      </w:r>
    </w:p>
    <w:p w14:paraId="48C765EC" w14:textId="77777777" w:rsidR="007312C5" w:rsidRPr="0007090A" w:rsidRDefault="007312C5"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Впродовж останніх років торгівля стала однією з провідних галузей економіки, що динамічно розвивається під впливом низки чинників, зокрема купівельної спроможності населення, стану товарозабезпечення споживчого ринку, розвитку матеріально-технічної бази тощо.</w:t>
      </w:r>
    </w:p>
    <w:p w14:paraId="249DEB1F" w14:textId="77777777" w:rsidR="007312C5" w:rsidRPr="0007090A" w:rsidRDefault="007312C5"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Заклади роздрібної торгівлі відіграють важливу роль у підвищенні економічної активності регіону та збалансованості споживчого ринку. </w:t>
      </w:r>
    </w:p>
    <w:p w14:paraId="5951DCAD" w14:textId="77777777" w:rsidR="007312C5" w:rsidRPr="0007090A" w:rsidRDefault="007312C5" w:rsidP="006E3899">
      <w:pPr>
        <w:ind w:firstLine="709"/>
        <w:jc w:val="both"/>
        <w:rPr>
          <w:rFonts w:ascii="Times New Roman" w:hAnsi="Times New Roman" w:cs="Times New Roman"/>
          <w:sz w:val="28"/>
          <w:szCs w:val="28"/>
          <w:shd w:val="clear" w:color="auto" w:fill="FDFEFF"/>
        </w:rPr>
      </w:pPr>
      <w:r w:rsidRPr="0007090A">
        <w:rPr>
          <w:rFonts w:ascii="Times New Roman" w:hAnsi="Times New Roman" w:cs="Times New Roman"/>
          <w:sz w:val="28"/>
          <w:szCs w:val="28"/>
          <w:shd w:val="clear" w:color="auto" w:fill="FDFEFF"/>
        </w:rPr>
        <w:t>Протягом останніх років в області зберігається стійка тенденція до зменшення кількості юридичних осіб, що здійснюють діяльність у сфері роздрібної торгівлі та одночасне збільшення кількості фізичних осіб – підприємців.</w:t>
      </w:r>
    </w:p>
    <w:p w14:paraId="348BBF93" w14:textId="009B9153" w:rsidR="007312C5" w:rsidRPr="00A07ABF" w:rsidRDefault="000C1AA6" w:rsidP="006E3899">
      <w:pPr>
        <w:shd w:val="clear" w:color="auto" w:fill="FFFFFF"/>
        <w:ind w:firstLine="709"/>
        <w:jc w:val="center"/>
        <w:outlineLvl w:val="0"/>
        <w:rPr>
          <w:rFonts w:ascii="Times New Roman" w:hAnsi="Times New Roman" w:cs="Times New Roman"/>
          <w:b/>
          <w:bCs/>
          <w:sz w:val="28"/>
          <w:szCs w:val="28"/>
        </w:rPr>
      </w:pPr>
      <w:r>
        <w:rPr>
          <w:rFonts w:ascii="Times New Roman" w:hAnsi="Times New Roman" w:cs="Times New Roman"/>
          <w:b/>
          <w:bCs/>
          <w:sz w:val="28"/>
          <w:szCs w:val="28"/>
        </w:rPr>
        <w:t>14.</w:t>
      </w:r>
      <w:r w:rsidR="007312C5" w:rsidRPr="00A07ABF">
        <w:rPr>
          <w:rFonts w:ascii="Times New Roman" w:hAnsi="Times New Roman" w:cs="Times New Roman"/>
          <w:b/>
          <w:bCs/>
          <w:sz w:val="28"/>
          <w:szCs w:val="28"/>
        </w:rPr>
        <w:t>2</w:t>
      </w:r>
      <w:r w:rsidR="000C07BB" w:rsidRPr="00A07ABF">
        <w:rPr>
          <w:rFonts w:ascii="Times New Roman" w:hAnsi="Times New Roman" w:cs="Times New Roman"/>
          <w:b/>
          <w:bCs/>
          <w:sz w:val="28"/>
          <w:szCs w:val="28"/>
        </w:rPr>
        <w:t>.</w:t>
      </w:r>
      <w:r w:rsidR="007312C5" w:rsidRPr="00A07ABF">
        <w:rPr>
          <w:rFonts w:ascii="Times New Roman" w:hAnsi="Times New Roman" w:cs="Times New Roman"/>
          <w:b/>
          <w:bCs/>
          <w:sz w:val="28"/>
          <w:szCs w:val="28"/>
        </w:rPr>
        <w:t xml:space="preserve"> Запровадження елементів сталого споживання та виробництва</w:t>
      </w:r>
      <w:r w:rsidR="000C07BB" w:rsidRPr="00A07ABF">
        <w:rPr>
          <w:rFonts w:ascii="Times New Roman" w:hAnsi="Times New Roman" w:cs="Times New Roman"/>
          <w:b/>
          <w:bCs/>
          <w:sz w:val="28"/>
          <w:szCs w:val="28"/>
        </w:rPr>
        <w:t>.</w:t>
      </w:r>
    </w:p>
    <w:p w14:paraId="7041455D" w14:textId="77777777" w:rsidR="00073BBF" w:rsidRPr="0007090A" w:rsidRDefault="00073BBF" w:rsidP="006E3899">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hAnsi="Times New Roman" w:cs="Times New Roman"/>
          <w:color w:val="auto"/>
          <w:sz w:val="28"/>
          <w:szCs w:val="28"/>
          <w:lang w:val="uk-UA"/>
        </w:rPr>
        <w:t>Висока енергоємність є наслідком незадовільної галузевої структури регіональної економіки, де наявні енергоємні виробництва (Чернівецький Машзавод, ПАТ “ГРАВІТОН”), зношеності основних фондів підприємств та великих понаднормативних втрат енергоносіїв, використання застарілих технологій у більшості галузей економіки і проблем із залученням інвестицій та кредитних ресурсів.</w:t>
      </w:r>
    </w:p>
    <w:p w14:paraId="130EEE42" w14:textId="77777777" w:rsidR="00073BBF" w:rsidRPr="0007090A" w:rsidRDefault="00073BBF" w:rsidP="006E3899">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hAnsi="Times New Roman" w:cs="Times New Roman"/>
          <w:color w:val="auto"/>
          <w:sz w:val="28"/>
          <w:szCs w:val="28"/>
          <w:lang w:val="uk-UA"/>
        </w:rPr>
        <w:t>Директивне, а не економічно обґрунтоване ціноутворення у поєднанні з недосконалістю обліку споживання енергоресурсів призвело до перехресного субсидування споживачів та до енергетичного марнотратства.Значні втрати енергоресурсів відбуваються під час їх транспортування і розподілу. Саме тому Чернівецька область є дотаційною областю.</w:t>
      </w:r>
    </w:p>
    <w:p w14:paraId="3ED71BFD" w14:textId="77777777" w:rsidR="00073BBF" w:rsidRPr="0007090A" w:rsidRDefault="00073BBF" w:rsidP="006E3899">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hAnsi="Times New Roman" w:cs="Times New Roman"/>
          <w:color w:val="auto"/>
          <w:sz w:val="28"/>
          <w:szCs w:val="28"/>
          <w:lang w:val="uk-UA"/>
        </w:rPr>
        <w:lastRenderedPageBreak/>
        <w:t xml:space="preserve">Практика свідчить, що всі нинішні економічні й адміністративні природоохоронні заходи здебільшого спрямовані на боротьбу з руйнівними наслідками нераціонального використання природних ресурсів, аніж на запобігання їм. Тому на сучасному етапі екологічна політика має сприяти насамперед здійсненню підприємствами запобіжних заходів, які забезпечуються розвитком їхньої матеріально-технічної бази, тобто екологічні витрати необхідно враховувати у затратах на виробництво. </w:t>
      </w:r>
      <w:r w:rsidRPr="0007090A">
        <w:rPr>
          <w:rFonts w:ascii="Times New Roman" w:hAnsi="Times New Roman" w:cs="Times New Roman"/>
          <w:color w:val="auto"/>
          <w:sz w:val="28"/>
          <w:szCs w:val="28"/>
        </w:rPr>
        <w:t xml:space="preserve">Розробляти такі заходи потрібно </w:t>
      </w:r>
      <w:r w:rsidRPr="0007090A">
        <w:rPr>
          <w:rFonts w:ascii="Times New Roman" w:hAnsi="Times New Roman" w:cs="Times New Roman"/>
          <w:color w:val="auto"/>
          <w:sz w:val="28"/>
          <w:szCs w:val="28"/>
          <w:lang w:val="uk-UA"/>
        </w:rPr>
        <w:t>з огляду на якісно нові вимоги. Технічне переозброєння функціонуючих виробництв у поєднанні із системою економічних інструментів може принести позитивні еколого-економічні результати. Сьогодні матеріально-фінансові ресурси слід спрямовувати передусім на розробку й освоєння ресурсоощадних технологій, безвідхідних, екологічно чистих виробництв.</w:t>
      </w:r>
    </w:p>
    <w:p w14:paraId="5D5993B9" w14:textId="77777777" w:rsidR="00073BBF" w:rsidRPr="0007090A" w:rsidRDefault="00073BBF"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З метою поширення інформації про інвестиційну привабливість області інформація про економічний потенціал області та хід реалізації кращих інвестиційних проєктів в регіоні протягом звітного періоду висвітлювалась на офіційному сайті ОДА</w:t>
      </w:r>
      <w:r w:rsidR="001C36B3" w:rsidRPr="0007090A">
        <w:rPr>
          <w:rFonts w:ascii="Times New Roman" w:hAnsi="Times New Roman" w:cs="Times New Roman"/>
          <w:sz w:val="28"/>
          <w:szCs w:val="28"/>
        </w:rPr>
        <w:t xml:space="preserve"> (ОВА)</w:t>
      </w:r>
      <w:r w:rsidRPr="0007090A">
        <w:rPr>
          <w:rFonts w:ascii="Times New Roman" w:hAnsi="Times New Roman" w:cs="Times New Roman"/>
          <w:sz w:val="28"/>
          <w:szCs w:val="28"/>
        </w:rPr>
        <w:t xml:space="preserve"> та прес-конференціях для ЗМІ. </w:t>
      </w:r>
    </w:p>
    <w:p w14:paraId="5084FFBD" w14:textId="77777777" w:rsidR="00073BBF" w:rsidRPr="0007090A" w:rsidRDefault="00073BBF" w:rsidP="006E3899">
      <w:pPr>
        <w:shd w:val="clear" w:color="auto" w:fill="FFFFFF"/>
        <w:spacing w:after="0"/>
        <w:ind w:firstLine="680"/>
        <w:jc w:val="both"/>
        <w:outlineLvl w:val="0"/>
        <w:rPr>
          <w:rFonts w:ascii="Times New Roman" w:hAnsi="Times New Roman" w:cs="Times New Roman"/>
          <w:sz w:val="28"/>
          <w:szCs w:val="28"/>
          <w:shd w:val="clear" w:color="auto" w:fill="FFFFFF"/>
        </w:rPr>
      </w:pPr>
      <w:r w:rsidRPr="0007090A">
        <w:rPr>
          <w:rFonts w:ascii="Times New Roman" w:hAnsi="Times New Roman" w:cs="Times New Roman"/>
          <w:sz w:val="28"/>
          <w:szCs w:val="28"/>
          <w:shd w:val="clear" w:color="auto" w:fill="FFFFFF"/>
        </w:rPr>
        <w:t>У виробничих процесах стратегія “більш чистого виробництва” спрямована на більш ефективне використання сировини і енергії, на виключення токсичних та шкідливих матеріалів, профілактику виникнення відходів та забруднень в їх джерелах.</w:t>
      </w:r>
    </w:p>
    <w:p w14:paraId="1953E635" w14:textId="1DB920DC" w:rsidR="00073BBF" w:rsidRPr="00516F89" w:rsidRDefault="00073BBF" w:rsidP="006E3899">
      <w:pPr>
        <w:shd w:val="clear" w:color="auto" w:fill="FFFFFF"/>
        <w:spacing w:after="0"/>
        <w:ind w:firstLine="680"/>
        <w:jc w:val="both"/>
        <w:outlineLvl w:val="0"/>
        <w:rPr>
          <w:rFonts w:ascii="Times New Roman" w:hAnsi="Times New Roman" w:cs="Times New Roman"/>
          <w:sz w:val="28"/>
          <w:szCs w:val="28"/>
        </w:rPr>
      </w:pPr>
      <w:r w:rsidRPr="00516F89">
        <w:rPr>
          <w:rFonts w:ascii="Times New Roman" w:hAnsi="Times New Roman" w:cs="Times New Roman"/>
          <w:sz w:val="28"/>
          <w:szCs w:val="28"/>
          <w:shd w:val="clear" w:color="auto" w:fill="FFFFFF"/>
        </w:rPr>
        <w:t>У відповідності з Програмою економічного і соціального розвитку Чернівецької області на 202</w:t>
      </w:r>
      <w:r w:rsidR="00516F89">
        <w:rPr>
          <w:rFonts w:ascii="Times New Roman" w:hAnsi="Times New Roman" w:cs="Times New Roman"/>
          <w:sz w:val="28"/>
          <w:szCs w:val="28"/>
          <w:shd w:val="clear" w:color="auto" w:fill="FFFFFF"/>
        </w:rPr>
        <w:t>4</w:t>
      </w:r>
      <w:r w:rsidRPr="00516F89">
        <w:rPr>
          <w:rFonts w:ascii="Times New Roman" w:hAnsi="Times New Roman" w:cs="Times New Roman"/>
          <w:sz w:val="28"/>
          <w:szCs w:val="28"/>
          <w:shd w:val="clear" w:color="auto" w:fill="FFFFFF"/>
        </w:rPr>
        <w:t xml:space="preserve"> рік передбачено </w:t>
      </w:r>
      <w:r w:rsidRPr="00516F89">
        <w:rPr>
          <w:rFonts w:ascii="Times New Roman" w:hAnsi="Times New Roman" w:cs="Times New Roman"/>
          <w:sz w:val="28"/>
          <w:szCs w:val="28"/>
        </w:rPr>
        <w:t>сприяння широкому впровадженню у виробництво наукових розробок, нових технологій та технічному переосн</w:t>
      </w:r>
      <w:r w:rsidR="00516F89" w:rsidRPr="00516F89">
        <w:rPr>
          <w:rFonts w:ascii="Times New Roman" w:hAnsi="Times New Roman" w:cs="Times New Roman"/>
          <w:sz w:val="28"/>
          <w:szCs w:val="28"/>
        </w:rPr>
        <w:t>ащенню виробництва по принципу «</w:t>
      </w:r>
      <w:r w:rsidRPr="00516F89">
        <w:rPr>
          <w:rFonts w:ascii="Times New Roman" w:hAnsi="Times New Roman" w:cs="Times New Roman"/>
          <w:sz w:val="28"/>
          <w:szCs w:val="28"/>
        </w:rPr>
        <w:t>більш чистого виробниц</w:t>
      </w:r>
      <w:r w:rsidR="00516F89" w:rsidRPr="00516F89">
        <w:rPr>
          <w:rFonts w:ascii="Times New Roman" w:hAnsi="Times New Roman" w:cs="Times New Roman"/>
          <w:sz w:val="28"/>
          <w:szCs w:val="28"/>
        </w:rPr>
        <w:t>тва»</w:t>
      </w:r>
      <w:r w:rsidRPr="00516F89">
        <w:rPr>
          <w:rFonts w:ascii="Times New Roman" w:hAnsi="Times New Roman" w:cs="Times New Roman"/>
          <w:sz w:val="28"/>
          <w:szCs w:val="28"/>
        </w:rPr>
        <w:t xml:space="preserve"> на провідних промислових підприємствах області. </w:t>
      </w:r>
    </w:p>
    <w:p w14:paraId="42B32BFC" w14:textId="5AB5B6C5" w:rsidR="00073BBF" w:rsidRPr="0007090A" w:rsidRDefault="00073BBF" w:rsidP="006E3899">
      <w:pPr>
        <w:shd w:val="clear" w:color="auto" w:fill="FFFFFF"/>
        <w:spacing w:after="0"/>
        <w:ind w:firstLine="680"/>
        <w:jc w:val="both"/>
        <w:outlineLvl w:val="0"/>
        <w:rPr>
          <w:rFonts w:ascii="Times New Roman" w:hAnsi="Times New Roman" w:cs="Times New Roman"/>
          <w:sz w:val="28"/>
          <w:szCs w:val="28"/>
        </w:rPr>
      </w:pPr>
      <w:r w:rsidRPr="0007090A">
        <w:rPr>
          <w:rFonts w:ascii="Times New Roman" w:hAnsi="Times New Roman" w:cs="Times New Roman"/>
          <w:sz w:val="28"/>
          <w:szCs w:val="28"/>
        </w:rPr>
        <w:t>Одним із підприємств, яке здійснювало впровадження елементів «більш чистого виробництва» - є підриємство харчової гал</w:t>
      </w:r>
      <w:r w:rsidR="00516F89">
        <w:rPr>
          <w:rFonts w:ascii="Times New Roman" w:hAnsi="Times New Roman" w:cs="Times New Roman"/>
          <w:sz w:val="28"/>
          <w:szCs w:val="28"/>
        </w:rPr>
        <w:t>узі промислового комплексу ТОВ «Дьолер Буковина»</w:t>
      </w:r>
      <w:r w:rsidRPr="0007090A">
        <w:rPr>
          <w:rFonts w:ascii="Times New Roman" w:hAnsi="Times New Roman" w:cs="Times New Roman"/>
          <w:sz w:val="28"/>
          <w:szCs w:val="28"/>
        </w:rPr>
        <w:t>, яке впродовж 2016 року інвестувало кошти в розмірі 9 млн. грн. в придбання обладнання для очисних споруд на виробництво.</w:t>
      </w:r>
    </w:p>
    <w:p w14:paraId="6EAB4D3E" w14:textId="2328A74E" w:rsidR="00073BBF" w:rsidRPr="0007090A" w:rsidRDefault="00073BBF" w:rsidP="006E3899">
      <w:pPr>
        <w:spacing w:after="0"/>
        <w:ind w:firstLine="567"/>
        <w:jc w:val="both"/>
        <w:rPr>
          <w:rFonts w:ascii="Times New Roman" w:hAnsi="Times New Roman" w:cs="Times New Roman"/>
          <w:bCs/>
          <w:sz w:val="28"/>
          <w:szCs w:val="28"/>
        </w:rPr>
      </w:pPr>
      <w:r w:rsidRPr="0007090A">
        <w:rPr>
          <w:rFonts w:ascii="Times New Roman" w:hAnsi="Times New Roman" w:cs="Times New Roman"/>
          <w:sz w:val="28"/>
          <w:szCs w:val="28"/>
        </w:rPr>
        <w:t>Основним джерелом фінан</w:t>
      </w:r>
      <w:r w:rsidR="00516F89">
        <w:rPr>
          <w:rFonts w:ascii="Times New Roman" w:hAnsi="Times New Roman" w:cs="Times New Roman"/>
          <w:sz w:val="28"/>
          <w:szCs w:val="28"/>
        </w:rPr>
        <w:t>сування інноваційної діяльності</w:t>
      </w:r>
      <w:r w:rsidRPr="0007090A">
        <w:rPr>
          <w:rFonts w:ascii="Times New Roman" w:hAnsi="Times New Roman" w:cs="Times New Roman"/>
          <w:sz w:val="28"/>
          <w:szCs w:val="28"/>
        </w:rPr>
        <w:t xml:space="preserve"> у 202</w:t>
      </w:r>
      <w:r w:rsidR="00516F89">
        <w:rPr>
          <w:rFonts w:ascii="Times New Roman" w:hAnsi="Times New Roman" w:cs="Times New Roman"/>
          <w:sz w:val="28"/>
          <w:szCs w:val="28"/>
        </w:rPr>
        <w:t>4</w:t>
      </w:r>
      <w:r w:rsidRPr="0007090A">
        <w:rPr>
          <w:rFonts w:ascii="Times New Roman" w:hAnsi="Times New Roman" w:cs="Times New Roman"/>
          <w:sz w:val="28"/>
          <w:szCs w:val="28"/>
        </w:rPr>
        <w:t xml:space="preserve"> році були власні кошти підприємств, відповідно жодних ресурсів державного та місцевого бюджетів, коштів інвесторів, а також з інших джерел на фінансування інноваційної діяльності у промисловості не спрямовувалось.</w:t>
      </w:r>
    </w:p>
    <w:p w14:paraId="3CBF368A" w14:textId="77777777" w:rsidR="00073BBF" w:rsidRPr="0007090A" w:rsidRDefault="00073BBF" w:rsidP="006E3899">
      <w:pPr>
        <w:spacing w:after="0"/>
        <w:ind w:firstLine="709"/>
        <w:jc w:val="both"/>
        <w:rPr>
          <w:rFonts w:ascii="Times New Roman" w:hAnsi="Times New Roman" w:cs="Times New Roman"/>
          <w:b/>
          <w:sz w:val="28"/>
          <w:szCs w:val="28"/>
          <w:highlight w:val="yellow"/>
        </w:rPr>
      </w:pPr>
      <w:r w:rsidRPr="0007090A">
        <w:rPr>
          <w:rFonts w:ascii="Times New Roman" w:hAnsi="Times New Roman" w:cs="Times New Roman"/>
          <w:bCs/>
          <w:sz w:val="28"/>
          <w:szCs w:val="28"/>
        </w:rPr>
        <w:t>Так, зменшується кількість інноваційно активних промислових підприємств, обсяг реалізованої інноваційної продукції разом із скороченням її частки в загальному обсязі реалізації.</w:t>
      </w:r>
    </w:p>
    <w:p w14:paraId="0E9C1F15" w14:textId="77777777" w:rsidR="00073BBF" w:rsidRPr="0007090A" w:rsidRDefault="00073BBF" w:rsidP="006E3899">
      <w:pPr>
        <w:spacing w:after="0"/>
        <w:ind w:firstLine="680"/>
        <w:jc w:val="both"/>
        <w:rPr>
          <w:rFonts w:ascii="Times New Roman" w:hAnsi="Times New Roman" w:cs="Times New Roman"/>
          <w:sz w:val="28"/>
          <w:szCs w:val="28"/>
        </w:rPr>
      </w:pPr>
      <w:r w:rsidRPr="0007090A">
        <w:rPr>
          <w:rFonts w:ascii="Times New Roman" w:hAnsi="Times New Roman" w:cs="Times New Roman"/>
          <w:sz w:val="28"/>
          <w:szCs w:val="28"/>
        </w:rPr>
        <w:t xml:space="preserve">З метою надання консультативної та організаційної допомоги вітчизняним виробникам щодо умов доступу української продукції на ринки </w:t>
      </w:r>
      <w:r w:rsidRPr="0007090A">
        <w:rPr>
          <w:rFonts w:ascii="Times New Roman" w:hAnsi="Times New Roman" w:cs="Times New Roman"/>
          <w:sz w:val="28"/>
          <w:szCs w:val="28"/>
        </w:rPr>
        <w:lastRenderedPageBreak/>
        <w:t xml:space="preserve">країн ЄС, інформування про технічні вимоги до продукції в області проводяться тематичні семінари та тренінги. </w:t>
      </w:r>
    </w:p>
    <w:p w14:paraId="16611F08" w14:textId="77777777" w:rsidR="00073BBF" w:rsidRPr="0007090A" w:rsidRDefault="00073BBF" w:rsidP="006E3899">
      <w:pPr>
        <w:shd w:val="clear" w:color="auto" w:fill="FFFFFF"/>
        <w:spacing w:after="0"/>
        <w:ind w:firstLine="680"/>
        <w:jc w:val="both"/>
        <w:outlineLvl w:val="0"/>
        <w:rPr>
          <w:rFonts w:ascii="Times New Roman" w:hAnsi="Times New Roman" w:cs="Times New Roman"/>
          <w:bCs/>
          <w:sz w:val="28"/>
          <w:szCs w:val="28"/>
        </w:rPr>
      </w:pPr>
      <w:r w:rsidRPr="0007090A">
        <w:rPr>
          <w:rFonts w:ascii="Times New Roman" w:hAnsi="Times New Roman" w:cs="Times New Roman"/>
          <w:bCs/>
          <w:sz w:val="28"/>
          <w:szCs w:val="28"/>
        </w:rPr>
        <w:t>Для забезпечення економного використання природних ресурсів в області встановлювались лічильники холодного водопостачання, газові лічильники, та теплової енергії.</w:t>
      </w:r>
    </w:p>
    <w:p w14:paraId="26F02470" w14:textId="658C43CB" w:rsidR="00073BBF" w:rsidRPr="0007090A" w:rsidRDefault="00073BBF" w:rsidP="006E3899">
      <w:pPr>
        <w:shd w:val="clear" w:color="auto" w:fill="FFFFFF"/>
        <w:spacing w:after="0"/>
        <w:ind w:firstLine="680"/>
        <w:jc w:val="both"/>
        <w:outlineLvl w:val="0"/>
        <w:rPr>
          <w:rFonts w:ascii="Times New Roman" w:hAnsi="Times New Roman" w:cs="Times New Roman"/>
          <w:spacing w:val="1"/>
          <w:sz w:val="28"/>
          <w:szCs w:val="28"/>
        </w:rPr>
      </w:pPr>
      <w:r w:rsidRPr="0007090A">
        <w:rPr>
          <w:rFonts w:ascii="Times New Roman" w:hAnsi="Times New Roman" w:cs="Times New Roman"/>
          <w:spacing w:val="1"/>
          <w:sz w:val="28"/>
          <w:szCs w:val="28"/>
        </w:rPr>
        <w:t xml:space="preserve">В бюджетних закладах та установах м.Чернівці моніторинг споживання енергетичних ресурсів проводиться шляхом щоденного зчитування інформації з лічильників обліку із застосуванням програмного </w:t>
      </w:r>
      <w:r w:rsidR="00516F89">
        <w:rPr>
          <w:rFonts w:ascii="Times New Roman" w:hAnsi="Times New Roman" w:cs="Times New Roman"/>
          <w:spacing w:val="1"/>
          <w:sz w:val="28"/>
          <w:szCs w:val="28"/>
        </w:rPr>
        <w:t>продукту «Енергоплан 2.0»</w:t>
      </w:r>
      <w:r w:rsidRPr="0007090A">
        <w:rPr>
          <w:rFonts w:ascii="Times New Roman" w:hAnsi="Times New Roman" w:cs="Times New Roman"/>
          <w:spacing w:val="1"/>
          <w:sz w:val="28"/>
          <w:szCs w:val="28"/>
        </w:rPr>
        <w:t>, що надає можливість своєчасно виявляти і усувати нецільові витрати енергоресурсів та суттєво зменшити бюджетні витрати за спожиті ресурси. Моніторинг споживання енергоресурсів здійснюється за видами енергоносіїв (теплова енергія, природний газ, електроенергія, вода).</w:t>
      </w:r>
    </w:p>
    <w:p w14:paraId="65B2AECF" w14:textId="34D59E7F" w:rsidR="00073BBF" w:rsidRPr="0007090A" w:rsidRDefault="00073BBF" w:rsidP="006E3899">
      <w:pPr>
        <w:shd w:val="clear" w:color="auto" w:fill="FFFFFF"/>
        <w:spacing w:after="0"/>
        <w:ind w:firstLine="709"/>
        <w:jc w:val="both"/>
        <w:outlineLvl w:val="0"/>
        <w:rPr>
          <w:rFonts w:ascii="Times New Roman" w:hAnsi="Times New Roman" w:cs="Times New Roman"/>
          <w:bCs/>
          <w:sz w:val="28"/>
          <w:szCs w:val="28"/>
        </w:rPr>
      </w:pPr>
      <w:r w:rsidRPr="0007090A">
        <w:rPr>
          <w:rFonts w:ascii="Times New Roman" w:hAnsi="Times New Roman" w:cs="Times New Roman"/>
          <w:bCs/>
          <w:sz w:val="28"/>
          <w:szCs w:val="28"/>
        </w:rPr>
        <w:t>Аналіз життєвого циклу виробництва як одного з найважливіши</w:t>
      </w:r>
      <w:r w:rsidR="00516F89">
        <w:rPr>
          <w:rFonts w:ascii="Times New Roman" w:hAnsi="Times New Roman" w:cs="Times New Roman"/>
          <w:bCs/>
          <w:sz w:val="28"/>
          <w:szCs w:val="28"/>
        </w:rPr>
        <w:t>х аспектів загальної стратегії «</w:t>
      </w:r>
      <w:r w:rsidRPr="0007090A">
        <w:rPr>
          <w:rFonts w:ascii="Times New Roman" w:hAnsi="Times New Roman" w:cs="Times New Roman"/>
          <w:bCs/>
          <w:sz w:val="28"/>
          <w:szCs w:val="28"/>
        </w:rPr>
        <w:t xml:space="preserve">більш чистого </w:t>
      </w:r>
      <w:r w:rsidR="00516F89">
        <w:rPr>
          <w:rFonts w:ascii="Times New Roman" w:hAnsi="Times New Roman" w:cs="Times New Roman"/>
          <w:bCs/>
          <w:sz w:val="28"/>
          <w:szCs w:val="28"/>
        </w:rPr>
        <w:t>виробництва»</w:t>
      </w:r>
      <w:r w:rsidRPr="0007090A">
        <w:rPr>
          <w:rFonts w:ascii="Times New Roman" w:hAnsi="Times New Roman" w:cs="Times New Roman"/>
          <w:bCs/>
          <w:sz w:val="28"/>
          <w:szCs w:val="28"/>
        </w:rPr>
        <w:t>, передбачає використання показників екологічності під час виробництва кінцевого продукту і вказує на шляхи та способи зменшення шкідливого впливу на довкілля</w:t>
      </w:r>
      <w:r w:rsidRPr="0007090A">
        <w:rPr>
          <w:rFonts w:ascii="Times New Roman" w:hAnsi="Times New Roman" w:cs="Times New Roman"/>
          <w:bCs/>
          <w:sz w:val="28"/>
          <w:szCs w:val="28"/>
        </w:rPr>
        <w:tab/>
        <w:t>всіх процесів, які передують створенню такого продукту, сумарного впливу на довкілля під час використання чи експлуатації продукту.</w:t>
      </w:r>
    </w:p>
    <w:p w14:paraId="12E9180A" w14:textId="7A75BF30" w:rsidR="00073BBF" w:rsidRPr="00516F89" w:rsidRDefault="00073BBF" w:rsidP="006E3899">
      <w:pPr>
        <w:pStyle w:val="af6"/>
        <w:spacing w:after="0"/>
        <w:ind w:left="0" w:firstLine="709"/>
        <w:jc w:val="both"/>
        <w:rPr>
          <w:rFonts w:ascii="Times New Roman" w:hAnsi="Times New Roman" w:cs="Times New Roman"/>
          <w:sz w:val="28"/>
          <w:szCs w:val="28"/>
        </w:rPr>
      </w:pPr>
      <w:r w:rsidRPr="00516F89">
        <w:rPr>
          <w:rFonts w:ascii="Times New Roman" w:hAnsi="Times New Roman" w:cs="Times New Roman"/>
          <w:bCs/>
          <w:sz w:val="28"/>
          <w:szCs w:val="28"/>
        </w:rPr>
        <w:t>У Програмі економічного і соціального розвитку Чернівецької області на 202</w:t>
      </w:r>
      <w:r w:rsidR="00516F89">
        <w:rPr>
          <w:rFonts w:ascii="Times New Roman" w:hAnsi="Times New Roman" w:cs="Times New Roman"/>
          <w:bCs/>
          <w:sz w:val="28"/>
          <w:szCs w:val="28"/>
        </w:rPr>
        <w:t>4</w:t>
      </w:r>
      <w:r w:rsidRPr="00516F89">
        <w:rPr>
          <w:rFonts w:ascii="Times New Roman" w:hAnsi="Times New Roman" w:cs="Times New Roman"/>
          <w:bCs/>
          <w:sz w:val="28"/>
          <w:szCs w:val="28"/>
        </w:rPr>
        <w:t xml:space="preserve"> рік серед пріоритетних напрямків розвитку районів та міст в рамках розвитку промислової сфери передбачені заходи з розвитку </w:t>
      </w:r>
      <w:r w:rsidRPr="00516F89">
        <w:rPr>
          <w:rFonts w:ascii="Times New Roman" w:hAnsi="Times New Roman" w:cs="Times New Roman"/>
          <w:sz w:val="28"/>
          <w:szCs w:val="28"/>
        </w:rPr>
        <w:t>екологічно орієнтованих та конкурентоздатних виробництв. Зокрема, продукція місцевих підприємств-виробників харчових продуктів відзначається високою якістю та конкурентоспроможністю, реалізується як на регіональному, національному так і на закордонних споживчих ринках.</w:t>
      </w:r>
    </w:p>
    <w:p w14:paraId="134BED22" w14:textId="77777777" w:rsidR="00073BBF" w:rsidRPr="0007090A" w:rsidRDefault="00073BBF" w:rsidP="006E3899">
      <w:pPr>
        <w:pStyle w:val="af6"/>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Одним із головних етапів життєвого циклу виробництва є пошук інновацій, накопичення досвіду та </w:t>
      </w:r>
      <w:r w:rsidR="001C36B3" w:rsidRPr="0007090A">
        <w:rPr>
          <w:rFonts w:ascii="Times New Roman" w:hAnsi="Times New Roman" w:cs="Times New Roman"/>
          <w:sz w:val="28"/>
          <w:szCs w:val="28"/>
        </w:rPr>
        <w:t>з</w:t>
      </w:r>
      <w:r w:rsidRPr="0007090A">
        <w:rPr>
          <w:rFonts w:ascii="Times New Roman" w:hAnsi="Times New Roman" w:cs="Times New Roman"/>
          <w:sz w:val="28"/>
          <w:szCs w:val="28"/>
        </w:rPr>
        <w:t xml:space="preserve">нань у відповідній галузі виробництва. На цьому етапі відбувається налагодження технологічного процесу, випуск експериментальної продукції та її ринкова апробація, визначаються стратегія та канали збуту продукції. </w:t>
      </w:r>
    </w:p>
    <w:p w14:paraId="62D4FF5A" w14:textId="50E3A7D4" w:rsidR="00217B1E" w:rsidRPr="0007090A" w:rsidRDefault="00073BBF" w:rsidP="006E3899">
      <w:pPr>
        <w:pStyle w:val="af6"/>
        <w:spacing w:after="0"/>
        <w:ind w:left="0" w:firstLine="426"/>
        <w:jc w:val="both"/>
        <w:rPr>
          <w:rFonts w:ascii="Times New Roman" w:hAnsi="Times New Roman" w:cs="Times New Roman"/>
          <w:sz w:val="28"/>
          <w:szCs w:val="28"/>
        </w:rPr>
      </w:pPr>
      <w:r w:rsidRPr="0007090A">
        <w:rPr>
          <w:rFonts w:ascii="Times New Roman" w:hAnsi="Times New Roman" w:cs="Times New Roman"/>
          <w:sz w:val="28"/>
          <w:szCs w:val="28"/>
        </w:rPr>
        <w:t>Оцінки життєвого циклу виробництва приділяється велика увага на економічно активних підприємствах області. Широко р</w:t>
      </w:r>
      <w:r w:rsidR="00516F89">
        <w:rPr>
          <w:rFonts w:ascii="Times New Roman" w:hAnsi="Times New Roman" w:cs="Times New Roman"/>
          <w:sz w:val="28"/>
          <w:szCs w:val="28"/>
        </w:rPr>
        <w:t>озповсюджені торговельні марки «Глибкон» та «</w:t>
      </w:r>
      <w:r w:rsidRPr="0007090A">
        <w:rPr>
          <w:rFonts w:ascii="Times New Roman" w:hAnsi="Times New Roman" w:cs="Times New Roman"/>
          <w:sz w:val="28"/>
          <w:szCs w:val="28"/>
          <w:lang w:val="en-US"/>
        </w:rPr>
        <w:t>Springdrops</w:t>
      </w:r>
      <w:r w:rsidR="00516F89">
        <w:rPr>
          <w:rFonts w:ascii="Times New Roman" w:hAnsi="Times New Roman" w:cs="Times New Roman"/>
          <w:sz w:val="28"/>
          <w:szCs w:val="28"/>
        </w:rPr>
        <w:t>»</w:t>
      </w:r>
      <w:r w:rsidRPr="0007090A">
        <w:rPr>
          <w:rFonts w:ascii="Times New Roman" w:hAnsi="Times New Roman" w:cs="Times New Roman"/>
          <w:sz w:val="28"/>
          <w:szCs w:val="28"/>
        </w:rPr>
        <w:t xml:space="preserve"> – березовий сік виробни</w:t>
      </w:r>
      <w:r w:rsidR="00516F89">
        <w:rPr>
          <w:rFonts w:ascii="Times New Roman" w:hAnsi="Times New Roman" w:cs="Times New Roman"/>
          <w:sz w:val="28"/>
          <w:szCs w:val="28"/>
        </w:rPr>
        <w:t>цтва ТОВ «Галс ЛТД», ТМ «Золотий горіх», «</w:t>
      </w:r>
      <w:r w:rsidRPr="0007090A">
        <w:rPr>
          <w:rFonts w:ascii="Times New Roman" w:hAnsi="Times New Roman" w:cs="Times New Roman"/>
          <w:sz w:val="28"/>
          <w:szCs w:val="28"/>
          <w:lang w:val="en-US"/>
        </w:rPr>
        <w:t>Magic</w:t>
      </w:r>
      <w:r w:rsidR="00516F89">
        <w:rPr>
          <w:rFonts w:ascii="Times New Roman" w:hAnsi="Times New Roman" w:cs="Times New Roman"/>
          <w:sz w:val="28"/>
          <w:szCs w:val="28"/>
        </w:rPr>
        <w:t>», «Клоун», «</w:t>
      </w:r>
      <w:r w:rsidRPr="0007090A">
        <w:rPr>
          <w:rFonts w:ascii="Times New Roman" w:hAnsi="Times New Roman" w:cs="Times New Roman"/>
          <w:sz w:val="28"/>
          <w:szCs w:val="28"/>
          <w:lang w:val="en-US"/>
        </w:rPr>
        <w:t>GoldenAroma</w:t>
      </w:r>
      <w:r w:rsidR="00516F89">
        <w:rPr>
          <w:rFonts w:ascii="Times New Roman" w:hAnsi="Times New Roman" w:cs="Times New Roman"/>
          <w:sz w:val="28"/>
          <w:szCs w:val="28"/>
        </w:rPr>
        <w:t>»</w:t>
      </w:r>
      <w:r w:rsidRPr="0007090A">
        <w:rPr>
          <w:rFonts w:ascii="Times New Roman" w:hAnsi="Times New Roman" w:cs="Times New Roman"/>
          <w:sz w:val="28"/>
          <w:szCs w:val="28"/>
        </w:rPr>
        <w:t xml:space="preserve"> –снекова продукція, кондитерсь</w:t>
      </w:r>
      <w:r w:rsidR="00516F89">
        <w:rPr>
          <w:rFonts w:ascii="Times New Roman" w:hAnsi="Times New Roman" w:cs="Times New Roman"/>
          <w:sz w:val="28"/>
          <w:szCs w:val="28"/>
        </w:rPr>
        <w:t>кі вироби, кава виробництва ПП «Антарес-7», ТМ «Добра риба»</w:t>
      </w:r>
      <w:r w:rsidRPr="0007090A">
        <w:rPr>
          <w:rFonts w:ascii="Times New Roman" w:hAnsi="Times New Roman" w:cs="Times New Roman"/>
          <w:sz w:val="28"/>
          <w:szCs w:val="28"/>
        </w:rPr>
        <w:t xml:space="preserve"> – р</w:t>
      </w:r>
      <w:r w:rsidR="00516F89">
        <w:rPr>
          <w:rFonts w:ascii="Times New Roman" w:hAnsi="Times New Roman" w:cs="Times New Roman"/>
          <w:sz w:val="28"/>
          <w:szCs w:val="28"/>
        </w:rPr>
        <w:t>ибна продукція виробництва ТОВ «Галс-2000», ТМ «Цар Хліб»</w:t>
      </w:r>
      <w:r w:rsidRPr="0007090A">
        <w:rPr>
          <w:rFonts w:ascii="Times New Roman" w:hAnsi="Times New Roman" w:cs="Times New Roman"/>
          <w:sz w:val="28"/>
          <w:szCs w:val="28"/>
        </w:rPr>
        <w:t xml:space="preserve"> – хлібобулочні вироби виробницт</w:t>
      </w:r>
      <w:r w:rsidR="00516F89">
        <w:rPr>
          <w:rFonts w:ascii="Times New Roman" w:hAnsi="Times New Roman" w:cs="Times New Roman"/>
          <w:sz w:val="28"/>
          <w:szCs w:val="28"/>
        </w:rPr>
        <w:t>ва ПАТ «Чернівецький хлібокомбінат», ТМ «Молочна гора»</w:t>
      </w:r>
      <w:r w:rsidRPr="0007090A">
        <w:rPr>
          <w:rFonts w:ascii="Times New Roman" w:hAnsi="Times New Roman" w:cs="Times New Roman"/>
          <w:sz w:val="28"/>
          <w:szCs w:val="28"/>
        </w:rPr>
        <w:t xml:space="preserve"> – мол</w:t>
      </w:r>
      <w:r w:rsidR="00516F89">
        <w:rPr>
          <w:rFonts w:ascii="Times New Roman" w:hAnsi="Times New Roman" w:cs="Times New Roman"/>
          <w:sz w:val="28"/>
          <w:szCs w:val="28"/>
        </w:rPr>
        <w:t>очна продукція виробництва ТОВ «Аполло»</w:t>
      </w:r>
      <w:r w:rsidRPr="0007090A">
        <w:rPr>
          <w:rFonts w:ascii="Times New Roman" w:hAnsi="Times New Roman" w:cs="Times New Roman"/>
          <w:sz w:val="28"/>
          <w:szCs w:val="28"/>
        </w:rPr>
        <w:t xml:space="preserve">, ТМ </w:t>
      </w:r>
      <w:r w:rsidR="00516F89">
        <w:rPr>
          <w:rFonts w:ascii="Times New Roman" w:hAnsi="Times New Roman" w:cs="Times New Roman"/>
          <w:sz w:val="28"/>
          <w:szCs w:val="28"/>
          <w:shd w:val="clear" w:color="auto" w:fill="FFFFFF"/>
        </w:rPr>
        <w:t>«Путильська молочарня», «Карпатська молочарня»</w:t>
      </w:r>
      <w:r w:rsidRPr="0007090A">
        <w:rPr>
          <w:rFonts w:ascii="Times New Roman" w:hAnsi="Times New Roman" w:cs="Times New Roman"/>
          <w:sz w:val="28"/>
          <w:szCs w:val="28"/>
          <w:shd w:val="clear" w:color="auto" w:fill="FFFFFF"/>
        </w:rPr>
        <w:t xml:space="preserve"> </w:t>
      </w:r>
      <w:r w:rsidRPr="0007090A">
        <w:rPr>
          <w:rFonts w:ascii="Times New Roman" w:hAnsi="Times New Roman" w:cs="Times New Roman"/>
          <w:sz w:val="28"/>
          <w:szCs w:val="28"/>
        </w:rPr>
        <w:t xml:space="preserve">– молочна продукція </w:t>
      </w:r>
      <w:r w:rsidRPr="0007090A">
        <w:rPr>
          <w:rFonts w:ascii="Times New Roman" w:hAnsi="Times New Roman" w:cs="Times New Roman"/>
          <w:sz w:val="28"/>
          <w:szCs w:val="28"/>
        </w:rPr>
        <w:lastRenderedPageBreak/>
        <w:t xml:space="preserve">виробництва ТОВ </w:t>
      </w:r>
      <w:r w:rsidR="00516F89">
        <w:rPr>
          <w:rFonts w:ascii="Times New Roman" w:hAnsi="Times New Roman" w:cs="Times New Roman"/>
          <w:sz w:val="28"/>
          <w:szCs w:val="28"/>
          <w:shd w:val="clear" w:color="auto" w:fill="FFFFFF"/>
        </w:rPr>
        <w:t>«</w:t>
      </w:r>
      <w:r w:rsidRPr="0007090A">
        <w:rPr>
          <w:rFonts w:ascii="Times New Roman" w:hAnsi="Times New Roman" w:cs="Times New Roman"/>
          <w:sz w:val="28"/>
          <w:szCs w:val="28"/>
          <w:shd w:val="clear" w:color="auto" w:fill="FFFFFF"/>
        </w:rPr>
        <w:t>Путильська</w:t>
      </w:r>
      <w:r w:rsidR="00516F89">
        <w:rPr>
          <w:rFonts w:ascii="Times New Roman" w:hAnsi="Times New Roman" w:cs="Times New Roman"/>
          <w:sz w:val="28"/>
          <w:szCs w:val="28"/>
          <w:shd w:val="clear" w:color="auto" w:fill="FFFFFF"/>
        </w:rPr>
        <w:t xml:space="preserve"> молочарня»</w:t>
      </w:r>
      <w:r w:rsidR="00217B1E" w:rsidRPr="0007090A">
        <w:rPr>
          <w:rFonts w:ascii="Times New Roman" w:hAnsi="Times New Roman" w:cs="Times New Roman"/>
          <w:sz w:val="28"/>
          <w:szCs w:val="28"/>
          <w:shd w:val="clear" w:color="auto" w:fill="FFFFFF"/>
        </w:rPr>
        <w:t xml:space="preserve">, </w:t>
      </w:r>
      <w:r w:rsidR="00516F89">
        <w:rPr>
          <w:rFonts w:ascii="Times New Roman" w:hAnsi="Times New Roman" w:cs="Times New Roman"/>
          <w:sz w:val="28"/>
          <w:szCs w:val="28"/>
        </w:rPr>
        <w:t>ТМ «</w:t>
      </w:r>
      <w:r w:rsidR="00212710">
        <w:rPr>
          <w:rFonts w:ascii="Times New Roman" w:hAnsi="Times New Roman" w:cs="Times New Roman"/>
          <w:sz w:val="28"/>
          <w:szCs w:val="28"/>
        </w:rPr>
        <w:t>Колос»</w:t>
      </w:r>
      <w:r w:rsidR="00217B1E" w:rsidRPr="0007090A">
        <w:rPr>
          <w:rFonts w:ascii="Times New Roman" w:hAnsi="Times New Roman" w:cs="Times New Roman"/>
          <w:sz w:val="28"/>
          <w:szCs w:val="28"/>
        </w:rPr>
        <w:t xml:space="preserve"> – м'ясна продукція виробництва ПП</w:t>
      </w:r>
      <w:r w:rsidR="00212710">
        <w:rPr>
          <w:rFonts w:ascii="Times New Roman" w:hAnsi="Times New Roman" w:cs="Times New Roman"/>
          <w:sz w:val="28"/>
          <w:szCs w:val="28"/>
        </w:rPr>
        <w:t xml:space="preserve"> «Колос», ТМ «Сяйвір» - індичатина виробництва ТОВ «УПГ-Інвест», ТМ «Лан Буковини»</w:t>
      </w:r>
      <w:r w:rsidR="00217B1E" w:rsidRPr="0007090A">
        <w:rPr>
          <w:rFonts w:ascii="Times New Roman" w:hAnsi="Times New Roman" w:cs="Times New Roman"/>
          <w:sz w:val="28"/>
          <w:szCs w:val="28"/>
        </w:rPr>
        <w:t xml:space="preserve"> - м'ясні консер</w:t>
      </w:r>
      <w:r w:rsidR="00212710">
        <w:rPr>
          <w:rFonts w:ascii="Times New Roman" w:hAnsi="Times New Roman" w:cs="Times New Roman"/>
          <w:sz w:val="28"/>
          <w:szCs w:val="28"/>
        </w:rPr>
        <w:t>ви виробництва ТОВ ТПК «Грій Рей»</w:t>
      </w:r>
      <w:r w:rsidR="00217B1E" w:rsidRPr="0007090A">
        <w:rPr>
          <w:rFonts w:ascii="Times New Roman" w:hAnsi="Times New Roman" w:cs="Times New Roman"/>
          <w:sz w:val="28"/>
          <w:szCs w:val="28"/>
        </w:rPr>
        <w:t>.</w:t>
      </w:r>
    </w:p>
    <w:p w14:paraId="2054FCE9" w14:textId="77777777" w:rsidR="00217B1E" w:rsidRPr="0007090A" w:rsidRDefault="00217B1E" w:rsidP="006E3899">
      <w:pPr>
        <w:pStyle w:val="af6"/>
        <w:ind w:left="0" w:right="-57"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Цими та іншими промисловими підприємствами області на постійній основі проводяться заходи з модернізації та технічного переоснащення виробництва, зокрема у галузях харчової, легкої і деревообробної промисловості. </w:t>
      </w:r>
    </w:p>
    <w:p w14:paraId="7777289E" w14:textId="3637FA49" w:rsidR="00217B1E" w:rsidRPr="0007090A" w:rsidRDefault="00217B1E" w:rsidP="00376F31">
      <w:pPr>
        <w:shd w:val="clear" w:color="auto" w:fill="FFFFFF"/>
        <w:spacing w:before="240"/>
        <w:ind w:left="1440"/>
        <w:jc w:val="center"/>
        <w:outlineLvl w:val="0"/>
        <w:rPr>
          <w:rFonts w:ascii="Times New Roman" w:hAnsi="Times New Roman" w:cs="Times New Roman"/>
          <w:b/>
          <w:bCs/>
          <w:sz w:val="28"/>
          <w:szCs w:val="28"/>
        </w:rPr>
      </w:pPr>
      <w:r w:rsidRPr="0007090A">
        <w:rPr>
          <w:rFonts w:ascii="Times New Roman" w:hAnsi="Times New Roman" w:cs="Times New Roman"/>
          <w:b/>
          <w:bCs/>
          <w:sz w:val="28"/>
          <w:szCs w:val="28"/>
        </w:rPr>
        <w:t>15. Державне управління у сфері охорони навколишнього природного середовища</w:t>
      </w:r>
      <w:r w:rsidR="004A6621">
        <w:rPr>
          <w:rFonts w:ascii="Times New Roman" w:hAnsi="Times New Roman" w:cs="Times New Roman"/>
          <w:b/>
          <w:bCs/>
          <w:sz w:val="28"/>
          <w:szCs w:val="28"/>
        </w:rPr>
        <w:t>.</w:t>
      </w:r>
    </w:p>
    <w:p w14:paraId="315E3B85" w14:textId="6B22C7EF" w:rsidR="00217B1E" w:rsidRPr="0007090A" w:rsidRDefault="000C1AA6" w:rsidP="006E3899">
      <w:pPr>
        <w:pStyle w:val="21"/>
        <w:spacing w:line="276" w:lineRule="auto"/>
        <w:jc w:val="center"/>
        <w:rPr>
          <w:rFonts w:ascii="Times New Roman" w:hAnsi="Times New Roman" w:cs="Times New Roman"/>
          <w:b/>
          <w:sz w:val="28"/>
          <w:szCs w:val="28"/>
        </w:rPr>
      </w:pPr>
      <w:r>
        <w:rPr>
          <w:rFonts w:ascii="Times New Roman" w:hAnsi="Times New Roman" w:cs="Times New Roman"/>
          <w:b/>
          <w:sz w:val="28"/>
          <w:szCs w:val="28"/>
        </w:rPr>
        <w:t>15.</w:t>
      </w:r>
      <w:r w:rsidR="00217B1E" w:rsidRPr="0007090A">
        <w:rPr>
          <w:rFonts w:ascii="Times New Roman" w:hAnsi="Times New Roman" w:cs="Times New Roman"/>
          <w:b/>
          <w:sz w:val="28"/>
          <w:szCs w:val="28"/>
        </w:rPr>
        <w:t>1 Національна та регіональна екологічна політика</w:t>
      </w:r>
      <w:r w:rsidR="004A6621">
        <w:rPr>
          <w:rFonts w:ascii="Times New Roman" w:hAnsi="Times New Roman" w:cs="Times New Roman"/>
          <w:b/>
          <w:sz w:val="28"/>
          <w:szCs w:val="28"/>
        </w:rPr>
        <w:t>.</w:t>
      </w:r>
    </w:p>
    <w:p w14:paraId="071E3C8E" w14:textId="77777777" w:rsidR="00217B1E" w:rsidRPr="0007090A" w:rsidRDefault="00217B1E" w:rsidP="006E3899">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hAnsi="Times New Roman" w:cs="Times New Roman"/>
          <w:color w:val="auto"/>
          <w:sz w:val="28"/>
          <w:szCs w:val="28"/>
          <w:lang w:val="uk-UA"/>
        </w:rPr>
        <w:t>Стратегія економічного і соціального розвитку України передбачає вирішення на національному, регіональному та місцевому рівнях важливих довгострокових і поточних завдань екологічної безпеки та охорони навколишнього середовища, розвиток і вдосконалення відповідної законодавчо-правової бази, застосування економічних інструментів для відтворення та раціонального використання природних ресурсів. З цією метою держава здійснює на своїй території екологічну політику, спрямовану на збереження безпечного навколишнього середовища, захист життя і здоров’я населення від негативного впливу, зумовленого забрудненням навколишнього природного середовища, досягнення гармонії у взаємодії суспільства і природи, охорону, раціональне використання і відтворення природних ресурсів.</w:t>
      </w:r>
    </w:p>
    <w:p w14:paraId="2E05C1E5" w14:textId="77777777" w:rsidR="00217B1E" w:rsidRPr="0007090A" w:rsidRDefault="00217B1E" w:rsidP="006E3899">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hAnsi="Times New Roman" w:cs="Times New Roman"/>
          <w:color w:val="auto"/>
          <w:sz w:val="28"/>
          <w:szCs w:val="28"/>
          <w:lang w:val="uk-UA"/>
        </w:rPr>
        <w:t>Регіональна екологічна політика є невід'ємною складовою державної екологічної політики, що визначається виходячи з пріоритетності національних і регіональних інтересів і здійснюється шляхом реалізації стратегій, концепцій і програм відповідно до чинних нормативно-правових актів на державному та регіональному рівнях.</w:t>
      </w:r>
    </w:p>
    <w:p w14:paraId="2DEC2B69" w14:textId="77777777" w:rsidR="00217B1E" w:rsidRPr="0007090A" w:rsidRDefault="00217B1E" w:rsidP="006E3899">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hAnsi="Times New Roman" w:cs="Times New Roman"/>
          <w:color w:val="auto"/>
          <w:sz w:val="28"/>
          <w:szCs w:val="28"/>
          <w:lang w:val="uk-UA"/>
        </w:rPr>
        <w:t>В сучасних умовах здійснення регіональної екологічної політики держави значною мірою ускладнюється екологічною диверсифікацією території України, особливостями соціально-економічних процесів у регіонах, які є неоднорідними за історичними, природними, соціальними, економічними факторами, що потребує регіонально диференційованих підходів до управління екологічною безпекою. Кожен регіон нашої держави розробляє власні напрями екологічної політики з урахуванням індивідуальної специфіки господарювання регіону.</w:t>
      </w:r>
    </w:p>
    <w:p w14:paraId="584A1DFB" w14:textId="77777777" w:rsidR="00217B1E" w:rsidRPr="0007090A" w:rsidRDefault="00217B1E" w:rsidP="006E3899">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hAnsi="Times New Roman" w:cs="Times New Roman"/>
          <w:color w:val="auto"/>
          <w:sz w:val="28"/>
          <w:szCs w:val="28"/>
          <w:lang w:val="uk-UA"/>
        </w:rPr>
        <w:t xml:space="preserve">Регіональна екологічна політика ґрунтується на таких </w:t>
      </w:r>
      <w:r w:rsidRPr="0007090A">
        <w:rPr>
          <w:rStyle w:val="afa"/>
          <w:rFonts w:ascii="Times New Roman" w:hAnsi="Times New Roman" w:cs="Times New Roman"/>
          <w:bCs/>
          <w:i w:val="0"/>
          <w:color w:val="auto"/>
          <w:sz w:val="28"/>
          <w:szCs w:val="28"/>
          <w:lang w:val="uk-UA"/>
        </w:rPr>
        <w:t>принципах</w:t>
      </w:r>
      <w:r w:rsidRPr="0007090A">
        <w:rPr>
          <w:rFonts w:ascii="Times New Roman" w:hAnsi="Times New Roman" w:cs="Times New Roman"/>
          <w:i/>
          <w:color w:val="auto"/>
          <w:sz w:val="28"/>
          <w:szCs w:val="28"/>
          <w:lang w:val="uk-UA"/>
        </w:rPr>
        <w:t>:</w:t>
      </w:r>
    </w:p>
    <w:p w14:paraId="2E6D00EC" w14:textId="77777777" w:rsidR="00217B1E" w:rsidRPr="0007090A" w:rsidRDefault="00217B1E" w:rsidP="006E3899">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eastAsia="MS Gothic" w:hAnsi="Times New Roman" w:cs="Times New Roman"/>
          <w:color w:val="auto"/>
          <w:sz w:val="28"/>
          <w:szCs w:val="28"/>
          <w:lang w:val="uk-UA"/>
        </w:rPr>
        <w:lastRenderedPageBreak/>
        <w:t xml:space="preserve">- </w:t>
      </w:r>
      <w:r w:rsidRPr="0007090A">
        <w:rPr>
          <w:rFonts w:ascii="Times New Roman" w:hAnsi="Times New Roman" w:cs="Times New Roman"/>
          <w:color w:val="auto"/>
          <w:sz w:val="28"/>
          <w:szCs w:val="28"/>
          <w:lang w:val="uk-UA"/>
        </w:rPr>
        <w:t>дотримання загальнонаціональн</w:t>
      </w:r>
      <w:r w:rsidR="00086803" w:rsidRPr="0007090A">
        <w:rPr>
          <w:rFonts w:ascii="Times New Roman" w:hAnsi="Times New Roman" w:cs="Times New Roman"/>
          <w:color w:val="auto"/>
          <w:sz w:val="28"/>
          <w:szCs w:val="28"/>
          <w:lang w:val="uk-UA"/>
        </w:rPr>
        <w:t xml:space="preserve">их пріоритетів у галузі охорони </w:t>
      </w:r>
      <w:r w:rsidRPr="0007090A">
        <w:rPr>
          <w:rFonts w:ascii="Times New Roman" w:hAnsi="Times New Roman" w:cs="Times New Roman"/>
          <w:color w:val="auto"/>
          <w:sz w:val="28"/>
          <w:szCs w:val="28"/>
          <w:lang w:val="uk-UA"/>
        </w:rPr>
        <w:t>довкілля і використання природних ресурсів;</w:t>
      </w:r>
    </w:p>
    <w:p w14:paraId="26C9364D" w14:textId="77777777" w:rsidR="00217B1E" w:rsidRPr="0007090A" w:rsidRDefault="00217B1E" w:rsidP="006E3899">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eastAsia="MS Gothic" w:hAnsi="Times New Roman" w:cs="Times New Roman"/>
          <w:color w:val="auto"/>
          <w:sz w:val="28"/>
          <w:szCs w:val="28"/>
          <w:lang w:val="uk-UA"/>
        </w:rPr>
        <w:t xml:space="preserve">- </w:t>
      </w:r>
      <w:r w:rsidRPr="0007090A">
        <w:rPr>
          <w:rFonts w:ascii="Times New Roman" w:hAnsi="Times New Roman" w:cs="Times New Roman"/>
          <w:color w:val="auto"/>
          <w:sz w:val="28"/>
          <w:szCs w:val="28"/>
          <w:lang w:val="uk-UA"/>
        </w:rPr>
        <w:t>забезпечення розмежування повноважень між органами виконавчоївлади;</w:t>
      </w:r>
    </w:p>
    <w:p w14:paraId="1034F647" w14:textId="77777777" w:rsidR="00217B1E" w:rsidRPr="0007090A" w:rsidRDefault="00217B1E" w:rsidP="006E3899">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eastAsia="MS Gothic" w:hAnsi="Times New Roman" w:cs="Times New Roman"/>
          <w:color w:val="auto"/>
          <w:sz w:val="28"/>
          <w:szCs w:val="28"/>
          <w:lang w:val="uk-UA"/>
        </w:rPr>
        <w:t xml:space="preserve">- </w:t>
      </w:r>
      <w:r w:rsidRPr="0007090A">
        <w:rPr>
          <w:rFonts w:ascii="Times New Roman" w:hAnsi="Times New Roman" w:cs="Times New Roman"/>
          <w:color w:val="auto"/>
          <w:sz w:val="28"/>
          <w:szCs w:val="28"/>
          <w:lang w:val="uk-UA"/>
        </w:rPr>
        <w:t xml:space="preserve">врахування екологічних інтересів </w:t>
      </w:r>
      <w:r w:rsidR="00086803" w:rsidRPr="0007090A">
        <w:rPr>
          <w:rFonts w:ascii="Times New Roman" w:hAnsi="Times New Roman" w:cs="Times New Roman"/>
          <w:color w:val="auto"/>
          <w:sz w:val="28"/>
          <w:szCs w:val="28"/>
          <w:lang w:val="uk-UA"/>
        </w:rPr>
        <w:t xml:space="preserve">інших регіонів, у тому числі за </w:t>
      </w:r>
      <w:r w:rsidRPr="0007090A">
        <w:rPr>
          <w:rFonts w:ascii="Times New Roman" w:hAnsi="Times New Roman" w:cs="Times New Roman"/>
          <w:color w:val="auto"/>
          <w:sz w:val="28"/>
          <w:szCs w:val="28"/>
          <w:lang w:val="uk-UA"/>
        </w:rPr>
        <w:t>межами України, відповідно до міждержавних угод;</w:t>
      </w:r>
    </w:p>
    <w:p w14:paraId="5AD8AE26" w14:textId="77777777" w:rsidR="00217B1E" w:rsidRPr="0007090A" w:rsidRDefault="00217B1E" w:rsidP="006E3899">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eastAsia="MS Gothic" w:hAnsi="Times New Roman" w:cs="Times New Roman"/>
          <w:color w:val="auto"/>
          <w:sz w:val="28"/>
          <w:szCs w:val="28"/>
          <w:lang w:val="uk-UA"/>
        </w:rPr>
        <w:t>-</w:t>
      </w:r>
      <w:r w:rsidRPr="0007090A">
        <w:rPr>
          <w:rFonts w:ascii="Times New Roman" w:hAnsi="Times New Roman" w:cs="Times New Roman"/>
          <w:color w:val="auto"/>
          <w:sz w:val="28"/>
          <w:szCs w:val="28"/>
          <w:lang w:val="uk-UA"/>
        </w:rPr>
        <w:t xml:space="preserve"> формування механізму фінансового забезпечення природоохоронної діяльності регіонів.</w:t>
      </w:r>
    </w:p>
    <w:p w14:paraId="459DD606" w14:textId="77777777" w:rsidR="00086803" w:rsidRPr="0007090A" w:rsidRDefault="00086803" w:rsidP="006E3899">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hAnsi="Times New Roman" w:cs="Times New Roman"/>
          <w:color w:val="auto"/>
          <w:sz w:val="28"/>
          <w:szCs w:val="28"/>
          <w:lang w:val="uk-UA"/>
        </w:rPr>
        <w:t>Стратегічним напрямом природоохоронної діяльності повинні стати більш повне і комплексне використання природних ресурсів, розробка і запровадження у виробництво маловідходних і безвідходних технологічних процесів, які дають змогу помітно скоротити чи повністю виключити забруднення природного середовища і забезпечити глибшу переробку первинної сировини.</w:t>
      </w:r>
    </w:p>
    <w:p w14:paraId="53288570" w14:textId="77777777" w:rsidR="00086803" w:rsidRPr="0007090A" w:rsidRDefault="00086803" w:rsidP="006E3899">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hAnsi="Times New Roman" w:cs="Times New Roman"/>
          <w:color w:val="auto"/>
          <w:sz w:val="28"/>
          <w:szCs w:val="28"/>
          <w:lang w:val="uk-UA"/>
        </w:rPr>
        <w:t>Невід'ємною складовою частиною природокористування є</w:t>
      </w:r>
      <w:r w:rsidR="001C36B3" w:rsidRPr="0007090A">
        <w:rPr>
          <w:rFonts w:ascii="Times New Roman" w:hAnsi="Times New Roman" w:cs="Times New Roman"/>
          <w:color w:val="auto"/>
          <w:sz w:val="28"/>
          <w:szCs w:val="28"/>
          <w:lang w:val="uk-UA"/>
        </w:rPr>
        <w:t xml:space="preserve"> </w:t>
      </w:r>
      <w:r w:rsidRPr="0007090A">
        <w:rPr>
          <w:rStyle w:val="afa"/>
          <w:rFonts w:ascii="Times New Roman" w:hAnsi="Times New Roman" w:cs="Times New Roman"/>
          <w:bCs/>
          <w:i w:val="0"/>
          <w:color w:val="auto"/>
          <w:sz w:val="28"/>
          <w:szCs w:val="28"/>
          <w:lang w:val="uk-UA"/>
        </w:rPr>
        <w:t>охорона природи</w:t>
      </w:r>
      <w:r w:rsidR="001C36B3" w:rsidRPr="0007090A">
        <w:rPr>
          <w:rStyle w:val="afa"/>
          <w:rFonts w:ascii="Times New Roman" w:hAnsi="Times New Roman" w:cs="Times New Roman"/>
          <w:bCs/>
          <w:i w:val="0"/>
          <w:color w:val="auto"/>
          <w:sz w:val="28"/>
          <w:szCs w:val="28"/>
          <w:lang w:val="uk-UA"/>
        </w:rPr>
        <w:t xml:space="preserve"> </w:t>
      </w:r>
      <w:r w:rsidR="004A6621">
        <w:rPr>
          <w:rStyle w:val="afa"/>
          <w:rFonts w:ascii="Times New Roman" w:hAnsi="Times New Roman" w:cs="Times New Roman"/>
          <w:bCs/>
          <w:i w:val="0"/>
          <w:color w:val="auto"/>
          <w:sz w:val="28"/>
          <w:szCs w:val="28"/>
          <w:lang w:val="uk-UA"/>
        </w:rPr>
        <w:t>-</w:t>
      </w:r>
      <w:r w:rsidR="000B7790" w:rsidRPr="0007090A">
        <w:rPr>
          <w:rFonts w:ascii="Times New Roman" w:hAnsi="Times New Roman" w:cs="Times New Roman"/>
          <w:color w:val="auto"/>
          <w:sz w:val="28"/>
          <w:szCs w:val="28"/>
          <w:lang w:val="uk-UA"/>
        </w:rPr>
        <w:t xml:space="preserve"> </w:t>
      </w:r>
      <w:r w:rsidRPr="0007090A">
        <w:rPr>
          <w:rFonts w:ascii="Times New Roman" w:hAnsi="Times New Roman" w:cs="Times New Roman"/>
          <w:color w:val="auto"/>
          <w:sz w:val="28"/>
          <w:szCs w:val="28"/>
          <w:lang w:val="uk-UA"/>
        </w:rPr>
        <w:t>сукупність заходів, спрямованих на підтримання раціональноївзаємодії між діяльністю людини та оточуючим середовищем, якізабезпечують збереження та відновлення природно-ресурсного потенціалу,</w:t>
      </w:r>
      <w:r w:rsidR="004A6621">
        <w:rPr>
          <w:rFonts w:ascii="Times New Roman" w:hAnsi="Times New Roman" w:cs="Times New Roman"/>
          <w:color w:val="auto"/>
          <w:sz w:val="28"/>
          <w:szCs w:val="28"/>
          <w:lang w:val="uk-UA"/>
        </w:rPr>
        <w:t xml:space="preserve"> </w:t>
      </w:r>
      <w:r w:rsidRPr="0007090A">
        <w:rPr>
          <w:rFonts w:ascii="Times New Roman" w:hAnsi="Times New Roman" w:cs="Times New Roman"/>
          <w:color w:val="auto"/>
          <w:sz w:val="28"/>
          <w:szCs w:val="28"/>
          <w:lang w:val="uk-UA"/>
        </w:rPr>
        <w:t>раціональне використання природних ресу</w:t>
      </w:r>
      <w:r w:rsidR="000B7790" w:rsidRPr="0007090A">
        <w:rPr>
          <w:rFonts w:ascii="Times New Roman" w:hAnsi="Times New Roman" w:cs="Times New Roman"/>
          <w:color w:val="auto"/>
          <w:sz w:val="28"/>
          <w:szCs w:val="28"/>
          <w:lang w:val="uk-UA"/>
        </w:rPr>
        <w:t xml:space="preserve">рсів, що попереджують шкідливий </w:t>
      </w:r>
      <w:r w:rsidRPr="0007090A">
        <w:rPr>
          <w:rFonts w:ascii="Times New Roman" w:hAnsi="Times New Roman" w:cs="Times New Roman"/>
          <w:color w:val="auto"/>
          <w:sz w:val="28"/>
          <w:szCs w:val="28"/>
          <w:lang w:val="uk-UA"/>
        </w:rPr>
        <w:t>вплив результатів господарської діяльності на природу.</w:t>
      </w:r>
    </w:p>
    <w:p w14:paraId="5493EAAF" w14:textId="77777777" w:rsidR="00086803" w:rsidRPr="0007090A" w:rsidRDefault="00086803" w:rsidP="006E3899">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hAnsi="Times New Roman" w:cs="Times New Roman"/>
          <w:color w:val="auto"/>
          <w:sz w:val="28"/>
          <w:szCs w:val="28"/>
          <w:lang w:val="uk-UA"/>
        </w:rPr>
        <w:t>Визначальнимпринципом в</w:t>
      </w:r>
      <w:r w:rsidR="000B7790" w:rsidRPr="0007090A">
        <w:rPr>
          <w:rFonts w:ascii="Times New Roman" w:hAnsi="Times New Roman" w:cs="Times New Roman"/>
          <w:color w:val="auto"/>
          <w:sz w:val="28"/>
          <w:szCs w:val="28"/>
          <w:lang w:val="uk-UA"/>
        </w:rPr>
        <w:t xml:space="preserve">заємодії суспільства з природою </w:t>
      </w:r>
      <w:r w:rsidRPr="0007090A">
        <w:rPr>
          <w:rFonts w:ascii="Times New Roman" w:hAnsi="Times New Roman" w:cs="Times New Roman"/>
          <w:color w:val="auto"/>
          <w:sz w:val="28"/>
          <w:szCs w:val="28"/>
          <w:lang w:val="uk-UA"/>
        </w:rPr>
        <w:t>є принцип єдності охорони природи та її раціонального використання. При цьому охорона природи є необхідною умовою використання її ресурсів і служитьпідтриманню динамічної рівноваги між використанням природних ресурсів, зодного боку, і відтворю</w:t>
      </w:r>
      <w:r w:rsidR="000B7790" w:rsidRPr="0007090A">
        <w:rPr>
          <w:rFonts w:ascii="Times New Roman" w:hAnsi="Times New Roman" w:cs="Times New Roman"/>
          <w:color w:val="auto"/>
          <w:sz w:val="28"/>
          <w:szCs w:val="28"/>
          <w:lang w:val="uk-UA"/>
        </w:rPr>
        <w:t xml:space="preserve">вальними можливостями природи – </w:t>
      </w:r>
      <w:r w:rsidRPr="0007090A">
        <w:rPr>
          <w:rFonts w:ascii="Times New Roman" w:hAnsi="Times New Roman" w:cs="Times New Roman"/>
          <w:color w:val="auto"/>
          <w:sz w:val="28"/>
          <w:szCs w:val="28"/>
          <w:lang w:val="uk-UA"/>
        </w:rPr>
        <w:t>з іншого, що особливо важливо за високої технічної оснащеності сучасного виробництва.</w:t>
      </w:r>
    </w:p>
    <w:p w14:paraId="499F22FA" w14:textId="4778ACE3" w:rsidR="00086803" w:rsidRPr="0007090A" w:rsidRDefault="00086803" w:rsidP="006E3899">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Style w:val="afa"/>
          <w:rFonts w:ascii="Times New Roman" w:hAnsi="Times New Roman" w:cs="Times New Roman"/>
          <w:bCs/>
          <w:i w:val="0"/>
          <w:color w:val="auto"/>
          <w:sz w:val="28"/>
          <w:szCs w:val="28"/>
          <w:lang w:val="uk-UA"/>
        </w:rPr>
        <w:t>Основними принципамиефективногоприродокористування</w:t>
      </w:r>
      <w:r w:rsidR="00212710">
        <w:rPr>
          <w:rFonts w:ascii="Times New Roman" w:hAnsi="Times New Roman" w:cs="Times New Roman"/>
          <w:i/>
          <w:color w:val="auto"/>
          <w:sz w:val="28"/>
          <w:szCs w:val="28"/>
          <w:lang w:val="uk-UA"/>
        </w:rPr>
        <w:t xml:space="preserve"> </w:t>
      </w:r>
      <w:r w:rsidRPr="0007090A">
        <w:rPr>
          <w:rFonts w:ascii="Times New Roman" w:hAnsi="Times New Roman" w:cs="Times New Roman"/>
          <w:color w:val="auto"/>
          <w:sz w:val="28"/>
          <w:szCs w:val="28"/>
          <w:lang w:val="uk-UA"/>
        </w:rPr>
        <w:t>є:</w:t>
      </w:r>
    </w:p>
    <w:p w14:paraId="790D9DC5" w14:textId="77777777" w:rsidR="00086803" w:rsidRPr="0007090A" w:rsidRDefault="00224CC3" w:rsidP="006E3899">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hAnsi="Times New Roman" w:cs="Times New Roman"/>
          <w:color w:val="auto"/>
          <w:sz w:val="28"/>
          <w:szCs w:val="28"/>
          <w:lang w:val="uk-UA"/>
        </w:rPr>
        <w:t xml:space="preserve">- </w:t>
      </w:r>
      <w:r w:rsidR="00086803" w:rsidRPr="0007090A">
        <w:rPr>
          <w:rFonts w:ascii="Times New Roman" w:hAnsi="Times New Roman" w:cs="Times New Roman"/>
          <w:color w:val="auto"/>
          <w:sz w:val="28"/>
          <w:szCs w:val="28"/>
          <w:lang w:val="uk-UA"/>
        </w:rPr>
        <w:t>збалансованість природних ресурсів;</w:t>
      </w:r>
    </w:p>
    <w:p w14:paraId="1A6A7D50" w14:textId="77777777" w:rsidR="00086803" w:rsidRPr="0007090A" w:rsidRDefault="00086803" w:rsidP="006E3899">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eastAsia="MS Gothic" w:hAnsi="Times New Roman" w:cs="Times New Roman"/>
          <w:color w:val="auto"/>
          <w:sz w:val="28"/>
          <w:szCs w:val="28"/>
          <w:lang w:val="uk-UA"/>
        </w:rPr>
        <w:t>-</w:t>
      </w:r>
      <w:r w:rsidRPr="0007090A">
        <w:rPr>
          <w:rFonts w:ascii="Times New Roman" w:hAnsi="Times New Roman" w:cs="Times New Roman"/>
          <w:color w:val="auto"/>
          <w:sz w:val="28"/>
          <w:szCs w:val="28"/>
          <w:lang w:val="uk-UA"/>
        </w:rPr>
        <w:t>врахування взаємовпливу складників довкілля;</w:t>
      </w:r>
    </w:p>
    <w:p w14:paraId="02562B86" w14:textId="77777777" w:rsidR="00086803" w:rsidRPr="0007090A" w:rsidRDefault="00086803" w:rsidP="006E3899">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eastAsia="MS Gothic" w:hAnsi="Times New Roman" w:cs="Times New Roman"/>
          <w:color w:val="auto"/>
          <w:sz w:val="28"/>
          <w:szCs w:val="28"/>
          <w:lang w:val="uk-UA"/>
        </w:rPr>
        <w:t>-</w:t>
      </w:r>
      <w:r w:rsidRPr="0007090A">
        <w:rPr>
          <w:rFonts w:ascii="Times New Roman" w:hAnsi="Times New Roman" w:cs="Times New Roman"/>
          <w:color w:val="auto"/>
          <w:sz w:val="28"/>
          <w:szCs w:val="28"/>
          <w:lang w:val="uk-UA"/>
        </w:rPr>
        <w:t>оптимальне співвідношення інтенсивного та екстенсивноговикористання території та природних ресурсів;</w:t>
      </w:r>
    </w:p>
    <w:p w14:paraId="3ED075C4" w14:textId="77777777" w:rsidR="00086803" w:rsidRPr="0007090A" w:rsidRDefault="00086803" w:rsidP="006E3899">
      <w:pPr>
        <w:pStyle w:val="ad"/>
        <w:spacing w:before="0" w:beforeAutospacing="0" w:after="0" w:afterAutospacing="0" w:line="276" w:lineRule="auto"/>
        <w:ind w:firstLine="709"/>
        <w:jc w:val="both"/>
        <w:rPr>
          <w:rFonts w:ascii="Times New Roman" w:hAnsi="Times New Roman" w:cs="Times New Roman"/>
          <w:color w:val="auto"/>
          <w:sz w:val="28"/>
          <w:szCs w:val="28"/>
          <w:lang w:val="uk-UA"/>
        </w:rPr>
      </w:pPr>
      <w:r w:rsidRPr="0007090A">
        <w:rPr>
          <w:rFonts w:ascii="Times New Roman" w:eastAsia="MS Gothic" w:hAnsi="Times New Roman" w:cs="Times New Roman"/>
          <w:color w:val="auto"/>
          <w:sz w:val="28"/>
          <w:szCs w:val="28"/>
          <w:lang w:val="uk-UA"/>
        </w:rPr>
        <w:t>-</w:t>
      </w:r>
      <w:r w:rsidRPr="0007090A">
        <w:rPr>
          <w:rFonts w:ascii="Times New Roman" w:hAnsi="Times New Roman" w:cs="Times New Roman"/>
          <w:color w:val="auto"/>
          <w:sz w:val="28"/>
          <w:szCs w:val="28"/>
          <w:lang w:val="uk-UA"/>
        </w:rPr>
        <w:t>створення системи заповідних територій для підтримання екологічного балансу.</w:t>
      </w:r>
    </w:p>
    <w:p w14:paraId="5E42C1FC" w14:textId="77777777" w:rsidR="00086803" w:rsidRPr="0007090A" w:rsidRDefault="00086803" w:rsidP="006E3899">
      <w:pPr>
        <w:pStyle w:val="ad"/>
        <w:spacing w:before="0" w:beforeAutospacing="0" w:after="0" w:afterAutospacing="0" w:line="276" w:lineRule="auto"/>
        <w:ind w:firstLine="480"/>
        <w:jc w:val="both"/>
        <w:rPr>
          <w:rFonts w:ascii="Times New Roman" w:hAnsi="Times New Roman" w:cs="Times New Roman"/>
          <w:color w:val="auto"/>
          <w:sz w:val="28"/>
          <w:szCs w:val="28"/>
          <w:lang w:val="uk-UA"/>
        </w:rPr>
      </w:pPr>
      <w:r w:rsidRPr="0007090A">
        <w:rPr>
          <w:rFonts w:ascii="Times New Roman" w:hAnsi="Times New Roman" w:cs="Times New Roman"/>
          <w:color w:val="auto"/>
          <w:sz w:val="28"/>
          <w:szCs w:val="28"/>
          <w:lang w:val="uk-UA"/>
        </w:rPr>
        <w:t>Розв'язанню проблеми регіональної екологічної політики сприяє адміністративна реформа в частині делегування повноважень на регіональний рівень, що дозволить створити ефективно діючу систему влади та управління в центрі і на місцях, здійснити фінансово-економічне та нормативно-правове забезпечення територій на основі оптимального поєднання загальнодержавних і місцевих інтересів.</w:t>
      </w:r>
    </w:p>
    <w:p w14:paraId="4218D2F6" w14:textId="77777777" w:rsidR="00086803" w:rsidRPr="0007090A" w:rsidRDefault="00086803" w:rsidP="006E3899">
      <w:pPr>
        <w:pStyle w:val="ad"/>
        <w:spacing w:before="0" w:beforeAutospacing="0" w:after="0" w:afterAutospacing="0" w:line="276" w:lineRule="auto"/>
        <w:ind w:firstLine="480"/>
        <w:jc w:val="both"/>
        <w:rPr>
          <w:rFonts w:ascii="Times New Roman" w:hAnsi="Times New Roman" w:cs="Times New Roman"/>
          <w:color w:val="auto"/>
          <w:sz w:val="28"/>
          <w:szCs w:val="28"/>
          <w:lang w:val="uk-UA"/>
        </w:rPr>
      </w:pPr>
      <w:r w:rsidRPr="0007090A">
        <w:rPr>
          <w:rStyle w:val="afa"/>
          <w:rFonts w:ascii="Times New Roman" w:hAnsi="Times New Roman" w:cs="Times New Roman"/>
          <w:bCs/>
          <w:i w:val="0"/>
          <w:color w:val="auto"/>
          <w:sz w:val="28"/>
          <w:szCs w:val="28"/>
          <w:lang w:val="uk-UA"/>
        </w:rPr>
        <w:lastRenderedPageBreak/>
        <w:t>Пріоритетними напрямами регіональної екологічної політики</w:t>
      </w:r>
      <w:r w:rsidRPr="0007090A">
        <w:rPr>
          <w:rFonts w:ascii="Times New Roman" w:hAnsi="Times New Roman" w:cs="Times New Roman"/>
          <w:color w:val="auto"/>
          <w:sz w:val="28"/>
          <w:szCs w:val="28"/>
          <w:lang w:val="uk-UA"/>
        </w:rPr>
        <w:t>в сучасних умовах є:</w:t>
      </w:r>
    </w:p>
    <w:p w14:paraId="4D620F38" w14:textId="77777777" w:rsidR="00086803" w:rsidRPr="0007090A" w:rsidRDefault="00086803" w:rsidP="00212710">
      <w:pPr>
        <w:pStyle w:val="ad"/>
        <w:spacing w:before="0" w:beforeAutospacing="0" w:after="0" w:afterAutospacing="0" w:line="276" w:lineRule="auto"/>
        <w:ind w:firstLine="426"/>
        <w:jc w:val="both"/>
        <w:rPr>
          <w:rFonts w:ascii="Times New Roman" w:hAnsi="Times New Roman" w:cs="Times New Roman"/>
          <w:color w:val="auto"/>
          <w:sz w:val="28"/>
          <w:szCs w:val="28"/>
          <w:lang w:val="uk-UA"/>
        </w:rPr>
      </w:pPr>
      <w:r w:rsidRPr="0007090A">
        <w:rPr>
          <w:rFonts w:ascii="Times New Roman" w:eastAsia="MS Gothic" w:hAnsi="Times New Roman" w:cs="Times New Roman"/>
          <w:color w:val="auto"/>
          <w:sz w:val="28"/>
          <w:szCs w:val="28"/>
          <w:lang w:val="uk-UA"/>
        </w:rPr>
        <w:t>-</w:t>
      </w:r>
      <w:r w:rsidRPr="0007090A">
        <w:rPr>
          <w:rFonts w:ascii="Times New Roman" w:hAnsi="Times New Roman" w:cs="Times New Roman"/>
          <w:color w:val="auto"/>
          <w:sz w:val="28"/>
          <w:szCs w:val="28"/>
          <w:lang w:val="uk-UA"/>
        </w:rPr>
        <w:t>інвентаризація джерел забруднення, оцінка екологічної надійності господарських об'єктів і виробничих систем, створення банків екологічної інформації, автоматизація процесів її збору, обробки і аналізу;</w:t>
      </w:r>
    </w:p>
    <w:p w14:paraId="45EEA7BE" w14:textId="77777777" w:rsidR="00086803" w:rsidRPr="0007090A" w:rsidRDefault="00086803" w:rsidP="00212710">
      <w:pPr>
        <w:pStyle w:val="ad"/>
        <w:spacing w:before="0" w:beforeAutospacing="0" w:after="0" w:afterAutospacing="0" w:line="276" w:lineRule="auto"/>
        <w:ind w:firstLine="426"/>
        <w:jc w:val="both"/>
        <w:rPr>
          <w:rFonts w:ascii="Times New Roman" w:hAnsi="Times New Roman" w:cs="Times New Roman"/>
          <w:color w:val="auto"/>
          <w:sz w:val="28"/>
          <w:szCs w:val="28"/>
          <w:lang w:val="uk-UA"/>
        </w:rPr>
      </w:pPr>
      <w:r w:rsidRPr="0007090A">
        <w:rPr>
          <w:rFonts w:ascii="Times New Roman" w:eastAsia="MS Gothic" w:hAnsi="Times New Roman" w:cs="Times New Roman"/>
          <w:color w:val="auto"/>
          <w:sz w:val="28"/>
          <w:szCs w:val="28"/>
          <w:lang w:val="uk-UA"/>
        </w:rPr>
        <w:t>-</w:t>
      </w:r>
      <w:r w:rsidRPr="0007090A">
        <w:rPr>
          <w:rFonts w:ascii="Times New Roman" w:hAnsi="Times New Roman" w:cs="Times New Roman"/>
          <w:color w:val="auto"/>
          <w:sz w:val="28"/>
          <w:szCs w:val="28"/>
          <w:lang w:val="uk-UA"/>
        </w:rPr>
        <w:t>реалізація програм наукових досліджень актуальних екологічних проблем, прогнозування явищ і процесів, впровадження отриманих результатів у практику, створення системи екологічного моніторингу;</w:t>
      </w:r>
    </w:p>
    <w:p w14:paraId="6FA5FA0A" w14:textId="77777777" w:rsidR="00086803" w:rsidRPr="0007090A" w:rsidRDefault="00086803" w:rsidP="00212710">
      <w:pPr>
        <w:pStyle w:val="ad"/>
        <w:spacing w:before="0" w:beforeAutospacing="0" w:after="0" w:afterAutospacing="0" w:line="276" w:lineRule="auto"/>
        <w:ind w:firstLine="426"/>
        <w:jc w:val="both"/>
        <w:rPr>
          <w:rFonts w:ascii="Times New Roman" w:hAnsi="Times New Roman" w:cs="Times New Roman"/>
          <w:color w:val="auto"/>
          <w:sz w:val="28"/>
          <w:szCs w:val="28"/>
          <w:lang w:val="uk-UA"/>
        </w:rPr>
      </w:pPr>
      <w:r w:rsidRPr="0007090A">
        <w:rPr>
          <w:rFonts w:ascii="Times New Roman" w:eastAsia="MS Gothic" w:hAnsi="Times New Roman" w:cs="Times New Roman"/>
          <w:color w:val="auto"/>
          <w:sz w:val="28"/>
          <w:szCs w:val="28"/>
          <w:lang w:val="uk-UA"/>
        </w:rPr>
        <w:t>-</w:t>
      </w:r>
      <w:r w:rsidRPr="0007090A">
        <w:rPr>
          <w:rFonts w:ascii="Times New Roman" w:hAnsi="Times New Roman" w:cs="Times New Roman"/>
          <w:color w:val="auto"/>
          <w:sz w:val="28"/>
          <w:szCs w:val="28"/>
          <w:lang w:val="uk-UA"/>
        </w:rPr>
        <w:t>забезпечення ефективного використання коштів природоохоронних фондів, налагодження оптимальних процедур контролю за їхньою діяльністю;</w:t>
      </w:r>
    </w:p>
    <w:p w14:paraId="4D763F8D" w14:textId="77777777" w:rsidR="00086803" w:rsidRPr="0007090A" w:rsidRDefault="00086803" w:rsidP="00212710">
      <w:pPr>
        <w:pStyle w:val="ad"/>
        <w:spacing w:before="0" w:beforeAutospacing="0" w:after="0" w:afterAutospacing="0" w:line="276" w:lineRule="auto"/>
        <w:ind w:firstLine="426"/>
        <w:jc w:val="both"/>
        <w:rPr>
          <w:rFonts w:ascii="Times New Roman" w:hAnsi="Times New Roman" w:cs="Times New Roman"/>
          <w:color w:val="auto"/>
          <w:sz w:val="28"/>
          <w:szCs w:val="28"/>
          <w:lang w:val="uk-UA"/>
        </w:rPr>
      </w:pPr>
      <w:r w:rsidRPr="0007090A">
        <w:rPr>
          <w:rFonts w:ascii="Times New Roman" w:eastAsia="MS Gothic" w:hAnsi="Times New Roman" w:cs="Times New Roman"/>
          <w:color w:val="auto"/>
          <w:sz w:val="28"/>
          <w:szCs w:val="28"/>
          <w:lang w:val="uk-UA"/>
        </w:rPr>
        <w:t>-</w:t>
      </w:r>
      <w:r w:rsidRPr="0007090A">
        <w:rPr>
          <w:rFonts w:ascii="Times New Roman" w:hAnsi="Times New Roman" w:cs="Times New Roman"/>
          <w:color w:val="auto"/>
          <w:sz w:val="28"/>
          <w:szCs w:val="28"/>
          <w:lang w:val="uk-UA"/>
        </w:rPr>
        <w:t>розширення мережі природоохоронних територій різного рангу, реалізація спільних з сусідніми державами проектів;</w:t>
      </w:r>
    </w:p>
    <w:p w14:paraId="4C70F00B" w14:textId="77777777" w:rsidR="00086803" w:rsidRPr="0007090A" w:rsidRDefault="00086803" w:rsidP="00212710">
      <w:pPr>
        <w:pStyle w:val="ad"/>
        <w:spacing w:before="0" w:beforeAutospacing="0" w:after="0" w:afterAutospacing="0" w:line="276" w:lineRule="auto"/>
        <w:ind w:firstLine="426"/>
        <w:jc w:val="both"/>
        <w:rPr>
          <w:rFonts w:ascii="Times New Roman" w:hAnsi="Times New Roman" w:cs="Times New Roman"/>
          <w:color w:val="auto"/>
          <w:sz w:val="28"/>
          <w:szCs w:val="28"/>
          <w:lang w:val="uk-UA"/>
        </w:rPr>
      </w:pPr>
      <w:r w:rsidRPr="0007090A">
        <w:rPr>
          <w:rFonts w:ascii="Times New Roman" w:eastAsia="MS Gothic" w:hAnsi="Times New Roman" w:cs="Times New Roman"/>
          <w:color w:val="auto"/>
          <w:sz w:val="28"/>
          <w:szCs w:val="28"/>
          <w:lang w:val="uk-UA"/>
        </w:rPr>
        <w:t>-</w:t>
      </w:r>
      <w:r w:rsidRPr="0007090A">
        <w:rPr>
          <w:rFonts w:ascii="Times New Roman" w:hAnsi="Times New Roman" w:cs="Times New Roman"/>
          <w:color w:val="auto"/>
          <w:sz w:val="28"/>
          <w:szCs w:val="28"/>
          <w:lang w:val="uk-UA"/>
        </w:rPr>
        <w:t>формування розвинутого ринку екологічних послуг;</w:t>
      </w:r>
    </w:p>
    <w:p w14:paraId="23B5BE73" w14:textId="77777777" w:rsidR="00A50A6D" w:rsidRPr="0007090A" w:rsidRDefault="00A50A6D" w:rsidP="00212710">
      <w:pPr>
        <w:pStyle w:val="ad"/>
        <w:spacing w:before="0" w:beforeAutospacing="0" w:after="0" w:afterAutospacing="0" w:line="276" w:lineRule="auto"/>
        <w:ind w:firstLine="426"/>
        <w:jc w:val="both"/>
        <w:rPr>
          <w:rFonts w:ascii="Times New Roman" w:hAnsi="Times New Roman" w:cs="Times New Roman"/>
          <w:color w:val="auto"/>
          <w:sz w:val="28"/>
          <w:szCs w:val="28"/>
          <w:lang w:val="uk-UA"/>
        </w:rPr>
      </w:pPr>
      <w:r w:rsidRPr="0007090A">
        <w:rPr>
          <w:rFonts w:ascii="Times New Roman" w:eastAsia="MS Gothic" w:hAnsi="Times New Roman" w:cs="Times New Roman"/>
          <w:color w:val="auto"/>
          <w:sz w:val="28"/>
          <w:szCs w:val="28"/>
          <w:lang w:val="uk-UA"/>
        </w:rPr>
        <w:t>-</w:t>
      </w:r>
      <w:r w:rsidRPr="0007090A">
        <w:rPr>
          <w:rFonts w:ascii="Times New Roman" w:hAnsi="Times New Roman" w:cs="Times New Roman"/>
          <w:color w:val="auto"/>
          <w:sz w:val="28"/>
          <w:szCs w:val="28"/>
          <w:lang w:val="uk-UA"/>
        </w:rPr>
        <w:t>внесення в процедуру підготовки і прийняття управлінських рішень обов'язкової норми проведення їхньої екологічної експертизи;</w:t>
      </w:r>
    </w:p>
    <w:p w14:paraId="0E57FD33" w14:textId="77777777" w:rsidR="00A50A6D" w:rsidRPr="0007090A" w:rsidRDefault="00A50A6D" w:rsidP="00212710">
      <w:pPr>
        <w:pStyle w:val="ad"/>
        <w:spacing w:before="0" w:beforeAutospacing="0" w:after="0" w:afterAutospacing="0" w:line="276" w:lineRule="auto"/>
        <w:ind w:firstLine="426"/>
        <w:jc w:val="both"/>
        <w:rPr>
          <w:rFonts w:ascii="Times New Roman" w:hAnsi="Times New Roman" w:cs="Times New Roman"/>
          <w:color w:val="auto"/>
          <w:sz w:val="28"/>
          <w:szCs w:val="28"/>
          <w:lang w:val="uk-UA"/>
        </w:rPr>
      </w:pPr>
      <w:r w:rsidRPr="0007090A">
        <w:rPr>
          <w:rFonts w:ascii="Times New Roman" w:eastAsia="MS Gothic" w:hAnsi="Times New Roman" w:cs="Times New Roman"/>
          <w:color w:val="auto"/>
          <w:sz w:val="28"/>
          <w:szCs w:val="28"/>
          <w:lang w:val="uk-UA"/>
        </w:rPr>
        <w:t>-</w:t>
      </w:r>
      <w:r w:rsidRPr="0007090A">
        <w:rPr>
          <w:rFonts w:ascii="Times New Roman" w:hAnsi="Times New Roman" w:cs="Times New Roman"/>
          <w:color w:val="auto"/>
          <w:sz w:val="28"/>
          <w:szCs w:val="28"/>
          <w:lang w:val="uk-UA"/>
        </w:rPr>
        <w:t>законодавчо-нормативне стимулювання залучення бізнесу і підприємництва до вирішення екологічних проблем;</w:t>
      </w:r>
    </w:p>
    <w:p w14:paraId="60994293" w14:textId="77777777" w:rsidR="00A50A6D" w:rsidRPr="0007090A" w:rsidRDefault="00A50A6D" w:rsidP="00212710">
      <w:pPr>
        <w:pStyle w:val="ad"/>
        <w:spacing w:before="0" w:beforeAutospacing="0" w:after="0" w:afterAutospacing="0" w:line="276" w:lineRule="auto"/>
        <w:ind w:firstLine="426"/>
        <w:jc w:val="both"/>
        <w:rPr>
          <w:rFonts w:ascii="Times New Roman" w:hAnsi="Times New Roman" w:cs="Times New Roman"/>
          <w:color w:val="auto"/>
          <w:sz w:val="28"/>
          <w:szCs w:val="28"/>
          <w:lang w:val="uk-UA"/>
        </w:rPr>
      </w:pPr>
      <w:r w:rsidRPr="0007090A">
        <w:rPr>
          <w:rFonts w:ascii="Times New Roman" w:eastAsia="MS Gothic" w:hAnsi="Times New Roman" w:cs="Times New Roman"/>
          <w:color w:val="auto"/>
          <w:sz w:val="28"/>
          <w:szCs w:val="28"/>
          <w:lang w:val="uk-UA"/>
        </w:rPr>
        <w:t>-</w:t>
      </w:r>
      <w:r w:rsidRPr="0007090A">
        <w:rPr>
          <w:rFonts w:ascii="Times New Roman" w:hAnsi="Times New Roman" w:cs="Times New Roman"/>
          <w:color w:val="auto"/>
          <w:sz w:val="28"/>
          <w:szCs w:val="28"/>
          <w:lang w:val="uk-UA"/>
        </w:rPr>
        <w:t>розширення і поглиблення конструктивного співробітництва з міжнародними екологічними організаціями, європейськими країнами;</w:t>
      </w:r>
    </w:p>
    <w:p w14:paraId="729BF251" w14:textId="77777777" w:rsidR="00A50A6D" w:rsidRPr="0007090A" w:rsidRDefault="00A50A6D" w:rsidP="00212710">
      <w:pPr>
        <w:pStyle w:val="ad"/>
        <w:spacing w:before="0" w:beforeAutospacing="0" w:after="0" w:afterAutospacing="0" w:line="276" w:lineRule="auto"/>
        <w:ind w:firstLine="426"/>
        <w:jc w:val="both"/>
        <w:rPr>
          <w:rFonts w:ascii="Times New Roman" w:hAnsi="Times New Roman" w:cs="Times New Roman"/>
          <w:color w:val="auto"/>
          <w:sz w:val="28"/>
          <w:szCs w:val="28"/>
          <w:lang w:val="uk-UA"/>
        </w:rPr>
      </w:pPr>
      <w:r w:rsidRPr="0007090A">
        <w:rPr>
          <w:rFonts w:ascii="Times New Roman" w:eastAsia="MS Gothic" w:hAnsi="Times New Roman" w:cs="Times New Roman"/>
          <w:color w:val="auto"/>
          <w:sz w:val="28"/>
          <w:szCs w:val="28"/>
          <w:lang w:val="uk-UA"/>
        </w:rPr>
        <w:t>-</w:t>
      </w:r>
      <w:r w:rsidRPr="0007090A">
        <w:rPr>
          <w:rFonts w:ascii="Times New Roman" w:hAnsi="Times New Roman" w:cs="Times New Roman"/>
          <w:color w:val="auto"/>
          <w:sz w:val="28"/>
          <w:szCs w:val="28"/>
          <w:lang w:val="uk-UA"/>
        </w:rPr>
        <w:t>здійснення заходів щодо формування екологічної культури населення, активізація екологічної освіти і виховання, створення цивілізованих процедур інформування населення про стан приро</w:t>
      </w:r>
      <w:r w:rsidRPr="0007090A">
        <w:rPr>
          <w:rFonts w:ascii="Times New Roman" w:hAnsi="Times New Roman" w:cs="Times New Roman"/>
          <w:color w:val="auto"/>
          <w:sz w:val="28"/>
          <w:szCs w:val="28"/>
          <w:lang w:val="uk-UA"/>
        </w:rPr>
        <w:softHyphen/>
        <w:t>дного середовища;</w:t>
      </w:r>
    </w:p>
    <w:p w14:paraId="63AC035C" w14:textId="77777777" w:rsidR="00A50A6D" w:rsidRPr="0007090A" w:rsidRDefault="00A50A6D" w:rsidP="00212710">
      <w:pPr>
        <w:pStyle w:val="ad"/>
        <w:spacing w:before="0" w:beforeAutospacing="0" w:after="240" w:afterAutospacing="0" w:line="276" w:lineRule="auto"/>
        <w:ind w:firstLine="426"/>
        <w:jc w:val="both"/>
        <w:rPr>
          <w:rFonts w:ascii="Times New Roman" w:hAnsi="Times New Roman" w:cs="Times New Roman"/>
          <w:color w:val="auto"/>
          <w:sz w:val="28"/>
          <w:szCs w:val="28"/>
          <w:lang w:val="uk-UA"/>
        </w:rPr>
      </w:pPr>
      <w:r w:rsidRPr="0007090A">
        <w:rPr>
          <w:rFonts w:ascii="Times New Roman" w:eastAsia="MS Gothic" w:hAnsi="Times New Roman" w:cs="Times New Roman"/>
          <w:color w:val="auto"/>
          <w:sz w:val="28"/>
          <w:szCs w:val="28"/>
          <w:lang w:val="uk-UA"/>
        </w:rPr>
        <w:t>-</w:t>
      </w:r>
      <w:r w:rsidRPr="0007090A">
        <w:rPr>
          <w:rFonts w:ascii="Times New Roman" w:hAnsi="Times New Roman" w:cs="Times New Roman"/>
          <w:color w:val="auto"/>
          <w:sz w:val="28"/>
          <w:szCs w:val="28"/>
          <w:lang w:val="uk-UA"/>
        </w:rPr>
        <w:t>налагодження конструктивної співпраці державних та місцевих органів влади з громадськими екологічними рухами, політич</w:t>
      </w:r>
      <w:r w:rsidRPr="0007090A">
        <w:rPr>
          <w:rFonts w:ascii="Times New Roman" w:hAnsi="Times New Roman" w:cs="Times New Roman"/>
          <w:color w:val="auto"/>
          <w:sz w:val="28"/>
          <w:szCs w:val="28"/>
          <w:lang w:val="uk-UA"/>
        </w:rPr>
        <w:softHyphen/>
        <w:t>ними партіями.</w:t>
      </w:r>
    </w:p>
    <w:p w14:paraId="305D112A" w14:textId="24B26B4F" w:rsidR="000C1AA6" w:rsidRDefault="000C1AA6" w:rsidP="000C1AA6">
      <w:pPr>
        <w:pStyle w:val="a5"/>
        <w:spacing w:line="276" w:lineRule="auto"/>
        <w:jc w:val="center"/>
        <w:rPr>
          <w:rFonts w:ascii="Times New Roman" w:hAnsi="Times New Roman" w:cs="Times New Roman"/>
          <w:b/>
          <w:bCs/>
          <w:spacing w:val="-2"/>
          <w:sz w:val="28"/>
          <w:szCs w:val="28"/>
        </w:rPr>
      </w:pPr>
      <w:r>
        <w:rPr>
          <w:rFonts w:ascii="Times New Roman" w:hAnsi="Times New Roman" w:cs="Times New Roman"/>
          <w:b/>
          <w:bCs/>
          <w:spacing w:val="-2"/>
          <w:sz w:val="28"/>
          <w:szCs w:val="28"/>
        </w:rPr>
        <w:t>15.</w:t>
      </w:r>
      <w:r w:rsidR="00214D9B" w:rsidRPr="00A07ABF">
        <w:rPr>
          <w:rFonts w:ascii="Times New Roman" w:hAnsi="Times New Roman" w:cs="Times New Roman"/>
          <w:b/>
          <w:bCs/>
          <w:spacing w:val="-2"/>
          <w:sz w:val="28"/>
          <w:szCs w:val="28"/>
        </w:rPr>
        <w:t>2</w:t>
      </w:r>
      <w:r w:rsidR="004A6621" w:rsidRPr="00A07ABF">
        <w:rPr>
          <w:rFonts w:ascii="Times New Roman" w:hAnsi="Times New Roman" w:cs="Times New Roman"/>
          <w:b/>
          <w:bCs/>
          <w:spacing w:val="-2"/>
          <w:sz w:val="28"/>
          <w:szCs w:val="28"/>
        </w:rPr>
        <w:t>.</w:t>
      </w:r>
      <w:r w:rsidR="00214D9B" w:rsidRPr="00A07ABF">
        <w:rPr>
          <w:rFonts w:ascii="Times New Roman" w:hAnsi="Times New Roman" w:cs="Times New Roman"/>
          <w:b/>
          <w:bCs/>
          <w:spacing w:val="-2"/>
          <w:sz w:val="28"/>
          <w:szCs w:val="28"/>
        </w:rPr>
        <w:t xml:space="preserve"> Удосконалення нормативно-правового регулювання </w:t>
      </w:r>
    </w:p>
    <w:p w14:paraId="5909DD07" w14:textId="7D684881" w:rsidR="00214D9B" w:rsidRPr="00A07ABF" w:rsidRDefault="00214D9B" w:rsidP="006E3899">
      <w:pPr>
        <w:pStyle w:val="a5"/>
        <w:spacing w:after="240" w:line="276" w:lineRule="auto"/>
        <w:jc w:val="center"/>
        <w:rPr>
          <w:rFonts w:ascii="Times New Roman" w:hAnsi="Times New Roman" w:cs="Times New Roman"/>
          <w:b/>
          <w:bCs/>
          <w:spacing w:val="-2"/>
          <w:sz w:val="28"/>
          <w:szCs w:val="28"/>
        </w:rPr>
      </w:pPr>
      <w:r w:rsidRPr="00A07ABF">
        <w:rPr>
          <w:rFonts w:ascii="Times New Roman" w:hAnsi="Times New Roman" w:cs="Times New Roman"/>
          <w:b/>
          <w:bCs/>
          <w:spacing w:val="-2"/>
          <w:sz w:val="28"/>
          <w:szCs w:val="28"/>
        </w:rPr>
        <w:t>у сфері охорони навколишнього природного середовища</w:t>
      </w:r>
      <w:r w:rsidR="004A6621" w:rsidRPr="00A07ABF">
        <w:rPr>
          <w:rFonts w:ascii="Times New Roman" w:hAnsi="Times New Roman" w:cs="Times New Roman"/>
          <w:b/>
          <w:bCs/>
          <w:spacing w:val="-2"/>
          <w:sz w:val="28"/>
          <w:szCs w:val="28"/>
        </w:rPr>
        <w:t>.</w:t>
      </w:r>
    </w:p>
    <w:p w14:paraId="6A713201" w14:textId="77777777" w:rsidR="00214D9B" w:rsidRPr="0007090A" w:rsidRDefault="00214D9B"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Ефективність реалізації державної екологічної політики залежить від дієвості всіх її інструментів. Що стосується законодавства України у сфері охорони навколишнього природного середовища як одного з основних інструментів реалізації державної екологічної політики, то умовою такої ефективності є адаптація до відповідного законодавства Європейського Союзу. Так, відповідно до Закону України «Про основні засади (стратегію) державної екологічної політики України на період до 2030 року» від 28 лютого 2019 р. інструментом реалізації державної екологічної політики є законодавство України у сфері охорони навколишнього природного середовища, яке адаптоване до законодавства Європейського Союзу. </w:t>
      </w:r>
    </w:p>
    <w:p w14:paraId="13982FC0" w14:textId="77777777" w:rsidR="00214D9B" w:rsidRPr="0007090A" w:rsidRDefault="00214D9B"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Крім того, окремі напрями державної екологічної політики визначені і в інших документах стратегічного характеру. Такими документами є </w:t>
      </w:r>
      <w:r w:rsidRPr="0007090A">
        <w:rPr>
          <w:rFonts w:ascii="Times New Roman" w:hAnsi="Times New Roman" w:cs="Times New Roman"/>
          <w:sz w:val="28"/>
          <w:szCs w:val="28"/>
        </w:rPr>
        <w:lastRenderedPageBreak/>
        <w:t>Національна стратегія управління відходами в Україні до 2030 року, схвалена Розпорядженням Кабінету Міністрів України від 8 листопада 2017 р. № 820-р, Енергетична стратегія України на період до 2035 року «Безпека, енергоефективність, конкурентоспроможність», схвалена Розпорядженням Кабінету Міністрів України від 18 серпня 2017 р. № 605-р, Концепція реалізації державної 189 11/2019 ЕКОЛОГІЧНЕ ПРАВО політики у сфері зміни клімату на період до 2030 року, схвалена розпорядженням Кабінету Міністрів України від 7 грудня 2016 р. № 932-р, Концепція створення загальнодержавної автоматизованої системи «Відкрите довкілля», схвалена Розпорядженням Кабінету Міністрів України від 7 листопада 2018 р. № 825-р, Концепція загальнодержавної програми збереження біорізноманіття на 2005–2025 роки, схвалена Розпорядженням Кабінету Міністрів України від 22 вересня 2004 р. № 675-р тощо.</w:t>
      </w:r>
    </w:p>
    <w:p w14:paraId="506C94FE" w14:textId="77777777" w:rsidR="00DB07A7" w:rsidRPr="0007090A" w:rsidRDefault="00214D9B" w:rsidP="006E3899">
      <w:pPr>
        <w:ind w:firstLine="709"/>
        <w:jc w:val="both"/>
        <w:rPr>
          <w:rFonts w:ascii="Times New Roman" w:hAnsi="Times New Roman" w:cs="Times New Roman"/>
          <w:sz w:val="28"/>
          <w:szCs w:val="28"/>
          <w:shd w:val="clear" w:color="auto" w:fill="FFFFFF"/>
        </w:rPr>
      </w:pPr>
      <w:r w:rsidRPr="0007090A">
        <w:rPr>
          <w:rFonts w:ascii="Times New Roman" w:hAnsi="Times New Roman" w:cs="Times New Roman"/>
          <w:sz w:val="28"/>
          <w:szCs w:val="28"/>
        </w:rPr>
        <w:t>Реформування системи нормативно-правових актів, спрямованих на реалізацію державної екологічної політики, має відбуватись системно, за усіма пріоритетними напрямами. Зокрема, актуальними стратегічними напрямами державної політики у сфері охорони довкілля, використання природних ресурсів та забезпечення екологічної безпеки є такі: – запобігання змінам клімату; –</w:t>
      </w:r>
      <w:r w:rsidR="00DB07A7" w:rsidRPr="0007090A">
        <w:rPr>
          <w:rFonts w:ascii="Times New Roman" w:hAnsi="Times New Roman" w:cs="Times New Roman"/>
          <w:sz w:val="28"/>
          <w:szCs w:val="28"/>
        </w:rPr>
        <w:t>підвищення якості атмосферного повітря; – підвищення якості води та управління водними ресурсами; – охорона земель і підвищення якості земельних ресурсів; – збереження лісів та управління лісовими ресурсами; – охорона надр, управління ресурсами корисних копалин; – збереження біорізноманіття, розвиток заповідної справи; – удосконалення системи поводження з відходами; – забезпечення біологічної і генетичної безпеки; – відновлення навколишнього природного середовища територій, що зазнали забруднення внаслідок надзвичайних ситуацій; – створення та забезпечення функціонування мережі загальнодержавної екологічної автоматизованої інформаційно-аналітичної системи забезпечення доступу до екологічної інформації.</w:t>
      </w:r>
    </w:p>
    <w:p w14:paraId="0A97774D" w14:textId="6BCB85A5" w:rsidR="00F53E59" w:rsidRDefault="000C1AA6" w:rsidP="006E3899">
      <w:pPr>
        <w:pStyle w:val="21"/>
        <w:spacing w:line="276" w:lineRule="auto"/>
        <w:ind w:left="993"/>
        <w:jc w:val="center"/>
        <w:rPr>
          <w:rFonts w:ascii="Times New Roman" w:hAnsi="Times New Roman" w:cs="Times New Roman"/>
          <w:b/>
          <w:sz w:val="28"/>
          <w:szCs w:val="28"/>
        </w:rPr>
      </w:pPr>
      <w:r>
        <w:rPr>
          <w:rFonts w:ascii="Times New Roman" w:hAnsi="Times New Roman" w:cs="Times New Roman"/>
          <w:b/>
          <w:sz w:val="28"/>
          <w:szCs w:val="28"/>
        </w:rPr>
        <w:t xml:space="preserve">15.3 </w:t>
      </w:r>
      <w:r w:rsidR="00DB07A7" w:rsidRPr="0007090A">
        <w:rPr>
          <w:rFonts w:ascii="Times New Roman" w:hAnsi="Times New Roman" w:cs="Times New Roman"/>
          <w:b/>
          <w:sz w:val="28"/>
          <w:szCs w:val="28"/>
        </w:rPr>
        <w:t>Деpжавний нагляд (контроль) у сфері охорони навколишнього природного середовища</w:t>
      </w:r>
    </w:p>
    <w:p w14:paraId="4609DD9F" w14:textId="345508F2" w:rsidR="00864986" w:rsidRPr="00F53E59" w:rsidRDefault="00864986" w:rsidP="006E3899">
      <w:pPr>
        <w:pStyle w:val="21"/>
        <w:spacing w:after="0" w:line="276" w:lineRule="auto"/>
        <w:ind w:firstLine="709"/>
        <w:jc w:val="both"/>
        <w:rPr>
          <w:rFonts w:ascii="Times New Roman" w:hAnsi="Times New Roman" w:cs="Times New Roman"/>
          <w:sz w:val="28"/>
          <w:szCs w:val="28"/>
          <w:lang w:val="ru-RU"/>
        </w:rPr>
      </w:pPr>
      <w:r w:rsidRPr="00F53E59">
        <w:rPr>
          <w:rFonts w:ascii="Times New Roman" w:hAnsi="Times New Roman" w:cs="Times New Roman"/>
          <w:sz w:val="28"/>
          <w:szCs w:val="28"/>
          <w:lang w:val="ru-RU"/>
        </w:rPr>
        <w:t>З початку воєнного стану та введенням в дію Пос</w:t>
      </w:r>
      <w:r w:rsidR="00212710">
        <w:rPr>
          <w:rFonts w:ascii="Times New Roman" w:hAnsi="Times New Roman" w:cs="Times New Roman"/>
          <w:sz w:val="28"/>
          <w:szCs w:val="28"/>
          <w:lang w:val="ru-RU"/>
        </w:rPr>
        <w:t>танови КМУ від 13.03.2022 №303 «</w:t>
      </w:r>
      <w:r w:rsidRPr="00F53E59">
        <w:rPr>
          <w:rFonts w:ascii="Times New Roman" w:hAnsi="Times New Roman" w:cs="Times New Roman"/>
          <w:sz w:val="28"/>
          <w:szCs w:val="28"/>
          <w:lang w:val="ru-RU"/>
        </w:rPr>
        <w:t xml:space="preserve">Про припинення заходів державного нагляду (контролю) державного ринкового нагляду в умовах воєнного стану» Управлінням державного екологічного нагляду (контролю) у Чернівецькій області Державної екологічної інспекції Карпатського округу (далі Управління) не проводяться заходи державного нагляду (контролю). Протягом звітного періоду діяльність Управління була спрямована на недопущення порушень вимог </w:t>
      </w:r>
      <w:r w:rsidRPr="00F53E59">
        <w:rPr>
          <w:rFonts w:ascii="Times New Roman" w:hAnsi="Times New Roman" w:cs="Times New Roman"/>
          <w:sz w:val="28"/>
          <w:szCs w:val="28"/>
          <w:lang w:val="ru-RU"/>
        </w:rPr>
        <w:lastRenderedPageBreak/>
        <w:t xml:space="preserve">природоохоронного законодавства на території Чернівецької області, виконання доручень Держекоінспекції, Чернівецької ОВА, виконання судових рішень, співпраця з правоохоронними органами тощо. </w:t>
      </w:r>
    </w:p>
    <w:p w14:paraId="5F83710D" w14:textId="77777777" w:rsidR="00F53E59" w:rsidRPr="00F53E59" w:rsidRDefault="00F53E59" w:rsidP="006E3899">
      <w:pPr>
        <w:autoSpaceDE w:val="0"/>
        <w:autoSpaceDN w:val="0"/>
        <w:adjustRightInd w:val="0"/>
        <w:spacing w:after="0"/>
        <w:ind w:firstLine="709"/>
        <w:jc w:val="both"/>
        <w:rPr>
          <w:rFonts w:ascii="Times New Roman" w:hAnsi="Times New Roman" w:cs="Times New Roman"/>
          <w:sz w:val="28"/>
          <w:szCs w:val="28"/>
          <w:lang w:val="ru-RU"/>
        </w:rPr>
      </w:pPr>
      <w:r w:rsidRPr="00F53E59">
        <w:rPr>
          <w:rFonts w:ascii="Times New Roman" w:hAnsi="Times New Roman" w:cs="Times New Roman"/>
          <w:sz w:val="28"/>
          <w:szCs w:val="28"/>
          <w:lang w:val="ru-RU"/>
        </w:rPr>
        <w:t>Робота Інспекції впродовж 2024 року здійснювалася відповідно до затвердженого Переліку центральних органів виконавчої влади та їх територіальних органів, місцевих органів виконавчої влади, органів місцевого самоврядування в частині здійснення делегованих їм повноважень органів виконавчої влади, які планується перевірити у 2024 році, завдань та доручень Держекоінспекції України , на підставі розгляду звернень та скарг громадян, звернень правоохоронних органів тощо.</w:t>
      </w:r>
    </w:p>
    <w:p w14:paraId="5094F49C" w14:textId="77777777" w:rsidR="00F53E59" w:rsidRPr="00F53E59" w:rsidRDefault="00F53E59" w:rsidP="006E3899">
      <w:pPr>
        <w:autoSpaceDE w:val="0"/>
        <w:autoSpaceDN w:val="0"/>
        <w:adjustRightInd w:val="0"/>
        <w:spacing w:after="0"/>
        <w:ind w:firstLine="709"/>
        <w:jc w:val="both"/>
        <w:rPr>
          <w:rFonts w:ascii="Times New Roman" w:hAnsi="Times New Roman" w:cs="Times New Roman"/>
          <w:sz w:val="28"/>
          <w:szCs w:val="28"/>
          <w:lang w:val="ru-RU"/>
        </w:rPr>
      </w:pPr>
      <w:r w:rsidRPr="00F53E59">
        <w:rPr>
          <w:rFonts w:ascii="Times New Roman" w:hAnsi="Times New Roman" w:cs="Times New Roman"/>
          <w:sz w:val="28"/>
          <w:szCs w:val="28"/>
          <w:lang w:val="ru-RU"/>
        </w:rPr>
        <w:t xml:space="preserve">Державними інспекторами з охорони навколишнього природного середовища Карпатського округу впродовж січня-грудня 2024 року на території Чернівецької області проведено 508 ресурсних перевірок. Проведено планові  перевірки 10 органів місцевого самоврядування, зокрема: Сторожинецька ТГ, Новодністровська ТГ, Топорівська ТГ, Великокучурівська ТГ, Вижницька ТГ, Брусницька ТГ, Кельменецька ТГ, Недобоївська ТГ Хотинська ТГ та Рукшинська ТГ та 4 позапланові перевірки щодо виконання раніше виданих приписів : Сторожитецька ТГ, Чернівецька міська рада, Новодністровська ТГ, Великокучурівська ТГ. Відповідно до отриманого погодження від Держекоінспекції України проведено 2  позапланових заходи державного нагляду (контролю) по дотриманню вимог природоохоронного законодавства, а саме:  ТОВ «ІСПАС ПРОГРЕС БУД» та ТОВ «Лужанський спиртовий завод». </w:t>
      </w:r>
    </w:p>
    <w:p w14:paraId="7D78EC4B" w14:textId="77777777" w:rsidR="00F53E59" w:rsidRPr="00F53E59" w:rsidRDefault="00F53E59" w:rsidP="006E3899">
      <w:pPr>
        <w:autoSpaceDE w:val="0"/>
        <w:autoSpaceDN w:val="0"/>
        <w:adjustRightInd w:val="0"/>
        <w:spacing w:after="0"/>
        <w:ind w:firstLine="709"/>
        <w:jc w:val="both"/>
        <w:rPr>
          <w:rFonts w:ascii="Times New Roman" w:hAnsi="Times New Roman" w:cs="Times New Roman"/>
          <w:sz w:val="28"/>
          <w:szCs w:val="28"/>
          <w:lang w:val="ru-RU"/>
        </w:rPr>
      </w:pPr>
      <w:r w:rsidRPr="00F53E59">
        <w:rPr>
          <w:rFonts w:ascii="Times New Roman" w:hAnsi="Times New Roman" w:cs="Times New Roman"/>
          <w:sz w:val="28"/>
          <w:szCs w:val="28"/>
          <w:lang w:val="ru-RU"/>
        </w:rPr>
        <w:t>Складено 570 протоколів, в тому числі 9 з яких передано для розгляду до судових органів. До адміністративної відповідальності притягнуто 566 осіб,  в тому числі 2 особи притягнуто до відповідальності за рішенням суду за матеріалами 2023 року  та 3 особи за матеріалами 2024 року: 1 особа на 510 грн, 1 особа на 1700 грн, 1 особа на 340 грн  та 2 особи у вигляді попередження. Загальна сума штрафних санкцій склала 140,250 тис.грн., а сплачено 138,210 тис.грн.</w:t>
      </w:r>
    </w:p>
    <w:p w14:paraId="230E0178" w14:textId="77777777" w:rsidR="00F53E59" w:rsidRPr="00F53E59" w:rsidRDefault="00F53E59" w:rsidP="006E3899">
      <w:pPr>
        <w:autoSpaceDE w:val="0"/>
        <w:autoSpaceDN w:val="0"/>
        <w:adjustRightInd w:val="0"/>
        <w:spacing w:after="0"/>
        <w:ind w:firstLine="709"/>
        <w:jc w:val="both"/>
        <w:rPr>
          <w:rFonts w:ascii="Times New Roman" w:hAnsi="Times New Roman" w:cs="Times New Roman"/>
          <w:sz w:val="28"/>
          <w:szCs w:val="28"/>
          <w:lang w:val="ru-RU"/>
        </w:rPr>
      </w:pPr>
      <w:r w:rsidRPr="00F53E59">
        <w:rPr>
          <w:rFonts w:ascii="Times New Roman" w:hAnsi="Times New Roman" w:cs="Times New Roman"/>
          <w:sz w:val="28"/>
          <w:szCs w:val="28"/>
          <w:lang w:val="ru-RU"/>
        </w:rPr>
        <w:t xml:space="preserve">За виявлені порушення вимог природоохоронного законодавства нараховано збитків на загальну суму 6804,768 тис.грн. Пред’явлено 11 претензій та позовів на загальну суму 63238,595тис.грн. </w:t>
      </w:r>
    </w:p>
    <w:p w14:paraId="6B5B14C2" w14:textId="77777777" w:rsidR="00F53E59" w:rsidRPr="00F53E59" w:rsidRDefault="00F53E59" w:rsidP="006E3899">
      <w:pPr>
        <w:autoSpaceDE w:val="0"/>
        <w:autoSpaceDN w:val="0"/>
        <w:adjustRightInd w:val="0"/>
        <w:spacing w:after="0"/>
        <w:ind w:firstLine="709"/>
        <w:jc w:val="both"/>
        <w:rPr>
          <w:rFonts w:ascii="Times New Roman" w:hAnsi="Times New Roman" w:cs="Times New Roman"/>
          <w:sz w:val="28"/>
          <w:szCs w:val="28"/>
          <w:lang w:val="ru-RU"/>
        </w:rPr>
      </w:pPr>
      <w:r w:rsidRPr="00F53E59">
        <w:rPr>
          <w:rFonts w:ascii="Times New Roman" w:hAnsi="Times New Roman" w:cs="Times New Roman"/>
          <w:sz w:val="28"/>
          <w:szCs w:val="28"/>
          <w:lang w:val="ru-RU"/>
        </w:rPr>
        <w:t>До державного бюджету за рішенням суду та в добровільному порядку сплачено претензій на позовів на загальну суму 4198,069 тис.грн.</w:t>
      </w:r>
    </w:p>
    <w:p w14:paraId="400908E1" w14:textId="77777777" w:rsidR="00A37639" w:rsidRDefault="00F53E59" w:rsidP="00A37639">
      <w:pPr>
        <w:autoSpaceDE w:val="0"/>
        <w:autoSpaceDN w:val="0"/>
        <w:adjustRightInd w:val="0"/>
        <w:spacing w:after="0"/>
        <w:ind w:firstLine="709"/>
        <w:jc w:val="both"/>
        <w:rPr>
          <w:rFonts w:ascii="Times New Roman" w:hAnsi="Times New Roman" w:cs="Times New Roman"/>
          <w:sz w:val="28"/>
          <w:szCs w:val="28"/>
          <w:lang w:val="ru-RU"/>
        </w:rPr>
      </w:pPr>
      <w:r w:rsidRPr="00F53E59">
        <w:rPr>
          <w:rFonts w:ascii="Times New Roman" w:hAnsi="Times New Roman" w:cs="Times New Roman"/>
          <w:sz w:val="28"/>
          <w:szCs w:val="28"/>
          <w:lang w:val="ru-RU"/>
        </w:rPr>
        <w:t>В правоохоронні органи для подальшого реагування та встановлення винних осіб передано 30 матеріалів. Відкрито 16 кримінальних провадження</w:t>
      </w:r>
      <w:r w:rsidR="00A37639">
        <w:rPr>
          <w:rFonts w:ascii="Times New Roman" w:hAnsi="Times New Roman" w:cs="Times New Roman"/>
          <w:sz w:val="28"/>
          <w:szCs w:val="28"/>
          <w:lang w:val="ru-RU"/>
        </w:rPr>
        <w:t xml:space="preserve">. </w:t>
      </w:r>
    </w:p>
    <w:p w14:paraId="11924C64" w14:textId="35A685A4" w:rsidR="00864986" w:rsidRPr="0007090A" w:rsidRDefault="00A37639" w:rsidP="00A37639">
      <w:pPr>
        <w:autoSpaceDE w:val="0"/>
        <w:autoSpaceDN w:val="0"/>
        <w:adjustRightInd w:val="0"/>
        <w:spacing w:after="0"/>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00864986" w:rsidRPr="0007090A">
        <w:rPr>
          <w:rFonts w:ascii="Times New Roman" w:hAnsi="Times New Roman" w:cs="Times New Roman"/>
          <w:sz w:val="28"/>
          <w:szCs w:val="28"/>
          <w:lang w:val="ru-RU"/>
        </w:rPr>
        <w:t xml:space="preserve">ідділом інструментально-лабораторного контролю проведено 53 визначень забруднюючих речовин у 11 пробах грунтів, які відібрано у грудні 2022 року. </w:t>
      </w:r>
    </w:p>
    <w:p w14:paraId="76B410B4" w14:textId="77777777" w:rsidR="00F53E59" w:rsidRPr="00F53E59" w:rsidRDefault="00F53E59" w:rsidP="000C1AA6">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lastRenderedPageBreak/>
        <w:t>Контроль за охороною і використанням водних ресурсів</w:t>
      </w:r>
    </w:p>
    <w:p w14:paraId="74F1C7CB" w14:textId="77777777" w:rsidR="00F53E59" w:rsidRPr="00F53E59" w:rsidRDefault="00F53E59" w:rsidP="000C1AA6">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Протягом звітного періоду в сфері охорони та використання водних ресурсів проведено 27 ресурсних перевірок. За виявлені порушення до адміністративної відповідальності притягнуто 11 осіб (ч.1ст.59 КУпАП) на суму 1,428 тис.грн. До державного бюджету, за матеріалами попередніх років сплачено позови на загальну суму 507,594 тис.грн.</w:t>
      </w:r>
    </w:p>
    <w:p w14:paraId="7A8AA111" w14:textId="77777777" w:rsidR="00F53E59" w:rsidRPr="00F53E59" w:rsidRDefault="00F53E59" w:rsidP="000C1AA6">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3 матеріали передано в правоохоронні органи для подальшого реагування та встановлення винних осіб. Відкрито 1 кримінальне провадження, а саме:</w:t>
      </w:r>
    </w:p>
    <w:p w14:paraId="0CB53E5A" w14:textId="0079E42B" w:rsidR="000C1AA6" w:rsidRDefault="00F53E59" w:rsidP="000C1AA6">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w:t>
      </w:r>
      <w:r w:rsidR="000C1AA6">
        <w:rPr>
          <w:rFonts w:ascii="Times New Roman" w:eastAsiaTheme="minorHAnsi" w:hAnsi="Times New Roman" w:cs="Times New Roman"/>
          <w:sz w:val="28"/>
          <w:szCs w:val="28"/>
          <w:lang w:val="ru-RU" w:eastAsia="en-US"/>
        </w:rPr>
        <w:t xml:space="preserve"> </w:t>
      </w:r>
      <w:r w:rsidRPr="00F53E59">
        <w:rPr>
          <w:rFonts w:ascii="Times New Roman" w:eastAsiaTheme="minorHAnsi" w:hAnsi="Times New Roman" w:cs="Times New Roman"/>
          <w:sz w:val="28"/>
          <w:szCs w:val="28"/>
          <w:lang w:val="ru-RU" w:eastAsia="en-US"/>
        </w:rPr>
        <w:t>У ході проведення комісійного обстеження 12 вересня 2024 року щодо перевірки фактів наведених у зверненні гр. В. КОЖОКАР з приводу ймовірного забруднення річки Мольниця поблизу автомобільного мосту вул. Кармелюка, 43 м. Чернівці, працівниками Інспекції відібрано проби поверхневих вод річки Мольниця (притока річки Прут). За результатами проведених досліджень встановлено забруднення поверхневих вод річки Мольниця (притока річки Прут) відповідно до гранично допустимих концентрацій. За даним фактом із ознаками злочину передбаченого ч. 1 ст. 242 Кримінального кодексу України Інспекцією направлено 02.10.2024 повідомлення про злочин в порядку ст.214 КПК України Головному управлінню Національної  поліції в Чернівецькій області.</w:t>
      </w:r>
      <w:r w:rsidR="000C1AA6">
        <w:rPr>
          <w:rFonts w:ascii="Times New Roman" w:eastAsiaTheme="minorHAnsi" w:hAnsi="Times New Roman" w:cs="Times New Roman"/>
          <w:sz w:val="28"/>
          <w:szCs w:val="28"/>
          <w:lang w:val="ru-RU" w:eastAsia="en-US"/>
        </w:rPr>
        <w:t xml:space="preserve"> </w:t>
      </w:r>
    </w:p>
    <w:p w14:paraId="4546BD0F" w14:textId="631A3BED" w:rsidR="000C1AA6" w:rsidRDefault="00F53E59" w:rsidP="000C1AA6">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w:t>
      </w:r>
      <w:r w:rsidR="000C1AA6">
        <w:rPr>
          <w:rFonts w:ascii="Times New Roman" w:eastAsiaTheme="minorHAnsi" w:hAnsi="Times New Roman" w:cs="Times New Roman"/>
          <w:sz w:val="28"/>
          <w:szCs w:val="28"/>
          <w:lang w:val="ru-RU" w:eastAsia="en-US"/>
        </w:rPr>
        <w:t xml:space="preserve"> </w:t>
      </w:r>
      <w:r w:rsidRPr="00F53E59">
        <w:rPr>
          <w:rFonts w:ascii="Times New Roman" w:eastAsiaTheme="minorHAnsi" w:hAnsi="Times New Roman" w:cs="Times New Roman"/>
          <w:sz w:val="28"/>
          <w:szCs w:val="28"/>
          <w:lang w:val="ru-RU" w:eastAsia="en-US"/>
        </w:rPr>
        <w:t>За результатами проведеного державного нагляду (контролю) делегованих повноважень Хотинської територіальної громади Дністровського району Чернівецької області, в період з 17 по 30 вересня 2024 року, працівниками Інспекції на підставі проведеного інструментально-лабораторного контролю встановлено забруднення поверхневих вод річки Дністер відповідно до гранично допустимих концентрацій.  За даним фактом із ознаками злочину передбаченого ч. 1 ст. 242 Кримінального кодексу України Інспекцією направлено 09.10.2024 повідомлення про злочин в порядку ст.214 КПК України Головному управлінню Національної  поліції в Чернівецькій області. Ві</w:t>
      </w:r>
      <w:r w:rsidR="000C1AA6">
        <w:rPr>
          <w:rFonts w:ascii="Times New Roman" w:eastAsiaTheme="minorHAnsi" w:hAnsi="Times New Roman" w:cs="Times New Roman"/>
          <w:sz w:val="28"/>
          <w:szCs w:val="28"/>
          <w:lang w:val="ru-RU" w:eastAsia="en-US"/>
        </w:rPr>
        <w:t xml:space="preserve">дкрито кримінальне провадження. </w:t>
      </w:r>
    </w:p>
    <w:p w14:paraId="149B6961" w14:textId="77777777" w:rsidR="000C1AA6" w:rsidRDefault="00F53E59" w:rsidP="000C1AA6">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w:t>
      </w:r>
      <w:r w:rsidR="000C1AA6">
        <w:rPr>
          <w:rFonts w:ascii="Times New Roman" w:eastAsiaTheme="minorHAnsi" w:hAnsi="Times New Roman" w:cs="Times New Roman"/>
          <w:sz w:val="28"/>
          <w:szCs w:val="28"/>
          <w:lang w:val="ru-RU" w:eastAsia="en-US"/>
        </w:rPr>
        <w:t xml:space="preserve"> </w:t>
      </w:r>
      <w:r w:rsidRPr="00F53E59">
        <w:rPr>
          <w:rFonts w:ascii="Times New Roman" w:eastAsiaTheme="minorHAnsi" w:hAnsi="Times New Roman" w:cs="Times New Roman"/>
          <w:sz w:val="28"/>
          <w:szCs w:val="28"/>
          <w:lang w:val="ru-RU" w:eastAsia="en-US"/>
        </w:rPr>
        <w:t>В ході проведеного планового заходу (контролю) Кельменецької ТГ встановлено факт забруднення поверхневих вод річо</w:t>
      </w:r>
      <w:r w:rsidR="000C1AA6">
        <w:rPr>
          <w:rFonts w:ascii="Times New Roman" w:eastAsiaTheme="minorHAnsi" w:hAnsi="Times New Roman" w:cs="Times New Roman"/>
          <w:sz w:val="28"/>
          <w:szCs w:val="28"/>
          <w:lang w:val="ru-RU" w:eastAsia="en-US"/>
        </w:rPr>
        <w:t>к Дністер та Рамаданка, а саме:</w:t>
      </w:r>
    </w:p>
    <w:p w14:paraId="38EC2440" w14:textId="77777777" w:rsidR="000C1AA6" w:rsidRDefault="00F53E59" w:rsidP="000C1AA6">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w:t>
      </w:r>
      <w:r w:rsidR="000C1AA6">
        <w:rPr>
          <w:rFonts w:ascii="Times New Roman" w:eastAsiaTheme="minorHAnsi" w:hAnsi="Times New Roman" w:cs="Times New Roman"/>
          <w:sz w:val="28"/>
          <w:szCs w:val="28"/>
          <w:lang w:val="ru-RU" w:eastAsia="en-US"/>
        </w:rPr>
        <w:t xml:space="preserve"> </w:t>
      </w:r>
      <w:r w:rsidRPr="00F53E59">
        <w:rPr>
          <w:rFonts w:ascii="Times New Roman" w:eastAsiaTheme="minorHAnsi" w:hAnsi="Times New Roman" w:cs="Times New Roman"/>
          <w:sz w:val="28"/>
          <w:szCs w:val="28"/>
          <w:lang w:val="ru-RU" w:eastAsia="en-US"/>
        </w:rPr>
        <w:t>річка Рамаданка, ліва притока р.Сурша, басейн річки Дністер 500м та 700м нижче вул.Нова селища Кельменці Кельменецької ТГ Дністровсько</w:t>
      </w:r>
      <w:r w:rsidR="000C1AA6">
        <w:rPr>
          <w:rFonts w:ascii="Times New Roman" w:eastAsiaTheme="minorHAnsi" w:hAnsi="Times New Roman" w:cs="Times New Roman"/>
          <w:sz w:val="28"/>
          <w:szCs w:val="28"/>
          <w:lang w:val="ru-RU" w:eastAsia="en-US"/>
        </w:rPr>
        <w:t>го району Чернівецької області;</w:t>
      </w:r>
    </w:p>
    <w:p w14:paraId="2F9A5EAE" w14:textId="5637708F" w:rsidR="00F53E59" w:rsidRPr="00F53E59" w:rsidRDefault="00F53E59" w:rsidP="000C1AA6">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 xml:space="preserve">Річка Дністер, а адмінмежах села Дністрівка, села Грушівці, села Мошанець, села Макарівка Кельменецької ТГ Дністровського району Чернівецької області. За даним фактом із ознаками злочину передбаченого ст. 242 Кримінального кодексу України Інспекцією направлено повідомлення про </w:t>
      </w:r>
      <w:r w:rsidRPr="00F53E59">
        <w:rPr>
          <w:rFonts w:ascii="Times New Roman" w:eastAsiaTheme="minorHAnsi" w:hAnsi="Times New Roman" w:cs="Times New Roman"/>
          <w:sz w:val="28"/>
          <w:szCs w:val="28"/>
          <w:lang w:val="ru-RU" w:eastAsia="en-US"/>
        </w:rPr>
        <w:lastRenderedPageBreak/>
        <w:t>злочин в порядку ст.214 КПК України Головному управлінню Національної  поліції в Чернівецькій області. Відкрито кримінальне провадження.</w:t>
      </w:r>
    </w:p>
    <w:p w14:paraId="34C1DC06" w14:textId="77777777" w:rsidR="00F53E59" w:rsidRPr="00A07ABF" w:rsidRDefault="00F53E59" w:rsidP="000C1AA6">
      <w:pPr>
        <w:pStyle w:val="a5"/>
        <w:spacing w:before="240" w:after="240" w:line="276" w:lineRule="auto"/>
        <w:jc w:val="center"/>
        <w:rPr>
          <w:rFonts w:ascii="Times New Roman" w:eastAsiaTheme="minorHAnsi" w:hAnsi="Times New Roman" w:cs="Times New Roman"/>
          <w:b/>
          <w:sz w:val="28"/>
          <w:szCs w:val="28"/>
          <w:lang w:val="ru-RU" w:eastAsia="en-US"/>
        </w:rPr>
      </w:pPr>
      <w:r w:rsidRPr="00A07ABF">
        <w:rPr>
          <w:rFonts w:ascii="Times New Roman" w:eastAsiaTheme="minorHAnsi" w:hAnsi="Times New Roman" w:cs="Times New Roman"/>
          <w:b/>
          <w:sz w:val="28"/>
          <w:szCs w:val="28"/>
          <w:lang w:val="ru-RU" w:eastAsia="en-US"/>
        </w:rPr>
        <w:t>Контроль за охороною атмосферного повітря</w:t>
      </w:r>
    </w:p>
    <w:p w14:paraId="0C229432" w14:textId="77777777" w:rsidR="00F53E59" w:rsidRPr="00F53E59" w:rsidRDefault="00F53E59" w:rsidP="00A07ABF">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Впродовж січня-грудня 2024 року у сфері охорони атмосферного повітря проведено 8 ресурсних перевірок, а саме: в ході розгляду електронних звернень, які надійшли через вебзастосунок ЕкоЗагроза проведено 3 ресурсні перевірки,  факти викладені у зверненні не підтвердилися, 3 планові та 1 позапланова ресурсні перевірки територіальних громад області та 1 позапланова перевірка ТОВ «Лужанський спиртовий завод», в ході якої за не дотримання умов дозволу на викиди забруднюючих речовин в атмосферне повітря 2 посадові особи (ч.1ст.78 КупАП) притягнуто до адмінвідповідальності на суму 204 грн. Видано припис на усунення виявлених порушень. Крім того, за не виконання припису Чернівецькою міською радою складено 1 протокол (ст 188-5 КУпАП) на суму 255 грн, який сплачено.</w:t>
      </w:r>
    </w:p>
    <w:p w14:paraId="6B50C491" w14:textId="77777777" w:rsidR="00F53E59" w:rsidRPr="00A07ABF" w:rsidRDefault="00F53E59" w:rsidP="00A07ABF">
      <w:pPr>
        <w:pStyle w:val="a5"/>
        <w:spacing w:before="240" w:after="240" w:line="276" w:lineRule="auto"/>
        <w:ind w:firstLine="709"/>
        <w:jc w:val="center"/>
        <w:rPr>
          <w:rFonts w:ascii="Times New Roman" w:eastAsiaTheme="minorHAnsi" w:hAnsi="Times New Roman" w:cs="Times New Roman"/>
          <w:b/>
          <w:sz w:val="28"/>
          <w:szCs w:val="28"/>
          <w:lang w:val="ru-RU" w:eastAsia="en-US"/>
        </w:rPr>
      </w:pPr>
      <w:r w:rsidRPr="00A07ABF">
        <w:rPr>
          <w:rFonts w:ascii="Times New Roman" w:eastAsiaTheme="minorHAnsi" w:hAnsi="Times New Roman" w:cs="Times New Roman"/>
          <w:b/>
          <w:sz w:val="28"/>
          <w:szCs w:val="28"/>
          <w:lang w:val="ru-RU" w:eastAsia="en-US"/>
        </w:rPr>
        <w:t>Контроль за охороною та раціональним використанням земельних ресурсів</w:t>
      </w:r>
    </w:p>
    <w:p w14:paraId="1491DF39" w14:textId="7C25164E" w:rsidR="00F53E59" w:rsidRPr="00F53E59" w:rsidRDefault="00F53E59" w:rsidP="00A07ABF">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Протягом звітного періоду у сфері охорони земельних ресурсів проведено 35 ресурсних перевірок, в ході який виявлено ряд порушень природоохоронного законодавства. Складено 26 протоколів, до адмінвідповідальності притягнуто 26 осіб (ст. 53, ст.188-5 КуаАП) на суму 3,910 тис.грн, які сплачено. Розраховано збитки завдані державі та довкіллю на суму 1407,511 тис.грн</w:t>
      </w:r>
      <w:r w:rsidR="00A07ABF">
        <w:rPr>
          <w:rFonts w:ascii="Times New Roman" w:eastAsiaTheme="minorHAnsi" w:hAnsi="Times New Roman" w:cs="Times New Roman"/>
          <w:sz w:val="28"/>
          <w:szCs w:val="28"/>
          <w:lang w:val="ru-RU" w:eastAsia="en-US"/>
        </w:rPr>
        <w:t>.</w:t>
      </w:r>
    </w:p>
    <w:p w14:paraId="3B2D3A97" w14:textId="77777777" w:rsidR="00F53E59" w:rsidRPr="00F53E59" w:rsidRDefault="00F53E59" w:rsidP="00A07ABF">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13 матеріалів передано в правоохоронні органи для подальшого реагування та встановлення винних осіб. Відкрито 2 кримінальних провадження, а саме:</w:t>
      </w:r>
    </w:p>
    <w:p w14:paraId="512D8520" w14:textId="62702C0D" w:rsidR="00F53E59" w:rsidRPr="00F53E59" w:rsidRDefault="00F53E59" w:rsidP="00A07ABF">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w:t>
      </w:r>
      <w:r w:rsidR="00A07ABF">
        <w:rPr>
          <w:rFonts w:ascii="Times New Roman" w:eastAsiaTheme="minorHAnsi" w:hAnsi="Times New Roman" w:cs="Times New Roman"/>
          <w:sz w:val="28"/>
          <w:szCs w:val="28"/>
          <w:lang w:val="ru-RU" w:eastAsia="en-US"/>
        </w:rPr>
        <w:t xml:space="preserve"> </w:t>
      </w:r>
      <w:r w:rsidRPr="00F53E59">
        <w:rPr>
          <w:rFonts w:ascii="Times New Roman" w:eastAsiaTheme="minorHAnsi" w:hAnsi="Times New Roman" w:cs="Times New Roman"/>
          <w:sz w:val="28"/>
          <w:szCs w:val="28"/>
          <w:lang w:val="ru-RU" w:eastAsia="en-US"/>
        </w:rPr>
        <w:t>В ході розгляду звернення громадянина встановлено факт забруднення та засмічення земельно ділянки біля діючого сміттєзвалища в селі Тарашани Чернівецького району Чернівецької області. За виявлені порушення нараховано збитки завдані державі та довкілля на суму 30,463 тис. Для подальшого реагування та встановлення винних осіб матеріали передано до правоохоронних органів.</w:t>
      </w:r>
    </w:p>
    <w:p w14:paraId="58A9FC05" w14:textId="77777777" w:rsidR="00A07ABF" w:rsidRDefault="00F53E59" w:rsidP="00A07ABF">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w:t>
      </w:r>
      <w:r w:rsidR="00A07ABF">
        <w:rPr>
          <w:rFonts w:ascii="Times New Roman" w:eastAsiaTheme="minorHAnsi" w:hAnsi="Times New Roman" w:cs="Times New Roman"/>
          <w:sz w:val="28"/>
          <w:szCs w:val="28"/>
          <w:lang w:val="ru-RU" w:eastAsia="en-US"/>
        </w:rPr>
        <w:t xml:space="preserve"> </w:t>
      </w:r>
      <w:r w:rsidRPr="00F53E59">
        <w:rPr>
          <w:rFonts w:ascii="Times New Roman" w:eastAsiaTheme="minorHAnsi" w:hAnsi="Times New Roman" w:cs="Times New Roman"/>
          <w:sz w:val="28"/>
          <w:szCs w:val="28"/>
          <w:lang w:val="ru-RU" w:eastAsia="en-US"/>
        </w:rPr>
        <w:t xml:space="preserve">Під час розгляду звернень громадян, які надійшли через вебзастосунок ЕкоЗагроза на території Магальської ОТГ Чернівецького району Чернівецької області встановлено факти засмічення та забруднення земель. 3 (три) матеріали передано в правоохоронні органи, які долучено до одного кримінального провадження. Також до даного кримінального провадження долучено  2 </w:t>
      </w:r>
      <w:r w:rsidRPr="00F53E59">
        <w:rPr>
          <w:rFonts w:ascii="Times New Roman" w:eastAsiaTheme="minorHAnsi" w:hAnsi="Times New Roman" w:cs="Times New Roman"/>
          <w:sz w:val="28"/>
          <w:szCs w:val="28"/>
          <w:lang w:val="ru-RU" w:eastAsia="en-US"/>
        </w:rPr>
        <w:lastRenderedPageBreak/>
        <w:t xml:space="preserve">матеріали, а саме: в серпні 2024 року отримано нормативно грошову оцінку 2 земельних ділянок, які були засміченні та забрудненні на території Магальської ТГ ( факти засмічення та забруднення встановлено в ході розгляду звернень громадян, які надійшли через вебзастосунок ЕкоЗагроза №001114 та №001088). Інспекцією підраховано збитки, а саме: збитки по засміченню та забрудненню земельної ділянки по зверненню №001088 становлять 232185,6грн, а також збитки по зверненню №001114 становлять 24311,66 грн.  </w:t>
      </w:r>
    </w:p>
    <w:p w14:paraId="089DF313" w14:textId="77777777" w:rsidR="00A07ABF" w:rsidRDefault="00F53E59" w:rsidP="00A07ABF">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2 даних матеріали передані до Головного управління Національної поліції в Чернівецькій області для подальшого реагування та встановлення винн</w:t>
      </w:r>
      <w:r w:rsidR="00A07ABF">
        <w:rPr>
          <w:rFonts w:ascii="Times New Roman" w:eastAsiaTheme="minorHAnsi" w:hAnsi="Times New Roman" w:cs="Times New Roman"/>
          <w:sz w:val="28"/>
          <w:szCs w:val="28"/>
          <w:lang w:val="ru-RU" w:eastAsia="en-US"/>
        </w:rPr>
        <w:t>их осіб.</w:t>
      </w:r>
    </w:p>
    <w:p w14:paraId="009725C3" w14:textId="77777777" w:rsidR="00A07ABF" w:rsidRDefault="00F53E59" w:rsidP="00A07ABF">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w:t>
      </w:r>
      <w:r w:rsidR="00A07ABF">
        <w:rPr>
          <w:rFonts w:ascii="Times New Roman" w:eastAsiaTheme="minorHAnsi" w:hAnsi="Times New Roman" w:cs="Times New Roman"/>
          <w:sz w:val="28"/>
          <w:szCs w:val="28"/>
          <w:lang w:val="ru-RU" w:eastAsia="en-US"/>
        </w:rPr>
        <w:t xml:space="preserve"> </w:t>
      </w:r>
      <w:r w:rsidRPr="00F53E59">
        <w:rPr>
          <w:rFonts w:ascii="Times New Roman" w:eastAsiaTheme="minorHAnsi" w:hAnsi="Times New Roman" w:cs="Times New Roman"/>
          <w:sz w:val="28"/>
          <w:szCs w:val="28"/>
          <w:lang w:val="ru-RU" w:eastAsia="en-US"/>
        </w:rPr>
        <w:t>Під час розгляду звернення громадянки, в адміністративних межах м. Чернівці по вул. Чорнобаївська, встановлено факт забруднення землі. Матеріали для подальшого реагування та встановлення винних осіб п</w:t>
      </w:r>
      <w:r w:rsidR="00A07ABF">
        <w:rPr>
          <w:rFonts w:ascii="Times New Roman" w:eastAsiaTheme="minorHAnsi" w:hAnsi="Times New Roman" w:cs="Times New Roman"/>
          <w:sz w:val="28"/>
          <w:szCs w:val="28"/>
          <w:lang w:val="ru-RU" w:eastAsia="en-US"/>
        </w:rPr>
        <w:t xml:space="preserve">ередано в правоохоронні органи. </w:t>
      </w:r>
    </w:p>
    <w:p w14:paraId="64DEAC1C" w14:textId="77777777" w:rsidR="00A07ABF" w:rsidRDefault="00F53E59" w:rsidP="00A07ABF">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w:t>
      </w:r>
      <w:r w:rsidR="00A07ABF">
        <w:rPr>
          <w:rFonts w:ascii="Times New Roman" w:eastAsiaTheme="minorHAnsi" w:hAnsi="Times New Roman" w:cs="Times New Roman"/>
          <w:sz w:val="28"/>
          <w:szCs w:val="28"/>
          <w:lang w:val="ru-RU" w:eastAsia="en-US"/>
        </w:rPr>
        <w:t xml:space="preserve"> </w:t>
      </w:r>
      <w:r w:rsidRPr="00F53E59">
        <w:rPr>
          <w:rFonts w:ascii="Times New Roman" w:eastAsiaTheme="minorHAnsi" w:hAnsi="Times New Roman" w:cs="Times New Roman"/>
          <w:sz w:val="28"/>
          <w:szCs w:val="28"/>
          <w:lang w:val="ru-RU" w:eastAsia="en-US"/>
        </w:rPr>
        <w:t>В ході проведеного планового заходу Вижницької ТГ, було  зафіксовано засмічення невідомими особами земельних ділянок твердими побутовими відходами в районі с. Іспас та Мілієвє на території Вижницької міської територіальної громади. Відділом інструментально-лабораторного контролю Інспекції відібрано проби ґрунту та проведено вимірювання показників складу та властивостей ґрунтів, де було виявлено також їх забруднення хлоридами, амонієм, нітратами. Інспекцією здійснено розрахунок шкоди завданий державі на суму 278622,95грн. Матеріали передані з повідомленням про злочин в порядку ст. 214 КПК України до ГУ Національної поліції в Чернівецькій області для встановлення винних осіб та подальшого реагування. Ві</w:t>
      </w:r>
      <w:r w:rsidR="00A07ABF">
        <w:rPr>
          <w:rFonts w:ascii="Times New Roman" w:eastAsiaTheme="minorHAnsi" w:hAnsi="Times New Roman" w:cs="Times New Roman"/>
          <w:sz w:val="28"/>
          <w:szCs w:val="28"/>
          <w:lang w:val="ru-RU" w:eastAsia="en-US"/>
        </w:rPr>
        <w:t>дкрито кримінальне провадження.</w:t>
      </w:r>
    </w:p>
    <w:p w14:paraId="3A7D883E" w14:textId="66A64C6E" w:rsidR="00F53E59" w:rsidRPr="00F53E59" w:rsidRDefault="00F53E59" w:rsidP="00A07ABF">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w:t>
      </w:r>
      <w:r w:rsidR="00A07ABF">
        <w:rPr>
          <w:rFonts w:ascii="Times New Roman" w:eastAsiaTheme="minorHAnsi" w:hAnsi="Times New Roman" w:cs="Times New Roman"/>
          <w:sz w:val="28"/>
          <w:szCs w:val="28"/>
          <w:lang w:val="ru-RU" w:eastAsia="en-US"/>
        </w:rPr>
        <w:t xml:space="preserve"> </w:t>
      </w:r>
      <w:r w:rsidRPr="00F53E59">
        <w:rPr>
          <w:rFonts w:ascii="Times New Roman" w:eastAsiaTheme="minorHAnsi" w:hAnsi="Times New Roman" w:cs="Times New Roman"/>
          <w:sz w:val="28"/>
          <w:szCs w:val="28"/>
          <w:lang w:val="ru-RU" w:eastAsia="en-US"/>
        </w:rPr>
        <w:t>В ході проведеного планового заходу Недобоївської ТГ було  зафіксовано факти засмічення та забруднення 3 земельних ділянок скоєних невідомими особами, по яких відкрито 1 кримінальне провадження:</w:t>
      </w:r>
    </w:p>
    <w:p w14:paraId="62E28E59" w14:textId="77777777" w:rsidR="00A07ABF" w:rsidRDefault="00F53E59" w:rsidP="00A07ABF">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 xml:space="preserve">1. Несанкціоноване сміттєзвалище твердих побутових відходів  площею 4515,07 м2 (ширина 37,1 м, довжина 121,70 м ) в межах населеного пункту с. Недобоївці Дністровського району Чернівецької області, урочище «Вітряки» утворене невстановленими особами, що є порушенням ст.15 Закону України «Про управління відходами» дана земельна ділянка знаходиться в комунальній власності Недобоївської сільської ради та межує із земельними ділянками з кадастровими номерами 7325085600:02:004:0385 та 7325085600:02:004:0169 (довідка №661 від 19.09.2024 року).  За виявлені порушення нараховано збитки завдані державі та довкілля на суму 515,565 тис.грн. Матеріали передані з повідомленням про злочин в порядку ст. 214 КПК України до ГУ Національної </w:t>
      </w:r>
      <w:r w:rsidRPr="00F53E59">
        <w:rPr>
          <w:rFonts w:ascii="Times New Roman" w:eastAsiaTheme="minorHAnsi" w:hAnsi="Times New Roman" w:cs="Times New Roman"/>
          <w:sz w:val="28"/>
          <w:szCs w:val="28"/>
          <w:lang w:val="ru-RU" w:eastAsia="en-US"/>
        </w:rPr>
        <w:lastRenderedPageBreak/>
        <w:t xml:space="preserve">поліції в Чернівецькій області для встановлення винних осіб та подальшого реагування. </w:t>
      </w:r>
    </w:p>
    <w:p w14:paraId="7B6A6726" w14:textId="77777777" w:rsidR="00A07ABF" w:rsidRDefault="00F53E59" w:rsidP="00A07ABF">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2. Несанкціоноване сміттєзвалище твердих побутових відходів площею 778,47 м2 (ширина 23,1 м, довжина 33,70 м ) поза межами населеного пункту с. Долиняни Дністровського району Чернівецької області, урочище «Газокомпресорна» утворене невстановленими особами, що є порушенням ст.15 Закону України «Про управління відходами» дана земельна ділянка знаходиться в комунальній власності Недобоївської сільської ради та межує із земельними ділянками з кадастровими номерами 7325082400:02:002:0258 та 7325082400:02:002:0270 (довідка №662 від 19.09.2024 року). За виявлені порушення нараховано збитки завдані державі та довкілля на суму 85,826 тис.грн. Матеріали передані з повідомленням про злочин в порядку ст. 214 КПК України до ГУ Національної поліції в Чернівецькій області для встановлення винних осіб та подальшого реагування. 3. Несанкціоноване сміттєзвалище твердих побутових відходів площею 891,42 м2 (ширина 24,9 м, довжина 35,80 м) в межах населеного пункту с. Зарожани Дністровського району Чернівецької області, утворене невстановленими особами, що є порушенням ст.15 Закону України «Про управління відходами» дана земельна ділянка з кадастровим номером 7325082600:01:001:0523 знаходиться в комунальній власності Недобоївської сільської ради (довідка №660 від 19.09.2024 року). За виявлені порушення нараховано збитки завдані державі та довкілля на суму 103,739 тис.грн. Матеріали передані з повідомленням про злочин в порядку ст. 214 КПК України до ГУ Національної поліції в Чернівецькій області для встановлення винних осіб та подальшого реагування. -В ході проведеного планового заходу Кельменецької ТГ було зафіксовано факти засмічення та забруднення 2 земельних ділянок скоєних невідомими особами:</w:t>
      </w:r>
    </w:p>
    <w:p w14:paraId="6A56EB71" w14:textId="1737F4BD" w:rsidR="00F53E59" w:rsidRPr="00F53E59" w:rsidRDefault="00F53E59" w:rsidP="00A07ABF">
      <w:pPr>
        <w:pStyle w:val="a5"/>
        <w:spacing w:after="240"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 xml:space="preserve">1. Засмічення твердими побутовими відходами та забруднення хлоридами, амонієм, нітритами, фосфором земельної ділянки суміжної з кадастровими номерами 7322082000:02:001:0365, 7322082000:02:001:0371 Вартиковецького старостинського округу Кельменецької сільської ради Дністровського району Чернівецької області. За виявлені порушення нараховано збитки завдані державі та довкілля на суму 62,004тис.грн. Матеріали передані з повідомленням про злочин в порядку ст. 214 КПК України до ГУ Національної поліції в Чернівецькій області для встановлення винних осіб та подальшого реагування. 2. Засмічення твердими побутовими відходами та забруднення хлоридами, амонієм, нітритами, фосфором земельної ділянки суміжної з кадастровими номерами 7322082000:02:001:0180, 7322082000:02:001:0181, 7322082000:02:001:0131 Вартиковецького старостинського округу Кельменецької сільської ради Дністровського району </w:t>
      </w:r>
      <w:r w:rsidRPr="00F53E59">
        <w:rPr>
          <w:rFonts w:ascii="Times New Roman" w:eastAsiaTheme="minorHAnsi" w:hAnsi="Times New Roman" w:cs="Times New Roman"/>
          <w:sz w:val="28"/>
          <w:szCs w:val="28"/>
          <w:lang w:val="ru-RU" w:eastAsia="en-US"/>
        </w:rPr>
        <w:lastRenderedPageBreak/>
        <w:t>Чернівецької області. За виявлені порушення нараховано збитки завдані державі та довкілля на суму 74,793тис.грн. Матеріали передані з повідомленням про злочин в порядку ст. 214 КПК України до ГУ Національної поліції в Чернівецькій області для встановлення винних осі</w:t>
      </w:r>
      <w:r w:rsidR="00A07ABF">
        <w:rPr>
          <w:rFonts w:ascii="Times New Roman" w:eastAsiaTheme="minorHAnsi" w:hAnsi="Times New Roman" w:cs="Times New Roman"/>
          <w:sz w:val="28"/>
          <w:szCs w:val="28"/>
          <w:lang w:val="ru-RU" w:eastAsia="en-US"/>
        </w:rPr>
        <w:t xml:space="preserve">б та подальшого реагування. </w:t>
      </w:r>
    </w:p>
    <w:p w14:paraId="2393421E" w14:textId="77777777" w:rsidR="00F53E59" w:rsidRPr="00A07ABF" w:rsidRDefault="00F53E59" w:rsidP="00A07ABF">
      <w:pPr>
        <w:pStyle w:val="a5"/>
        <w:spacing w:after="240" w:line="276" w:lineRule="auto"/>
        <w:jc w:val="center"/>
        <w:rPr>
          <w:rFonts w:ascii="Times New Roman" w:eastAsiaTheme="minorHAnsi" w:hAnsi="Times New Roman" w:cs="Times New Roman"/>
          <w:b/>
          <w:sz w:val="28"/>
          <w:szCs w:val="28"/>
          <w:lang w:val="ru-RU" w:eastAsia="en-US"/>
        </w:rPr>
      </w:pPr>
      <w:r w:rsidRPr="00A07ABF">
        <w:rPr>
          <w:rFonts w:ascii="Times New Roman" w:eastAsiaTheme="minorHAnsi" w:hAnsi="Times New Roman" w:cs="Times New Roman"/>
          <w:b/>
          <w:sz w:val="28"/>
          <w:szCs w:val="28"/>
          <w:lang w:val="ru-RU" w:eastAsia="en-US"/>
        </w:rPr>
        <w:t>Контроль за охороною та використанням земель водного фонду</w:t>
      </w:r>
    </w:p>
    <w:p w14:paraId="2C5502AD" w14:textId="77777777" w:rsidR="00A07ABF" w:rsidRDefault="00F53E59" w:rsidP="00A07ABF">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Протягом звітного періоду у сфері охорони та використання земель водного фонду проведено 8 ресурсних перевірок.</w:t>
      </w:r>
    </w:p>
    <w:p w14:paraId="327DFD66" w14:textId="77777777" w:rsidR="00A07ABF" w:rsidRDefault="00F53E59" w:rsidP="00A07ABF">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За результатами проведеного, у період  з 07 по 14 серпня 2024 року, комісійного обстеження русла струмка без назви правої притоки I порядку р. Драдіште та його приток на території Вашковецької сільської територіальної громади Дністровського району Чернівецької області за участю представників Вашковецької сільської територіальної громади Дністровського району   Чернівецької області, Державної екологічної інспекції Карпатського округу, Басейнового управління водних ресурсів річок Прута та Сірету виявлено ряд порушень вимог п</w:t>
      </w:r>
      <w:r w:rsidR="00A07ABF">
        <w:rPr>
          <w:rFonts w:ascii="Times New Roman" w:eastAsiaTheme="minorHAnsi" w:hAnsi="Times New Roman" w:cs="Times New Roman"/>
          <w:sz w:val="28"/>
          <w:szCs w:val="28"/>
          <w:lang w:val="ru-RU" w:eastAsia="en-US"/>
        </w:rPr>
        <w:t>риродоохоронного законодавства.</w:t>
      </w:r>
    </w:p>
    <w:p w14:paraId="5E414788" w14:textId="77777777" w:rsidR="00A07ABF" w:rsidRDefault="00F53E59" w:rsidP="00A07ABF">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З метою реалізації повноважень, Інспекція зобов’язала голову Вашковецької сільської територіальної громади вжити належних заходів по усуненню виявлених порушень вимог природоохоронного законодав</w:t>
      </w:r>
      <w:r w:rsidR="00A07ABF">
        <w:rPr>
          <w:rFonts w:ascii="Times New Roman" w:eastAsiaTheme="minorHAnsi" w:hAnsi="Times New Roman" w:cs="Times New Roman"/>
          <w:sz w:val="28"/>
          <w:szCs w:val="28"/>
          <w:lang w:val="ru-RU" w:eastAsia="en-US"/>
        </w:rPr>
        <w:t xml:space="preserve">ства на підвідомчій території. </w:t>
      </w:r>
    </w:p>
    <w:p w14:paraId="38471A30" w14:textId="77777777" w:rsidR="00A07ABF" w:rsidRDefault="00F53E59" w:rsidP="00A07ABF">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Згідно ч.1 ст. 58 Земельного Кодексу України та ст. 4 Водного Кодексу України  землі зайняті річками, прибережними захисними смугами вздовж річок та навколо водойм визначені, як землі водного фонду. Природоохоронним законодавством встановлено обмеження господарської діяльності щодо використання земель водного фонду, зокрема і у прибережних захисних смугах уздовж річок та навколо водойм, у тому числі забороняється облаштування чи будівництво будь-яких споруд, складування причіпного сільськогосподарського обладнання, інвентарю та техніки, металевих бочок тощо. Таким чином, чинним законодавством встановлено особливий правовий режим вик</w:t>
      </w:r>
      <w:r w:rsidR="00A07ABF">
        <w:rPr>
          <w:rFonts w:ascii="Times New Roman" w:eastAsiaTheme="minorHAnsi" w:hAnsi="Times New Roman" w:cs="Times New Roman"/>
          <w:sz w:val="28"/>
          <w:szCs w:val="28"/>
          <w:lang w:val="ru-RU" w:eastAsia="en-US"/>
        </w:rPr>
        <w:t>ористання земель водного фонду.</w:t>
      </w:r>
    </w:p>
    <w:p w14:paraId="5AAACC56" w14:textId="1AC46CDF" w:rsidR="00F53E59" w:rsidRPr="00F53E59" w:rsidRDefault="00F53E59" w:rsidP="00A07ABF">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 xml:space="preserve">На підставі вищевикладеного та у зв’язку з ймовірним умисним знищенням або пошкодженням невідомими особами територій, земель водного фонду взятих під охорону держави прибережних захисних смуг та русла струмка без назви правої притоки I порядку р. Драдіште та його приток всупереч установленому законом порядку на території Вашковецької сільської територіальної громади Дністровського району Чернівецької області вбачаються ознаки злочину передбаченого ст.ст. 252, 356 Кримінального кодексу України. Інспекцією направлено повідомлення про злочин в порядку </w:t>
      </w:r>
      <w:r w:rsidRPr="00F53E59">
        <w:rPr>
          <w:rFonts w:ascii="Times New Roman" w:eastAsiaTheme="minorHAnsi" w:hAnsi="Times New Roman" w:cs="Times New Roman"/>
          <w:sz w:val="28"/>
          <w:szCs w:val="28"/>
          <w:lang w:val="ru-RU" w:eastAsia="en-US"/>
        </w:rPr>
        <w:lastRenderedPageBreak/>
        <w:t>ст. 214 КПК України до Дністровського  РВП ГУНП в Чернівецькій області для подальшого реагування та встановлення винних осіб. Відкрито кримінальне провадження, яке 30.12.2024 закрите на підставі п.2ч.1 ст284 КПК України.</w:t>
      </w:r>
    </w:p>
    <w:p w14:paraId="656DE392" w14:textId="77777777" w:rsidR="00F53E59" w:rsidRPr="00F53E59" w:rsidRDefault="00F53E59" w:rsidP="006E3899">
      <w:pPr>
        <w:pStyle w:val="a5"/>
        <w:spacing w:line="276" w:lineRule="auto"/>
        <w:rPr>
          <w:rFonts w:ascii="Times New Roman" w:eastAsiaTheme="minorHAnsi" w:hAnsi="Times New Roman" w:cs="Times New Roman"/>
          <w:sz w:val="28"/>
          <w:szCs w:val="28"/>
          <w:lang w:val="ru-RU" w:eastAsia="en-US"/>
        </w:rPr>
      </w:pPr>
    </w:p>
    <w:p w14:paraId="43C03A32" w14:textId="77777777" w:rsidR="00F53E59" w:rsidRPr="00A07ABF" w:rsidRDefault="00F53E59" w:rsidP="00A07ABF">
      <w:pPr>
        <w:pStyle w:val="a5"/>
        <w:spacing w:after="240" w:line="276" w:lineRule="auto"/>
        <w:jc w:val="center"/>
        <w:rPr>
          <w:rFonts w:ascii="Times New Roman" w:eastAsiaTheme="minorHAnsi" w:hAnsi="Times New Roman" w:cs="Times New Roman"/>
          <w:b/>
          <w:sz w:val="28"/>
          <w:szCs w:val="28"/>
          <w:lang w:val="ru-RU" w:eastAsia="en-US"/>
        </w:rPr>
      </w:pPr>
      <w:r w:rsidRPr="00A07ABF">
        <w:rPr>
          <w:rFonts w:ascii="Times New Roman" w:eastAsiaTheme="minorHAnsi" w:hAnsi="Times New Roman" w:cs="Times New Roman"/>
          <w:b/>
          <w:sz w:val="28"/>
          <w:szCs w:val="28"/>
          <w:lang w:val="ru-RU" w:eastAsia="en-US"/>
        </w:rPr>
        <w:t>Контроль у сфері охорони надр</w:t>
      </w:r>
    </w:p>
    <w:p w14:paraId="42CE9CA6" w14:textId="77777777" w:rsidR="00A07ABF" w:rsidRDefault="00F53E59" w:rsidP="00A07ABF">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 xml:space="preserve">Впродовж звітного періоду у  сфері охорони надр проведено 1 ресурсну перевірку, до адмінвідповідальності притягнуто 1 особу на суму 1,700 тис.грн. Виставлено 1 претензію на суму 5,835 тис.грн., яка сплачена в добровільному порядку. </w:t>
      </w:r>
    </w:p>
    <w:p w14:paraId="059407C4" w14:textId="77777777" w:rsidR="00A07ABF" w:rsidRDefault="00F53E59" w:rsidP="00A07ABF">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Крім того, заявлено цивільний позов у  кримінальному провадженні (незаконний вибір гравійно піщаної суміші та незаконне заволодіння ґрунтовим покривом (поверхневим шаром) земель обсягом 5474,3</w:t>
      </w:r>
      <w:r w:rsidR="00A07ABF">
        <w:rPr>
          <w:rFonts w:ascii="Times New Roman" w:eastAsiaTheme="minorHAnsi" w:hAnsi="Times New Roman" w:cs="Times New Roman"/>
          <w:sz w:val="28"/>
          <w:szCs w:val="28"/>
          <w:lang w:val="ru-RU" w:eastAsia="en-US"/>
        </w:rPr>
        <w:t>6 м3) на суму  63197920,21 грн.</w:t>
      </w:r>
    </w:p>
    <w:p w14:paraId="161A0048" w14:textId="77777777" w:rsidR="00A07ABF" w:rsidRDefault="00F53E59" w:rsidP="00A07ABF">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До правоохоронних органів надіслано 1 повідомлення про злочин щодо незаконного видобування корисних копалин, а саме гравійно-піщаної суміші в адмінмежах с.Бояни Чернівецького Району Чернівецької області. По даному факту відкрито 1 кримінальне провадження, яке 23.09.2024 закрите на під</w:t>
      </w:r>
      <w:r w:rsidR="00A07ABF">
        <w:rPr>
          <w:rFonts w:ascii="Times New Roman" w:eastAsiaTheme="minorHAnsi" w:hAnsi="Times New Roman" w:cs="Times New Roman"/>
          <w:sz w:val="28"/>
          <w:szCs w:val="28"/>
          <w:lang w:val="ru-RU" w:eastAsia="en-US"/>
        </w:rPr>
        <w:t>ставі п.2ч.1 ст284 КПК України.</w:t>
      </w:r>
    </w:p>
    <w:p w14:paraId="289903EF" w14:textId="77777777" w:rsidR="00A07ABF" w:rsidRDefault="00F53E59" w:rsidP="00A07ABF">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Контроль за поводженням з відходами та не</w:t>
      </w:r>
      <w:r w:rsidR="00A07ABF">
        <w:rPr>
          <w:rFonts w:ascii="Times New Roman" w:eastAsiaTheme="minorHAnsi" w:hAnsi="Times New Roman" w:cs="Times New Roman"/>
          <w:sz w:val="28"/>
          <w:szCs w:val="28"/>
          <w:lang w:val="ru-RU" w:eastAsia="en-US"/>
        </w:rPr>
        <w:t>безпечними хімічними речовинами.</w:t>
      </w:r>
    </w:p>
    <w:p w14:paraId="23838D61" w14:textId="77777777" w:rsidR="00A07ABF" w:rsidRDefault="00F53E59" w:rsidP="00A07ABF">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Протягом січня-грудня 2024 року у сфері поводження з відходами та небезпечними хімічними речовинами про</w:t>
      </w:r>
      <w:r w:rsidR="00A07ABF">
        <w:rPr>
          <w:rFonts w:ascii="Times New Roman" w:eastAsiaTheme="minorHAnsi" w:hAnsi="Times New Roman" w:cs="Times New Roman"/>
          <w:sz w:val="28"/>
          <w:szCs w:val="28"/>
          <w:lang w:val="ru-RU" w:eastAsia="en-US"/>
        </w:rPr>
        <w:t>ведено 145 ресурсних перевірок.</w:t>
      </w:r>
    </w:p>
    <w:p w14:paraId="76A088B8" w14:textId="77777777" w:rsidR="00A07ABF" w:rsidRDefault="00F53E59" w:rsidP="00A07ABF">
      <w:pPr>
        <w:pStyle w:val="a5"/>
        <w:spacing w:after="240"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За виявлені порушення до адміністративної відповідальності притягнуто 185 осіб (ст.82, ст.82-6, ст.82-</w:t>
      </w:r>
      <w:r w:rsidR="00A07ABF">
        <w:rPr>
          <w:rFonts w:ascii="Times New Roman" w:eastAsiaTheme="minorHAnsi" w:hAnsi="Times New Roman" w:cs="Times New Roman"/>
          <w:sz w:val="28"/>
          <w:szCs w:val="28"/>
          <w:lang w:val="ru-RU" w:eastAsia="en-US"/>
        </w:rPr>
        <w:t>6КУпАП) на суму 60,945 тис.грн.</w:t>
      </w:r>
    </w:p>
    <w:p w14:paraId="5A809E7C" w14:textId="07A9F8F4" w:rsidR="00F53E59" w:rsidRPr="00A07ABF" w:rsidRDefault="00F53E59" w:rsidP="00A07ABF">
      <w:pPr>
        <w:pStyle w:val="a5"/>
        <w:spacing w:after="240" w:line="276" w:lineRule="auto"/>
        <w:ind w:firstLine="709"/>
        <w:jc w:val="center"/>
        <w:rPr>
          <w:rFonts w:ascii="Times New Roman" w:eastAsiaTheme="minorHAnsi" w:hAnsi="Times New Roman" w:cs="Times New Roman"/>
          <w:b/>
          <w:sz w:val="28"/>
          <w:szCs w:val="28"/>
          <w:lang w:val="ru-RU" w:eastAsia="en-US"/>
        </w:rPr>
      </w:pPr>
      <w:r w:rsidRPr="00A07ABF">
        <w:rPr>
          <w:rFonts w:ascii="Times New Roman" w:eastAsiaTheme="minorHAnsi" w:hAnsi="Times New Roman" w:cs="Times New Roman"/>
          <w:b/>
          <w:sz w:val="28"/>
          <w:szCs w:val="28"/>
          <w:lang w:val="ru-RU" w:eastAsia="en-US"/>
        </w:rPr>
        <w:t>Контроль за охороною, використанням та відтворенням рослинного світу</w:t>
      </w:r>
    </w:p>
    <w:p w14:paraId="56C38AFF" w14:textId="77777777" w:rsidR="00A07ABF" w:rsidRDefault="00F53E59" w:rsidP="00A07ABF">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 xml:space="preserve">Впродовж звітного періоду у сфері охорони рослинного світу проведено 102 ресурсні перевірки, в тому числі 65 перевірок лісових ресурсів. Складено 97 протоколів, 3 з яких (ст.88-1 КУпАП) передано для розгляду до судових органів. До адміністративної відповідальності притягнуто 98 осіб,  в тому числі 2 особи притягнуто до відповідальності за рішенням суду за матеріалами 2023 року та 2 особи за матеріалами 2024 року: 1 особа на 510 грн, 1 особа на 1700 грн  та 2 особа у вигляді попередження. Сума штрафних санкцій склала 46,070 тис.грн. Загальна сума розрахованих збитків становить 5313,749 тис. грн. Виставлено 8 претензій та позовів на суму 31,372тис.грн. До державного бюджету сплачено претензій та позовів на загальну суму 411,170 тис.грн. 10 </w:t>
      </w:r>
      <w:r w:rsidRPr="00F53E59">
        <w:rPr>
          <w:rFonts w:ascii="Times New Roman" w:eastAsiaTheme="minorHAnsi" w:hAnsi="Times New Roman" w:cs="Times New Roman"/>
          <w:sz w:val="28"/>
          <w:szCs w:val="28"/>
          <w:lang w:val="ru-RU" w:eastAsia="en-US"/>
        </w:rPr>
        <w:lastRenderedPageBreak/>
        <w:t>матеріалів передано до правоохоронних органів для подальшого реагування та встановлення винних осіб. Відкрито 8 кримінальних проваджень.</w:t>
      </w:r>
    </w:p>
    <w:p w14:paraId="5805B710" w14:textId="77777777" w:rsidR="00A07ABF" w:rsidRDefault="00F53E59" w:rsidP="00A07ABF">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Порушення вимог природоохоронного законодавства в частині незаконних п</w:t>
      </w:r>
      <w:r w:rsidR="00A07ABF">
        <w:rPr>
          <w:rFonts w:ascii="Times New Roman" w:eastAsiaTheme="minorHAnsi" w:hAnsi="Times New Roman" w:cs="Times New Roman"/>
          <w:sz w:val="28"/>
          <w:szCs w:val="28"/>
          <w:lang w:val="ru-RU" w:eastAsia="en-US"/>
        </w:rPr>
        <w:t>орубок дерев, а саме:</w:t>
      </w:r>
    </w:p>
    <w:p w14:paraId="235BAE17" w14:textId="7F81676C" w:rsidR="00F53E59" w:rsidRPr="00F53E59" w:rsidRDefault="00A07ABF" w:rsidP="00A07ABF">
      <w:pPr>
        <w:pStyle w:val="a5"/>
        <w:spacing w:line="276" w:lineRule="auto"/>
        <w:ind w:firstLine="709"/>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t xml:space="preserve">1. </w:t>
      </w:r>
      <w:r w:rsidR="00F53E59" w:rsidRPr="00F53E59">
        <w:rPr>
          <w:rFonts w:ascii="Times New Roman" w:eastAsiaTheme="minorHAnsi" w:hAnsi="Times New Roman" w:cs="Times New Roman"/>
          <w:sz w:val="28"/>
          <w:szCs w:val="28"/>
          <w:lang w:val="ru-RU" w:eastAsia="en-US"/>
        </w:rPr>
        <w:t>В ході розгляду звернення громадянина, вздовж автомобільної дороги Станівці-Петрашівка в адмінмежах Станівецького старостинського округу Тарашанської сільської ради та Петрашівського старостинського округу Герцаївської сільської ради за межами населених пунктів, виявлено незаконну порубку захисних насаджень лінійного типу вздовж автомобільної дороги, а саме зафіксовано вирубку 166 сироростучих та сухостійних дерев породи тополя, яблуня, горіх, черешня, алича.</w:t>
      </w:r>
    </w:p>
    <w:p w14:paraId="74D7C14C" w14:textId="77777777" w:rsidR="00A07ABF" w:rsidRDefault="00F53E59" w:rsidP="006E3899">
      <w:pPr>
        <w:pStyle w:val="a5"/>
        <w:spacing w:line="276" w:lineRule="auto"/>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Інспекцією, у відповідності до постанови КМУ від 23.07.2008 року №665 «Про затвердження такс для обчислення розміру шкоди, заподіяної лісу» підраховано шкоду заподіяну державі та довкіллю на загальну суму 4707377,3 грн . З метою проведення слідчих дій, внесення відомостей до Єдиного реєстру досудових розслідувань, встановлення винних осіб та притягнення їх до відповідальності, матеріали розгляду звернення передані до Чернівецького районного управління поліції ГУ НПУ в Чернівецькій області. Ві</w:t>
      </w:r>
      <w:r w:rsidR="00A07ABF">
        <w:rPr>
          <w:rFonts w:ascii="Times New Roman" w:eastAsiaTheme="minorHAnsi" w:hAnsi="Times New Roman" w:cs="Times New Roman"/>
          <w:sz w:val="28"/>
          <w:szCs w:val="28"/>
          <w:lang w:val="ru-RU" w:eastAsia="en-US"/>
        </w:rPr>
        <w:t>дкрито кримінальне провадження.</w:t>
      </w:r>
    </w:p>
    <w:p w14:paraId="1B895A14" w14:textId="5F500C64" w:rsidR="00F53E59" w:rsidRPr="00F53E59" w:rsidRDefault="00A07ABF" w:rsidP="00A07ABF">
      <w:pPr>
        <w:pStyle w:val="a5"/>
        <w:spacing w:line="276" w:lineRule="auto"/>
        <w:ind w:firstLine="709"/>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t xml:space="preserve">2. </w:t>
      </w:r>
      <w:r w:rsidR="00F53E59" w:rsidRPr="00F53E59">
        <w:rPr>
          <w:rFonts w:ascii="Times New Roman" w:eastAsiaTheme="minorHAnsi" w:hAnsi="Times New Roman" w:cs="Times New Roman"/>
          <w:sz w:val="28"/>
          <w:szCs w:val="28"/>
          <w:lang w:val="ru-RU" w:eastAsia="en-US"/>
        </w:rPr>
        <w:t>В ході розгляду електронного  звернення, яке надійшло на вебресурс «ЕкоЗагроза», державні інспектори з охорони навколишнього природного середовища Державної екологічної інспекції Карпатського округу, підтвердили  факт незаконної порубки 25 сироростучих та сухостійних дерев породи ялина, дуб, осика, черешня, груша, яблуня на землях запасу Чудейської сільської ради за межами населеного пункту с.Буденець Чернівецького району Чернівецької області.</w:t>
      </w:r>
    </w:p>
    <w:p w14:paraId="6B2861A0" w14:textId="77777777" w:rsidR="00A07ABF" w:rsidRDefault="00F53E59" w:rsidP="006E3899">
      <w:pPr>
        <w:pStyle w:val="a5"/>
        <w:spacing w:line="276" w:lineRule="auto"/>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У відповідності до постанови Кабінету Міністрів України від 23.07.2008 року №665 «Про затвердження такс для обчислення розміру шкоди, заподіяної лісу» підраховано шкоду завдану державі та довкіллю на суму 148897,02 грн.  Для подальшого реагування та встановлення винних осіб, матеріали проведеного обстеження надіслано до ГУНП в Чернівецькій області. Ві</w:t>
      </w:r>
      <w:r w:rsidR="00A07ABF">
        <w:rPr>
          <w:rFonts w:ascii="Times New Roman" w:eastAsiaTheme="minorHAnsi" w:hAnsi="Times New Roman" w:cs="Times New Roman"/>
          <w:sz w:val="28"/>
          <w:szCs w:val="28"/>
          <w:lang w:val="ru-RU" w:eastAsia="en-US"/>
        </w:rPr>
        <w:t>дкрито кримінальне провадження.</w:t>
      </w:r>
    </w:p>
    <w:p w14:paraId="70E5FAF1" w14:textId="6745A499" w:rsidR="00F53E59" w:rsidRPr="00F53E59" w:rsidRDefault="00A07ABF" w:rsidP="00A07ABF">
      <w:pPr>
        <w:pStyle w:val="a5"/>
        <w:spacing w:line="276" w:lineRule="auto"/>
        <w:ind w:firstLine="709"/>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t xml:space="preserve">3. </w:t>
      </w:r>
      <w:r w:rsidR="00F53E59" w:rsidRPr="00F53E59">
        <w:rPr>
          <w:rFonts w:ascii="Times New Roman" w:eastAsiaTheme="minorHAnsi" w:hAnsi="Times New Roman" w:cs="Times New Roman"/>
          <w:sz w:val="28"/>
          <w:szCs w:val="28"/>
          <w:lang w:val="ru-RU" w:eastAsia="en-US"/>
        </w:rPr>
        <w:t>В ході  розгляду звернення громадянина, в селі Ставчани Чернівецького району Чернівецької області на землях комунальної власності зафіксовано факт знесення зелених насаджень в кількості 5 сироростучих дерев породи акація. Винну особу згідно статті 153 КУпАП притягнуто до адмінвідповідальності, підраховано збитки завдані довкіллю та державі в розмірі 12550 грн. Виставлено претензію, яка не була відшкодована в добровільному порядку та подальшому пред’явлено позов в суд. За рішенням суду шкода сплачена в повному обсязі.</w:t>
      </w:r>
    </w:p>
    <w:p w14:paraId="41D8EAF5" w14:textId="76B6C9A6" w:rsidR="00F53E59" w:rsidRPr="00F53E59" w:rsidRDefault="00A07ABF" w:rsidP="00A07ABF">
      <w:pPr>
        <w:pStyle w:val="a5"/>
        <w:spacing w:line="276" w:lineRule="auto"/>
        <w:ind w:firstLine="709"/>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lastRenderedPageBreak/>
        <w:t xml:space="preserve">4. </w:t>
      </w:r>
      <w:r w:rsidR="00F53E59" w:rsidRPr="00F53E59">
        <w:rPr>
          <w:rFonts w:ascii="Times New Roman" w:eastAsiaTheme="minorHAnsi" w:hAnsi="Times New Roman" w:cs="Times New Roman"/>
          <w:sz w:val="28"/>
          <w:szCs w:val="28"/>
          <w:lang w:val="ru-RU" w:eastAsia="en-US"/>
        </w:rPr>
        <w:t>В ході розгляду електронного  звернення, яке надійшло на вебресурс «ЕкоЗагроза», державні інспектори з охорони навколишнього природного середовища Державної екологічної інспекції Карпатського округу, в межа населеного пункту  В.Петрівці Чернівецького району Чернівецької області підтвердили  факт незаконної порубки 2 сироростучих дерев породи вільха. Винну особу згідно статті 153 КУпАП притягнуто до адмінвідповідальності, підраховано збитки завдані довкіллю та державі в розмірі 2900грн. Виставлено претензію, яку сплачено в повному обсязі.</w:t>
      </w:r>
    </w:p>
    <w:p w14:paraId="39BA9923" w14:textId="191150ED" w:rsidR="00F53E59" w:rsidRPr="00F53E59" w:rsidRDefault="00A07ABF" w:rsidP="00A07ABF">
      <w:pPr>
        <w:pStyle w:val="a5"/>
        <w:spacing w:line="276" w:lineRule="auto"/>
        <w:ind w:firstLine="709"/>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t xml:space="preserve">5. </w:t>
      </w:r>
      <w:r w:rsidR="00F53E59" w:rsidRPr="00F53E59">
        <w:rPr>
          <w:rFonts w:ascii="Times New Roman" w:eastAsiaTheme="minorHAnsi" w:hAnsi="Times New Roman" w:cs="Times New Roman"/>
          <w:sz w:val="28"/>
          <w:szCs w:val="28"/>
          <w:lang w:val="ru-RU" w:eastAsia="en-US"/>
        </w:rPr>
        <w:t>В ході розгляду звернення громадянина щодо незаконної  вирубки дерев на території Кельменецької ТГ Дністровського району, Інспекцією в адміністративних межах Кельменецької ТГ в межах населеного пункту с. Нелипівці по вул. Заводській (поряд сільського стадіону) Дністровського району встановлено факт незаконної рубки (знищення) сироростучих дерев породи тополя, черешня, алича, клен, горіх в кількості 62 штук. Підраховано шкоду завдану державі та довкіллю на суму 188,715 тис. грн. Для подальшого реагування та встановлення винних осіб, матеріали проведеного обстеження надіслано до ГУНП в Чернівецькій області. Відкрито кримінальне провадження.</w:t>
      </w:r>
    </w:p>
    <w:p w14:paraId="4691AF47" w14:textId="2E00DD77" w:rsidR="00F53E59" w:rsidRPr="00F53E59" w:rsidRDefault="00A07ABF" w:rsidP="00A07ABF">
      <w:pPr>
        <w:pStyle w:val="a5"/>
        <w:spacing w:line="276" w:lineRule="auto"/>
        <w:ind w:firstLine="709"/>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t xml:space="preserve">6. </w:t>
      </w:r>
      <w:r w:rsidR="00F53E59" w:rsidRPr="00F53E59">
        <w:rPr>
          <w:rFonts w:ascii="Times New Roman" w:eastAsiaTheme="minorHAnsi" w:hAnsi="Times New Roman" w:cs="Times New Roman"/>
          <w:sz w:val="28"/>
          <w:szCs w:val="28"/>
          <w:lang w:val="ru-RU" w:eastAsia="en-US"/>
        </w:rPr>
        <w:t>В ході розгляду звернення громадянина щодо незаконної порубки дерев по вул. Сагайдачного 74  в м. Чернівці Інспекцією встановлено факт пошкодження дерев до ступеня припинення росту. Винну особу притягнуто згідно ст.153 КУпАП до адмінвідповідальності, підраховано збитки завдані довкіллю та державі в розмірі 5800грн. Виставлено претензію. яка не була відшкодована в добровільному порядку та подальшому пред’явлено позов в суд.</w:t>
      </w:r>
    </w:p>
    <w:p w14:paraId="5DFE0F48" w14:textId="123153D0" w:rsidR="00F53E59" w:rsidRPr="00F53E59" w:rsidRDefault="00A07ABF" w:rsidP="00A07ABF">
      <w:pPr>
        <w:pStyle w:val="a5"/>
        <w:spacing w:line="276" w:lineRule="auto"/>
        <w:ind w:firstLine="709"/>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t xml:space="preserve">7. </w:t>
      </w:r>
      <w:r w:rsidR="00F53E59" w:rsidRPr="00F53E59">
        <w:rPr>
          <w:rFonts w:ascii="Times New Roman" w:eastAsiaTheme="minorHAnsi" w:hAnsi="Times New Roman" w:cs="Times New Roman"/>
          <w:sz w:val="28"/>
          <w:szCs w:val="28"/>
          <w:lang w:val="ru-RU" w:eastAsia="en-US"/>
        </w:rPr>
        <w:t xml:space="preserve">В ході розгляду звернення громадянина  щодо незаконного знесення зелених насаджень по вул. Кармелюка 18а, в м. Чернівці, Інспекцією встановлено факт незаконного знесення одного сироростучого дерева породи вишня, яке скоєне в період 2023-2024 року невстановленими особами. Підраховано збитки завдані довкіллю та державі в розмірі 463 грн. З метою проведення слідчих дій, встановлення винних осіб та притягнення їх до відповідальності Державна екологічна інспекція Карпатського округу направила матеріали перевірки до Чернівецького районного управління поліції ГУ НПУ в Чернівецькій області. Зазначеним правоохоронним органом встановлено винну особу. Підготовлено та виставлено 1 претензію на суму 463 грн., яку сплачено. </w:t>
      </w:r>
    </w:p>
    <w:p w14:paraId="769D2AD9" w14:textId="5265292F" w:rsidR="00F53E59" w:rsidRPr="00F53E59" w:rsidRDefault="00A07ABF" w:rsidP="00A07ABF">
      <w:pPr>
        <w:pStyle w:val="a5"/>
        <w:spacing w:line="276" w:lineRule="auto"/>
        <w:ind w:firstLine="709"/>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t xml:space="preserve">8. </w:t>
      </w:r>
      <w:r w:rsidR="00F53E59" w:rsidRPr="00F53E59">
        <w:rPr>
          <w:rFonts w:ascii="Times New Roman" w:eastAsiaTheme="minorHAnsi" w:hAnsi="Times New Roman" w:cs="Times New Roman"/>
          <w:sz w:val="28"/>
          <w:szCs w:val="28"/>
          <w:lang w:val="ru-RU" w:eastAsia="en-US"/>
        </w:rPr>
        <w:t xml:space="preserve">В ході розгляду звернення громадянина  щодо знищення зелених насаджень по вул. Українська 51, в м.Чернівці, Інспекцією виявлено знищення 10-ти сироростучих кущів жасміну, гібіскуса, вейгели та троянди, яке скоєно </w:t>
      </w:r>
      <w:r w:rsidR="00F53E59" w:rsidRPr="00F53E59">
        <w:rPr>
          <w:rFonts w:ascii="Times New Roman" w:eastAsiaTheme="minorHAnsi" w:hAnsi="Times New Roman" w:cs="Times New Roman"/>
          <w:sz w:val="28"/>
          <w:szCs w:val="28"/>
          <w:lang w:val="ru-RU" w:eastAsia="en-US"/>
        </w:rPr>
        <w:lastRenderedPageBreak/>
        <w:t>протягом 2024 року невстановленими особами. Підраховано збитки завдані довкіллю та державі в розмірі 1250,0 грн.  З метою проведення слідчих дій, встановлення винних осіб та притягнення їх до відповідальності Державна екологічна інспекція Карпатського округу направила матеріали перевірки до Чернівецького районного управління поліції ГУ НПУ в Чернівецькій області.</w:t>
      </w:r>
    </w:p>
    <w:p w14:paraId="0681C40B" w14:textId="0F8360D6" w:rsidR="00F53E59" w:rsidRPr="00F53E59" w:rsidRDefault="00A07ABF" w:rsidP="00A07ABF">
      <w:pPr>
        <w:pStyle w:val="a5"/>
        <w:spacing w:line="276" w:lineRule="auto"/>
        <w:ind w:firstLine="709"/>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t xml:space="preserve">9. </w:t>
      </w:r>
      <w:r w:rsidR="00F53E59" w:rsidRPr="00F53E59">
        <w:rPr>
          <w:rFonts w:ascii="Times New Roman" w:eastAsiaTheme="minorHAnsi" w:hAnsi="Times New Roman" w:cs="Times New Roman"/>
          <w:sz w:val="28"/>
          <w:szCs w:val="28"/>
          <w:lang w:val="ru-RU" w:eastAsia="en-US"/>
        </w:rPr>
        <w:t xml:space="preserve">Під час проведення державного нагляду (контролю) за дотриманням вимог природоохоронного законодавства на території Сторожинецької  міської ради в межах населеного пункту м. Сторожинець виявлено незаконну рубку 3-х сироростучих дерев породи вільха. Порубка скоєна в період 2024 року. </w:t>
      </w:r>
      <w:r w:rsidR="00F53E59" w:rsidRPr="00F53E59">
        <w:rPr>
          <w:rFonts w:ascii="Times New Roman" w:eastAsiaTheme="minorHAnsi" w:hAnsi="Times New Roman" w:cs="Times New Roman"/>
          <w:sz w:val="28"/>
          <w:szCs w:val="28"/>
          <w:lang w:val="ru-RU" w:eastAsia="en-US"/>
        </w:rPr>
        <w:tab/>
        <w:t>Дані дії, щодо незаконної порубки (видалення) зелених насаджень здійснено з порушенням постанови КМУ від 1 серпня 2006 р. № 1045 «Про затвердження Порядку видалення дерев, кущів, газонів і квітників у населених пунктах», ст.12,40 Закону України «Про охорону навколишнього природного середовища», ст. 5,26 Закону України «Про рослинний світ». Сума шкоди становить 8 тис грн. Шкода сплачена в повному обсязі</w:t>
      </w:r>
    </w:p>
    <w:p w14:paraId="3B4A7B31" w14:textId="0526D6E4" w:rsidR="00F53E59" w:rsidRPr="00F53E59" w:rsidRDefault="00A07ABF" w:rsidP="00A07ABF">
      <w:pPr>
        <w:pStyle w:val="a5"/>
        <w:spacing w:line="276" w:lineRule="auto"/>
        <w:ind w:firstLine="709"/>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t xml:space="preserve">10. </w:t>
      </w:r>
      <w:r w:rsidR="00F53E59" w:rsidRPr="00F53E59">
        <w:rPr>
          <w:rFonts w:ascii="Times New Roman" w:eastAsiaTheme="minorHAnsi" w:hAnsi="Times New Roman" w:cs="Times New Roman"/>
          <w:sz w:val="28"/>
          <w:szCs w:val="28"/>
          <w:lang w:val="ru-RU" w:eastAsia="en-US"/>
        </w:rPr>
        <w:t>В ході розгляду звернення громадянина  в адміністративних межах Лівинецької ТГ за межами населеного пункту с. Подвіріївка Дністровського району встановлено факт незаконної рубки сироростучих дерев породи акація в кількості 53 шт., що є порушенням вимог ст.12,40 Закону України «Про охорону навколишнього природного середовища», ст. 5, 26 Закону України «Про рослинний світ». Внаслідок незаконної порубки дерев заподіяно шкоду навколишньому природньому середовищу і державі в сумі 64595,13  грн. (шістдесят чотири тисячі п’ятсот дев’яносто п’ять гривень 13 коп). На підставі  вищевикладених фактів вбачаються ознаки злочину, передбаченого ч. 1 ст. 245 Кримінального кодексу України. Матеріали для подальшого розгляду , встановлення винних осіб передано до Головного управління Національної поліції в Чернівецькій області та Чернівецької обласної прокуратури. Відкрито кримінальне провадження</w:t>
      </w:r>
    </w:p>
    <w:p w14:paraId="3364CC2F" w14:textId="3C2FA44C" w:rsidR="00F53E59" w:rsidRPr="00F53E59" w:rsidRDefault="00A07ABF" w:rsidP="00A07ABF">
      <w:pPr>
        <w:pStyle w:val="a5"/>
        <w:spacing w:line="276" w:lineRule="auto"/>
        <w:ind w:firstLine="709"/>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t xml:space="preserve">11. </w:t>
      </w:r>
      <w:r w:rsidR="00F53E59" w:rsidRPr="00F53E59">
        <w:rPr>
          <w:rFonts w:ascii="Times New Roman" w:eastAsiaTheme="minorHAnsi" w:hAnsi="Times New Roman" w:cs="Times New Roman"/>
          <w:sz w:val="28"/>
          <w:szCs w:val="28"/>
          <w:lang w:val="ru-RU" w:eastAsia="en-US"/>
        </w:rPr>
        <w:t>В ході розгляду звернення громадянина  в адміністративних межах Чернівецької ТГ в межах населеного пункту м. Чернівці виявлено факт незаконної порубки зелених насаджень, що є порушенням вимог ст.12,40 Закону України «Про охорону навколишнього природного середовища», ст. 5, 26 Закону України «Про рослинний світ». Внаслідок незаконної порубки дерев заподіяно шкоду навколишньому природньому середовищу і державі в сумі 463 грн. Шкода сплачена в повному обсязі.</w:t>
      </w:r>
    </w:p>
    <w:p w14:paraId="3CFA088E" w14:textId="3B914310" w:rsidR="00F53E59" w:rsidRPr="00F53E59" w:rsidRDefault="00A07ABF" w:rsidP="00A07ABF">
      <w:pPr>
        <w:pStyle w:val="a5"/>
        <w:spacing w:line="276" w:lineRule="auto"/>
        <w:ind w:firstLine="709"/>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t xml:space="preserve">12. </w:t>
      </w:r>
      <w:r w:rsidR="00F53E59" w:rsidRPr="00F53E59">
        <w:rPr>
          <w:rFonts w:ascii="Times New Roman" w:eastAsiaTheme="minorHAnsi" w:hAnsi="Times New Roman" w:cs="Times New Roman"/>
          <w:sz w:val="28"/>
          <w:szCs w:val="28"/>
          <w:lang w:val="ru-RU" w:eastAsia="en-US"/>
        </w:rPr>
        <w:t xml:space="preserve">В ході здійснення державного нагляду (контролю) Кельменецької ОТГ спеціалістами Державної екологічної інспекції Карпатського округу виявлено знищення 10 сироростучих дерев породи тополя, черешня скоєне в період 2024 року, не встановленими особами, в адміністративних межах </w:t>
      </w:r>
      <w:r w:rsidR="00F53E59" w:rsidRPr="00F53E59">
        <w:rPr>
          <w:rFonts w:ascii="Times New Roman" w:eastAsiaTheme="minorHAnsi" w:hAnsi="Times New Roman" w:cs="Times New Roman"/>
          <w:sz w:val="28"/>
          <w:szCs w:val="28"/>
          <w:lang w:val="ru-RU" w:eastAsia="en-US"/>
        </w:rPr>
        <w:lastRenderedPageBreak/>
        <w:t>Нелипівського старостинського округу Кельменецької селищної ради  в межах населеного пункту с. Нелипівці Дністровського району Чернівецької області. За матеріалами заходу здійснено розрахунок розміру шкоди заподіяної внаслідок знищення 10 сироростучих дерев на суму 39200,00 грн Матеріали заходу для встановлення винних осіб, притягнення до відповідальності та відшкодування заподіяної шкоди передано  в Кельменецький РВ УМВС в Чернівецькій області. Відкрито кримінальне провадження.</w:t>
      </w:r>
    </w:p>
    <w:p w14:paraId="5F27157D" w14:textId="7C860766" w:rsidR="00F53E59" w:rsidRPr="00F53E59" w:rsidRDefault="00A07ABF" w:rsidP="00A07ABF">
      <w:pPr>
        <w:pStyle w:val="a5"/>
        <w:spacing w:line="276" w:lineRule="auto"/>
        <w:ind w:firstLine="709"/>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t xml:space="preserve">13. </w:t>
      </w:r>
      <w:r w:rsidR="00F53E59" w:rsidRPr="00F53E59">
        <w:rPr>
          <w:rFonts w:ascii="Times New Roman" w:eastAsiaTheme="minorHAnsi" w:hAnsi="Times New Roman" w:cs="Times New Roman"/>
          <w:sz w:val="28"/>
          <w:szCs w:val="28"/>
          <w:lang w:val="ru-RU" w:eastAsia="en-US"/>
        </w:rPr>
        <w:t>В ході розгляду звернення громадянина, в адміністративних межах Острицької сільської ради в межах населеного пункту с.Горбова Чернівецького району Чернівецької області виявлено незаконну порубку 80 дерев  різних порід.  Внаслідок знищення  дерев підраховано шкоду заподіяну державі та довкіллю на суму 55728,5 грн. У вищевикладених фактах вбачаються ознаки злочину, передбаченого ч. 1 ст. 245 Кримінального кодексу України. Матеріали перевірки для внесення відомостей про злочин передано до ГУНП в Чернівецькій області. Відкрито Кримінальне проводження, яке 31.12.2024 закрито на підставі п2 ч.1 ст. 284 КПК України..</w:t>
      </w:r>
    </w:p>
    <w:p w14:paraId="79703772" w14:textId="35961169" w:rsidR="00F53E59" w:rsidRPr="00F53E59" w:rsidRDefault="00A07ABF" w:rsidP="00A07ABF">
      <w:pPr>
        <w:pStyle w:val="a5"/>
        <w:spacing w:line="276" w:lineRule="auto"/>
        <w:ind w:firstLine="709"/>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t xml:space="preserve">14. </w:t>
      </w:r>
      <w:r w:rsidR="00F53E59" w:rsidRPr="00F53E59">
        <w:rPr>
          <w:rFonts w:ascii="Times New Roman" w:eastAsiaTheme="minorHAnsi" w:hAnsi="Times New Roman" w:cs="Times New Roman"/>
          <w:sz w:val="28"/>
          <w:szCs w:val="28"/>
          <w:lang w:val="ru-RU" w:eastAsia="en-US"/>
        </w:rPr>
        <w:t>В ході розгляду звернення громадянина, в межах м. Чернівці по вул. Сокирянська,7 А, скоєно незаконну порубку (знищення) двох сироростучих дерев породи ясень діаметром 32 см та слива діаметром 11 см. Дана порубка (знищення) двох сироростучих дерев, скоєно в період 2023-2024 року невстановленими особами. Внаслідок порубки (знищення) двох сироростучих дерев породи ясень та слива заподіяно шкоду навколишньому природньому середовищу і державі в сумі 1,625 тис. грн. Матеріали перевірки для внесення відомостей про злочин передано до ГУНП в Чернівецькій області.</w:t>
      </w:r>
    </w:p>
    <w:p w14:paraId="25230387" w14:textId="18FF7482" w:rsidR="00F53E59" w:rsidRPr="00F53E59" w:rsidRDefault="00A07ABF" w:rsidP="00A07ABF">
      <w:pPr>
        <w:pStyle w:val="a5"/>
        <w:spacing w:after="240" w:line="276" w:lineRule="auto"/>
        <w:ind w:firstLine="709"/>
        <w:rPr>
          <w:rFonts w:ascii="Times New Roman" w:eastAsiaTheme="minorHAnsi" w:hAnsi="Times New Roman" w:cs="Times New Roman"/>
          <w:sz w:val="28"/>
          <w:szCs w:val="28"/>
          <w:lang w:val="ru-RU" w:eastAsia="en-US"/>
        </w:rPr>
      </w:pPr>
      <w:r>
        <w:rPr>
          <w:rFonts w:ascii="Times New Roman" w:eastAsiaTheme="minorHAnsi" w:hAnsi="Times New Roman" w:cs="Times New Roman"/>
          <w:sz w:val="28"/>
          <w:szCs w:val="28"/>
          <w:lang w:val="ru-RU" w:eastAsia="en-US"/>
        </w:rPr>
        <w:t xml:space="preserve">15. </w:t>
      </w:r>
      <w:r w:rsidR="00F53E59" w:rsidRPr="00F53E59">
        <w:rPr>
          <w:rFonts w:ascii="Times New Roman" w:eastAsiaTheme="minorHAnsi" w:hAnsi="Times New Roman" w:cs="Times New Roman"/>
          <w:sz w:val="28"/>
          <w:szCs w:val="28"/>
          <w:lang w:val="ru-RU" w:eastAsia="en-US"/>
        </w:rPr>
        <w:t>В ході розгляду звернення громадянина, в адміністративних межах Вижницької ТГ за межами населеного пункту с. Іспас Вижницького району Чернівецької області встановлено факт незаконної рубки та пошкодження 48 дерев різних порід. Розмір шкоди заподіяної довкіллю та  державі становить 74,989 грн. На підставі вищевикладених фактів вбачаються ознаки злочину, передбаченого ч. 1 ст. 245 Кримінального кодексу України. Інспекція  звернулась до ГУНП в Чернівецькій області з клопотанням щодо внесення відомостей про злочин до ЄРДР та проведення розслідування виявлених фактів. Відкрито кримінальне провадження</w:t>
      </w:r>
      <w:r>
        <w:rPr>
          <w:rFonts w:ascii="Times New Roman" w:eastAsiaTheme="minorHAnsi" w:hAnsi="Times New Roman" w:cs="Times New Roman"/>
          <w:sz w:val="28"/>
          <w:szCs w:val="28"/>
          <w:lang w:val="ru-RU" w:eastAsia="en-US"/>
        </w:rPr>
        <w:t>.</w:t>
      </w:r>
    </w:p>
    <w:p w14:paraId="4B4B0DD6" w14:textId="77777777" w:rsidR="00F53E59" w:rsidRPr="00412A75" w:rsidRDefault="00F53E59" w:rsidP="00A07ABF">
      <w:pPr>
        <w:pStyle w:val="a5"/>
        <w:spacing w:after="240" w:line="276" w:lineRule="auto"/>
        <w:jc w:val="center"/>
        <w:rPr>
          <w:rFonts w:ascii="Times New Roman" w:eastAsiaTheme="minorHAnsi" w:hAnsi="Times New Roman" w:cs="Times New Roman"/>
          <w:b/>
          <w:sz w:val="28"/>
          <w:szCs w:val="28"/>
          <w:lang w:val="ru-RU" w:eastAsia="en-US"/>
        </w:rPr>
      </w:pPr>
      <w:r w:rsidRPr="00412A75">
        <w:rPr>
          <w:rFonts w:ascii="Times New Roman" w:eastAsiaTheme="minorHAnsi" w:hAnsi="Times New Roman" w:cs="Times New Roman"/>
          <w:b/>
          <w:sz w:val="28"/>
          <w:szCs w:val="28"/>
          <w:lang w:val="ru-RU" w:eastAsia="en-US"/>
        </w:rPr>
        <w:t>Операція «Новорічна ялинка»</w:t>
      </w:r>
    </w:p>
    <w:p w14:paraId="3DAABDDF" w14:textId="77777777" w:rsidR="00A07ABF" w:rsidRDefault="00F53E59" w:rsidP="00A07ABF">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 xml:space="preserve">Відповідності до доручення Державної екологічної інспекції України від 26.11.2024 року №2096 «Про посилення заходів щодо запобігання здійснення правопорушень  під час періоду заготівлі дерев хвойних порід в передноворічний період» розроблено та погоджено комплексний план заходів </w:t>
      </w:r>
      <w:r w:rsidRPr="00F53E59">
        <w:rPr>
          <w:rFonts w:ascii="Times New Roman" w:eastAsiaTheme="minorHAnsi" w:hAnsi="Times New Roman" w:cs="Times New Roman"/>
          <w:sz w:val="28"/>
          <w:szCs w:val="28"/>
          <w:lang w:val="ru-RU" w:eastAsia="en-US"/>
        </w:rPr>
        <w:lastRenderedPageBreak/>
        <w:t xml:space="preserve">під час заготівлі, транспортування та реалізації хвойних насаджень в передноворічний період 2025 року на території Чернівецької області. Державними інспекторами з охорони навколишнього природного середовища на території області в ході проведення заходів складено 3 протоколи про адміністративні правопорушення, а саме: 2 за ст.65 КУпАП  на загальну суму 1020 грн сплачено та 1  за ст.88-1 КУпАП направлено для розгляду у судові органи. Крім того, за незаконну заготівлю новорічних ялинок підраховано збитків завдані державі та довкіллю на загальну суму 1,596 тис.грн. Виставлено 2 претензій, </w:t>
      </w:r>
      <w:r w:rsidR="00A07ABF">
        <w:rPr>
          <w:rFonts w:ascii="Times New Roman" w:eastAsiaTheme="minorHAnsi" w:hAnsi="Times New Roman" w:cs="Times New Roman"/>
          <w:sz w:val="28"/>
          <w:szCs w:val="28"/>
          <w:lang w:val="ru-RU" w:eastAsia="en-US"/>
        </w:rPr>
        <w:t>які сплачено у повному обсязі.</w:t>
      </w:r>
    </w:p>
    <w:p w14:paraId="145075B0" w14:textId="6C201BFC" w:rsidR="00A07ABF" w:rsidRDefault="00F53E59" w:rsidP="00A07ABF">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Контроль за охороною, використанням та відтворенням тваринного світу та водних живих ресурсів</w:t>
      </w:r>
      <w:r w:rsidR="00A07ABF">
        <w:rPr>
          <w:rFonts w:ascii="Times New Roman" w:eastAsiaTheme="minorHAnsi" w:hAnsi="Times New Roman" w:cs="Times New Roman"/>
          <w:sz w:val="28"/>
          <w:szCs w:val="28"/>
          <w:lang w:val="ru-RU" w:eastAsia="en-US"/>
        </w:rPr>
        <w:t>.</w:t>
      </w:r>
    </w:p>
    <w:p w14:paraId="25AD658D" w14:textId="77777777" w:rsidR="00A07ABF" w:rsidRDefault="00F53E59" w:rsidP="00A07ABF">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В галузі контролю за охороною тваринного світу проведено 77 ресурсних перевірок, складено 95 протоколів, в тому числі 2 протоколи по ст.88-1 КУпАП передано для розгляду  до судових органів. 93 особи притягнуто до адміністративної відповідальності (ч.1ст.85 КУпАП) на загальну суму штрафів 9,690тис.грн., які сплаче</w:t>
      </w:r>
      <w:r w:rsidR="00A07ABF">
        <w:rPr>
          <w:rFonts w:ascii="Times New Roman" w:eastAsiaTheme="minorHAnsi" w:hAnsi="Times New Roman" w:cs="Times New Roman"/>
          <w:sz w:val="28"/>
          <w:szCs w:val="28"/>
          <w:lang w:val="ru-RU" w:eastAsia="en-US"/>
        </w:rPr>
        <w:t xml:space="preserve">но в повному обсязі. </w:t>
      </w:r>
    </w:p>
    <w:p w14:paraId="6F95E214" w14:textId="77777777" w:rsidR="00A07ABF" w:rsidRDefault="00F53E59" w:rsidP="00A07ABF">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В сфері охорони водних живих ресурсів на території області проведено 92 ресурсні перевірки, складено 152 протоколи, 4 з яких передано (ч.4.ста.85 КУпАП) для розгляду до судових органів. 149 осіб притягнуто до адмінвідповідальності (ч.3ст.85 КУпАП та 1 особа ч.4ст.85 КУпАП) на загальну суму 15,436 тис.грн. Розраховано збитки на загальну суму 77,673тис.грн. Виставлено 1 претензію на суму 3,468тис.грн., яку спла</w:t>
      </w:r>
      <w:r w:rsidR="00A07ABF">
        <w:rPr>
          <w:rFonts w:ascii="Times New Roman" w:eastAsiaTheme="minorHAnsi" w:hAnsi="Times New Roman" w:cs="Times New Roman"/>
          <w:sz w:val="28"/>
          <w:szCs w:val="28"/>
          <w:lang w:val="ru-RU" w:eastAsia="en-US"/>
        </w:rPr>
        <w:t>чено в добровільному порядку.</w:t>
      </w:r>
    </w:p>
    <w:p w14:paraId="3D4A4281" w14:textId="77777777" w:rsidR="00A07ABF" w:rsidRDefault="00F53E59" w:rsidP="00A07ABF">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До правоохоронних органів надіслано 2 повідомл</w:t>
      </w:r>
      <w:r w:rsidR="00A07ABF">
        <w:rPr>
          <w:rFonts w:ascii="Times New Roman" w:eastAsiaTheme="minorHAnsi" w:hAnsi="Times New Roman" w:cs="Times New Roman"/>
          <w:sz w:val="28"/>
          <w:szCs w:val="28"/>
          <w:lang w:val="ru-RU" w:eastAsia="en-US"/>
        </w:rPr>
        <w:t xml:space="preserve">ення про злочин, а саме: </w:t>
      </w:r>
    </w:p>
    <w:p w14:paraId="54BB8006" w14:textId="77777777" w:rsidR="00A07ABF" w:rsidRDefault="00F53E59" w:rsidP="00A07ABF">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w:t>
      </w:r>
      <w:r w:rsidR="00A07ABF">
        <w:rPr>
          <w:rFonts w:ascii="Times New Roman" w:eastAsiaTheme="minorHAnsi" w:hAnsi="Times New Roman" w:cs="Times New Roman"/>
          <w:sz w:val="28"/>
          <w:szCs w:val="28"/>
          <w:lang w:val="ru-RU" w:eastAsia="en-US"/>
        </w:rPr>
        <w:t xml:space="preserve"> </w:t>
      </w:r>
      <w:r w:rsidRPr="00F53E59">
        <w:rPr>
          <w:rFonts w:ascii="Times New Roman" w:eastAsiaTheme="minorHAnsi" w:hAnsi="Times New Roman" w:cs="Times New Roman"/>
          <w:sz w:val="28"/>
          <w:szCs w:val="28"/>
          <w:lang w:val="ru-RU" w:eastAsia="en-US"/>
        </w:rPr>
        <w:t>щодо встановленого 10.04.2024 року факту незаконного вилову водних біоресурсів-риби породи лящ в кількості 7 штук скоєної невстановленими особами на Дністровському водосховищі в адмінмежах села Анадоли Дністровського району. За даним фактом вилучено 3 незаконних знаряддя лову (капронові сітки) загальною протяжністю 110 м та підраховано збитки завдані державі та довкіллю на суму 11,543тис.грн. Від</w:t>
      </w:r>
      <w:r w:rsidR="00A07ABF">
        <w:rPr>
          <w:rFonts w:ascii="Times New Roman" w:eastAsiaTheme="minorHAnsi" w:hAnsi="Times New Roman" w:cs="Times New Roman"/>
          <w:sz w:val="28"/>
          <w:szCs w:val="28"/>
          <w:lang w:val="ru-RU" w:eastAsia="en-US"/>
        </w:rPr>
        <w:t xml:space="preserve">крито Кримінальне провадження. </w:t>
      </w:r>
    </w:p>
    <w:p w14:paraId="718B6DBB" w14:textId="77777777" w:rsidR="008267B9" w:rsidRDefault="00F53E59" w:rsidP="008267B9">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w:t>
      </w:r>
      <w:r w:rsidR="00A07ABF">
        <w:rPr>
          <w:rFonts w:ascii="Times New Roman" w:eastAsiaTheme="minorHAnsi" w:hAnsi="Times New Roman" w:cs="Times New Roman"/>
          <w:sz w:val="28"/>
          <w:szCs w:val="28"/>
          <w:lang w:val="ru-RU" w:eastAsia="en-US"/>
        </w:rPr>
        <w:t xml:space="preserve"> </w:t>
      </w:r>
      <w:r w:rsidRPr="00F53E59">
        <w:rPr>
          <w:rFonts w:ascii="Times New Roman" w:eastAsiaTheme="minorHAnsi" w:hAnsi="Times New Roman" w:cs="Times New Roman"/>
          <w:sz w:val="28"/>
          <w:szCs w:val="28"/>
          <w:lang w:val="ru-RU" w:eastAsia="en-US"/>
        </w:rPr>
        <w:t>щодо встановленого 01 травня 2024 року  незаконного вилову водних біоресурсів-риби в кількості 38 штук скоєної невстановленими особами на Дністровському водосховищі в адмінмежах села Кормань Дністровського району. Підраховано збитки завдані державі та довкіллю на суму 62,662 тис.грн. Відкрито Кримінальне провадження, яке 23.09.2024 року закрите на підст</w:t>
      </w:r>
      <w:r w:rsidR="008267B9">
        <w:rPr>
          <w:rFonts w:ascii="Times New Roman" w:eastAsiaTheme="minorHAnsi" w:hAnsi="Times New Roman" w:cs="Times New Roman"/>
          <w:sz w:val="28"/>
          <w:szCs w:val="28"/>
          <w:lang w:val="ru-RU" w:eastAsia="en-US"/>
        </w:rPr>
        <w:t xml:space="preserve">аві п.2 ч.1 ст.284 КПК України. </w:t>
      </w:r>
    </w:p>
    <w:p w14:paraId="00D1D317" w14:textId="77777777" w:rsidR="008267B9" w:rsidRDefault="00F53E59" w:rsidP="008267B9">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 xml:space="preserve">Протягом листопада проведено рейди на зимувальних ямах Дністровського водосховища, виявлено та вилучено незаконні знаряддя лову – </w:t>
      </w:r>
      <w:r w:rsidRPr="00F53E59">
        <w:rPr>
          <w:rFonts w:ascii="Times New Roman" w:eastAsiaTheme="minorHAnsi" w:hAnsi="Times New Roman" w:cs="Times New Roman"/>
          <w:sz w:val="28"/>
          <w:szCs w:val="28"/>
          <w:lang w:val="ru-RU" w:eastAsia="en-US"/>
        </w:rPr>
        <w:lastRenderedPageBreak/>
        <w:t>капронові сітки загальною протяжністю 300 метрів. Уся жива риба, що перебувала у сітках, була випущена назад у природне середовище</w:t>
      </w:r>
      <w:r w:rsidR="008267B9">
        <w:rPr>
          <w:rFonts w:ascii="Times New Roman" w:eastAsiaTheme="minorHAnsi" w:hAnsi="Times New Roman" w:cs="Times New Roman"/>
          <w:sz w:val="28"/>
          <w:szCs w:val="28"/>
          <w:lang w:val="ru-RU" w:eastAsia="en-US"/>
        </w:rPr>
        <w:t xml:space="preserve"> для збереження та відтворення.</w:t>
      </w:r>
    </w:p>
    <w:p w14:paraId="7ADFA59F" w14:textId="77777777" w:rsidR="008267B9" w:rsidRDefault="00F53E59" w:rsidP="008267B9">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Контроль за охороною, використанням та відтворенн</w:t>
      </w:r>
      <w:r w:rsidR="008267B9">
        <w:rPr>
          <w:rFonts w:ascii="Times New Roman" w:eastAsiaTheme="minorHAnsi" w:hAnsi="Times New Roman" w:cs="Times New Roman"/>
          <w:sz w:val="28"/>
          <w:szCs w:val="28"/>
          <w:lang w:val="ru-RU" w:eastAsia="en-US"/>
        </w:rPr>
        <w:t>ям природно - заповідного фонду.</w:t>
      </w:r>
    </w:p>
    <w:p w14:paraId="5EC783FA" w14:textId="77777777" w:rsidR="008267B9" w:rsidRDefault="00F53E59" w:rsidP="008267B9">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У сфері охорони, використання та відтворення природно-заповідного фонду в ході проведення планових перевірок територіальних громад області пр</w:t>
      </w:r>
      <w:r w:rsidR="008267B9">
        <w:rPr>
          <w:rFonts w:ascii="Times New Roman" w:eastAsiaTheme="minorHAnsi" w:hAnsi="Times New Roman" w:cs="Times New Roman"/>
          <w:sz w:val="28"/>
          <w:szCs w:val="28"/>
          <w:lang w:val="ru-RU" w:eastAsia="en-US"/>
        </w:rPr>
        <w:t>оведено 13 ресурсних перевірок.</w:t>
      </w:r>
    </w:p>
    <w:p w14:paraId="34D1139E" w14:textId="53EA5A3B" w:rsidR="008267B9" w:rsidRPr="00F53E59" w:rsidRDefault="00F53E59" w:rsidP="008267B9">
      <w:pPr>
        <w:pStyle w:val="a5"/>
        <w:spacing w:line="276" w:lineRule="auto"/>
        <w:ind w:firstLine="709"/>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 xml:space="preserve">Відповідно до постанови Західного апеляційного господарського суду, якою задоволено позов Державної екологічної інспекції Карпатського округу, філією «Путильське лісове господарство» сплачено шкоду в сумі 3270002,50 грн., завданої внаслідок незаконної рубки дерев на території зоологічного заказника </w:t>
      </w:r>
      <w:r w:rsidR="008267B9">
        <w:rPr>
          <w:rFonts w:ascii="Times New Roman" w:eastAsiaTheme="minorHAnsi" w:hAnsi="Times New Roman" w:cs="Times New Roman"/>
          <w:sz w:val="28"/>
          <w:szCs w:val="28"/>
          <w:lang w:val="ru-RU" w:eastAsia="en-US"/>
        </w:rPr>
        <w:t>місцевого значення «Зубровиця».</w:t>
      </w:r>
    </w:p>
    <w:p w14:paraId="3A6A1BE6" w14:textId="77777777" w:rsidR="00F53E59" w:rsidRPr="008267B9" w:rsidRDefault="00F53E59" w:rsidP="008267B9">
      <w:pPr>
        <w:pStyle w:val="a5"/>
        <w:spacing w:before="240" w:after="240" w:line="276" w:lineRule="auto"/>
        <w:jc w:val="center"/>
        <w:rPr>
          <w:rFonts w:ascii="Times New Roman" w:eastAsiaTheme="minorHAnsi" w:hAnsi="Times New Roman" w:cs="Times New Roman"/>
          <w:b/>
          <w:sz w:val="28"/>
          <w:szCs w:val="28"/>
          <w:lang w:val="ru-RU" w:eastAsia="en-US"/>
        </w:rPr>
      </w:pPr>
      <w:r w:rsidRPr="008267B9">
        <w:rPr>
          <w:rFonts w:ascii="Times New Roman" w:eastAsiaTheme="minorHAnsi" w:hAnsi="Times New Roman" w:cs="Times New Roman"/>
          <w:b/>
          <w:sz w:val="28"/>
          <w:szCs w:val="28"/>
          <w:lang w:val="ru-RU" w:eastAsia="en-US"/>
        </w:rPr>
        <w:t>Інструментально-лабораторний контроль</w:t>
      </w:r>
    </w:p>
    <w:p w14:paraId="722B1D86" w14:textId="77777777" w:rsidR="008267B9" w:rsidRDefault="00F53E59" w:rsidP="008267B9">
      <w:pPr>
        <w:pStyle w:val="a5"/>
        <w:spacing w:line="276" w:lineRule="auto"/>
        <w:ind w:firstLine="708"/>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Впродовж січня - грудня 2024 року відділом ІЛК обстежено на предмет забруднення штучну водойму (озеро №1), водовідвідний канал – притоку струмка безіменного та струмок безіменни</w:t>
      </w:r>
      <w:r w:rsidR="000A318B">
        <w:rPr>
          <w:rFonts w:ascii="Times New Roman" w:eastAsiaTheme="minorHAnsi" w:hAnsi="Times New Roman" w:cs="Times New Roman"/>
          <w:sz w:val="28"/>
          <w:szCs w:val="28"/>
          <w:lang w:val="ru-RU" w:eastAsia="en-US"/>
        </w:rPr>
        <w:t>й в адміністративних межах КП «</w:t>
      </w:r>
      <w:r w:rsidRPr="00F53E59">
        <w:rPr>
          <w:rFonts w:ascii="Times New Roman" w:eastAsiaTheme="minorHAnsi" w:hAnsi="Times New Roman" w:cs="Times New Roman"/>
          <w:sz w:val="28"/>
          <w:szCs w:val="28"/>
          <w:lang w:val="ru-RU" w:eastAsia="en-US"/>
        </w:rPr>
        <w:t xml:space="preserve">Центр культури та </w:t>
      </w:r>
      <w:r w:rsidR="000A318B">
        <w:rPr>
          <w:rFonts w:ascii="Times New Roman" w:eastAsiaTheme="minorHAnsi" w:hAnsi="Times New Roman" w:cs="Times New Roman"/>
          <w:sz w:val="28"/>
          <w:szCs w:val="28"/>
          <w:lang w:val="ru-RU" w:eastAsia="en-US"/>
        </w:rPr>
        <w:t>дозвілля імені Тараса Шевченка»</w:t>
      </w:r>
      <w:r w:rsidRPr="00F53E59">
        <w:rPr>
          <w:rFonts w:ascii="Times New Roman" w:eastAsiaTheme="minorHAnsi" w:hAnsi="Times New Roman" w:cs="Times New Roman"/>
          <w:sz w:val="28"/>
          <w:szCs w:val="28"/>
          <w:lang w:val="ru-RU" w:eastAsia="en-US"/>
        </w:rPr>
        <w:t xml:space="preserve"> в місті Чернівці, а також струмок безіменний, права притока річки Прут по вулиці Чорнобаївській, 10 в адміністративних межах міста Чернівці, річку Глиниця в селі Бобівці, Сторожинецької ТГ а також річку Сірет в адміністративних межах Сторожинецької ТГ, річку Дністер в адміністративних межах Новодністровської міської ради, річку Дністер в адміністративних межах Дністровського водосховища, річку Черемош та річку Виженка в адміністративних межах Вижницької територіальної громади, річку Шубранець в адміністративних межах м. Чернівці та річку Коболчин в адмінмежах Сокирянської територіальної громади, річку Прут, річку Черемош та річку Брусниця в адмінмежах Брусницької територіальної громади, річку Совиця Ставчанська в межах селища Лужани, річку Мольниця в адміністративних межах міста Чернівці та річку Дністер в адмінмежах Хотинської територіальної громади, річку Дністер в адмінмежах Рукшинської територіальної громади, річка Путилка в адмінмежах Путильської територіальної громади.  За звітний період працівниками відділу відібрано 87 проб та проведено 1288 визначень забруднюючих речовин в них. В результаті проведених досліджень виявлено перевищення нормативів ГДК штучної водойми (озеро №1), водовідвідного каналу – притока струмка безіменного та  струмка безіменного в адміністративних межах КП "Центр культури та дозвілля імені Тараса Шевченка" в місті Чернівці (ХСК, БСК5), річки Дністер в селі Бернове, </w:t>
      </w:r>
      <w:r w:rsidRPr="00F53E59">
        <w:rPr>
          <w:rFonts w:ascii="Times New Roman" w:eastAsiaTheme="minorHAnsi" w:hAnsi="Times New Roman" w:cs="Times New Roman"/>
          <w:sz w:val="28"/>
          <w:szCs w:val="28"/>
          <w:lang w:val="ru-RU" w:eastAsia="en-US"/>
        </w:rPr>
        <w:lastRenderedPageBreak/>
        <w:t>Дністровського району Чернівецької області (розчинений кисень, ХСК, БСК5 ), річки Дністер в селі Вороновиця, Дністровського району Чернівецької області (розчинений кисень, ХСК, БСК5 ), річки Дністер в селі Василівка, Дністровського району Чернівецької області (розчинений кисень, ХСК, БСК5 ); річки Рамаданка, селище Кельменці, Кельменецької територіальної громади (ХСК, БСК5), річки  Дністер, в адміністративних межах сіл Дністрівка, Грушівці, Мошанець та Макарівка, Кельменецької територіальної громади (нітрити), річки Мольниця в в адміністративних межах міста Чернівці (амоній сольовий ( в перерахунку на азот амонійний), розчинений кисень, ХСК, БСК5, АПАР), річки  Дністер, в адміністративних межах села Атаки та міста Хотин, Хотинської те</w:t>
      </w:r>
      <w:r w:rsidR="008267B9">
        <w:rPr>
          <w:rFonts w:ascii="Times New Roman" w:eastAsiaTheme="minorHAnsi" w:hAnsi="Times New Roman" w:cs="Times New Roman"/>
          <w:sz w:val="28"/>
          <w:szCs w:val="28"/>
          <w:lang w:val="ru-RU" w:eastAsia="en-US"/>
        </w:rPr>
        <w:t>риторіальної громади (нітрити).</w:t>
      </w:r>
    </w:p>
    <w:p w14:paraId="629212A9" w14:textId="77777777" w:rsidR="008267B9" w:rsidRDefault="00F53E59" w:rsidP="008267B9">
      <w:pPr>
        <w:pStyle w:val="a5"/>
        <w:spacing w:line="276" w:lineRule="auto"/>
        <w:ind w:firstLine="708"/>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Також, проведено контроль якості ґрунтів, відібрано 80 проб та проведено 400 визначень. Виявлено перевищення нормативів ГДК в адміністративних межах Магальської територіальної громади (амоній обмінний, нітрати, хлориди), в адміністративних межах Чернівецької територіальної громади (амоній обмінний, нітрати, хлориди, фосфор у перерахунку P2O5), в адміністративних межах Магальської територіальної громади (амоній обмінний, нітрати, хлориди), Тереблеченської сільської ради (амоній обмінний, нітрати, хлориди), в адміністративних межах Магальської територіальної громади (амоній обмінний, нітрати, хлориди) та в адміністративних межах Магальської територіальної громади (амоній обмінний, хлориди), в адміністративних межах Вижницької територіальної громади ( амоній обмінний, нітрати, хлориди, фосфор у перерахунку P2O5), в адміністративних межах Новоселицької міської територіальної громади ( амоній обмінний, нітрати, хлориди), в адміністративних межах Вартиковецького старостинського округу Кельменецької територіальної громади (амоній обмінний, нітрати, хло</w:t>
      </w:r>
      <w:r w:rsidR="008267B9">
        <w:rPr>
          <w:rFonts w:ascii="Times New Roman" w:eastAsiaTheme="minorHAnsi" w:hAnsi="Times New Roman" w:cs="Times New Roman"/>
          <w:sz w:val="28"/>
          <w:szCs w:val="28"/>
          <w:lang w:val="ru-RU" w:eastAsia="en-US"/>
        </w:rPr>
        <w:t>риди, фосфор у перерахунку P2O5</w:t>
      </w:r>
      <w:r w:rsidRPr="00F53E59">
        <w:rPr>
          <w:rFonts w:ascii="Times New Roman" w:eastAsiaTheme="minorHAnsi" w:hAnsi="Times New Roman" w:cs="Times New Roman"/>
          <w:sz w:val="28"/>
          <w:szCs w:val="28"/>
          <w:lang w:val="ru-RU" w:eastAsia="en-US"/>
        </w:rPr>
        <w:t>), в адміністративних межах Недобоївської сільської ради ( амоній обмінний, нітрати, хлориди, фосфор у перерахунку P2O5), в адміністративних межах Хотинської територіальної громади ( амоній обмінний, нітрати, хлориди, фосфор у перерахунку P2O5), ), в адміністративних межах Рукшинської сільської ради ( амоній обмінний, хлориди); в адміністративних межах Путильської територіальної громади ( амон</w:t>
      </w:r>
      <w:r w:rsidR="008267B9">
        <w:rPr>
          <w:rFonts w:ascii="Times New Roman" w:eastAsiaTheme="minorHAnsi" w:hAnsi="Times New Roman" w:cs="Times New Roman"/>
          <w:sz w:val="28"/>
          <w:szCs w:val="28"/>
          <w:lang w:val="ru-RU" w:eastAsia="en-US"/>
        </w:rPr>
        <w:t>ій обмінний, нітрати, хлориди).</w:t>
      </w:r>
    </w:p>
    <w:p w14:paraId="4D45E2D7" w14:textId="77777777" w:rsidR="008267B9" w:rsidRDefault="00F53E59" w:rsidP="008267B9">
      <w:pPr>
        <w:pStyle w:val="a5"/>
        <w:spacing w:line="276" w:lineRule="auto"/>
        <w:ind w:firstLine="708"/>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В межах кримінальної справи в рамках військової агресії відділом відібрано та проаналізовано 2 проби ґрунту та здійснено 12 визначень забруднюючих речовин в них. Виявлено перевищення норматив ГДК по (мідь (рухомі форми), хром (рухомі ф</w:t>
      </w:r>
      <w:r w:rsidR="008267B9">
        <w:rPr>
          <w:rFonts w:ascii="Times New Roman" w:eastAsiaTheme="minorHAnsi" w:hAnsi="Times New Roman" w:cs="Times New Roman"/>
          <w:sz w:val="28"/>
          <w:szCs w:val="28"/>
          <w:lang w:val="ru-RU" w:eastAsia="en-US"/>
        </w:rPr>
        <w:t xml:space="preserve">орми) та нікель(рухомі форми)). </w:t>
      </w:r>
    </w:p>
    <w:p w14:paraId="77B5C2F7" w14:textId="0D1C1E89" w:rsidR="00864986" w:rsidRPr="008267B9" w:rsidRDefault="00F53E59" w:rsidP="008267B9">
      <w:pPr>
        <w:pStyle w:val="a5"/>
        <w:spacing w:line="276" w:lineRule="auto"/>
        <w:ind w:firstLine="708"/>
        <w:rPr>
          <w:rFonts w:ascii="Times New Roman" w:eastAsiaTheme="minorHAnsi" w:hAnsi="Times New Roman" w:cs="Times New Roman"/>
          <w:sz w:val="28"/>
          <w:szCs w:val="28"/>
          <w:lang w:val="ru-RU" w:eastAsia="en-US"/>
        </w:rPr>
      </w:pPr>
      <w:r w:rsidRPr="00F53E59">
        <w:rPr>
          <w:rFonts w:ascii="Times New Roman" w:eastAsiaTheme="minorHAnsi" w:hAnsi="Times New Roman" w:cs="Times New Roman"/>
          <w:sz w:val="28"/>
          <w:szCs w:val="28"/>
          <w:lang w:val="ru-RU" w:eastAsia="en-US"/>
        </w:rPr>
        <w:t xml:space="preserve">Крім того, в ході позапланового заходу державного нагляду (контролю) здійснено відбір проб промвикидів в атмосферне повітря від стаціонарних </w:t>
      </w:r>
      <w:r w:rsidRPr="00F53E59">
        <w:rPr>
          <w:rFonts w:ascii="Times New Roman" w:eastAsiaTheme="minorHAnsi" w:hAnsi="Times New Roman" w:cs="Times New Roman"/>
          <w:sz w:val="28"/>
          <w:szCs w:val="28"/>
          <w:lang w:val="ru-RU" w:eastAsia="en-US"/>
        </w:rPr>
        <w:lastRenderedPageBreak/>
        <w:t>джерел на 1 підприємстві області. Відібрано 12 проб та проведено 78 визначень забруднюючих речовин в них.</w:t>
      </w:r>
    </w:p>
    <w:p w14:paraId="13058893" w14:textId="79D1EB6E" w:rsidR="009C5131" w:rsidRPr="008267B9" w:rsidRDefault="000C1AA6" w:rsidP="006E3899">
      <w:pPr>
        <w:pStyle w:val="a5"/>
        <w:spacing w:before="240" w:after="240" w:line="276" w:lineRule="auto"/>
        <w:jc w:val="center"/>
        <w:rPr>
          <w:rFonts w:ascii="Times New Roman" w:hAnsi="Times New Roman" w:cs="Times New Roman"/>
          <w:b/>
          <w:bCs/>
          <w:sz w:val="28"/>
          <w:szCs w:val="28"/>
        </w:rPr>
      </w:pPr>
      <w:r>
        <w:rPr>
          <w:rFonts w:ascii="Times New Roman" w:hAnsi="Times New Roman" w:cs="Times New Roman"/>
          <w:b/>
          <w:bCs/>
          <w:sz w:val="28"/>
          <w:szCs w:val="28"/>
        </w:rPr>
        <w:t>15.4</w:t>
      </w:r>
      <w:r w:rsidR="009C5131" w:rsidRPr="008267B9">
        <w:rPr>
          <w:rFonts w:ascii="Times New Roman" w:hAnsi="Times New Roman" w:cs="Times New Roman"/>
          <w:b/>
          <w:bCs/>
          <w:sz w:val="28"/>
          <w:szCs w:val="28"/>
        </w:rPr>
        <w:t>. Виконання державних цільових екологічних програм</w:t>
      </w:r>
      <w:r w:rsidR="00BD476B" w:rsidRPr="008267B9">
        <w:rPr>
          <w:rFonts w:ascii="Times New Roman" w:hAnsi="Times New Roman" w:cs="Times New Roman"/>
          <w:b/>
          <w:bCs/>
          <w:sz w:val="28"/>
          <w:szCs w:val="28"/>
        </w:rPr>
        <w:t>.</w:t>
      </w:r>
    </w:p>
    <w:p w14:paraId="56553935" w14:textId="496A1A1D" w:rsidR="009C5131" w:rsidRPr="0007090A" w:rsidRDefault="009C5131"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Діяльність органів виконавчої влади та місцевого самоврядування спрямовувалась на виконання природоохоронних заходів, передбачених  </w:t>
      </w:r>
      <w:r w:rsidRPr="0007090A">
        <w:rPr>
          <w:rFonts w:ascii="Times New Roman" w:hAnsi="Times New Roman" w:cs="Times New Roman"/>
          <w:sz w:val="28"/>
          <w:szCs w:val="28"/>
          <w:lang w:val="ru-RU"/>
        </w:rPr>
        <w:t>Комплексною програмою з охорони навкол</w:t>
      </w:r>
      <w:r w:rsidR="00A521F9">
        <w:rPr>
          <w:rFonts w:ascii="Times New Roman" w:hAnsi="Times New Roman" w:cs="Times New Roman"/>
          <w:sz w:val="28"/>
          <w:szCs w:val="28"/>
          <w:lang w:val="ru-RU"/>
        </w:rPr>
        <w:t>ишнього природного середовища  «</w:t>
      </w:r>
      <w:r w:rsidRPr="0007090A">
        <w:rPr>
          <w:rFonts w:ascii="Times New Roman" w:hAnsi="Times New Roman" w:cs="Times New Roman"/>
          <w:sz w:val="28"/>
          <w:szCs w:val="28"/>
          <w:lang w:val="ru-RU"/>
        </w:rPr>
        <w:t>Екологія</w:t>
      </w:r>
      <w:r w:rsidR="00A521F9">
        <w:rPr>
          <w:rFonts w:ascii="Times New Roman" w:hAnsi="Times New Roman" w:cs="Times New Roman"/>
          <w:sz w:val="28"/>
          <w:szCs w:val="28"/>
          <w:lang w:val="ru-RU"/>
        </w:rPr>
        <w:t>»</w:t>
      </w:r>
      <w:r w:rsidRPr="0007090A">
        <w:rPr>
          <w:rFonts w:ascii="Times New Roman" w:hAnsi="Times New Roman" w:cs="Times New Roman"/>
          <w:sz w:val="28"/>
          <w:szCs w:val="28"/>
          <w:lang w:val="ru-RU"/>
        </w:rPr>
        <w:t xml:space="preserve"> у Чернівецькій області  на 2022-2026 роки.</w:t>
      </w:r>
    </w:p>
    <w:p w14:paraId="1E807CE0" w14:textId="77777777" w:rsidR="009C5131" w:rsidRPr="0007090A" w:rsidRDefault="009C5131" w:rsidP="006E3899">
      <w:pPr>
        <w:tabs>
          <w:tab w:val="left" w:pos="720"/>
        </w:tabs>
        <w:spacing w:after="0"/>
        <w:ind w:firstLine="709"/>
        <w:jc w:val="both"/>
        <w:rPr>
          <w:rFonts w:ascii="Times New Roman" w:hAnsi="Times New Roman" w:cs="Times New Roman"/>
          <w:sz w:val="24"/>
          <w:szCs w:val="24"/>
        </w:rPr>
      </w:pPr>
      <w:r w:rsidRPr="0007090A">
        <w:rPr>
          <w:rFonts w:ascii="Times New Roman" w:hAnsi="Times New Roman" w:cs="Times New Roman"/>
          <w:sz w:val="28"/>
          <w:szCs w:val="28"/>
        </w:rPr>
        <w:t>Програма спрямована на запобігання забруднення довкілля і зменшення його шкідливого впливу на навколишнє середовище та здоров’я людей, раціональне використання природних ресурсів, розширення, відтворення та збереження територій і об’єктів природно-заповідного фонду, лікувально-оздоровчих, рекреаційних, водних та інших природних комплексів і унікальних територій, формування на їх основі регіональної екологічної мережі, дотримання екологічної безпеки на території Чернівецької області, створення умов для переходу до сталого розвитку регіону. Впровадження технологій, що забезпечують запобігання виникненню, зниження рівня впливу чи усунення факторів забруднення атмосферного повітря.</w:t>
      </w:r>
    </w:p>
    <w:p w14:paraId="42434FF4" w14:textId="77777777" w:rsidR="009C5131" w:rsidRPr="0007090A" w:rsidRDefault="009C5131" w:rsidP="006E3899">
      <w:pPr>
        <w:tabs>
          <w:tab w:val="left" w:pos="720"/>
        </w:tabs>
        <w:spacing w:after="0"/>
        <w:ind w:firstLine="709"/>
        <w:jc w:val="both"/>
        <w:rPr>
          <w:rFonts w:ascii="Times New Roman" w:hAnsi="Times New Roman" w:cs="Times New Roman"/>
          <w:sz w:val="24"/>
          <w:szCs w:val="24"/>
        </w:rPr>
      </w:pPr>
      <w:r w:rsidRPr="0007090A">
        <w:rPr>
          <w:rFonts w:ascii="Times New Roman" w:hAnsi="Times New Roman" w:cs="Times New Roman"/>
          <w:sz w:val="28"/>
          <w:szCs w:val="28"/>
        </w:rPr>
        <w:t>Враховуючи сучасну екологічну ситуацію та стан основних галузей охорони довкілля області, першочерговими завданнями для реалізації основних пріоритетів екологічної політики є:</w:t>
      </w:r>
    </w:p>
    <w:p w14:paraId="2B5F0E6C" w14:textId="77777777" w:rsidR="009C5131" w:rsidRPr="0007090A" w:rsidRDefault="009C5131" w:rsidP="006E3899">
      <w:pPr>
        <w:tabs>
          <w:tab w:val="left" w:pos="720"/>
        </w:tabs>
        <w:spacing w:after="0"/>
        <w:ind w:firstLine="709"/>
        <w:jc w:val="both"/>
        <w:rPr>
          <w:rFonts w:ascii="Times New Roman" w:hAnsi="Times New Roman" w:cs="Times New Roman"/>
          <w:sz w:val="24"/>
          <w:szCs w:val="24"/>
        </w:rPr>
      </w:pPr>
      <w:r w:rsidRPr="0007090A">
        <w:rPr>
          <w:rFonts w:ascii="Times New Roman" w:hAnsi="Times New Roman" w:cs="Times New Roman"/>
          <w:sz w:val="28"/>
          <w:szCs w:val="28"/>
        </w:rPr>
        <w:t>- продовження будівництва та реконструкції очисних споруд області;</w:t>
      </w:r>
    </w:p>
    <w:p w14:paraId="78B90359" w14:textId="77777777" w:rsidR="009C5131" w:rsidRPr="0007090A" w:rsidRDefault="009C5131" w:rsidP="006E3899">
      <w:pPr>
        <w:tabs>
          <w:tab w:val="left" w:pos="720"/>
        </w:tabs>
        <w:spacing w:after="0"/>
        <w:ind w:firstLine="709"/>
        <w:jc w:val="both"/>
        <w:rPr>
          <w:rFonts w:ascii="Times New Roman" w:hAnsi="Times New Roman" w:cs="Times New Roman"/>
          <w:sz w:val="24"/>
          <w:szCs w:val="24"/>
        </w:rPr>
      </w:pPr>
      <w:r w:rsidRPr="0007090A">
        <w:rPr>
          <w:rFonts w:ascii="Times New Roman" w:hAnsi="Times New Roman" w:cs="Times New Roman"/>
          <w:sz w:val="24"/>
          <w:szCs w:val="24"/>
        </w:rPr>
        <w:t xml:space="preserve">- </w:t>
      </w:r>
      <w:r w:rsidRPr="0007090A">
        <w:rPr>
          <w:rFonts w:ascii="Times New Roman" w:hAnsi="Times New Roman" w:cs="Times New Roman"/>
          <w:sz w:val="28"/>
          <w:szCs w:val="28"/>
        </w:rPr>
        <w:t>збільшення площі природно-заповідного фонду області;</w:t>
      </w:r>
    </w:p>
    <w:p w14:paraId="6CC25D6C" w14:textId="77777777" w:rsidR="009C5131" w:rsidRPr="0007090A" w:rsidRDefault="009C5131" w:rsidP="006E3899">
      <w:pPr>
        <w:tabs>
          <w:tab w:val="left" w:pos="720"/>
        </w:tabs>
        <w:spacing w:after="0"/>
        <w:ind w:firstLine="709"/>
        <w:jc w:val="both"/>
        <w:rPr>
          <w:rFonts w:ascii="Times New Roman" w:hAnsi="Times New Roman" w:cs="Times New Roman"/>
          <w:sz w:val="24"/>
          <w:szCs w:val="24"/>
        </w:rPr>
      </w:pPr>
      <w:r w:rsidRPr="0007090A">
        <w:rPr>
          <w:rFonts w:ascii="Times New Roman" w:hAnsi="Times New Roman" w:cs="Times New Roman"/>
          <w:sz w:val="24"/>
          <w:szCs w:val="24"/>
        </w:rPr>
        <w:t xml:space="preserve">- </w:t>
      </w:r>
      <w:r w:rsidRPr="0007090A">
        <w:rPr>
          <w:rFonts w:ascii="Times New Roman" w:hAnsi="Times New Roman" w:cs="Times New Roman"/>
          <w:sz w:val="28"/>
          <w:szCs w:val="28"/>
        </w:rPr>
        <w:t>вироблення системи роздільного збирання, транспортування, сортування, переробки та утилізації відходів;</w:t>
      </w:r>
    </w:p>
    <w:p w14:paraId="7786EE3E" w14:textId="77777777" w:rsidR="009C5131" w:rsidRPr="0007090A" w:rsidRDefault="009C5131" w:rsidP="006E3899">
      <w:pPr>
        <w:tabs>
          <w:tab w:val="left" w:pos="720"/>
        </w:tabs>
        <w:spacing w:after="0"/>
        <w:ind w:firstLine="709"/>
        <w:jc w:val="both"/>
        <w:rPr>
          <w:rFonts w:ascii="Times New Roman" w:hAnsi="Times New Roman" w:cs="Times New Roman"/>
          <w:sz w:val="24"/>
          <w:szCs w:val="24"/>
        </w:rPr>
      </w:pPr>
      <w:r w:rsidRPr="0007090A">
        <w:rPr>
          <w:rFonts w:ascii="Times New Roman" w:hAnsi="Times New Roman" w:cs="Times New Roman"/>
          <w:sz w:val="24"/>
          <w:szCs w:val="24"/>
        </w:rPr>
        <w:t xml:space="preserve">- </w:t>
      </w:r>
      <w:r w:rsidRPr="0007090A">
        <w:rPr>
          <w:rFonts w:ascii="Times New Roman" w:hAnsi="Times New Roman" w:cs="Times New Roman"/>
          <w:sz w:val="28"/>
          <w:szCs w:val="28"/>
        </w:rPr>
        <w:t>заходи з адаптації до змін клімату;</w:t>
      </w:r>
    </w:p>
    <w:p w14:paraId="0E6EC407" w14:textId="77777777" w:rsidR="009C5131" w:rsidRPr="0007090A" w:rsidRDefault="009C5131" w:rsidP="006E3899">
      <w:pPr>
        <w:tabs>
          <w:tab w:val="left" w:pos="720"/>
        </w:tabs>
        <w:spacing w:after="0"/>
        <w:ind w:firstLine="709"/>
        <w:jc w:val="both"/>
        <w:rPr>
          <w:rFonts w:ascii="Times New Roman" w:hAnsi="Times New Roman" w:cs="Times New Roman"/>
          <w:sz w:val="24"/>
          <w:szCs w:val="24"/>
        </w:rPr>
      </w:pPr>
      <w:r w:rsidRPr="0007090A">
        <w:rPr>
          <w:rFonts w:ascii="Times New Roman" w:hAnsi="Times New Roman" w:cs="Times New Roman"/>
          <w:sz w:val="24"/>
          <w:szCs w:val="24"/>
        </w:rPr>
        <w:t xml:space="preserve">- </w:t>
      </w:r>
      <w:r w:rsidRPr="0007090A">
        <w:rPr>
          <w:rFonts w:ascii="Times New Roman" w:hAnsi="Times New Roman" w:cs="Times New Roman"/>
          <w:sz w:val="28"/>
          <w:szCs w:val="28"/>
        </w:rPr>
        <w:t>зниження рівня впливу чи усунення факторів забруднення атмосферного повітря;</w:t>
      </w:r>
    </w:p>
    <w:p w14:paraId="4A62EBA0" w14:textId="77777777" w:rsidR="009C5131" w:rsidRPr="0007090A" w:rsidRDefault="009C5131" w:rsidP="006E3899">
      <w:pPr>
        <w:tabs>
          <w:tab w:val="left" w:pos="720"/>
        </w:tabs>
        <w:spacing w:after="0"/>
        <w:ind w:firstLine="709"/>
        <w:jc w:val="both"/>
        <w:rPr>
          <w:rFonts w:ascii="Times New Roman" w:hAnsi="Times New Roman" w:cs="Times New Roman"/>
          <w:sz w:val="24"/>
          <w:szCs w:val="24"/>
        </w:rPr>
      </w:pPr>
      <w:r w:rsidRPr="0007090A">
        <w:rPr>
          <w:rFonts w:ascii="Times New Roman" w:hAnsi="Times New Roman" w:cs="Times New Roman"/>
          <w:sz w:val="24"/>
          <w:szCs w:val="24"/>
        </w:rPr>
        <w:t xml:space="preserve">- </w:t>
      </w:r>
      <w:r w:rsidRPr="0007090A">
        <w:rPr>
          <w:rFonts w:ascii="Times New Roman" w:hAnsi="Times New Roman" w:cs="Times New Roman"/>
          <w:sz w:val="28"/>
          <w:szCs w:val="28"/>
        </w:rPr>
        <w:t>продовження впровадження заходів із екологічної освіти та науки.</w:t>
      </w:r>
    </w:p>
    <w:p w14:paraId="4FF643F9" w14:textId="77777777" w:rsidR="009C5131" w:rsidRPr="0007090A" w:rsidRDefault="009C5131" w:rsidP="006E3899">
      <w:pPr>
        <w:tabs>
          <w:tab w:val="left" w:pos="720"/>
        </w:tabs>
        <w:spacing w:after="0"/>
        <w:ind w:firstLine="709"/>
        <w:jc w:val="both"/>
        <w:rPr>
          <w:rFonts w:ascii="Times New Roman" w:hAnsi="Times New Roman" w:cs="Times New Roman"/>
          <w:sz w:val="24"/>
          <w:szCs w:val="24"/>
        </w:rPr>
      </w:pPr>
      <w:r w:rsidRPr="0007090A">
        <w:rPr>
          <w:rFonts w:ascii="Times New Roman" w:hAnsi="Times New Roman" w:cs="Times New Roman"/>
          <w:sz w:val="28"/>
          <w:szCs w:val="28"/>
        </w:rPr>
        <w:t xml:space="preserve">В результаті виконання запропонованих заходів область стане більш привабливою для інвестицій у виробничу та соціальну сфери, зокрема в індустрію туризму, відпочинку та оздоровлення людей, у виробництво і реалізацію екологічно чистих продуктів харчування. </w:t>
      </w:r>
    </w:p>
    <w:p w14:paraId="359A820C" w14:textId="77777777" w:rsidR="009C5131" w:rsidRPr="0007090A" w:rsidRDefault="009C5131" w:rsidP="006E3899">
      <w:pPr>
        <w:widowControl w:val="0"/>
        <w:spacing w:after="0"/>
        <w:ind w:firstLine="720"/>
        <w:jc w:val="both"/>
        <w:rPr>
          <w:rFonts w:ascii="Times New Roman" w:hAnsi="Times New Roman" w:cs="Times New Roman"/>
          <w:sz w:val="24"/>
          <w:szCs w:val="24"/>
        </w:rPr>
      </w:pPr>
      <w:r w:rsidRPr="0007090A">
        <w:rPr>
          <w:rFonts w:ascii="Times New Roman" w:hAnsi="Times New Roman" w:cs="Times New Roman"/>
          <w:sz w:val="28"/>
          <w:szCs w:val="28"/>
        </w:rPr>
        <w:t>Покращення інвестиційного клімату позитивно позначиться на зайнятості населення області.</w:t>
      </w:r>
    </w:p>
    <w:p w14:paraId="037BD0FE" w14:textId="77777777" w:rsidR="009C5131" w:rsidRPr="0007090A" w:rsidRDefault="009C5131" w:rsidP="006E3899">
      <w:pPr>
        <w:widowControl w:val="0"/>
        <w:spacing w:after="0"/>
        <w:ind w:firstLine="709"/>
        <w:jc w:val="both"/>
        <w:rPr>
          <w:rFonts w:ascii="Times New Roman" w:hAnsi="Times New Roman" w:cs="Times New Roman"/>
          <w:sz w:val="24"/>
          <w:szCs w:val="24"/>
        </w:rPr>
      </w:pPr>
      <w:r w:rsidRPr="0007090A">
        <w:rPr>
          <w:rFonts w:ascii="Times New Roman" w:hAnsi="Times New Roman" w:cs="Times New Roman"/>
          <w:sz w:val="28"/>
          <w:szCs w:val="28"/>
        </w:rPr>
        <w:t>Програмою також визначається єдина політика в галузі охорони навколишнього природного середовища і раціонального природокористування в області, що повинна реалізовуватися через відповідні місцеві програми та плани дій з охорони навколишнього природног</w:t>
      </w:r>
      <w:r w:rsidR="009C3D6C" w:rsidRPr="0007090A">
        <w:rPr>
          <w:rFonts w:ascii="Times New Roman" w:hAnsi="Times New Roman" w:cs="Times New Roman"/>
          <w:sz w:val="28"/>
          <w:szCs w:val="28"/>
        </w:rPr>
        <w:t>о середовища районів, міст, сіл</w:t>
      </w:r>
      <w:r w:rsidRPr="0007090A">
        <w:rPr>
          <w:rFonts w:ascii="Times New Roman" w:hAnsi="Times New Roman" w:cs="Times New Roman"/>
          <w:sz w:val="28"/>
          <w:szCs w:val="28"/>
        </w:rPr>
        <w:t xml:space="preserve"> </w:t>
      </w:r>
      <w:r w:rsidRPr="0007090A">
        <w:rPr>
          <w:rFonts w:ascii="Times New Roman" w:hAnsi="Times New Roman" w:cs="Times New Roman"/>
          <w:sz w:val="28"/>
          <w:szCs w:val="28"/>
        </w:rPr>
        <w:lastRenderedPageBreak/>
        <w:t>та селищ області.</w:t>
      </w:r>
    </w:p>
    <w:p w14:paraId="400D5074" w14:textId="77777777" w:rsidR="009C3D6C" w:rsidRPr="0007090A" w:rsidRDefault="009C3D6C" w:rsidP="006E3899">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Загалом, основною метою Програми є досягнення стратегічної цілі «Збереження довкілля як основа безпечного екологічного середовища», що визначена Стратегією розвитку Чернівецької області на період до 2027 року.</w:t>
      </w:r>
    </w:p>
    <w:p w14:paraId="59D4441C" w14:textId="77777777" w:rsidR="009C3D6C" w:rsidRPr="0007090A" w:rsidRDefault="009C3D6C" w:rsidP="006E3899">
      <w:pPr>
        <w:widowControl w:val="0"/>
        <w:spacing w:after="0"/>
        <w:ind w:firstLine="720"/>
        <w:jc w:val="both"/>
        <w:rPr>
          <w:rFonts w:ascii="Times New Roman" w:hAnsi="Times New Roman" w:cs="Times New Roman"/>
          <w:sz w:val="24"/>
          <w:szCs w:val="24"/>
        </w:rPr>
      </w:pPr>
      <w:r w:rsidRPr="0007090A">
        <w:rPr>
          <w:rFonts w:ascii="Times New Roman" w:hAnsi="Times New Roman" w:cs="Times New Roman"/>
          <w:sz w:val="28"/>
          <w:szCs w:val="28"/>
        </w:rPr>
        <w:t xml:space="preserve">Реалізація цієї мети базується на: </w:t>
      </w:r>
    </w:p>
    <w:p w14:paraId="3F45DB6F" w14:textId="77777777" w:rsidR="009C3D6C" w:rsidRPr="0007090A" w:rsidRDefault="009C3D6C" w:rsidP="006E3899">
      <w:pPr>
        <w:widowControl w:val="0"/>
        <w:numPr>
          <w:ilvl w:val="0"/>
          <w:numId w:val="23"/>
        </w:numPr>
        <w:tabs>
          <w:tab w:val="left" w:pos="993"/>
        </w:tabs>
        <w:spacing w:after="0"/>
        <w:ind w:left="0" w:firstLine="720"/>
        <w:jc w:val="both"/>
        <w:rPr>
          <w:rFonts w:ascii="Times New Roman" w:hAnsi="Times New Roman" w:cs="Times New Roman"/>
          <w:sz w:val="24"/>
          <w:szCs w:val="24"/>
        </w:rPr>
      </w:pPr>
      <w:r w:rsidRPr="0007090A">
        <w:rPr>
          <w:rFonts w:ascii="Times New Roman" w:hAnsi="Times New Roman" w:cs="Times New Roman"/>
          <w:sz w:val="28"/>
          <w:szCs w:val="28"/>
        </w:rPr>
        <w:t>встановленні збалансованого розвитку природно-сировинної бази та соціально-економічного комплексу для задоволення потреб регіону у паливно-енергетичних, мінеральних, водних, лісових, біологічних та інших ресурсах;</w:t>
      </w:r>
    </w:p>
    <w:p w14:paraId="7600156D" w14:textId="77777777" w:rsidR="009C3D6C" w:rsidRPr="0007090A" w:rsidRDefault="009C3D6C" w:rsidP="006E3899">
      <w:pPr>
        <w:widowControl w:val="0"/>
        <w:numPr>
          <w:ilvl w:val="0"/>
          <w:numId w:val="23"/>
        </w:numPr>
        <w:tabs>
          <w:tab w:val="left" w:pos="993"/>
        </w:tabs>
        <w:spacing w:after="0"/>
        <w:ind w:left="0" w:firstLine="720"/>
        <w:jc w:val="both"/>
        <w:rPr>
          <w:rFonts w:ascii="Times New Roman" w:hAnsi="Times New Roman" w:cs="Times New Roman"/>
          <w:sz w:val="24"/>
          <w:szCs w:val="24"/>
        </w:rPr>
      </w:pPr>
      <w:r w:rsidRPr="0007090A">
        <w:rPr>
          <w:rFonts w:ascii="Times New Roman" w:hAnsi="Times New Roman" w:cs="Times New Roman"/>
          <w:sz w:val="28"/>
          <w:szCs w:val="28"/>
        </w:rPr>
        <w:t>подоланні суперечностей між соціально-економічним розвитком, раціональним природокористуванням та цілісним існуванням екосистеми;</w:t>
      </w:r>
    </w:p>
    <w:p w14:paraId="7C42EA35" w14:textId="77777777" w:rsidR="009C3D6C" w:rsidRPr="0007090A" w:rsidRDefault="009C3D6C" w:rsidP="006E3899">
      <w:pPr>
        <w:widowControl w:val="0"/>
        <w:numPr>
          <w:ilvl w:val="0"/>
          <w:numId w:val="23"/>
        </w:numPr>
        <w:tabs>
          <w:tab w:val="left" w:pos="993"/>
        </w:tabs>
        <w:spacing w:after="0"/>
        <w:ind w:left="0" w:firstLine="720"/>
        <w:jc w:val="both"/>
        <w:rPr>
          <w:rFonts w:ascii="Times New Roman" w:hAnsi="Times New Roman" w:cs="Times New Roman"/>
          <w:sz w:val="24"/>
          <w:szCs w:val="24"/>
        </w:rPr>
      </w:pPr>
      <w:r w:rsidRPr="0007090A">
        <w:rPr>
          <w:rFonts w:ascii="Times New Roman" w:hAnsi="Times New Roman" w:cs="Times New Roman"/>
          <w:sz w:val="28"/>
          <w:szCs w:val="28"/>
        </w:rPr>
        <w:t>адаптації всіх сфер економіки та життєдіяльності області до змін клімату.</w:t>
      </w:r>
    </w:p>
    <w:p w14:paraId="2E1FFDF3" w14:textId="77777777" w:rsidR="009C3D6C" w:rsidRPr="0007090A" w:rsidRDefault="009C3D6C" w:rsidP="006E3899">
      <w:pPr>
        <w:ind w:firstLine="709"/>
        <w:jc w:val="both"/>
        <w:rPr>
          <w:rFonts w:ascii="Times New Roman" w:hAnsi="Times New Roman" w:cs="Times New Roman"/>
          <w:sz w:val="28"/>
        </w:rPr>
      </w:pPr>
      <w:r w:rsidRPr="0007090A">
        <w:rPr>
          <w:rFonts w:ascii="Times New Roman" w:hAnsi="Times New Roman" w:cs="Times New Roman"/>
          <w:sz w:val="28"/>
        </w:rPr>
        <w:t>Забезпечення населення області якісною питною водою є одним з пріоритетних завдань, розв'язання яких є необхідним для збереження здоров'я, поліпшення умов діяльності та підвищення рівня життя населення.</w:t>
      </w:r>
    </w:p>
    <w:p w14:paraId="1C5E0F26" w14:textId="0541DE77" w:rsidR="00CA79E9" w:rsidRPr="008267B9" w:rsidRDefault="000C1AA6" w:rsidP="006E3899">
      <w:pPr>
        <w:pStyle w:val="a5"/>
        <w:spacing w:after="240" w:line="276" w:lineRule="auto"/>
        <w:ind w:left="74" w:firstLine="709"/>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15.</w:t>
      </w:r>
      <w:r w:rsidR="00CA79E9" w:rsidRPr="008267B9">
        <w:rPr>
          <w:rFonts w:ascii="Times New Roman" w:hAnsi="Times New Roman" w:cs="Times New Roman"/>
          <w:b/>
          <w:bCs/>
          <w:color w:val="000000" w:themeColor="text1"/>
          <w:sz w:val="28"/>
          <w:szCs w:val="28"/>
        </w:rPr>
        <w:t>5</w:t>
      </w:r>
      <w:r w:rsidR="00BD476B" w:rsidRPr="008267B9">
        <w:rPr>
          <w:rFonts w:ascii="Times New Roman" w:hAnsi="Times New Roman" w:cs="Times New Roman"/>
          <w:b/>
          <w:bCs/>
          <w:color w:val="000000" w:themeColor="text1"/>
          <w:sz w:val="28"/>
          <w:szCs w:val="28"/>
        </w:rPr>
        <w:t>.</w:t>
      </w:r>
      <w:r w:rsidR="00CA79E9" w:rsidRPr="008267B9">
        <w:rPr>
          <w:rFonts w:ascii="Times New Roman" w:hAnsi="Times New Roman" w:cs="Times New Roman"/>
          <w:b/>
          <w:bCs/>
          <w:color w:val="000000" w:themeColor="text1"/>
          <w:sz w:val="28"/>
          <w:szCs w:val="28"/>
        </w:rPr>
        <w:t xml:space="preserve"> Державна політика у сфері моніторингу навколишнього природного середовища</w:t>
      </w:r>
      <w:r w:rsidR="00BD476B" w:rsidRPr="008267B9">
        <w:rPr>
          <w:rFonts w:ascii="Times New Roman" w:hAnsi="Times New Roman" w:cs="Times New Roman"/>
          <w:b/>
          <w:bCs/>
          <w:color w:val="000000" w:themeColor="text1"/>
          <w:sz w:val="28"/>
          <w:szCs w:val="28"/>
        </w:rPr>
        <w:t>.</w:t>
      </w:r>
    </w:p>
    <w:p w14:paraId="5F77DD4D" w14:textId="5D452A3D" w:rsidR="00CA79E9" w:rsidRPr="0007090A" w:rsidRDefault="000A318B" w:rsidP="006E3899">
      <w:pPr>
        <w:spacing w:after="0"/>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Законом України «</w:t>
      </w:r>
      <w:r w:rsidR="00CA79E9" w:rsidRPr="0007090A">
        <w:rPr>
          <w:rFonts w:ascii="Times New Roman" w:hAnsi="Times New Roman" w:cs="Times New Roman"/>
          <w:sz w:val="28"/>
          <w:szCs w:val="28"/>
          <w:shd w:val="clear" w:color="auto" w:fill="FFFFFF"/>
        </w:rPr>
        <w:t>Про охорону навк</w:t>
      </w:r>
      <w:r>
        <w:rPr>
          <w:rFonts w:ascii="Times New Roman" w:hAnsi="Times New Roman" w:cs="Times New Roman"/>
          <w:sz w:val="28"/>
          <w:szCs w:val="28"/>
          <w:shd w:val="clear" w:color="auto" w:fill="FFFFFF"/>
        </w:rPr>
        <w:t>олишнього природного середовища»</w:t>
      </w:r>
      <w:r w:rsidR="00CA79E9" w:rsidRPr="0007090A">
        <w:rPr>
          <w:rFonts w:ascii="Times New Roman" w:hAnsi="Times New Roman" w:cs="Times New Roman"/>
          <w:sz w:val="28"/>
          <w:szCs w:val="28"/>
          <w:shd w:val="clear" w:color="auto" w:fill="FFFFFF"/>
        </w:rPr>
        <w:t xml:space="preserve"> передбачено створення державної системи моніторингу довкілля та проведення спостережень за станом навколишнього природного середовища, рівнем його забруднення. Виконання цих функцій покладено на Міндовкілля та інші центральні органи виконавчої влади, які є суб'єктами державної системи моніторингу довкілля, а також підприємства, установи та організації, діяльність яких призводить або може призвести до погіршення стану довкілля.</w:t>
      </w:r>
    </w:p>
    <w:p w14:paraId="1471AB2B" w14:textId="77777777" w:rsidR="00CA79E9" w:rsidRPr="0007090A" w:rsidRDefault="00CA79E9"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Екологічний моніторинг навколишнього природного середовища в Чернівецькій області (далі - РМСД) проводиться управлінням екології та природних ресурсів  на виконання Постанови КМУ від 30.03.1998р. № 391 (із змінами) та у відповідності з керівними документами Міндовкілля України.</w:t>
      </w:r>
    </w:p>
    <w:p w14:paraId="67C03C14" w14:textId="77777777" w:rsidR="00CA79E9" w:rsidRPr="0007090A" w:rsidRDefault="00CA79E9"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Суб’єктами РСМД є наступні організації:</w:t>
      </w:r>
    </w:p>
    <w:p w14:paraId="54CDB297" w14:textId="77777777" w:rsidR="00CA79E9" w:rsidRPr="0007090A" w:rsidRDefault="00CA79E9" w:rsidP="006E389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управління екології та природних ресурсів Чернівецької обласної державної адміністрації;</w:t>
      </w:r>
    </w:p>
    <w:p w14:paraId="72493733" w14:textId="77777777" w:rsidR="00CA79E9" w:rsidRPr="0007090A" w:rsidRDefault="00CA79E9" w:rsidP="006E389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Державна екологічна інспекція Карпатського округу;</w:t>
      </w:r>
    </w:p>
    <w:p w14:paraId="7DD79264" w14:textId="77777777" w:rsidR="00CA79E9" w:rsidRPr="0007090A" w:rsidRDefault="00CA79E9" w:rsidP="006E389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управління державної служби України з надзвичайних ситуацій у Чернівецькій області;</w:t>
      </w:r>
    </w:p>
    <w:p w14:paraId="5217F1B3" w14:textId="42CB9460" w:rsidR="00CA79E9" w:rsidRPr="0007090A" w:rsidRDefault="000A318B" w:rsidP="006E389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Чернівецька філія ДУ «Держгрунтоохорона»</w:t>
      </w:r>
      <w:r w:rsidR="00CA79E9" w:rsidRPr="0007090A">
        <w:rPr>
          <w:rFonts w:ascii="Times New Roman" w:hAnsi="Times New Roman" w:cs="Times New Roman"/>
          <w:sz w:val="28"/>
          <w:szCs w:val="28"/>
        </w:rPr>
        <w:t>;</w:t>
      </w:r>
    </w:p>
    <w:p w14:paraId="7BA0451A" w14:textId="77777777" w:rsidR="00CA79E9" w:rsidRPr="0007090A" w:rsidRDefault="00CA79E9" w:rsidP="006E389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ДУ «Чернівецький обласний центр контролю та профілактики хвороб МОЗ України»;</w:t>
      </w:r>
    </w:p>
    <w:p w14:paraId="4E87F7EC" w14:textId="77777777" w:rsidR="00CA79E9" w:rsidRPr="0007090A" w:rsidRDefault="00CA79E9" w:rsidP="006E389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Басейнове управління водних ресурсів річок Прут та Сірет;</w:t>
      </w:r>
    </w:p>
    <w:p w14:paraId="513EEDC7" w14:textId="77777777" w:rsidR="00CA79E9" w:rsidRPr="0007090A" w:rsidRDefault="00CA79E9" w:rsidP="006E389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lastRenderedPageBreak/>
        <w:t>Управління житлово-комунального господарства Чернівецької обласної державної адміністрації;</w:t>
      </w:r>
    </w:p>
    <w:p w14:paraId="7634CB59" w14:textId="77777777" w:rsidR="00CA79E9" w:rsidRPr="0007090A" w:rsidRDefault="00CA79E9" w:rsidP="006E389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Чернівецьке обласне управління лісового та мисливського господарства;</w:t>
      </w:r>
    </w:p>
    <w:p w14:paraId="626A104A" w14:textId="77777777" w:rsidR="00CA79E9" w:rsidRPr="0007090A" w:rsidRDefault="00CA79E9" w:rsidP="006E389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ДП ПрАТ «НАК «Надра України» «Західукргеологія»;</w:t>
      </w:r>
    </w:p>
    <w:p w14:paraId="19FFC392" w14:textId="77777777" w:rsidR="00CA79E9" w:rsidRPr="0007090A" w:rsidRDefault="00CA79E9" w:rsidP="006E389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ННГФ обсерваторія Чернівецького національного університету ім. Ю. Федьковича;</w:t>
      </w:r>
    </w:p>
    <w:p w14:paraId="03FE85F8" w14:textId="77777777" w:rsidR="00CA79E9" w:rsidRPr="0007090A" w:rsidRDefault="00CA79E9" w:rsidP="006E389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Чернівецький обласний центр з гідрометеорології;</w:t>
      </w:r>
    </w:p>
    <w:p w14:paraId="56662AF9" w14:textId="77777777" w:rsidR="00CA79E9" w:rsidRPr="0007090A" w:rsidRDefault="00CA79E9" w:rsidP="006E3899">
      <w:pPr>
        <w:numPr>
          <w:ilvl w:val="0"/>
          <w:numId w:val="25"/>
        </w:numPr>
        <w:tabs>
          <w:tab w:val="num" w:pos="-1276"/>
          <w:tab w:val="left" w:pos="360"/>
          <w:tab w:val="left" w:pos="540"/>
          <w:tab w:val="left" w:pos="720"/>
          <w:tab w:val="left" w:pos="993"/>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Управління Державного агентства меліорації та рибного господарства у Чернівецькій області (Чернівецький рибоохоронний патруль).</w:t>
      </w:r>
    </w:p>
    <w:p w14:paraId="288B6EEC" w14:textId="77777777" w:rsidR="00CA79E9" w:rsidRPr="0007090A" w:rsidRDefault="00CA79E9"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Надання інформації з екологічних спостережень в РСМД здійснюється на основі Меморандуму про співпрацю між управлінням екології та природних ресурсів  та іншими суб’єктами моніторингу навколишнього природного середовища та у відповідності з взаємоузгодженими графіками.</w:t>
      </w:r>
    </w:p>
    <w:p w14:paraId="082B0CC2" w14:textId="77777777" w:rsidR="00CA79E9" w:rsidRPr="0007090A" w:rsidRDefault="00CA79E9" w:rsidP="006E3899">
      <w:pPr>
        <w:pStyle w:val="afc"/>
        <w:spacing w:line="276" w:lineRule="auto"/>
        <w:ind w:left="0" w:right="0" w:firstLine="709"/>
        <w:jc w:val="both"/>
        <w:rPr>
          <w:rFonts w:ascii="Times New Roman" w:hAnsi="Times New Roman" w:cs="Times New Roman"/>
          <w:b w:val="0"/>
          <w:bCs w:val="0"/>
        </w:rPr>
      </w:pPr>
      <w:r w:rsidRPr="0007090A">
        <w:rPr>
          <w:rFonts w:ascii="Times New Roman" w:hAnsi="Times New Roman" w:cs="Times New Roman"/>
          <w:b w:val="0"/>
          <w:bCs w:val="0"/>
        </w:rPr>
        <w:t>Головною метою роботи РСМД є узагальнення інформації про стан довкілля, що надходить, для забезпечення інформаційної підтримки органів виконавчої влади при прийнятті ними рішень, що стосуються навколишнього природного середовища та безпеки життєдіяльності населення. Ця мета досягається за рахунок ведення на постійній основі баз даних екологічних спостережень, оперативності їх оброці та у реагуванні на випадки забруднення складових довкілля.</w:t>
      </w:r>
    </w:p>
    <w:p w14:paraId="76952AB7" w14:textId="77777777" w:rsidR="00CA79E9" w:rsidRPr="0007090A" w:rsidRDefault="00CA79E9" w:rsidP="006E3899">
      <w:pPr>
        <w:pStyle w:val="afc"/>
        <w:spacing w:line="276" w:lineRule="auto"/>
        <w:ind w:left="0" w:right="0" w:firstLine="709"/>
        <w:jc w:val="both"/>
        <w:rPr>
          <w:rFonts w:ascii="Times New Roman" w:hAnsi="Times New Roman" w:cs="Times New Roman"/>
          <w:b w:val="0"/>
          <w:bCs w:val="0"/>
        </w:rPr>
      </w:pPr>
      <w:r w:rsidRPr="0007090A">
        <w:rPr>
          <w:rFonts w:ascii="Times New Roman" w:hAnsi="Times New Roman" w:cs="Times New Roman"/>
          <w:b w:val="0"/>
          <w:bCs w:val="0"/>
        </w:rPr>
        <w:t>Постійно ведеться робота щодо удосконалення системи екологічних спостережень.</w:t>
      </w:r>
    </w:p>
    <w:p w14:paraId="5394B02E" w14:textId="77777777" w:rsidR="00CA79E9" w:rsidRPr="0007090A" w:rsidRDefault="00CA79E9" w:rsidP="006E3899">
      <w:pPr>
        <w:pStyle w:val="afc"/>
        <w:spacing w:line="276" w:lineRule="auto"/>
        <w:ind w:left="0" w:right="0" w:firstLine="709"/>
        <w:jc w:val="both"/>
        <w:rPr>
          <w:rFonts w:ascii="Times New Roman" w:hAnsi="Times New Roman" w:cs="Times New Roman"/>
          <w:b w:val="0"/>
          <w:bCs w:val="0"/>
        </w:rPr>
      </w:pPr>
      <w:r w:rsidRPr="0007090A">
        <w:rPr>
          <w:rFonts w:ascii="Times New Roman" w:hAnsi="Times New Roman" w:cs="Times New Roman"/>
          <w:b w:val="0"/>
          <w:bCs w:val="0"/>
        </w:rPr>
        <w:t>Як і у минулому році основними напрямками роботи РСМД було узагальнення даних спостережень за станом:</w:t>
      </w:r>
    </w:p>
    <w:p w14:paraId="0A37BEBD" w14:textId="77777777" w:rsidR="00CA79E9" w:rsidRPr="0007090A" w:rsidRDefault="00CA79E9" w:rsidP="006E3899">
      <w:pPr>
        <w:numPr>
          <w:ilvl w:val="0"/>
          <w:numId w:val="24"/>
        </w:numPr>
        <w:tabs>
          <w:tab w:val="left" w:pos="540"/>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водних ресурсів (поверхневих вод головних водних обʼєктів області, стічних та ґрунтових вод);</w:t>
      </w:r>
    </w:p>
    <w:p w14:paraId="179D0CF7" w14:textId="77777777" w:rsidR="00CA79E9" w:rsidRPr="0007090A" w:rsidRDefault="00CA79E9" w:rsidP="006E3899">
      <w:pPr>
        <w:numPr>
          <w:ilvl w:val="0"/>
          <w:numId w:val="24"/>
        </w:numPr>
        <w:tabs>
          <w:tab w:val="left" w:pos="540"/>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земельних ресурсів (земель сільськогосподарського призначення, в місцях проживання та відпочинку  населення);</w:t>
      </w:r>
    </w:p>
    <w:p w14:paraId="7F070AF6" w14:textId="77777777" w:rsidR="00BD3CEE" w:rsidRPr="0007090A" w:rsidRDefault="00BD3CEE"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 </w:t>
      </w:r>
      <w:r w:rsidR="00CA79E9" w:rsidRPr="0007090A">
        <w:rPr>
          <w:rFonts w:ascii="Times New Roman" w:hAnsi="Times New Roman" w:cs="Times New Roman"/>
          <w:sz w:val="28"/>
          <w:szCs w:val="28"/>
        </w:rPr>
        <w:t>атмосферного повітря (аналіз даних спостереження за вмістом забруднюючих речовин в атмосферному повітрі, промислових викидів основних</w:t>
      </w:r>
      <w:r w:rsidRPr="0007090A">
        <w:rPr>
          <w:rFonts w:ascii="Times New Roman" w:hAnsi="Times New Roman" w:cs="Times New Roman"/>
          <w:sz w:val="28"/>
          <w:szCs w:val="28"/>
        </w:rPr>
        <w:t xml:space="preserve"> підприємств – забруднювачів повітря в області, радіоактивне забруднення атмосферного повітря);</w:t>
      </w:r>
    </w:p>
    <w:p w14:paraId="4C3C7827" w14:textId="77777777" w:rsidR="00BD3CEE" w:rsidRPr="0007090A" w:rsidRDefault="00BD3CEE" w:rsidP="006E3899">
      <w:pPr>
        <w:numPr>
          <w:ilvl w:val="0"/>
          <w:numId w:val="24"/>
        </w:numPr>
        <w:tabs>
          <w:tab w:val="left" w:pos="540"/>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біоресурсів (чисельності основних видів мисливських тварин, стану сільськогосподарських рослин та продуктів харчування);</w:t>
      </w:r>
    </w:p>
    <w:p w14:paraId="46DA4284" w14:textId="77777777" w:rsidR="00BD3CEE" w:rsidRPr="0007090A" w:rsidRDefault="00BD3CEE" w:rsidP="006E3899">
      <w:pPr>
        <w:numPr>
          <w:ilvl w:val="0"/>
          <w:numId w:val="24"/>
        </w:numPr>
        <w:tabs>
          <w:tab w:val="left" w:pos="540"/>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екзогенних процесів в області;</w:t>
      </w:r>
    </w:p>
    <w:p w14:paraId="3E368D55" w14:textId="77777777" w:rsidR="00BD3CEE" w:rsidRPr="0007090A" w:rsidRDefault="00BD3CEE" w:rsidP="006E3899">
      <w:pPr>
        <w:numPr>
          <w:ilvl w:val="0"/>
          <w:numId w:val="24"/>
        </w:numPr>
        <w:tabs>
          <w:tab w:val="left" w:pos="540"/>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надзвичайні екологічні ситуації.</w:t>
      </w:r>
    </w:p>
    <w:p w14:paraId="4DD8C561" w14:textId="2655BD95" w:rsidR="00BD3CEE" w:rsidRPr="0007090A" w:rsidRDefault="00BD3CEE"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В 202</w:t>
      </w:r>
      <w:r w:rsidR="000A318B">
        <w:rPr>
          <w:rFonts w:ascii="Times New Roman" w:hAnsi="Times New Roman" w:cs="Times New Roman"/>
          <w:sz w:val="28"/>
          <w:szCs w:val="28"/>
        </w:rPr>
        <w:t>4</w:t>
      </w:r>
      <w:r w:rsidRPr="0007090A">
        <w:rPr>
          <w:rFonts w:ascii="Times New Roman" w:hAnsi="Times New Roman" w:cs="Times New Roman"/>
          <w:sz w:val="28"/>
          <w:szCs w:val="28"/>
        </w:rPr>
        <w:t xml:space="preserve"> році роботи по моніторингу поширення та розвитку інженерно-геологічних процесів та явищ в межах області не проводились у зв’язку з </w:t>
      </w:r>
      <w:r w:rsidRPr="0007090A">
        <w:rPr>
          <w:rFonts w:ascii="Times New Roman" w:hAnsi="Times New Roman" w:cs="Times New Roman"/>
          <w:sz w:val="28"/>
          <w:szCs w:val="28"/>
        </w:rPr>
        <w:lastRenderedPageBreak/>
        <w:t>відсутністю фінансування відповідних робіт з державного бюджету. Були проведені тільки локальні обстеження.</w:t>
      </w:r>
    </w:p>
    <w:p w14:paraId="1018E95E" w14:textId="77777777" w:rsidR="00BD3CEE" w:rsidRPr="0007090A" w:rsidRDefault="00BD3CEE"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Враховуючи те, що поверхневі води області є одним з головних її природних ресурсів, питанню їх екологічного моніторингу приділялася особлива увага. Ґрунтуючись на даних, які надходять від організацій - суб’єктів обласного екологічного моніторингу управління екології та природних ресурсів щомісяця надає в Міндовкілля інформацію про стан поверхневих вод головних річок області (Дністер, Прут, Сірет та Черемош),  атмосферного повітря, радіаційний стан та стан геологічного середовища (сейсмічна активність). Далі ця інформація використовується при підготовці  щомісячного екологічного вісника про стан довкілля в Україні. Але у зв’язку з недостатнім фінансуванням цей екологічний вісник виходить нерегулярно.</w:t>
      </w:r>
    </w:p>
    <w:p w14:paraId="26BD676F" w14:textId="77777777" w:rsidR="00BD3CEE" w:rsidRPr="0007090A" w:rsidRDefault="00BD3CEE"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У звітному році було підготовлено 16 звітів – щомісячних, щоквартальних та річного, в яких представлена інформація про  стан складових довкілля, що контролюються. Звіти складалися з інформаційно-аналітичної довідки та таблиць з узагальненими результатами екологічних спостережень за відповідний період.</w:t>
      </w:r>
    </w:p>
    <w:p w14:paraId="4B35CE36" w14:textId="77777777" w:rsidR="00BD3CEE" w:rsidRPr="0007090A" w:rsidRDefault="00BD3CEE"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З метою дотримання вимог законодавства щодо відкритості та широкого доступу громадськості до інформації про стан навколишнього природного середовища інформація щодо стану складових довкілля розповсюджується серед організацій – субʼєктів РСМД, розміщалася в мережі Інтернет на офіційному сайті інформаційно-аналітичного центру Міндовкілля та сайті управління екології та природних ресурсів Чернівецької ОДА.</w:t>
      </w:r>
    </w:p>
    <w:p w14:paraId="6A34D2FE" w14:textId="77777777" w:rsidR="00BD3CEE" w:rsidRPr="0007090A" w:rsidRDefault="00BD3CEE" w:rsidP="006E3899">
      <w:pPr>
        <w:rPr>
          <w:rFonts w:ascii="Times New Roman" w:hAnsi="Times New Roman" w:cs="Times New Roman"/>
          <w:sz w:val="28"/>
          <w:szCs w:val="28"/>
        </w:rPr>
      </w:pPr>
      <w:r w:rsidRPr="0007090A">
        <w:rPr>
          <w:rFonts w:ascii="Times New Roman" w:hAnsi="Times New Roman" w:cs="Times New Roman"/>
          <w:sz w:val="28"/>
          <w:szCs w:val="28"/>
        </w:rPr>
        <w:br w:type="page"/>
      </w:r>
    </w:p>
    <w:p w14:paraId="078F5143" w14:textId="77777777" w:rsidR="00BD3CEE" w:rsidRPr="008267B9" w:rsidRDefault="00BD3CEE" w:rsidP="006E3899">
      <w:pPr>
        <w:pStyle w:val="110"/>
        <w:spacing w:line="276" w:lineRule="auto"/>
        <w:jc w:val="center"/>
        <w:rPr>
          <w:rFonts w:ascii="Times New Roman" w:hAnsi="Times New Roman"/>
          <w:b/>
          <w:sz w:val="28"/>
          <w:szCs w:val="28"/>
          <w:lang w:val="uk-UA"/>
        </w:rPr>
      </w:pPr>
      <w:r w:rsidRPr="008267B9">
        <w:rPr>
          <w:rFonts w:ascii="Times New Roman" w:hAnsi="Times New Roman"/>
          <w:b/>
          <w:sz w:val="28"/>
          <w:szCs w:val="28"/>
          <w:lang w:val="uk-UA"/>
        </w:rPr>
        <w:lastRenderedPageBreak/>
        <w:t>Суб’єкти державного екологічного моніторингу за галузями середовища</w:t>
      </w:r>
    </w:p>
    <w:p w14:paraId="202D3BE7" w14:textId="77777777" w:rsidR="00BD3CEE" w:rsidRPr="008267B9" w:rsidRDefault="00BD3CEE" w:rsidP="006E3899">
      <w:pPr>
        <w:pStyle w:val="110"/>
        <w:spacing w:after="240" w:line="276" w:lineRule="auto"/>
        <w:jc w:val="center"/>
        <w:rPr>
          <w:rFonts w:ascii="Times New Roman" w:hAnsi="Times New Roman"/>
          <w:b/>
          <w:sz w:val="28"/>
          <w:szCs w:val="28"/>
          <w:lang w:val="uk-UA"/>
        </w:rPr>
      </w:pPr>
      <w:r w:rsidRPr="008267B9">
        <w:rPr>
          <w:rFonts w:ascii="Times New Roman" w:hAnsi="Times New Roman"/>
          <w:b/>
          <w:sz w:val="28"/>
          <w:szCs w:val="28"/>
          <w:lang w:val="uk-UA"/>
        </w:rPr>
        <w:t>та число точок спостережень</w:t>
      </w:r>
    </w:p>
    <w:p w14:paraId="025FC81E" w14:textId="781A9245" w:rsidR="00BD3CEE" w:rsidRPr="00191494" w:rsidRDefault="00BD3CEE" w:rsidP="008267B9">
      <w:pPr>
        <w:shd w:val="clear" w:color="auto" w:fill="FFFFFF"/>
        <w:spacing w:after="0"/>
        <w:ind w:left="393" w:firstLine="147"/>
        <w:jc w:val="right"/>
        <w:rPr>
          <w:rFonts w:ascii="Times New Roman" w:hAnsi="Times New Roman" w:cs="Times New Roman"/>
          <w:b/>
        </w:rPr>
      </w:pPr>
      <w:r w:rsidRPr="00191494">
        <w:rPr>
          <w:rFonts w:ascii="Times New Roman" w:hAnsi="Times New Roman" w:cs="Times New Roman"/>
          <w:b/>
        </w:rPr>
        <w:t xml:space="preserve">Таблиця </w:t>
      </w:r>
      <w:r w:rsidR="00441652">
        <w:rPr>
          <w:rFonts w:ascii="Times New Roman" w:hAnsi="Times New Roman" w:cs="Times New Roman"/>
          <w:b/>
        </w:rPr>
        <w:t>80</w:t>
      </w: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
        <w:gridCol w:w="1503"/>
        <w:gridCol w:w="896"/>
        <w:gridCol w:w="1053"/>
        <w:gridCol w:w="736"/>
        <w:gridCol w:w="944"/>
        <w:gridCol w:w="764"/>
        <w:gridCol w:w="899"/>
        <w:gridCol w:w="872"/>
        <w:gridCol w:w="1114"/>
        <w:gridCol w:w="659"/>
      </w:tblGrid>
      <w:tr w:rsidR="00EE7CC4" w:rsidRPr="00412A75" w14:paraId="2A87264F" w14:textId="77777777" w:rsidTr="00412A75">
        <w:trPr>
          <w:cantSplit/>
          <w:trHeight w:val="171"/>
          <w:jc w:val="center"/>
        </w:trPr>
        <w:tc>
          <w:tcPr>
            <w:tcW w:w="482" w:type="dxa"/>
            <w:vMerge w:val="restart"/>
            <w:tcBorders>
              <w:top w:val="single" w:sz="4" w:space="0" w:color="auto"/>
              <w:left w:val="single" w:sz="4" w:space="0" w:color="auto"/>
              <w:bottom w:val="single" w:sz="4" w:space="0" w:color="auto"/>
              <w:right w:val="single" w:sz="4" w:space="0" w:color="auto"/>
            </w:tcBorders>
          </w:tcPr>
          <w:p w14:paraId="2F8CC70B" w14:textId="77777777" w:rsidR="00EC1F73" w:rsidRPr="00412A75" w:rsidRDefault="00EC1F73" w:rsidP="00412A75">
            <w:pPr>
              <w:tabs>
                <w:tab w:val="left" w:pos="732"/>
              </w:tabs>
              <w:snapToGrid w:val="0"/>
              <w:spacing w:after="0" w:line="240" w:lineRule="auto"/>
              <w:ind w:left="-165" w:right="-126" w:firstLine="12"/>
              <w:jc w:val="center"/>
              <w:rPr>
                <w:rFonts w:ascii="Times New Roman" w:hAnsi="Times New Roman" w:cs="Times New Roman"/>
                <w:bCs/>
                <w:iCs/>
                <w:sz w:val="20"/>
                <w:szCs w:val="20"/>
              </w:rPr>
            </w:pPr>
            <w:r w:rsidRPr="00412A75">
              <w:rPr>
                <w:rFonts w:ascii="Times New Roman" w:hAnsi="Times New Roman" w:cs="Times New Roman"/>
                <w:bCs/>
                <w:iCs/>
                <w:sz w:val="20"/>
                <w:szCs w:val="20"/>
              </w:rPr>
              <w:t>№</w:t>
            </w:r>
          </w:p>
          <w:p w14:paraId="46BCC7EA" w14:textId="77777777" w:rsidR="00EC1F73" w:rsidRPr="00412A75" w:rsidRDefault="00EC1F73" w:rsidP="00412A75">
            <w:pPr>
              <w:tabs>
                <w:tab w:val="left" w:pos="732"/>
              </w:tabs>
              <w:snapToGrid w:val="0"/>
              <w:spacing w:after="0" w:line="240" w:lineRule="auto"/>
              <w:ind w:left="-165" w:right="-126" w:firstLine="12"/>
              <w:jc w:val="center"/>
              <w:rPr>
                <w:rFonts w:ascii="Times New Roman" w:hAnsi="Times New Roman" w:cs="Times New Roman"/>
                <w:bCs/>
                <w:iCs/>
                <w:sz w:val="20"/>
                <w:szCs w:val="20"/>
              </w:rPr>
            </w:pPr>
            <w:r w:rsidRPr="00412A75">
              <w:rPr>
                <w:rFonts w:ascii="Times New Roman" w:hAnsi="Times New Roman" w:cs="Times New Roman"/>
                <w:bCs/>
                <w:iCs/>
                <w:sz w:val="20"/>
                <w:szCs w:val="20"/>
              </w:rPr>
              <w:t>з/п</w:t>
            </w:r>
          </w:p>
        </w:tc>
        <w:tc>
          <w:tcPr>
            <w:tcW w:w="1503" w:type="dxa"/>
            <w:vMerge w:val="restart"/>
            <w:tcBorders>
              <w:top w:val="single" w:sz="4" w:space="0" w:color="auto"/>
              <w:left w:val="single" w:sz="4" w:space="0" w:color="auto"/>
              <w:bottom w:val="single" w:sz="4" w:space="0" w:color="auto"/>
              <w:right w:val="single" w:sz="4" w:space="0" w:color="auto"/>
            </w:tcBorders>
          </w:tcPr>
          <w:p w14:paraId="534E4176" w14:textId="77777777" w:rsidR="00EC1F73" w:rsidRPr="00412A75" w:rsidRDefault="00EC1F73" w:rsidP="00412A75">
            <w:pPr>
              <w:snapToGrid w:val="0"/>
              <w:spacing w:after="0" w:line="240" w:lineRule="auto"/>
              <w:ind w:firstLine="24"/>
              <w:jc w:val="center"/>
              <w:rPr>
                <w:rFonts w:ascii="Times New Roman" w:hAnsi="Times New Roman" w:cs="Times New Roman"/>
                <w:iCs/>
                <w:sz w:val="20"/>
                <w:szCs w:val="20"/>
              </w:rPr>
            </w:pPr>
            <w:r w:rsidRPr="00412A75">
              <w:rPr>
                <w:rFonts w:ascii="Times New Roman" w:hAnsi="Times New Roman" w:cs="Times New Roman"/>
                <w:iCs/>
                <w:sz w:val="20"/>
                <w:szCs w:val="20"/>
              </w:rPr>
              <w:t>Суб’єкти моніторингу довкілля</w:t>
            </w:r>
          </w:p>
        </w:tc>
        <w:tc>
          <w:tcPr>
            <w:tcW w:w="7937" w:type="dxa"/>
            <w:gridSpan w:val="9"/>
            <w:tcBorders>
              <w:top w:val="single" w:sz="4" w:space="0" w:color="auto"/>
              <w:left w:val="single" w:sz="4" w:space="0" w:color="auto"/>
              <w:bottom w:val="single" w:sz="4" w:space="0" w:color="auto"/>
              <w:right w:val="single" w:sz="4" w:space="0" w:color="auto"/>
            </w:tcBorders>
          </w:tcPr>
          <w:p w14:paraId="7C322374" w14:textId="77777777" w:rsidR="00EC1F73" w:rsidRPr="00412A75" w:rsidRDefault="00EC1F73" w:rsidP="00412A75">
            <w:pPr>
              <w:snapToGrid w:val="0"/>
              <w:spacing w:after="0" w:line="240" w:lineRule="auto"/>
              <w:ind w:left="-108" w:right="-76" w:firstLine="12"/>
              <w:jc w:val="center"/>
              <w:rPr>
                <w:rFonts w:ascii="Times New Roman" w:hAnsi="Times New Roman" w:cs="Times New Roman"/>
                <w:iCs/>
                <w:sz w:val="20"/>
                <w:szCs w:val="20"/>
              </w:rPr>
            </w:pPr>
            <w:r w:rsidRPr="00412A75">
              <w:rPr>
                <w:rFonts w:ascii="Times New Roman" w:hAnsi="Times New Roman" w:cs="Times New Roman"/>
                <w:iCs/>
                <w:sz w:val="20"/>
                <w:szCs w:val="20"/>
              </w:rPr>
              <w:t>Кількість точок спостережень, од.</w:t>
            </w:r>
          </w:p>
        </w:tc>
      </w:tr>
      <w:tr w:rsidR="00EE7CC4" w:rsidRPr="00412A75" w14:paraId="6EAE5423" w14:textId="77777777" w:rsidTr="00412A75">
        <w:trPr>
          <w:cantSplit/>
          <w:trHeight w:val="704"/>
          <w:jc w:val="center"/>
        </w:trPr>
        <w:tc>
          <w:tcPr>
            <w:tcW w:w="482" w:type="dxa"/>
            <w:vMerge/>
            <w:tcBorders>
              <w:top w:val="single" w:sz="4" w:space="0" w:color="auto"/>
              <w:left w:val="single" w:sz="4" w:space="0" w:color="auto"/>
              <w:bottom w:val="single" w:sz="4" w:space="0" w:color="auto"/>
              <w:right w:val="single" w:sz="4" w:space="0" w:color="auto"/>
            </w:tcBorders>
            <w:vAlign w:val="center"/>
          </w:tcPr>
          <w:p w14:paraId="1DD56045" w14:textId="77777777" w:rsidR="00EC1F73" w:rsidRPr="00412A75" w:rsidRDefault="00EC1F73" w:rsidP="00412A75">
            <w:pPr>
              <w:snapToGrid w:val="0"/>
              <w:spacing w:after="0" w:line="240" w:lineRule="auto"/>
              <w:rPr>
                <w:rFonts w:ascii="Times New Roman" w:hAnsi="Times New Roman" w:cs="Times New Roman"/>
                <w:bCs/>
                <w:iCs/>
                <w:sz w:val="20"/>
                <w:szCs w:val="20"/>
              </w:rPr>
            </w:pPr>
          </w:p>
        </w:tc>
        <w:tc>
          <w:tcPr>
            <w:tcW w:w="1503" w:type="dxa"/>
            <w:vMerge/>
            <w:tcBorders>
              <w:top w:val="single" w:sz="4" w:space="0" w:color="auto"/>
              <w:left w:val="single" w:sz="4" w:space="0" w:color="auto"/>
              <w:bottom w:val="single" w:sz="4" w:space="0" w:color="auto"/>
              <w:right w:val="single" w:sz="4" w:space="0" w:color="auto"/>
            </w:tcBorders>
            <w:vAlign w:val="center"/>
          </w:tcPr>
          <w:p w14:paraId="1DDAFA0E" w14:textId="77777777" w:rsidR="00EC1F73" w:rsidRPr="00412A75" w:rsidRDefault="00EC1F73" w:rsidP="00412A75">
            <w:pPr>
              <w:snapToGrid w:val="0"/>
              <w:spacing w:after="0" w:line="240" w:lineRule="auto"/>
              <w:jc w:val="center"/>
              <w:rPr>
                <w:rFonts w:ascii="Times New Roman" w:hAnsi="Times New Roman" w:cs="Times New Roman"/>
                <w:iCs/>
                <w:sz w:val="20"/>
                <w:szCs w:val="20"/>
              </w:rPr>
            </w:pPr>
          </w:p>
        </w:tc>
        <w:tc>
          <w:tcPr>
            <w:tcW w:w="896" w:type="dxa"/>
            <w:tcBorders>
              <w:top w:val="single" w:sz="4" w:space="0" w:color="auto"/>
              <w:left w:val="single" w:sz="4" w:space="0" w:color="auto"/>
              <w:bottom w:val="single" w:sz="4" w:space="0" w:color="auto"/>
              <w:right w:val="single" w:sz="4" w:space="0" w:color="auto"/>
            </w:tcBorders>
          </w:tcPr>
          <w:p w14:paraId="74B7AD65" w14:textId="77777777" w:rsidR="00EC1F73" w:rsidRPr="00412A75" w:rsidRDefault="00EC1F73" w:rsidP="00412A75">
            <w:pPr>
              <w:snapToGrid w:val="0"/>
              <w:spacing w:after="0" w:line="240" w:lineRule="auto"/>
              <w:ind w:left="-7" w:right="-129"/>
              <w:jc w:val="center"/>
              <w:rPr>
                <w:rFonts w:ascii="Times New Roman" w:hAnsi="Times New Roman" w:cs="Times New Roman"/>
                <w:bCs/>
                <w:iCs/>
                <w:sz w:val="20"/>
                <w:szCs w:val="20"/>
              </w:rPr>
            </w:pPr>
            <w:r w:rsidRPr="00412A75">
              <w:rPr>
                <w:rFonts w:ascii="Times New Roman" w:hAnsi="Times New Roman" w:cs="Times New Roman"/>
                <w:bCs/>
                <w:iCs/>
                <w:sz w:val="20"/>
                <w:szCs w:val="20"/>
              </w:rPr>
              <w:t>атмос</w:t>
            </w:r>
          </w:p>
          <w:p w14:paraId="4583F261" w14:textId="77777777" w:rsidR="00EC1F73" w:rsidRPr="00412A75" w:rsidRDefault="00EC1F73" w:rsidP="00412A75">
            <w:pPr>
              <w:snapToGrid w:val="0"/>
              <w:spacing w:after="0" w:line="240" w:lineRule="auto"/>
              <w:ind w:left="-7" w:right="-129"/>
              <w:jc w:val="center"/>
              <w:rPr>
                <w:rFonts w:ascii="Times New Roman" w:hAnsi="Times New Roman" w:cs="Times New Roman"/>
                <w:bCs/>
                <w:iCs/>
                <w:sz w:val="20"/>
                <w:szCs w:val="20"/>
              </w:rPr>
            </w:pPr>
            <w:r w:rsidRPr="00412A75">
              <w:rPr>
                <w:rFonts w:ascii="Times New Roman" w:hAnsi="Times New Roman" w:cs="Times New Roman"/>
                <w:bCs/>
                <w:iCs/>
                <w:sz w:val="20"/>
                <w:szCs w:val="20"/>
              </w:rPr>
              <w:t>ферне повітря</w:t>
            </w:r>
          </w:p>
        </w:tc>
        <w:tc>
          <w:tcPr>
            <w:tcW w:w="1053" w:type="dxa"/>
            <w:tcBorders>
              <w:top w:val="single" w:sz="4" w:space="0" w:color="auto"/>
              <w:left w:val="single" w:sz="4" w:space="0" w:color="auto"/>
              <w:bottom w:val="single" w:sz="4" w:space="0" w:color="auto"/>
              <w:right w:val="single" w:sz="4" w:space="0" w:color="auto"/>
            </w:tcBorders>
          </w:tcPr>
          <w:p w14:paraId="71F64249" w14:textId="77777777" w:rsidR="00EC1F73" w:rsidRPr="00412A75" w:rsidRDefault="00EC1F73" w:rsidP="00412A75">
            <w:pPr>
              <w:snapToGrid w:val="0"/>
              <w:spacing w:after="0" w:line="240" w:lineRule="auto"/>
              <w:ind w:left="-87"/>
              <w:jc w:val="center"/>
              <w:rPr>
                <w:rFonts w:ascii="Times New Roman" w:hAnsi="Times New Roman" w:cs="Times New Roman"/>
                <w:bCs/>
                <w:iCs/>
                <w:sz w:val="20"/>
                <w:szCs w:val="20"/>
              </w:rPr>
            </w:pPr>
            <w:r w:rsidRPr="00412A75">
              <w:rPr>
                <w:rFonts w:ascii="Times New Roman" w:hAnsi="Times New Roman" w:cs="Times New Roman"/>
                <w:bCs/>
                <w:iCs/>
                <w:sz w:val="20"/>
                <w:szCs w:val="20"/>
              </w:rPr>
              <w:t>стаціонарні джерела викидів в атмосферне повітря</w:t>
            </w:r>
          </w:p>
        </w:tc>
        <w:tc>
          <w:tcPr>
            <w:tcW w:w="736" w:type="dxa"/>
            <w:tcBorders>
              <w:top w:val="single" w:sz="4" w:space="0" w:color="auto"/>
              <w:left w:val="single" w:sz="4" w:space="0" w:color="auto"/>
              <w:bottom w:val="single" w:sz="4" w:space="0" w:color="auto"/>
              <w:right w:val="single" w:sz="4" w:space="0" w:color="auto"/>
            </w:tcBorders>
          </w:tcPr>
          <w:p w14:paraId="0F59DC90" w14:textId="77777777" w:rsidR="00EC1F73" w:rsidRPr="00412A75" w:rsidRDefault="00EC1F73" w:rsidP="00412A75">
            <w:pPr>
              <w:snapToGrid w:val="0"/>
              <w:spacing w:after="0" w:line="240" w:lineRule="auto"/>
              <w:ind w:left="-72" w:right="-59" w:firstLine="12"/>
              <w:jc w:val="center"/>
              <w:rPr>
                <w:rFonts w:ascii="Times New Roman" w:hAnsi="Times New Roman" w:cs="Times New Roman"/>
                <w:iCs/>
                <w:sz w:val="20"/>
                <w:szCs w:val="20"/>
              </w:rPr>
            </w:pPr>
            <w:r w:rsidRPr="00412A75">
              <w:rPr>
                <w:rFonts w:ascii="Times New Roman" w:hAnsi="Times New Roman" w:cs="Times New Roman"/>
                <w:iCs/>
                <w:sz w:val="20"/>
                <w:szCs w:val="20"/>
              </w:rPr>
              <w:t>поверхневі води</w:t>
            </w:r>
          </w:p>
        </w:tc>
        <w:tc>
          <w:tcPr>
            <w:tcW w:w="944" w:type="dxa"/>
            <w:tcBorders>
              <w:top w:val="single" w:sz="4" w:space="0" w:color="auto"/>
              <w:left w:val="single" w:sz="4" w:space="0" w:color="auto"/>
              <w:bottom w:val="single" w:sz="4" w:space="0" w:color="auto"/>
              <w:right w:val="single" w:sz="4" w:space="0" w:color="auto"/>
            </w:tcBorders>
          </w:tcPr>
          <w:p w14:paraId="056F457A" w14:textId="77777777" w:rsidR="00EC1F73" w:rsidRPr="00412A75" w:rsidRDefault="00EC1F73" w:rsidP="00412A75">
            <w:pPr>
              <w:snapToGrid w:val="0"/>
              <w:spacing w:after="0" w:line="240" w:lineRule="auto"/>
              <w:ind w:right="-68"/>
              <w:jc w:val="center"/>
              <w:rPr>
                <w:rFonts w:ascii="Times New Roman" w:hAnsi="Times New Roman" w:cs="Times New Roman"/>
                <w:iCs/>
                <w:sz w:val="20"/>
                <w:szCs w:val="20"/>
              </w:rPr>
            </w:pPr>
            <w:r w:rsidRPr="00412A75">
              <w:rPr>
                <w:rFonts w:ascii="Times New Roman" w:hAnsi="Times New Roman" w:cs="Times New Roman"/>
                <w:iCs/>
                <w:sz w:val="20"/>
                <w:szCs w:val="20"/>
              </w:rPr>
              <w:t>джерела скидів зворотних вод у поверхневі води</w:t>
            </w:r>
          </w:p>
        </w:tc>
        <w:tc>
          <w:tcPr>
            <w:tcW w:w="764" w:type="dxa"/>
            <w:tcBorders>
              <w:top w:val="single" w:sz="4" w:space="0" w:color="auto"/>
              <w:left w:val="single" w:sz="4" w:space="0" w:color="auto"/>
              <w:bottom w:val="single" w:sz="4" w:space="0" w:color="auto"/>
              <w:right w:val="single" w:sz="4" w:space="0" w:color="auto"/>
            </w:tcBorders>
          </w:tcPr>
          <w:p w14:paraId="18C8FF89" w14:textId="77777777" w:rsidR="00EC1F73" w:rsidRPr="00412A75" w:rsidRDefault="00EC1F73" w:rsidP="00412A75">
            <w:pPr>
              <w:snapToGrid w:val="0"/>
              <w:spacing w:after="0" w:line="240" w:lineRule="auto"/>
              <w:ind w:left="-108" w:right="-62" w:firstLine="11"/>
              <w:jc w:val="center"/>
              <w:rPr>
                <w:rFonts w:ascii="Times New Roman" w:hAnsi="Times New Roman" w:cs="Times New Roman"/>
                <w:iCs/>
                <w:sz w:val="20"/>
                <w:szCs w:val="20"/>
              </w:rPr>
            </w:pPr>
            <w:r w:rsidRPr="00412A75">
              <w:rPr>
                <w:rFonts w:ascii="Times New Roman" w:hAnsi="Times New Roman" w:cs="Times New Roman"/>
                <w:iCs/>
                <w:sz w:val="20"/>
                <w:szCs w:val="20"/>
              </w:rPr>
              <w:t>Мор</w:t>
            </w:r>
          </w:p>
          <w:p w14:paraId="71FFF6AB" w14:textId="77777777" w:rsidR="00EC1F73" w:rsidRPr="00412A75" w:rsidRDefault="00EC1F73" w:rsidP="00412A75">
            <w:pPr>
              <w:snapToGrid w:val="0"/>
              <w:spacing w:after="0" w:line="240" w:lineRule="auto"/>
              <w:ind w:left="-108" w:right="-62" w:firstLine="11"/>
              <w:jc w:val="center"/>
              <w:rPr>
                <w:rFonts w:ascii="Times New Roman" w:hAnsi="Times New Roman" w:cs="Times New Roman"/>
                <w:iCs/>
                <w:sz w:val="20"/>
                <w:szCs w:val="20"/>
              </w:rPr>
            </w:pPr>
            <w:r w:rsidRPr="00412A75">
              <w:rPr>
                <w:rFonts w:ascii="Times New Roman" w:hAnsi="Times New Roman" w:cs="Times New Roman"/>
                <w:iCs/>
                <w:sz w:val="20"/>
                <w:szCs w:val="20"/>
              </w:rPr>
              <w:t>ські</w:t>
            </w:r>
          </w:p>
          <w:p w14:paraId="03A6FE67" w14:textId="77777777" w:rsidR="00EC1F73" w:rsidRPr="00412A75" w:rsidRDefault="00EC1F73" w:rsidP="00412A75">
            <w:pPr>
              <w:snapToGrid w:val="0"/>
              <w:spacing w:after="0" w:line="240" w:lineRule="auto"/>
              <w:ind w:left="-108" w:right="-62" w:firstLine="11"/>
              <w:jc w:val="center"/>
              <w:rPr>
                <w:rFonts w:ascii="Times New Roman" w:hAnsi="Times New Roman" w:cs="Times New Roman"/>
                <w:iCs/>
                <w:sz w:val="20"/>
                <w:szCs w:val="20"/>
              </w:rPr>
            </w:pPr>
            <w:r w:rsidRPr="00412A75">
              <w:rPr>
                <w:rFonts w:ascii="Times New Roman" w:hAnsi="Times New Roman" w:cs="Times New Roman"/>
                <w:iCs/>
                <w:sz w:val="20"/>
                <w:szCs w:val="20"/>
              </w:rPr>
              <w:t>води</w:t>
            </w:r>
          </w:p>
          <w:p w14:paraId="387A67B2" w14:textId="77777777" w:rsidR="00EC1F73" w:rsidRPr="00412A75" w:rsidRDefault="00EC1F73" w:rsidP="00412A75">
            <w:pPr>
              <w:snapToGrid w:val="0"/>
              <w:spacing w:after="0" w:line="240" w:lineRule="auto"/>
              <w:ind w:left="-108" w:right="-62" w:firstLine="12"/>
              <w:jc w:val="center"/>
              <w:rPr>
                <w:rFonts w:ascii="Times New Roman" w:hAnsi="Times New Roman" w:cs="Times New Roman"/>
                <w:iCs/>
                <w:sz w:val="20"/>
                <w:szCs w:val="20"/>
              </w:rPr>
            </w:pPr>
          </w:p>
        </w:tc>
        <w:tc>
          <w:tcPr>
            <w:tcW w:w="899" w:type="dxa"/>
            <w:tcBorders>
              <w:top w:val="single" w:sz="4" w:space="0" w:color="auto"/>
              <w:left w:val="single" w:sz="4" w:space="0" w:color="auto"/>
              <w:bottom w:val="single" w:sz="4" w:space="0" w:color="auto"/>
              <w:right w:val="single" w:sz="4" w:space="0" w:color="auto"/>
            </w:tcBorders>
          </w:tcPr>
          <w:p w14:paraId="4AE8ECEF" w14:textId="77777777" w:rsidR="00EC1F73" w:rsidRPr="00412A75" w:rsidRDefault="00EC1F73" w:rsidP="00412A75">
            <w:pPr>
              <w:snapToGrid w:val="0"/>
              <w:spacing w:after="0" w:line="240" w:lineRule="auto"/>
              <w:ind w:left="-108" w:right="-68"/>
              <w:jc w:val="center"/>
              <w:rPr>
                <w:rFonts w:ascii="Times New Roman" w:hAnsi="Times New Roman" w:cs="Times New Roman"/>
                <w:iCs/>
                <w:sz w:val="20"/>
                <w:szCs w:val="20"/>
              </w:rPr>
            </w:pPr>
            <w:r w:rsidRPr="00412A75">
              <w:rPr>
                <w:rFonts w:ascii="Times New Roman" w:hAnsi="Times New Roman" w:cs="Times New Roman"/>
                <w:iCs/>
                <w:sz w:val="20"/>
                <w:szCs w:val="20"/>
              </w:rPr>
              <w:t>джерела скидів зворот</w:t>
            </w:r>
          </w:p>
          <w:p w14:paraId="64D65B6C" w14:textId="77777777" w:rsidR="00EC1F73" w:rsidRPr="00412A75" w:rsidRDefault="00EC1F73" w:rsidP="00412A75">
            <w:pPr>
              <w:snapToGrid w:val="0"/>
              <w:spacing w:after="0" w:line="240" w:lineRule="auto"/>
              <w:ind w:left="-108" w:right="-68"/>
              <w:jc w:val="center"/>
              <w:rPr>
                <w:rFonts w:ascii="Times New Roman" w:hAnsi="Times New Roman" w:cs="Times New Roman"/>
                <w:iCs/>
                <w:sz w:val="20"/>
                <w:szCs w:val="20"/>
              </w:rPr>
            </w:pPr>
            <w:r w:rsidRPr="00412A75">
              <w:rPr>
                <w:rFonts w:ascii="Times New Roman" w:hAnsi="Times New Roman" w:cs="Times New Roman"/>
                <w:iCs/>
                <w:sz w:val="20"/>
                <w:szCs w:val="20"/>
              </w:rPr>
              <w:t>них вод у морські води</w:t>
            </w:r>
          </w:p>
        </w:tc>
        <w:tc>
          <w:tcPr>
            <w:tcW w:w="872" w:type="dxa"/>
            <w:tcBorders>
              <w:top w:val="single" w:sz="4" w:space="0" w:color="auto"/>
              <w:left w:val="single" w:sz="4" w:space="0" w:color="auto"/>
              <w:bottom w:val="single" w:sz="4" w:space="0" w:color="auto"/>
              <w:right w:val="single" w:sz="4" w:space="0" w:color="auto"/>
            </w:tcBorders>
          </w:tcPr>
          <w:p w14:paraId="0E7E2CD5" w14:textId="77777777" w:rsidR="00EC1F73" w:rsidRPr="00412A75" w:rsidRDefault="00EC1F73" w:rsidP="00412A75">
            <w:pPr>
              <w:snapToGrid w:val="0"/>
              <w:spacing w:after="0" w:line="240" w:lineRule="auto"/>
              <w:ind w:left="-111" w:right="-133" w:firstLine="12"/>
              <w:jc w:val="center"/>
              <w:rPr>
                <w:rFonts w:ascii="Times New Roman" w:hAnsi="Times New Roman" w:cs="Times New Roman"/>
                <w:iCs/>
                <w:sz w:val="20"/>
                <w:szCs w:val="20"/>
              </w:rPr>
            </w:pPr>
            <w:r w:rsidRPr="00412A75">
              <w:rPr>
                <w:rFonts w:ascii="Times New Roman" w:hAnsi="Times New Roman" w:cs="Times New Roman"/>
                <w:iCs/>
                <w:sz w:val="20"/>
                <w:szCs w:val="20"/>
              </w:rPr>
              <w:t>підземні води</w:t>
            </w:r>
          </w:p>
        </w:tc>
        <w:tc>
          <w:tcPr>
            <w:tcW w:w="1114" w:type="dxa"/>
            <w:tcBorders>
              <w:top w:val="single" w:sz="4" w:space="0" w:color="auto"/>
              <w:left w:val="single" w:sz="4" w:space="0" w:color="auto"/>
              <w:bottom w:val="single" w:sz="4" w:space="0" w:color="auto"/>
              <w:right w:val="single" w:sz="4" w:space="0" w:color="auto"/>
            </w:tcBorders>
          </w:tcPr>
          <w:p w14:paraId="198A9EC1" w14:textId="77777777" w:rsidR="00EC1F73" w:rsidRPr="00412A75" w:rsidRDefault="00EC1F73" w:rsidP="00412A75">
            <w:pPr>
              <w:snapToGrid w:val="0"/>
              <w:spacing w:after="0" w:line="240" w:lineRule="auto"/>
              <w:ind w:left="-109" w:firstLine="12"/>
              <w:jc w:val="center"/>
              <w:rPr>
                <w:rFonts w:ascii="Times New Roman" w:hAnsi="Times New Roman" w:cs="Times New Roman"/>
                <w:iCs/>
                <w:sz w:val="20"/>
                <w:szCs w:val="20"/>
              </w:rPr>
            </w:pPr>
            <w:r w:rsidRPr="00412A75">
              <w:rPr>
                <w:rFonts w:ascii="Times New Roman" w:hAnsi="Times New Roman" w:cs="Times New Roman"/>
                <w:iCs/>
                <w:sz w:val="20"/>
                <w:szCs w:val="20"/>
              </w:rPr>
              <w:t>джерела скидів зворотних вод у глибокі підземні водоносні горизонти</w:t>
            </w:r>
          </w:p>
        </w:tc>
        <w:tc>
          <w:tcPr>
            <w:tcW w:w="659" w:type="dxa"/>
            <w:tcBorders>
              <w:top w:val="single" w:sz="4" w:space="0" w:color="auto"/>
              <w:left w:val="single" w:sz="4" w:space="0" w:color="auto"/>
              <w:bottom w:val="single" w:sz="4" w:space="0" w:color="auto"/>
              <w:right w:val="single" w:sz="4" w:space="0" w:color="auto"/>
            </w:tcBorders>
          </w:tcPr>
          <w:p w14:paraId="75F90E81" w14:textId="77777777" w:rsidR="00EC1F73" w:rsidRPr="00412A75" w:rsidRDefault="00EC1F73" w:rsidP="00412A75">
            <w:pPr>
              <w:snapToGrid w:val="0"/>
              <w:spacing w:after="0" w:line="240" w:lineRule="auto"/>
              <w:rPr>
                <w:rFonts w:ascii="Times New Roman" w:hAnsi="Times New Roman" w:cs="Times New Roman"/>
                <w:bCs/>
                <w:iCs/>
                <w:sz w:val="20"/>
                <w:szCs w:val="20"/>
              </w:rPr>
            </w:pPr>
            <w:r w:rsidRPr="00412A75">
              <w:rPr>
                <w:rFonts w:ascii="Times New Roman" w:hAnsi="Times New Roman" w:cs="Times New Roman"/>
                <w:bCs/>
                <w:iCs/>
                <w:sz w:val="20"/>
                <w:szCs w:val="20"/>
              </w:rPr>
              <w:t>грунти</w:t>
            </w:r>
          </w:p>
        </w:tc>
      </w:tr>
      <w:tr w:rsidR="00EE7CC4" w:rsidRPr="00412A75" w14:paraId="280CFFCC" w14:textId="77777777" w:rsidTr="00412A75">
        <w:trPr>
          <w:trHeight w:val="269"/>
          <w:jc w:val="center"/>
        </w:trPr>
        <w:tc>
          <w:tcPr>
            <w:tcW w:w="482" w:type="dxa"/>
            <w:tcBorders>
              <w:top w:val="single" w:sz="4" w:space="0" w:color="auto"/>
              <w:left w:val="single" w:sz="4" w:space="0" w:color="auto"/>
              <w:bottom w:val="single" w:sz="4" w:space="0" w:color="auto"/>
              <w:right w:val="single" w:sz="4" w:space="0" w:color="auto"/>
            </w:tcBorders>
          </w:tcPr>
          <w:p w14:paraId="30DEA47F" w14:textId="77777777" w:rsidR="00EC1F73" w:rsidRPr="00412A75" w:rsidRDefault="00EC1F73" w:rsidP="00412A75">
            <w:pPr>
              <w:tabs>
                <w:tab w:val="left" w:pos="732"/>
              </w:tabs>
              <w:snapToGrid w:val="0"/>
              <w:spacing w:after="0" w:line="240" w:lineRule="auto"/>
              <w:ind w:right="132" w:firstLine="12"/>
              <w:jc w:val="center"/>
              <w:rPr>
                <w:rFonts w:ascii="Times New Roman" w:hAnsi="Times New Roman" w:cs="Times New Roman"/>
                <w:bCs/>
                <w:iCs/>
                <w:sz w:val="20"/>
                <w:szCs w:val="20"/>
              </w:rPr>
            </w:pPr>
            <w:r w:rsidRPr="00412A75">
              <w:rPr>
                <w:rFonts w:ascii="Times New Roman" w:hAnsi="Times New Roman" w:cs="Times New Roman"/>
                <w:bCs/>
                <w:iCs/>
                <w:sz w:val="20"/>
                <w:szCs w:val="20"/>
              </w:rPr>
              <w:t>1</w:t>
            </w:r>
          </w:p>
        </w:tc>
        <w:tc>
          <w:tcPr>
            <w:tcW w:w="1503" w:type="dxa"/>
            <w:tcBorders>
              <w:top w:val="single" w:sz="4" w:space="0" w:color="auto"/>
              <w:left w:val="single" w:sz="4" w:space="0" w:color="auto"/>
              <w:bottom w:val="single" w:sz="4" w:space="0" w:color="auto"/>
              <w:right w:val="single" w:sz="4" w:space="0" w:color="auto"/>
            </w:tcBorders>
          </w:tcPr>
          <w:p w14:paraId="6859779F" w14:textId="77777777" w:rsidR="00EC1F73" w:rsidRPr="00412A75" w:rsidRDefault="00EC1F73" w:rsidP="00412A75">
            <w:pPr>
              <w:snapToGrid w:val="0"/>
              <w:spacing w:after="0" w:line="240" w:lineRule="auto"/>
              <w:ind w:firstLine="24"/>
              <w:jc w:val="center"/>
              <w:rPr>
                <w:rFonts w:ascii="Times New Roman" w:hAnsi="Times New Roman" w:cs="Times New Roman"/>
                <w:bCs/>
                <w:iCs/>
                <w:sz w:val="20"/>
                <w:szCs w:val="20"/>
              </w:rPr>
            </w:pPr>
            <w:r w:rsidRPr="00412A75">
              <w:rPr>
                <w:rFonts w:ascii="Times New Roman" w:hAnsi="Times New Roman" w:cs="Times New Roman"/>
                <w:bCs/>
                <w:iCs/>
                <w:sz w:val="20"/>
                <w:szCs w:val="20"/>
              </w:rPr>
              <w:t>2</w:t>
            </w:r>
          </w:p>
        </w:tc>
        <w:tc>
          <w:tcPr>
            <w:tcW w:w="896" w:type="dxa"/>
            <w:tcBorders>
              <w:top w:val="single" w:sz="4" w:space="0" w:color="auto"/>
              <w:left w:val="single" w:sz="4" w:space="0" w:color="auto"/>
              <w:bottom w:val="single" w:sz="4" w:space="0" w:color="auto"/>
              <w:right w:val="single" w:sz="4" w:space="0" w:color="auto"/>
            </w:tcBorders>
          </w:tcPr>
          <w:p w14:paraId="4B4F06A6" w14:textId="77777777" w:rsidR="00EC1F73" w:rsidRPr="00412A75" w:rsidRDefault="00EC1F73" w:rsidP="00412A75">
            <w:pPr>
              <w:snapToGrid w:val="0"/>
              <w:spacing w:after="0" w:line="240" w:lineRule="auto"/>
              <w:ind w:left="-108" w:right="-76" w:firstLine="12"/>
              <w:jc w:val="center"/>
              <w:rPr>
                <w:rFonts w:ascii="Times New Roman" w:hAnsi="Times New Roman" w:cs="Times New Roman"/>
                <w:bCs/>
                <w:iCs/>
                <w:sz w:val="20"/>
                <w:szCs w:val="20"/>
              </w:rPr>
            </w:pPr>
            <w:r w:rsidRPr="00412A75">
              <w:rPr>
                <w:rFonts w:ascii="Times New Roman" w:hAnsi="Times New Roman" w:cs="Times New Roman"/>
                <w:bCs/>
                <w:iCs/>
                <w:sz w:val="20"/>
                <w:szCs w:val="20"/>
              </w:rPr>
              <w:t>3</w:t>
            </w:r>
          </w:p>
        </w:tc>
        <w:tc>
          <w:tcPr>
            <w:tcW w:w="1053" w:type="dxa"/>
            <w:tcBorders>
              <w:top w:val="single" w:sz="4" w:space="0" w:color="auto"/>
              <w:left w:val="single" w:sz="4" w:space="0" w:color="auto"/>
              <w:bottom w:val="single" w:sz="4" w:space="0" w:color="auto"/>
              <w:right w:val="single" w:sz="4" w:space="0" w:color="auto"/>
            </w:tcBorders>
          </w:tcPr>
          <w:p w14:paraId="31BED9C2" w14:textId="77777777" w:rsidR="00EC1F73" w:rsidRPr="00412A75" w:rsidRDefault="00EC1F73" w:rsidP="00412A75">
            <w:pPr>
              <w:snapToGrid w:val="0"/>
              <w:spacing w:after="0" w:line="240" w:lineRule="auto"/>
              <w:ind w:left="-108" w:right="-76" w:firstLine="12"/>
              <w:jc w:val="center"/>
              <w:rPr>
                <w:rFonts w:ascii="Times New Roman" w:hAnsi="Times New Roman" w:cs="Times New Roman"/>
                <w:bCs/>
                <w:iCs/>
                <w:sz w:val="20"/>
                <w:szCs w:val="20"/>
              </w:rPr>
            </w:pPr>
            <w:r w:rsidRPr="00412A75">
              <w:rPr>
                <w:rFonts w:ascii="Times New Roman" w:hAnsi="Times New Roman" w:cs="Times New Roman"/>
                <w:bCs/>
                <w:iCs/>
                <w:sz w:val="20"/>
                <w:szCs w:val="20"/>
              </w:rPr>
              <w:t>4</w:t>
            </w:r>
          </w:p>
        </w:tc>
        <w:tc>
          <w:tcPr>
            <w:tcW w:w="736" w:type="dxa"/>
            <w:tcBorders>
              <w:top w:val="single" w:sz="4" w:space="0" w:color="auto"/>
              <w:left w:val="single" w:sz="4" w:space="0" w:color="auto"/>
              <w:bottom w:val="single" w:sz="4" w:space="0" w:color="auto"/>
              <w:right w:val="single" w:sz="4" w:space="0" w:color="auto"/>
            </w:tcBorders>
          </w:tcPr>
          <w:p w14:paraId="01B4BDF3" w14:textId="77777777" w:rsidR="00EC1F73" w:rsidRPr="00412A75" w:rsidRDefault="00EC1F73" w:rsidP="00412A75">
            <w:pPr>
              <w:snapToGrid w:val="0"/>
              <w:spacing w:after="0" w:line="240" w:lineRule="auto"/>
              <w:ind w:left="-108" w:right="-76" w:firstLine="12"/>
              <w:jc w:val="center"/>
              <w:rPr>
                <w:rFonts w:ascii="Times New Roman" w:hAnsi="Times New Roman" w:cs="Times New Roman"/>
                <w:bCs/>
                <w:iCs/>
                <w:sz w:val="20"/>
                <w:szCs w:val="20"/>
              </w:rPr>
            </w:pPr>
            <w:r w:rsidRPr="00412A75">
              <w:rPr>
                <w:rFonts w:ascii="Times New Roman" w:hAnsi="Times New Roman" w:cs="Times New Roman"/>
                <w:bCs/>
                <w:iCs/>
                <w:sz w:val="20"/>
                <w:szCs w:val="20"/>
              </w:rPr>
              <w:t>5</w:t>
            </w:r>
          </w:p>
        </w:tc>
        <w:tc>
          <w:tcPr>
            <w:tcW w:w="944" w:type="dxa"/>
            <w:tcBorders>
              <w:top w:val="single" w:sz="4" w:space="0" w:color="auto"/>
              <w:left w:val="single" w:sz="4" w:space="0" w:color="auto"/>
              <w:bottom w:val="single" w:sz="4" w:space="0" w:color="auto"/>
              <w:right w:val="single" w:sz="4" w:space="0" w:color="auto"/>
            </w:tcBorders>
          </w:tcPr>
          <w:p w14:paraId="0DE7B7EC" w14:textId="77777777" w:rsidR="00EC1F73" w:rsidRPr="00412A75" w:rsidRDefault="00EC1F73" w:rsidP="00412A75">
            <w:pPr>
              <w:snapToGrid w:val="0"/>
              <w:spacing w:after="0" w:line="240" w:lineRule="auto"/>
              <w:ind w:left="-108" w:right="-76" w:firstLine="12"/>
              <w:jc w:val="center"/>
              <w:rPr>
                <w:rFonts w:ascii="Times New Roman" w:hAnsi="Times New Roman" w:cs="Times New Roman"/>
                <w:bCs/>
                <w:iCs/>
                <w:sz w:val="20"/>
                <w:szCs w:val="20"/>
              </w:rPr>
            </w:pPr>
            <w:r w:rsidRPr="00412A75">
              <w:rPr>
                <w:rFonts w:ascii="Times New Roman" w:hAnsi="Times New Roman" w:cs="Times New Roman"/>
                <w:bCs/>
                <w:iCs/>
                <w:sz w:val="20"/>
                <w:szCs w:val="20"/>
              </w:rPr>
              <w:t>6</w:t>
            </w:r>
          </w:p>
        </w:tc>
        <w:tc>
          <w:tcPr>
            <w:tcW w:w="764" w:type="dxa"/>
            <w:tcBorders>
              <w:top w:val="single" w:sz="4" w:space="0" w:color="auto"/>
              <w:left w:val="single" w:sz="4" w:space="0" w:color="auto"/>
              <w:bottom w:val="single" w:sz="4" w:space="0" w:color="auto"/>
              <w:right w:val="single" w:sz="4" w:space="0" w:color="auto"/>
            </w:tcBorders>
          </w:tcPr>
          <w:p w14:paraId="0D878566" w14:textId="77777777" w:rsidR="00EC1F73" w:rsidRPr="00412A75" w:rsidRDefault="00EC1F73" w:rsidP="00412A75">
            <w:pPr>
              <w:snapToGrid w:val="0"/>
              <w:spacing w:after="0" w:line="240" w:lineRule="auto"/>
              <w:ind w:left="-108" w:right="-76" w:firstLine="12"/>
              <w:jc w:val="center"/>
              <w:rPr>
                <w:rFonts w:ascii="Times New Roman" w:hAnsi="Times New Roman" w:cs="Times New Roman"/>
                <w:bCs/>
                <w:iCs/>
                <w:sz w:val="20"/>
                <w:szCs w:val="20"/>
              </w:rPr>
            </w:pPr>
            <w:r w:rsidRPr="00412A75">
              <w:rPr>
                <w:rFonts w:ascii="Times New Roman" w:hAnsi="Times New Roman" w:cs="Times New Roman"/>
                <w:bCs/>
                <w:iCs/>
                <w:sz w:val="20"/>
                <w:szCs w:val="20"/>
              </w:rPr>
              <w:t>7</w:t>
            </w:r>
          </w:p>
        </w:tc>
        <w:tc>
          <w:tcPr>
            <w:tcW w:w="899" w:type="dxa"/>
            <w:tcBorders>
              <w:top w:val="single" w:sz="4" w:space="0" w:color="auto"/>
              <w:left w:val="single" w:sz="4" w:space="0" w:color="auto"/>
              <w:bottom w:val="single" w:sz="4" w:space="0" w:color="auto"/>
              <w:right w:val="single" w:sz="4" w:space="0" w:color="auto"/>
            </w:tcBorders>
          </w:tcPr>
          <w:p w14:paraId="23154810" w14:textId="77777777" w:rsidR="00EC1F73" w:rsidRPr="00412A75" w:rsidRDefault="00EC1F73" w:rsidP="00412A75">
            <w:pPr>
              <w:snapToGrid w:val="0"/>
              <w:spacing w:after="0" w:line="240" w:lineRule="auto"/>
              <w:ind w:left="-108" w:right="-76" w:firstLine="12"/>
              <w:jc w:val="center"/>
              <w:rPr>
                <w:rFonts w:ascii="Times New Roman" w:hAnsi="Times New Roman" w:cs="Times New Roman"/>
                <w:bCs/>
                <w:iCs/>
                <w:sz w:val="20"/>
                <w:szCs w:val="20"/>
              </w:rPr>
            </w:pPr>
            <w:r w:rsidRPr="00412A75">
              <w:rPr>
                <w:rFonts w:ascii="Times New Roman" w:hAnsi="Times New Roman" w:cs="Times New Roman"/>
                <w:bCs/>
                <w:iCs/>
                <w:sz w:val="20"/>
                <w:szCs w:val="20"/>
              </w:rPr>
              <w:t>8</w:t>
            </w:r>
          </w:p>
        </w:tc>
        <w:tc>
          <w:tcPr>
            <w:tcW w:w="872" w:type="dxa"/>
            <w:tcBorders>
              <w:top w:val="single" w:sz="4" w:space="0" w:color="auto"/>
              <w:left w:val="single" w:sz="4" w:space="0" w:color="auto"/>
              <w:bottom w:val="single" w:sz="4" w:space="0" w:color="auto"/>
              <w:right w:val="single" w:sz="4" w:space="0" w:color="auto"/>
            </w:tcBorders>
          </w:tcPr>
          <w:p w14:paraId="027A5586" w14:textId="77777777" w:rsidR="00EC1F73" w:rsidRPr="00412A75" w:rsidRDefault="00EC1F73" w:rsidP="00412A75">
            <w:pPr>
              <w:snapToGrid w:val="0"/>
              <w:spacing w:after="0" w:line="240" w:lineRule="auto"/>
              <w:ind w:left="-108" w:right="-76" w:firstLine="12"/>
              <w:jc w:val="center"/>
              <w:rPr>
                <w:rFonts w:ascii="Times New Roman" w:hAnsi="Times New Roman" w:cs="Times New Roman"/>
                <w:bCs/>
                <w:iCs/>
                <w:sz w:val="20"/>
                <w:szCs w:val="20"/>
              </w:rPr>
            </w:pPr>
            <w:r w:rsidRPr="00412A75">
              <w:rPr>
                <w:rFonts w:ascii="Times New Roman" w:hAnsi="Times New Roman" w:cs="Times New Roman"/>
                <w:bCs/>
                <w:iCs/>
                <w:sz w:val="20"/>
                <w:szCs w:val="20"/>
              </w:rPr>
              <w:t>9</w:t>
            </w:r>
          </w:p>
        </w:tc>
        <w:tc>
          <w:tcPr>
            <w:tcW w:w="1114" w:type="dxa"/>
            <w:tcBorders>
              <w:top w:val="single" w:sz="4" w:space="0" w:color="auto"/>
              <w:left w:val="single" w:sz="4" w:space="0" w:color="auto"/>
              <w:bottom w:val="single" w:sz="4" w:space="0" w:color="auto"/>
              <w:right w:val="single" w:sz="4" w:space="0" w:color="auto"/>
            </w:tcBorders>
          </w:tcPr>
          <w:p w14:paraId="2A2FA2A3" w14:textId="77777777" w:rsidR="00EC1F73" w:rsidRPr="00412A75" w:rsidRDefault="00EC1F73" w:rsidP="00412A75">
            <w:pPr>
              <w:snapToGrid w:val="0"/>
              <w:spacing w:after="0" w:line="240" w:lineRule="auto"/>
              <w:ind w:left="-108" w:right="-76" w:firstLine="12"/>
              <w:jc w:val="center"/>
              <w:rPr>
                <w:rFonts w:ascii="Times New Roman" w:hAnsi="Times New Roman" w:cs="Times New Roman"/>
                <w:bCs/>
                <w:iCs/>
                <w:sz w:val="20"/>
                <w:szCs w:val="20"/>
              </w:rPr>
            </w:pPr>
            <w:r w:rsidRPr="00412A75">
              <w:rPr>
                <w:rFonts w:ascii="Times New Roman" w:hAnsi="Times New Roman" w:cs="Times New Roman"/>
                <w:bCs/>
                <w:iCs/>
                <w:sz w:val="20"/>
                <w:szCs w:val="20"/>
              </w:rPr>
              <w:t>10</w:t>
            </w:r>
          </w:p>
        </w:tc>
        <w:tc>
          <w:tcPr>
            <w:tcW w:w="659" w:type="dxa"/>
            <w:tcBorders>
              <w:top w:val="single" w:sz="4" w:space="0" w:color="auto"/>
              <w:left w:val="single" w:sz="4" w:space="0" w:color="auto"/>
              <w:bottom w:val="single" w:sz="4" w:space="0" w:color="auto"/>
              <w:right w:val="single" w:sz="4" w:space="0" w:color="auto"/>
            </w:tcBorders>
          </w:tcPr>
          <w:p w14:paraId="007F2076" w14:textId="77777777" w:rsidR="00EC1F73" w:rsidRPr="00412A75" w:rsidRDefault="00EC1F73" w:rsidP="00412A75">
            <w:pPr>
              <w:snapToGrid w:val="0"/>
              <w:spacing w:after="0" w:line="240" w:lineRule="auto"/>
              <w:ind w:left="-108" w:right="-76" w:firstLine="12"/>
              <w:jc w:val="center"/>
              <w:rPr>
                <w:rFonts w:ascii="Times New Roman" w:hAnsi="Times New Roman" w:cs="Times New Roman"/>
                <w:bCs/>
                <w:iCs/>
                <w:sz w:val="20"/>
                <w:szCs w:val="20"/>
              </w:rPr>
            </w:pPr>
            <w:r w:rsidRPr="00412A75">
              <w:rPr>
                <w:rFonts w:ascii="Times New Roman" w:hAnsi="Times New Roman" w:cs="Times New Roman"/>
                <w:bCs/>
                <w:iCs/>
                <w:sz w:val="20"/>
                <w:szCs w:val="20"/>
              </w:rPr>
              <w:t>11</w:t>
            </w:r>
          </w:p>
        </w:tc>
      </w:tr>
      <w:tr w:rsidR="00EE7CC4" w:rsidRPr="00412A75" w14:paraId="4BAE742F" w14:textId="77777777" w:rsidTr="00412A75">
        <w:trPr>
          <w:trHeight w:val="269"/>
          <w:jc w:val="center"/>
        </w:trPr>
        <w:tc>
          <w:tcPr>
            <w:tcW w:w="482" w:type="dxa"/>
            <w:tcBorders>
              <w:top w:val="single" w:sz="4" w:space="0" w:color="auto"/>
              <w:left w:val="single" w:sz="4" w:space="0" w:color="auto"/>
              <w:bottom w:val="single" w:sz="4" w:space="0" w:color="auto"/>
              <w:right w:val="single" w:sz="4" w:space="0" w:color="auto"/>
            </w:tcBorders>
            <w:vAlign w:val="center"/>
          </w:tcPr>
          <w:p w14:paraId="15BE000B"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1.</w:t>
            </w:r>
          </w:p>
        </w:tc>
        <w:tc>
          <w:tcPr>
            <w:tcW w:w="1503" w:type="dxa"/>
            <w:tcBorders>
              <w:top w:val="single" w:sz="4" w:space="0" w:color="auto"/>
              <w:left w:val="single" w:sz="4" w:space="0" w:color="auto"/>
              <w:bottom w:val="single" w:sz="4" w:space="0" w:color="auto"/>
              <w:right w:val="single" w:sz="4" w:space="0" w:color="auto"/>
            </w:tcBorders>
            <w:vAlign w:val="center"/>
          </w:tcPr>
          <w:p w14:paraId="35145730" w14:textId="77777777" w:rsidR="00EC1F73" w:rsidRPr="00412A75" w:rsidRDefault="00EC1F73" w:rsidP="00412A75">
            <w:pPr>
              <w:widowControl w:val="0"/>
              <w:autoSpaceDE w:val="0"/>
              <w:autoSpaceDN w:val="0"/>
              <w:spacing w:after="0" w:line="240" w:lineRule="auto"/>
              <w:outlineLvl w:val="2"/>
              <w:rPr>
                <w:rFonts w:ascii="Times New Roman" w:hAnsi="Times New Roman" w:cs="Times New Roman"/>
                <w:sz w:val="20"/>
                <w:szCs w:val="20"/>
              </w:rPr>
            </w:pPr>
            <w:r w:rsidRPr="00412A75">
              <w:rPr>
                <w:rFonts w:ascii="Times New Roman" w:hAnsi="Times New Roman" w:cs="Times New Roman"/>
                <w:sz w:val="20"/>
                <w:szCs w:val="20"/>
              </w:rPr>
              <w:t>Чернівецький обласний центр з гідрометеоро</w:t>
            </w:r>
            <w:r w:rsidRPr="00412A75">
              <w:rPr>
                <w:rFonts w:ascii="Times New Roman" w:hAnsi="Times New Roman" w:cs="Times New Roman"/>
                <w:sz w:val="20"/>
                <w:szCs w:val="20"/>
              </w:rPr>
              <w:noBreakHyphen/>
              <w:t>логії</w:t>
            </w:r>
          </w:p>
        </w:tc>
        <w:tc>
          <w:tcPr>
            <w:tcW w:w="896" w:type="dxa"/>
            <w:tcBorders>
              <w:top w:val="single" w:sz="4" w:space="0" w:color="auto"/>
              <w:left w:val="single" w:sz="4" w:space="0" w:color="auto"/>
              <w:bottom w:val="single" w:sz="4" w:space="0" w:color="auto"/>
              <w:right w:val="single" w:sz="4" w:space="0" w:color="auto"/>
            </w:tcBorders>
            <w:vAlign w:val="center"/>
          </w:tcPr>
          <w:p w14:paraId="68619C92"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3</w:t>
            </w:r>
          </w:p>
        </w:tc>
        <w:tc>
          <w:tcPr>
            <w:tcW w:w="1053" w:type="dxa"/>
            <w:tcBorders>
              <w:top w:val="single" w:sz="4" w:space="0" w:color="auto"/>
              <w:left w:val="single" w:sz="4" w:space="0" w:color="auto"/>
              <w:bottom w:val="single" w:sz="4" w:space="0" w:color="auto"/>
              <w:right w:val="single" w:sz="4" w:space="0" w:color="auto"/>
            </w:tcBorders>
            <w:vAlign w:val="center"/>
          </w:tcPr>
          <w:p w14:paraId="03C08437"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w:t>
            </w:r>
          </w:p>
        </w:tc>
        <w:tc>
          <w:tcPr>
            <w:tcW w:w="736" w:type="dxa"/>
            <w:tcBorders>
              <w:top w:val="single" w:sz="4" w:space="0" w:color="auto"/>
              <w:left w:val="single" w:sz="4" w:space="0" w:color="auto"/>
              <w:bottom w:val="single" w:sz="4" w:space="0" w:color="auto"/>
              <w:right w:val="single" w:sz="4" w:space="0" w:color="auto"/>
            </w:tcBorders>
            <w:vAlign w:val="center"/>
          </w:tcPr>
          <w:p w14:paraId="0B9CF4D2"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4</w:t>
            </w:r>
          </w:p>
        </w:tc>
        <w:tc>
          <w:tcPr>
            <w:tcW w:w="944" w:type="dxa"/>
            <w:tcBorders>
              <w:top w:val="single" w:sz="4" w:space="0" w:color="auto"/>
              <w:left w:val="single" w:sz="4" w:space="0" w:color="auto"/>
              <w:bottom w:val="single" w:sz="4" w:space="0" w:color="auto"/>
              <w:right w:val="single" w:sz="4" w:space="0" w:color="auto"/>
            </w:tcBorders>
            <w:vAlign w:val="center"/>
          </w:tcPr>
          <w:p w14:paraId="1F68D0AB"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w:t>
            </w:r>
          </w:p>
        </w:tc>
        <w:tc>
          <w:tcPr>
            <w:tcW w:w="764" w:type="dxa"/>
            <w:tcBorders>
              <w:top w:val="single" w:sz="4" w:space="0" w:color="auto"/>
              <w:left w:val="single" w:sz="4" w:space="0" w:color="auto"/>
              <w:bottom w:val="single" w:sz="4" w:space="0" w:color="auto"/>
              <w:right w:val="single" w:sz="4" w:space="0" w:color="auto"/>
            </w:tcBorders>
            <w:vAlign w:val="center"/>
          </w:tcPr>
          <w:p w14:paraId="1319E253"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w:t>
            </w:r>
          </w:p>
        </w:tc>
        <w:tc>
          <w:tcPr>
            <w:tcW w:w="899" w:type="dxa"/>
            <w:tcBorders>
              <w:top w:val="single" w:sz="4" w:space="0" w:color="auto"/>
              <w:left w:val="single" w:sz="4" w:space="0" w:color="auto"/>
              <w:bottom w:val="single" w:sz="4" w:space="0" w:color="auto"/>
              <w:right w:val="single" w:sz="4" w:space="0" w:color="auto"/>
            </w:tcBorders>
            <w:vAlign w:val="center"/>
          </w:tcPr>
          <w:p w14:paraId="630C5873"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w:t>
            </w:r>
          </w:p>
        </w:tc>
        <w:tc>
          <w:tcPr>
            <w:tcW w:w="872" w:type="dxa"/>
            <w:tcBorders>
              <w:top w:val="single" w:sz="4" w:space="0" w:color="auto"/>
              <w:left w:val="single" w:sz="4" w:space="0" w:color="auto"/>
              <w:bottom w:val="single" w:sz="4" w:space="0" w:color="auto"/>
              <w:right w:val="single" w:sz="4" w:space="0" w:color="auto"/>
            </w:tcBorders>
            <w:vAlign w:val="center"/>
          </w:tcPr>
          <w:p w14:paraId="6BAA2CDC"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w:t>
            </w:r>
          </w:p>
        </w:tc>
        <w:tc>
          <w:tcPr>
            <w:tcW w:w="1114" w:type="dxa"/>
            <w:tcBorders>
              <w:top w:val="single" w:sz="4" w:space="0" w:color="auto"/>
              <w:left w:val="single" w:sz="4" w:space="0" w:color="auto"/>
              <w:bottom w:val="single" w:sz="4" w:space="0" w:color="auto"/>
              <w:right w:val="single" w:sz="4" w:space="0" w:color="auto"/>
            </w:tcBorders>
            <w:vAlign w:val="center"/>
          </w:tcPr>
          <w:p w14:paraId="7A87E223"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w:t>
            </w:r>
          </w:p>
        </w:tc>
        <w:tc>
          <w:tcPr>
            <w:tcW w:w="659" w:type="dxa"/>
            <w:tcBorders>
              <w:top w:val="single" w:sz="4" w:space="0" w:color="auto"/>
              <w:left w:val="single" w:sz="4" w:space="0" w:color="auto"/>
              <w:bottom w:val="single" w:sz="4" w:space="0" w:color="auto"/>
              <w:right w:val="single" w:sz="4" w:space="0" w:color="auto"/>
            </w:tcBorders>
            <w:vAlign w:val="center"/>
          </w:tcPr>
          <w:p w14:paraId="49FB6069"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w:t>
            </w:r>
          </w:p>
        </w:tc>
      </w:tr>
      <w:tr w:rsidR="00EE7CC4" w:rsidRPr="00412A75" w14:paraId="568E0397" w14:textId="77777777" w:rsidTr="00412A75">
        <w:trPr>
          <w:trHeight w:val="269"/>
          <w:jc w:val="center"/>
        </w:trPr>
        <w:tc>
          <w:tcPr>
            <w:tcW w:w="482" w:type="dxa"/>
            <w:tcBorders>
              <w:top w:val="single" w:sz="4" w:space="0" w:color="auto"/>
              <w:left w:val="single" w:sz="4" w:space="0" w:color="auto"/>
              <w:bottom w:val="single" w:sz="4" w:space="0" w:color="auto"/>
              <w:right w:val="single" w:sz="4" w:space="0" w:color="auto"/>
            </w:tcBorders>
            <w:vAlign w:val="center"/>
          </w:tcPr>
          <w:p w14:paraId="7EAC1952"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2.</w:t>
            </w:r>
          </w:p>
        </w:tc>
        <w:tc>
          <w:tcPr>
            <w:tcW w:w="1503" w:type="dxa"/>
            <w:tcBorders>
              <w:top w:val="single" w:sz="4" w:space="0" w:color="auto"/>
              <w:left w:val="single" w:sz="4" w:space="0" w:color="auto"/>
              <w:bottom w:val="single" w:sz="4" w:space="0" w:color="auto"/>
              <w:right w:val="single" w:sz="4" w:space="0" w:color="auto"/>
            </w:tcBorders>
            <w:vAlign w:val="center"/>
          </w:tcPr>
          <w:p w14:paraId="2B544E5C" w14:textId="77777777" w:rsidR="00EC1F73" w:rsidRPr="00412A75" w:rsidRDefault="00EC1F73" w:rsidP="00412A75">
            <w:pPr>
              <w:widowControl w:val="0"/>
              <w:autoSpaceDE w:val="0"/>
              <w:autoSpaceDN w:val="0"/>
              <w:spacing w:after="0" w:line="240" w:lineRule="auto"/>
              <w:outlineLvl w:val="2"/>
              <w:rPr>
                <w:rFonts w:ascii="Times New Roman" w:hAnsi="Times New Roman" w:cs="Times New Roman"/>
                <w:sz w:val="20"/>
                <w:szCs w:val="20"/>
              </w:rPr>
            </w:pPr>
            <w:r w:rsidRPr="00412A75">
              <w:rPr>
                <w:rFonts w:ascii="Times New Roman" w:hAnsi="Times New Roman" w:cs="Times New Roman"/>
                <w:sz w:val="20"/>
                <w:szCs w:val="20"/>
              </w:rPr>
              <w:t>ДУ “Чернівецький обласний лабораторний центр МОЗ України”</w:t>
            </w:r>
          </w:p>
        </w:tc>
        <w:tc>
          <w:tcPr>
            <w:tcW w:w="896" w:type="dxa"/>
            <w:tcBorders>
              <w:top w:val="single" w:sz="4" w:space="0" w:color="auto"/>
              <w:left w:val="single" w:sz="4" w:space="0" w:color="auto"/>
              <w:bottom w:val="single" w:sz="4" w:space="0" w:color="auto"/>
              <w:right w:val="single" w:sz="4" w:space="0" w:color="auto"/>
            </w:tcBorders>
            <w:vAlign w:val="center"/>
          </w:tcPr>
          <w:p w14:paraId="5C4EE4BB"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19</w:t>
            </w:r>
          </w:p>
        </w:tc>
        <w:tc>
          <w:tcPr>
            <w:tcW w:w="1053" w:type="dxa"/>
            <w:tcBorders>
              <w:top w:val="single" w:sz="4" w:space="0" w:color="auto"/>
              <w:left w:val="single" w:sz="4" w:space="0" w:color="auto"/>
              <w:bottom w:val="single" w:sz="4" w:space="0" w:color="auto"/>
              <w:right w:val="single" w:sz="4" w:space="0" w:color="auto"/>
            </w:tcBorders>
            <w:vAlign w:val="center"/>
          </w:tcPr>
          <w:p w14:paraId="59A9B472"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w:t>
            </w:r>
          </w:p>
        </w:tc>
        <w:tc>
          <w:tcPr>
            <w:tcW w:w="736" w:type="dxa"/>
            <w:tcBorders>
              <w:top w:val="single" w:sz="4" w:space="0" w:color="auto"/>
              <w:left w:val="single" w:sz="4" w:space="0" w:color="auto"/>
              <w:bottom w:val="single" w:sz="4" w:space="0" w:color="auto"/>
              <w:right w:val="single" w:sz="4" w:space="0" w:color="auto"/>
            </w:tcBorders>
            <w:vAlign w:val="center"/>
          </w:tcPr>
          <w:p w14:paraId="5E7C6370"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30</w:t>
            </w:r>
          </w:p>
        </w:tc>
        <w:tc>
          <w:tcPr>
            <w:tcW w:w="944" w:type="dxa"/>
            <w:tcBorders>
              <w:top w:val="single" w:sz="4" w:space="0" w:color="auto"/>
              <w:left w:val="single" w:sz="4" w:space="0" w:color="auto"/>
              <w:bottom w:val="single" w:sz="4" w:space="0" w:color="auto"/>
              <w:right w:val="single" w:sz="4" w:space="0" w:color="auto"/>
            </w:tcBorders>
            <w:vAlign w:val="center"/>
          </w:tcPr>
          <w:p w14:paraId="64FF9A59"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w:t>
            </w:r>
          </w:p>
        </w:tc>
        <w:tc>
          <w:tcPr>
            <w:tcW w:w="764" w:type="dxa"/>
            <w:tcBorders>
              <w:top w:val="single" w:sz="4" w:space="0" w:color="auto"/>
              <w:left w:val="single" w:sz="4" w:space="0" w:color="auto"/>
              <w:bottom w:val="single" w:sz="4" w:space="0" w:color="auto"/>
              <w:right w:val="single" w:sz="4" w:space="0" w:color="auto"/>
            </w:tcBorders>
            <w:vAlign w:val="center"/>
          </w:tcPr>
          <w:p w14:paraId="3CD1404B"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w:t>
            </w:r>
          </w:p>
        </w:tc>
        <w:tc>
          <w:tcPr>
            <w:tcW w:w="899" w:type="dxa"/>
            <w:tcBorders>
              <w:top w:val="single" w:sz="4" w:space="0" w:color="auto"/>
              <w:left w:val="single" w:sz="4" w:space="0" w:color="auto"/>
              <w:bottom w:val="single" w:sz="4" w:space="0" w:color="auto"/>
              <w:right w:val="single" w:sz="4" w:space="0" w:color="auto"/>
            </w:tcBorders>
            <w:vAlign w:val="center"/>
          </w:tcPr>
          <w:p w14:paraId="429C4FAB"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w:t>
            </w:r>
          </w:p>
        </w:tc>
        <w:tc>
          <w:tcPr>
            <w:tcW w:w="872" w:type="dxa"/>
            <w:tcBorders>
              <w:top w:val="single" w:sz="4" w:space="0" w:color="auto"/>
              <w:left w:val="single" w:sz="4" w:space="0" w:color="auto"/>
              <w:bottom w:val="single" w:sz="4" w:space="0" w:color="auto"/>
              <w:right w:val="single" w:sz="4" w:space="0" w:color="auto"/>
            </w:tcBorders>
            <w:vAlign w:val="center"/>
          </w:tcPr>
          <w:p w14:paraId="01A92579"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w:t>
            </w:r>
          </w:p>
        </w:tc>
        <w:tc>
          <w:tcPr>
            <w:tcW w:w="1114" w:type="dxa"/>
            <w:tcBorders>
              <w:top w:val="single" w:sz="4" w:space="0" w:color="auto"/>
              <w:left w:val="single" w:sz="4" w:space="0" w:color="auto"/>
              <w:bottom w:val="single" w:sz="4" w:space="0" w:color="auto"/>
              <w:right w:val="single" w:sz="4" w:space="0" w:color="auto"/>
            </w:tcBorders>
            <w:vAlign w:val="center"/>
          </w:tcPr>
          <w:p w14:paraId="510F37F9"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w:t>
            </w:r>
          </w:p>
        </w:tc>
        <w:tc>
          <w:tcPr>
            <w:tcW w:w="659" w:type="dxa"/>
            <w:tcBorders>
              <w:top w:val="single" w:sz="4" w:space="0" w:color="auto"/>
              <w:left w:val="single" w:sz="4" w:space="0" w:color="auto"/>
              <w:bottom w:val="single" w:sz="4" w:space="0" w:color="auto"/>
              <w:right w:val="single" w:sz="4" w:space="0" w:color="auto"/>
            </w:tcBorders>
            <w:vAlign w:val="center"/>
          </w:tcPr>
          <w:p w14:paraId="4FE31AF5"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49</w:t>
            </w:r>
          </w:p>
        </w:tc>
      </w:tr>
      <w:tr w:rsidR="00EE7CC4" w:rsidRPr="00412A75" w14:paraId="2F1724DB" w14:textId="77777777" w:rsidTr="00412A75">
        <w:trPr>
          <w:trHeight w:val="269"/>
          <w:jc w:val="center"/>
        </w:trPr>
        <w:tc>
          <w:tcPr>
            <w:tcW w:w="482" w:type="dxa"/>
            <w:tcBorders>
              <w:top w:val="single" w:sz="4" w:space="0" w:color="auto"/>
              <w:left w:val="single" w:sz="4" w:space="0" w:color="auto"/>
              <w:bottom w:val="single" w:sz="4" w:space="0" w:color="auto"/>
              <w:right w:val="single" w:sz="4" w:space="0" w:color="auto"/>
            </w:tcBorders>
            <w:vAlign w:val="center"/>
          </w:tcPr>
          <w:p w14:paraId="212CA8D9"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3.</w:t>
            </w:r>
          </w:p>
        </w:tc>
        <w:tc>
          <w:tcPr>
            <w:tcW w:w="1503" w:type="dxa"/>
            <w:tcBorders>
              <w:top w:val="single" w:sz="4" w:space="0" w:color="auto"/>
              <w:left w:val="single" w:sz="4" w:space="0" w:color="auto"/>
              <w:bottom w:val="single" w:sz="4" w:space="0" w:color="auto"/>
              <w:right w:val="single" w:sz="4" w:space="0" w:color="auto"/>
            </w:tcBorders>
            <w:vAlign w:val="center"/>
          </w:tcPr>
          <w:p w14:paraId="49566360" w14:textId="77777777" w:rsidR="00EC1F73" w:rsidRPr="00412A75" w:rsidRDefault="00EC1F73" w:rsidP="00412A75">
            <w:pPr>
              <w:widowControl w:val="0"/>
              <w:autoSpaceDE w:val="0"/>
              <w:autoSpaceDN w:val="0"/>
              <w:spacing w:after="0" w:line="240" w:lineRule="auto"/>
              <w:outlineLvl w:val="2"/>
              <w:rPr>
                <w:rFonts w:ascii="Times New Roman" w:hAnsi="Times New Roman" w:cs="Times New Roman"/>
                <w:sz w:val="20"/>
                <w:szCs w:val="20"/>
              </w:rPr>
            </w:pPr>
            <w:r w:rsidRPr="00412A75">
              <w:rPr>
                <w:rFonts w:ascii="Times New Roman" w:hAnsi="Times New Roman" w:cs="Times New Roman"/>
                <w:sz w:val="20"/>
                <w:szCs w:val="20"/>
              </w:rPr>
              <w:t>Чернівецька філія ДУ “Держгрунтохорона”</w:t>
            </w:r>
          </w:p>
        </w:tc>
        <w:tc>
          <w:tcPr>
            <w:tcW w:w="896" w:type="dxa"/>
            <w:tcBorders>
              <w:top w:val="single" w:sz="4" w:space="0" w:color="auto"/>
              <w:left w:val="single" w:sz="4" w:space="0" w:color="auto"/>
              <w:bottom w:val="single" w:sz="4" w:space="0" w:color="auto"/>
              <w:right w:val="single" w:sz="4" w:space="0" w:color="auto"/>
            </w:tcBorders>
            <w:vAlign w:val="center"/>
          </w:tcPr>
          <w:p w14:paraId="122F2BDA"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w:t>
            </w:r>
          </w:p>
        </w:tc>
        <w:tc>
          <w:tcPr>
            <w:tcW w:w="1053" w:type="dxa"/>
            <w:tcBorders>
              <w:top w:val="single" w:sz="4" w:space="0" w:color="auto"/>
              <w:left w:val="single" w:sz="4" w:space="0" w:color="auto"/>
              <w:bottom w:val="single" w:sz="4" w:space="0" w:color="auto"/>
              <w:right w:val="single" w:sz="4" w:space="0" w:color="auto"/>
            </w:tcBorders>
            <w:vAlign w:val="center"/>
          </w:tcPr>
          <w:p w14:paraId="36B1F2BB"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w:t>
            </w:r>
          </w:p>
        </w:tc>
        <w:tc>
          <w:tcPr>
            <w:tcW w:w="736" w:type="dxa"/>
            <w:tcBorders>
              <w:top w:val="single" w:sz="4" w:space="0" w:color="auto"/>
              <w:left w:val="single" w:sz="4" w:space="0" w:color="auto"/>
              <w:bottom w:val="single" w:sz="4" w:space="0" w:color="auto"/>
              <w:right w:val="single" w:sz="4" w:space="0" w:color="auto"/>
            </w:tcBorders>
            <w:vAlign w:val="center"/>
          </w:tcPr>
          <w:p w14:paraId="63B9D409"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6B0850E2"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w:t>
            </w:r>
          </w:p>
        </w:tc>
        <w:tc>
          <w:tcPr>
            <w:tcW w:w="764" w:type="dxa"/>
            <w:tcBorders>
              <w:top w:val="single" w:sz="4" w:space="0" w:color="auto"/>
              <w:left w:val="single" w:sz="4" w:space="0" w:color="auto"/>
              <w:bottom w:val="single" w:sz="4" w:space="0" w:color="auto"/>
              <w:right w:val="single" w:sz="4" w:space="0" w:color="auto"/>
            </w:tcBorders>
            <w:vAlign w:val="center"/>
          </w:tcPr>
          <w:p w14:paraId="3913D25B"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w:t>
            </w:r>
          </w:p>
        </w:tc>
        <w:tc>
          <w:tcPr>
            <w:tcW w:w="899" w:type="dxa"/>
            <w:tcBorders>
              <w:top w:val="single" w:sz="4" w:space="0" w:color="auto"/>
              <w:left w:val="single" w:sz="4" w:space="0" w:color="auto"/>
              <w:bottom w:val="single" w:sz="4" w:space="0" w:color="auto"/>
              <w:right w:val="single" w:sz="4" w:space="0" w:color="auto"/>
            </w:tcBorders>
            <w:vAlign w:val="center"/>
          </w:tcPr>
          <w:p w14:paraId="4879C865"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w:t>
            </w:r>
          </w:p>
        </w:tc>
        <w:tc>
          <w:tcPr>
            <w:tcW w:w="872" w:type="dxa"/>
            <w:tcBorders>
              <w:top w:val="single" w:sz="4" w:space="0" w:color="auto"/>
              <w:left w:val="single" w:sz="4" w:space="0" w:color="auto"/>
              <w:bottom w:val="single" w:sz="4" w:space="0" w:color="auto"/>
              <w:right w:val="single" w:sz="4" w:space="0" w:color="auto"/>
            </w:tcBorders>
            <w:vAlign w:val="center"/>
          </w:tcPr>
          <w:p w14:paraId="0309B4A5"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w:t>
            </w:r>
          </w:p>
        </w:tc>
        <w:tc>
          <w:tcPr>
            <w:tcW w:w="1114" w:type="dxa"/>
            <w:tcBorders>
              <w:top w:val="single" w:sz="4" w:space="0" w:color="auto"/>
              <w:left w:val="single" w:sz="4" w:space="0" w:color="auto"/>
              <w:bottom w:val="single" w:sz="4" w:space="0" w:color="auto"/>
              <w:right w:val="single" w:sz="4" w:space="0" w:color="auto"/>
            </w:tcBorders>
            <w:vAlign w:val="center"/>
          </w:tcPr>
          <w:p w14:paraId="2663CB46"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w:t>
            </w:r>
          </w:p>
        </w:tc>
        <w:tc>
          <w:tcPr>
            <w:tcW w:w="659" w:type="dxa"/>
            <w:tcBorders>
              <w:top w:val="single" w:sz="4" w:space="0" w:color="auto"/>
              <w:left w:val="single" w:sz="4" w:space="0" w:color="auto"/>
              <w:bottom w:val="single" w:sz="4" w:space="0" w:color="auto"/>
              <w:right w:val="single" w:sz="4" w:space="0" w:color="auto"/>
            </w:tcBorders>
            <w:vAlign w:val="center"/>
          </w:tcPr>
          <w:p w14:paraId="5D7A1226"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33</w:t>
            </w:r>
          </w:p>
        </w:tc>
      </w:tr>
      <w:tr w:rsidR="00EE7CC4" w:rsidRPr="00412A75" w14:paraId="0BED69F5" w14:textId="77777777" w:rsidTr="00412A75">
        <w:trPr>
          <w:trHeight w:val="269"/>
          <w:jc w:val="center"/>
        </w:trPr>
        <w:tc>
          <w:tcPr>
            <w:tcW w:w="482" w:type="dxa"/>
            <w:tcBorders>
              <w:top w:val="single" w:sz="4" w:space="0" w:color="auto"/>
              <w:left w:val="single" w:sz="4" w:space="0" w:color="auto"/>
              <w:bottom w:val="single" w:sz="4" w:space="0" w:color="auto"/>
              <w:right w:val="single" w:sz="4" w:space="0" w:color="auto"/>
            </w:tcBorders>
            <w:vAlign w:val="center"/>
          </w:tcPr>
          <w:p w14:paraId="25EDB25D"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4.</w:t>
            </w:r>
          </w:p>
        </w:tc>
        <w:tc>
          <w:tcPr>
            <w:tcW w:w="1503" w:type="dxa"/>
            <w:tcBorders>
              <w:top w:val="single" w:sz="4" w:space="0" w:color="auto"/>
              <w:left w:val="single" w:sz="4" w:space="0" w:color="auto"/>
              <w:bottom w:val="single" w:sz="4" w:space="0" w:color="auto"/>
              <w:right w:val="single" w:sz="4" w:space="0" w:color="auto"/>
            </w:tcBorders>
            <w:vAlign w:val="center"/>
          </w:tcPr>
          <w:p w14:paraId="2AE0543B" w14:textId="77777777" w:rsidR="00EC1F73" w:rsidRPr="00412A75" w:rsidRDefault="00EC1F73" w:rsidP="00412A75">
            <w:pPr>
              <w:keepNext/>
              <w:autoSpaceDE w:val="0"/>
              <w:autoSpaceDN w:val="0"/>
              <w:spacing w:after="0" w:line="240" w:lineRule="auto"/>
              <w:outlineLvl w:val="1"/>
              <w:rPr>
                <w:rFonts w:ascii="Times New Roman" w:hAnsi="Times New Roman" w:cs="Times New Roman"/>
                <w:sz w:val="20"/>
                <w:szCs w:val="20"/>
              </w:rPr>
            </w:pPr>
            <w:r w:rsidRPr="00412A75">
              <w:rPr>
                <w:rFonts w:ascii="Times New Roman" w:hAnsi="Times New Roman" w:cs="Times New Roman"/>
                <w:sz w:val="20"/>
                <w:szCs w:val="20"/>
              </w:rPr>
              <w:t>Басейнове управління водних ресурсів річок Прут та Сірет</w:t>
            </w:r>
          </w:p>
        </w:tc>
        <w:tc>
          <w:tcPr>
            <w:tcW w:w="896" w:type="dxa"/>
            <w:tcBorders>
              <w:top w:val="single" w:sz="4" w:space="0" w:color="auto"/>
              <w:left w:val="single" w:sz="4" w:space="0" w:color="auto"/>
              <w:bottom w:val="single" w:sz="4" w:space="0" w:color="auto"/>
              <w:right w:val="single" w:sz="4" w:space="0" w:color="auto"/>
            </w:tcBorders>
            <w:vAlign w:val="center"/>
          </w:tcPr>
          <w:p w14:paraId="7B0C28FB"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w:t>
            </w:r>
          </w:p>
        </w:tc>
        <w:tc>
          <w:tcPr>
            <w:tcW w:w="1053" w:type="dxa"/>
            <w:tcBorders>
              <w:top w:val="single" w:sz="4" w:space="0" w:color="auto"/>
              <w:left w:val="single" w:sz="4" w:space="0" w:color="auto"/>
              <w:bottom w:val="single" w:sz="4" w:space="0" w:color="auto"/>
              <w:right w:val="single" w:sz="4" w:space="0" w:color="auto"/>
            </w:tcBorders>
            <w:vAlign w:val="center"/>
          </w:tcPr>
          <w:p w14:paraId="1C8D2550"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w:t>
            </w:r>
          </w:p>
        </w:tc>
        <w:tc>
          <w:tcPr>
            <w:tcW w:w="736" w:type="dxa"/>
            <w:tcBorders>
              <w:top w:val="single" w:sz="4" w:space="0" w:color="auto"/>
              <w:left w:val="single" w:sz="4" w:space="0" w:color="auto"/>
              <w:bottom w:val="single" w:sz="4" w:space="0" w:color="auto"/>
              <w:right w:val="single" w:sz="4" w:space="0" w:color="auto"/>
            </w:tcBorders>
            <w:vAlign w:val="center"/>
          </w:tcPr>
          <w:p w14:paraId="6DDD38EA"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13</w:t>
            </w:r>
          </w:p>
        </w:tc>
        <w:tc>
          <w:tcPr>
            <w:tcW w:w="944" w:type="dxa"/>
            <w:tcBorders>
              <w:top w:val="single" w:sz="4" w:space="0" w:color="auto"/>
              <w:left w:val="single" w:sz="4" w:space="0" w:color="auto"/>
              <w:bottom w:val="single" w:sz="4" w:space="0" w:color="auto"/>
              <w:right w:val="single" w:sz="4" w:space="0" w:color="auto"/>
            </w:tcBorders>
            <w:vAlign w:val="center"/>
          </w:tcPr>
          <w:p w14:paraId="5ADD5474"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w:t>
            </w:r>
          </w:p>
        </w:tc>
        <w:tc>
          <w:tcPr>
            <w:tcW w:w="764" w:type="dxa"/>
            <w:tcBorders>
              <w:top w:val="single" w:sz="4" w:space="0" w:color="auto"/>
              <w:left w:val="single" w:sz="4" w:space="0" w:color="auto"/>
              <w:bottom w:val="single" w:sz="4" w:space="0" w:color="auto"/>
              <w:right w:val="single" w:sz="4" w:space="0" w:color="auto"/>
            </w:tcBorders>
            <w:vAlign w:val="center"/>
          </w:tcPr>
          <w:p w14:paraId="77FDD242"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w:t>
            </w:r>
          </w:p>
        </w:tc>
        <w:tc>
          <w:tcPr>
            <w:tcW w:w="899" w:type="dxa"/>
            <w:tcBorders>
              <w:top w:val="single" w:sz="4" w:space="0" w:color="auto"/>
              <w:left w:val="single" w:sz="4" w:space="0" w:color="auto"/>
              <w:bottom w:val="single" w:sz="4" w:space="0" w:color="auto"/>
              <w:right w:val="single" w:sz="4" w:space="0" w:color="auto"/>
            </w:tcBorders>
            <w:vAlign w:val="center"/>
          </w:tcPr>
          <w:p w14:paraId="5F78324C"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w:t>
            </w:r>
          </w:p>
        </w:tc>
        <w:tc>
          <w:tcPr>
            <w:tcW w:w="872" w:type="dxa"/>
            <w:tcBorders>
              <w:top w:val="single" w:sz="4" w:space="0" w:color="auto"/>
              <w:left w:val="single" w:sz="4" w:space="0" w:color="auto"/>
              <w:bottom w:val="single" w:sz="4" w:space="0" w:color="auto"/>
              <w:right w:val="single" w:sz="4" w:space="0" w:color="auto"/>
            </w:tcBorders>
            <w:vAlign w:val="center"/>
          </w:tcPr>
          <w:p w14:paraId="212E856C"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w:t>
            </w:r>
          </w:p>
        </w:tc>
        <w:tc>
          <w:tcPr>
            <w:tcW w:w="1114" w:type="dxa"/>
            <w:tcBorders>
              <w:top w:val="single" w:sz="4" w:space="0" w:color="auto"/>
              <w:left w:val="single" w:sz="4" w:space="0" w:color="auto"/>
              <w:bottom w:val="single" w:sz="4" w:space="0" w:color="auto"/>
              <w:right w:val="single" w:sz="4" w:space="0" w:color="auto"/>
            </w:tcBorders>
            <w:vAlign w:val="center"/>
          </w:tcPr>
          <w:p w14:paraId="10C144B9"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w:t>
            </w:r>
          </w:p>
        </w:tc>
        <w:tc>
          <w:tcPr>
            <w:tcW w:w="659" w:type="dxa"/>
            <w:tcBorders>
              <w:top w:val="single" w:sz="4" w:space="0" w:color="auto"/>
              <w:left w:val="single" w:sz="4" w:space="0" w:color="auto"/>
              <w:bottom w:val="single" w:sz="4" w:space="0" w:color="auto"/>
              <w:right w:val="single" w:sz="4" w:space="0" w:color="auto"/>
            </w:tcBorders>
            <w:vAlign w:val="center"/>
          </w:tcPr>
          <w:p w14:paraId="6176216E" w14:textId="77777777" w:rsidR="00EC1F73" w:rsidRPr="00412A75" w:rsidRDefault="00EC1F73" w:rsidP="00412A75">
            <w:pPr>
              <w:snapToGrid w:val="0"/>
              <w:spacing w:after="0" w:line="240" w:lineRule="auto"/>
              <w:jc w:val="center"/>
              <w:rPr>
                <w:rFonts w:ascii="Times New Roman" w:hAnsi="Times New Roman" w:cs="Times New Roman"/>
                <w:sz w:val="20"/>
                <w:szCs w:val="20"/>
              </w:rPr>
            </w:pPr>
            <w:r w:rsidRPr="00412A75">
              <w:rPr>
                <w:rFonts w:ascii="Times New Roman" w:hAnsi="Times New Roman" w:cs="Times New Roman"/>
                <w:sz w:val="20"/>
                <w:szCs w:val="20"/>
              </w:rPr>
              <w:t>-</w:t>
            </w:r>
          </w:p>
        </w:tc>
      </w:tr>
    </w:tbl>
    <w:p w14:paraId="2E068C2F" w14:textId="77777777" w:rsidR="007A15DB" w:rsidRPr="0007090A" w:rsidRDefault="007A15DB" w:rsidP="006E3899">
      <w:pPr>
        <w:spacing w:before="240"/>
        <w:jc w:val="center"/>
        <w:rPr>
          <w:rFonts w:ascii="Times New Roman" w:hAnsi="Times New Roman" w:cs="Times New Roman"/>
          <w:iCs/>
          <w:sz w:val="28"/>
          <w:szCs w:val="28"/>
        </w:rPr>
      </w:pPr>
    </w:p>
    <w:p w14:paraId="4C3CB90C" w14:textId="77777777" w:rsidR="007A15DB" w:rsidRPr="0007090A" w:rsidRDefault="007A15DB" w:rsidP="006E3899">
      <w:pPr>
        <w:rPr>
          <w:rFonts w:ascii="Times New Roman" w:hAnsi="Times New Roman" w:cs="Times New Roman"/>
          <w:iCs/>
          <w:sz w:val="28"/>
          <w:szCs w:val="28"/>
        </w:rPr>
      </w:pPr>
      <w:r w:rsidRPr="0007090A">
        <w:rPr>
          <w:rFonts w:ascii="Times New Roman" w:hAnsi="Times New Roman" w:cs="Times New Roman"/>
          <w:iCs/>
          <w:sz w:val="28"/>
          <w:szCs w:val="28"/>
        </w:rPr>
        <w:br w:type="page"/>
      </w:r>
    </w:p>
    <w:p w14:paraId="5093D042" w14:textId="77777777" w:rsidR="00AD67C3" w:rsidRPr="0007090A" w:rsidRDefault="00AD67C3" w:rsidP="006E3899">
      <w:pPr>
        <w:spacing w:before="240"/>
        <w:jc w:val="center"/>
        <w:rPr>
          <w:rFonts w:ascii="Times New Roman" w:hAnsi="Times New Roman" w:cs="Times New Roman"/>
          <w:iCs/>
          <w:sz w:val="28"/>
          <w:szCs w:val="28"/>
        </w:rPr>
      </w:pPr>
      <w:r w:rsidRPr="0007090A">
        <w:rPr>
          <w:rFonts w:ascii="Times New Roman" w:hAnsi="Times New Roman" w:cs="Times New Roman"/>
          <w:iCs/>
          <w:sz w:val="28"/>
          <w:szCs w:val="28"/>
        </w:rPr>
        <w:lastRenderedPageBreak/>
        <w:t>Здійснення екологічного моніторингу за регіональними (місцевими) програмами природоохоронних заходів</w:t>
      </w:r>
    </w:p>
    <w:p w14:paraId="51A95814" w14:textId="42DEB1D1" w:rsidR="00AD67C3" w:rsidRPr="008267B9" w:rsidRDefault="00AD67C3" w:rsidP="008267B9">
      <w:pPr>
        <w:shd w:val="clear" w:color="auto" w:fill="FFFFFF"/>
        <w:spacing w:after="0"/>
        <w:ind w:left="393" w:right="-56" w:firstLine="147"/>
        <w:jc w:val="right"/>
        <w:rPr>
          <w:rFonts w:ascii="Times New Roman" w:hAnsi="Times New Roman" w:cs="Times New Roman"/>
          <w:iCs/>
        </w:rPr>
      </w:pPr>
      <w:r w:rsidRPr="008267B9">
        <w:rPr>
          <w:rFonts w:ascii="Times New Roman" w:hAnsi="Times New Roman" w:cs="Times New Roman"/>
          <w:iCs/>
        </w:rPr>
        <w:t xml:space="preserve">Таблиця </w:t>
      </w:r>
      <w:r w:rsidR="00441652">
        <w:rPr>
          <w:rFonts w:ascii="Times New Roman" w:hAnsi="Times New Roman" w:cs="Times New Roman"/>
          <w:iCs/>
        </w:rPr>
        <w:t>81</w:t>
      </w: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
        <w:gridCol w:w="2126"/>
        <w:gridCol w:w="3761"/>
        <w:gridCol w:w="2835"/>
      </w:tblGrid>
      <w:tr w:rsidR="00EE7CC4" w:rsidRPr="0007090A" w14:paraId="0C4546D2" w14:textId="77777777" w:rsidTr="008267B9">
        <w:trPr>
          <w:trHeight w:val="1778"/>
          <w:jc w:val="center"/>
        </w:trPr>
        <w:tc>
          <w:tcPr>
            <w:tcW w:w="640" w:type="dxa"/>
            <w:tcBorders>
              <w:top w:val="single" w:sz="4" w:space="0" w:color="auto"/>
              <w:left w:val="single" w:sz="4" w:space="0" w:color="auto"/>
              <w:bottom w:val="single" w:sz="4" w:space="0" w:color="auto"/>
              <w:right w:val="single" w:sz="4" w:space="0" w:color="auto"/>
            </w:tcBorders>
            <w:vAlign w:val="center"/>
          </w:tcPr>
          <w:p w14:paraId="68A4EAE1" w14:textId="77777777" w:rsidR="00AD67C3" w:rsidRPr="0007090A" w:rsidRDefault="00AD67C3" w:rsidP="00800092">
            <w:pPr>
              <w:spacing w:after="0" w:line="240" w:lineRule="auto"/>
              <w:jc w:val="center"/>
              <w:rPr>
                <w:rFonts w:ascii="Times New Roman" w:hAnsi="Times New Roman" w:cs="Times New Roman"/>
                <w:b/>
                <w:bCs/>
                <w:iCs/>
              </w:rPr>
            </w:pPr>
            <w:r w:rsidRPr="0007090A">
              <w:rPr>
                <w:rFonts w:ascii="Times New Roman" w:hAnsi="Times New Roman" w:cs="Times New Roman"/>
                <w:b/>
                <w:bCs/>
                <w:iCs/>
              </w:rPr>
              <w:t>№</w:t>
            </w:r>
          </w:p>
          <w:p w14:paraId="19D39DFF" w14:textId="77777777" w:rsidR="00AD67C3" w:rsidRPr="0007090A" w:rsidRDefault="00AD67C3" w:rsidP="00800092">
            <w:pPr>
              <w:spacing w:after="0" w:line="240" w:lineRule="auto"/>
              <w:jc w:val="center"/>
              <w:rPr>
                <w:rFonts w:ascii="Times New Roman" w:hAnsi="Times New Roman" w:cs="Times New Roman"/>
                <w:b/>
                <w:bCs/>
                <w:iCs/>
              </w:rPr>
            </w:pPr>
            <w:r w:rsidRPr="0007090A">
              <w:rPr>
                <w:rFonts w:ascii="Times New Roman" w:hAnsi="Times New Roman" w:cs="Times New Roman"/>
                <w:b/>
                <w:bCs/>
                <w:iCs/>
              </w:rPr>
              <w:t>п/,п</w:t>
            </w:r>
          </w:p>
        </w:tc>
        <w:tc>
          <w:tcPr>
            <w:tcW w:w="2126" w:type="dxa"/>
            <w:tcBorders>
              <w:top w:val="single" w:sz="4" w:space="0" w:color="auto"/>
              <w:left w:val="single" w:sz="4" w:space="0" w:color="auto"/>
              <w:bottom w:val="single" w:sz="4" w:space="0" w:color="auto"/>
              <w:right w:val="single" w:sz="4" w:space="0" w:color="auto"/>
            </w:tcBorders>
            <w:vAlign w:val="center"/>
          </w:tcPr>
          <w:p w14:paraId="6660F476" w14:textId="77777777" w:rsidR="00AD67C3" w:rsidRPr="0007090A" w:rsidRDefault="00AD67C3" w:rsidP="00800092">
            <w:pPr>
              <w:spacing w:after="0" w:line="240" w:lineRule="auto"/>
              <w:jc w:val="center"/>
              <w:rPr>
                <w:rFonts w:ascii="Times New Roman" w:hAnsi="Times New Roman" w:cs="Times New Roman"/>
                <w:b/>
                <w:bCs/>
                <w:iCs/>
              </w:rPr>
            </w:pPr>
            <w:r w:rsidRPr="0007090A">
              <w:rPr>
                <w:rFonts w:ascii="Times New Roman" w:hAnsi="Times New Roman" w:cs="Times New Roman"/>
                <w:b/>
                <w:bCs/>
                <w:iCs/>
              </w:rPr>
              <w:t>Назва регіональної (локальної) програми моніторингу довкілля</w:t>
            </w:r>
          </w:p>
        </w:tc>
        <w:tc>
          <w:tcPr>
            <w:tcW w:w="3761" w:type="dxa"/>
            <w:tcBorders>
              <w:top w:val="single" w:sz="4" w:space="0" w:color="auto"/>
              <w:left w:val="single" w:sz="4" w:space="0" w:color="auto"/>
              <w:bottom w:val="single" w:sz="4" w:space="0" w:color="auto"/>
              <w:right w:val="single" w:sz="4" w:space="0" w:color="auto"/>
            </w:tcBorders>
            <w:vAlign w:val="center"/>
          </w:tcPr>
          <w:p w14:paraId="308F2EE1" w14:textId="77777777" w:rsidR="00AD67C3" w:rsidRPr="0007090A" w:rsidRDefault="00AD67C3" w:rsidP="00800092">
            <w:pPr>
              <w:spacing w:after="0" w:line="240" w:lineRule="auto"/>
              <w:jc w:val="center"/>
              <w:rPr>
                <w:rFonts w:ascii="Times New Roman" w:hAnsi="Times New Roman" w:cs="Times New Roman"/>
                <w:b/>
                <w:bCs/>
                <w:iCs/>
              </w:rPr>
            </w:pPr>
            <w:r w:rsidRPr="0007090A">
              <w:rPr>
                <w:rFonts w:ascii="Times New Roman" w:hAnsi="Times New Roman" w:cs="Times New Roman"/>
                <w:b/>
                <w:bCs/>
                <w:iCs/>
              </w:rPr>
              <w:t>Суб‘єкти моніторингу довкілля, що залучені до виконання програм</w:t>
            </w:r>
          </w:p>
        </w:tc>
        <w:tc>
          <w:tcPr>
            <w:tcW w:w="2835" w:type="dxa"/>
            <w:tcBorders>
              <w:top w:val="single" w:sz="4" w:space="0" w:color="auto"/>
              <w:left w:val="single" w:sz="4" w:space="0" w:color="auto"/>
              <w:bottom w:val="single" w:sz="4" w:space="0" w:color="auto"/>
              <w:right w:val="single" w:sz="4" w:space="0" w:color="auto"/>
            </w:tcBorders>
            <w:vAlign w:val="center"/>
          </w:tcPr>
          <w:p w14:paraId="000649AE" w14:textId="77777777" w:rsidR="00AD67C3" w:rsidRPr="0007090A" w:rsidRDefault="00AD67C3" w:rsidP="00800092">
            <w:pPr>
              <w:spacing w:after="0" w:line="240" w:lineRule="auto"/>
              <w:jc w:val="center"/>
              <w:rPr>
                <w:rFonts w:ascii="Times New Roman" w:hAnsi="Times New Roman" w:cs="Times New Roman"/>
                <w:b/>
                <w:bCs/>
                <w:iCs/>
              </w:rPr>
            </w:pPr>
            <w:r w:rsidRPr="0007090A">
              <w:rPr>
                <w:rFonts w:ascii="Times New Roman" w:hAnsi="Times New Roman" w:cs="Times New Roman"/>
                <w:b/>
                <w:bCs/>
                <w:iCs/>
              </w:rPr>
              <w:t>Основні рекомендації, що надаються за результатами впровадження регіональних програм</w:t>
            </w:r>
          </w:p>
        </w:tc>
      </w:tr>
      <w:tr w:rsidR="00EE7CC4" w:rsidRPr="0007090A" w14:paraId="6B4A4C07" w14:textId="77777777" w:rsidTr="008267B9">
        <w:trPr>
          <w:trHeight w:val="6570"/>
          <w:jc w:val="center"/>
        </w:trPr>
        <w:tc>
          <w:tcPr>
            <w:tcW w:w="640" w:type="dxa"/>
            <w:tcBorders>
              <w:top w:val="single" w:sz="4" w:space="0" w:color="auto"/>
              <w:left w:val="single" w:sz="4" w:space="0" w:color="auto"/>
              <w:bottom w:val="single" w:sz="4" w:space="0" w:color="auto"/>
              <w:right w:val="single" w:sz="4" w:space="0" w:color="auto"/>
            </w:tcBorders>
            <w:vAlign w:val="center"/>
          </w:tcPr>
          <w:p w14:paraId="58BA9904" w14:textId="77777777" w:rsidR="00AD67C3" w:rsidRPr="0007090A" w:rsidRDefault="00AD67C3" w:rsidP="00800092">
            <w:pPr>
              <w:spacing w:after="0" w:line="240" w:lineRule="auto"/>
              <w:jc w:val="center"/>
              <w:rPr>
                <w:rFonts w:ascii="Times New Roman" w:hAnsi="Times New Roman" w:cs="Times New Roman"/>
              </w:rPr>
            </w:pPr>
            <w:r w:rsidRPr="0007090A">
              <w:rPr>
                <w:rFonts w:ascii="Times New Roman" w:hAnsi="Times New Roman" w:cs="Times New Roman"/>
              </w:rPr>
              <w:t>1.</w:t>
            </w:r>
          </w:p>
        </w:tc>
        <w:tc>
          <w:tcPr>
            <w:tcW w:w="2126" w:type="dxa"/>
            <w:tcBorders>
              <w:top w:val="single" w:sz="4" w:space="0" w:color="auto"/>
              <w:left w:val="single" w:sz="4" w:space="0" w:color="auto"/>
              <w:bottom w:val="single" w:sz="4" w:space="0" w:color="auto"/>
              <w:right w:val="single" w:sz="4" w:space="0" w:color="auto"/>
            </w:tcBorders>
            <w:vAlign w:val="center"/>
          </w:tcPr>
          <w:p w14:paraId="098D14D4" w14:textId="77777777" w:rsidR="00AD67C3" w:rsidRPr="0007090A" w:rsidRDefault="00AD67C3" w:rsidP="00800092">
            <w:pPr>
              <w:pStyle w:val="15"/>
              <w:keepNext w:val="0"/>
              <w:widowControl w:val="0"/>
              <w:rPr>
                <w:rFonts w:ascii="Times New Roman" w:hAnsi="Times New Roman" w:cs="Times New Roman"/>
                <w:sz w:val="22"/>
                <w:szCs w:val="22"/>
              </w:rPr>
            </w:pPr>
            <w:r w:rsidRPr="0007090A">
              <w:rPr>
                <w:rFonts w:ascii="Times New Roman" w:hAnsi="Times New Roman" w:cs="Times New Roman"/>
                <w:noProof/>
                <w:sz w:val="22"/>
                <w:szCs w:val="22"/>
                <w:lang w:val="ru-RU"/>
              </w:rPr>
              <w:t>Комплексна програма з охорони навколишнього природного середовища  “Екологія” у Чернівецькій області  на 2022-2026 роки</w:t>
            </w:r>
          </w:p>
        </w:tc>
        <w:tc>
          <w:tcPr>
            <w:tcW w:w="3761" w:type="dxa"/>
            <w:tcBorders>
              <w:top w:val="single" w:sz="4" w:space="0" w:color="auto"/>
              <w:left w:val="single" w:sz="4" w:space="0" w:color="auto"/>
              <w:bottom w:val="single" w:sz="4" w:space="0" w:color="auto"/>
              <w:right w:val="single" w:sz="4" w:space="0" w:color="auto"/>
            </w:tcBorders>
            <w:vAlign w:val="center"/>
          </w:tcPr>
          <w:p w14:paraId="0464B946" w14:textId="77777777" w:rsidR="00AD67C3" w:rsidRPr="0007090A" w:rsidRDefault="00AD67C3" w:rsidP="00800092">
            <w:pPr>
              <w:numPr>
                <w:ilvl w:val="0"/>
                <w:numId w:val="25"/>
              </w:numPr>
              <w:tabs>
                <w:tab w:val="num" w:pos="-1276"/>
                <w:tab w:val="num" w:pos="675"/>
              </w:tabs>
              <w:spacing w:after="0" w:line="240" w:lineRule="auto"/>
              <w:ind w:left="250" w:hanging="250"/>
              <w:rPr>
                <w:rFonts w:ascii="Times New Roman" w:hAnsi="Times New Roman" w:cs="Times New Roman"/>
              </w:rPr>
            </w:pPr>
            <w:r w:rsidRPr="0007090A">
              <w:rPr>
                <w:rFonts w:ascii="Times New Roman" w:hAnsi="Times New Roman" w:cs="Times New Roman"/>
              </w:rPr>
              <w:t>управління екології та природних ресурсів Чернівецької обласної державної адміністрації;</w:t>
            </w:r>
          </w:p>
          <w:p w14:paraId="27246502" w14:textId="77777777" w:rsidR="00AD67C3" w:rsidRPr="0007090A" w:rsidRDefault="00AD67C3" w:rsidP="00800092">
            <w:pPr>
              <w:numPr>
                <w:ilvl w:val="0"/>
                <w:numId w:val="25"/>
              </w:numPr>
              <w:tabs>
                <w:tab w:val="num" w:pos="-1276"/>
                <w:tab w:val="num" w:pos="675"/>
              </w:tabs>
              <w:spacing w:after="0" w:line="240" w:lineRule="auto"/>
              <w:ind w:left="250" w:hanging="250"/>
              <w:rPr>
                <w:rFonts w:ascii="Times New Roman" w:hAnsi="Times New Roman" w:cs="Times New Roman"/>
              </w:rPr>
            </w:pPr>
            <w:r w:rsidRPr="0007090A">
              <w:rPr>
                <w:rFonts w:ascii="Times New Roman" w:hAnsi="Times New Roman" w:cs="Times New Roman"/>
              </w:rPr>
              <w:t>Державна екологічна інспекція Карпатського округу;</w:t>
            </w:r>
          </w:p>
          <w:p w14:paraId="3A43C881" w14:textId="77777777" w:rsidR="00AD67C3" w:rsidRPr="0007090A" w:rsidRDefault="00AD67C3" w:rsidP="00800092">
            <w:pPr>
              <w:numPr>
                <w:ilvl w:val="0"/>
                <w:numId w:val="25"/>
              </w:numPr>
              <w:tabs>
                <w:tab w:val="num" w:pos="-1276"/>
                <w:tab w:val="num" w:pos="675"/>
              </w:tabs>
              <w:spacing w:after="0" w:line="240" w:lineRule="auto"/>
              <w:ind w:left="250" w:hanging="250"/>
              <w:rPr>
                <w:rFonts w:ascii="Times New Roman" w:hAnsi="Times New Roman" w:cs="Times New Roman"/>
              </w:rPr>
            </w:pPr>
            <w:r w:rsidRPr="0007090A">
              <w:rPr>
                <w:rFonts w:ascii="Times New Roman" w:hAnsi="Times New Roman" w:cs="Times New Roman"/>
              </w:rPr>
              <w:t>управління державної служби України з надзвичайних ситуацій у Чернівецькій області;</w:t>
            </w:r>
          </w:p>
          <w:p w14:paraId="556FE157" w14:textId="77777777" w:rsidR="00AD67C3" w:rsidRPr="0007090A" w:rsidRDefault="00AD67C3" w:rsidP="00800092">
            <w:pPr>
              <w:numPr>
                <w:ilvl w:val="0"/>
                <w:numId w:val="25"/>
              </w:numPr>
              <w:tabs>
                <w:tab w:val="num" w:pos="-1276"/>
                <w:tab w:val="num" w:pos="675"/>
              </w:tabs>
              <w:spacing w:after="0" w:line="240" w:lineRule="auto"/>
              <w:ind w:left="250" w:hanging="250"/>
              <w:rPr>
                <w:rFonts w:ascii="Times New Roman" w:hAnsi="Times New Roman" w:cs="Times New Roman"/>
              </w:rPr>
            </w:pPr>
            <w:r w:rsidRPr="0007090A">
              <w:rPr>
                <w:rFonts w:ascii="Times New Roman" w:hAnsi="Times New Roman" w:cs="Times New Roman"/>
              </w:rPr>
              <w:t>Чернівецька філія ДУ “Держгрунтоохорона”;</w:t>
            </w:r>
          </w:p>
          <w:p w14:paraId="4024B6B3" w14:textId="77777777" w:rsidR="00AD67C3" w:rsidRPr="0007090A" w:rsidRDefault="00AD67C3" w:rsidP="00800092">
            <w:pPr>
              <w:numPr>
                <w:ilvl w:val="0"/>
                <w:numId w:val="25"/>
              </w:numPr>
              <w:tabs>
                <w:tab w:val="num" w:pos="-1276"/>
                <w:tab w:val="num" w:pos="675"/>
              </w:tabs>
              <w:spacing w:after="0" w:line="240" w:lineRule="auto"/>
              <w:ind w:left="250" w:hanging="250"/>
              <w:rPr>
                <w:rFonts w:ascii="Times New Roman" w:hAnsi="Times New Roman" w:cs="Times New Roman"/>
              </w:rPr>
            </w:pPr>
            <w:r w:rsidRPr="0007090A">
              <w:rPr>
                <w:rFonts w:ascii="Times New Roman" w:hAnsi="Times New Roman" w:cs="Times New Roman"/>
              </w:rPr>
              <w:t>ДУ «Чернівецький обласний центр контролю та профілактики хвороб МОЗ України»;</w:t>
            </w:r>
          </w:p>
          <w:p w14:paraId="5B81C0AD" w14:textId="77777777" w:rsidR="00AD67C3" w:rsidRPr="0007090A" w:rsidRDefault="00AD67C3" w:rsidP="00800092">
            <w:pPr>
              <w:numPr>
                <w:ilvl w:val="0"/>
                <w:numId w:val="25"/>
              </w:numPr>
              <w:tabs>
                <w:tab w:val="num" w:pos="-1276"/>
                <w:tab w:val="num" w:pos="675"/>
              </w:tabs>
              <w:spacing w:after="0" w:line="240" w:lineRule="auto"/>
              <w:ind w:left="250" w:hanging="250"/>
              <w:rPr>
                <w:rFonts w:ascii="Times New Roman" w:hAnsi="Times New Roman" w:cs="Times New Roman"/>
              </w:rPr>
            </w:pPr>
            <w:r w:rsidRPr="0007090A">
              <w:rPr>
                <w:rFonts w:ascii="Times New Roman" w:hAnsi="Times New Roman" w:cs="Times New Roman"/>
              </w:rPr>
              <w:t>Басейнове управління водних ресурсів річок Прут та Сірет;</w:t>
            </w:r>
          </w:p>
          <w:p w14:paraId="1BC989E9" w14:textId="77777777" w:rsidR="00AD67C3" w:rsidRPr="0007090A" w:rsidRDefault="00AD67C3" w:rsidP="00800092">
            <w:pPr>
              <w:numPr>
                <w:ilvl w:val="0"/>
                <w:numId w:val="25"/>
              </w:numPr>
              <w:tabs>
                <w:tab w:val="num" w:pos="-1276"/>
                <w:tab w:val="num" w:pos="675"/>
              </w:tabs>
              <w:spacing w:after="0" w:line="240" w:lineRule="auto"/>
              <w:ind w:left="250" w:hanging="250"/>
              <w:rPr>
                <w:rFonts w:ascii="Times New Roman" w:hAnsi="Times New Roman" w:cs="Times New Roman"/>
              </w:rPr>
            </w:pPr>
            <w:r w:rsidRPr="0007090A">
              <w:rPr>
                <w:rFonts w:ascii="Times New Roman" w:hAnsi="Times New Roman" w:cs="Times New Roman"/>
              </w:rPr>
              <w:t>Управління житлово-комунального господарства Чернівецької обласної державної адміністрації;</w:t>
            </w:r>
          </w:p>
          <w:p w14:paraId="1DBC7A0D" w14:textId="77777777" w:rsidR="00AD67C3" w:rsidRPr="0007090A" w:rsidRDefault="00AD67C3" w:rsidP="00800092">
            <w:pPr>
              <w:numPr>
                <w:ilvl w:val="0"/>
                <w:numId w:val="25"/>
              </w:numPr>
              <w:tabs>
                <w:tab w:val="num" w:pos="-1276"/>
                <w:tab w:val="num" w:pos="675"/>
              </w:tabs>
              <w:spacing w:after="0" w:line="240" w:lineRule="auto"/>
              <w:ind w:left="250" w:hanging="250"/>
              <w:rPr>
                <w:rFonts w:ascii="Times New Roman" w:hAnsi="Times New Roman" w:cs="Times New Roman"/>
              </w:rPr>
            </w:pPr>
            <w:r w:rsidRPr="0007090A">
              <w:rPr>
                <w:rFonts w:ascii="Times New Roman" w:hAnsi="Times New Roman" w:cs="Times New Roman"/>
              </w:rPr>
              <w:t>Чернівецьке обласне управління лісового та мисливського господарства;</w:t>
            </w:r>
          </w:p>
          <w:p w14:paraId="62A3065C" w14:textId="77777777" w:rsidR="00AD67C3" w:rsidRPr="0007090A" w:rsidRDefault="00AD67C3" w:rsidP="00800092">
            <w:pPr>
              <w:numPr>
                <w:ilvl w:val="0"/>
                <w:numId w:val="25"/>
              </w:numPr>
              <w:tabs>
                <w:tab w:val="num" w:pos="-1276"/>
                <w:tab w:val="num" w:pos="675"/>
              </w:tabs>
              <w:spacing w:after="0" w:line="240" w:lineRule="auto"/>
              <w:ind w:left="250" w:hanging="250"/>
              <w:rPr>
                <w:rFonts w:ascii="Times New Roman" w:hAnsi="Times New Roman" w:cs="Times New Roman"/>
              </w:rPr>
            </w:pPr>
            <w:r w:rsidRPr="0007090A">
              <w:rPr>
                <w:rFonts w:ascii="Times New Roman" w:hAnsi="Times New Roman" w:cs="Times New Roman"/>
              </w:rPr>
              <w:t>ДП ПрАТ «НАК «Надра України» «Західукргеологія»;</w:t>
            </w:r>
          </w:p>
          <w:p w14:paraId="2337D5C2" w14:textId="77777777" w:rsidR="00AD67C3" w:rsidRPr="0007090A" w:rsidRDefault="00AD67C3" w:rsidP="00800092">
            <w:pPr>
              <w:numPr>
                <w:ilvl w:val="0"/>
                <w:numId w:val="25"/>
              </w:numPr>
              <w:tabs>
                <w:tab w:val="num" w:pos="-1276"/>
                <w:tab w:val="num" w:pos="675"/>
              </w:tabs>
              <w:spacing w:after="0" w:line="240" w:lineRule="auto"/>
              <w:ind w:left="250" w:hanging="250"/>
              <w:rPr>
                <w:rFonts w:ascii="Times New Roman" w:hAnsi="Times New Roman" w:cs="Times New Roman"/>
              </w:rPr>
            </w:pPr>
            <w:r w:rsidRPr="0007090A">
              <w:rPr>
                <w:rFonts w:ascii="Times New Roman" w:hAnsi="Times New Roman" w:cs="Times New Roman"/>
              </w:rPr>
              <w:t>ННГФ обсерваторія Чернівецького національного університету ім. Ю. Федьковича;</w:t>
            </w:r>
          </w:p>
          <w:p w14:paraId="30104141" w14:textId="77777777" w:rsidR="00AD67C3" w:rsidRPr="0007090A" w:rsidRDefault="00AD67C3" w:rsidP="00800092">
            <w:pPr>
              <w:numPr>
                <w:ilvl w:val="0"/>
                <w:numId w:val="25"/>
              </w:numPr>
              <w:tabs>
                <w:tab w:val="num" w:pos="-1276"/>
                <w:tab w:val="num" w:pos="675"/>
              </w:tabs>
              <w:spacing w:after="0" w:line="240" w:lineRule="auto"/>
              <w:ind w:left="250" w:hanging="250"/>
              <w:rPr>
                <w:rFonts w:ascii="Times New Roman" w:hAnsi="Times New Roman" w:cs="Times New Roman"/>
              </w:rPr>
            </w:pPr>
            <w:r w:rsidRPr="0007090A">
              <w:rPr>
                <w:rFonts w:ascii="Times New Roman" w:hAnsi="Times New Roman" w:cs="Times New Roman"/>
              </w:rPr>
              <w:t>Чернівецький обласний центр з гідрометеорології;</w:t>
            </w:r>
          </w:p>
          <w:p w14:paraId="05DC7614" w14:textId="3E310978" w:rsidR="00AD67C3" w:rsidRPr="00412A75" w:rsidRDefault="00AD67C3" w:rsidP="00800092">
            <w:pPr>
              <w:numPr>
                <w:ilvl w:val="0"/>
                <w:numId w:val="25"/>
              </w:numPr>
              <w:tabs>
                <w:tab w:val="num" w:pos="-1276"/>
                <w:tab w:val="num" w:pos="675"/>
              </w:tabs>
              <w:spacing w:after="0" w:line="240" w:lineRule="auto"/>
              <w:ind w:left="250" w:hanging="250"/>
              <w:rPr>
                <w:rFonts w:ascii="Times New Roman" w:hAnsi="Times New Roman" w:cs="Times New Roman"/>
              </w:rPr>
            </w:pPr>
            <w:r w:rsidRPr="0007090A">
              <w:rPr>
                <w:rFonts w:ascii="Times New Roman" w:hAnsi="Times New Roman" w:cs="Times New Roman"/>
              </w:rPr>
              <w:t>Управління Державного агентства меліорації та рибного господарства у Чернівецькій області (Чернівецький рибоохоронний патруль).</w:t>
            </w:r>
          </w:p>
        </w:tc>
        <w:tc>
          <w:tcPr>
            <w:tcW w:w="2835" w:type="dxa"/>
            <w:tcBorders>
              <w:top w:val="single" w:sz="4" w:space="0" w:color="auto"/>
              <w:left w:val="single" w:sz="4" w:space="0" w:color="auto"/>
              <w:bottom w:val="single" w:sz="4" w:space="0" w:color="auto"/>
              <w:right w:val="single" w:sz="4" w:space="0" w:color="auto"/>
            </w:tcBorders>
            <w:vAlign w:val="center"/>
          </w:tcPr>
          <w:p w14:paraId="75AA9589" w14:textId="77777777" w:rsidR="00AD67C3" w:rsidRPr="0007090A" w:rsidRDefault="00AD67C3" w:rsidP="00800092">
            <w:pPr>
              <w:pStyle w:val="af6"/>
              <w:spacing w:after="0" w:line="240" w:lineRule="auto"/>
              <w:ind w:left="34"/>
              <w:rPr>
                <w:rFonts w:ascii="Times New Roman" w:hAnsi="Times New Roman" w:cs="Times New Roman"/>
                <w:lang w:eastAsia="ru-RU"/>
              </w:rPr>
            </w:pPr>
            <w:r w:rsidRPr="0007090A">
              <w:rPr>
                <w:rFonts w:ascii="Times New Roman" w:hAnsi="Times New Roman" w:cs="Times New Roman"/>
                <w:lang w:eastAsia="ru-RU"/>
              </w:rPr>
              <w:t>1. Інформування суб’єктів РСМД про екологічний стан поверхневих  вод основних річок  області;</w:t>
            </w:r>
          </w:p>
          <w:p w14:paraId="2C37926C" w14:textId="77777777" w:rsidR="00AD67C3" w:rsidRPr="0007090A" w:rsidRDefault="00AD67C3" w:rsidP="00800092">
            <w:pPr>
              <w:pStyle w:val="af6"/>
              <w:spacing w:after="0" w:line="240" w:lineRule="auto"/>
              <w:ind w:left="34"/>
              <w:rPr>
                <w:rFonts w:ascii="Times New Roman" w:hAnsi="Times New Roman" w:cs="Times New Roman"/>
                <w:lang w:eastAsia="ru-RU"/>
              </w:rPr>
            </w:pPr>
          </w:p>
          <w:p w14:paraId="6AF8F134" w14:textId="77777777" w:rsidR="00AD67C3" w:rsidRPr="0007090A" w:rsidRDefault="00AD67C3" w:rsidP="00800092">
            <w:pPr>
              <w:spacing w:after="0" w:line="240" w:lineRule="auto"/>
              <w:rPr>
                <w:rFonts w:ascii="Times New Roman" w:hAnsi="Times New Roman" w:cs="Times New Roman"/>
              </w:rPr>
            </w:pPr>
            <w:r w:rsidRPr="0007090A">
              <w:rPr>
                <w:rFonts w:ascii="Times New Roman" w:hAnsi="Times New Roman" w:cs="Times New Roman"/>
              </w:rPr>
              <w:t>2, Інформування суб’єктів РСМД та органи державної влади про екологічний стан складових довкілля в області по напрямкам, що контролюються</w:t>
            </w:r>
          </w:p>
        </w:tc>
      </w:tr>
    </w:tbl>
    <w:p w14:paraId="22C875F1" w14:textId="77777777" w:rsidR="008267B9" w:rsidRDefault="008267B9" w:rsidP="006E3899">
      <w:pPr>
        <w:spacing w:before="240" w:after="0"/>
        <w:ind w:right="-34" w:firstLine="680"/>
        <w:jc w:val="both"/>
        <w:rPr>
          <w:rFonts w:ascii="Times New Roman" w:hAnsi="Times New Roman" w:cs="Times New Roman"/>
          <w:sz w:val="28"/>
          <w:szCs w:val="28"/>
        </w:rPr>
      </w:pPr>
    </w:p>
    <w:p w14:paraId="557A725C" w14:textId="77777777" w:rsidR="008267B9" w:rsidRDefault="008267B9">
      <w:pPr>
        <w:rPr>
          <w:rFonts w:ascii="Times New Roman" w:hAnsi="Times New Roman" w:cs="Times New Roman"/>
          <w:sz w:val="28"/>
          <w:szCs w:val="28"/>
        </w:rPr>
      </w:pPr>
      <w:r>
        <w:rPr>
          <w:rFonts w:ascii="Times New Roman" w:hAnsi="Times New Roman" w:cs="Times New Roman"/>
          <w:sz w:val="28"/>
          <w:szCs w:val="28"/>
        </w:rPr>
        <w:br w:type="page"/>
      </w:r>
    </w:p>
    <w:p w14:paraId="1C53975D" w14:textId="7F615EB0" w:rsidR="00AD67C3" w:rsidRPr="0007090A" w:rsidRDefault="00AD67C3" w:rsidP="006E3899">
      <w:pPr>
        <w:spacing w:before="240" w:after="0"/>
        <w:ind w:right="-34" w:firstLine="680"/>
        <w:jc w:val="both"/>
        <w:rPr>
          <w:rFonts w:ascii="Times New Roman" w:hAnsi="Times New Roman" w:cs="Times New Roman"/>
          <w:sz w:val="28"/>
          <w:szCs w:val="28"/>
        </w:rPr>
      </w:pPr>
      <w:r w:rsidRPr="0007090A">
        <w:rPr>
          <w:rFonts w:ascii="Times New Roman" w:hAnsi="Times New Roman" w:cs="Times New Roman"/>
          <w:sz w:val="28"/>
          <w:szCs w:val="28"/>
        </w:rPr>
        <w:lastRenderedPageBreak/>
        <w:t>Інформаційна підтримка органів державної влади, інформування  громадськості, субʼєктів РСМД забезпечюється за рахунок:</w:t>
      </w:r>
    </w:p>
    <w:p w14:paraId="4DE29723" w14:textId="77777777" w:rsidR="00AD67C3" w:rsidRPr="0007090A" w:rsidRDefault="00AD67C3" w:rsidP="006E3899">
      <w:pPr>
        <w:numPr>
          <w:ilvl w:val="0"/>
          <w:numId w:val="26"/>
        </w:numPr>
        <w:tabs>
          <w:tab w:val="num" w:pos="926"/>
        </w:tabs>
        <w:spacing w:after="0"/>
        <w:ind w:left="0" w:right="-34" w:firstLine="567"/>
        <w:jc w:val="both"/>
        <w:rPr>
          <w:rFonts w:ascii="Times New Roman" w:hAnsi="Times New Roman" w:cs="Times New Roman"/>
          <w:sz w:val="28"/>
          <w:szCs w:val="28"/>
        </w:rPr>
      </w:pPr>
      <w:r w:rsidRPr="0007090A">
        <w:rPr>
          <w:rFonts w:ascii="Times New Roman" w:hAnsi="Times New Roman" w:cs="Times New Roman"/>
          <w:sz w:val="28"/>
          <w:szCs w:val="28"/>
        </w:rPr>
        <w:t>своєчасного надання узагальнених даних про екологічний стан природних ресурсів і загальний стан навколишнього природного середовища в Чернівецькій області за результатами аналітичних та інших даних, що надходять від членів РСМД;</w:t>
      </w:r>
    </w:p>
    <w:p w14:paraId="08CCF714" w14:textId="77777777" w:rsidR="00AD67C3" w:rsidRPr="0007090A" w:rsidRDefault="00AD67C3" w:rsidP="006E3899">
      <w:pPr>
        <w:numPr>
          <w:ilvl w:val="0"/>
          <w:numId w:val="26"/>
        </w:numPr>
        <w:tabs>
          <w:tab w:val="num" w:pos="926"/>
        </w:tabs>
        <w:spacing w:after="0"/>
        <w:ind w:left="0" w:right="-34" w:firstLine="567"/>
        <w:jc w:val="both"/>
        <w:rPr>
          <w:rFonts w:ascii="Times New Roman" w:hAnsi="Times New Roman" w:cs="Times New Roman"/>
          <w:sz w:val="28"/>
          <w:szCs w:val="28"/>
        </w:rPr>
      </w:pPr>
      <w:r w:rsidRPr="0007090A">
        <w:rPr>
          <w:rFonts w:ascii="Times New Roman" w:hAnsi="Times New Roman" w:cs="Times New Roman"/>
          <w:sz w:val="28"/>
          <w:szCs w:val="28"/>
        </w:rPr>
        <w:t>своєчасного інформування про зміни в державному законодавстві щодо моніторингу довкілля;</w:t>
      </w:r>
    </w:p>
    <w:p w14:paraId="3A2F7A2E" w14:textId="77777777" w:rsidR="00AD67C3" w:rsidRPr="0007090A" w:rsidRDefault="00AD67C3" w:rsidP="006E3899">
      <w:pPr>
        <w:numPr>
          <w:ilvl w:val="0"/>
          <w:numId w:val="26"/>
        </w:numPr>
        <w:tabs>
          <w:tab w:val="num" w:pos="926"/>
        </w:tabs>
        <w:spacing w:after="0"/>
        <w:ind w:left="0" w:right="-34" w:firstLine="567"/>
        <w:jc w:val="both"/>
        <w:rPr>
          <w:rFonts w:ascii="Times New Roman" w:hAnsi="Times New Roman" w:cs="Times New Roman"/>
          <w:sz w:val="28"/>
          <w:szCs w:val="28"/>
        </w:rPr>
      </w:pPr>
      <w:r w:rsidRPr="0007090A">
        <w:rPr>
          <w:rFonts w:ascii="Times New Roman" w:hAnsi="Times New Roman" w:cs="Times New Roman"/>
          <w:sz w:val="28"/>
          <w:szCs w:val="28"/>
        </w:rPr>
        <w:t>розробки та впровадження документів регіонального рівня, направлених на удосконалення РСМД, подальшої організаційної інтеграції її суб’єктів.</w:t>
      </w:r>
    </w:p>
    <w:p w14:paraId="4A6F0E3A" w14:textId="4B398233" w:rsidR="00AD67C3" w:rsidRPr="0007090A" w:rsidRDefault="00AD67C3" w:rsidP="006E3899">
      <w:pPr>
        <w:spacing w:after="0"/>
        <w:ind w:right="-34" w:firstLine="680"/>
        <w:jc w:val="both"/>
        <w:rPr>
          <w:rFonts w:ascii="Times New Roman" w:hAnsi="Times New Roman" w:cs="Times New Roman"/>
          <w:sz w:val="28"/>
          <w:szCs w:val="28"/>
        </w:rPr>
      </w:pPr>
      <w:r w:rsidRPr="0007090A">
        <w:rPr>
          <w:rFonts w:ascii="Times New Roman" w:hAnsi="Times New Roman" w:cs="Times New Roman"/>
          <w:sz w:val="28"/>
          <w:szCs w:val="28"/>
        </w:rPr>
        <w:t>Інформація про роботу РСМД друкувалась на Інтернет-порталі Мінд</w:t>
      </w:r>
      <w:r w:rsidR="000A318B">
        <w:rPr>
          <w:rFonts w:ascii="Times New Roman" w:hAnsi="Times New Roman" w:cs="Times New Roman"/>
          <w:sz w:val="28"/>
          <w:szCs w:val="28"/>
        </w:rPr>
        <w:t>овкілля в рубриці «Екологічний моніторинг»</w:t>
      </w:r>
      <w:r w:rsidRPr="0007090A">
        <w:rPr>
          <w:rFonts w:ascii="Times New Roman" w:hAnsi="Times New Roman" w:cs="Times New Roman"/>
          <w:sz w:val="28"/>
          <w:szCs w:val="28"/>
        </w:rPr>
        <w:t>, на сайті Інформаційно-аналітичного центру Міндовкілля і висвітлювалась на веб-сайті управління екології та природних ресурсів.</w:t>
      </w:r>
    </w:p>
    <w:p w14:paraId="2181A6E8" w14:textId="77777777" w:rsidR="00AD67C3" w:rsidRPr="0007090A" w:rsidRDefault="00AD67C3" w:rsidP="006E3899">
      <w:pPr>
        <w:pStyle w:val="25"/>
        <w:tabs>
          <w:tab w:val="left" w:pos="720"/>
          <w:tab w:val="left" w:pos="900"/>
          <w:tab w:val="left" w:pos="1080"/>
        </w:tabs>
        <w:spacing w:after="0" w:line="276" w:lineRule="auto"/>
        <w:ind w:left="0" w:firstLine="680"/>
        <w:rPr>
          <w:rFonts w:ascii="Times New Roman" w:hAnsi="Times New Roman" w:cs="Times New Roman"/>
          <w:sz w:val="28"/>
          <w:szCs w:val="28"/>
        </w:rPr>
      </w:pPr>
      <w:r w:rsidRPr="0007090A">
        <w:rPr>
          <w:rFonts w:ascii="Times New Roman" w:hAnsi="Times New Roman" w:cs="Times New Roman"/>
          <w:sz w:val="28"/>
          <w:szCs w:val="28"/>
        </w:rPr>
        <w:t>Роботи з організації та впровадження регіонального моніторингу довкілля виявили ряд проблем, перелік найбільш гострих з них наданий нижче.</w:t>
      </w:r>
    </w:p>
    <w:p w14:paraId="05ECD1F9" w14:textId="77777777" w:rsidR="00AD67C3" w:rsidRPr="0007090A" w:rsidRDefault="00AD67C3" w:rsidP="006E3899">
      <w:pPr>
        <w:numPr>
          <w:ilvl w:val="0"/>
          <w:numId w:val="27"/>
        </w:numPr>
        <w:tabs>
          <w:tab w:val="left" w:pos="720"/>
          <w:tab w:val="left" w:pos="900"/>
          <w:tab w:val="left" w:pos="1080"/>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Низький рівень фінансового забезпечення з державного та обласного бюджетів регіональних програм у частині здійснення спостережень за станом складових довкілля, поліпшення екологічного стану навколишнього природного середовища, раціонального використання природних ресурсів.</w:t>
      </w:r>
    </w:p>
    <w:p w14:paraId="69400011" w14:textId="77777777" w:rsidR="00AD67C3" w:rsidRPr="0007090A" w:rsidRDefault="00AD67C3" w:rsidP="006E3899">
      <w:pPr>
        <w:numPr>
          <w:ilvl w:val="0"/>
          <w:numId w:val="27"/>
        </w:numPr>
        <w:tabs>
          <w:tab w:val="left" w:pos="720"/>
          <w:tab w:val="left" w:pos="900"/>
          <w:tab w:val="left" w:pos="1080"/>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Низький рівень технічного забезпечення організацій - суб’єктів обласного екологічного моніторингу, в тому числі сучасною комп’ютерною технікою, особливо в їх районних підрозділах.</w:t>
      </w:r>
    </w:p>
    <w:p w14:paraId="574F785F" w14:textId="77777777" w:rsidR="00AD67C3" w:rsidRPr="0007090A" w:rsidRDefault="00AD67C3" w:rsidP="006E3899">
      <w:pPr>
        <w:numPr>
          <w:ilvl w:val="0"/>
          <w:numId w:val="27"/>
        </w:numPr>
        <w:tabs>
          <w:tab w:val="left" w:pos="720"/>
          <w:tab w:val="left" w:pos="900"/>
          <w:tab w:val="left" w:pos="1080"/>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Неврегульованість питання щодо отримання даних екологічних спостережень, особливо по відомчих мережах спостережень, які носять комерційний характер.</w:t>
      </w:r>
    </w:p>
    <w:p w14:paraId="1EC9B971" w14:textId="77777777" w:rsidR="00AD67C3" w:rsidRPr="0007090A" w:rsidRDefault="00AD67C3" w:rsidP="006E3899">
      <w:pPr>
        <w:numPr>
          <w:ilvl w:val="0"/>
          <w:numId w:val="27"/>
        </w:numPr>
        <w:tabs>
          <w:tab w:val="left" w:pos="720"/>
          <w:tab w:val="left" w:pos="900"/>
          <w:tab w:val="left" w:pos="1080"/>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Недостатній рівень оперативності в інформуванні РСМД про появу відомчих та міжвідомчих документів з питань екологічного моніторингу.</w:t>
      </w:r>
    </w:p>
    <w:p w14:paraId="3BDBF13A" w14:textId="77777777" w:rsidR="00AD67C3" w:rsidRPr="0007090A" w:rsidRDefault="00AD67C3" w:rsidP="006E3899">
      <w:pPr>
        <w:numPr>
          <w:ilvl w:val="0"/>
          <w:numId w:val="27"/>
        </w:numPr>
        <w:tabs>
          <w:tab w:val="left" w:pos="720"/>
          <w:tab w:val="left" w:pos="900"/>
          <w:tab w:val="left" w:pos="1080"/>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Відсутність при Міндовкілля регулярних семінарів або інших форм обміну досвідом та проведення навчання спеціалістів регіональних підрозділів, інформування про нові технології та підходи, у тому числі в світовій практиці, в здійсненні моніторингу за станом навколишнього природного середовища та критеріїв оцінки його стану.</w:t>
      </w:r>
    </w:p>
    <w:p w14:paraId="7FC21B5A" w14:textId="77777777" w:rsidR="00AD67C3" w:rsidRPr="0007090A" w:rsidRDefault="00AD67C3" w:rsidP="006E3899">
      <w:pPr>
        <w:numPr>
          <w:ilvl w:val="0"/>
          <w:numId w:val="27"/>
        </w:numPr>
        <w:tabs>
          <w:tab w:val="left" w:pos="720"/>
          <w:tab w:val="left" w:pos="900"/>
          <w:tab w:val="left" w:pos="1080"/>
        </w:tabs>
        <w:spacing w:after="0"/>
        <w:ind w:left="0"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Згідно ст. 22 Закону України “Про охорону навколишнього природного середовища” спостереження за станом довкілля, рівнем його забруднення здійснюється також промисловими підприємствами, діяльність яких призводить або може призвести до погіршення стану навколишнього природного середовища, що передбачає наявність відповідних програм </w:t>
      </w:r>
      <w:r w:rsidRPr="0007090A">
        <w:rPr>
          <w:rFonts w:ascii="Times New Roman" w:hAnsi="Times New Roman" w:cs="Times New Roman"/>
          <w:sz w:val="28"/>
          <w:szCs w:val="28"/>
        </w:rPr>
        <w:lastRenderedPageBreak/>
        <w:t>екологічного моніторингу об’єктового рівня. В той же час не визначена відповідальність за відсутність або небажання розробити таку програму.</w:t>
      </w:r>
    </w:p>
    <w:p w14:paraId="54A0515E" w14:textId="77777777" w:rsidR="00AD67C3" w:rsidRPr="0007090A" w:rsidRDefault="00AD67C3" w:rsidP="006E3899">
      <w:pPr>
        <w:numPr>
          <w:ilvl w:val="0"/>
          <w:numId w:val="27"/>
        </w:numPr>
        <w:tabs>
          <w:tab w:val="left" w:pos="720"/>
          <w:tab w:val="left" w:pos="900"/>
          <w:tab w:val="left" w:pos="1080"/>
        </w:tabs>
        <w:ind w:left="0" w:firstLine="709"/>
        <w:jc w:val="both"/>
        <w:rPr>
          <w:rFonts w:ascii="Times New Roman" w:hAnsi="Times New Roman" w:cs="Times New Roman"/>
          <w:sz w:val="28"/>
          <w:szCs w:val="28"/>
        </w:rPr>
      </w:pPr>
      <w:r w:rsidRPr="0007090A">
        <w:rPr>
          <w:rFonts w:ascii="Times New Roman" w:hAnsi="Times New Roman" w:cs="Times New Roman"/>
          <w:sz w:val="28"/>
          <w:szCs w:val="28"/>
        </w:rPr>
        <w:t>Низький рівень відповідальності за надання та якість інформації про стан складових природних ресурсів.</w:t>
      </w:r>
    </w:p>
    <w:p w14:paraId="3067247B" w14:textId="4B002650" w:rsidR="00AD67C3" w:rsidRPr="008267B9" w:rsidRDefault="000C1AA6" w:rsidP="008267B9">
      <w:pPr>
        <w:pStyle w:val="a5"/>
        <w:spacing w:after="240" w:line="276" w:lineRule="auto"/>
        <w:jc w:val="center"/>
        <w:rPr>
          <w:rFonts w:ascii="Times New Roman" w:hAnsi="Times New Roman" w:cs="Times New Roman"/>
          <w:b/>
          <w:bCs/>
          <w:color w:val="000000" w:themeColor="text1"/>
          <w:spacing w:val="-2"/>
          <w:sz w:val="28"/>
          <w:szCs w:val="28"/>
        </w:rPr>
      </w:pPr>
      <w:r>
        <w:rPr>
          <w:rFonts w:ascii="Times New Roman" w:hAnsi="Times New Roman" w:cs="Times New Roman"/>
          <w:b/>
          <w:bCs/>
          <w:color w:val="000000" w:themeColor="text1"/>
          <w:spacing w:val="-2"/>
          <w:sz w:val="28"/>
          <w:szCs w:val="28"/>
        </w:rPr>
        <w:t>15.</w:t>
      </w:r>
      <w:r w:rsidR="00AA0C91" w:rsidRPr="008267B9">
        <w:rPr>
          <w:rFonts w:ascii="Times New Roman" w:hAnsi="Times New Roman" w:cs="Times New Roman"/>
          <w:b/>
          <w:bCs/>
          <w:color w:val="000000" w:themeColor="text1"/>
          <w:spacing w:val="-2"/>
          <w:sz w:val="28"/>
          <w:szCs w:val="28"/>
        </w:rPr>
        <w:t xml:space="preserve">6. </w:t>
      </w:r>
      <w:r w:rsidR="00AD67C3" w:rsidRPr="008267B9">
        <w:rPr>
          <w:rFonts w:ascii="Times New Roman" w:hAnsi="Times New Roman" w:cs="Times New Roman"/>
          <w:b/>
          <w:bCs/>
          <w:color w:val="000000" w:themeColor="text1"/>
          <w:spacing w:val="-2"/>
          <w:sz w:val="28"/>
          <w:szCs w:val="28"/>
        </w:rPr>
        <w:t>Оцінка впливу на довкілля</w:t>
      </w:r>
      <w:r w:rsidR="00BD476B" w:rsidRPr="008267B9">
        <w:rPr>
          <w:rFonts w:ascii="Times New Roman" w:hAnsi="Times New Roman" w:cs="Times New Roman"/>
          <w:b/>
          <w:bCs/>
          <w:color w:val="000000" w:themeColor="text1"/>
          <w:spacing w:val="-2"/>
          <w:sz w:val="28"/>
          <w:szCs w:val="28"/>
        </w:rPr>
        <w:t>.</w:t>
      </w:r>
    </w:p>
    <w:p w14:paraId="7FEF45E4" w14:textId="77777777" w:rsidR="00AD67C3" w:rsidRPr="0007090A" w:rsidRDefault="00AD67C3" w:rsidP="006E3899">
      <w:pPr>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lang w:val="ru-RU"/>
        </w:rPr>
        <w:t>18</w:t>
      </w:r>
      <w:r w:rsidRPr="0007090A">
        <w:rPr>
          <w:rFonts w:ascii="Times New Roman" w:hAnsi="Times New Roman" w:cs="Times New Roman"/>
          <w:sz w:val="28"/>
          <w:szCs w:val="28"/>
        </w:rPr>
        <w:t xml:space="preserve"> грудня </w:t>
      </w:r>
      <w:r w:rsidRPr="0007090A">
        <w:rPr>
          <w:rFonts w:ascii="Times New Roman" w:hAnsi="Times New Roman" w:cs="Times New Roman"/>
          <w:sz w:val="28"/>
          <w:szCs w:val="28"/>
          <w:lang w:val="ru-RU"/>
        </w:rPr>
        <w:t>2017</w:t>
      </w:r>
      <w:r w:rsidRPr="0007090A">
        <w:rPr>
          <w:rFonts w:ascii="Times New Roman" w:hAnsi="Times New Roman" w:cs="Times New Roman"/>
          <w:sz w:val="28"/>
          <w:szCs w:val="28"/>
        </w:rPr>
        <w:t xml:space="preserve"> року</w:t>
      </w:r>
      <w:r w:rsidR="001C36B3" w:rsidRPr="0007090A">
        <w:rPr>
          <w:rFonts w:ascii="Times New Roman" w:hAnsi="Times New Roman" w:cs="Times New Roman"/>
          <w:sz w:val="28"/>
          <w:szCs w:val="28"/>
        </w:rPr>
        <w:t xml:space="preserve"> </w:t>
      </w:r>
      <w:r w:rsidRPr="0007090A">
        <w:rPr>
          <w:rFonts w:ascii="Times New Roman" w:hAnsi="Times New Roman" w:cs="Times New Roman"/>
          <w:sz w:val="28"/>
          <w:szCs w:val="28"/>
        </w:rPr>
        <w:t xml:space="preserve">набрав чинності </w:t>
      </w:r>
      <w:hyperlink r:id="rId332" w:tgtFrame="_blank" w:history="1">
        <w:r w:rsidRPr="0007090A">
          <w:rPr>
            <w:rFonts w:ascii="Times New Roman" w:hAnsi="Times New Roman" w:cs="Times New Roman"/>
            <w:sz w:val="28"/>
            <w:szCs w:val="28"/>
            <w:lang w:val="ru-RU"/>
          </w:rPr>
          <w:t xml:space="preserve">Закон України </w:t>
        </w:r>
        <w:r w:rsidRPr="0007090A">
          <w:rPr>
            <w:rFonts w:ascii="Times New Roman" w:hAnsi="Times New Roman" w:cs="Times New Roman"/>
            <w:sz w:val="28"/>
            <w:szCs w:val="28"/>
          </w:rPr>
          <w:t>«П</w:t>
        </w:r>
        <w:r w:rsidRPr="0007090A">
          <w:rPr>
            <w:rFonts w:ascii="Times New Roman" w:hAnsi="Times New Roman" w:cs="Times New Roman"/>
            <w:sz w:val="28"/>
            <w:szCs w:val="28"/>
            <w:lang w:val="ru-RU"/>
          </w:rPr>
          <w:t xml:space="preserve">ро </w:t>
        </w:r>
        <w:r w:rsidRPr="0007090A">
          <w:rPr>
            <w:rFonts w:ascii="Times New Roman" w:hAnsi="Times New Roman" w:cs="Times New Roman"/>
            <w:sz w:val="28"/>
            <w:szCs w:val="28"/>
          </w:rPr>
          <w:t>о</w:t>
        </w:r>
        <w:r w:rsidRPr="0007090A">
          <w:rPr>
            <w:rFonts w:ascii="Times New Roman" w:hAnsi="Times New Roman" w:cs="Times New Roman"/>
            <w:sz w:val="28"/>
            <w:szCs w:val="28"/>
            <w:lang w:val="ru-RU"/>
          </w:rPr>
          <w:t xml:space="preserve">цінку </w:t>
        </w:r>
        <w:r w:rsidRPr="0007090A">
          <w:rPr>
            <w:rFonts w:ascii="Times New Roman" w:hAnsi="Times New Roman" w:cs="Times New Roman"/>
            <w:sz w:val="28"/>
            <w:szCs w:val="28"/>
          </w:rPr>
          <w:t>в</w:t>
        </w:r>
        <w:r w:rsidR="00AA0C91" w:rsidRPr="0007090A">
          <w:rPr>
            <w:rFonts w:ascii="Times New Roman" w:hAnsi="Times New Roman" w:cs="Times New Roman"/>
            <w:sz w:val="28"/>
            <w:szCs w:val="28"/>
            <w:lang w:val="ru-RU"/>
          </w:rPr>
          <w:t xml:space="preserve">пливу </w:t>
        </w:r>
        <w:r w:rsidRPr="0007090A">
          <w:rPr>
            <w:rFonts w:ascii="Times New Roman" w:hAnsi="Times New Roman" w:cs="Times New Roman"/>
            <w:sz w:val="28"/>
            <w:szCs w:val="28"/>
            <w:lang w:val="ru-RU"/>
          </w:rPr>
          <w:t xml:space="preserve">на </w:t>
        </w:r>
        <w:r w:rsidRPr="0007090A">
          <w:rPr>
            <w:rFonts w:ascii="Times New Roman" w:hAnsi="Times New Roman" w:cs="Times New Roman"/>
            <w:sz w:val="28"/>
            <w:szCs w:val="28"/>
          </w:rPr>
          <w:t>д</w:t>
        </w:r>
        <w:r w:rsidRPr="0007090A">
          <w:rPr>
            <w:rFonts w:ascii="Times New Roman" w:hAnsi="Times New Roman" w:cs="Times New Roman"/>
            <w:sz w:val="28"/>
            <w:szCs w:val="28"/>
            <w:lang w:val="ru-RU"/>
          </w:rPr>
          <w:t>овкілля</w:t>
        </w:r>
      </w:hyperlink>
      <w:r w:rsidRPr="0007090A">
        <w:rPr>
          <w:rFonts w:ascii="Times New Roman" w:hAnsi="Times New Roman" w:cs="Times New Roman"/>
          <w:sz w:val="28"/>
          <w:szCs w:val="28"/>
        </w:rPr>
        <w:t xml:space="preserve">», а також </w:t>
      </w:r>
      <w:r w:rsidRPr="0007090A">
        <w:rPr>
          <w:rFonts w:ascii="Times New Roman" w:eastAsia="Calibri" w:hAnsi="Times New Roman" w:cs="Times New Roman"/>
          <w:sz w:val="28"/>
          <w:szCs w:val="28"/>
          <w:lang w:val="ru-RU"/>
        </w:rPr>
        <w:t>Кабінетом Міністрів України прийнято три постанови, які є першочерговими для реалізації вимог даного Закону</w:t>
      </w:r>
      <w:r w:rsidRPr="0007090A">
        <w:rPr>
          <w:rFonts w:ascii="Times New Roman" w:hAnsi="Times New Roman" w:cs="Times New Roman"/>
          <w:sz w:val="28"/>
          <w:szCs w:val="28"/>
        </w:rPr>
        <w:t>.</w:t>
      </w:r>
    </w:p>
    <w:p w14:paraId="19593969" w14:textId="77777777" w:rsidR="00AD67C3" w:rsidRPr="0007090A" w:rsidRDefault="00AD67C3" w:rsidP="006E3899">
      <w:pPr>
        <w:shd w:val="clear" w:color="auto" w:fill="FFFFFF"/>
        <w:spacing w:after="0"/>
        <w:ind w:firstLine="708"/>
        <w:jc w:val="both"/>
        <w:rPr>
          <w:rFonts w:ascii="Times New Roman" w:hAnsi="Times New Roman" w:cs="Times New Roman"/>
          <w:sz w:val="28"/>
          <w:szCs w:val="28"/>
        </w:rPr>
      </w:pPr>
      <w:r w:rsidRPr="0007090A">
        <w:rPr>
          <w:rFonts w:ascii="Times New Roman" w:hAnsi="Times New Roman" w:cs="Times New Roman"/>
          <w:sz w:val="28"/>
          <w:szCs w:val="28"/>
        </w:rPr>
        <w:t>Процедура оцінки впливу на довкілля (далі – ОВД) спрямована на попередження та запобігання шкоді довкіллю, забезпечення екологічної безпеки, охорони довкілля, раціонального використання і відтворення природних ресурсів, у процесі прийняття рішень про провадження господарської діяльності, яка може мати значний вплив на довкілля, з урахуванням державних, громадських та приватних інтересів.</w:t>
      </w:r>
    </w:p>
    <w:p w14:paraId="0EFC351C" w14:textId="77777777" w:rsidR="00AD67C3" w:rsidRPr="0007090A" w:rsidRDefault="00AD67C3" w:rsidP="006E3899">
      <w:pPr>
        <w:ind w:right="96" w:firstLine="709"/>
        <w:contextualSpacing/>
        <w:jc w:val="both"/>
        <w:rPr>
          <w:rFonts w:ascii="Times New Roman" w:hAnsi="Times New Roman" w:cs="Times New Roman"/>
          <w:sz w:val="28"/>
          <w:szCs w:val="28"/>
        </w:rPr>
      </w:pPr>
      <w:r w:rsidRPr="0007090A">
        <w:rPr>
          <w:rFonts w:ascii="Times New Roman" w:eastAsia="Calibri" w:hAnsi="Times New Roman" w:cs="Times New Roman"/>
          <w:sz w:val="28"/>
          <w:szCs w:val="28"/>
          <w:lang w:val="ru-RU"/>
        </w:rPr>
        <w:t>Основними завданнями управління екології та природних ресурсів у сфері оцінки впливу на довкілля є</w:t>
      </w:r>
      <w:r w:rsidRPr="0007090A">
        <w:rPr>
          <w:rFonts w:ascii="Times New Roman" w:hAnsi="Times New Roman" w:cs="Times New Roman"/>
          <w:sz w:val="28"/>
          <w:szCs w:val="28"/>
          <w:lang w:val="ru-RU"/>
        </w:rPr>
        <w:t xml:space="preserve"> проведення відповідно до законодавства процедури оцінки впливу на довкілля</w:t>
      </w:r>
      <w:r w:rsidRPr="0007090A">
        <w:rPr>
          <w:rFonts w:ascii="Times New Roman" w:eastAsia="Calibri" w:hAnsi="Times New Roman" w:cs="Times New Roman"/>
          <w:sz w:val="28"/>
          <w:szCs w:val="28"/>
          <w:lang w:val="ru-RU"/>
        </w:rPr>
        <w:t>:</w:t>
      </w:r>
    </w:p>
    <w:p w14:paraId="7C8E1CFA" w14:textId="77777777" w:rsidR="00AD67C3" w:rsidRPr="0007090A" w:rsidRDefault="00AD67C3" w:rsidP="006E3899">
      <w:pPr>
        <w:numPr>
          <w:ilvl w:val="0"/>
          <w:numId w:val="28"/>
        </w:numPr>
        <w:tabs>
          <w:tab w:val="left" w:pos="993"/>
        </w:tabs>
        <w:ind w:left="0" w:right="96" w:firstLine="709"/>
        <w:contextualSpacing/>
        <w:jc w:val="both"/>
        <w:rPr>
          <w:rFonts w:ascii="Times New Roman" w:hAnsi="Times New Roman" w:cs="Times New Roman"/>
          <w:sz w:val="28"/>
          <w:szCs w:val="28"/>
        </w:rPr>
      </w:pPr>
      <w:r w:rsidRPr="0007090A">
        <w:rPr>
          <w:rFonts w:ascii="Times New Roman" w:hAnsi="Times New Roman" w:cs="Times New Roman"/>
          <w:sz w:val="28"/>
          <w:szCs w:val="28"/>
        </w:rPr>
        <w:t>підготовка матеріалів для інформування громадськості та засобів масової інформації з питань ОВД;</w:t>
      </w:r>
    </w:p>
    <w:p w14:paraId="72FAB0A8" w14:textId="77777777" w:rsidR="009A317F" w:rsidRPr="0007090A" w:rsidRDefault="009A317F" w:rsidP="006E3899">
      <w:pPr>
        <w:numPr>
          <w:ilvl w:val="0"/>
          <w:numId w:val="28"/>
        </w:numPr>
        <w:tabs>
          <w:tab w:val="left" w:pos="993"/>
        </w:tabs>
        <w:ind w:left="0" w:right="96" w:firstLine="709"/>
        <w:contextualSpacing/>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забезпечення проведення громадських обговорень (у тому числі громадських слухань);</w:t>
      </w:r>
    </w:p>
    <w:p w14:paraId="16581764" w14:textId="77777777" w:rsidR="009A317F" w:rsidRPr="0007090A" w:rsidRDefault="009A317F" w:rsidP="006E3899">
      <w:pPr>
        <w:numPr>
          <w:ilvl w:val="0"/>
          <w:numId w:val="28"/>
        </w:numPr>
        <w:tabs>
          <w:tab w:val="left" w:pos="993"/>
        </w:tabs>
        <w:ind w:left="0" w:right="96" w:firstLine="709"/>
        <w:contextualSpacing/>
        <w:jc w:val="both"/>
        <w:rPr>
          <w:rFonts w:ascii="Times New Roman" w:hAnsi="Times New Roman" w:cs="Times New Roman"/>
          <w:sz w:val="28"/>
          <w:szCs w:val="28"/>
        </w:rPr>
      </w:pPr>
      <w:r w:rsidRPr="0007090A">
        <w:rPr>
          <w:rFonts w:ascii="Times New Roman" w:hAnsi="Times New Roman" w:cs="Times New Roman"/>
          <w:sz w:val="28"/>
          <w:szCs w:val="28"/>
        </w:rPr>
        <w:t xml:space="preserve">підготовка звітів про громадське обговорення, що включає аналіз  отриманих письмових зауважень і пропозицій громадськості та підготування таблиці із зазначенням інформації про повне врахування, часткове врахування або обґрунтоване відхилення отриманих під час громадського обговорення зауважень та пропозицій; </w:t>
      </w:r>
    </w:p>
    <w:p w14:paraId="4C8622A1" w14:textId="77777777" w:rsidR="009A317F" w:rsidRPr="0007090A" w:rsidRDefault="009A317F" w:rsidP="006E3899">
      <w:pPr>
        <w:numPr>
          <w:ilvl w:val="0"/>
          <w:numId w:val="28"/>
        </w:numPr>
        <w:tabs>
          <w:tab w:val="left" w:pos="993"/>
        </w:tabs>
        <w:ind w:right="96"/>
        <w:contextualSpacing/>
        <w:jc w:val="both"/>
        <w:rPr>
          <w:rFonts w:ascii="Times New Roman" w:hAnsi="Times New Roman" w:cs="Times New Roman"/>
          <w:sz w:val="28"/>
          <w:szCs w:val="28"/>
        </w:rPr>
      </w:pPr>
      <w:r w:rsidRPr="0007090A">
        <w:rPr>
          <w:rFonts w:ascii="Times New Roman" w:hAnsi="Times New Roman" w:cs="Times New Roman"/>
          <w:sz w:val="28"/>
          <w:szCs w:val="28"/>
        </w:rPr>
        <w:t>підготовка висновків з оцінки впливу на довкілля;</w:t>
      </w:r>
    </w:p>
    <w:p w14:paraId="50EB6962" w14:textId="77777777" w:rsidR="009A317F" w:rsidRPr="0007090A" w:rsidRDefault="009A317F" w:rsidP="006E3899">
      <w:pPr>
        <w:numPr>
          <w:ilvl w:val="0"/>
          <w:numId w:val="28"/>
        </w:numPr>
        <w:tabs>
          <w:tab w:val="left" w:pos="993"/>
        </w:tabs>
        <w:spacing w:after="0"/>
        <w:ind w:left="0" w:right="-57" w:firstLine="709"/>
        <w:jc w:val="both"/>
        <w:rPr>
          <w:rFonts w:ascii="Times New Roman" w:hAnsi="Times New Roman" w:cs="Times New Roman"/>
          <w:noProof/>
          <w:sz w:val="28"/>
          <w:szCs w:val="28"/>
        </w:rPr>
      </w:pPr>
      <w:r w:rsidRPr="0007090A">
        <w:rPr>
          <w:rFonts w:ascii="Times New Roman" w:hAnsi="Times New Roman" w:cs="Times New Roman"/>
          <w:sz w:val="28"/>
          <w:szCs w:val="28"/>
        </w:rPr>
        <w:t>внесення та обробка даних Єдиного реєстру з оцінки впливу на довкілля.</w:t>
      </w:r>
    </w:p>
    <w:p w14:paraId="7236A7D8" w14:textId="77777777" w:rsidR="009A317F" w:rsidRPr="0007090A" w:rsidRDefault="009A317F" w:rsidP="006E3899">
      <w:pPr>
        <w:spacing w:after="0"/>
        <w:ind w:firstLine="708"/>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Відповідно до Закону України «Про оцінку впливу на довкілля» управлінням через Єдиний реєстр з оцінки впливу на довкілля видається документ дозвільного характеру – Висновок з оцінки впливу на довкілля.</w:t>
      </w:r>
    </w:p>
    <w:p w14:paraId="35D2021B" w14:textId="77777777" w:rsidR="009A317F" w:rsidRPr="0007090A" w:rsidRDefault="009A317F" w:rsidP="006E3899">
      <w:pPr>
        <w:ind w:firstLine="708"/>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Серед об’єктів, які розпочали та пройшли процедуру оцінки впливу на довкілля є міні гідроелектростанція, діяльність з руслорегулюючих робіт, діяльність по видобуванню корисних копалин, інфраструктурні проєкти тощо.</w:t>
      </w:r>
    </w:p>
    <w:p w14:paraId="4816C5DE" w14:textId="77777777" w:rsidR="00412A75" w:rsidRDefault="00412A75">
      <w:pPr>
        <w:rPr>
          <w:rFonts w:ascii="Times New Roman" w:eastAsia="Times New Roman" w:hAnsi="Times New Roman" w:cs="Times New Roman"/>
          <w:b/>
          <w:bCs/>
          <w:spacing w:val="-2"/>
          <w:sz w:val="28"/>
          <w:szCs w:val="28"/>
          <w:lang w:eastAsia="ru-RU"/>
        </w:rPr>
      </w:pPr>
      <w:r>
        <w:rPr>
          <w:rFonts w:ascii="Times New Roman" w:hAnsi="Times New Roman" w:cs="Times New Roman"/>
          <w:b/>
          <w:bCs/>
          <w:spacing w:val="-2"/>
          <w:sz w:val="28"/>
          <w:szCs w:val="28"/>
        </w:rPr>
        <w:br w:type="page"/>
      </w:r>
    </w:p>
    <w:p w14:paraId="130AFB44" w14:textId="5FCAB5E9" w:rsidR="009A317F" w:rsidRPr="008267B9" w:rsidRDefault="000C1AA6" w:rsidP="008267B9">
      <w:pPr>
        <w:pStyle w:val="a5"/>
        <w:spacing w:line="276" w:lineRule="auto"/>
        <w:ind w:left="1080"/>
        <w:jc w:val="center"/>
        <w:rPr>
          <w:rFonts w:ascii="Times New Roman" w:hAnsi="Times New Roman" w:cs="Times New Roman"/>
          <w:b/>
          <w:bCs/>
          <w:spacing w:val="-2"/>
          <w:sz w:val="28"/>
          <w:szCs w:val="28"/>
        </w:rPr>
      </w:pPr>
      <w:r>
        <w:rPr>
          <w:rFonts w:ascii="Times New Roman" w:hAnsi="Times New Roman" w:cs="Times New Roman"/>
          <w:b/>
          <w:bCs/>
          <w:spacing w:val="-2"/>
          <w:sz w:val="28"/>
          <w:szCs w:val="28"/>
        </w:rPr>
        <w:lastRenderedPageBreak/>
        <w:t>15.</w:t>
      </w:r>
      <w:r w:rsidR="009A317F" w:rsidRPr="008267B9">
        <w:rPr>
          <w:rFonts w:ascii="Times New Roman" w:hAnsi="Times New Roman" w:cs="Times New Roman"/>
          <w:b/>
          <w:bCs/>
          <w:spacing w:val="-2"/>
          <w:sz w:val="28"/>
          <w:szCs w:val="28"/>
        </w:rPr>
        <w:t>7. Економічні засади природокористування</w:t>
      </w:r>
    </w:p>
    <w:p w14:paraId="27561042" w14:textId="3747C792" w:rsidR="009A317F" w:rsidRPr="008267B9" w:rsidRDefault="009A317F" w:rsidP="008267B9">
      <w:pPr>
        <w:pStyle w:val="a5"/>
        <w:spacing w:after="240" w:line="276" w:lineRule="auto"/>
        <w:ind w:left="75"/>
        <w:jc w:val="center"/>
        <w:rPr>
          <w:rFonts w:ascii="Times New Roman" w:hAnsi="Times New Roman" w:cs="Times New Roman"/>
          <w:b/>
          <w:bCs/>
          <w:sz w:val="28"/>
          <w:szCs w:val="28"/>
        </w:rPr>
      </w:pPr>
      <w:r w:rsidRPr="008267B9">
        <w:rPr>
          <w:rFonts w:ascii="Times New Roman" w:hAnsi="Times New Roman" w:cs="Times New Roman"/>
          <w:b/>
          <w:bCs/>
          <w:sz w:val="28"/>
          <w:szCs w:val="28"/>
        </w:rPr>
        <w:t>Економічні механізми природоохоронної діяльності</w:t>
      </w:r>
    </w:p>
    <w:p w14:paraId="2BBA826E" w14:textId="77777777" w:rsidR="009A317F" w:rsidRDefault="009A317F" w:rsidP="006E3899">
      <w:pPr>
        <w:ind w:firstLine="709"/>
        <w:jc w:val="both"/>
        <w:rPr>
          <w:rFonts w:ascii="Times New Roman" w:hAnsi="Times New Roman" w:cs="Times New Roman"/>
          <w:sz w:val="28"/>
          <w:szCs w:val="28"/>
        </w:rPr>
      </w:pPr>
      <w:r w:rsidRPr="0007090A">
        <w:rPr>
          <w:rFonts w:ascii="Times New Roman" w:hAnsi="Times New Roman" w:cs="Times New Roman"/>
          <w:sz w:val="28"/>
          <w:szCs w:val="28"/>
        </w:rPr>
        <w:t>В межах наданих повноважень велась відповідна робота по зміцненню фондів охорони навколишнього природного середовища.</w:t>
      </w:r>
    </w:p>
    <w:p w14:paraId="783BBE16" w14:textId="77777777" w:rsidR="00543142" w:rsidRPr="008267B9" w:rsidRDefault="00543142" w:rsidP="00800092">
      <w:pPr>
        <w:jc w:val="center"/>
        <w:rPr>
          <w:rFonts w:ascii="Times New Roman" w:hAnsi="Times New Roman" w:cs="Times New Roman"/>
          <w:b/>
          <w:sz w:val="28"/>
          <w:szCs w:val="28"/>
        </w:rPr>
      </w:pPr>
      <w:r w:rsidRPr="008267B9">
        <w:rPr>
          <w:rFonts w:ascii="Times New Roman" w:hAnsi="Times New Roman" w:cs="Times New Roman"/>
          <w:b/>
          <w:sz w:val="28"/>
          <w:szCs w:val="28"/>
        </w:rPr>
        <w:t>Екологічні збори  станом на 01.01.2025 року</w:t>
      </w:r>
    </w:p>
    <w:p w14:paraId="55998E7A" w14:textId="0317B21E" w:rsidR="00543142" w:rsidRPr="00800092" w:rsidRDefault="00543142" w:rsidP="008267B9">
      <w:pPr>
        <w:shd w:val="clear" w:color="auto" w:fill="FFFFFF"/>
        <w:spacing w:after="0"/>
        <w:ind w:left="393" w:right="-56" w:firstLine="147"/>
        <w:jc w:val="right"/>
        <w:rPr>
          <w:rFonts w:ascii="Times New Roman" w:hAnsi="Times New Roman" w:cs="Times New Roman"/>
          <w:b/>
          <w:iCs/>
          <w:szCs w:val="24"/>
        </w:rPr>
      </w:pPr>
      <w:r w:rsidRPr="00800092">
        <w:rPr>
          <w:rFonts w:ascii="Times New Roman" w:hAnsi="Times New Roman" w:cs="Times New Roman"/>
          <w:b/>
          <w:iCs/>
          <w:szCs w:val="24"/>
        </w:rPr>
        <w:t xml:space="preserve">Таблиця </w:t>
      </w:r>
      <w:r w:rsidR="00441652">
        <w:rPr>
          <w:rFonts w:ascii="Times New Roman" w:hAnsi="Times New Roman" w:cs="Times New Roman"/>
          <w:b/>
          <w:iCs/>
          <w:szCs w:val="24"/>
        </w:rPr>
        <w:t>83</w:t>
      </w:r>
    </w:p>
    <w:tbl>
      <w:tblPr>
        <w:tblW w:w="9451" w:type="dxa"/>
        <w:jc w:val="center"/>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4"/>
        <w:gridCol w:w="1307"/>
      </w:tblGrid>
      <w:tr w:rsidR="00543142" w:rsidRPr="00543142" w14:paraId="690ADC7A" w14:textId="77777777" w:rsidTr="00412A75">
        <w:trPr>
          <w:jc w:val="center"/>
        </w:trPr>
        <w:tc>
          <w:tcPr>
            <w:tcW w:w="8144" w:type="dxa"/>
            <w:vAlign w:val="center"/>
          </w:tcPr>
          <w:p w14:paraId="004D21A9" w14:textId="77777777" w:rsidR="00543142" w:rsidRPr="00543142" w:rsidRDefault="00543142" w:rsidP="008267B9">
            <w:pPr>
              <w:jc w:val="center"/>
              <w:rPr>
                <w:rFonts w:ascii="Times New Roman" w:hAnsi="Times New Roman" w:cs="Times New Roman"/>
              </w:rPr>
            </w:pPr>
          </w:p>
        </w:tc>
        <w:tc>
          <w:tcPr>
            <w:tcW w:w="1307" w:type="dxa"/>
            <w:vAlign w:val="center"/>
          </w:tcPr>
          <w:p w14:paraId="2A10FEC7" w14:textId="77777777" w:rsidR="00543142" w:rsidRPr="00543142" w:rsidRDefault="00543142" w:rsidP="00543142">
            <w:pPr>
              <w:ind w:firstLine="54"/>
              <w:jc w:val="both"/>
              <w:rPr>
                <w:rFonts w:ascii="Times New Roman" w:hAnsi="Times New Roman" w:cs="Times New Roman"/>
              </w:rPr>
            </w:pPr>
            <w:r w:rsidRPr="00543142">
              <w:rPr>
                <w:rFonts w:ascii="Times New Roman" w:hAnsi="Times New Roman" w:cs="Times New Roman"/>
              </w:rPr>
              <w:t>2024 рік</w:t>
            </w:r>
          </w:p>
        </w:tc>
      </w:tr>
      <w:tr w:rsidR="00543142" w:rsidRPr="00543142" w14:paraId="163D66AD" w14:textId="77777777" w:rsidTr="00412A75">
        <w:trPr>
          <w:jc w:val="center"/>
        </w:trPr>
        <w:tc>
          <w:tcPr>
            <w:tcW w:w="8144" w:type="dxa"/>
            <w:vAlign w:val="center"/>
          </w:tcPr>
          <w:p w14:paraId="60B927C8" w14:textId="77777777" w:rsidR="00543142" w:rsidRPr="00543142" w:rsidRDefault="00543142" w:rsidP="00543142">
            <w:pPr>
              <w:jc w:val="both"/>
              <w:rPr>
                <w:rFonts w:ascii="Times New Roman" w:hAnsi="Times New Roman" w:cs="Times New Roman"/>
              </w:rPr>
            </w:pPr>
            <w:r w:rsidRPr="00543142">
              <w:rPr>
                <w:rFonts w:ascii="Times New Roman" w:hAnsi="Times New Roman" w:cs="Times New Roman"/>
              </w:rPr>
              <w:t>Екологічні збори, пред’явлені підприємствам, організаціям та установам за забруднення навколишнього природного середовища, тис.грн.</w:t>
            </w:r>
            <w:r w:rsidRPr="00543142">
              <w:rPr>
                <w:rFonts w:ascii="Times New Roman" w:hAnsi="Times New Roman" w:cs="Times New Roman"/>
                <w:b/>
                <w:u w:val="single"/>
              </w:rPr>
              <w:t xml:space="preserve"> (нараховано екологічного податку до Зведеного бюджету)</w:t>
            </w:r>
          </w:p>
        </w:tc>
        <w:tc>
          <w:tcPr>
            <w:tcW w:w="1307" w:type="dxa"/>
            <w:vAlign w:val="center"/>
          </w:tcPr>
          <w:p w14:paraId="3A382056" w14:textId="77777777" w:rsidR="00543142" w:rsidRPr="00543142" w:rsidRDefault="00543142" w:rsidP="00543142">
            <w:pPr>
              <w:ind w:firstLine="54"/>
              <w:jc w:val="both"/>
              <w:rPr>
                <w:rFonts w:ascii="Times New Roman" w:hAnsi="Times New Roman" w:cs="Times New Roman"/>
              </w:rPr>
            </w:pPr>
            <w:r w:rsidRPr="00543142">
              <w:rPr>
                <w:rFonts w:ascii="Times New Roman" w:hAnsi="Times New Roman" w:cs="Times New Roman"/>
              </w:rPr>
              <w:t>17 082,12</w:t>
            </w:r>
          </w:p>
        </w:tc>
      </w:tr>
      <w:tr w:rsidR="00543142" w:rsidRPr="00543142" w14:paraId="108F8EF8" w14:textId="77777777" w:rsidTr="00412A75">
        <w:trPr>
          <w:jc w:val="center"/>
        </w:trPr>
        <w:tc>
          <w:tcPr>
            <w:tcW w:w="8144" w:type="dxa"/>
            <w:tcBorders>
              <w:bottom w:val="single" w:sz="4" w:space="0" w:color="auto"/>
            </w:tcBorders>
            <w:vAlign w:val="center"/>
          </w:tcPr>
          <w:p w14:paraId="4C98AFBF" w14:textId="77777777" w:rsidR="00543142" w:rsidRPr="00543142" w:rsidRDefault="00543142" w:rsidP="00543142">
            <w:pPr>
              <w:jc w:val="both"/>
              <w:rPr>
                <w:rFonts w:ascii="Times New Roman" w:hAnsi="Times New Roman" w:cs="Times New Roman"/>
              </w:rPr>
            </w:pPr>
            <w:r w:rsidRPr="00543142">
              <w:rPr>
                <w:rFonts w:ascii="Times New Roman" w:hAnsi="Times New Roman" w:cs="Times New Roman"/>
              </w:rPr>
              <w:t>у тому числі за:</w:t>
            </w:r>
          </w:p>
        </w:tc>
        <w:tc>
          <w:tcPr>
            <w:tcW w:w="1307" w:type="dxa"/>
            <w:tcBorders>
              <w:bottom w:val="single" w:sz="4" w:space="0" w:color="auto"/>
            </w:tcBorders>
            <w:vAlign w:val="center"/>
          </w:tcPr>
          <w:p w14:paraId="189B155F" w14:textId="77777777" w:rsidR="00543142" w:rsidRPr="00543142" w:rsidRDefault="00543142" w:rsidP="00543142">
            <w:pPr>
              <w:ind w:firstLine="54"/>
              <w:jc w:val="both"/>
              <w:rPr>
                <w:rFonts w:ascii="Times New Roman" w:hAnsi="Times New Roman" w:cs="Times New Roman"/>
              </w:rPr>
            </w:pPr>
          </w:p>
        </w:tc>
      </w:tr>
      <w:tr w:rsidR="00543142" w:rsidRPr="00543142" w14:paraId="55BB4337" w14:textId="77777777" w:rsidTr="00412A75">
        <w:trPr>
          <w:jc w:val="center"/>
        </w:trPr>
        <w:tc>
          <w:tcPr>
            <w:tcW w:w="8144" w:type="dxa"/>
            <w:tcBorders>
              <w:bottom w:val="single" w:sz="4" w:space="0" w:color="auto"/>
            </w:tcBorders>
            <w:vAlign w:val="center"/>
          </w:tcPr>
          <w:p w14:paraId="6E6C6F12" w14:textId="77777777" w:rsidR="00543142" w:rsidRPr="00543142" w:rsidRDefault="00543142" w:rsidP="00543142">
            <w:pPr>
              <w:jc w:val="both"/>
              <w:rPr>
                <w:rFonts w:ascii="Times New Roman" w:hAnsi="Times New Roman" w:cs="Times New Roman"/>
              </w:rPr>
            </w:pPr>
            <w:r w:rsidRPr="00543142">
              <w:rPr>
                <w:rFonts w:ascii="Times New Roman" w:hAnsi="Times New Roman" w:cs="Times New Roman"/>
              </w:rPr>
              <w:t xml:space="preserve">викиди в атмосферне повітря забруднюючих речовин </w:t>
            </w:r>
            <w:r w:rsidRPr="00543142">
              <w:rPr>
                <w:rFonts w:ascii="Times New Roman" w:hAnsi="Times New Roman" w:cs="Times New Roman"/>
                <w:u w:val="single"/>
              </w:rPr>
              <w:t>(код бюджетної класифікації 19010100, 19011000)</w:t>
            </w:r>
          </w:p>
        </w:tc>
        <w:tc>
          <w:tcPr>
            <w:tcW w:w="1307" w:type="dxa"/>
            <w:tcBorders>
              <w:bottom w:val="single" w:sz="4" w:space="0" w:color="auto"/>
            </w:tcBorders>
            <w:vAlign w:val="center"/>
          </w:tcPr>
          <w:p w14:paraId="50EE0178" w14:textId="77777777" w:rsidR="00543142" w:rsidRPr="00543142" w:rsidRDefault="00543142" w:rsidP="00543142">
            <w:pPr>
              <w:ind w:firstLine="54"/>
              <w:jc w:val="both"/>
              <w:rPr>
                <w:rFonts w:ascii="Times New Roman" w:hAnsi="Times New Roman" w:cs="Times New Roman"/>
              </w:rPr>
            </w:pPr>
            <w:r w:rsidRPr="00543142">
              <w:rPr>
                <w:rFonts w:ascii="Times New Roman" w:hAnsi="Times New Roman" w:cs="Times New Roman"/>
              </w:rPr>
              <w:t>7 276,11</w:t>
            </w:r>
          </w:p>
        </w:tc>
      </w:tr>
      <w:tr w:rsidR="00543142" w:rsidRPr="00543142" w14:paraId="6A7F1D2F" w14:textId="77777777" w:rsidTr="00412A75">
        <w:trPr>
          <w:jc w:val="center"/>
        </w:trPr>
        <w:tc>
          <w:tcPr>
            <w:tcW w:w="8144" w:type="dxa"/>
            <w:tcBorders>
              <w:top w:val="single" w:sz="4" w:space="0" w:color="auto"/>
              <w:bottom w:val="single" w:sz="4" w:space="0" w:color="auto"/>
            </w:tcBorders>
            <w:vAlign w:val="center"/>
          </w:tcPr>
          <w:p w14:paraId="0C0E8108" w14:textId="77777777" w:rsidR="00543142" w:rsidRPr="00543142" w:rsidRDefault="00543142" w:rsidP="00543142">
            <w:pPr>
              <w:jc w:val="both"/>
              <w:rPr>
                <w:rFonts w:ascii="Times New Roman" w:hAnsi="Times New Roman" w:cs="Times New Roman"/>
              </w:rPr>
            </w:pPr>
            <w:r w:rsidRPr="00543142">
              <w:rPr>
                <w:rFonts w:ascii="Times New Roman" w:hAnsi="Times New Roman" w:cs="Times New Roman"/>
              </w:rPr>
              <w:t xml:space="preserve">скиди забруднюючих речовин безпосередньо у водні об’єкти </w:t>
            </w:r>
            <w:r w:rsidRPr="00543142">
              <w:rPr>
                <w:rFonts w:ascii="Times New Roman" w:hAnsi="Times New Roman" w:cs="Times New Roman"/>
                <w:u w:val="single"/>
              </w:rPr>
              <w:t>(код бюджетної класифікації 19010200)</w:t>
            </w:r>
          </w:p>
        </w:tc>
        <w:tc>
          <w:tcPr>
            <w:tcW w:w="1307" w:type="dxa"/>
            <w:tcBorders>
              <w:top w:val="single" w:sz="4" w:space="0" w:color="auto"/>
              <w:bottom w:val="single" w:sz="4" w:space="0" w:color="auto"/>
            </w:tcBorders>
            <w:vAlign w:val="center"/>
          </w:tcPr>
          <w:p w14:paraId="2378C089" w14:textId="77777777" w:rsidR="00543142" w:rsidRPr="00543142" w:rsidRDefault="00543142" w:rsidP="00543142">
            <w:pPr>
              <w:ind w:firstLine="54"/>
              <w:jc w:val="both"/>
              <w:rPr>
                <w:rFonts w:ascii="Times New Roman" w:hAnsi="Times New Roman" w:cs="Times New Roman"/>
              </w:rPr>
            </w:pPr>
            <w:r w:rsidRPr="00543142">
              <w:rPr>
                <w:rFonts w:ascii="Times New Roman" w:hAnsi="Times New Roman" w:cs="Times New Roman"/>
              </w:rPr>
              <w:t>5 757,6</w:t>
            </w:r>
          </w:p>
        </w:tc>
      </w:tr>
      <w:tr w:rsidR="00543142" w:rsidRPr="00543142" w14:paraId="7DE847AE" w14:textId="77777777" w:rsidTr="00412A75">
        <w:trPr>
          <w:jc w:val="center"/>
        </w:trPr>
        <w:tc>
          <w:tcPr>
            <w:tcW w:w="8144" w:type="dxa"/>
            <w:tcBorders>
              <w:top w:val="single" w:sz="4" w:space="0" w:color="auto"/>
            </w:tcBorders>
            <w:vAlign w:val="center"/>
          </w:tcPr>
          <w:p w14:paraId="298F96FA" w14:textId="77777777" w:rsidR="00543142" w:rsidRPr="00543142" w:rsidRDefault="00543142" w:rsidP="00543142">
            <w:pPr>
              <w:jc w:val="both"/>
              <w:rPr>
                <w:rFonts w:ascii="Times New Roman" w:hAnsi="Times New Roman" w:cs="Times New Roman"/>
              </w:rPr>
            </w:pPr>
            <w:r w:rsidRPr="00543142">
              <w:rPr>
                <w:rFonts w:ascii="Times New Roman" w:hAnsi="Times New Roman" w:cs="Times New Roman"/>
              </w:rPr>
              <w:t xml:space="preserve">розміщення відходів у спеціально відведених місцях чи об’єктах </w:t>
            </w:r>
            <w:r w:rsidRPr="00543142">
              <w:rPr>
                <w:rFonts w:ascii="Times New Roman" w:hAnsi="Times New Roman" w:cs="Times New Roman"/>
                <w:u w:val="single"/>
              </w:rPr>
              <w:t>(код бюджетної класифікації 19010300)</w:t>
            </w:r>
          </w:p>
        </w:tc>
        <w:tc>
          <w:tcPr>
            <w:tcW w:w="1307" w:type="dxa"/>
            <w:tcBorders>
              <w:top w:val="single" w:sz="4" w:space="0" w:color="auto"/>
            </w:tcBorders>
            <w:vAlign w:val="center"/>
          </w:tcPr>
          <w:p w14:paraId="049FB4D0" w14:textId="77777777" w:rsidR="00543142" w:rsidRPr="00543142" w:rsidRDefault="00543142" w:rsidP="00543142">
            <w:pPr>
              <w:ind w:firstLine="54"/>
              <w:jc w:val="both"/>
              <w:rPr>
                <w:rFonts w:ascii="Times New Roman" w:hAnsi="Times New Roman" w:cs="Times New Roman"/>
              </w:rPr>
            </w:pPr>
            <w:r w:rsidRPr="00543142">
              <w:rPr>
                <w:rFonts w:ascii="Times New Roman" w:hAnsi="Times New Roman" w:cs="Times New Roman"/>
              </w:rPr>
              <w:t>4 048,41</w:t>
            </w:r>
          </w:p>
        </w:tc>
      </w:tr>
      <w:tr w:rsidR="00543142" w:rsidRPr="00543142" w14:paraId="45CFC75E" w14:textId="77777777" w:rsidTr="00412A75">
        <w:trPr>
          <w:jc w:val="center"/>
        </w:trPr>
        <w:tc>
          <w:tcPr>
            <w:tcW w:w="8144" w:type="dxa"/>
            <w:vAlign w:val="center"/>
          </w:tcPr>
          <w:p w14:paraId="5312E049" w14:textId="77777777" w:rsidR="00543142" w:rsidRPr="00543142" w:rsidRDefault="00543142" w:rsidP="00543142">
            <w:pPr>
              <w:jc w:val="both"/>
              <w:rPr>
                <w:rFonts w:ascii="Times New Roman" w:hAnsi="Times New Roman" w:cs="Times New Roman"/>
              </w:rPr>
            </w:pPr>
            <w:r w:rsidRPr="00543142">
              <w:rPr>
                <w:rFonts w:ascii="Times New Roman" w:hAnsi="Times New Roman" w:cs="Times New Roman"/>
              </w:rPr>
              <w:t>Екологічні збори, фактично сплачені підприємствами, організаціями та установами за забруднення навколишнього природного середовища, тис.грн.</w:t>
            </w:r>
            <w:r w:rsidRPr="00543142">
              <w:rPr>
                <w:rFonts w:ascii="Times New Roman" w:hAnsi="Times New Roman" w:cs="Times New Roman"/>
                <w:b/>
                <w:u w:val="single"/>
              </w:rPr>
              <w:t xml:space="preserve"> (надходження екологічного податку до Зведеного бюджету)</w:t>
            </w:r>
          </w:p>
        </w:tc>
        <w:tc>
          <w:tcPr>
            <w:tcW w:w="1307" w:type="dxa"/>
            <w:vAlign w:val="center"/>
          </w:tcPr>
          <w:p w14:paraId="163336F3" w14:textId="77777777" w:rsidR="00543142" w:rsidRPr="00543142" w:rsidRDefault="00543142" w:rsidP="00543142">
            <w:pPr>
              <w:ind w:firstLine="54"/>
              <w:jc w:val="both"/>
              <w:rPr>
                <w:rFonts w:ascii="Times New Roman" w:hAnsi="Times New Roman" w:cs="Times New Roman"/>
              </w:rPr>
            </w:pPr>
            <w:r w:rsidRPr="00543142">
              <w:rPr>
                <w:rFonts w:ascii="Times New Roman" w:hAnsi="Times New Roman" w:cs="Times New Roman"/>
              </w:rPr>
              <w:t>17 223,6</w:t>
            </w:r>
          </w:p>
        </w:tc>
      </w:tr>
    </w:tbl>
    <w:p w14:paraId="04BA72E9" w14:textId="77777777" w:rsidR="00543142" w:rsidRDefault="00543142" w:rsidP="006E3899">
      <w:pPr>
        <w:ind w:firstLine="709"/>
        <w:jc w:val="both"/>
        <w:rPr>
          <w:rFonts w:ascii="Times New Roman" w:hAnsi="Times New Roman" w:cs="Times New Roman"/>
          <w:sz w:val="28"/>
          <w:szCs w:val="28"/>
        </w:rPr>
      </w:pPr>
    </w:p>
    <w:p w14:paraId="2AE4618E" w14:textId="77777777" w:rsidR="00953D97" w:rsidRPr="008267B9" w:rsidRDefault="00953D97" w:rsidP="008267B9">
      <w:pPr>
        <w:pStyle w:val="a5"/>
        <w:spacing w:after="240" w:line="276" w:lineRule="auto"/>
        <w:ind w:left="75"/>
        <w:jc w:val="center"/>
        <w:rPr>
          <w:rFonts w:ascii="Times New Roman" w:hAnsi="Times New Roman" w:cs="Times New Roman"/>
          <w:b/>
          <w:bCs/>
          <w:color w:val="000000" w:themeColor="text1"/>
          <w:sz w:val="28"/>
          <w:szCs w:val="28"/>
        </w:rPr>
      </w:pPr>
      <w:r w:rsidRPr="008267B9">
        <w:rPr>
          <w:rFonts w:ascii="Times New Roman" w:hAnsi="Times New Roman" w:cs="Times New Roman"/>
          <w:b/>
          <w:bCs/>
          <w:color w:val="000000" w:themeColor="text1"/>
          <w:sz w:val="28"/>
          <w:szCs w:val="28"/>
        </w:rPr>
        <w:t>Стан фінансування природоохоронної галузі</w:t>
      </w:r>
      <w:r w:rsidR="00ED3282" w:rsidRPr="008267B9">
        <w:rPr>
          <w:rFonts w:ascii="Times New Roman" w:hAnsi="Times New Roman" w:cs="Times New Roman"/>
          <w:b/>
          <w:bCs/>
          <w:color w:val="000000" w:themeColor="text1"/>
          <w:sz w:val="28"/>
          <w:szCs w:val="28"/>
        </w:rPr>
        <w:t>.</w:t>
      </w:r>
    </w:p>
    <w:p w14:paraId="0668F27C" w14:textId="77777777" w:rsidR="008267B9" w:rsidRDefault="003D7E53" w:rsidP="008267B9">
      <w:pPr>
        <w:spacing w:after="0"/>
        <w:ind w:firstLine="709"/>
        <w:jc w:val="both"/>
        <w:rPr>
          <w:rFonts w:ascii="Times New Roman" w:hAnsi="Times New Roman" w:cs="Times New Roman"/>
          <w:sz w:val="28"/>
          <w:szCs w:val="28"/>
        </w:rPr>
      </w:pPr>
      <w:r w:rsidRPr="003D7E53">
        <w:rPr>
          <w:rFonts w:ascii="Times New Roman" w:hAnsi="Times New Roman" w:cs="Times New Roman"/>
          <w:sz w:val="28"/>
          <w:szCs w:val="28"/>
        </w:rPr>
        <w:t>Комплексна програма з охорони навколишнього природного середовища «Екологія» у Чернівецькій області на 2022-2026 роки (із змінами) затверджена рішенням IХ сесії обласної ради VIІI скликання від 29 вересня 2022 року №23-9/22 (далі Програма).</w:t>
      </w:r>
      <w:r w:rsidR="008267B9">
        <w:rPr>
          <w:rFonts w:ascii="Times New Roman" w:hAnsi="Times New Roman" w:cs="Times New Roman"/>
          <w:sz w:val="28"/>
          <w:szCs w:val="28"/>
        </w:rPr>
        <w:t xml:space="preserve"> </w:t>
      </w:r>
    </w:p>
    <w:p w14:paraId="07960F5F" w14:textId="77777777" w:rsidR="008267B9" w:rsidRDefault="003D7E53" w:rsidP="008267B9">
      <w:pPr>
        <w:spacing w:after="0"/>
        <w:ind w:firstLine="709"/>
        <w:jc w:val="both"/>
        <w:rPr>
          <w:rFonts w:ascii="Times New Roman" w:hAnsi="Times New Roman" w:cs="Times New Roman"/>
          <w:sz w:val="28"/>
          <w:szCs w:val="28"/>
        </w:rPr>
      </w:pPr>
      <w:r w:rsidRPr="003D7E53">
        <w:rPr>
          <w:rFonts w:ascii="Times New Roman" w:hAnsi="Times New Roman" w:cs="Times New Roman"/>
          <w:sz w:val="28"/>
          <w:szCs w:val="28"/>
        </w:rPr>
        <w:t>Загальний обсяг потреб у фінансуванні природоохоронних заходів Програми у 2022 році становив53,7 млн. грн., з них з державного бюджету 35,0 млн. грн., з обласного бюджету 4,6 млн. грн.,інші місцеві бюджети та власні к</w:t>
      </w:r>
      <w:r w:rsidR="008267B9">
        <w:rPr>
          <w:rFonts w:ascii="Times New Roman" w:hAnsi="Times New Roman" w:cs="Times New Roman"/>
          <w:sz w:val="28"/>
          <w:szCs w:val="28"/>
        </w:rPr>
        <w:t>ошти підприємств 14,1 млн. грн.</w:t>
      </w:r>
    </w:p>
    <w:p w14:paraId="6A8188D3" w14:textId="77777777" w:rsidR="008267B9" w:rsidRDefault="003D7E53" w:rsidP="008267B9">
      <w:pPr>
        <w:spacing w:after="0"/>
        <w:ind w:firstLine="709"/>
        <w:jc w:val="both"/>
        <w:rPr>
          <w:rFonts w:ascii="Times New Roman" w:hAnsi="Times New Roman" w:cs="Times New Roman"/>
          <w:sz w:val="28"/>
          <w:szCs w:val="28"/>
        </w:rPr>
      </w:pPr>
      <w:r w:rsidRPr="003D7E53">
        <w:rPr>
          <w:rFonts w:ascii="Times New Roman" w:hAnsi="Times New Roman" w:cs="Times New Roman"/>
          <w:sz w:val="28"/>
          <w:szCs w:val="28"/>
        </w:rPr>
        <w:t>У 2022 роцізаходи Програми профінансовано з обласного фонду охорони навколишнього природного середовища на су</w:t>
      </w:r>
      <w:r w:rsidR="008267B9">
        <w:rPr>
          <w:rFonts w:ascii="Times New Roman" w:hAnsi="Times New Roman" w:cs="Times New Roman"/>
          <w:sz w:val="28"/>
          <w:szCs w:val="28"/>
        </w:rPr>
        <w:t>му1 млн. 031 тис. грн. Зокрема:</w:t>
      </w:r>
    </w:p>
    <w:p w14:paraId="16A24FC7" w14:textId="77777777" w:rsidR="008267B9" w:rsidRDefault="003D7E53" w:rsidP="008267B9">
      <w:pPr>
        <w:spacing w:after="0"/>
        <w:ind w:firstLine="709"/>
        <w:jc w:val="both"/>
        <w:rPr>
          <w:rFonts w:ascii="Times New Roman" w:hAnsi="Times New Roman" w:cs="Times New Roman"/>
          <w:sz w:val="28"/>
          <w:szCs w:val="28"/>
        </w:rPr>
      </w:pPr>
      <w:r w:rsidRPr="003D7E53">
        <w:rPr>
          <w:rFonts w:ascii="Times New Roman" w:hAnsi="Times New Roman" w:cs="Times New Roman"/>
          <w:sz w:val="28"/>
          <w:szCs w:val="28"/>
        </w:rPr>
        <w:t xml:space="preserve">- За природоохоронним напрямом «Адаптація до змін клімату»: Створення автоматизованої системи екологічного моніторингу атмосферного повітря </w:t>
      </w:r>
      <w:r w:rsidR="008267B9">
        <w:rPr>
          <w:rFonts w:ascii="Times New Roman" w:hAnsi="Times New Roman" w:cs="Times New Roman"/>
          <w:sz w:val="28"/>
          <w:szCs w:val="28"/>
        </w:rPr>
        <w:t>у м.Чернівці - 500,0 тис. грн.;</w:t>
      </w:r>
    </w:p>
    <w:p w14:paraId="72AB919F" w14:textId="77777777" w:rsidR="008267B9" w:rsidRDefault="003D7E53" w:rsidP="008267B9">
      <w:pPr>
        <w:spacing w:after="0"/>
        <w:ind w:firstLine="709"/>
        <w:jc w:val="both"/>
        <w:rPr>
          <w:rFonts w:ascii="Times New Roman" w:hAnsi="Times New Roman" w:cs="Times New Roman"/>
          <w:sz w:val="28"/>
          <w:szCs w:val="28"/>
        </w:rPr>
      </w:pPr>
      <w:r w:rsidRPr="003D7E53">
        <w:rPr>
          <w:rFonts w:ascii="Times New Roman" w:hAnsi="Times New Roman" w:cs="Times New Roman"/>
          <w:sz w:val="28"/>
          <w:szCs w:val="28"/>
        </w:rPr>
        <w:lastRenderedPageBreak/>
        <w:t>- За природоохоронним напрямом «Збереження природно-заповідного фонду»: Придбання кормів для підгодівлі лебедів-шипунів на території орнітологічного заказника місцевого значення «Чо</w:t>
      </w:r>
      <w:r w:rsidR="008267B9">
        <w:rPr>
          <w:rFonts w:ascii="Times New Roman" w:hAnsi="Times New Roman" w:cs="Times New Roman"/>
          <w:sz w:val="28"/>
          <w:szCs w:val="28"/>
        </w:rPr>
        <w:t>рторийський»- 34,930 тис. грн.;</w:t>
      </w:r>
    </w:p>
    <w:p w14:paraId="60A32F37" w14:textId="77777777" w:rsidR="008267B9" w:rsidRDefault="003D7E53" w:rsidP="008267B9">
      <w:pPr>
        <w:spacing w:after="0"/>
        <w:ind w:firstLine="709"/>
        <w:jc w:val="both"/>
        <w:rPr>
          <w:rFonts w:ascii="Times New Roman" w:hAnsi="Times New Roman" w:cs="Times New Roman"/>
          <w:sz w:val="28"/>
          <w:szCs w:val="28"/>
        </w:rPr>
      </w:pPr>
      <w:r w:rsidRPr="003D7E53">
        <w:rPr>
          <w:rFonts w:ascii="Times New Roman" w:hAnsi="Times New Roman" w:cs="Times New Roman"/>
          <w:sz w:val="28"/>
          <w:szCs w:val="28"/>
        </w:rPr>
        <w:t xml:space="preserve">-За природоохоронним напрямом «Наука, інформація і освіта у галузі охорони довкілля, підготовка кадрів,  організація праці, забезпечення участі у діяльності  організацій природоохоронного спрямування, впровадження економічного механізму забезпечення охорони навколишнього природного середовища»: Дослідження та аналіз сучасного стану природних лікувальних та рекреаційних ресурсів Чернівецької області –99,598 тис. грн.; Виготовлення науково-популярного видання «Рослини з Червоної книги в Національному природному парку «Хотинський» - 49,350 тис. грн.;Виготовлення науково-популярного видання «Тварини з Червоної книги в Національному природному парку «Хотинський»- 49,350 тис. грн.; Видання книги «Рослини з Червоної книги України в Національному природному парку «Черемоський»- 49,350 тис. грн.; Видання книги «Тварини з Червоної книги України в Національному природному парку </w:t>
      </w:r>
      <w:r w:rsidR="008267B9">
        <w:rPr>
          <w:rFonts w:ascii="Times New Roman" w:hAnsi="Times New Roman" w:cs="Times New Roman"/>
          <w:sz w:val="28"/>
          <w:szCs w:val="28"/>
        </w:rPr>
        <w:t>«Черемоський»- 49,350 тис. грн.</w:t>
      </w:r>
    </w:p>
    <w:p w14:paraId="2BC26C6D" w14:textId="77777777" w:rsidR="008267B9" w:rsidRDefault="003D7E53" w:rsidP="008267B9">
      <w:pPr>
        <w:spacing w:after="0"/>
        <w:ind w:firstLine="709"/>
        <w:jc w:val="both"/>
        <w:rPr>
          <w:rFonts w:ascii="Times New Roman" w:hAnsi="Times New Roman" w:cs="Times New Roman"/>
          <w:sz w:val="28"/>
          <w:szCs w:val="28"/>
        </w:rPr>
      </w:pPr>
      <w:r w:rsidRPr="003D7E53">
        <w:rPr>
          <w:rFonts w:ascii="Times New Roman" w:hAnsi="Times New Roman" w:cs="Times New Roman"/>
          <w:sz w:val="28"/>
          <w:szCs w:val="28"/>
        </w:rPr>
        <w:t>- За природоохоронним напрямом «Раціональне використання і зберігання відходів виробництва і побутових відходів»:Розроблення проєктно-кошторисної документації по об’єкту «Будівництво касети полігону твердих побутових відходів в місті Сторожинець Чернівецького району» - 200,0 тис. грн.</w:t>
      </w:r>
    </w:p>
    <w:p w14:paraId="11871A43" w14:textId="77777777" w:rsidR="008267B9" w:rsidRDefault="003D7E53" w:rsidP="008267B9">
      <w:pPr>
        <w:spacing w:after="0"/>
        <w:ind w:firstLine="709"/>
        <w:jc w:val="both"/>
        <w:rPr>
          <w:rFonts w:ascii="Times New Roman" w:hAnsi="Times New Roman" w:cs="Times New Roman"/>
          <w:sz w:val="28"/>
          <w:szCs w:val="28"/>
        </w:rPr>
      </w:pPr>
      <w:r w:rsidRPr="003D7E53">
        <w:rPr>
          <w:rFonts w:ascii="Times New Roman" w:hAnsi="Times New Roman" w:cs="Times New Roman"/>
          <w:sz w:val="28"/>
          <w:szCs w:val="28"/>
        </w:rPr>
        <w:t>З них використано коштів на загальну суму 634,191 тис. грн., повернуто до облфонду ОНПС 397</w:t>
      </w:r>
      <w:r w:rsidR="008267B9">
        <w:rPr>
          <w:rFonts w:ascii="Times New Roman" w:hAnsi="Times New Roman" w:cs="Times New Roman"/>
          <w:sz w:val="28"/>
          <w:szCs w:val="28"/>
        </w:rPr>
        <w:t>,736 тис. грн.</w:t>
      </w:r>
    </w:p>
    <w:p w14:paraId="39DB0087" w14:textId="77777777" w:rsidR="008267B9" w:rsidRDefault="003D7E53" w:rsidP="008267B9">
      <w:pPr>
        <w:spacing w:after="0"/>
        <w:ind w:firstLine="709"/>
        <w:jc w:val="both"/>
        <w:rPr>
          <w:rFonts w:ascii="Times New Roman" w:hAnsi="Times New Roman" w:cs="Times New Roman"/>
          <w:sz w:val="28"/>
          <w:szCs w:val="28"/>
        </w:rPr>
      </w:pPr>
      <w:r w:rsidRPr="003D7E53">
        <w:rPr>
          <w:rFonts w:ascii="Times New Roman" w:hAnsi="Times New Roman" w:cs="Times New Roman"/>
          <w:sz w:val="28"/>
          <w:szCs w:val="28"/>
        </w:rPr>
        <w:t>Основною причиною повернення коштів та відповідного невиконання природоохоронних заходів, які були профінансовані  з Чернівецького обласного спецфонду ОНПС у 2022 році, булонепроведення видатків Державною казначейською службою, яка керувалась Постановою КМУ від 09.06.2021 №590 (зі змінами) «Про затвердження Порядку виконання повноважень Державною казначейською службою в особливому р</w:t>
      </w:r>
      <w:r w:rsidR="008267B9">
        <w:rPr>
          <w:rFonts w:ascii="Times New Roman" w:hAnsi="Times New Roman" w:cs="Times New Roman"/>
          <w:sz w:val="28"/>
          <w:szCs w:val="28"/>
        </w:rPr>
        <w:t>ежимі в умовах воєнного стану».</w:t>
      </w:r>
    </w:p>
    <w:p w14:paraId="74759E3E" w14:textId="77777777" w:rsidR="008267B9" w:rsidRDefault="003D7E53" w:rsidP="008267B9">
      <w:pPr>
        <w:spacing w:after="0"/>
        <w:ind w:firstLine="709"/>
        <w:jc w:val="both"/>
        <w:rPr>
          <w:rFonts w:ascii="Times New Roman" w:hAnsi="Times New Roman" w:cs="Times New Roman"/>
          <w:sz w:val="28"/>
          <w:szCs w:val="28"/>
        </w:rPr>
      </w:pPr>
      <w:r w:rsidRPr="003D7E53">
        <w:rPr>
          <w:rFonts w:ascii="Times New Roman" w:hAnsi="Times New Roman" w:cs="Times New Roman"/>
          <w:sz w:val="28"/>
          <w:szCs w:val="28"/>
        </w:rPr>
        <w:t xml:space="preserve">З державного бюджету (державний фонд охорони навколишнього природного середовища) кошти на виконання природоохоронних заходів у 2022 році не виділялись. Зокрема, розпорядниккоштів держфонду ОНПС Міндовкілля України відмовило у фінансуванні природоохоронного заходу «Створення автоматизованої системи екологічного моніторингу атмосферного повітря у Чернівецькій зоні та модернізація існуючої мережі спостережень в агломерації Чернівецька- 6,7 млн. грн». Причина відмови - згідно Закону України «Про внесення змін до Закону України «Про Державний бюджет України на 2022 рік» не була передбачена бюджетна програма «Здійснення </w:t>
      </w:r>
      <w:r w:rsidRPr="003D7E53">
        <w:rPr>
          <w:rFonts w:ascii="Times New Roman" w:hAnsi="Times New Roman" w:cs="Times New Roman"/>
          <w:sz w:val="28"/>
          <w:szCs w:val="28"/>
        </w:rPr>
        <w:lastRenderedPageBreak/>
        <w:t>заходів щодо реалізації пріоритетів розвитку сфери охорони навколишнього природно</w:t>
      </w:r>
      <w:r w:rsidR="008267B9">
        <w:rPr>
          <w:rFonts w:ascii="Times New Roman" w:hAnsi="Times New Roman" w:cs="Times New Roman"/>
          <w:sz w:val="28"/>
          <w:szCs w:val="28"/>
        </w:rPr>
        <w:t>го середовища» (КПКВК 2701500).</w:t>
      </w:r>
    </w:p>
    <w:p w14:paraId="2C2ED3D8" w14:textId="77777777" w:rsidR="008267B9" w:rsidRDefault="003D7E53" w:rsidP="008267B9">
      <w:pPr>
        <w:spacing w:after="0"/>
        <w:ind w:firstLine="709"/>
        <w:jc w:val="both"/>
        <w:rPr>
          <w:rFonts w:ascii="Times New Roman" w:hAnsi="Times New Roman" w:cs="Times New Roman"/>
          <w:sz w:val="28"/>
          <w:szCs w:val="28"/>
        </w:rPr>
      </w:pPr>
      <w:r w:rsidRPr="003D7E53">
        <w:rPr>
          <w:rFonts w:ascii="Times New Roman" w:hAnsi="Times New Roman" w:cs="Times New Roman"/>
          <w:sz w:val="28"/>
          <w:szCs w:val="28"/>
        </w:rPr>
        <w:t>Загальний обсяг потреб у фінансуванні природоохоронних заходів Програми у 2023 році становив 53,7 млн. грн., з них з державного бюджету 35,0 млн. грн., з обласного бюджету 4,6 млн. грн., інші місцеві бюджети та власні к</w:t>
      </w:r>
      <w:r w:rsidR="008267B9">
        <w:rPr>
          <w:rFonts w:ascii="Times New Roman" w:hAnsi="Times New Roman" w:cs="Times New Roman"/>
          <w:sz w:val="28"/>
          <w:szCs w:val="28"/>
        </w:rPr>
        <w:t>ошти підприємств 14,1 млн. грн.</w:t>
      </w:r>
    </w:p>
    <w:p w14:paraId="4743C8F4" w14:textId="4A483D0B" w:rsidR="003D7E53" w:rsidRPr="003D7E53" w:rsidRDefault="003D7E53" w:rsidP="008267B9">
      <w:pPr>
        <w:spacing w:after="0"/>
        <w:ind w:firstLine="709"/>
        <w:jc w:val="both"/>
        <w:rPr>
          <w:rFonts w:ascii="Times New Roman" w:hAnsi="Times New Roman" w:cs="Times New Roman"/>
          <w:sz w:val="28"/>
          <w:szCs w:val="28"/>
        </w:rPr>
      </w:pPr>
      <w:r w:rsidRPr="003D7E53">
        <w:rPr>
          <w:rFonts w:ascii="Times New Roman" w:hAnsi="Times New Roman" w:cs="Times New Roman"/>
          <w:sz w:val="28"/>
          <w:szCs w:val="28"/>
        </w:rPr>
        <w:t>У 2023 році передбачений обсяг фінансування природоохоронних заходів з обласного фонду охорони навколишнього природного середовища згідно з затвердженими Переліками станов</w:t>
      </w:r>
      <w:r w:rsidR="008267B9">
        <w:rPr>
          <w:rFonts w:ascii="Times New Roman" w:hAnsi="Times New Roman" w:cs="Times New Roman"/>
          <w:sz w:val="28"/>
          <w:szCs w:val="28"/>
        </w:rPr>
        <w:t>ив 3966,764 тис. грн., зокрема:</w:t>
      </w:r>
    </w:p>
    <w:p w14:paraId="7A0B5B93"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За природоохоронним напрям</w:t>
      </w:r>
      <w:r w:rsidR="008267B9">
        <w:rPr>
          <w:rFonts w:ascii="Times New Roman" w:hAnsi="Times New Roman" w:cs="Times New Roman"/>
          <w:sz w:val="28"/>
          <w:szCs w:val="28"/>
        </w:rPr>
        <w:t>ом «Адаптація до змін клімату»:</w:t>
      </w:r>
    </w:p>
    <w:p w14:paraId="4390CC3C" w14:textId="20C51FAC" w:rsidR="003D7E53" w:rsidRPr="003D7E53"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 Створення автоматизованої системи екологічного моніторингу атмосферного повітря у Чернівецькій зоні (Чернівецький обласний гід</w:t>
      </w:r>
      <w:r w:rsidR="008267B9">
        <w:rPr>
          <w:rFonts w:ascii="Times New Roman" w:hAnsi="Times New Roman" w:cs="Times New Roman"/>
          <w:sz w:val="28"/>
          <w:szCs w:val="28"/>
        </w:rPr>
        <w:t>рометеоцентр) -500,0 тис. грн.;</w:t>
      </w:r>
    </w:p>
    <w:p w14:paraId="6882AD29"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 xml:space="preserve">За природоохоронним напрямом «Охорона і раціональне </w:t>
      </w:r>
      <w:r w:rsidR="008267B9">
        <w:rPr>
          <w:rFonts w:ascii="Times New Roman" w:hAnsi="Times New Roman" w:cs="Times New Roman"/>
          <w:sz w:val="28"/>
          <w:szCs w:val="28"/>
        </w:rPr>
        <w:t xml:space="preserve">використання водних ресурсів»: </w:t>
      </w:r>
    </w:p>
    <w:p w14:paraId="70C60025"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 Послуги з буріння розвідувальної  свердловини для водопостачання Долішньошепітського ліцею  Берегометської селищної ради Вижницького району Чернівецької області-133,0 тис. грн.;</w:t>
      </w:r>
    </w:p>
    <w:p w14:paraId="056C4E2E" w14:textId="7F42018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w:t>
      </w:r>
      <w:r w:rsidR="008267B9">
        <w:rPr>
          <w:rFonts w:ascii="Times New Roman" w:hAnsi="Times New Roman" w:cs="Times New Roman"/>
          <w:sz w:val="28"/>
          <w:szCs w:val="28"/>
        </w:rPr>
        <w:t xml:space="preserve"> </w:t>
      </w:r>
      <w:r w:rsidRPr="003D7E53">
        <w:rPr>
          <w:rFonts w:ascii="Times New Roman" w:hAnsi="Times New Roman" w:cs="Times New Roman"/>
          <w:sz w:val="28"/>
          <w:szCs w:val="28"/>
        </w:rPr>
        <w:t>Послуги з буріння розвідувальної  свердловини для водопостачання Долішньошепітського закладу дошкільної освіти  Берегометської селищної ради Вижницького району Чернівецької області - 133,0 тис. гр</w:t>
      </w:r>
      <w:r w:rsidR="008267B9">
        <w:rPr>
          <w:rFonts w:ascii="Times New Roman" w:hAnsi="Times New Roman" w:cs="Times New Roman"/>
          <w:sz w:val="28"/>
          <w:szCs w:val="28"/>
        </w:rPr>
        <w:t>н.;</w:t>
      </w:r>
    </w:p>
    <w:p w14:paraId="17A56A9D" w14:textId="224188D0"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w:t>
      </w:r>
      <w:r w:rsidR="008267B9">
        <w:rPr>
          <w:rFonts w:ascii="Times New Roman" w:hAnsi="Times New Roman" w:cs="Times New Roman"/>
          <w:sz w:val="28"/>
          <w:szCs w:val="28"/>
        </w:rPr>
        <w:t xml:space="preserve"> </w:t>
      </w:r>
      <w:r w:rsidRPr="003D7E53">
        <w:rPr>
          <w:rFonts w:ascii="Times New Roman" w:hAnsi="Times New Roman" w:cs="Times New Roman"/>
          <w:sz w:val="28"/>
          <w:szCs w:val="28"/>
        </w:rPr>
        <w:t>Забезпечення комплектуючими автоматизованих гідрологічних постів автоматизованої інформаційно-вимірювальної системи (АІВС) «Прикарпаття» (БУВР річок Пр</w:t>
      </w:r>
      <w:r w:rsidR="008267B9">
        <w:rPr>
          <w:rFonts w:ascii="Times New Roman" w:hAnsi="Times New Roman" w:cs="Times New Roman"/>
          <w:sz w:val="28"/>
          <w:szCs w:val="28"/>
        </w:rPr>
        <w:t>ут та Сірет) - 195,0 тис. грн.;</w:t>
      </w:r>
    </w:p>
    <w:p w14:paraId="3635D26B" w14:textId="472A5546"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w:t>
      </w:r>
      <w:r w:rsidR="008267B9">
        <w:rPr>
          <w:rFonts w:ascii="Times New Roman" w:hAnsi="Times New Roman" w:cs="Times New Roman"/>
          <w:sz w:val="28"/>
          <w:szCs w:val="28"/>
        </w:rPr>
        <w:t xml:space="preserve"> </w:t>
      </w:r>
      <w:r w:rsidRPr="003D7E53">
        <w:rPr>
          <w:rFonts w:ascii="Times New Roman" w:hAnsi="Times New Roman" w:cs="Times New Roman"/>
          <w:sz w:val="28"/>
          <w:szCs w:val="28"/>
        </w:rPr>
        <w:t>Проведення лабораторних аналізів поверхневих вод  в басейні річки Дністер (БУВР річок П</w:t>
      </w:r>
      <w:r w:rsidR="008267B9">
        <w:rPr>
          <w:rFonts w:ascii="Times New Roman" w:hAnsi="Times New Roman" w:cs="Times New Roman"/>
          <w:sz w:val="28"/>
          <w:szCs w:val="28"/>
        </w:rPr>
        <w:t>рут та Сірет) - 30,0 тис. грн.;</w:t>
      </w:r>
    </w:p>
    <w:p w14:paraId="1181D4DB" w14:textId="3E1643BC"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w:t>
      </w:r>
      <w:r w:rsidR="008267B9">
        <w:rPr>
          <w:rFonts w:ascii="Times New Roman" w:hAnsi="Times New Roman" w:cs="Times New Roman"/>
          <w:sz w:val="28"/>
          <w:szCs w:val="28"/>
        </w:rPr>
        <w:t xml:space="preserve"> </w:t>
      </w:r>
      <w:r w:rsidRPr="003D7E53">
        <w:rPr>
          <w:rFonts w:ascii="Times New Roman" w:hAnsi="Times New Roman" w:cs="Times New Roman"/>
          <w:sz w:val="28"/>
          <w:szCs w:val="28"/>
        </w:rPr>
        <w:t>Проведення лабораторних досліджень поверхневих вод  у суббасейні річки Прут (БУВР річок П</w:t>
      </w:r>
      <w:r w:rsidR="008267B9">
        <w:rPr>
          <w:rFonts w:ascii="Times New Roman" w:hAnsi="Times New Roman" w:cs="Times New Roman"/>
          <w:sz w:val="28"/>
          <w:szCs w:val="28"/>
        </w:rPr>
        <w:t>рут та Сірет) - 49,0 тис. грн.;</w:t>
      </w:r>
    </w:p>
    <w:p w14:paraId="0ED18981"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w:t>
      </w:r>
      <w:r w:rsidR="008267B9">
        <w:rPr>
          <w:rFonts w:ascii="Times New Roman" w:hAnsi="Times New Roman" w:cs="Times New Roman"/>
          <w:sz w:val="28"/>
          <w:szCs w:val="28"/>
        </w:rPr>
        <w:t xml:space="preserve"> </w:t>
      </w:r>
      <w:r w:rsidRPr="003D7E53">
        <w:rPr>
          <w:rFonts w:ascii="Times New Roman" w:hAnsi="Times New Roman" w:cs="Times New Roman"/>
          <w:sz w:val="28"/>
          <w:szCs w:val="28"/>
        </w:rPr>
        <w:t>Будівництво експлуатаційної свердловини системи водопостачання для адміністративного будинку національного природного парку «Черемоський» по вул. О.Кобилянської,33 в смт.Путила, Вижниц</w:t>
      </w:r>
      <w:r w:rsidR="008267B9">
        <w:rPr>
          <w:rFonts w:ascii="Times New Roman" w:hAnsi="Times New Roman" w:cs="Times New Roman"/>
          <w:sz w:val="28"/>
          <w:szCs w:val="28"/>
        </w:rPr>
        <w:t>ького району - 150,0 тис. грн.;</w:t>
      </w:r>
    </w:p>
    <w:p w14:paraId="46BD0454" w14:textId="4B65DD1B" w:rsidR="003D7E53" w:rsidRPr="003D7E53"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w:t>
      </w:r>
      <w:r w:rsidR="008267B9">
        <w:rPr>
          <w:rFonts w:ascii="Times New Roman" w:hAnsi="Times New Roman" w:cs="Times New Roman"/>
          <w:sz w:val="28"/>
          <w:szCs w:val="28"/>
        </w:rPr>
        <w:t xml:space="preserve"> </w:t>
      </w:r>
      <w:r w:rsidRPr="003D7E53">
        <w:rPr>
          <w:rFonts w:ascii="Times New Roman" w:hAnsi="Times New Roman" w:cs="Times New Roman"/>
          <w:sz w:val="28"/>
          <w:szCs w:val="28"/>
        </w:rPr>
        <w:t>Будівництво каналізаційних мереж адміністративного будинку національного природного парку «Черемоський» по вул. О.Кобилянської,33 в смт.Путила, Вижн</w:t>
      </w:r>
      <w:r w:rsidR="008267B9">
        <w:rPr>
          <w:rFonts w:ascii="Times New Roman" w:hAnsi="Times New Roman" w:cs="Times New Roman"/>
          <w:sz w:val="28"/>
          <w:szCs w:val="28"/>
        </w:rPr>
        <w:t>ицького району - 48,0 тис. грн.</w:t>
      </w:r>
    </w:p>
    <w:p w14:paraId="00A2E9C6"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За природоохоронним напрямом «Збережен</w:t>
      </w:r>
      <w:r w:rsidR="008267B9">
        <w:rPr>
          <w:rFonts w:ascii="Times New Roman" w:hAnsi="Times New Roman" w:cs="Times New Roman"/>
          <w:sz w:val="28"/>
          <w:szCs w:val="28"/>
        </w:rPr>
        <w:t xml:space="preserve">ня природно-заповідного фонду»: </w:t>
      </w:r>
    </w:p>
    <w:p w14:paraId="6561B131"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w:t>
      </w:r>
      <w:r w:rsidR="008267B9">
        <w:rPr>
          <w:rFonts w:ascii="Times New Roman" w:hAnsi="Times New Roman" w:cs="Times New Roman"/>
          <w:sz w:val="28"/>
          <w:szCs w:val="28"/>
        </w:rPr>
        <w:t xml:space="preserve"> </w:t>
      </w:r>
      <w:r w:rsidRPr="003D7E53">
        <w:rPr>
          <w:rFonts w:ascii="Times New Roman" w:hAnsi="Times New Roman" w:cs="Times New Roman"/>
          <w:sz w:val="28"/>
          <w:szCs w:val="28"/>
        </w:rPr>
        <w:t>Створення рекреаційної зони «Туристичний притулок» на території національного природного парку «Хотинський» - 180,0 тис. грн</w:t>
      </w:r>
      <w:r w:rsidR="008267B9">
        <w:rPr>
          <w:rFonts w:ascii="Times New Roman" w:hAnsi="Times New Roman" w:cs="Times New Roman"/>
          <w:sz w:val="28"/>
          <w:szCs w:val="28"/>
        </w:rPr>
        <w:t>.;</w:t>
      </w:r>
    </w:p>
    <w:p w14:paraId="0CCB54EB"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lastRenderedPageBreak/>
        <w:t>- Облаштування інфраструктури національного природного парку «</w:t>
      </w:r>
      <w:r w:rsidR="008267B9">
        <w:rPr>
          <w:rFonts w:ascii="Times New Roman" w:hAnsi="Times New Roman" w:cs="Times New Roman"/>
          <w:sz w:val="28"/>
          <w:szCs w:val="28"/>
        </w:rPr>
        <w:t>Черемоський» - 300,0 тис. грн.;</w:t>
      </w:r>
    </w:p>
    <w:p w14:paraId="78EEBAB6" w14:textId="0E636F7A" w:rsidR="003D7E53" w:rsidRPr="003D7E53"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 Будівництво наземних спостережних пунктів у вигляді вишок-щогл «Око Парку» (відеоспостереження) на території національного природного парку «Вижницький» - 22</w:t>
      </w:r>
      <w:r w:rsidR="008267B9">
        <w:rPr>
          <w:rFonts w:ascii="Times New Roman" w:hAnsi="Times New Roman" w:cs="Times New Roman"/>
          <w:sz w:val="28"/>
          <w:szCs w:val="28"/>
        </w:rPr>
        <w:t>0,0 тис. грн.</w:t>
      </w:r>
    </w:p>
    <w:p w14:paraId="797DE055" w14:textId="2793F37D" w:rsidR="003D7E53" w:rsidRPr="003D7E53" w:rsidRDefault="003D7E53" w:rsidP="003D7E53">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За природоохоронним напрямом «Наука, інформація і освіта у галузі охорони довкілля, підготовка кадрів,  організація праці, забезпечення участі у діяльності  організацій природоохоронного спрямування, впровадження економічного механізму забезпечення охорони навколишнього природного середовища»:</w:t>
      </w:r>
    </w:p>
    <w:p w14:paraId="25D388BC" w14:textId="77777777" w:rsidR="008267B9" w:rsidRDefault="003D7E53" w:rsidP="003D7E53">
      <w:pPr>
        <w:spacing w:after="0"/>
        <w:jc w:val="both"/>
        <w:rPr>
          <w:rFonts w:ascii="Times New Roman" w:hAnsi="Times New Roman" w:cs="Times New Roman"/>
          <w:sz w:val="28"/>
          <w:szCs w:val="28"/>
        </w:rPr>
      </w:pPr>
      <w:r w:rsidRPr="003D7E53">
        <w:rPr>
          <w:rFonts w:ascii="Times New Roman" w:hAnsi="Times New Roman" w:cs="Times New Roman"/>
          <w:sz w:val="28"/>
          <w:szCs w:val="28"/>
        </w:rPr>
        <w:t>-Матеріально-технічне забезпечення комунального закладу «Чернівецький обласний центр еколого-натуралістичної творчості учнів</w:t>
      </w:r>
      <w:r w:rsidR="008267B9">
        <w:rPr>
          <w:rFonts w:ascii="Times New Roman" w:hAnsi="Times New Roman" w:cs="Times New Roman"/>
          <w:sz w:val="28"/>
          <w:szCs w:val="28"/>
        </w:rPr>
        <w:t>ської молоді» - 99,0 тис. грн.;</w:t>
      </w:r>
    </w:p>
    <w:p w14:paraId="45946A35" w14:textId="77777777" w:rsidR="008267B9" w:rsidRDefault="003D7E53" w:rsidP="008267B9">
      <w:pPr>
        <w:spacing w:after="0"/>
        <w:ind w:firstLine="709"/>
        <w:jc w:val="both"/>
        <w:rPr>
          <w:rFonts w:ascii="Times New Roman" w:hAnsi="Times New Roman" w:cs="Times New Roman"/>
          <w:sz w:val="28"/>
          <w:szCs w:val="28"/>
        </w:rPr>
      </w:pPr>
      <w:r w:rsidRPr="003D7E53">
        <w:rPr>
          <w:rFonts w:ascii="Times New Roman" w:hAnsi="Times New Roman" w:cs="Times New Roman"/>
          <w:sz w:val="28"/>
          <w:szCs w:val="28"/>
        </w:rPr>
        <w:t>- Матеріально-технічне забезпечення  управління екології та природних ресурсів обласної державної адміністрації (обласної військової адміністрації) - 49,0 тис. грн.;</w:t>
      </w:r>
    </w:p>
    <w:p w14:paraId="2EAED65A" w14:textId="77777777" w:rsidR="008267B9" w:rsidRDefault="003D7E53" w:rsidP="008267B9">
      <w:pPr>
        <w:spacing w:after="0"/>
        <w:ind w:firstLine="709"/>
        <w:jc w:val="both"/>
        <w:rPr>
          <w:rFonts w:ascii="Times New Roman" w:hAnsi="Times New Roman" w:cs="Times New Roman"/>
          <w:sz w:val="28"/>
          <w:szCs w:val="28"/>
        </w:rPr>
      </w:pPr>
      <w:r w:rsidRPr="003D7E53">
        <w:rPr>
          <w:rFonts w:ascii="Times New Roman" w:hAnsi="Times New Roman" w:cs="Times New Roman"/>
          <w:sz w:val="28"/>
          <w:szCs w:val="28"/>
        </w:rPr>
        <w:t>-</w:t>
      </w:r>
      <w:r w:rsidR="008267B9">
        <w:rPr>
          <w:rFonts w:ascii="Times New Roman" w:hAnsi="Times New Roman" w:cs="Times New Roman"/>
          <w:sz w:val="28"/>
          <w:szCs w:val="28"/>
        </w:rPr>
        <w:t xml:space="preserve"> </w:t>
      </w:r>
      <w:r w:rsidRPr="003D7E53">
        <w:rPr>
          <w:rFonts w:ascii="Times New Roman" w:hAnsi="Times New Roman" w:cs="Times New Roman"/>
          <w:sz w:val="28"/>
          <w:szCs w:val="28"/>
        </w:rPr>
        <w:t>Здійснення науково-дослідної роботи «Наукове обґрунтування принципів планування сталого, якісного розвитку річки Черемош у межах Чернівецької області (ЧНУ ім.</w:t>
      </w:r>
      <w:r w:rsidR="008267B9">
        <w:rPr>
          <w:rFonts w:ascii="Times New Roman" w:hAnsi="Times New Roman" w:cs="Times New Roman"/>
          <w:sz w:val="28"/>
          <w:szCs w:val="28"/>
        </w:rPr>
        <w:t>Ю.Федьковича)- 192,0 тис. грн.;</w:t>
      </w:r>
    </w:p>
    <w:p w14:paraId="39BEC031" w14:textId="77777777" w:rsidR="008267B9" w:rsidRDefault="003D7E53" w:rsidP="008267B9">
      <w:pPr>
        <w:spacing w:after="0"/>
        <w:ind w:firstLine="709"/>
        <w:jc w:val="both"/>
        <w:rPr>
          <w:rFonts w:ascii="Times New Roman" w:hAnsi="Times New Roman" w:cs="Times New Roman"/>
          <w:sz w:val="28"/>
          <w:szCs w:val="28"/>
        </w:rPr>
      </w:pPr>
      <w:r w:rsidRPr="003D7E53">
        <w:rPr>
          <w:rFonts w:ascii="Times New Roman" w:hAnsi="Times New Roman" w:cs="Times New Roman"/>
          <w:sz w:val="28"/>
          <w:szCs w:val="28"/>
        </w:rPr>
        <w:t>-</w:t>
      </w:r>
      <w:r w:rsidR="008267B9">
        <w:rPr>
          <w:rFonts w:ascii="Times New Roman" w:hAnsi="Times New Roman" w:cs="Times New Roman"/>
          <w:sz w:val="28"/>
          <w:szCs w:val="28"/>
        </w:rPr>
        <w:t xml:space="preserve"> </w:t>
      </w:r>
      <w:r w:rsidRPr="003D7E53">
        <w:rPr>
          <w:rFonts w:ascii="Times New Roman" w:hAnsi="Times New Roman" w:cs="Times New Roman"/>
          <w:sz w:val="28"/>
          <w:szCs w:val="28"/>
        </w:rPr>
        <w:t>Здійснення науково-дослідної роботи «Розробка картографічних моделей природно-заповідного фонду Чернівецької області» (ЧНУ ім</w:t>
      </w:r>
      <w:r w:rsidR="008267B9">
        <w:rPr>
          <w:rFonts w:ascii="Times New Roman" w:hAnsi="Times New Roman" w:cs="Times New Roman"/>
          <w:sz w:val="28"/>
          <w:szCs w:val="28"/>
        </w:rPr>
        <w:t xml:space="preserve">.Ю.Федьковича) -270,0 тис. грн; </w:t>
      </w:r>
    </w:p>
    <w:p w14:paraId="37ACA947" w14:textId="77777777" w:rsidR="008267B9" w:rsidRDefault="003D7E53" w:rsidP="008267B9">
      <w:pPr>
        <w:spacing w:after="0"/>
        <w:ind w:firstLine="709"/>
        <w:jc w:val="both"/>
        <w:rPr>
          <w:rFonts w:ascii="Times New Roman" w:hAnsi="Times New Roman" w:cs="Times New Roman"/>
          <w:sz w:val="28"/>
          <w:szCs w:val="28"/>
        </w:rPr>
      </w:pPr>
      <w:r w:rsidRPr="003D7E53">
        <w:rPr>
          <w:rFonts w:ascii="Times New Roman" w:hAnsi="Times New Roman" w:cs="Times New Roman"/>
          <w:sz w:val="28"/>
          <w:szCs w:val="28"/>
        </w:rPr>
        <w:t>-</w:t>
      </w:r>
      <w:r w:rsidR="008267B9">
        <w:rPr>
          <w:rFonts w:ascii="Times New Roman" w:hAnsi="Times New Roman" w:cs="Times New Roman"/>
          <w:sz w:val="28"/>
          <w:szCs w:val="28"/>
        </w:rPr>
        <w:t xml:space="preserve"> </w:t>
      </w:r>
      <w:r w:rsidRPr="003D7E53">
        <w:rPr>
          <w:rFonts w:ascii="Times New Roman" w:hAnsi="Times New Roman" w:cs="Times New Roman"/>
          <w:sz w:val="28"/>
          <w:szCs w:val="28"/>
        </w:rPr>
        <w:t>Збір та підготовка аналітичних та статистичних даних щодо стану системи управління відходами у Чернівецькій області- 92,0 тис. грн.(управління екології та природних ресурсів обласної державної адміністрації (обла</w:t>
      </w:r>
      <w:r w:rsidR="008267B9">
        <w:rPr>
          <w:rFonts w:ascii="Times New Roman" w:hAnsi="Times New Roman" w:cs="Times New Roman"/>
          <w:sz w:val="28"/>
          <w:szCs w:val="28"/>
        </w:rPr>
        <w:t xml:space="preserve">сної військової адміністрації); </w:t>
      </w:r>
    </w:p>
    <w:p w14:paraId="16C21B7E" w14:textId="010A0C79" w:rsidR="003D7E53" w:rsidRPr="003D7E53" w:rsidRDefault="003D7E53" w:rsidP="008267B9">
      <w:pPr>
        <w:spacing w:after="0"/>
        <w:ind w:firstLine="709"/>
        <w:jc w:val="both"/>
        <w:rPr>
          <w:rFonts w:ascii="Times New Roman" w:hAnsi="Times New Roman" w:cs="Times New Roman"/>
          <w:sz w:val="28"/>
          <w:szCs w:val="28"/>
        </w:rPr>
      </w:pPr>
      <w:r w:rsidRPr="003D7E53">
        <w:rPr>
          <w:rFonts w:ascii="Times New Roman" w:hAnsi="Times New Roman" w:cs="Times New Roman"/>
          <w:sz w:val="28"/>
          <w:szCs w:val="28"/>
        </w:rPr>
        <w:t>- Розробка Регіонального плану управління відходами Чернівецької області – 98,0 тис. грн.(Департамент систем життєзабезпечення обласної державної адміністрації (обла</w:t>
      </w:r>
      <w:r w:rsidR="008267B9">
        <w:rPr>
          <w:rFonts w:ascii="Times New Roman" w:hAnsi="Times New Roman" w:cs="Times New Roman"/>
          <w:sz w:val="28"/>
          <w:szCs w:val="28"/>
        </w:rPr>
        <w:t>сної військової адміністрації);</w:t>
      </w:r>
    </w:p>
    <w:p w14:paraId="52BB94A1"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За природоохоронним напрямом «Раціональне використання і зберігання відходів вир</w:t>
      </w:r>
      <w:r w:rsidR="008267B9">
        <w:rPr>
          <w:rFonts w:ascii="Times New Roman" w:hAnsi="Times New Roman" w:cs="Times New Roman"/>
          <w:sz w:val="28"/>
          <w:szCs w:val="28"/>
        </w:rPr>
        <w:t>обництва і побутових відходів»:</w:t>
      </w:r>
    </w:p>
    <w:p w14:paraId="1F79D020"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 Придбання контейнерів для збирання твердих побутових відходів на території Чагорської сільської територіальної громади Чернівецького району Чернівец</w:t>
      </w:r>
      <w:r w:rsidR="008267B9">
        <w:rPr>
          <w:rFonts w:ascii="Times New Roman" w:hAnsi="Times New Roman" w:cs="Times New Roman"/>
          <w:sz w:val="28"/>
          <w:szCs w:val="28"/>
        </w:rPr>
        <w:t>ької області - 100,0 тис. грн.;</w:t>
      </w:r>
    </w:p>
    <w:p w14:paraId="5F9F2837"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 Придбання контейнерів для організації збору побутових відходів на території Брусницької сільської територіальної громади Вижницького району Чернів</w:t>
      </w:r>
      <w:r w:rsidR="008267B9">
        <w:rPr>
          <w:rFonts w:ascii="Times New Roman" w:hAnsi="Times New Roman" w:cs="Times New Roman"/>
          <w:sz w:val="28"/>
          <w:szCs w:val="28"/>
        </w:rPr>
        <w:t>ецької області - 83,7 тис. грн.</w:t>
      </w:r>
    </w:p>
    <w:p w14:paraId="5B386198"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lastRenderedPageBreak/>
        <w:t>- Розроблення проєктно-кошторисної документації по об’єкту «Будівництво касети полігону твердих побутових відходів в місті Сторожинець Чернівецького району Чернівець</w:t>
      </w:r>
      <w:r w:rsidR="008267B9">
        <w:rPr>
          <w:rFonts w:ascii="Times New Roman" w:hAnsi="Times New Roman" w:cs="Times New Roman"/>
          <w:sz w:val="28"/>
          <w:szCs w:val="28"/>
        </w:rPr>
        <w:t>кої області» - 200,0 тис. грн.;</w:t>
      </w:r>
    </w:p>
    <w:p w14:paraId="6F78BB9A"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w:t>
      </w:r>
      <w:r w:rsidR="008267B9">
        <w:rPr>
          <w:rFonts w:ascii="Times New Roman" w:hAnsi="Times New Roman" w:cs="Times New Roman"/>
          <w:sz w:val="28"/>
          <w:szCs w:val="28"/>
        </w:rPr>
        <w:t xml:space="preserve"> </w:t>
      </w:r>
      <w:r w:rsidRPr="003D7E53">
        <w:rPr>
          <w:rFonts w:ascii="Times New Roman" w:hAnsi="Times New Roman" w:cs="Times New Roman"/>
          <w:sz w:val="28"/>
          <w:szCs w:val="28"/>
        </w:rPr>
        <w:t>Розроблення проєктно-кошторисної документації по об’єкту «Будівництво  полігону твердих побутових відходів в селі Романківці Дністровського району Чернівецької області Сокирянської міської територіальної гром</w:t>
      </w:r>
      <w:r w:rsidR="008267B9">
        <w:rPr>
          <w:rFonts w:ascii="Times New Roman" w:hAnsi="Times New Roman" w:cs="Times New Roman"/>
          <w:sz w:val="28"/>
          <w:szCs w:val="28"/>
        </w:rPr>
        <w:t xml:space="preserve">ади»- 200,0 тис. грн.; </w:t>
      </w:r>
    </w:p>
    <w:p w14:paraId="0021DCAA" w14:textId="0B65C75E" w:rsidR="003D7E53" w:rsidRPr="003D7E53"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 Придбання сміттєвоза для збору та вивезення твердих побутових відходів на території Конятинської сільської територіальної громади Вижницького району Чернівець</w:t>
      </w:r>
      <w:r w:rsidR="008267B9">
        <w:rPr>
          <w:rFonts w:ascii="Times New Roman" w:hAnsi="Times New Roman" w:cs="Times New Roman"/>
          <w:sz w:val="28"/>
          <w:szCs w:val="28"/>
        </w:rPr>
        <w:t>кої області – 645,064 тис. грн.</w:t>
      </w:r>
    </w:p>
    <w:p w14:paraId="0D8A245F"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Профінансовано згідно з затвердженими Переліками 3868,764 тис. грн., з них касове виконання становить 2814,724 тис. грн., повернуто невикористаних коштів в обласн</w:t>
      </w:r>
      <w:r w:rsidR="008267B9">
        <w:rPr>
          <w:rFonts w:ascii="Times New Roman" w:hAnsi="Times New Roman" w:cs="Times New Roman"/>
          <w:sz w:val="28"/>
          <w:szCs w:val="28"/>
        </w:rPr>
        <w:t>ий фонд ОНПС 1054,039 тис. грн.</w:t>
      </w:r>
    </w:p>
    <w:p w14:paraId="6113FF6D" w14:textId="07A1FA40" w:rsidR="003D7E53" w:rsidRPr="003D7E53"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Основною причиною повернення коштів та відповідного невиконання природоохоронних заходів, які були профінансовані  з Чернівецького обласного спецфонду ОНПС у 2023 році, було непроведення видатків Державною казначейською службою, яка керувалась Постановою КМУ від 09.06.2021 №590 (зі змінами) «Про затвердження Порядку виконання повноважень Державною казначейською службою в особливому режимі в умовах воєнного стану».</w:t>
      </w:r>
    </w:p>
    <w:p w14:paraId="573AD91B" w14:textId="77777777" w:rsidR="003D7E53" w:rsidRPr="003D7E53" w:rsidRDefault="003D7E53" w:rsidP="003D7E53">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З державного бюджету (державний фонд охорони навколишнього природного середовища) кошти на виконання природоохоронних заходів у 2023 році не виділялись. Чернівецьким обласним центром з гідрометеорології  розпоряднику коштів держфонду ОНПС Міндовкілля України направлявся запит на фінансування у 2023 році природоохоронного заходу «Створення автоматизованої системи екологічного моніторингу атмосферного повітря у Чернівецькій зоні та модернізація існуючої мережі спостережень в агломерації Чернівецька» загальною вартістю 5,9 млн. грн. Проте вказані кошти за бюджетною програмою «Здійснення заходів щодо реалізації пріоритетів розвитку сфери охорони навколишнього природного середовища» (КПКВК 2701500) виділені не були.</w:t>
      </w:r>
    </w:p>
    <w:p w14:paraId="07A7B8DA" w14:textId="77777777" w:rsidR="003D7E53" w:rsidRPr="003D7E53" w:rsidRDefault="003D7E53" w:rsidP="003D7E53">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Загальний обсяг потреб у фінансуванні природоохоронних заходів Програми у 2024 році становив 53,7 млн. грн., з них з державного бюджету 35,0 млн. грн., з обласного бюджету 4,6 млн. грн., інші місцеві бюджети та власні кошти підприємств 14,1 млн. грн.</w:t>
      </w:r>
    </w:p>
    <w:p w14:paraId="6C0A2364" w14:textId="083B3D43" w:rsidR="008267B9" w:rsidRPr="003D7E53" w:rsidRDefault="003D7E53" w:rsidP="003D7E53">
      <w:pPr>
        <w:spacing w:after="0"/>
        <w:jc w:val="both"/>
        <w:rPr>
          <w:rFonts w:ascii="Times New Roman" w:hAnsi="Times New Roman" w:cs="Times New Roman"/>
          <w:sz w:val="28"/>
          <w:szCs w:val="28"/>
        </w:rPr>
      </w:pPr>
      <w:r w:rsidRPr="003D7E53">
        <w:rPr>
          <w:rFonts w:ascii="Times New Roman" w:hAnsi="Times New Roman" w:cs="Times New Roman"/>
          <w:sz w:val="28"/>
          <w:szCs w:val="28"/>
        </w:rPr>
        <w:t>У 2024 році передбачений обсяг фінансування природоохоронних заходів з обласного фонду охорони навколишнього природного середовища згідно з затвердженими Переліками стан</w:t>
      </w:r>
      <w:r w:rsidR="008267B9">
        <w:rPr>
          <w:rFonts w:ascii="Times New Roman" w:hAnsi="Times New Roman" w:cs="Times New Roman"/>
          <w:sz w:val="28"/>
          <w:szCs w:val="28"/>
        </w:rPr>
        <w:t>овив 3431,8 тис. грн., зокрема:</w:t>
      </w:r>
    </w:p>
    <w:p w14:paraId="3F16B814"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За природоохоронним напрямом «Адаптація до змі</w:t>
      </w:r>
      <w:r w:rsidR="008267B9">
        <w:rPr>
          <w:rFonts w:ascii="Times New Roman" w:hAnsi="Times New Roman" w:cs="Times New Roman"/>
          <w:sz w:val="28"/>
          <w:szCs w:val="28"/>
        </w:rPr>
        <w:t>н клімату»:</w:t>
      </w:r>
    </w:p>
    <w:p w14:paraId="03B47879"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lastRenderedPageBreak/>
        <w:t>- Створення автоматизованої системи екологічного моніторингу атмосферного повітря у Чернівецькій зоні (Чернівецький обласний центр з гідром</w:t>
      </w:r>
      <w:r w:rsidR="008267B9">
        <w:rPr>
          <w:rFonts w:ascii="Times New Roman" w:hAnsi="Times New Roman" w:cs="Times New Roman"/>
          <w:sz w:val="28"/>
          <w:szCs w:val="28"/>
        </w:rPr>
        <w:t>етеорології) - 400,0 тис. грн.;</w:t>
      </w:r>
    </w:p>
    <w:p w14:paraId="5C6968A1"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 xml:space="preserve">За природоохоронним напрямом «Охорона і раціональне використання водних </w:t>
      </w:r>
      <w:r w:rsidR="008267B9">
        <w:rPr>
          <w:rFonts w:ascii="Times New Roman" w:hAnsi="Times New Roman" w:cs="Times New Roman"/>
          <w:sz w:val="28"/>
          <w:szCs w:val="28"/>
        </w:rPr>
        <w:t xml:space="preserve">ресурсів»: </w:t>
      </w:r>
    </w:p>
    <w:p w14:paraId="5ECE36AB"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 Проведення лабораторних досліджень поверхневих вод у басейні річки Дністер та суббасейнах річок Прут та Сірет - 49,0 тис. грн. (Басейнове управління водних</w:t>
      </w:r>
      <w:r w:rsidR="008267B9">
        <w:rPr>
          <w:rFonts w:ascii="Times New Roman" w:hAnsi="Times New Roman" w:cs="Times New Roman"/>
          <w:sz w:val="28"/>
          <w:szCs w:val="28"/>
        </w:rPr>
        <w:t xml:space="preserve"> ресурсів річок Прут та Сірет);</w:t>
      </w:r>
    </w:p>
    <w:p w14:paraId="470D0D95"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 Забезпечення гідрологічних постів комплектуючими для автоматизованої інформаційно-вимірювальної системи «Прикарпаття» - 195,0 тис. грн. (Басейнове управління водних</w:t>
      </w:r>
      <w:r w:rsidR="008267B9">
        <w:rPr>
          <w:rFonts w:ascii="Times New Roman" w:hAnsi="Times New Roman" w:cs="Times New Roman"/>
          <w:sz w:val="28"/>
          <w:szCs w:val="28"/>
        </w:rPr>
        <w:t xml:space="preserve"> ресурсів річок Прут та Сірет);</w:t>
      </w:r>
    </w:p>
    <w:p w14:paraId="27BC4967"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 Облаштування аналітично-диспетчерського центру для оперативного реагування на надзвичайні ситуації, пов’язані з протиповеневими заходами в рамках діяльності регіональної системи моніторингу повітря - 157,050 тис. грн. (Басейнове управління водних</w:t>
      </w:r>
      <w:r w:rsidR="008267B9">
        <w:rPr>
          <w:rFonts w:ascii="Times New Roman" w:hAnsi="Times New Roman" w:cs="Times New Roman"/>
          <w:sz w:val="28"/>
          <w:szCs w:val="28"/>
        </w:rPr>
        <w:t xml:space="preserve"> ресурсів річок Прут та Сірет);</w:t>
      </w:r>
    </w:p>
    <w:p w14:paraId="442301FC"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 Будівництво каналізаційних мереж водопостачання адміністративного будинку національного природного парку «Черемоський» по вулиці Ольги Кобилянської, 33 в селищі Путила Вижницького району Чернівецької області -170,437(національний</w:t>
      </w:r>
      <w:r w:rsidR="008267B9">
        <w:rPr>
          <w:rFonts w:ascii="Times New Roman" w:hAnsi="Times New Roman" w:cs="Times New Roman"/>
          <w:sz w:val="28"/>
          <w:szCs w:val="28"/>
        </w:rPr>
        <w:t xml:space="preserve"> природний парк «Черемоський»);</w:t>
      </w:r>
    </w:p>
    <w:p w14:paraId="139BC184" w14:textId="0E0FFA50" w:rsidR="003D7E53" w:rsidRPr="003D7E53"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w:t>
      </w:r>
      <w:r w:rsidR="008267B9">
        <w:rPr>
          <w:rFonts w:ascii="Times New Roman" w:hAnsi="Times New Roman" w:cs="Times New Roman"/>
          <w:sz w:val="28"/>
          <w:szCs w:val="28"/>
        </w:rPr>
        <w:t xml:space="preserve"> </w:t>
      </w:r>
      <w:r w:rsidRPr="003D7E53">
        <w:rPr>
          <w:rFonts w:ascii="Times New Roman" w:hAnsi="Times New Roman" w:cs="Times New Roman"/>
          <w:sz w:val="28"/>
          <w:szCs w:val="28"/>
        </w:rPr>
        <w:t>Будівництво експлуатаційної свердловини системи водопостачання адміністративного будинку національного природного парку «Черемоський» по вулиці Ольги Кобилянської, 33 в селищі Путила Вижницького району Чернівецької області - 272,407 тис. грн.(національний природний парк «Черемоський»).</w:t>
      </w:r>
    </w:p>
    <w:p w14:paraId="18672755"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За природоохоронним напрямом «Збереження природно-</w:t>
      </w:r>
      <w:r w:rsidR="008267B9">
        <w:rPr>
          <w:rFonts w:ascii="Times New Roman" w:hAnsi="Times New Roman" w:cs="Times New Roman"/>
          <w:sz w:val="28"/>
          <w:szCs w:val="28"/>
        </w:rPr>
        <w:t>заповідного фонду»:</w:t>
      </w:r>
    </w:p>
    <w:p w14:paraId="3440E7CF"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 Придбання кормів для підгодівлі лебедів-шипунів на території орнітологічного заказника «Чорторийський» - 45,0 тис. грн.(Брусницька сільська територіаль</w:t>
      </w:r>
      <w:r w:rsidR="008267B9">
        <w:rPr>
          <w:rFonts w:ascii="Times New Roman" w:hAnsi="Times New Roman" w:cs="Times New Roman"/>
          <w:sz w:val="28"/>
          <w:szCs w:val="28"/>
        </w:rPr>
        <w:t>на громада Вижницького району);</w:t>
      </w:r>
    </w:p>
    <w:p w14:paraId="30C14844"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 Організація і проведення природничої школи на базі національного природного парку «Хотинський» - 15,0 тис. грн.(національни</w:t>
      </w:r>
      <w:r w:rsidR="008267B9">
        <w:rPr>
          <w:rFonts w:ascii="Times New Roman" w:hAnsi="Times New Roman" w:cs="Times New Roman"/>
          <w:sz w:val="28"/>
          <w:szCs w:val="28"/>
        </w:rPr>
        <w:t>й природний парк «Хотинський»);</w:t>
      </w:r>
    </w:p>
    <w:p w14:paraId="33BBBA73"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 Облаштування інфраструктури на території національного природного парку «Черемоський» - 155,0 тис. грн. (національний природний парк «Черемоський»);</w:t>
      </w:r>
    </w:p>
    <w:p w14:paraId="2A5B0F65"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 Матеріально-технічне забезпечення еколого-просвітницького центру національного природного парку «Вижницький» - 235,0 тис. грн.(національни</w:t>
      </w:r>
      <w:r w:rsidR="008267B9">
        <w:rPr>
          <w:rFonts w:ascii="Times New Roman" w:hAnsi="Times New Roman" w:cs="Times New Roman"/>
          <w:sz w:val="28"/>
          <w:szCs w:val="28"/>
        </w:rPr>
        <w:t>й природний парк «Вижницький»).</w:t>
      </w:r>
    </w:p>
    <w:p w14:paraId="567BC042"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lastRenderedPageBreak/>
        <w:t>За природоохоронним напрямом «Охорона і раціональне ресурсів тваринного світ</w:t>
      </w:r>
      <w:r w:rsidR="008267B9">
        <w:rPr>
          <w:rFonts w:ascii="Times New Roman" w:hAnsi="Times New Roman" w:cs="Times New Roman"/>
          <w:sz w:val="28"/>
          <w:szCs w:val="28"/>
        </w:rPr>
        <w:t>у»:</w:t>
      </w:r>
    </w:p>
    <w:p w14:paraId="63F891D8"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 Моніторинг оселищ рідкісних видів фауни на території національного природного парку «Хотинський» - 149,001 тис. грн. (національни</w:t>
      </w:r>
      <w:r w:rsidR="008267B9">
        <w:rPr>
          <w:rFonts w:ascii="Times New Roman" w:hAnsi="Times New Roman" w:cs="Times New Roman"/>
          <w:sz w:val="28"/>
          <w:szCs w:val="28"/>
        </w:rPr>
        <w:t>й природний парк «Хотинський»);</w:t>
      </w:r>
    </w:p>
    <w:p w14:paraId="1734D5FA" w14:textId="51FFE53B" w:rsidR="003D7E53" w:rsidRPr="003D7E53"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 Облаштування контактного зоомайданчика імені Василя Аксенина комунального закладу «Чернівецький обласний центр еколого-натуралістичної творчості учнівської молоді» - 30,0 тис. грн. .(Департамент освіти і науки Чернівецької обласної державної адміністрації (обласної військової адміністрації).</w:t>
      </w:r>
    </w:p>
    <w:p w14:paraId="0C231DF2"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За природоохоронним напрямом «Наука, інформація і освіта у галузі охорони довкілля, підготовка кадрів,  організація праці, забезпечення участі у діяльності  організацій природоохоронного спрямування, впровадження економічного механізму забезпечення охорони навкол</w:t>
      </w:r>
      <w:r w:rsidR="008267B9">
        <w:rPr>
          <w:rFonts w:ascii="Times New Roman" w:hAnsi="Times New Roman" w:cs="Times New Roman"/>
          <w:sz w:val="28"/>
          <w:szCs w:val="28"/>
        </w:rPr>
        <w:t>ишнього природного середовища»:</w:t>
      </w:r>
    </w:p>
    <w:p w14:paraId="0F21B0F7"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 Матеріально-технічне забезпечення комунального закладу «Чернівецький обласний центр еколого-натуралістичної творчості учнівської молоді» - 99,0 тис. грн.(Департамент освіти і науки Чернівецької обласної державної адміністрації (обла</w:t>
      </w:r>
      <w:r w:rsidR="008267B9">
        <w:rPr>
          <w:rFonts w:ascii="Times New Roman" w:hAnsi="Times New Roman" w:cs="Times New Roman"/>
          <w:sz w:val="28"/>
          <w:szCs w:val="28"/>
        </w:rPr>
        <w:t>сної військової адміністрації);</w:t>
      </w:r>
    </w:p>
    <w:p w14:paraId="67375373"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 Здійснення науково-дослідної роботи «Складання WEB-атласу природно-заповідного фонду Чернівецького району Чернівецької області засобами ГІС» - 250,0 тис. грн. (Чернівецький національний унів</w:t>
      </w:r>
      <w:r w:rsidR="008267B9">
        <w:rPr>
          <w:rFonts w:ascii="Times New Roman" w:hAnsi="Times New Roman" w:cs="Times New Roman"/>
          <w:sz w:val="28"/>
          <w:szCs w:val="28"/>
        </w:rPr>
        <w:t>ерситет імені Юрія Федьковича);</w:t>
      </w:r>
    </w:p>
    <w:p w14:paraId="23CD8412"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 Здійснення науково-дослідної роботи «Оцінка поточного стану спелеоресурсного потенціалу Чернівецької області» - 184,0 тис. грн. (Чернівецький національний унів</w:t>
      </w:r>
      <w:r w:rsidR="008267B9">
        <w:rPr>
          <w:rFonts w:ascii="Times New Roman" w:hAnsi="Times New Roman" w:cs="Times New Roman"/>
          <w:sz w:val="28"/>
          <w:szCs w:val="28"/>
        </w:rPr>
        <w:t>ерситет імені Юрія Федьковича);</w:t>
      </w:r>
    </w:p>
    <w:p w14:paraId="663B119A"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 Облаштування еколого-просвітницького центру на базі Чагорського ліцею Чагорської сільської ради - 89,1 тис. грн.(Чагорська сільська територіальна</w:t>
      </w:r>
      <w:r w:rsidR="008267B9">
        <w:rPr>
          <w:rFonts w:ascii="Times New Roman" w:hAnsi="Times New Roman" w:cs="Times New Roman"/>
          <w:sz w:val="28"/>
          <w:szCs w:val="28"/>
        </w:rPr>
        <w:t xml:space="preserve"> громада Чернівецького району);</w:t>
      </w:r>
    </w:p>
    <w:p w14:paraId="0C7A3913"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 Облаштування еколого-просвітницького центру на базі Верхньостанівецького закладу загальної середньої освіти I - III ступенів Брусницької сільської територіальної громади - 89,1 тис. грн.  ( Брусницька сільська територіаль</w:t>
      </w:r>
      <w:r w:rsidR="008267B9">
        <w:rPr>
          <w:rFonts w:ascii="Times New Roman" w:hAnsi="Times New Roman" w:cs="Times New Roman"/>
          <w:sz w:val="28"/>
          <w:szCs w:val="28"/>
        </w:rPr>
        <w:t>на громада Вижницького району);</w:t>
      </w:r>
    </w:p>
    <w:p w14:paraId="2157081A"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w:t>
      </w:r>
      <w:r w:rsidR="008267B9">
        <w:rPr>
          <w:rFonts w:ascii="Times New Roman" w:hAnsi="Times New Roman" w:cs="Times New Roman"/>
          <w:sz w:val="28"/>
          <w:szCs w:val="28"/>
        </w:rPr>
        <w:t xml:space="preserve"> </w:t>
      </w:r>
      <w:r w:rsidRPr="003D7E53">
        <w:rPr>
          <w:rFonts w:ascii="Times New Roman" w:hAnsi="Times New Roman" w:cs="Times New Roman"/>
          <w:sz w:val="28"/>
          <w:szCs w:val="28"/>
        </w:rPr>
        <w:t>Збір та підготовка аналітичних та статистичних даних щодо стану системи управління відходами у Чернівецькій області - 92,0 тис. грн.(управління екології та природних ресурсів обласної державної адміністрації (обла</w:t>
      </w:r>
      <w:r w:rsidR="008267B9">
        <w:rPr>
          <w:rFonts w:ascii="Times New Roman" w:hAnsi="Times New Roman" w:cs="Times New Roman"/>
          <w:sz w:val="28"/>
          <w:szCs w:val="28"/>
        </w:rPr>
        <w:t>сної військової адміністрації);</w:t>
      </w:r>
    </w:p>
    <w:p w14:paraId="30EF1823"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lastRenderedPageBreak/>
        <w:t>- Розробка Регіонального плану управління відходами Чернівецької області – 98,0 тис. грн.(Департамент систем життєзабезпечення обласної державної адміністрації (обласної військової адм</w:t>
      </w:r>
      <w:r w:rsidR="008267B9">
        <w:rPr>
          <w:rFonts w:ascii="Times New Roman" w:hAnsi="Times New Roman" w:cs="Times New Roman"/>
          <w:sz w:val="28"/>
          <w:szCs w:val="28"/>
        </w:rPr>
        <w:t>іністрації);</w:t>
      </w:r>
    </w:p>
    <w:p w14:paraId="7816B182" w14:textId="5F7DC8E9" w:rsidR="003D7E53" w:rsidRPr="003D7E53"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 Проведення стратегічної екологічної оцінки (СЕО) Регіонального плану управління відходами в Чернівецькій області - 98,460 тис. грн. .(Департамент систем життєзабезпечення обласної державної адміністрації (обласної військової адміністрації).</w:t>
      </w:r>
    </w:p>
    <w:p w14:paraId="3B3349C4"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За природоохоронним напрямом «Раціональне використання і зберігання відходів вир</w:t>
      </w:r>
      <w:r w:rsidR="008267B9">
        <w:rPr>
          <w:rFonts w:ascii="Times New Roman" w:hAnsi="Times New Roman" w:cs="Times New Roman"/>
          <w:sz w:val="28"/>
          <w:szCs w:val="28"/>
        </w:rPr>
        <w:t>обництва і побутових відходів»:</w:t>
      </w:r>
    </w:p>
    <w:p w14:paraId="26000C45"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w:t>
      </w:r>
      <w:r w:rsidR="008267B9">
        <w:rPr>
          <w:rFonts w:ascii="Times New Roman" w:hAnsi="Times New Roman" w:cs="Times New Roman"/>
          <w:sz w:val="28"/>
          <w:szCs w:val="28"/>
        </w:rPr>
        <w:t xml:space="preserve"> </w:t>
      </w:r>
      <w:r w:rsidRPr="003D7E53">
        <w:rPr>
          <w:rFonts w:ascii="Times New Roman" w:hAnsi="Times New Roman" w:cs="Times New Roman"/>
          <w:sz w:val="28"/>
          <w:szCs w:val="28"/>
        </w:rPr>
        <w:t>Нове будівництво додаткової карти для захоронення відходів на існуючому полігоні твердих побутових відходів, розташованого в адмінмежах Сторожинецької міської ради за межами села Панка Чернівецького району Чернівецької області - 300,0 тис. грн. (Сторожинецька міська територіальна громада);</w:t>
      </w:r>
    </w:p>
    <w:p w14:paraId="4CB47333" w14:textId="6AE37141" w:rsidR="003D7E53" w:rsidRPr="003D7E53"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 Придбання контейнерів для збирання твердих побутових відходів на території Сокирянської міської територіальної громади - 259,245 тис. грн. (Сокирянська міська територіальна громада).</w:t>
      </w:r>
    </w:p>
    <w:p w14:paraId="41B436AE" w14:textId="7FC8CD6D" w:rsidR="003D7E53" w:rsidRPr="003D7E53" w:rsidRDefault="003D7E53" w:rsidP="003D7E53">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 xml:space="preserve">Всього було заплановано профінансувати 22 природоохоронні заходи на загальну суму  3 431,8 тис. грн. </w:t>
      </w:r>
    </w:p>
    <w:p w14:paraId="74EF812E" w14:textId="77777777" w:rsidR="008267B9"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Профінансовано згідно з затвердженими Переліками 3431,8 тис. грн., з них повернуто невикористаних коштів в облас</w:t>
      </w:r>
      <w:r w:rsidR="008267B9">
        <w:rPr>
          <w:rFonts w:ascii="Times New Roman" w:hAnsi="Times New Roman" w:cs="Times New Roman"/>
          <w:sz w:val="28"/>
          <w:szCs w:val="28"/>
        </w:rPr>
        <w:t>ний фонд ОНПС 202,685 тис. грн.</w:t>
      </w:r>
    </w:p>
    <w:p w14:paraId="2CCE571C" w14:textId="233BAAD6" w:rsidR="003D7E53" w:rsidRPr="003D7E53" w:rsidRDefault="003D7E53" w:rsidP="008267B9">
      <w:pPr>
        <w:spacing w:after="0"/>
        <w:ind w:firstLine="708"/>
        <w:jc w:val="both"/>
        <w:rPr>
          <w:rFonts w:ascii="Times New Roman" w:hAnsi="Times New Roman" w:cs="Times New Roman"/>
          <w:sz w:val="28"/>
          <w:szCs w:val="28"/>
        </w:rPr>
      </w:pPr>
      <w:r w:rsidRPr="003D7E53">
        <w:rPr>
          <w:rFonts w:ascii="Times New Roman" w:hAnsi="Times New Roman" w:cs="Times New Roman"/>
          <w:sz w:val="28"/>
          <w:szCs w:val="28"/>
        </w:rPr>
        <w:t>Основною причиною повернення коштів та відповідного невиконання природоохоронних заходів, які були профінансовані  з Чернівецького обласного спецфонду ОНПС у 2024 році, було непроведення видатків Державною казначейською службою, яка керувалась Постановою КМУ від 09.06.2021 №590 (зі змінами) «Про затвердження Порядку виконання повноважень Державною казначейською службою в особливому режимі в умовах воєнного стану».</w:t>
      </w:r>
    </w:p>
    <w:p w14:paraId="2BDECCA5" w14:textId="56DADB90" w:rsidR="00E66CFD" w:rsidRPr="00E66CFD" w:rsidRDefault="003D7E53" w:rsidP="008267B9">
      <w:pPr>
        <w:ind w:firstLine="708"/>
        <w:jc w:val="both"/>
        <w:rPr>
          <w:rFonts w:ascii="Times New Roman" w:hAnsi="Times New Roman" w:cs="Times New Roman"/>
        </w:rPr>
      </w:pPr>
      <w:r w:rsidRPr="003D7E53">
        <w:rPr>
          <w:rFonts w:ascii="Times New Roman" w:hAnsi="Times New Roman" w:cs="Times New Roman"/>
          <w:sz w:val="28"/>
          <w:szCs w:val="28"/>
        </w:rPr>
        <w:t>З державного бюджету (державний фонд охорони навколишнього природного середовища) кошти на виконання природоохоронних заходів у 2024 році не виділялись. Чернівецьким обласним центром з гідрометеорології  розпоряднику коштів держфонду ОНПС Міндовкілля України направлявся запит на фінансування у 2024 році природоохоронного заходу «Придбання автоматизованого поста спостереження за забрудненням атмосферного повітря (ПСЗ) та програмного забезпечення в зоні Чернівецька» загальною вартістю 7 095,67 тис. грн. Проте вказані кошти за бюджетною програмою «Здійснення заходів щодо реалізації пріоритетів розвитку сфери охорони навколишнього природного середовища» (КПКВК 2701500) виділені не були.</w:t>
      </w:r>
    </w:p>
    <w:p w14:paraId="7EB1863B" w14:textId="31070A24" w:rsidR="000C1AA6" w:rsidRDefault="000C1AA6" w:rsidP="006E3899">
      <w:pPr>
        <w:shd w:val="clear" w:color="auto" w:fill="FFFFFF"/>
        <w:spacing w:after="0"/>
        <w:jc w:val="center"/>
        <w:rPr>
          <w:rFonts w:ascii="Times New Roman" w:hAnsi="Times New Roman" w:cs="Times New Roman"/>
          <w:b/>
          <w:sz w:val="28"/>
          <w:szCs w:val="28"/>
        </w:rPr>
      </w:pPr>
      <w:r>
        <w:rPr>
          <w:rFonts w:ascii="Times New Roman" w:hAnsi="Times New Roman" w:cs="Times New Roman"/>
          <w:b/>
          <w:bCs/>
          <w:sz w:val="28"/>
          <w:szCs w:val="28"/>
        </w:rPr>
        <w:lastRenderedPageBreak/>
        <w:t>15.</w:t>
      </w:r>
      <w:r w:rsidR="0011102B" w:rsidRPr="008267B9">
        <w:rPr>
          <w:rFonts w:ascii="Times New Roman" w:hAnsi="Times New Roman" w:cs="Times New Roman"/>
          <w:b/>
          <w:bCs/>
          <w:sz w:val="28"/>
          <w:szCs w:val="28"/>
        </w:rPr>
        <w:t xml:space="preserve">8 Технічне регулювання у сфері охорони </w:t>
      </w:r>
      <w:r w:rsidR="0011102B" w:rsidRPr="008267B9">
        <w:rPr>
          <w:rFonts w:ascii="Times New Roman" w:hAnsi="Times New Roman" w:cs="Times New Roman"/>
          <w:b/>
          <w:sz w:val="28"/>
          <w:szCs w:val="28"/>
        </w:rPr>
        <w:t>навколишнього</w:t>
      </w:r>
    </w:p>
    <w:p w14:paraId="60BD54C9" w14:textId="7B77766C" w:rsidR="0011102B" w:rsidRPr="008267B9" w:rsidRDefault="0011102B" w:rsidP="006E3899">
      <w:pPr>
        <w:shd w:val="clear" w:color="auto" w:fill="FFFFFF"/>
        <w:spacing w:after="0"/>
        <w:jc w:val="center"/>
        <w:rPr>
          <w:rFonts w:ascii="Times New Roman" w:hAnsi="Times New Roman" w:cs="Times New Roman"/>
          <w:b/>
          <w:sz w:val="28"/>
          <w:szCs w:val="28"/>
        </w:rPr>
      </w:pPr>
      <w:r w:rsidRPr="008267B9">
        <w:rPr>
          <w:rFonts w:ascii="Times New Roman" w:hAnsi="Times New Roman" w:cs="Times New Roman"/>
          <w:b/>
          <w:sz w:val="28"/>
          <w:szCs w:val="28"/>
        </w:rPr>
        <w:t xml:space="preserve"> природного середовища, використання природних ресурсів</w:t>
      </w:r>
    </w:p>
    <w:p w14:paraId="5A6A8626" w14:textId="77777777" w:rsidR="0011102B" w:rsidRPr="008267B9" w:rsidRDefault="0011102B" w:rsidP="006E3899">
      <w:pPr>
        <w:shd w:val="clear" w:color="auto" w:fill="FFFFFF"/>
        <w:ind w:firstLine="709"/>
        <w:jc w:val="center"/>
        <w:rPr>
          <w:rFonts w:ascii="Times New Roman" w:hAnsi="Times New Roman" w:cs="Times New Roman"/>
          <w:b/>
          <w:sz w:val="28"/>
          <w:szCs w:val="28"/>
        </w:rPr>
      </w:pPr>
      <w:r w:rsidRPr="008267B9">
        <w:rPr>
          <w:rFonts w:ascii="Times New Roman" w:hAnsi="Times New Roman" w:cs="Times New Roman"/>
          <w:b/>
          <w:sz w:val="28"/>
          <w:szCs w:val="28"/>
        </w:rPr>
        <w:t>та забезпечення екологічної безпеки</w:t>
      </w:r>
      <w:r w:rsidR="00ED3282" w:rsidRPr="008267B9">
        <w:rPr>
          <w:rFonts w:ascii="Times New Roman" w:hAnsi="Times New Roman" w:cs="Times New Roman"/>
          <w:b/>
          <w:sz w:val="28"/>
          <w:szCs w:val="28"/>
        </w:rPr>
        <w:t>.</w:t>
      </w:r>
    </w:p>
    <w:p w14:paraId="43A9458F" w14:textId="77777777" w:rsidR="0011102B" w:rsidRPr="0007090A" w:rsidRDefault="0011102B"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Технічне регулювання в сфері охорони навколишнього природного середовища, використання природних ресурсів та забезпечення екологічної безпеки передбачає впровадження наступних заходів:</w:t>
      </w:r>
    </w:p>
    <w:p w14:paraId="4FDE4C0D" w14:textId="77777777" w:rsidR="00590BF9" w:rsidRPr="0007090A" w:rsidRDefault="00590BF9" w:rsidP="006E3899">
      <w:pPr>
        <w:pStyle w:val="a5"/>
        <w:tabs>
          <w:tab w:val="left" w:pos="851"/>
        </w:tabs>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 xml:space="preserve">- </w:t>
      </w:r>
      <w:r w:rsidR="0011102B" w:rsidRPr="0007090A">
        <w:rPr>
          <w:rFonts w:ascii="Times New Roman" w:hAnsi="Times New Roman" w:cs="Times New Roman"/>
          <w:sz w:val="28"/>
          <w:szCs w:val="28"/>
        </w:rPr>
        <w:t>екологічну стандартизацію та нормування, це група стандартів з державного класифікатора ДК 004-2003;</w:t>
      </w:r>
    </w:p>
    <w:p w14:paraId="1E18650B" w14:textId="77777777" w:rsidR="00590BF9" w:rsidRPr="0007090A" w:rsidRDefault="00590BF9" w:rsidP="006E3899">
      <w:pPr>
        <w:pStyle w:val="a5"/>
        <w:tabs>
          <w:tab w:val="left" w:pos="851"/>
        </w:tabs>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 xml:space="preserve">- </w:t>
      </w:r>
      <w:r w:rsidR="0011102B" w:rsidRPr="0007090A">
        <w:rPr>
          <w:rFonts w:ascii="Times New Roman" w:hAnsi="Times New Roman" w:cs="Times New Roman"/>
          <w:sz w:val="28"/>
          <w:szCs w:val="28"/>
        </w:rPr>
        <w:t>екологічний аудит, відповідно до вимог Закону України “Про екологічний аудит”;</w:t>
      </w:r>
    </w:p>
    <w:p w14:paraId="28E91410" w14:textId="77777777" w:rsidR="00590BF9" w:rsidRPr="0007090A" w:rsidRDefault="00590BF9" w:rsidP="006E3899">
      <w:pPr>
        <w:pStyle w:val="a5"/>
        <w:tabs>
          <w:tab w:val="left" w:pos="851"/>
        </w:tabs>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 екологічна сертифікація;</w:t>
      </w:r>
    </w:p>
    <w:p w14:paraId="10B38514" w14:textId="77777777" w:rsidR="0011102B" w:rsidRPr="0007090A" w:rsidRDefault="00590BF9" w:rsidP="006E3899">
      <w:pPr>
        <w:pStyle w:val="a5"/>
        <w:tabs>
          <w:tab w:val="left" w:pos="851"/>
        </w:tabs>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 xml:space="preserve">- </w:t>
      </w:r>
      <w:r w:rsidR="0011102B" w:rsidRPr="0007090A">
        <w:rPr>
          <w:rFonts w:ascii="Times New Roman" w:hAnsi="Times New Roman" w:cs="Times New Roman"/>
          <w:sz w:val="28"/>
          <w:szCs w:val="28"/>
        </w:rPr>
        <w:t>залучення міжнародної фінансової допомоги для вирішення питань технічної допомоги у сфері охорони довкілля.</w:t>
      </w:r>
    </w:p>
    <w:p w14:paraId="52050CE2" w14:textId="77777777" w:rsidR="0011102B" w:rsidRPr="0007090A" w:rsidRDefault="0011102B" w:rsidP="006E3899">
      <w:pPr>
        <w:tabs>
          <w:tab w:val="left" w:pos="3261"/>
        </w:tabs>
        <w:spacing w:after="0"/>
        <w:ind w:firstLine="709"/>
        <w:jc w:val="both"/>
        <w:rPr>
          <w:rFonts w:ascii="Times New Roman" w:hAnsi="Times New Roman" w:cs="Times New Roman"/>
          <w:bCs/>
          <w:sz w:val="28"/>
          <w:szCs w:val="28"/>
        </w:rPr>
      </w:pPr>
      <w:r w:rsidRPr="0007090A">
        <w:rPr>
          <w:rFonts w:ascii="Times New Roman" w:hAnsi="Times New Roman" w:cs="Times New Roman"/>
          <w:bCs/>
          <w:sz w:val="28"/>
          <w:szCs w:val="28"/>
        </w:rPr>
        <w:t>Стандартизація і нормування є не лише функціями державного управління, а й важливими засобами охорони довкілля. Отримавши закріплення в законодавстві, вони стали загальнообов'язковими. Це означає, що екологічні стандарти повинні виконуватися усіма природокористувачами і в обов'язковому порядку здійснюватися уповноваженими державними органами.</w:t>
      </w:r>
    </w:p>
    <w:p w14:paraId="26CC11EB" w14:textId="77777777" w:rsidR="0011102B" w:rsidRPr="0007090A" w:rsidRDefault="0011102B" w:rsidP="006E3899">
      <w:pPr>
        <w:pStyle w:val="a5"/>
        <w:tabs>
          <w:tab w:val="left" w:pos="851"/>
        </w:tabs>
        <w:spacing w:line="276" w:lineRule="auto"/>
        <w:ind w:firstLine="709"/>
        <w:rPr>
          <w:rFonts w:ascii="Times New Roman" w:hAnsi="Times New Roman" w:cs="Times New Roman"/>
          <w:sz w:val="28"/>
          <w:szCs w:val="28"/>
          <w:lang w:val="ru-RU"/>
        </w:rPr>
      </w:pPr>
      <w:r w:rsidRPr="0007090A">
        <w:rPr>
          <w:rFonts w:ascii="Times New Roman" w:hAnsi="Times New Roman" w:cs="Times New Roman"/>
          <w:sz w:val="28"/>
          <w:szCs w:val="28"/>
          <w:lang w:val="ru-RU"/>
        </w:rPr>
        <w:t>Нормування у сфері природокористування й охорони довкілля полягає у встановленні уповноваженими державними органами екологічних нормативів відповідно до вимог чинного законодавства. І такими екологічними нормативами Закон "Про охорону навколишнього природного середовища" називає:</w:t>
      </w:r>
    </w:p>
    <w:p w14:paraId="7DD839B6" w14:textId="00BAAAD4" w:rsidR="0011102B" w:rsidRPr="0007090A" w:rsidRDefault="008267B9" w:rsidP="006E3899">
      <w:pPr>
        <w:pStyle w:val="a5"/>
        <w:numPr>
          <w:ilvl w:val="0"/>
          <w:numId w:val="30"/>
        </w:numPr>
        <w:tabs>
          <w:tab w:val="num" w:pos="0"/>
          <w:tab w:val="left" w:pos="851"/>
        </w:tabs>
        <w:spacing w:line="276" w:lineRule="auto"/>
        <w:ind w:left="0"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11102B" w:rsidRPr="0007090A">
        <w:rPr>
          <w:rFonts w:ascii="Times New Roman" w:hAnsi="Times New Roman" w:cs="Times New Roman"/>
          <w:sz w:val="28"/>
          <w:szCs w:val="28"/>
          <w:lang w:val="ru-RU"/>
        </w:rPr>
        <w:t>1. Гранично-допустимі викиди та скиди у навколишнє природне середовище забруднюючих хімічних речовин (ГДВ), рівні допустимого шкідливого впливу на нього фізичних і біологічних факторів. Особливостями цих нормативів є те, що вони встановлюються для кожного стаціонарного джерела викидів чи скидів окремо. Основною метою встановлення їх є недопущення перевищення нормативів якості довкілля, особливо нормативів гранично допустимих концентрацій забруднюючих речовин;</w:t>
      </w:r>
    </w:p>
    <w:p w14:paraId="6B2AF70C" w14:textId="14382B6F" w:rsidR="0011102B" w:rsidRPr="0007090A" w:rsidRDefault="008267B9" w:rsidP="006E3899">
      <w:pPr>
        <w:pStyle w:val="a5"/>
        <w:numPr>
          <w:ilvl w:val="0"/>
          <w:numId w:val="30"/>
        </w:numPr>
        <w:tabs>
          <w:tab w:val="num" w:pos="0"/>
          <w:tab w:val="left" w:pos="851"/>
        </w:tabs>
        <w:spacing w:line="276" w:lineRule="auto"/>
        <w:ind w:left="0"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11102B" w:rsidRPr="0007090A">
        <w:rPr>
          <w:rFonts w:ascii="Times New Roman" w:hAnsi="Times New Roman" w:cs="Times New Roman"/>
          <w:sz w:val="28"/>
          <w:szCs w:val="28"/>
          <w:lang w:val="ru-RU"/>
        </w:rPr>
        <w:t>2. Нормативи гранично допустимих концентрацій (ГДК) забруднюючих речовин в навколишньому природному середовищі та рівні шкідливих і біологічних впливів на нього. Вони належать до санітарно-гігієнічних нормативів. Це нормативи якості довкілля які встановлюють гранично допустимий рівень фізичних, хімічних та біологічних шкідливих впливів на довкілля. Вони повинні бути єдиними для всієї території України.</w:t>
      </w:r>
    </w:p>
    <w:p w14:paraId="6A5471FB" w14:textId="77777777" w:rsidR="0011102B" w:rsidRPr="0007090A" w:rsidRDefault="0011102B" w:rsidP="006E3899">
      <w:pPr>
        <w:pStyle w:val="a5"/>
        <w:tabs>
          <w:tab w:val="left" w:pos="851"/>
        </w:tabs>
        <w:spacing w:line="276" w:lineRule="auto"/>
        <w:ind w:firstLine="709"/>
        <w:rPr>
          <w:rFonts w:ascii="Times New Roman" w:hAnsi="Times New Roman" w:cs="Times New Roman"/>
          <w:sz w:val="28"/>
          <w:szCs w:val="28"/>
          <w:lang w:val="ru-RU"/>
        </w:rPr>
      </w:pPr>
      <w:r w:rsidRPr="0007090A">
        <w:rPr>
          <w:rFonts w:ascii="Times New Roman" w:hAnsi="Times New Roman" w:cs="Times New Roman"/>
          <w:sz w:val="28"/>
          <w:szCs w:val="28"/>
          <w:lang w:val="ru-RU"/>
        </w:rPr>
        <w:t xml:space="preserve">У разі необхідності для курортних, лікувально-оздоровчих, рекреаційних та інших окремих районів можуть встановлюватися більш суворі нормативи </w:t>
      </w:r>
      <w:r w:rsidRPr="0007090A">
        <w:rPr>
          <w:rFonts w:ascii="Times New Roman" w:hAnsi="Times New Roman" w:cs="Times New Roman"/>
          <w:sz w:val="28"/>
          <w:szCs w:val="28"/>
          <w:lang w:val="ru-RU"/>
        </w:rPr>
        <w:lastRenderedPageBreak/>
        <w:t>гранично допустимих концентрацій забруднюючих речовин та інших шкідливих впливів на навколишнє природне середовище.</w:t>
      </w:r>
    </w:p>
    <w:p w14:paraId="1F840C4C" w14:textId="3DE26748" w:rsidR="002E15F2" w:rsidRPr="0007090A" w:rsidRDefault="0011102B" w:rsidP="008267B9">
      <w:pPr>
        <w:spacing w:after="0"/>
        <w:ind w:firstLine="709"/>
        <w:jc w:val="both"/>
        <w:rPr>
          <w:rFonts w:ascii="Times New Roman" w:hAnsi="Times New Roman" w:cs="Times New Roman"/>
          <w:sz w:val="28"/>
          <w:szCs w:val="28"/>
          <w:lang w:val="ru-RU"/>
        </w:rPr>
      </w:pPr>
      <w:r w:rsidRPr="0007090A">
        <w:rPr>
          <w:rFonts w:ascii="Times New Roman" w:hAnsi="Times New Roman" w:cs="Times New Roman"/>
          <w:sz w:val="28"/>
          <w:szCs w:val="28"/>
          <w:lang w:val="ru-RU"/>
        </w:rPr>
        <w:t>3. Нормативи використання природних ресурсів. Вони встановлюються законодавством для різних видів природокористування. Так, Лісовий кодекс України передбачає встановлення лімітів заготівлі деревини в порядку рубок</w:t>
      </w:r>
      <w:r w:rsidR="008267B9">
        <w:rPr>
          <w:rFonts w:ascii="Times New Roman" w:hAnsi="Times New Roman" w:cs="Times New Roman"/>
          <w:sz w:val="28"/>
          <w:szCs w:val="28"/>
          <w:lang w:val="ru-RU"/>
        </w:rPr>
        <w:t xml:space="preserve"> </w:t>
      </w:r>
      <w:r w:rsidR="002E15F2" w:rsidRPr="0007090A">
        <w:rPr>
          <w:rFonts w:ascii="Times New Roman" w:hAnsi="Times New Roman" w:cs="Times New Roman"/>
          <w:sz w:val="28"/>
          <w:szCs w:val="28"/>
          <w:lang w:val="ru-RU"/>
        </w:rPr>
        <w:t>головного користування (ст. 71), Водний кодекс України визначає ліміт використання вод (ст. 49), а Закон "Про мисливське господарство та полювання" передбачає встановлення лімітів використання мисливських тварин (ст. 16) і т. д.</w:t>
      </w:r>
    </w:p>
    <w:p w14:paraId="27D890E9" w14:textId="77777777" w:rsidR="002E15F2" w:rsidRPr="0007090A" w:rsidRDefault="002E15F2" w:rsidP="006E3899">
      <w:pPr>
        <w:pStyle w:val="a5"/>
        <w:tabs>
          <w:tab w:val="left" w:pos="851"/>
        </w:tabs>
        <w:spacing w:after="240" w:line="276" w:lineRule="auto"/>
        <w:ind w:firstLine="709"/>
        <w:rPr>
          <w:rFonts w:ascii="Times New Roman" w:hAnsi="Times New Roman" w:cs="Times New Roman"/>
          <w:sz w:val="28"/>
          <w:szCs w:val="28"/>
          <w:lang w:val="ru-RU"/>
        </w:rPr>
      </w:pPr>
      <w:r w:rsidRPr="0007090A">
        <w:rPr>
          <w:rFonts w:ascii="Times New Roman" w:hAnsi="Times New Roman" w:cs="Times New Roman"/>
          <w:sz w:val="28"/>
          <w:szCs w:val="28"/>
          <w:lang w:val="ru-RU"/>
        </w:rPr>
        <w:t>Варто наголосити, що законодавством України можуть встановлюватися й інші нормативи у сфері охорони довкілля і використання природних ресурсів. А розробляються і вводяться в дію вони спеціально уповноваженим центральним органом виконавчої влади з питань екології та природних ресурсів чи іншими уповноваженими на те державними органами</w:t>
      </w:r>
    </w:p>
    <w:p w14:paraId="3A3BF131" w14:textId="761CD91F" w:rsidR="002E15F2" w:rsidRPr="008267B9" w:rsidRDefault="000C1AA6" w:rsidP="006E3899">
      <w:pPr>
        <w:shd w:val="clear" w:color="auto" w:fill="FFFFFF"/>
        <w:ind w:hanging="36"/>
        <w:jc w:val="center"/>
        <w:rPr>
          <w:rFonts w:ascii="Times New Roman" w:hAnsi="Times New Roman" w:cs="Times New Roman"/>
          <w:b/>
          <w:bCs/>
          <w:sz w:val="28"/>
          <w:szCs w:val="28"/>
        </w:rPr>
      </w:pPr>
      <w:r>
        <w:rPr>
          <w:rFonts w:ascii="Times New Roman" w:hAnsi="Times New Roman" w:cs="Times New Roman"/>
          <w:b/>
          <w:bCs/>
          <w:sz w:val="28"/>
          <w:szCs w:val="28"/>
        </w:rPr>
        <w:t>15.</w:t>
      </w:r>
      <w:r w:rsidR="002E15F2" w:rsidRPr="008267B9">
        <w:rPr>
          <w:rFonts w:ascii="Times New Roman" w:hAnsi="Times New Roman" w:cs="Times New Roman"/>
          <w:b/>
          <w:bCs/>
          <w:sz w:val="28"/>
          <w:szCs w:val="28"/>
        </w:rPr>
        <w:t>9</w:t>
      </w:r>
      <w:r w:rsidR="00ED3282" w:rsidRPr="008267B9">
        <w:rPr>
          <w:rFonts w:ascii="Times New Roman" w:hAnsi="Times New Roman" w:cs="Times New Roman"/>
          <w:b/>
          <w:bCs/>
          <w:sz w:val="28"/>
          <w:szCs w:val="28"/>
        </w:rPr>
        <w:t>.</w:t>
      </w:r>
      <w:r w:rsidR="002E15F2" w:rsidRPr="008267B9">
        <w:rPr>
          <w:rFonts w:ascii="Times New Roman" w:hAnsi="Times New Roman" w:cs="Times New Roman"/>
          <w:b/>
          <w:bCs/>
          <w:sz w:val="28"/>
          <w:szCs w:val="28"/>
        </w:rPr>
        <w:t xml:space="preserve"> Державне регулювання у сфері природокористування</w:t>
      </w:r>
      <w:r w:rsidR="00ED3282" w:rsidRPr="008267B9">
        <w:rPr>
          <w:rFonts w:ascii="Times New Roman" w:hAnsi="Times New Roman" w:cs="Times New Roman"/>
          <w:b/>
          <w:bCs/>
          <w:sz w:val="28"/>
          <w:szCs w:val="28"/>
        </w:rPr>
        <w:t>.</w:t>
      </w:r>
    </w:p>
    <w:p w14:paraId="28A0C7A2" w14:textId="24E0C16C" w:rsidR="00517164" w:rsidRPr="0007090A" w:rsidRDefault="00517164" w:rsidP="006E3899">
      <w:pPr>
        <w:tabs>
          <w:tab w:val="num" w:pos="0"/>
          <w:tab w:val="left" w:pos="1274"/>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Протягом 202</w:t>
      </w:r>
      <w:r w:rsidR="00155CFC">
        <w:rPr>
          <w:rFonts w:ascii="Times New Roman" w:hAnsi="Times New Roman" w:cs="Times New Roman"/>
          <w:sz w:val="28"/>
          <w:szCs w:val="28"/>
        </w:rPr>
        <w:t>4</w:t>
      </w:r>
      <w:r w:rsidRPr="0007090A">
        <w:rPr>
          <w:rFonts w:ascii="Times New Roman" w:hAnsi="Times New Roman" w:cs="Times New Roman"/>
          <w:sz w:val="28"/>
          <w:szCs w:val="28"/>
        </w:rPr>
        <w:t xml:space="preserve"> року  структурними підрозділами управління екології та природних ресурсі вЧернівецької ОДА (ОВА) проведена наступна дозвільно - погоджувальна  робота:</w:t>
      </w:r>
    </w:p>
    <w:p w14:paraId="3B175BBB" w14:textId="10CD0DCD" w:rsidR="00517164" w:rsidRPr="00155CFC" w:rsidRDefault="00517164" w:rsidP="006E3899">
      <w:pPr>
        <w:pStyle w:val="11689"/>
        <w:spacing w:before="0" w:beforeAutospacing="0" w:after="0" w:afterAutospacing="0" w:line="276" w:lineRule="auto"/>
        <w:ind w:firstLine="709"/>
        <w:jc w:val="both"/>
        <w:rPr>
          <w:sz w:val="28"/>
          <w:szCs w:val="28"/>
          <w:lang w:val="uk-UA"/>
        </w:rPr>
      </w:pPr>
      <w:r w:rsidRPr="0007090A">
        <w:rPr>
          <w:sz w:val="28"/>
          <w:szCs w:val="28"/>
        </w:rPr>
        <w:t>-</w:t>
      </w:r>
      <w:r w:rsidRPr="0007090A">
        <w:rPr>
          <w:b/>
          <w:sz w:val="28"/>
          <w:szCs w:val="28"/>
          <w:lang w:val="uk-UA"/>
        </w:rPr>
        <w:t xml:space="preserve"> </w:t>
      </w:r>
      <w:r w:rsidRPr="0007090A">
        <w:rPr>
          <w:sz w:val="28"/>
          <w:szCs w:val="28"/>
        </w:rPr>
        <w:t>Видано Дозвіл на викиди забруднюючих речовин в атмосферне повітря стаціонарними джерелами викиду –</w:t>
      </w:r>
      <w:r w:rsidR="00155CFC">
        <w:rPr>
          <w:sz w:val="28"/>
          <w:szCs w:val="28"/>
          <w:lang w:val="uk-UA"/>
        </w:rPr>
        <w:t xml:space="preserve"> 34 </w:t>
      </w:r>
      <w:r w:rsidRPr="0007090A">
        <w:rPr>
          <w:bCs/>
          <w:sz w:val="28"/>
          <w:szCs w:val="28"/>
          <w:lang w:val="uk-UA"/>
        </w:rPr>
        <w:t>за рік</w:t>
      </w:r>
      <w:r w:rsidR="00155CFC">
        <w:rPr>
          <w:bCs/>
          <w:sz w:val="28"/>
          <w:szCs w:val="28"/>
        </w:rPr>
        <w:t>;</w:t>
      </w:r>
    </w:p>
    <w:p w14:paraId="0A26F286" w14:textId="2445EDFE" w:rsidR="00517164" w:rsidRPr="0007090A" w:rsidRDefault="00517164" w:rsidP="006E3899">
      <w:pPr>
        <w:spacing w:after="0"/>
        <w:ind w:firstLine="709"/>
        <w:jc w:val="both"/>
        <w:rPr>
          <w:rFonts w:ascii="Times New Roman" w:hAnsi="Times New Roman" w:cs="Times New Roman"/>
          <w:sz w:val="28"/>
          <w:szCs w:val="28"/>
          <w:lang w:val="ru-RU" w:eastAsia="ru-RU"/>
        </w:rPr>
      </w:pPr>
      <w:r w:rsidRPr="0007090A">
        <w:rPr>
          <w:rFonts w:ascii="Times New Roman" w:hAnsi="Times New Roman" w:cs="Times New Roman"/>
          <w:sz w:val="28"/>
          <w:szCs w:val="28"/>
          <w:lang w:val="ru-RU" w:eastAsia="ru-RU"/>
        </w:rPr>
        <w:t>- Визначення величини фонових концентрацій забруднюючих речовин в атмосферному повітрі дл</w:t>
      </w:r>
      <w:r w:rsidR="00155CFC">
        <w:rPr>
          <w:rFonts w:ascii="Times New Roman" w:hAnsi="Times New Roman" w:cs="Times New Roman"/>
          <w:sz w:val="28"/>
          <w:szCs w:val="28"/>
          <w:lang w:val="ru-RU" w:eastAsia="ru-RU"/>
        </w:rPr>
        <w:t xml:space="preserve">я СГД – 7 </w:t>
      </w:r>
      <w:r w:rsidRPr="0007090A">
        <w:rPr>
          <w:rFonts w:ascii="Times New Roman" w:hAnsi="Times New Roman" w:cs="Times New Roman"/>
          <w:bCs/>
          <w:sz w:val="28"/>
          <w:szCs w:val="28"/>
        </w:rPr>
        <w:t>за рік</w:t>
      </w:r>
      <w:r w:rsidRPr="0007090A">
        <w:rPr>
          <w:rFonts w:ascii="Times New Roman" w:hAnsi="Times New Roman" w:cs="Times New Roman"/>
          <w:bCs/>
          <w:sz w:val="28"/>
          <w:szCs w:val="28"/>
          <w:lang w:val="ru-RU" w:eastAsia="ru-RU"/>
        </w:rPr>
        <w:t>;</w:t>
      </w:r>
    </w:p>
    <w:p w14:paraId="1332AD23" w14:textId="525BD953" w:rsidR="00517164" w:rsidRPr="0007090A" w:rsidRDefault="00517164" w:rsidP="006E3899">
      <w:pPr>
        <w:spacing w:after="0"/>
        <w:ind w:firstLine="709"/>
        <w:jc w:val="both"/>
        <w:rPr>
          <w:rFonts w:ascii="Times New Roman" w:hAnsi="Times New Roman" w:cs="Times New Roman"/>
          <w:sz w:val="28"/>
          <w:szCs w:val="28"/>
          <w:lang w:val="ru-RU" w:eastAsia="ru-RU"/>
        </w:rPr>
      </w:pPr>
      <w:r w:rsidRPr="0007090A">
        <w:rPr>
          <w:rFonts w:ascii="Times New Roman" w:hAnsi="Times New Roman" w:cs="Times New Roman"/>
          <w:sz w:val="28"/>
          <w:szCs w:val="28"/>
          <w:lang w:val="ru-RU" w:eastAsia="ru-RU"/>
        </w:rPr>
        <w:t>- Зареєстровано Декларацій про провадження господарської діяльності (через Портал Дія)</w:t>
      </w:r>
      <w:r w:rsidRPr="0007090A">
        <w:rPr>
          <w:rFonts w:ascii="Times New Roman" w:hAnsi="Times New Roman" w:cs="Times New Roman"/>
          <w:bCs/>
          <w:sz w:val="28"/>
          <w:szCs w:val="28"/>
          <w:lang w:val="ru-RU" w:eastAsia="ru-RU"/>
        </w:rPr>
        <w:t xml:space="preserve"> </w:t>
      </w:r>
      <w:r w:rsidR="00155CFC">
        <w:rPr>
          <w:rFonts w:ascii="Times New Roman" w:hAnsi="Times New Roman" w:cs="Times New Roman"/>
          <w:bCs/>
          <w:sz w:val="28"/>
          <w:szCs w:val="28"/>
          <w:lang w:val="ru-RU" w:eastAsia="ru-RU"/>
        </w:rPr>
        <w:t>–</w:t>
      </w:r>
      <w:r w:rsidRPr="0007090A">
        <w:rPr>
          <w:rFonts w:ascii="Times New Roman" w:hAnsi="Times New Roman" w:cs="Times New Roman"/>
          <w:bCs/>
          <w:sz w:val="28"/>
          <w:szCs w:val="28"/>
          <w:lang w:val="ru-RU" w:eastAsia="ru-RU"/>
        </w:rPr>
        <w:t xml:space="preserve"> </w:t>
      </w:r>
      <w:r w:rsidR="00155CFC">
        <w:rPr>
          <w:rFonts w:ascii="Times New Roman" w:hAnsi="Times New Roman" w:cs="Times New Roman"/>
          <w:bCs/>
          <w:sz w:val="28"/>
          <w:szCs w:val="28"/>
          <w:lang w:val="ru-RU" w:eastAsia="ru-RU"/>
        </w:rPr>
        <w:t xml:space="preserve">47 </w:t>
      </w:r>
      <w:r w:rsidRPr="0007090A">
        <w:rPr>
          <w:rFonts w:ascii="Times New Roman" w:hAnsi="Times New Roman" w:cs="Times New Roman"/>
          <w:bCs/>
          <w:sz w:val="28"/>
          <w:szCs w:val="28"/>
        </w:rPr>
        <w:t>за рік</w:t>
      </w:r>
      <w:r w:rsidRPr="0007090A">
        <w:rPr>
          <w:rFonts w:ascii="Times New Roman" w:hAnsi="Times New Roman" w:cs="Times New Roman"/>
          <w:bCs/>
          <w:sz w:val="28"/>
          <w:szCs w:val="28"/>
          <w:lang w:val="ru-RU" w:eastAsia="ru-RU"/>
        </w:rPr>
        <w:t>;</w:t>
      </w:r>
    </w:p>
    <w:p w14:paraId="1A28E2DF" w14:textId="410A1DDD" w:rsidR="00517164" w:rsidRPr="0007090A" w:rsidRDefault="00517164" w:rsidP="006E3899">
      <w:pPr>
        <w:spacing w:after="0"/>
        <w:ind w:firstLine="709"/>
        <w:jc w:val="both"/>
        <w:rPr>
          <w:rFonts w:ascii="Times New Roman" w:hAnsi="Times New Roman" w:cs="Times New Roman"/>
          <w:sz w:val="28"/>
          <w:szCs w:val="28"/>
          <w:lang w:val="ru-RU" w:eastAsia="ru-RU"/>
        </w:rPr>
      </w:pPr>
      <w:r w:rsidRPr="0007090A">
        <w:rPr>
          <w:rFonts w:ascii="Times New Roman" w:hAnsi="Times New Roman" w:cs="Times New Roman"/>
          <w:bCs/>
          <w:sz w:val="28"/>
          <w:szCs w:val="28"/>
          <w:lang w:val="ru-RU" w:eastAsia="ru-RU"/>
        </w:rPr>
        <w:t xml:space="preserve">- </w:t>
      </w:r>
      <w:r w:rsidRPr="0007090A">
        <w:rPr>
          <w:rFonts w:ascii="Times New Roman" w:hAnsi="Times New Roman" w:cs="Times New Roman"/>
          <w:sz w:val="28"/>
          <w:szCs w:val="28"/>
          <w:lang w:val="ru-RU" w:eastAsia="ru-RU"/>
        </w:rPr>
        <w:t>Розгляд та надання інформації щодо обмежень у використанні земель</w:t>
      </w:r>
      <w:r w:rsidRPr="0007090A">
        <w:rPr>
          <w:rFonts w:ascii="Times New Roman" w:hAnsi="Times New Roman" w:cs="Times New Roman"/>
          <w:bCs/>
          <w:sz w:val="28"/>
          <w:szCs w:val="28"/>
          <w:lang w:val="ru-RU" w:eastAsia="ru-RU"/>
        </w:rPr>
        <w:t xml:space="preserve"> - 3</w:t>
      </w:r>
      <w:r w:rsidR="00155CFC">
        <w:rPr>
          <w:rFonts w:ascii="Times New Roman" w:hAnsi="Times New Roman" w:cs="Times New Roman"/>
          <w:bCs/>
          <w:sz w:val="28"/>
          <w:szCs w:val="28"/>
          <w:lang w:val="ru-RU" w:eastAsia="ru-RU"/>
        </w:rPr>
        <w:t xml:space="preserve">2 </w:t>
      </w:r>
      <w:r w:rsidRPr="0007090A">
        <w:rPr>
          <w:rFonts w:ascii="Times New Roman" w:hAnsi="Times New Roman" w:cs="Times New Roman"/>
          <w:bCs/>
          <w:sz w:val="28"/>
          <w:szCs w:val="28"/>
        </w:rPr>
        <w:t>за півріччя</w:t>
      </w:r>
      <w:r w:rsidRPr="0007090A">
        <w:rPr>
          <w:rFonts w:ascii="Times New Roman" w:hAnsi="Times New Roman" w:cs="Times New Roman"/>
          <w:bCs/>
          <w:sz w:val="28"/>
          <w:szCs w:val="28"/>
          <w:lang w:val="ru-RU" w:eastAsia="ru-RU"/>
        </w:rPr>
        <w:t>;</w:t>
      </w:r>
    </w:p>
    <w:p w14:paraId="2D943F9B" w14:textId="75FA7C4E" w:rsidR="00517164" w:rsidRPr="0007090A" w:rsidRDefault="00517164" w:rsidP="006E3899">
      <w:pPr>
        <w:spacing w:after="0"/>
        <w:ind w:firstLine="709"/>
        <w:jc w:val="both"/>
        <w:rPr>
          <w:rFonts w:ascii="Times New Roman" w:hAnsi="Times New Roman" w:cs="Times New Roman"/>
          <w:bCs/>
          <w:sz w:val="28"/>
          <w:szCs w:val="28"/>
          <w:lang w:val="ru-RU" w:eastAsia="ru-RU"/>
        </w:rPr>
      </w:pPr>
      <w:r w:rsidRPr="0007090A">
        <w:rPr>
          <w:rFonts w:ascii="Times New Roman" w:hAnsi="Times New Roman" w:cs="Times New Roman"/>
          <w:bCs/>
          <w:sz w:val="28"/>
          <w:szCs w:val="28"/>
          <w:lang w:val="ru-RU" w:eastAsia="ru-RU"/>
        </w:rPr>
        <w:t xml:space="preserve">- </w:t>
      </w:r>
      <w:r w:rsidRPr="0007090A">
        <w:rPr>
          <w:rFonts w:ascii="Times New Roman" w:hAnsi="Times New Roman" w:cs="Times New Roman"/>
          <w:sz w:val="28"/>
          <w:szCs w:val="28"/>
          <w:lang w:val="ru-RU" w:eastAsia="ru-RU"/>
        </w:rPr>
        <w:t>Пропозиції до заяви про визначення обсягу стратегічної екологічної оцінки документів державного планування</w:t>
      </w:r>
      <w:r w:rsidRPr="0007090A">
        <w:rPr>
          <w:rFonts w:ascii="Times New Roman" w:hAnsi="Times New Roman" w:cs="Times New Roman"/>
          <w:bCs/>
          <w:sz w:val="28"/>
          <w:szCs w:val="28"/>
          <w:lang w:val="ru-RU" w:eastAsia="ru-RU"/>
        </w:rPr>
        <w:t xml:space="preserve"> - 3</w:t>
      </w:r>
      <w:r w:rsidR="00155CFC">
        <w:rPr>
          <w:rFonts w:ascii="Times New Roman" w:hAnsi="Times New Roman" w:cs="Times New Roman"/>
          <w:bCs/>
          <w:sz w:val="28"/>
          <w:szCs w:val="28"/>
          <w:lang w:val="ru-RU" w:eastAsia="ru-RU"/>
        </w:rPr>
        <w:t>1</w:t>
      </w:r>
      <w:r w:rsidRPr="0007090A">
        <w:rPr>
          <w:rFonts w:ascii="Times New Roman" w:hAnsi="Times New Roman" w:cs="Times New Roman"/>
          <w:bCs/>
          <w:sz w:val="28"/>
          <w:szCs w:val="28"/>
          <w:lang w:val="ru-RU" w:eastAsia="ru-RU"/>
        </w:rPr>
        <w:t xml:space="preserve"> </w:t>
      </w:r>
      <w:r w:rsidRPr="0007090A">
        <w:rPr>
          <w:rFonts w:ascii="Times New Roman" w:hAnsi="Times New Roman" w:cs="Times New Roman"/>
          <w:bCs/>
          <w:sz w:val="28"/>
          <w:szCs w:val="28"/>
        </w:rPr>
        <w:t>за рік</w:t>
      </w:r>
      <w:r w:rsidRPr="0007090A">
        <w:rPr>
          <w:rFonts w:ascii="Times New Roman" w:hAnsi="Times New Roman" w:cs="Times New Roman"/>
          <w:bCs/>
          <w:sz w:val="28"/>
          <w:szCs w:val="28"/>
          <w:lang w:val="ru-RU" w:eastAsia="ru-RU"/>
        </w:rPr>
        <w:t>;</w:t>
      </w:r>
    </w:p>
    <w:p w14:paraId="2B58F8CC" w14:textId="31D25C0C" w:rsidR="00517164" w:rsidRPr="0007090A" w:rsidRDefault="00517164" w:rsidP="006E3899">
      <w:pPr>
        <w:tabs>
          <w:tab w:val="num" w:pos="0"/>
          <w:tab w:val="left" w:pos="1274"/>
        </w:tabs>
        <w:spacing w:after="0"/>
        <w:ind w:firstLine="709"/>
        <w:jc w:val="both"/>
        <w:rPr>
          <w:rFonts w:ascii="Times New Roman" w:hAnsi="Times New Roman" w:cs="Times New Roman"/>
          <w:bCs/>
          <w:sz w:val="28"/>
          <w:szCs w:val="28"/>
        </w:rPr>
      </w:pPr>
      <w:r w:rsidRPr="0007090A">
        <w:rPr>
          <w:rFonts w:ascii="Times New Roman" w:hAnsi="Times New Roman" w:cs="Times New Roman"/>
          <w:sz w:val="28"/>
          <w:szCs w:val="28"/>
          <w:lang w:val="ru-RU" w:eastAsia="ru-RU"/>
        </w:rPr>
        <w:t xml:space="preserve">- Зауваження та пропозиції до звіту стратегічної екологічної оцінки </w:t>
      </w:r>
      <w:r w:rsidR="00155CFC">
        <w:rPr>
          <w:rFonts w:ascii="Times New Roman" w:hAnsi="Times New Roman" w:cs="Times New Roman"/>
          <w:sz w:val="28"/>
          <w:szCs w:val="28"/>
          <w:lang w:val="ru-RU" w:eastAsia="ru-RU"/>
        </w:rPr>
        <w:t xml:space="preserve">21 </w:t>
      </w:r>
      <w:r w:rsidRPr="0007090A">
        <w:rPr>
          <w:rFonts w:ascii="Times New Roman" w:hAnsi="Times New Roman" w:cs="Times New Roman"/>
          <w:bCs/>
          <w:sz w:val="28"/>
          <w:szCs w:val="28"/>
        </w:rPr>
        <w:t>за рік;</w:t>
      </w:r>
    </w:p>
    <w:p w14:paraId="0F4D7BA2" w14:textId="522BBD92" w:rsidR="00517164" w:rsidRPr="0007090A" w:rsidRDefault="00517164" w:rsidP="006E3899">
      <w:pPr>
        <w:tabs>
          <w:tab w:val="num" w:pos="0"/>
          <w:tab w:val="left" w:pos="1274"/>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Висновок з ОВД – 1</w:t>
      </w:r>
      <w:r w:rsidR="00824308">
        <w:rPr>
          <w:rFonts w:ascii="Times New Roman" w:hAnsi="Times New Roman" w:cs="Times New Roman"/>
          <w:sz w:val="28"/>
          <w:szCs w:val="28"/>
        </w:rPr>
        <w:t xml:space="preserve">9 </w:t>
      </w:r>
      <w:r w:rsidRPr="0007090A">
        <w:rPr>
          <w:rFonts w:ascii="Times New Roman" w:hAnsi="Times New Roman" w:cs="Times New Roman"/>
          <w:sz w:val="28"/>
          <w:szCs w:val="28"/>
        </w:rPr>
        <w:t>за рік;</w:t>
      </w:r>
    </w:p>
    <w:p w14:paraId="2A8CC14E" w14:textId="3A6AE5EF" w:rsidR="00517164" w:rsidRPr="0007090A" w:rsidRDefault="00517164" w:rsidP="006E3899">
      <w:pPr>
        <w:tabs>
          <w:tab w:val="num" w:pos="0"/>
          <w:tab w:val="left" w:pos="1274"/>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Звіт</w:t>
      </w:r>
      <w:r w:rsidR="00824308">
        <w:rPr>
          <w:rFonts w:ascii="Times New Roman" w:hAnsi="Times New Roman" w:cs="Times New Roman"/>
          <w:sz w:val="28"/>
          <w:szCs w:val="28"/>
        </w:rPr>
        <w:t xml:space="preserve"> про громадське обговорення – 19</w:t>
      </w:r>
      <w:r w:rsidRPr="0007090A">
        <w:rPr>
          <w:rFonts w:ascii="Times New Roman" w:hAnsi="Times New Roman" w:cs="Times New Roman"/>
          <w:sz w:val="28"/>
          <w:szCs w:val="28"/>
        </w:rPr>
        <w:t xml:space="preserve"> за рік;</w:t>
      </w:r>
    </w:p>
    <w:p w14:paraId="74E0A3CD" w14:textId="3203CC61" w:rsidR="00517164" w:rsidRPr="0007090A" w:rsidRDefault="00517164" w:rsidP="006E3899">
      <w:pPr>
        <w:tabs>
          <w:tab w:val="num" w:pos="0"/>
          <w:tab w:val="left" w:pos="1274"/>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 </w:t>
      </w:r>
      <w:r w:rsidRPr="0007090A">
        <w:rPr>
          <w:rStyle w:val="1535"/>
          <w:rFonts w:ascii="Times New Roman" w:hAnsi="Times New Roman" w:cs="Times New Roman"/>
          <w:sz w:val="28"/>
          <w:szCs w:val="28"/>
        </w:rPr>
        <w:t xml:space="preserve">Акт про неявку громадськості </w:t>
      </w:r>
      <w:r w:rsidRPr="0007090A">
        <w:rPr>
          <w:rStyle w:val="1535"/>
          <w:rFonts w:ascii="Times New Roman" w:hAnsi="Times New Roman" w:cs="Times New Roman"/>
          <w:b/>
          <w:sz w:val="28"/>
          <w:szCs w:val="28"/>
        </w:rPr>
        <w:t xml:space="preserve">– </w:t>
      </w:r>
      <w:r w:rsidRPr="0007090A">
        <w:rPr>
          <w:rStyle w:val="1535"/>
          <w:rFonts w:ascii="Times New Roman" w:hAnsi="Times New Roman" w:cs="Times New Roman"/>
          <w:sz w:val="28"/>
          <w:szCs w:val="28"/>
        </w:rPr>
        <w:t>1</w:t>
      </w:r>
      <w:r w:rsidR="00824308">
        <w:rPr>
          <w:rStyle w:val="1535"/>
          <w:rFonts w:ascii="Times New Roman" w:hAnsi="Times New Roman" w:cs="Times New Roman"/>
          <w:sz w:val="28"/>
          <w:szCs w:val="28"/>
        </w:rPr>
        <w:t>7</w:t>
      </w:r>
      <w:r w:rsidRPr="0007090A">
        <w:rPr>
          <w:rFonts w:ascii="Times New Roman" w:hAnsi="Times New Roman" w:cs="Times New Roman"/>
          <w:sz w:val="28"/>
          <w:szCs w:val="28"/>
        </w:rPr>
        <w:t xml:space="preserve"> за рік</w:t>
      </w:r>
      <w:r w:rsidRPr="0007090A">
        <w:rPr>
          <w:rStyle w:val="1535"/>
          <w:rFonts w:ascii="Times New Roman" w:hAnsi="Times New Roman" w:cs="Times New Roman"/>
          <w:sz w:val="28"/>
          <w:szCs w:val="28"/>
        </w:rPr>
        <w:t>;</w:t>
      </w:r>
    </w:p>
    <w:p w14:paraId="68F8E0D6" w14:textId="49C225A8" w:rsidR="00517164" w:rsidRPr="0007090A" w:rsidRDefault="00517164" w:rsidP="006E3899">
      <w:pPr>
        <w:tabs>
          <w:tab w:val="num" w:pos="0"/>
          <w:tab w:val="left" w:pos="1274"/>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 Повідомлення про планову діяльність – </w:t>
      </w:r>
      <w:r w:rsidR="00824308">
        <w:rPr>
          <w:rFonts w:ascii="Times New Roman" w:hAnsi="Times New Roman" w:cs="Times New Roman"/>
          <w:sz w:val="28"/>
          <w:szCs w:val="28"/>
        </w:rPr>
        <w:t>13</w:t>
      </w:r>
      <w:r w:rsidRPr="0007090A">
        <w:rPr>
          <w:rFonts w:ascii="Times New Roman" w:hAnsi="Times New Roman" w:cs="Times New Roman"/>
          <w:sz w:val="28"/>
          <w:szCs w:val="28"/>
        </w:rPr>
        <w:t xml:space="preserve"> за рік;</w:t>
      </w:r>
    </w:p>
    <w:p w14:paraId="2ED66B34" w14:textId="74F06B35" w:rsidR="00517164" w:rsidRPr="0007090A" w:rsidRDefault="00517164" w:rsidP="006E3899">
      <w:pPr>
        <w:tabs>
          <w:tab w:val="num" w:pos="0"/>
          <w:tab w:val="left" w:pos="1274"/>
        </w:tabs>
        <w:spacing w:after="0"/>
        <w:ind w:firstLine="709"/>
        <w:jc w:val="both"/>
        <w:rPr>
          <w:rStyle w:val="1501"/>
          <w:rFonts w:ascii="Times New Roman" w:hAnsi="Times New Roman" w:cs="Times New Roman"/>
          <w:sz w:val="28"/>
          <w:szCs w:val="28"/>
        </w:rPr>
      </w:pPr>
      <w:r w:rsidRPr="0007090A">
        <w:rPr>
          <w:rFonts w:ascii="Times New Roman" w:hAnsi="Times New Roman" w:cs="Times New Roman"/>
          <w:sz w:val="28"/>
          <w:szCs w:val="28"/>
        </w:rPr>
        <w:t xml:space="preserve">- </w:t>
      </w:r>
      <w:r w:rsidRPr="0007090A">
        <w:rPr>
          <w:rStyle w:val="1501"/>
          <w:rFonts w:ascii="Times New Roman" w:hAnsi="Times New Roman" w:cs="Times New Roman"/>
          <w:sz w:val="28"/>
          <w:szCs w:val="28"/>
        </w:rPr>
        <w:t xml:space="preserve">Звіти з ОВД – </w:t>
      </w:r>
      <w:r w:rsidR="00824308">
        <w:rPr>
          <w:rStyle w:val="1501"/>
          <w:rFonts w:ascii="Times New Roman" w:hAnsi="Times New Roman" w:cs="Times New Roman"/>
          <w:sz w:val="28"/>
          <w:szCs w:val="28"/>
        </w:rPr>
        <w:t>18</w:t>
      </w:r>
      <w:r w:rsidRPr="0007090A">
        <w:rPr>
          <w:rStyle w:val="1501"/>
          <w:rFonts w:ascii="Times New Roman" w:hAnsi="Times New Roman" w:cs="Times New Roman"/>
          <w:sz w:val="28"/>
          <w:szCs w:val="28"/>
        </w:rPr>
        <w:t xml:space="preserve"> за рік;</w:t>
      </w:r>
    </w:p>
    <w:p w14:paraId="72DB6E39" w14:textId="33767C7D" w:rsidR="00517164" w:rsidRPr="0007090A" w:rsidRDefault="00517164" w:rsidP="006E3899">
      <w:pPr>
        <w:tabs>
          <w:tab w:val="num" w:pos="0"/>
          <w:tab w:val="left" w:pos="1274"/>
        </w:tabs>
        <w:spacing w:after="0"/>
        <w:ind w:firstLine="709"/>
        <w:jc w:val="both"/>
        <w:rPr>
          <w:rFonts w:ascii="Times New Roman" w:hAnsi="Times New Roman" w:cs="Times New Roman"/>
          <w:sz w:val="28"/>
          <w:szCs w:val="28"/>
        </w:rPr>
      </w:pPr>
      <w:r w:rsidRPr="0007090A">
        <w:rPr>
          <w:rStyle w:val="1501"/>
          <w:rFonts w:ascii="Times New Roman" w:hAnsi="Times New Roman" w:cs="Times New Roman"/>
          <w:sz w:val="28"/>
          <w:szCs w:val="28"/>
        </w:rPr>
        <w:t xml:space="preserve">- </w:t>
      </w:r>
      <w:r w:rsidRPr="0007090A">
        <w:rPr>
          <w:rFonts w:ascii="Times New Roman" w:hAnsi="Times New Roman" w:cs="Times New Roman"/>
          <w:sz w:val="28"/>
          <w:szCs w:val="28"/>
        </w:rPr>
        <w:t xml:space="preserve">Рішення про відмову у видачі висновку з ОВД – </w:t>
      </w:r>
      <w:r w:rsidR="00824308">
        <w:rPr>
          <w:rFonts w:ascii="Times New Roman" w:hAnsi="Times New Roman" w:cs="Times New Roman"/>
          <w:sz w:val="28"/>
          <w:szCs w:val="28"/>
        </w:rPr>
        <w:t>2</w:t>
      </w:r>
      <w:r w:rsidRPr="0007090A">
        <w:rPr>
          <w:rFonts w:ascii="Times New Roman" w:hAnsi="Times New Roman" w:cs="Times New Roman"/>
          <w:sz w:val="28"/>
          <w:szCs w:val="28"/>
        </w:rPr>
        <w:t xml:space="preserve"> за рік;</w:t>
      </w:r>
    </w:p>
    <w:p w14:paraId="672073B8" w14:textId="77777777" w:rsidR="00517164" w:rsidRPr="0007090A" w:rsidRDefault="00517164" w:rsidP="006E3899">
      <w:pPr>
        <w:tabs>
          <w:tab w:val="num" w:pos="0"/>
          <w:tab w:val="left" w:pos="1274"/>
        </w:tabs>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 </w:t>
      </w:r>
      <w:r w:rsidRPr="0007090A">
        <w:rPr>
          <w:rStyle w:val="1567"/>
          <w:rFonts w:ascii="Times New Roman" w:hAnsi="Times New Roman" w:cs="Times New Roman"/>
          <w:sz w:val="28"/>
          <w:szCs w:val="28"/>
        </w:rPr>
        <w:t>Громадські слухання в процесі здійснення ОВД – 1 за рік.</w:t>
      </w:r>
    </w:p>
    <w:p w14:paraId="34E82813" w14:textId="77777777" w:rsidR="000C1AA6" w:rsidRDefault="000C1AA6">
      <w:pPr>
        <w:rPr>
          <w:rFonts w:ascii="Times New Roman" w:hAnsi="Times New Roman" w:cs="Times New Roman"/>
          <w:b/>
          <w:bCs/>
          <w:sz w:val="28"/>
          <w:szCs w:val="28"/>
        </w:rPr>
      </w:pPr>
      <w:r>
        <w:rPr>
          <w:rFonts w:ascii="Times New Roman" w:hAnsi="Times New Roman" w:cs="Times New Roman"/>
          <w:b/>
          <w:bCs/>
          <w:sz w:val="28"/>
          <w:szCs w:val="28"/>
        </w:rPr>
        <w:br w:type="page"/>
      </w:r>
    </w:p>
    <w:p w14:paraId="4BC2767E" w14:textId="225085EF" w:rsidR="000C1AA6" w:rsidRDefault="000C1AA6" w:rsidP="000C1AA6">
      <w:pPr>
        <w:shd w:val="clear" w:color="auto" w:fill="FFFFFF"/>
        <w:spacing w:after="0"/>
        <w:ind w:hanging="36"/>
        <w:jc w:val="center"/>
        <w:rPr>
          <w:rFonts w:ascii="Times New Roman" w:hAnsi="Times New Roman" w:cs="Times New Roman"/>
          <w:b/>
          <w:bCs/>
          <w:sz w:val="28"/>
          <w:szCs w:val="28"/>
        </w:rPr>
      </w:pPr>
      <w:r>
        <w:rPr>
          <w:rFonts w:ascii="Times New Roman" w:hAnsi="Times New Roman" w:cs="Times New Roman"/>
          <w:b/>
          <w:bCs/>
          <w:sz w:val="28"/>
          <w:szCs w:val="28"/>
        </w:rPr>
        <w:lastRenderedPageBreak/>
        <w:t>15.</w:t>
      </w:r>
      <w:r w:rsidR="0058150E" w:rsidRPr="008267B9">
        <w:rPr>
          <w:rFonts w:ascii="Times New Roman" w:hAnsi="Times New Roman" w:cs="Times New Roman"/>
          <w:b/>
          <w:bCs/>
          <w:sz w:val="28"/>
          <w:szCs w:val="28"/>
        </w:rPr>
        <w:t>10</w:t>
      </w:r>
      <w:r w:rsidR="00ED3282" w:rsidRPr="008267B9">
        <w:rPr>
          <w:rFonts w:ascii="Times New Roman" w:hAnsi="Times New Roman" w:cs="Times New Roman"/>
          <w:b/>
          <w:bCs/>
          <w:sz w:val="28"/>
          <w:szCs w:val="28"/>
        </w:rPr>
        <w:t>.</w:t>
      </w:r>
      <w:r w:rsidR="0058150E" w:rsidRPr="008267B9">
        <w:rPr>
          <w:rFonts w:ascii="Times New Roman" w:hAnsi="Times New Roman" w:cs="Times New Roman"/>
          <w:b/>
          <w:bCs/>
          <w:sz w:val="28"/>
          <w:szCs w:val="28"/>
        </w:rPr>
        <w:t xml:space="preserve"> Стан та перспективи наукових </w:t>
      </w:r>
    </w:p>
    <w:p w14:paraId="75EC16B8" w14:textId="7E489FE7" w:rsidR="0058150E" w:rsidRPr="008267B9" w:rsidRDefault="0058150E" w:rsidP="000C1AA6">
      <w:pPr>
        <w:shd w:val="clear" w:color="auto" w:fill="FFFFFF"/>
        <w:ind w:hanging="36"/>
        <w:jc w:val="center"/>
        <w:rPr>
          <w:rFonts w:ascii="Times New Roman" w:hAnsi="Times New Roman" w:cs="Times New Roman"/>
          <w:b/>
          <w:bCs/>
          <w:spacing w:val="-4"/>
          <w:sz w:val="28"/>
          <w:szCs w:val="28"/>
        </w:rPr>
      </w:pPr>
      <w:r w:rsidRPr="008267B9">
        <w:rPr>
          <w:rFonts w:ascii="Times New Roman" w:hAnsi="Times New Roman" w:cs="Times New Roman"/>
          <w:b/>
          <w:bCs/>
          <w:spacing w:val="-3"/>
          <w:sz w:val="28"/>
          <w:szCs w:val="28"/>
        </w:rPr>
        <w:t xml:space="preserve">досліджень у галузі </w:t>
      </w:r>
      <w:r w:rsidRPr="008267B9">
        <w:rPr>
          <w:rFonts w:ascii="Times New Roman" w:hAnsi="Times New Roman" w:cs="Times New Roman"/>
          <w:b/>
          <w:bCs/>
          <w:spacing w:val="-4"/>
          <w:sz w:val="28"/>
          <w:szCs w:val="28"/>
        </w:rPr>
        <w:t>охорони довкілля</w:t>
      </w:r>
      <w:r w:rsidR="00ED3282" w:rsidRPr="008267B9">
        <w:rPr>
          <w:rFonts w:ascii="Times New Roman" w:hAnsi="Times New Roman" w:cs="Times New Roman"/>
          <w:b/>
          <w:bCs/>
          <w:spacing w:val="-4"/>
          <w:sz w:val="28"/>
          <w:szCs w:val="28"/>
        </w:rPr>
        <w:t>.</w:t>
      </w:r>
    </w:p>
    <w:p w14:paraId="7D308534" w14:textId="77777777" w:rsidR="0058150E" w:rsidRPr="0007090A" w:rsidRDefault="0058150E"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Наукові дослідження з питань охорони навколишнього природного середовища та екологічної безпеки ведуться в Чернівецькому національному університеті ім. Ю. Федьковича, Чернівецькому факультеті Національного технічного університету “Харківський політехнічний інститут” (ЧФ НТУ “ХПІ”), у Буковинському державному медичному університеті.</w:t>
      </w:r>
    </w:p>
    <w:p w14:paraId="49731F8A" w14:textId="77777777" w:rsidR="0045599E" w:rsidRPr="0007090A" w:rsidRDefault="0045599E" w:rsidP="006E3899">
      <w:pPr>
        <w:pStyle w:val="a5"/>
        <w:spacing w:line="276" w:lineRule="auto"/>
        <w:ind w:firstLine="709"/>
        <w:rPr>
          <w:rFonts w:ascii="Times New Roman" w:hAnsi="Times New Roman" w:cs="Times New Roman"/>
          <w:sz w:val="28"/>
          <w:szCs w:val="28"/>
        </w:rPr>
      </w:pPr>
      <w:r w:rsidRPr="0007090A">
        <w:rPr>
          <w:rFonts w:ascii="Times New Roman" w:hAnsi="Times New Roman" w:cs="Times New Roman"/>
          <w:sz w:val="28"/>
          <w:szCs w:val="28"/>
        </w:rPr>
        <w:t>Останніми роками досліджувалися різні типи екосистем Чернівецької області. Особлива увага приділялася дослідженням слабоурбанізованих селітебних та пасторальних екосистем. Уперше на базі ієрархічної біоіндикації створені геоінформаційні карти екологічного стану Чернівецької області. Запропонована оригінальна методика визначення внеску різних антропогенних факторів у загальну екологічну ситуацію</w:t>
      </w:r>
      <w:r w:rsidR="001C36B3" w:rsidRPr="0007090A">
        <w:rPr>
          <w:rFonts w:ascii="Times New Roman" w:hAnsi="Times New Roman" w:cs="Times New Roman"/>
          <w:sz w:val="28"/>
          <w:szCs w:val="28"/>
        </w:rPr>
        <w:t>.</w:t>
      </w:r>
    </w:p>
    <w:p w14:paraId="608DD084" w14:textId="77777777" w:rsidR="0045599E" w:rsidRPr="0007090A" w:rsidRDefault="0045599E" w:rsidP="006E3899">
      <w:pPr>
        <w:pStyle w:val="a5"/>
        <w:spacing w:line="276" w:lineRule="auto"/>
        <w:ind w:firstLine="709"/>
        <w:rPr>
          <w:rFonts w:ascii="Times New Roman" w:hAnsi="Times New Roman" w:cs="Times New Roman"/>
          <w:sz w:val="28"/>
          <w:szCs w:val="28"/>
          <w:shd w:val="clear" w:color="auto" w:fill="FFFFFF"/>
        </w:rPr>
      </w:pPr>
      <w:r w:rsidRPr="0007090A">
        <w:rPr>
          <w:rFonts w:ascii="Times New Roman" w:hAnsi="Times New Roman" w:cs="Times New Roman"/>
          <w:sz w:val="28"/>
          <w:szCs w:val="28"/>
        </w:rPr>
        <w:t>Наукові дослідження екологічного спрямування в ЧНУ ім. Ю. Федь</w:t>
      </w:r>
      <w:r w:rsidRPr="0007090A">
        <w:rPr>
          <w:rFonts w:ascii="Times New Roman" w:hAnsi="Times New Roman" w:cs="Times New Roman"/>
          <w:sz w:val="28"/>
          <w:szCs w:val="28"/>
        </w:rPr>
        <w:softHyphen/>
        <w:t xml:space="preserve">ковича проводяться </w:t>
      </w:r>
      <w:r w:rsidRPr="0007090A">
        <w:rPr>
          <w:rFonts w:ascii="Times New Roman" w:hAnsi="Times New Roman" w:cs="Times New Roman"/>
          <w:sz w:val="28"/>
          <w:szCs w:val="28"/>
          <w:shd w:val="clear" w:color="auto" w:fill="FFFFFF"/>
        </w:rPr>
        <w:t xml:space="preserve">Інститутом біології, хімії та біоресурсів </w:t>
      </w:r>
      <w:r w:rsidRPr="0007090A">
        <w:rPr>
          <w:rFonts w:ascii="Times New Roman" w:hAnsi="Times New Roman" w:cs="Times New Roman"/>
          <w:sz w:val="28"/>
          <w:szCs w:val="28"/>
        </w:rPr>
        <w:t>на кафедрах “</w:t>
      </w:r>
      <w:r w:rsidRPr="0007090A">
        <w:rPr>
          <w:rFonts w:ascii="Times New Roman" w:hAnsi="Times New Roman" w:cs="Times New Roman"/>
          <w:sz w:val="28"/>
          <w:szCs w:val="28"/>
          <w:shd w:val="clear" w:color="auto" w:fill="FFFFFF"/>
        </w:rPr>
        <w:t xml:space="preserve">Біохімії та біотехнологій” (по тематиці “Біохімічні механізми метаболічної адаптації про- та еукаріот як основа для розробки біологічних технологій”), </w:t>
      </w:r>
      <w:r w:rsidRPr="0007090A">
        <w:rPr>
          <w:rFonts w:ascii="Times New Roman" w:hAnsi="Times New Roman" w:cs="Times New Roman"/>
          <w:sz w:val="28"/>
          <w:szCs w:val="28"/>
        </w:rPr>
        <w:t>“</w:t>
      </w:r>
      <w:r w:rsidRPr="0007090A">
        <w:rPr>
          <w:rFonts w:ascii="Times New Roman" w:hAnsi="Times New Roman" w:cs="Times New Roman"/>
          <w:sz w:val="28"/>
          <w:szCs w:val="28"/>
          <w:shd w:val="clear" w:color="auto" w:fill="FFFFFF"/>
        </w:rPr>
        <w:t xml:space="preserve">Екології та біомоніторингу” (по тематиці “Екомоніторинг, екоаудит та екостабілізація регульованих людиною екосистем Чернівецької області”), “Землевпорядкування та кадастру” (по тематиці “Методологічні основи моніторингу та формування стратегії еколого-безпечного землекористування Карпатського регіону та прилеглих територій”), “Ґрунтознавства“ (по тематиці “Оцінка якісного стану грунтів природних екосистем та антропогенних ландшафтів: параметри, методологія, моделювання”), “Органічної і фізичної хімії та екології хімічних виробництв” (по тематиці “Синтез, дизайн, комп’ютерне моделювання перспективних органічних сполук як потенційних нових матеріалів і речовин”). </w:t>
      </w:r>
    </w:p>
    <w:p w14:paraId="3B853A8F" w14:textId="77777777" w:rsidR="0045599E" w:rsidRPr="0007090A" w:rsidRDefault="0045599E" w:rsidP="008267B9">
      <w:pPr>
        <w:widowControl w:val="0"/>
        <w:spacing w:after="0"/>
        <w:ind w:left="20" w:right="20" w:firstLine="689"/>
        <w:jc w:val="both"/>
        <w:rPr>
          <w:rFonts w:ascii="Times New Roman" w:hAnsi="Times New Roman" w:cs="Times New Roman"/>
          <w:spacing w:val="-1"/>
          <w:sz w:val="28"/>
          <w:szCs w:val="28"/>
        </w:rPr>
      </w:pPr>
      <w:r w:rsidRPr="0007090A">
        <w:rPr>
          <w:rFonts w:ascii="Times New Roman" w:hAnsi="Times New Roman" w:cs="Times New Roman"/>
          <w:spacing w:val="-1"/>
          <w:sz w:val="28"/>
          <w:szCs w:val="28"/>
        </w:rPr>
        <w:t xml:space="preserve">Колективом кафедри екології та біомоніторингу Інституту біології, хімії та біоресурсів Чернівецького національного університету імені Юрія Федьковича виконано дослідження за </w:t>
      </w:r>
      <w:r w:rsidRPr="0007090A">
        <w:rPr>
          <w:rFonts w:ascii="Times New Roman" w:hAnsi="Times New Roman" w:cs="Times New Roman"/>
          <w:b/>
          <w:bCs/>
          <w:i/>
          <w:iCs/>
          <w:spacing w:val="1"/>
          <w:sz w:val="28"/>
          <w:szCs w:val="28"/>
          <w:shd w:val="clear" w:color="auto" w:fill="FFFFFF"/>
        </w:rPr>
        <w:t xml:space="preserve">науковою темою </w:t>
      </w:r>
      <w:r w:rsidRPr="0007090A">
        <w:rPr>
          <w:rFonts w:ascii="Times New Roman" w:hAnsi="Times New Roman" w:cs="Times New Roman"/>
          <w:iCs/>
          <w:sz w:val="28"/>
          <w:szCs w:val="28"/>
          <w:shd w:val="clear" w:color="auto" w:fill="FFFFFF"/>
        </w:rPr>
        <w:t>«Екомоніторинг, екоаудит та екостабілізація регульованих людиною екосистем Чернівецької області».</w:t>
      </w:r>
      <w:r w:rsidRPr="0007090A">
        <w:rPr>
          <w:rFonts w:ascii="Times New Roman" w:hAnsi="Times New Roman" w:cs="Times New Roman"/>
          <w:spacing w:val="-1"/>
          <w:sz w:val="28"/>
          <w:szCs w:val="28"/>
        </w:rPr>
        <w:t xml:space="preserve"> Тематика реалізується в рамках кількох наукових напрямків:</w:t>
      </w:r>
    </w:p>
    <w:p w14:paraId="01245B4A" w14:textId="77777777" w:rsidR="0045599E" w:rsidRPr="0007090A" w:rsidRDefault="0045599E" w:rsidP="008267B9">
      <w:pPr>
        <w:widowControl w:val="0"/>
        <w:spacing w:after="0"/>
        <w:ind w:left="20" w:right="20" w:firstLine="689"/>
        <w:jc w:val="both"/>
        <w:rPr>
          <w:rFonts w:ascii="Times New Roman" w:hAnsi="Times New Roman" w:cs="Times New Roman"/>
          <w:spacing w:val="-1"/>
          <w:sz w:val="28"/>
          <w:szCs w:val="28"/>
        </w:rPr>
      </w:pPr>
      <w:r w:rsidRPr="0007090A">
        <w:rPr>
          <w:rFonts w:ascii="Times New Roman" w:hAnsi="Times New Roman" w:cs="Times New Roman"/>
          <w:spacing w:val="-1"/>
          <w:sz w:val="28"/>
          <w:szCs w:val="28"/>
          <w:lang w:val="ru-RU"/>
        </w:rPr>
        <w:t xml:space="preserve">Пріоритетний науковий напрямок кафедри в останні роки - визначення масштабів і виявлення факторів ризику </w:t>
      </w:r>
      <w:r w:rsidRPr="0007090A">
        <w:rPr>
          <w:rFonts w:ascii="Times New Roman" w:hAnsi="Times New Roman" w:cs="Times New Roman"/>
          <w:b/>
          <w:bCs/>
          <w:i/>
          <w:iCs/>
          <w:spacing w:val="1"/>
          <w:sz w:val="28"/>
          <w:szCs w:val="28"/>
          <w:shd w:val="clear" w:color="auto" w:fill="FFFFFF"/>
        </w:rPr>
        <w:t xml:space="preserve">втрат бджолиних колоній. </w:t>
      </w:r>
      <w:r w:rsidRPr="0007090A">
        <w:rPr>
          <w:rFonts w:ascii="Times New Roman" w:hAnsi="Times New Roman" w:cs="Times New Roman"/>
          <w:spacing w:val="-1"/>
          <w:sz w:val="28"/>
          <w:szCs w:val="28"/>
        </w:rPr>
        <w:t xml:space="preserve">Дослідження здійснюється в межах: міжнародного моніторингу під егідою асоціації </w:t>
      </w:r>
      <w:r w:rsidRPr="0007090A">
        <w:rPr>
          <w:rFonts w:ascii="Times New Roman" w:hAnsi="Times New Roman" w:cs="Times New Roman"/>
          <w:spacing w:val="-1"/>
          <w:sz w:val="28"/>
          <w:szCs w:val="28"/>
          <w:lang w:val="en-US"/>
        </w:rPr>
        <w:t>COLOSS</w:t>
      </w:r>
      <w:r w:rsidRPr="0007090A">
        <w:rPr>
          <w:rFonts w:ascii="Times New Roman" w:hAnsi="Times New Roman" w:cs="Times New Roman"/>
          <w:spacing w:val="-1"/>
          <w:sz w:val="28"/>
          <w:szCs w:val="28"/>
        </w:rPr>
        <w:t xml:space="preserve">, із виконаним функцій національного координатора від України. Втрати бджолиних колоній - одна з найгостріших екологічних проблем сьогодення, ескалація загрожує як екологічні безпеці навколишнього </w:t>
      </w:r>
      <w:r w:rsidRPr="0007090A">
        <w:rPr>
          <w:rFonts w:ascii="Times New Roman" w:hAnsi="Times New Roman" w:cs="Times New Roman"/>
          <w:spacing w:val="-1"/>
          <w:sz w:val="28"/>
          <w:szCs w:val="28"/>
        </w:rPr>
        <w:lastRenderedPageBreak/>
        <w:t>природного середовища, так і продовольчій безпеці людства. В межах Чернівецької області здійснюється дослідження втрат бджолиних колоній на градієнті ландшафтів із традиційним та інтенсивним сільським господарством, що формують стрімкий градієнт, що уможливлює аналіз численних факторів ризику.</w:t>
      </w:r>
    </w:p>
    <w:p w14:paraId="6ACEE977" w14:textId="77777777" w:rsidR="0045599E" w:rsidRPr="0007090A" w:rsidRDefault="0045599E" w:rsidP="006E3899">
      <w:pPr>
        <w:spacing w:after="0"/>
        <w:ind w:firstLine="709"/>
        <w:jc w:val="both"/>
        <w:rPr>
          <w:rFonts w:ascii="Times New Roman" w:hAnsi="Times New Roman" w:cs="Times New Roman"/>
          <w:spacing w:val="-1"/>
          <w:sz w:val="28"/>
          <w:szCs w:val="28"/>
          <w:lang w:val="ru-RU"/>
        </w:rPr>
      </w:pPr>
      <w:r w:rsidRPr="0007090A">
        <w:rPr>
          <w:rFonts w:ascii="Times New Roman" w:hAnsi="Times New Roman" w:cs="Times New Roman"/>
          <w:spacing w:val="-1"/>
          <w:sz w:val="28"/>
          <w:szCs w:val="28"/>
          <w:lang w:val="ru-RU"/>
        </w:rPr>
        <w:t xml:space="preserve">У напрямку </w:t>
      </w:r>
      <w:r w:rsidRPr="0007090A">
        <w:rPr>
          <w:rFonts w:ascii="Times New Roman" w:hAnsi="Times New Roman" w:cs="Times New Roman"/>
          <w:b/>
          <w:bCs/>
          <w:i/>
          <w:iCs/>
          <w:spacing w:val="1"/>
          <w:sz w:val="28"/>
          <w:szCs w:val="28"/>
          <w:shd w:val="clear" w:color="auto" w:fill="FFFFFF"/>
        </w:rPr>
        <w:t>розробки основ екосистемного сервісу лісових та паркових екосистем,</w:t>
      </w:r>
      <w:r w:rsidRPr="0007090A">
        <w:rPr>
          <w:rFonts w:ascii="Times New Roman" w:hAnsi="Times New Roman" w:cs="Times New Roman"/>
          <w:spacing w:val="-1"/>
          <w:sz w:val="28"/>
          <w:szCs w:val="28"/>
          <w:lang w:val="ru-RU"/>
        </w:rPr>
        <w:t xml:space="preserve">запропоновано методику оцінки екологічного сервісу лісових заплавних екосистем. Екосистеми даного типу відрізняються високою різноманітністю екосистемних послуг: водоочисна, руслоукріплююча, берегозахисна, протиерозійна, кольматуюча, нерестозабезпечуюча, водорегулююча. Виділено імперативні екосистемні функції, які забезпечують реалізацію постійних та якісних екосистемних послуг при експлуатації зазначених типів екосистем. Здійснено порівняльний аналіз екосистемних функцій та послуг модельних лісових та паркових екосистем. Запропоновано та апробовано ефективні математичні методи оцінки сервісного потенціалу досліджуваних </w:t>
      </w:r>
      <w:r w:rsidRPr="0007090A">
        <w:rPr>
          <w:rFonts w:ascii="Times New Roman" w:eastAsia="Times New Roman" w:hAnsi="Times New Roman" w:cs="Times New Roman"/>
          <w:spacing w:val="-1"/>
          <w:sz w:val="28"/>
          <w:szCs w:val="28"/>
          <w:lang w:val="ru-RU"/>
        </w:rPr>
        <w:t xml:space="preserve">екосистем. Як модельні екосистеми було обрано об’єкти ПЗФ регіонального та національного значення - заказник “Гарячий Урбан” та НПП «Вижницький», міські парки Чернівців. Встановлено, видовий склад рослин, їх екологічні групи, виявлено інвазійні види (зокрема, </w:t>
      </w:r>
      <w:r w:rsidRPr="0007090A">
        <w:rPr>
          <w:rFonts w:ascii="Times New Roman" w:eastAsia="Times New Roman" w:hAnsi="Times New Roman" w:cs="Times New Roman"/>
          <w:i/>
          <w:iCs/>
          <w:sz w:val="28"/>
          <w:szCs w:val="28"/>
          <w:shd w:val="clear" w:color="auto" w:fill="FFFFFF"/>
          <w:lang w:val="en-US"/>
        </w:rPr>
        <w:t>Acernegundo</w:t>
      </w:r>
      <w:r w:rsidRPr="0007090A">
        <w:rPr>
          <w:rFonts w:ascii="Times New Roman" w:eastAsia="Times New Roman" w:hAnsi="Times New Roman" w:cs="Times New Roman"/>
          <w:spacing w:val="-1"/>
          <w:sz w:val="28"/>
          <w:szCs w:val="28"/>
          <w:lang w:val="en-US"/>
        </w:rPr>
        <w:t>L</w:t>
      </w:r>
      <w:r w:rsidRPr="0007090A">
        <w:rPr>
          <w:rFonts w:ascii="Times New Roman" w:eastAsia="Times New Roman" w:hAnsi="Times New Roman" w:cs="Times New Roman"/>
          <w:spacing w:val="-1"/>
          <w:sz w:val="28"/>
          <w:szCs w:val="28"/>
        </w:rPr>
        <w:t xml:space="preserve">., </w:t>
      </w:r>
      <w:r w:rsidRPr="0007090A">
        <w:rPr>
          <w:rFonts w:ascii="Times New Roman" w:eastAsia="Times New Roman" w:hAnsi="Times New Roman" w:cs="Times New Roman"/>
          <w:spacing w:val="-1"/>
          <w:sz w:val="28"/>
          <w:szCs w:val="28"/>
          <w:lang w:val="ru-RU"/>
        </w:rPr>
        <w:t>в стадії експансії). На основі аналізу видового різноманіття рослин, едафічних факторів і характеру трапляння, доведено, що сольовий режим ґрунту - лімітуючий фактор для трав’яних рослин парків міста Чернівці.</w:t>
      </w:r>
    </w:p>
    <w:p w14:paraId="1EDF744B" w14:textId="77777777" w:rsidR="0045599E" w:rsidRPr="0007090A" w:rsidRDefault="0045599E" w:rsidP="006E3899">
      <w:pPr>
        <w:widowControl w:val="0"/>
        <w:spacing w:after="0"/>
        <w:ind w:left="23" w:right="23" w:firstLine="709"/>
        <w:jc w:val="both"/>
        <w:rPr>
          <w:rFonts w:ascii="Times New Roman" w:eastAsia="Times New Roman" w:hAnsi="Times New Roman" w:cs="Times New Roman"/>
          <w:spacing w:val="-1"/>
          <w:sz w:val="28"/>
          <w:szCs w:val="28"/>
          <w:lang w:eastAsia="uk-UA"/>
        </w:rPr>
      </w:pPr>
      <w:r w:rsidRPr="0007090A">
        <w:rPr>
          <w:rFonts w:ascii="Times New Roman" w:eastAsia="Times New Roman" w:hAnsi="Times New Roman" w:cs="Times New Roman"/>
          <w:spacing w:val="-1"/>
          <w:sz w:val="28"/>
          <w:szCs w:val="28"/>
          <w:lang w:eastAsia="uk-UA"/>
        </w:rPr>
        <w:t>Запропоновано та апробовано ефективні математичні методи оцінки сервісного потенціалу досліджуваних екосистем.</w:t>
      </w:r>
    </w:p>
    <w:p w14:paraId="7D7D1C36" w14:textId="77777777" w:rsidR="0045599E" w:rsidRPr="0007090A" w:rsidRDefault="0045599E" w:rsidP="006E3899">
      <w:pPr>
        <w:widowControl w:val="0"/>
        <w:ind w:left="20" w:right="20" w:firstLine="689"/>
        <w:jc w:val="both"/>
        <w:rPr>
          <w:rFonts w:ascii="Times New Roman" w:eastAsia="Times New Roman" w:hAnsi="Times New Roman" w:cs="Times New Roman"/>
          <w:spacing w:val="-1"/>
          <w:sz w:val="28"/>
          <w:szCs w:val="28"/>
          <w:lang w:eastAsia="uk-UA"/>
        </w:rPr>
      </w:pPr>
      <w:r w:rsidRPr="0007090A">
        <w:rPr>
          <w:rFonts w:ascii="Times New Roman" w:eastAsia="Times New Roman" w:hAnsi="Times New Roman" w:cs="Times New Roman"/>
          <w:spacing w:val="-1"/>
          <w:sz w:val="28"/>
          <w:szCs w:val="28"/>
          <w:lang w:eastAsia="uk-UA"/>
        </w:rPr>
        <w:t xml:space="preserve">У напрямку вивчення </w:t>
      </w:r>
      <w:r w:rsidRPr="0007090A">
        <w:rPr>
          <w:rFonts w:ascii="Times New Roman" w:eastAsia="Times New Roman" w:hAnsi="Times New Roman" w:cs="Times New Roman"/>
          <w:b/>
          <w:bCs/>
          <w:i/>
          <w:iCs/>
          <w:spacing w:val="-2"/>
          <w:sz w:val="28"/>
          <w:szCs w:val="28"/>
          <w:shd w:val="clear" w:color="auto" w:fill="FFFFFF"/>
          <w:lang w:eastAsia="uk-UA"/>
        </w:rPr>
        <w:t>синантропізацїї фауни,</w:t>
      </w:r>
      <w:r w:rsidRPr="0007090A">
        <w:rPr>
          <w:rFonts w:ascii="Times New Roman" w:eastAsia="Times New Roman" w:hAnsi="Times New Roman" w:cs="Times New Roman"/>
          <w:spacing w:val="-1"/>
          <w:sz w:val="28"/>
          <w:szCs w:val="28"/>
          <w:lang w:eastAsia="uk-UA"/>
        </w:rPr>
        <w:t xml:space="preserve"> досліджено видовий склад і структуру аранеокомплексів приміщень різного призначення Чернівецької області. Проаналізовано абіотичні і біотичні чинники з урахуванням біотопічних, зональних, часових, трофоекологічних і мікробіологічних аспектів. Установлено термопреферендуми </w:t>
      </w:r>
      <w:r w:rsidRPr="0007090A">
        <w:rPr>
          <w:rFonts w:ascii="Times New Roman" w:eastAsia="Times New Roman" w:hAnsi="Times New Roman" w:cs="Times New Roman"/>
          <w:spacing w:val="-1"/>
          <w:sz w:val="28"/>
          <w:szCs w:val="28"/>
          <w:lang w:val="en-US" w:eastAsia="uk-UA"/>
        </w:rPr>
        <w:t>Pholcidae</w:t>
      </w:r>
      <w:r w:rsidRPr="0007090A">
        <w:rPr>
          <w:rFonts w:ascii="Times New Roman" w:eastAsia="Times New Roman" w:hAnsi="Times New Roman" w:cs="Times New Roman"/>
          <w:spacing w:val="-1"/>
          <w:sz w:val="28"/>
          <w:szCs w:val="28"/>
          <w:lang w:eastAsia="uk-UA"/>
        </w:rPr>
        <w:t xml:space="preserve">як найбільш численного компонента синантропних аранеокомплексів урбоекосистем Карпатського регіону. Розроблено прилад, який задовільняє вимоги біологічної адекватності експериментів із вивчення температурних преферендумів синантропних членистоногих в умовах штучно створеного градієнта температур (Патент122808иА, МПК (2017.01). </w:t>
      </w:r>
      <w:r w:rsidRPr="0007090A">
        <w:rPr>
          <w:rFonts w:ascii="Times New Roman" w:eastAsia="Times New Roman" w:hAnsi="Times New Roman" w:cs="Times New Roman"/>
          <w:spacing w:val="-1"/>
          <w:sz w:val="28"/>
          <w:szCs w:val="28"/>
          <w:lang w:val="en-US" w:eastAsia="uk-UA"/>
        </w:rPr>
        <w:t>G</w:t>
      </w:r>
      <w:r w:rsidRPr="0007090A">
        <w:rPr>
          <w:rFonts w:ascii="Times New Roman" w:eastAsia="Times New Roman" w:hAnsi="Times New Roman" w:cs="Times New Roman"/>
          <w:spacing w:val="-1"/>
          <w:sz w:val="28"/>
          <w:szCs w:val="28"/>
          <w:lang w:val="ru-RU" w:eastAsia="uk-UA"/>
        </w:rPr>
        <w:t>01</w:t>
      </w:r>
      <w:r w:rsidRPr="0007090A">
        <w:rPr>
          <w:rFonts w:ascii="Times New Roman" w:eastAsia="Times New Roman" w:hAnsi="Times New Roman" w:cs="Times New Roman"/>
          <w:spacing w:val="-1"/>
          <w:sz w:val="28"/>
          <w:szCs w:val="28"/>
          <w:lang w:val="en-US" w:eastAsia="uk-UA"/>
        </w:rPr>
        <w:t>N</w:t>
      </w:r>
      <w:r w:rsidRPr="0007090A">
        <w:rPr>
          <w:rFonts w:ascii="Times New Roman" w:eastAsia="Times New Roman" w:hAnsi="Times New Roman" w:cs="Times New Roman"/>
          <w:spacing w:val="-1"/>
          <w:sz w:val="28"/>
          <w:szCs w:val="28"/>
          <w:lang w:val="ru-RU" w:eastAsia="uk-UA"/>
        </w:rPr>
        <w:t xml:space="preserve">25/00); </w:t>
      </w:r>
      <w:r w:rsidRPr="0007090A">
        <w:rPr>
          <w:rFonts w:ascii="Times New Roman" w:eastAsia="Times New Roman" w:hAnsi="Times New Roman" w:cs="Times New Roman"/>
          <w:spacing w:val="-1"/>
          <w:sz w:val="28"/>
          <w:szCs w:val="28"/>
          <w:lang w:eastAsia="uk-UA"/>
        </w:rPr>
        <w:t xml:space="preserve">обґрунтовано доцільність використання при обчисленні термопреферендумів методу прямого усереднення. Установлено, що павуки поїдають широкий спектр жертв у приміщеннях ЗАТ «Чернівецька птахофабрика». На зовнішніх поверхнях членистоногих із виробничих приміщень підприємства виявлено 9 видів патогенних та умовно патогенних бактерій. Істотна бактеріальна </w:t>
      </w:r>
      <w:r w:rsidRPr="0007090A">
        <w:rPr>
          <w:rFonts w:ascii="Times New Roman" w:eastAsia="Times New Roman" w:hAnsi="Times New Roman" w:cs="Times New Roman"/>
          <w:spacing w:val="-1"/>
          <w:sz w:val="28"/>
          <w:szCs w:val="28"/>
          <w:lang w:eastAsia="uk-UA"/>
        </w:rPr>
        <w:lastRenderedPageBreak/>
        <w:t>контамінованість зовнішніх поверхонь домінантів харчового спектра павуків і переважання у складі аранеокомплексів тенетників, які уникають частого переміщення, свідчить про причетність павуків до стримування поширення бактерій у тваринницьких господарствах.</w:t>
      </w:r>
    </w:p>
    <w:p w14:paraId="43B041F2" w14:textId="77777777" w:rsidR="0045599E" w:rsidRPr="009F4E18" w:rsidRDefault="0045599E" w:rsidP="006E3899">
      <w:pPr>
        <w:widowControl w:val="0"/>
        <w:spacing w:after="0"/>
        <w:ind w:right="220"/>
        <w:jc w:val="right"/>
        <w:rPr>
          <w:rFonts w:ascii="Times New Roman" w:eastAsia="Times New Roman" w:hAnsi="Times New Roman" w:cs="Times New Roman"/>
          <w:b/>
          <w:bCs/>
          <w:sz w:val="28"/>
          <w:szCs w:val="28"/>
          <w:lang w:eastAsia="uk-UA"/>
        </w:rPr>
      </w:pPr>
      <w:r w:rsidRPr="009F4E18">
        <w:rPr>
          <w:rFonts w:ascii="Times New Roman" w:eastAsia="Times New Roman" w:hAnsi="Times New Roman" w:cs="Times New Roman"/>
          <w:b/>
          <w:bCs/>
          <w:sz w:val="28"/>
          <w:szCs w:val="28"/>
          <w:lang w:eastAsia="uk-UA"/>
        </w:rPr>
        <w:t>Результати наукових досліджень представлено у вигляді наступних</w:t>
      </w:r>
    </w:p>
    <w:p w14:paraId="5BDEC458" w14:textId="77777777" w:rsidR="0045599E" w:rsidRPr="009F4E18" w:rsidRDefault="0045599E" w:rsidP="006E3899">
      <w:pPr>
        <w:widowControl w:val="0"/>
        <w:ind w:left="20"/>
        <w:jc w:val="center"/>
        <w:rPr>
          <w:rFonts w:ascii="Times New Roman" w:eastAsia="Times New Roman" w:hAnsi="Times New Roman" w:cs="Times New Roman"/>
          <w:b/>
          <w:bCs/>
          <w:sz w:val="28"/>
          <w:szCs w:val="28"/>
          <w:lang w:eastAsia="uk-UA"/>
        </w:rPr>
      </w:pPr>
      <w:r w:rsidRPr="009F4E18">
        <w:rPr>
          <w:rFonts w:ascii="Times New Roman" w:eastAsia="Times New Roman" w:hAnsi="Times New Roman" w:cs="Times New Roman"/>
          <w:b/>
          <w:bCs/>
          <w:sz w:val="28"/>
          <w:szCs w:val="28"/>
          <w:lang w:eastAsia="uk-UA"/>
        </w:rPr>
        <w:t>приладів, макетів, моделей:</w:t>
      </w:r>
    </w:p>
    <w:p w14:paraId="0C1F3F3C" w14:textId="77777777" w:rsidR="0045599E" w:rsidRPr="0007090A" w:rsidRDefault="0045599E" w:rsidP="006E3899">
      <w:pPr>
        <w:widowControl w:val="0"/>
        <w:spacing w:after="0"/>
        <w:ind w:left="20" w:right="20" w:firstLine="689"/>
        <w:jc w:val="both"/>
        <w:rPr>
          <w:rFonts w:ascii="Times New Roman" w:eastAsia="Times New Roman" w:hAnsi="Times New Roman" w:cs="Times New Roman"/>
          <w:spacing w:val="-1"/>
          <w:sz w:val="28"/>
          <w:szCs w:val="28"/>
          <w:lang w:eastAsia="uk-UA"/>
        </w:rPr>
      </w:pPr>
      <w:r w:rsidRPr="0007090A">
        <w:rPr>
          <w:rFonts w:ascii="Times New Roman" w:eastAsia="Times New Roman" w:hAnsi="Times New Roman" w:cs="Times New Roman"/>
          <w:bCs/>
          <w:sz w:val="28"/>
          <w:szCs w:val="28"/>
          <w:shd w:val="clear" w:color="auto" w:fill="FFFFFF"/>
          <w:lang w:eastAsia="uk-UA"/>
        </w:rPr>
        <w:t>В</w:t>
      </w:r>
      <w:r w:rsidR="00ED3282">
        <w:rPr>
          <w:rFonts w:ascii="Times New Roman" w:eastAsia="Times New Roman" w:hAnsi="Times New Roman" w:cs="Times New Roman"/>
          <w:bCs/>
          <w:sz w:val="28"/>
          <w:szCs w:val="28"/>
          <w:shd w:val="clear" w:color="auto" w:fill="FFFFFF"/>
          <w:lang w:eastAsia="uk-UA"/>
        </w:rPr>
        <w:t xml:space="preserve"> </w:t>
      </w:r>
      <w:r w:rsidRPr="0007090A">
        <w:rPr>
          <w:rFonts w:ascii="Times New Roman" w:eastAsia="Times New Roman" w:hAnsi="Times New Roman" w:cs="Times New Roman"/>
          <w:spacing w:val="-1"/>
          <w:sz w:val="28"/>
          <w:szCs w:val="28"/>
          <w:lang w:eastAsia="uk-UA"/>
        </w:rPr>
        <w:t xml:space="preserve">рамках Українсько-Австрійського проєкту </w:t>
      </w:r>
      <w:r w:rsidRPr="0007090A">
        <w:rPr>
          <w:rFonts w:ascii="Times New Roman" w:eastAsia="Times New Roman" w:hAnsi="Times New Roman" w:cs="Times New Roman"/>
          <w:b/>
          <w:bCs/>
          <w:sz w:val="28"/>
          <w:szCs w:val="28"/>
          <w:shd w:val="clear" w:color="auto" w:fill="FFFFFF"/>
          <w:lang w:eastAsia="uk-UA"/>
        </w:rPr>
        <w:t xml:space="preserve">створено сайт </w:t>
      </w:r>
      <w:r w:rsidRPr="0007090A">
        <w:rPr>
          <w:rFonts w:ascii="Times New Roman" w:eastAsia="Times New Roman" w:hAnsi="Times New Roman" w:cs="Times New Roman"/>
          <w:spacing w:val="-1"/>
          <w:sz w:val="28"/>
          <w:szCs w:val="28"/>
          <w:lang w:eastAsia="uk-UA"/>
        </w:rPr>
        <w:t>«Моніторинг успішності зимівлі бджолиних колоній в Україні». Сайт використовується науковцями для залучення респондентів до моніторингу втрат бджолиних колоній, а також для інформаційної підтримки бджолярів України, розміщення інформації щодо проблем бджільництва.</w:t>
      </w:r>
    </w:p>
    <w:p w14:paraId="25C99D6A" w14:textId="77777777" w:rsidR="0045599E" w:rsidRPr="0007090A" w:rsidRDefault="0045599E" w:rsidP="006E3899">
      <w:pPr>
        <w:widowControl w:val="0"/>
        <w:spacing w:after="0"/>
        <w:ind w:left="20" w:right="20" w:firstLine="689"/>
        <w:jc w:val="both"/>
        <w:rPr>
          <w:rFonts w:ascii="Times New Roman" w:eastAsia="Times New Roman" w:hAnsi="Times New Roman" w:cs="Times New Roman"/>
          <w:spacing w:val="-1"/>
          <w:sz w:val="28"/>
          <w:szCs w:val="28"/>
          <w:lang w:eastAsia="uk-UA"/>
        </w:rPr>
      </w:pPr>
      <w:r w:rsidRPr="0007090A">
        <w:rPr>
          <w:rFonts w:ascii="Times New Roman" w:eastAsia="Times New Roman" w:hAnsi="Times New Roman" w:cs="Times New Roman"/>
          <w:spacing w:val="-1"/>
          <w:sz w:val="28"/>
          <w:szCs w:val="28"/>
          <w:lang w:eastAsia="uk-UA"/>
        </w:rPr>
        <w:t xml:space="preserve">Розроблено </w:t>
      </w:r>
      <w:r w:rsidRPr="0007090A">
        <w:rPr>
          <w:rFonts w:ascii="Times New Roman" w:eastAsia="Times New Roman" w:hAnsi="Times New Roman" w:cs="Times New Roman"/>
          <w:b/>
          <w:bCs/>
          <w:sz w:val="28"/>
          <w:szCs w:val="28"/>
          <w:shd w:val="clear" w:color="auto" w:fill="FFFFFF"/>
          <w:lang w:eastAsia="uk-UA"/>
        </w:rPr>
        <w:t xml:space="preserve">2 нових методики - </w:t>
      </w:r>
      <w:r w:rsidRPr="0007090A">
        <w:rPr>
          <w:rFonts w:ascii="Times New Roman" w:eastAsia="Times New Roman" w:hAnsi="Times New Roman" w:cs="Times New Roman"/>
          <w:b/>
          <w:bCs/>
          <w:sz w:val="28"/>
          <w:szCs w:val="28"/>
          <w:shd w:val="clear" w:color="auto" w:fill="FFFFFF"/>
          <w:lang w:val="en-US" w:eastAsia="uk-UA"/>
        </w:rPr>
        <w:t>EcoNet</w:t>
      </w:r>
      <w:r w:rsidRPr="0007090A">
        <w:rPr>
          <w:rFonts w:ascii="Times New Roman" w:eastAsia="Times New Roman" w:hAnsi="Times New Roman" w:cs="Times New Roman"/>
          <w:spacing w:val="-1"/>
          <w:sz w:val="28"/>
          <w:szCs w:val="28"/>
          <w:lang w:eastAsia="uk-UA"/>
        </w:rPr>
        <w:t>оцінки сервісного потенціалу лісових заплавних екосистем та мікрокосмного моделювання лісових заплав.</w:t>
      </w:r>
    </w:p>
    <w:p w14:paraId="42A8C353" w14:textId="77777777" w:rsidR="0045599E" w:rsidRPr="0007090A" w:rsidRDefault="0045599E" w:rsidP="006E3899">
      <w:pPr>
        <w:widowControl w:val="0"/>
        <w:spacing w:after="0"/>
        <w:ind w:left="20" w:firstLine="689"/>
        <w:jc w:val="both"/>
        <w:rPr>
          <w:rFonts w:ascii="Times New Roman" w:eastAsia="Times New Roman" w:hAnsi="Times New Roman" w:cs="Times New Roman"/>
          <w:spacing w:val="-1"/>
          <w:sz w:val="28"/>
          <w:szCs w:val="28"/>
          <w:lang w:eastAsia="uk-UA"/>
        </w:rPr>
      </w:pPr>
      <w:r w:rsidRPr="0007090A">
        <w:rPr>
          <w:rFonts w:ascii="Times New Roman" w:eastAsia="Times New Roman" w:hAnsi="Times New Roman" w:cs="Times New Roman"/>
          <w:spacing w:val="-1"/>
          <w:sz w:val="28"/>
          <w:szCs w:val="28"/>
          <w:lang w:eastAsia="uk-UA"/>
        </w:rPr>
        <w:t xml:space="preserve">Створені </w:t>
      </w:r>
      <w:r w:rsidRPr="0007090A">
        <w:rPr>
          <w:rFonts w:ascii="Times New Roman" w:eastAsia="Times New Roman" w:hAnsi="Times New Roman" w:cs="Times New Roman"/>
          <w:spacing w:val="-1"/>
          <w:sz w:val="28"/>
          <w:szCs w:val="28"/>
          <w:lang w:val="en-US" w:eastAsia="uk-UA"/>
        </w:rPr>
        <w:t>EcoNet</w:t>
      </w:r>
      <w:r w:rsidRPr="0007090A">
        <w:rPr>
          <w:rFonts w:ascii="Times New Roman" w:eastAsia="Times New Roman" w:hAnsi="Times New Roman" w:cs="Times New Roman"/>
          <w:spacing w:val="-1"/>
          <w:sz w:val="28"/>
          <w:szCs w:val="28"/>
          <w:lang w:eastAsia="uk-UA"/>
        </w:rPr>
        <w:t>моделі 14 лісових заплавних екосистем.</w:t>
      </w:r>
    </w:p>
    <w:p w14:paraId="5F5A1C7E" w14:textId="77777777" w:rsidR="0045599E" w:rsidRPr="0007090A" w:rsidRDefault="0045599E" w:rsidP="006E3899">
      <w:pPr>
        <w:widowControl w:val="0"/>
        <w:spacing w:after="0"/>
        <w:ind w:left="20" w:right="20" w:firstLine="689"/>
        <w:jc w:val="both"/>
        <w:rPr>
          <w:rFonts w:ascii="Times New Roman" w:eastAsia="Times New Roman" w:hAnsi="Times New Roman" w:cs="Times New Roman"/>
          <w:spacing w:val="-1"/>
          <w:sz w:val="28"/>
          <w:szCs w:val="28"/>
          <w:lang w:eastAsia="uk-UA"/>
        </w:rPr>
      </w:pPr>
      <w:r w:rsidRPr="0007090A">
        <w:rPr>
          <w:rFonts w:ascii="Times New Roman" w:eastAsia="Times New Roman" w:hAnsi="Times New Roman" w:cs="Times New Roman"/>
          <w:spacing w:val="-1"/>
          <w:sz w:val="28"/>
          <w:szCs w:val="28"/>
          <w:lang w:eastAsia="uk-UA"/>
        </w:rPr>
        <w:t xml:space="preserve">Розроблено прилад для вивчення температурних преферендумів синантропних членистоногих в умовах штучно створеного градієнта температур </w:t>
      </w:r>
      <w:r w:rsidRPr="0007090A">
        <w:rPr>
          <w:rFonts w:ascii="Times New Roman" w:eastAsia="Times New Roman" w:hAnsi="Times New Roman" w:cs="Times New Roman"/>
          <w:b/>
          <w:bCs/>
          <w:spacing w:val="-1"/>
          <w:sz w:val="28"/>
          <w:szCs w:val="28"/>
          <w:lang w:eastAsia="uk-UA"/>
        </w:rPr>
        <w:t xml:space="preserve">(Патент1228081ІА, </w:t>
      </w:r>
      <w:r w:rsidRPr="0007090A">
        <w:rPr>
          <w:rFonts w:ascii="Times New Roman" w:eastAsia="Times New Roman" w:hAnsi="Times New Roman" w:cs="Times New Roman"/>
          <w:spacing w:val="-1"/>
          <w:sz w:val="28"/>
          <w:szCs w:val="28"/>
          <w:lang w:eastAsia="uk-UA"/>
        </w:rPr>
        <w:t xml:space="preserve">МПК (2017.01) </w:t>
      </w:r>
      <w:r w:rsidRPr="0007090A">
        <w:rPr>
          <w:rFonts w:ascii="Times New Roman" w:eastAsia="Times New Roman" w:hAnsi="Times New Roman" w:cs="Times New Roman"/>
          <w:spacing w:val="-1"/>
          <w:sz w:val="28"/>
          <w:szCs w:val="28"/>
          <w:lang w:val="en-US" w:eastAsia="uk-UA"/>
        </w:rPr>
        <w:t>G</w:t>
      </w:r>
      <w:r w:rsidRPr="0007090A">
        <w:rPr>
          <w:rFonts w:ascii="Times New Roman" w:eastAsia="Times New Roman" w:hAnsi="Times New Roman" w:cs="Times New Roman"/>
          <w:spacing w:val="-1"/>
          <w:sz w:val="28"/>
          <w:szCs w:val="28"/>
          <w:lang w:val="ru-RU" w:eastAsia="uk-UA"/>
        </w:rPr>
        <w:t>01</w:t>
      </w:r>
      <w:r w:rsidRPr="0007090A">
        <w:rPr>
          <w:rFonts w:ascii="Times New Roman" w:eastAsia="Times New Roman" w:hAnsi="Times New Roman" w:cs="Times New Roman"/>
          <w:spacing w:val="-1"/>
          <w:sz w:val="28"/>
          <w:szCs w:val="28"/>
          <w:lang w:val="en-US" w:eastAsia="uk-UA"/>
        </w:rPr>
        <w:t>N</w:t>
      </w:r>
      <w:r w:rsidRPr="0007090A">
        <w:rPr>
          <w:rFonts w:ascii="Times New Roman" w:eastAsia="Times New Roman" w:hAnsi="Times New Roman" w:cs="Times New Roman"/>
          <w:spacing w:val="-1"/>
          <w:sz w:val="28"/>
          <w:szCs w:val="28"/>
          <w:lang w:val="ru-RU" w:eastAsia="uk-UA"/>
        </w:rPr>
        <w:t>25/00).</w:t>
      </w:r>
    </w:p>
    <w:p w14:paraId="1F0409B5" w14:textId="77777777" w:rsidR="000E7696" w:rsidRPr="0007090A" w:rsidRDefault="0045599E" w:rsidP="006E3899">
      <w:pPr>
        <w:ind w:firstLine="709"/>
        <w:jc w:val="both"/>
        <w:rPr>
          <w:rFonts w:ascii="Times New Roman" w:eastAsia="Times New Roman" w:hAnsi="Times New Roman" w:cs="Times New Roman"/>
          <w:spacing w:val="-1"/>
          <w:sz w:val="28"/>
          <w:szCs w:val="28"/>
          <w:lang w:eastAsia="uk-UA"/>
        </w:rPr>
      </w:pPr>
      <w:r w:rsidRPr="0007090A">
        <w:rPr>
          <w:rFonts w:ascii="Times New Roman" w:eastAsia="Times New Roman" w:hAnsi="Times New Roman" w:cs="Times New Roman"/>
          <w:spacing w:val="-1"/>
          <w:sz w:val="28"/>
          <w:szCs w:val="28"/>
          <w:lang w:eastAsia="uk-UA"/>
        </w:rPr>
        <w:t xml:space="preserve">Розроблено </w:t>
      </w:r>
      <w:r w:rsidRPr="0007090A">
        <w:rPr>
          <w:rFonts w:ascii="Times New Roman" w:eastAsia="Times New Roman" w:hAnsi="Times New Roman" w:cs="Times New Roman"/>
          <w:b/>
          <w:bCs/>
          <w:spacing w:val="-1"/>
          <w:sz w:val="28"/>
          <w:szCs w:val="28"/>
          <w:lang w:eastAsia="uk-UA"/>
        </w:rPr>
        <w:t xml:space="preserve">програми підготовки </w:t>
      </w:r>
      <w:r w:rsidRPr="0007090A">
        <w:rPr>
          <w:rFonts w:ascii="Times New Roman" w:eastAsia="Times New Roman" w:hAnsi="Times New Roman" w:cs="Times New Roman"/>
          <w:spacing w:val="-1"/>
          <w:sz w:val="28"/>
          <w:szCs w:val="28"/>
          <w:lang w:eastAsia="uk-UA"/>
        </w:rPr>
        <w:t xml:space="preserve">здобувачів першого (бакалаврського) і другого (магістерського) рівнів вищої освіти галузі знань 10 «Природничі науки», спеціальності 101 «Екологія», що пройшли зовнішнє рецензування. Розроблено програму підготовки доктора філософії </w:t>
      </w:r>
      <w:r w:rsidRPr="0007090A">
        <w:rPr>
          <w:rFonts w:ascii="Times New Roman" w:eastAsia="Times New Roman" w:hAnsi="Times New Roman" w:cs="Times New Roman"/>
          <w:spacing w:val="-1"/>
          <w:sz w:val="28"/>
          <w:szCs w:val="28"/>
          <w:lang w:val="ru-RU" w:eastAsia="uk-UA"/>
        </w:rPr>
        <w:t>(</w:t>
      </w:r>
      <w:r w:rsidRPr="0007090A">
        <w:rPr>
          <w:rFonts w:ascii="Times New Roman" w:eastAsia="Times New Roman" w:hAnsi="Times New Roman" w:cs="Times New Roman"/>
          <w:spacing w:val="-1"/>
          <w:sz w:val="28"/>
          <w:szCs w:val="28"/>
          <w:lang w:val="en-US" w:eastAsia="uk-UA"/>
        </w:rPr>
        <w:t>PhD</w:t>
      </w:r>
      <w:r w:rsidRPr="0007090A">
        <w:rPr>
          <w:rFonts w:ascii="Times New Roman" w:eastAsia="Times New Roman" w:hAnsi="Times New Roman" w:cs="Times New Roman"/>
          <w:spacing w:val="-1"/>
          <w:sz w:val="28"/>
          <w:szCs w:val="28"/>
          <w:lang w:val="ru-RU" w:eastAsia="uk-UA"/>
        </w:rPr>
        <w:t xml:space="preserve">) </w:t>
      </w:r>
      <w:r w:rsidRPr="0007090A">
        <w:rPr>
          <w:rFonts w:ascii="Times New Roman" w:eastAsia="Times New Roman" w:hAnsi="Times New Roman" w:cs="Times New Roman"/>
          <w:spacing w:val="-1"/>
          <w:sz w:val="28"/>
          <w:szCs w:val="28"/>
          <w:lang w:eastAsia="uk-UA"/>
        </w:rPr>
        <w:t>за освітньо- науковою програмою</w:t>
      </w:r>
      <w:r w:rsidR="000E7696" w:rsidRPr="0007090A">
        <w:rPr>
          <w:rFonts w:ascii="Times New Roman" w:eastAsia="Times New Roman" w:hAnsi="Times New Roman" w:cs="Times New Roman"/>
          <w:spacing w:val="-1"/>
          <w:sz w:val="28"/>
          <w:szCs w:val="28"/>
          <w:lang w:eastAsia="uk-UA"/>
        </w:rPr>
        <w:t xml:space="preserve"> 101 Екологія.</w:t>
      </w:r>
    </w:p>
    <w:p w14:paraId="4D7A7F7D" w14:textId="77777777" w:rsidR="000C1AA6" w:rsidRDefault="000C1AA6" w:rsidP="000C1AA6">
      <w:pPr>
        <w:shd w:val="clear" w:color="auto" w:fill="FFFFFF"/>
        <w:spacing w:after="0"/>
        <w:jc w:val="center"/>
        <w:rPr>
          <w:rFonts w:ascii="Times New Roman" w:eastAsia="Times New Roman" w:hAnsi="Times New Roman" w:cs="Times New Roman"/>
          <w:b/>
          <w:bCs/>
          <w:spacing w:val="-3"/>
          <w:sz w:val="28"/>
          <w:szCs w:val="28"/>
          <w:lang w:eastAsia="ru-RU"/>
        </w:rPr>
      </w:pPr>
      <w:r>
        <w:rPr>
          <w:rFonts w:ascii="Times New Roman" w:eastAsia="Times New Roman" w:hAnsi="Times New Roman" w:cs="Times New Roman"/>
          <w:b/>
          <w:bCs/>
          <w:spacing w:val="-3"/>
          <w:sz w:val="28"/>
          <w:szCs w:val="28"/>
          <w:lang w:eastAsia="ru-RU"/>
        </w:rPr>
        <w:t>15.</w:t>
      </w:r>
      <w:r w:rsidR="000E7696" w:rsidRPr="009F4E18">
        <w:rPr>
          <w:rFonts w:ascii="Times New Roman" w:eastAsia="Times New Roman" w:hAnsi="Times New Roman" w:cs="Times New Roman"/>
          <w:b/>
          <w:bCs/>
          <w:spacing w:val="-3"/>
          <w:sz w:val="28"/>
          <w:szCs w:val="28"/>
          <w:lang w:eastAsia="ru-RU"/>
        </w:rPr>
        <w:t>11</w:t>
      </w:r>
      <w:r w:rsidR="00ED3282" w:rsidRPr="009F4E18">
        <w:rPr>
          <w:rFonts w:ascii="Times New Roman" w:eastAsia="Times New Roman" w:hAnsi="Times New Roman" w:cs="Times New Roman"/>
          <w:b/>
          <w:bCs/>
          <w:spacing w:val="-3"/>
          <w:sz w:val="28"/>
          <w:szCs w:val="28"/>
          <w:lang w:eastAsia="ru-RU"/>
        </w:rPr>
        <w:t>.</w:t>
      </w:r>
      <w:r w:rsidR="000E7696" w:rsidRPr="009F4E18">
        <w:rPr>
          <w:rFonts w:ascii="Times New Roman" w:eastAsia="Times New Roman" w:hAnsi="Times New Roman" w:cs="Times New Roman"/>
          <w:b/>
          <w:bCs/>
          <w:spacing w:val="-3"/>
          <w:sz w:val="28"/>
          <w:szCs w:val="28"/>
          <w:lang w:eastAsia="ru-RU"/>
        </w:rPr>
        <w:t xml:space="preserve"> Участь громадськості у процесі прийняття рішень </w:t>
      </w:r>
    </w:p>
    <w:p w14:paraId="2DA3A9A5" w14:textId="77777777" w:rsidR="000C1AA6" w:rsidRDefault="000E7696" w:rsidP="000C1AA6">
      <w:pPr>
        <w:shd w:val="clear" w:color="auto" w:fill="FFFFFF"/>
        <w:spacing w:after="0"/>
        <w:jc w:val="center"/>
        <w:rPr>
          <w:rFonts w:ascii="Times New Roman" w:eastAsia="Times New Roman" w:hAnsi="Times New Roman" w:cs="Times New Roman"/>
          <w:b/>
          <w:bCs/>
          <w:spacing w:val="-3"/>
          <w:sz w:val="28"/>
          <w:szCs w:val="28"/>
          <w:lang w:eastAsia="ru-RU"/>
        </w:rPr>
      </w:pPr>
      <w:r w:rsidRPr="009F4E18">
        <w:rPr>
          <w:rFonts w:ascii="Times New Roman" w:eastAsia="Times New Roman" w:hAnsi="Times New Roman" w:cs="Times New Roman"/>
          <w:b/>
          <w:bCs/>
          <w:spacing w:val="-3"/>
          <w:sz w:val="28"/>
          <w:szCs w:val="28"/>
          <w:lang w:eastAsia="ru-RU"/>
        </w:rPr>
        <w:t xml:space="preserve">з питань, що стосуються охорони </w:t>
      </w:r>
    </w:p>
    <w:p w14:paraId="78F528DC" w14:textId="7AAFEB97" w:rsidR="000E7696" w:rsidRPr="009F4E18" w:rsidRDefault="000E7696" w:rsidP="000C1AA6">
      <w:pPr>
        <w:shd w:val="clear" w:color="auto" w:fill="FFFFFF"/>
        <w:spacing w:after="0"/>
        <w:jc w:val="center"/>
        <w:rPr>
          <w:rFonts w:ascii="Times New Roman" w:eastAsia="Times New Roman" w:hAnsi="Times New Roman" w:cs="Times New Roman"/>
          <w:b/>
          <w:sz w:val="28"/>
          <w:szCs w:val="28"/>
          <w:lang w:eastAsia="ru-RU"/>
        </w:rPr>
      </w:pPr>
      <w:r w:rsidRPr="009F4E18">
        <w:rPr>
          <w:rFonts w:ascii="Times New Roman" w:eastAsia="Times New Roman" w:hAnsi="Times New Roman" w:cs="Times New Roman"/>
          <w:b/>
          <w:bCs/>
          <w:spacing w:val="-3"/>
          <w:sz w:val="28"/>
          <w:szCs w:val="28"/>
          <w:lang w:eastAsia="ru-RU"/>
        </w:rPr>
        <w:t>навколишнього природного середовища</w:t>
      </w:r>
      <w:r w:rsidR="00ED3282" w:rsidRPr="009F4E18">
        <w:rPr>
          <w:rFonts w:ascii="Times New Roman" w:eastAsia="Times New Roman" w:hAnsi="Times New Roman" w:cs="Times New Roman"/>
          <w:b/>
          <w:bCs/>
          <w:spacing w:val="-3"/>
          <w:sz w:val="28"/>
          <w:szCs w:val="28"/>
          <w:lang w:eastAsia="ru-RU"/>
        </w:rPr>
        <w:t>.</w:t>
      </w:r>
    </w:p>
    <w:p w14:paraId="702D8464" w14:textId="77777777" w:rsidR="000E7696" w:rsidRPr="0007090A" w:rsidRDefault="000E7696" w:rsidP="000C1AA6">
      <w:pPr>
        <w:spacing w:before="240" w:after="0"/>
        <w:ind w:firstLine="680"/>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Спільно з державними природоохоронними установами, органами виконавчої влади та місцевого самоврядування все дільше заявляють про себе громадські екологічні організації в справі оздоровлення довкілля та формування екологічної культури населення краю. Діяльність їх носить різнобічний характер: внесення пропозицій і участь в прийнятті рішень з питань екології в органах влади, організація та проведення конкретних природоохоронних заходів з охорони та примноження природних ресурсів, здійснення природоохоронного контролю, поширення екологічних знань, видавнича діяльність, розвиток міжнародного співробітництва тощо.</w:t>
      </w:r>
    </w:p>
    <w:p w14:paraId="1D3CF5ED" w14:textId="4BEB74B1" w:rsidR="000E7696" w:rsidRPr="0007090A" w:rsidRDefault="000E7696" w:rsidP="006E3899">
      <w:pPr>
        <w:spacing w:after="0"/>
        <w:ind w:firstLine="680"/>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На Буковині широко відомі акції по створенню пам’ятних зелених насаджень, прибиранн</w:t>
      </w:r>
      <w:r w:rsidR="003D7E53">
        <w:rPr>
          <w:rFonts w:ascii="Times New Roman" w:eastAsia="Times New Roman" w:hAnsi="Times New Roman" w:cs="Times New Roman"/>
          <w:sz w:val="28"/>
          <w:szCs w:val="28"/>
          <w:lang w:eastAsia="ru-RU"/>
        </w:rPr>
        <w:t>ю населених пунктів, зокрема: «</w:t>
      </w:r>
      <w:r w:rsidRPr="0007090A">
        <w:rPr>
          <w:rFonts w:ascii="Times New Roman" w:eastAsia="Times New Roman" w:hAnsi="Times New Roman" w:cs="Times New Roman"/>
          <w:sz w:val="28"/>
          <w:szCs w:val="28"/>
          <w:lang w:eastAsia="ru-RU"/>
        </w:rPr>
        <w:t>З</w:t>
      </w:r>
      <w:r w:rsidR="003D7E53">
        <w:rPr>
          <w:rFonts w:ascii="Times New Roman" w:eastAsia="Times New Roman" w:hAnsi="Times New Roman" w:cs="Times New Roman"/>
          <w:sz w:val="28"/>
          <w:szCs w:val="28"/>
          <w:lang w:eastAsia="ru-RU"/>
        </w:rPr>
        <w:t>елена толока», посадка дерев на алеї «</w:t>
      </w:r>
      <w:r w:rsidRPr="0007090A">
        <w:rPr>
          <w:rFonts w:ascii="Times New Roman" w:eastAsia="Times New Roman" w:hAnsi="Times New Roman" w:cs="Times New Roman"/>
          <w:sz w:val="28"/>
          <w:szCs w:val="28"/>
          <w:lang w:eastAsia="ru-RU"/>
        </w:rPr>
        <w:t>Пам’яті жер</w:t>
      </w:r>
      <w:r w:rsidR="003D7E53">
        <w:rPr>
          <w:rFonts w:ascii="Times New Roman" w:eastAsia="Times New Roman" w:hAnsi="Times New Roman" w:cs="Times New Roman"/>
          <w:sz w:val="28"/>
          <w:szCs w:val="28"/>
          <w:lang w:eastAsia="ru-RU"/>
        </w:rPr>
        <w:t>тв аварії на Чорнобильській АЕС»</w:t>
      </w:r>
      <w:r w:rsidRPr="0007090A">
        <w:rPr>
          <w:rFonts w:ascii="Times New Roman" w:eastAsia="Times New Roman" w:hAnsi="Times New Roman" w:cs="Times New Roman"/>
          <w:sz w:val="28"/>
          <w:szCs w:val="28"/>
          <w:lang w:eastAsia="ru-RU"/>
        </w:rPr>
        <w:t xml:space="preserve"> та в “Парку </w:t>
      </w:r>
      <w:r w:rsidRPr="0007090A">
        <w:rPr>
          <w:rFonts w:ascii="Times New Roman" w:eastAsia="Times New Roman" w:hAnsi="Times New Roman" w:cs="Times New Roman"/>
          <w:sz w:val="28"/>
          <w:szCs w:val="28"/>
          <w:lang w:eastAsia="ru-RU"/>
        </w:rPr>
        <w:lastRenderedPageBreak/>
        <w:t>тисячоліть”, присвячена проведенню в області дня Довкілля, “Зелений пояс Чернівців” тощо, які проводяться спільно із громадськими організаціями “Зелений світ Буковини”, Буковинська філія національного екоцентру України “Крона”, обласна організація Українського товариства охорони природи, Всеукраїнська екологічна Ліга. Поряд з названими організаціями цікаві проєкти з проблем захисту та оздоровлення довкілля виконують дитячі і молодіжні організації області: “Паросток”, “Водограй”, “Буквиця”, “НЕО”, “В гармонії з природою”. Особливо відчутна їх активність в рамках проведення заходів Всеукраїнських та загальнообласних конкурсів “Мій рідний край, моя земля”, “Пізнай наш рідний край”, “До чистих джерел”, “Марш парків”, “Вчимося заповідати”, “Парки – легені міст і сіл”, “Птах року”, “Першоцвіт”, “Живи, ялинко”.</w:t>
      </w:r>
    </w:p>
    <w:p w14:paraId="46B359D7" w14:textId="723BC246" w:rsidR="000E7696" w:rsidRPr="0007090A" w:rsidRDefault="000E7696" w:rsidP="006E3899">
      <w:pPr>
        <w:spacing w:after="0"/>
        <w:ind w:firstLine="680"/>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Громадськістю ведеться також спостереження за довкіллям. Наприклад, така громадська екологічна організація, як “АкваБук”, яка функціонує при хімічному факультеті Чернівецького національного університету ім. Ю. Федьковича, проводить велику дослідницьку роботу по виявленню і формуванню банку даних про джерела забруднення природних вод міста та області, зосереджує свою увагу на питаннях дії на організм радіоактивного випромінювання, хімічних речовин, що використовуються в побуті, на присадибних ділянках, миючих засобах, забрудненні довкілля кислотами з автомобільних акумуляторів, питної води механічними домішками тощо.</w:t>
      </w:r>
    </w:p>
    <w:p w14:paraId="698A77A7" w14:textId="77777777" w:rsidR="000E7696" w:rsidRPr="0007090A" w:rsidRDefault="000E7696" w:rsidP="006E3899">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Відчутна роль громадськості в роботі по розвитку заповідної справи та збереженню біорізноманіття, формуванню екологічної мережі та її інтегруванню в Європейську екомережу.</w:t>
      </w:r>
    </w:p>
    <w:p w14:paraId="001D26C0" w14:textId="77777777" w:rsidR="000E7696" w:rsidRPr="0007090A" w:rsidRDefault="000E7696" w:rsidP="006E3899">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Тема сталого розвитку починає домінувати в співпраці з багатьма організаціями. Наприклад, керівниками організацій “Зелений світ Буковини”, Буковинської філії національного екоцентру України “Крона” та іншими розроблена Концепція сталого екологічного розвитку м. Чернівці, яка активно обговорювалась і знайшла свою підтримку в управління екології та природних ресурсів та в органах влади міста.</w:t>
      </w:r>
    </w:p>
    <w:p w14:paraId="7964487F" w14:textId="77777777" w:rsidR="000E7696" w:rsidRPr="0007090A" w:rsidRDefault="000E7696" w:rsidP="006E3899">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Наполегливо домагається розвитку сільського зеленого туризму на Буковині Чернівецьке обласне громадсько-молодіжне об’єднання “Буквиця”, яке працює на базі Чернівецького педагогічного коледжу ім. Ю. Федьковича. З даних питань послідовно проводяться семінари – тренінги для населення Путильського, Вижницького, Хотинського та Сторожинецького районів.</w:t>
      </w:r>
    </w:p>
    <w:p w14:paraId="173E2B8C" w14:textId="77777777" w:rsidR="000E7696" w:rsidRPr="0007090A" w:rsidRDefault="000E7696" w:rsidP="006E3899">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До висвітлення природоохоронних проблем активно долучається і така громадська екологічна організація, як “Вежа”, очолювана журналістом з багаторічним досвідом, шеф-редактором незалежної газети “Версії”  Л. Чередарик.</w:t>
      </w:r>
    </w:p>
    <w:p w14:paraId="47196204" w14:textId="77777777" w:rsidR="000E7696" w:rsidRPr="0007090A" w:rsidRDefault="000E7696" w:rsidP="006E3899">
      <w:pPr>
        <w:spacing w:after="0"/>
        <w:ind w:firstLine="709"/>
        <w:jc w:val="both"/>
        <w:rPr>
          <w:rFonts w:ascii="Times New Roman" w:eastAsia="Times New Roman" w:hAnsi="Times New Roman" w:cs="Times New Roman"/>
          <w:sz w:val="28"/>
          <w:szCs w:val="28"/>
        </w:rPr>
      </w:pPr>
      <w:r w:rsidRPr="0007090A">
        <w:rPr>
          <w:rFonts w:ascii="Times New Roman" w:eastAsia="Times New Roman" w:hAnsi="Times New Roman" w:cs="Times New Roman"/>
          <w:sz w:val="28"/>
          <w:szCs w:val="28"/>
        </w:rPr>
        <w:lastRenderedPageBreak/>
        <w:t xml:space="preserve">Управління екології та </w:t>
      </w:r>
      <w:r w:rsidRPr="0007090A">
        <w:rPr>
          <w:rFonts w:ascii="Times New Roman" w:eastAsia="Times New Roman" w:hAnsi="Times New Roman" w:cs="Times New Roman"/>
          <w:sz w:val="28"/>
          <w:szCs w:val="28"/>
          <w:lang w:val="ru-RU"/>
        </w:rPr>
        <w:t>природних ресурсів</w:t>
      </w:r>
      <w:r w:rsidRPr="0007090A">
        <w:rPr>
          <w:rFonts w:ascii="Times New Roman" w:eastAsia="Times New Roman" w:hAnsi="Times New Roman" w:cs="Times New Roman"/>
          <w:sz w:val="28"/>
          <w:szCs w:val="28"/>
        </w:rPr>
        <w:t xml:space="preserve"> постійно сприяє громадським екологічним організаціям у проведенні ними екологічних заходів, надаючи їм методичну, організаційно-практичну допомогу.</w:t>
      </w:r>
    </w:p>
    <w:p w14:paraId="33D20A39" w14:textId="77777777" w:rsidR="000E7696" w:rsidRPr="0007090A" w:rsidRDefault="000E7696" w:rsidP="006E3899">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Про визнання налагодженої спільної і дієвої роботи державних та громадських екологічних організацій в досягненні конкретних результатів можна судити з того, що наша область визначена базовою для проведення проєкту “Підтримка розвитку Національної екологічної мережі України у рамках формування Всеєвропейської екологічної мережі. Задум та втілення у пілотній зоні”. В якості експертів в проєкті задіяні фахівці управління екології та природних ресурсів, вищих навчальних закладів області, представники ряду громадських екологічних організацій.</w:t>
      </w:r>
    </w:p>
    <w:p w14:paraId="1BDEED39" w14:textId="77777777" w:rsidR="000E7696" w:rsidRPr="0007090A" w:rsidRDefault="000E7696" w:rsidP="006E3899">
      <w:pPr>
        <w:ind w:firstLine="709"/>
        <w:jc w:val="both"/>
        <w:rPr>
          <w:rFonts w:ascii="Times New Roman" w:eastAsia="Times New Roman" w:hAnsi="Times New Roman" w:cs="Times New Roman"/>
          <w:bCs/>
          <w:sz w:val="28"/>
          <w:szCs w:val="28"/>
          <w:lang w:eastAsia="ru-RU"/>
        </w:rPr>
      </w:pPr>
      <w:r w:rsidRPr="0007090A">
        <w:rPr>
          <w:rFonts w:ascii="Times New Roman" w:eastAsia="Times New Roman" w:hAnsi="Times New Roman" w:cs="Times New Roman"/>
          <w:bCs/>
          <w:sz w:val="28"/>
          <w:szCs w:val="28"/>
          <w:lang w:eastAsia="ru-RU"/>
        </w:rPr>
        <w:t>Досвід спільної з громадськістю екологічної діяльності засвідчує (всього в області діє 46 громадських організацій</w:t>
      </w:r>
      <w:r w:rsidRPr="0007090A">
        <w:rPr>
          <w:rFonts w:ascii="Times New Roman" w:eastAsia="Times New Roman" w:hAnsi="Times New Roman" w:cs="Times New Roman"/>
          <w:bCs/>
          <w:sz w:val="28"/>
          <w:szCs w:val="28"/>
          <w:lang w:eastAsia="ru-RU"/>
        </w:rPr>
        <w:tab/>
        <w:t xml:space="preserve"> природоохоронного спрямування), що за умови об’єднання зусиль природоохоронних органів та активної підтримки громадськості можна розв’язати складні природоохоронні проблеми, поліпшити екологічну ситуацію для нинішніх та прийдешніх поколінь. </w:t>
      </w:r>
    </w:p>
    <w:p w14:paraId="523F663E" w14:textId="0F1B3AD8" w:rsidR="000E7696" w:rsidRPr="009F4E18" w:rsidRDefault="004F5E4E" w:rsidP="006E3899">
      <w:pPr>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15.</w:t>
      </w:r>
      <w:r w:rsidR="000E7696" w:rsidRPr="009F4E18">
        <w:rPr>
          <w:rFonts w:ascii="Times New Roman" w:eastAsia="Times New Roman" w:hAnsi="Times New Roman" w:cs="Times New Roman"/>
          <w:b/>
          <w:sz w:val="28"/>
          <w:szCs w:val="28"/>
          <w:lang w:eastAsia="ru-RU"/>
        </w:rPr>
        <w:t>12</w:t>
      </w:r>
      <w:r w:rsidR="00ED3282" w:rsidRPr="009F4E18">
        <w:rPr>
          <w:rFonts w:ascii="Times New Roman" w:eastAsia="Times New Roman" w:hAnsi="Times New Roman" w:cs="Times New Roman"/>
          <w:b/>
          <w:sz w:val="28"/>
          <w:szCs w:val="28"/>
          <w:lang w:eastAsia="ru-RU"/>
        </w:rPr>
        <w:t>.</w:t>
      </w:r>
      <w:r w:rsidR="000E7696" w:rsidRPr="009F4E18">
        <w:rPr>
          <w:rFonts w:ascii="Times New Roman" w:eastAsia="Times New Roman" w:hAnsi="Times New Roman" w:cs="Times New Roman"/>
          <w:b/>
          <w:sz w:val="28"/>
          <w:szCs w:val="28"/>
          <w:lang w:eastAsia="ru-RU"/>
        </w:rPr>
        <w:t xml:space="preserve">  Екологічна освіта та інформування</w:t>
      </w:r>
      <w:r w:rsidR="00ED3282" w:rsidRPr="009F4E18">
        <w:rPr>
          <w:rFonts w:ascii="Times New Roman" w:eastAsia="Times New Roman" w:hAnsi="Times New Roman" w:cs="Times New Roman"/>
          <w:b/>
          <w:sz w:val="28"/>
          <w:szCs w:val="28"/>
          <w:lang w:eastAsia="ru-RU"/>
        </w:rPr>
        <w:t>.</w:t>
      </w:r>
    </w:p>
    <w:p w14:paraId="65423DC0" w14:textId="77777777" w:rsidR="000E7696" w:rsidRPr="0007090A" w:rsidRDefault="000E7696" w:rsidP="006E3899">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Екологічна проблема взаємодії людини і природи, а також впливу людського суспільства на навколишнє природнє середовище стала дуже гострою і має величезні масштаби. Однією із екологічних проблем, які мають місце в Україні, є недостатнє розуміння в суспільстві правильних пріоритетів збереження навколишнього природного середовища та переваг його сталого розвитку. Тому, в наш час потрібно вести природоохоронне навчання і виховання, що дасть певні результати.</w:t>
      </w:r>
    </w:p>
    <w:p w14:paraId="3947D7CD" w14:textId="77777777" w:rsidR="000E7696" w:rsidRPr="0007090A" w:rsidRDefault="000E7696" w:rsidP="006E3899">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xml:space="preserve">Екологічна освіта молоді шляхом підвищення екологічної свідомості повинна: </w:t>
      </w:r>
    </w:p>
    <w:p w14:paraId="142EA047" w14:textId="77777777" w:rsidR="000E7696" w:rsidRPr="0007090A" w:rsidRDefault="000E7696" w:rsidP="006E3899">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бути тривалим процесом, тобто починатися в дошкільному віці і продовжуватися на всіх стадіях формальної і неформальної освіти;</w:t>
      </w:r>
    </w:p>
    <w:p w14:paraId="5BC77E3C" w14:textId="77777777" w:rsidR="000E7696" w:rsidRPr="0007090A" w:rsidRDefault="000E7696" w:rsidP="006E3899">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xml:space="preserve">- вивчати головні проблеми новколишнього середовища з урахуванням місцевих, національних, регіональних і міжнародних точок зору, щоб отримати знання про умови навколишнього середовища в інших географічних регіонах; </w:t>
      </w:r>
    </w:p>
    <w:p w14:paraId="0F42B7B7" w14:textId="77777777" w:rsidR="000E7696" w:rsidRPr="0007090A" w:rsidRDefault="000E7696" w:rsidP="006E3899">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xml:space="preserve">- надати можливість молоді застосовувати свої знання і досвід у плануванні, прийнятті рішень і визначенні наслідків; </w:t>
      </w:r>
    </w:p>
    <w:p w14:paraId="0D8E9AE2" w14:textId="77777777" w:rsidR="000E7696" w:rsidRPr="0007090A" w:rsidRDefault="000E7696" w:rsidP="006E3899">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xml:space="preserve">- допомогати учням визначити ознаки виникнення проблем навколишнього середовища; </w:t>
      </w:r>
    </w:p>
    <w:p w14:paraId="32D89ACE" w14:textId="77777777" w:rsidR="000E7696" w:rsidRPr="0007090A" w:rsidRDefault="000E7696" w:rsidP="006E3899">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розглядати навколишнє середовище в усій його складовій.</w:t>
      </w:r>
    </w:p>
    <w:p w14:paraId="3AB7AE59" w14:textId="77777777" w:rsidR="000E7696" w:rsidRPr="0007090A" w:rsidRDefault="000E7696" w:rsidP="006E3899">
      <w:pPr>
        <w:spacing w:after="0"/>
        <w:ind w:firstLine="680"/>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xml:space="preserve">У Буковинському державному медичному університеті в процесі навчання студентам викладається методологія і загальні закономірності зв’язку </w:t>
      </w:r>
      <w:r w:rsidRPr="0007090A">
        <w:rPr>
          <w:rFonts w:ascii="Times New Roman" w:eastAsia="Times New Roman" w:hAnsi="Times New Roman" w:cs="Times New Roman"/>
          <w:sz w:val="28"/>
          <w:szCs w:val="28"/>
          <w:lang w:eastAsia="ru-RU"/>
        </w:rPr>
        <w:lastRenderedPageBreak/>
        <w:t>здоров’я з факторами і умовами навколишнього середовища; походження, властивості та вплив основних природних та антропогенних факторів навколишнього середовища і соціальних умов на екологічну ситуацію та здоров’я населення. Вивчаються якісні та кількісні показники для гігієнічної діагностики навколишнього середовища і оцінки його впливу на здоров’я населення.</w:t>
      </w:r>
    </w:p>
    <w:p w14:paraId="33A85A2F" w14:textId="77777777" w:rsidR="000E7696" w:rsidRPr="0007090A" w:rsidRDefault="000E7696" w:rsidP="006E3899">
      <w:pPr>
        <w:spacing w:after="0"/>
        <w:ind w:firstLine="680"/>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Післядипломна екологічна освіта забезпечує неперервність екологічної освіти та включає систему підвищення кваліфікації та перепідготовки державних службовців, керівного складу підпри</w:t>
      </w:r>
      <w:r w:rsidRPr="0007090A">
        <w:rPr>
          <w:rFonts w:ascii="Times New Roman" w:eastAsia="Times New Roman" w:hAnsi="Times New Roman" w:cs="Times New Roman"/>
          <w:sz w:val="28"/>
          <w:szCs w:val="28"/>
          <w:lang w:eastAsia="ru-RU"/>
        </w:rPr>
        <w:softHyphen/>
        <w:t>ємств, організацій, установ, підприємців, а також підготовку фахівців-екологів найвищої кваліфікації — кандидатів і докторів наук у галузі екології та охоро</w:t>
      </w:r>
      <w:r w:rsidRPr="0007090A">
        <w:rPr>
          <w:rFonts w:ascii="Times New Roman" w:eastAsia="Times New Roman" w:hAnsi="Times New Roman" w:cs="Times New Roman"/>
          <w:sz w:val="28"/>
          <w:szCs w:val="28"/>
          <w:lang w:eastAsia="ru-RU"/>
        </w:rPr>
        <w:softHyphen/>
        <w:t>ни навколишнього середовища, на базі провідних ВНЗ.</w:t>
      </w:r>
    </w:p>
    <w:p w14:paraId="5C988C59" w14:textId="77777777" w:rsidR="000E7696" w:rsidRPr="0007090A" w:rsidRDefault="000E7696" w:rsidP="006E3899">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Все масовіше до екологічного виховання долучають молодь шкільного віку Буковинські національні природні парки «Вижницький», «Хотинський» та «Черемоський». Фахівці парків постійно проводять екологічні заходи на різну тематику, акції, гуртки, фестивалі, круглі столи та інше.</w:t>
      </w:r>
    </w:p>
    <w:p w14:paraId="634D12EA" w14:textId="77777777" w:rsidR="000E7696" w:rsidRPr="0007090A" w:rsidRDefault="000E7696" w:rsidP="006E3899">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В рамках ознайомлення з парком було зняти короткометражний фільм «Туристичний бум» та в ефір випущено відеоролик «Стежками НПП</w:t>
      </w:r>
    </w:p>
    <w:p w14:paraId="1EDB7A05" w14:textId="77777777" w:rsidR="000E7696" w:rsidRPr="0007090A" w:rsidRDefault="000E7696" w:rsidP="006E3899">
      <w:pPr>
        <w:spacing w:after="0"/>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«Черемоський», який відзнято на території парку та висвітлено туристичко-привабливі перлини парку.</w:t>
      </w:r>
    </w:p>
    <w:p w14:paraId="64E4D194" w14:textId="77777777" w:rsidR="000E7696" w:rsidRPr="0007090A" w:rsidRDefault="000E7696" w:rsidP="006E3899">
      <w:pPr>
        <w:widowControl w:val="0"/>
        <w:spacing w:after="0"/>
        <w:ind w:left="40" w:right="20" w:firstLine="760"/>
        <w:jc w:val="both"/>
        <w:rPr>
          <w:rFonts w:ascii="Times New Roman" w:eastAsia="Times New Roman" w:hAnsi="Times New Roman" w:cs="Times New Roman"/>
          <w:iCs/>
          <w:spacing w:val="3"/>
          <w:sz w:val="28"/>
          <w:szCs w:val="28"/>
        </w:rPr>
      </w:pPr>
      <w:r w:rsidRPr="0007090A">
        <w:rPr>
          <w:rFonts w:ascii="Times New Roman" w:eastAsia="Times New Roman" w:hAnsi="Times New Roman" w:cs="Times New Roman"/>
          <w:iCs/>
          <w:spacing w:val="3"/>
          <w:sz w:val="28"/>
          <w:szCs w:val="28"/>
        </w:rPr>
        <w:t>В національному природному парку крім проведення еколого-просвітницької роботи функціонує музей природи. На площі 200 м</w:t>
      </w:r>
      <w:r w:rsidRPr="0007090A">
        <w:rPr>
          <w:rFonts w:ascii="Times New Roman" w:eastAsia="Times New Roman" w:hAnsi="Times New Roman" w:cs="Times New Roman"/>
          <w:iCs/>
          <w:spacing w:val="3"/>
          <w:sz w:val="28"/>
          <w:szCs w:val="28"/>
          <w:vertAlign w:val="superscript"/>
        </w:rPr>
        <w:t>2</w:t>
      </w:r>
      <w:r w:rsidRPr="0007090A">
        <w:rPr>
          <w:rFonts w:ascii="Times New Roman" w:eastAsia="Times New Roman" w:hAnsi="Times New Roman" w:cs="Times New Roman"/>
          <w:iCs/>
          <w:spacing w:val="3"/>
          <w:sz w:val="28"/>
          <w:szCs w:val="28"/>
        </w:rPr>
        <w:t xml:space="preserve"> у 4 залах зібрано понад 1000 експонатів, що розповідають про рослинний і тваринний світ краю. Експозиції відділу природи побудовані здебільшого за допомогою діорам, що відтворюють основні ландшафти та природничі особливості краю, презентують багатство флори і фауни. Музей має 9 відділів, які зразково оформлені на науковій основі її високому професійному рівні. В чотирьох залах розміщені натуральні експонати, фотографії. Вражає </w:t>
      </w:r>
      <w:r w:rsidRPr="0007090A">
        <w:rPr>
          <w:rFonts w:ascii="Times New Roman" w:eastAsia="Times New Roman" w:hAnsi="Times New Roman" w:cs="Times New Roman"/>
          <w:i/>
          <w:spacing w:val="7"/>
          <w:sz w:val="28"/>
          <w:szCs w:val="28"/>
          <w:shd w:val="clear" w:color="auto" w:fill="FFFFFF"/>
        </w:rPr>
        <w:t xml:space="preserve">уяву </w:t>
      </w:r>
      <w:r w:rsidRPr="0007090A">
        <w:rPr>
          <w:rFonts w:ascii="Times New Roman" w:eastAsia="Times New Roman" w:hAnsi="Times New Roman" w:cs="Times New Roman"/>
          <w:iCs/>
          <w:spacing w:val="3"/>
          <w:sz w:val="28"/>
          <w:szCs w:val="28"/>
        </w:rPr>
        <w:t xml:space="preserve">палеозоологічна колекція, представлена кістками, зубами та бивнями мамонтів, котрі жили на територій села в епоху пізнього палеоліту. Чудово збережені опудала земноводних, птахів і тварин XX сторіччя. </w:t>
      </w:r>
    </w:p>
    <w:p w14:paraId="39490AB6" w14:textId="77777777" w:rsidR="000E7696" w:rsidRPr="0007090A" w:rsidRDefault="000E7696" w:rsidP="006E3899">
      <w:pPr>
        <w:widowControl w:val="0"/>
        <w:spacing w:after="0"/>
        <w:ind w:left="40" w:right="20" w:firstLine="760"/>
        <w:jc w:val="both"/>
        <w:rPr>
          <w:rFonts w:ascii="Times New Roman" w:eastAsia="Times New Roman" w:hAnsi="Times New Roman" w:cs="Times New Roman"/>
          <w:iCs/>
          <w:spacing w:val="3"/>
          <w:sz w:val="28"/>
          <w:szCs w:val="28"/>
        </w:rPr>
      </w:pPr>
      <w:r w:rsidRPr="0007090A">
        <w:rPr>
          <w:rFonts w:ascii="Times New Roman" w:eastAsia="Times New Roman" w:hAnsi="Times New Roman" w:cs="Times New Roman"/>
          <w:iCs/>
          <w:spacing w:val="3"/>
          <w:sz w:val="28"/>
          <w:szCs w:val="28"/>
        </w:rPr>
        <w:t xml:space="preserve">На діорамі «Весна», фотографії показують хід весті в </w:t>
      </w:r>
      <w:r w:rsidRPr="0007090A">
        <w:rPr>
          <w:rFonts w:ascii="Times New Roman" w:eastAsia="Times New Roman" w:hAnsi="Times New Roman" w:cs="Times New Roman"/>
          <w:spacing w:val="7"/>
          <w:sz w:val="28"/>
          <w:szCs w:val="28"/>
          <w:shd w:val="clear" w:color="auto" w:fill="FFFFFF"/>
        </w:rPr>
        <w:t>різних</w:t>
      </w:r>
      <w:r w:rsidRPr="0007090A">
        <w:rPr>
          <w:rFonts w:ascii="Times New Roman" w:eastAsia="Times New Roman" w:hAnsi="Times New Roman" w:cs="Times New Roman"/>
          <w:iCs/>
          <w:spacing w:val="3"/>
          <w:sz w:val="28"/>
          <w:szCs w:val="28"/>
        </w:rPr>
        <w:t xml:space="preserve">її фазах, а на тлі весняного пейзажу добре видно, як пара жайворонків відкладає яєчка в щойно виготовлене гніздо та готується до висиджування. Майстерно виготовлені опудала шпака, дрозда, степового </w:t>
      </w:r>
      <w:r w:rsidRPr="0007090A">
        <w:rPr>
          <w:rFonts w:ascii="Times New Roman" w:eastAsia="Times New Roman" w:hAnsi="Times New Roman" w:cs="Times New Roman"/>
          <w:spacing w:val="7"/>
          <w:sz w:val="28"/>
          <w:szCs w:val="28"/>
          <w:shd w:val="clear" w:color="auto" w:fill="FFFFFF"/>
        </w:rPr>
        <w:t>канюка</w:t>
      </w:r>
      <w:r w:rsidRPr="0007090A">
        <w:rPr>
          <w:rFonts w:ascii="Times New Roman" w:eastAsia="Times New Roman" w:hAnsi="Times New Roman" w:cs="Times New Roman"/>
          <w:iCs/>
          <w:spacing w:val="3"/>
          <w:sz w:val="28"/>
          <w:szCs w:val="28"/>
        </w:rPr>
        <w:t xml:space="preserve">заставляють зупинитися, а співочі птахи: соловей, іволга, щиглик, співочий дрозд та фонограма їх співу довершують експозицію. Діорама «Літо» знайомить відвідувачів зі зразками місцевих злакових культур, овочів та фруктів. Привертає увагу велика колекція метеликів, опудала молодого вовченяти, </w:t>
      </w:r>
      <w:r w:rsidRPr="0007090A">
        <w:rPr>
          <w:rFonts w:ascii="Times New Roman" w:eastAsia="Times New Roman" w:hAnsi="Times New Roman" w:cs="Times New Roman"/>
          <w:iCs/>
          <w:spacing w:val="3"/>
          <w:sz w:val="28"/>
          <w:szCs w:val="28"/>
        </w:rPr>
        <w:lastRenderedPageBreak/>
        <w:t xml:space="preserve">зайченята та тхора. Діорама «Осінь» знайомить з перелітними птахами, а діорама «Зима» з представниками </w:t>
      </w:r>
      <w:r w:rsidRPr="0007090A">
        <w:rPr>
          <w:rFonts w:ascii="Times New Roman" w:eastAsia="Times New Roman" w:hAnsi="Times New Roman" w:cs="Times New Roman"/>
          <w:spacing w:val="7"/>
          <w:sz w:val="28"/>
          <w:szCs w:val="28"/>
          <w:shd w:val="clear" w:color="auto" w:fill="FFFFFF"/>
        </w:rPr>
        <w:t>фауни</w:t>
      </w:r>
      <w:r w:rsidRPr="0007090A">
        <w:rPr>
          <w:rFonts w:ascii="Times New Roman" w:eastAsia="Times New Roman" w:hAnsi="Times New Roman" w:cs="Times New Roman"/>
          <w:b/>
          <w:bCs/>
          <w:i/>
          <w:spacing w:val="7"/>
          <w:sz w:val="28"/>
          <w:szCs w:val="28"/>
          <w:shd w:val="clear" w:color="auto" w:fill="FFFFFF"/>
        </w:rPr>
        <w:t xml:space="preserve">, </w:t>
      </w:r>
      <w:r w:rsidRPr="0007090A">
        <w:rPr>
          <w:rFonts w:ascii="Times New Roman" w:eastAsia="Times New Roman" w:hAnsi="Times New Roman" w:cs="Times New Roman"/>
          <w:iCs/>
          <w:spacing w:val="3"/>
          <w:sz w:val="28"/>
          <w:szCs w:val="28"/>
        </w:rPr>
        <w:t xml:space="preserve">що зимують в </w:t>
      </w:r>
      <w:r w:rsidRPr="0007090A">
        <w:rPr>
          <w:rFonts w:ascii="Times New Roman" w:eastAsia="Times New Roman" w:hAnsi="Times New Roman" w:cs="Times New Roman"/>
          <w:spacing w:val="7"/>
          <w:sz w:val="28"/>
          <w:szCs w:val="28"/>
          <w:shd w:val="clear" w:color="auto" w:fill="FFFFFF"/>
        </w:rPr>
        <w:t>наших</w:t>
      </w:r>
      <w:r w:rsidRPr="0007090A">
        <w:rPr>
          <w:rFonts w:ascii="Times New Roman" w:eastAsia="Times New Roman" w:hAnsi="Times New Roman" w:cs="Times New Roman"/>
          <w:iCs/>
          <w:spacing w:val="3"/>
          <w:sz w:val="28"/>
          <w:szCs w:val="28"/>
        </w:rPr>
        <w:t>краях.</w:t>
      </w:r>
    </w:p>
    <w:p w14:paraId="422CA9D4" w14:textId="77777777" w:rsidR="000E7696" w:rsidRPr="0007090A" w:rsidRDefault="000E7696" w:rsidP="006E3899">
      <w:pPr>
        <w:widowControl w:val="0"/>
        <w:spacing w:after="0"/>
        <w:ind w:left="40" w:right="20" w:firstLine="760"/>
        <w:jc w:val="both"/>
        <w:rPr>
          <w:rFonts w:ascii="Times New Roman" w:eastAsia="Times New Roman" w:hAnsi="Times New Roman" w:cs="Times New Roman"/>
          <w:iCs/>
          <w:spacing w:val="3"/>
          <w:sz w:val="28"/>
          <w:szCs w:val="28"/>
        </w:rPr>
      </w:pPr>
      <w:r w:rsidRPr="0007090A">
        <w:rPr>
          <w:rFonts w:ascii="Times New Roman" w:eastAsia="Times New Roman" w:hAnsi="Times New Roman" w:cs="Times New Roman"/>
          <w:iCs/>
          <w:spacing w:val="3"/>
          <w:sz w:val="28"/>
          <w:szCs w:val="28"/>
        </w:rPr>
        <w:t xml:space="preserve">Широко представлені в музеї рослинність, різноманіття грибів, група квіткових рослин. Без сумніву, найбільше привертає до себе група «Тваринний світ». Опудала диких звірів в природній обстановці - це те, що найбільше подобається екскурсантам, особливо, дитячій аудиторії. Розповіді про звички зайців, лисиць, козуль, кабанів, борсуків та спосіб їх життя викликає неабиякий інтерес у відвідувачів. </w:t>
      </w:r>
    </w:p>
    <w:p w14:paraId="467C0F52" w14:textId="77777777" w:rsidR="000E7696" w:rsidRPr="0007090A" w:rsidRDefault="000E7696" w:rsidP="006E3899">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Парк «Хотинський» випустив анімацію фотомоніторингу берегової лінії річки Дністер де можна спостерігати за зміною краєвиду Хотинської фортеці протягом 12 місяців.</w:t>
      </w:r>
    </w:p>
    <w:p w14:paraId="20648672" w14:textId="77777777" w:rsidR="000E7696" w:rsidRPr="0007090A" w:rsidRDefault="000E7696" w:rsidP="006E3899">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Парком організовано одноденний табір для дітей та їх батьків «Сімейний ЕКОдень». В  програму заходу біло включено подорож-екскурсію екологічною стежкою «Поливанів Яр», майстер-клас із сортування сміття, навчання з орієнтування у лісі Й «Зелені» звички в побуті. Також організовано прогулянки на катері р.Дністер.</w:t>
      </w:r>
    </w:p>
    <w:p w14:paraId="4B868C18" w14:textId="77777777" w:rsidR="000E7696" w:rsidRPr="0007090A" w:rsidRDefault="000E7696" w:rsidP="006E3899">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xml:space="preserve">В школах району проведено уроки, бесіди, екологічні ігри, вікторини з еколого-пізнавальної проблематики. </w:t>
      </w:r>
    </w:p>
    <w:p w14:paraId="03B955E8" w14:textId="77777777" w:rsidR="00B21653" w:rsidRPr="0007090A" w:rsidRDefault="000E7696" w:rsidP="006E3899">
      <w:pPr>
        <w:spacing w:after="0"/>
        <w:ind w:firstLine="709"/>
        <w:jc w:val="both"/>
        <w:rPr>
          <w:rFonts w:ascii="Times New Roman" w:eastAsia="Times New Roman" w:hAnsi="Times New Roman" w:cs="Times New Roman"/>
          <w:sz w:val="28"/>
          <w:szCs w:val="28"/>
          <w:shd w:val="clear" w:color="auto" w:fill="FFFFFF"/>
          <w:lang w:eastAsia="ru-RU"/>
        </w:rPr>
      </w:pPr>
      <w:r w:rsidRPr="0007090A">
        <w:rPr>
          <w:rFonts w:ascii="Times New Roman" w:eastAsia="Times New Roman" w:hAnsi="Times New Roman" w:cs="Times New Roman"/>
          <w:sz w:val="28"/>
          <w:szCs w:val="28"/>
          <w:shd w:val="clear" w:color="auto" w:fill="FFFFFF"/>
          <w:lang w:eastAsia="ru-RU"/>
        </w:rPr>
        <w:t>На теренах краю активно висвітлює  та приділяє увагу екологічним питанням Чернівецька обласна громадська організація «Всеукраїнська екологічна ліга». Мета організації поліпшення екологічної ситуації в Україні, формування збалансованого розвитку, підвищення рівня екологічної освіти та культури громадян. Діяльність Ліги спрямована на розширення участі громадськості у</w:t>
      </w:r>
      <w:r w:rsidR="00B21653" w:rsidRPr="0007090A">
        <w:rPr>
          <w:rFonts w:ascii="Times New Roman" w:eastAsia="Times New Roman" w:hAnsi="Times New Roman" w:cs="Times New Roman"/>
          <w:sz w:val="28"/>
          <w:szCs w:val="28"/>
          <w:shd w:val="clear" w:color="auto" w:fill="FFFFFF"/>
          <w:lang w:eastAsia="ru-RU"/>
        </w:rPr>
        <w:t xml:space="preserve"> формуванні та реалізації державної екологічної політики, організацію громадського екологічного контролю за дотриманням природоохоронного законодавства; припинення діяльності, яка загрожує екологічній безпеці, природному середовищу та здоров'ю громадян України.</w:t>
      </w:r>
    </w:p>
    <w:p w14:paraId="782148F2" w14:textId="77777777" w:rsidR="00B21653" w:rsidRPr="0007090A" w:rsidRDefault="00B21653" w:rsidP="006E3899">
      <w:pPr>
        <w:spacing w:after="0"/>
        <w:ind w:firstLine="680"/>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Інформування населення області щодо стану навколишнього природного середовища забезпечувалось шляхом:</w:t>
      </w:r>
    </w:p>
    <w:p w14:paraId="2FF85770" w14:textId="77777777" w:rsidR="00B21653" w:rsidRPr="0007090A" w:rsidRDefault="00B21653" w:rsidP="006E3899">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публікацій матеріалів в пресі;</w:t>
      </w:r>
    </w:p>
    <w:p w14:paraId="653F3056" w14:textId="77777777" w:rsidR="00B21653" w:rsidRPr="0007090A" w:rsidRDefault="00B21653" w:rsidP="006E3899">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виступів по радіо і телебаченню;</w:t>
      </w:r>
    </w:p>
    <w:p w14:paraId="442E4C7A" w14:textId="77777777" w:rsidR="00B21653" w:rsidRPr="0007090A" w:rsidRDefault="00B21653" w:rsidP="006E3899">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участі в круглих столах, брифінгах, науково-практичних конференціях, сесіях обласної та місцевих рад;</w:t>
      </w:r>
    </w:p>
    <w:p w14:paraId="3F38BA1D" w14:textId="77777777" w:rsidR="00B21653" w:rsidRPr="0007090A" w:rsidRDefault="00B21653" w:rsidP="006E3899">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виступів з лекціями, бесідами в учнівських і студентських аудиторіях, серед населення;</w:t>
      </w:r>
    </w:p>
    <w:p w14:paraId="7E48C38C" w14:textId="77777777" w:rsidR="00B21653" w:rsidRPr="0007090A" w:rsidRDefault="00B21653" w:rsidP="006E3899">
      <w:pPr>
        <w:spacing w:after="0"/>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підготовки інформаційно-довідкових матеріалів та їх розміщення в громадських екологічних приймальнях;</w:t>
      </w:r>
    </w:p>
    <w:p w14:paraId="4882C9F8" w14:textId="77777777" w:rsidR="00B21653" w:rsidRPr="0007090A" w:rsidRDefault="00B21653" w:rsidP="006E3899">
      <w:pPr>
        <w:ind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lastRenderedPageBreak/>
        <w:t>- організації збору, підготовки та систематичного поповнення матеріалів веб-сайтах управління екології та природних ресурсів та Міндовкілля в мережі Інтернету.</w:t>
      </w:r>
    </w:p>
    <w:p w14:paraId="657FC126" w14:textId="77777777" w:rsidR="004F5E4E" w:rsidRDefault="004F5E4E" w:rsidP="004F5E4E">
      <w:pPr>
        <w:spacing w:after="0"/>
        <w:ind w:left="75"/>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15.</w:t>
      </w:r>
      <w:r w:rsidR="00B21653" w:rsidRPr="009F4E18">
        <w:rPr>
          <w:rFonts w:ascii="Times New Roman" w:eastAsia="Times New Roman" w:hAnsi="Times New Roman" w:cs="Times New Roman"/>
          <w:b/>
          <w:sz w:val="28"/>
          <w:szCs w:val="28"/>
          <w:lang w:eastAsia="ru-RU"/>
        </w:rPr>
        <w:t>13</w:t>
      </w:r>
      <w:r w:rsidR="00ED3282" w:rsidRPr="009F4E18">
        <w:rPr>
          <w:rFonts w:ascii="Times New Roman" w:eastAsia="Times New Roman" w:hAnsi="Times New Roman" w:cs="Times New Roman"/>
          <w:b/>
          <w:sz w:val="28"/>
          <w:szCs w:val="28"/>
          <w:lang w:eastAsia="ru-RU"/>
        </w:rPr>
        <w:t>.</w:t>
      </w:r>
      <w:r w:rsidR="00B21653" w:rsidRPr="009F4E18">
        <w:rPr>
          <w:rFonts w:ascii="Times New Roman" w:eastAsia="Times New Roman" w:hAnsi="Times New Roman" w:cs="Times New Roman"/>
          <w:b/>
          <w:sz w:val="28"/>
          <w:szCs w:val="28"/>
          <w:lang w:eastAsia="ru-RU"/>
        </w:rPr>
        <w:t xml:space="preserve">  Мiжнародне спiвробiтництво</w:t>
      </w:r>
    </w:p>
    <w:p w14:paraId="5C8B0F86" w14:textId="7121AB43" w:rsidR="00B21653" w:rsidRPr="009F4E18" w:rsidRDefault="00B21653" w:rsidP="006E3899">
      <w:pPr>
        <w:ind w:left="75"/>
        <w:jc w:val="center"/>
        <w:rPr>
          <w:rFonts w:ascii="Times New Roman" w:eastAsia="Times New Roman" w:hAnsi="Times New Roman" w:cs="Times New Roman"/>
          <w:b/>
          <w:sz w:val="28"/>
          <w:szCs w:val="28"/>
          <w:lang w:eastAsia="ru-RU"/>
        </w:rPr>
      </w:pPr>
      <w:r w:rsidRPr="009F4E18">
        <w:rPr>
          <w:rFonts w:ascii="Times New Roman" w:eastAsia="Times New Roman" w:hAnsi="Times New Roman" w:cs="Times New Roman"/>
          <w:b/>
          <w:sz w:val="28"/>
          <w:szCs w:val="28"/>
          <w:lang w:eastAsia="ru-RU"/>
        </w:rPr>
        <w:t xml:space="preserve"> у галузі охорони довкілля</w:t>
      </w:r>
      <w:r w:rsidR="00ED3282" w:rsidRPr="009F4E18">
        <w:rPr>
          <w:rFonts w:ascii="Times New Roman" w:eastAsia="Times New Roman" w:hAnsi="Times New Roman" w:cs="Times New Roman"/>
          <w:b/>
          <w:sz w:val="28"/>
          <w:szCs w:val="28"/>
          <w:lang w:eastAsia="ru-RU"/>
        </w:rPr>
        <w:t>.</w:t>
      </w:r>
    </w:p>
    <w:p w14:paraId="5DDF7F1D" w14:textId="77777777" w:rsidR="00B21653" w:rsidRPr="0007090A" w:rsidRDefault="00B21653" w:rsidP="006E3899">
      <w:pPr>
        <w:spacing w:after="0"/>
        <w:ind w:firstLine="680"/>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xml:space="preserve">Враховуючи прикордонне розміщення Чернівецької області, для розв’язання наявних екологічних проблем краю широко використовуються можливості міжнародного співробітництва. </w:t>
      </w:r>
    </w:p>
    <w:p w14:paraId="621C69E7" w14:textId="77777777" w:rsidR="00B21653" w:rsidRPr="0007090A" w:rsidRDefault="00B21653" w:rsidP="006E3899">
      <w:pPr>
        <w:widowControl w:val="0"/>
        <w:suppressAutoHyphens/>
        <w:spacing w:after="0"/>
        <w:ind w:firstLine="567"/>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Чернівецька область підтримує міжнародні зв’язки з 8 регіонами 7 зарубіжних країн, зокрема, з провінцією Саскачеван (Канада), округом Швабія (Німеччина), Сучавським повітом (Румунія), департаментом Майєнн (Франція), Шльонським та Лодзьким воєводствами (Республіка Польща), Вараждинською жупанією (Республіка Хорватія) та Вітебським обласним виконавчим комітетом (Республіка Білорусь).</w:t>
      </w:r>
    </w:p>
    <w:p w14:paraId="7717B21C" w14:textId="77777777" w:rsidR="00B21653" w:rsidRPr="0007090A" w:rsidRDefault="00B21653" w:rsidP="006E3899">
      <w:pPr>
        <w:tabs>
          <w:tab w:val="left" w:pos="142"/>
        </w:tabs>
        <w:suppressAutoHyphens/>
        <w:spacing w:after="0"/>
        <w:ind w:firstLine="567"/>
        <w:jc w:val="both"/>
        <w:rPr>
          <w:rFonts w:ascii="Times New Roman" w:eastAsia="Times New Roman" w:hAnsi="Times New Roman" w:cs="Times New Roman"/>
          <w:sz w:val="28"/>
          <w:szCs w:val="28"/>
          <w:lang w:val="ru-RU" w:eastAsia="ru-RU"/>
        </w:rPr>
      </w:pPr>
      <w:r w:rsidRPr="0007090A">
        <w:rPr>
          <w:rFonts w:ascii="Times New Roman" w:eastAsia="Times New Roman" w:hAnsi="Times New Roman" w:cs="Times New Roman"/>
          <w:sz w:val="28"/>
          <w:szCs w:val="28"/>
          <w:lang w:eastAsia="ru-RU"/>
        </w:rPr>
        <w:t xml:space="preserve">В рамках укладених міжрегіональних угод область динамічно розвиває міжрегіональне партнерство з округом Швабія (Німеччина) та Сучавським повітом (Румунія) – впродовж 20 років, департаментом Майєнн (Франція) та Лодзьким воєводством (Республіка Польща) – впродовж 15 років. </w:t>
      </w:r>
      <w:r w:rsidRPr="0007090A">
        <w:rPr>
          <w:rFonts w:ascii="Times New Roman" w:eastAsia="Times New Roman" w:hAnsi="Times New Roman" w:cs="Times New Roman"/>
          <w:sz w:val="28"/>
          <w:szCs w:val="28"/>
          <w:lang w:val="ru-RU" w:eastAsia="ru-RU"/>
        </w:rPr>
        <w:t>В звітному періоді зусилля виконавчої влади області були зосереджені на забезпеченні сталого розвитку цих партнерств. На цей час співпраця області із вищезазначеними регіонами іноземних держав є багаторівневою та, враховуючи євроінтеграційні процеси в Україні, перейшла від культурних обмінів та обмінів досвідом до співпраці у реалізації проєктів задля вирішення спільних проблем у різних сферах життєдіяльності.</w:t>
      </w:r>
      <w:r w:rsidRPr="0007090A">
        <w:rPr>
          <w:rFonts w:ascii="Times New Roman" w:eastAsia="Times New Roman" w:hAnsi="Times New Roman" w:cs="Times New Roman"/>
          <w:sz w:val="28"/>
          <w:szCs w:val="28"/>
          <w:lang w:eastAsia="ru-RU"/>
        </w:rPr>
        <w:br w:type="page"/>
      </w:r>
    </w:p>
    <w:p w14:paraId="6318CB4A" w14:textId="77777777" w:rsidR="00B21653" w:rsidRPr="0007090A" w:rsidRDefault="00B21653" w:rsidP="006E3899">
      <w:pPr>
        <w:spacing w:after="0"/>
        <w:ind w:firstLine="680"/>
        <w:jc w:val="both"/>
        <w:rPr>
          <w:rFonts w:ascii="Times New Roman" w:eastAsia="Times New Roman" w:hAnsi="Times New Roman" w:cs="Times New Roman"/>
          <w:sz w:val="28"/>
          <w:szCs w:val="28"/>
          <w:lang w:eastAsia="ru-RU"/>
        </w:rPr>
        <w:sectPr w:rsidR="00B21653" w:rsidRPr="0007090A" w:rsidSect="00412A75">
          <w:pgSz w:w="11906" w:h="16838"/>
          <w:pgMar w:top="1134" w:right="567" w:bottom="1134" w:left="1701" w:header="709" w:footer="709" w:gutter="0"/>
          <w:cols w:space="708"/>
          <w:titlePg/>
          <w:docGrid w:linePitch="360"/>
        </w:sectPr>
      </w:pPr>
    </w:p>
    <w:p w14:paraId="493BBE1C" w14:textId="77777777" w:rsidR="00B21653" w:rsidRPr="009F4E18" w:rsidRDefault="00B21653" w:rsidP="009F4E18">
      <w:pPr>
        <w:snapToGrid w:val="0"/>
        <w:spacing w:after="0"/>
        <w:jc w:val="center"/>
        <w:rPr>
          <w:rFonts w:ascii="Times New Roman" w:hAnsi="Times New Roman" w:cs="Times New Roman"/>
          <w:b/>
          <w:sz w:val="28"/>
          <w:szCs w:val="24"/>
        </w:rPr>
      </w:pPr>
      <w:r w:rsidRPr="009F4E18">
        <w:rPr>
          <w:rFonts w:ascii="Times New Roman" w:hAnsi="Times New Roman" w:cs="Times New Roman"/>
          <w:b/>
          <w:sz w:val="28"/>
          <w:szCs w:val="24"/>
        </w:rPr>
        <w:lastRenderedPageBreak/>
        <w:t>Міжнародне співробітництво</w:t>
      </w:r>
    </w:p>
    <w:p w14:paraId="13F9050D" w14:textId="38499ADC" w:rsidR="00B21653" w:rsidRPr="00800092" w:rsidRDefault="00B21653" w:rsidP="009F4E18">
      <w:pPr>
        <w:snapToGrid w:val="0"/>
        <w:spacing w:before="100" w:after="0"/>
        <w:ind w:right="-31"/>
        <w:jc w:val="right"/>
        <w:rPr>
          <w:rFonts w:ascii="Times New Roman" w:hAnsi="Times New Roman" w:cs="Times New Roman"/>
          <w:sz w:val="24"/>
          <w:szCs w:val="28"/>
          <w:lang w:val="en-US"/>
        </w:rPr>
      </w:pPr>
      <w:r w:rsidRPr="00800092">
        <w:rPr>
          <w:rFonts w:ascii="Times New Roman" w:hAnsi="Times New Roman" w:cs="Times New Roman"/>
          <w:szCs w:val="24"/>
        </w:rPr>
        <w:t xml:space="preserve">Таблиця </w:t>
      </w:r>
      <w:r w:rsidR="00441652">
        <w:rPr>
          <w:rFonts w:ascii="Times New Roman" w:hAnsi="Times New Roman" w:cs="Times New Roman"/>
          <w:szCs w:val="24"/>
        </w:rPr>
        <w:t>84</w:t>
      </w:r>
    </w:p>
    <w:tbl>
      <w:tblPr>
        <w:tblStyle w:val="af4"/>
        <w:tblW w:w="14601" w:type="dxa"/>
        <w:tblInd w:w="108" w:type="dxa"/>
        <w:tblLook w:val="04A0" w:firstRow="1" w:lastRow="0" w:firstColumn="1" w:lastColumn="0" w:noHBand="0" w:noVBand="1"/>
      </w:tblPr>
      <w:tblGrid>
        <w:gridCol w:w="3969"/>
        <w:gridCol w:w="1842"/>
        <w:gridCol w:w="1985"/>
        <w:gridCol w:w="6805"/>
      </w:tblGrid>
      <w:tr w:rsidR="00E66CFD" w:rsidRPr="009F4E18" w14:paraId="400A0253" w14:textId="77777777" w:rsidTr="0015480A">
        <w:tc>
          <w:tcPr>
            <w:tcW w:w="3969" w:type="dxa"/>
            <w:vAlign w:val="center"/>
          </w:tcPr>
          <w:p w14:paraId="2BC6F3C7" w14:textId="77777777" w:rsidR="00E66CFD" w:rsidRPr="009F4E18" w:rsidRDefault="00E66CFD" w:rsidP="00800092">
            <w:pPr>
              <w:jc w:val="center"/>
              <w:rPr>
                <w:rFonts w:ascii="Times New Roman" w:hAnsi="Times New Roman" w:cs="Times New Roman"/>
                <w:b/>
                <w:sz w:val="20"/>
                <w:szCs w:val="20"/>
              </w:rPr>
            </w:pPr>
            <w:r w:rsidRPr="009F4E18">
              <w:rPr>
                <w:rFonts w:ascii="Times New Roman" w:hAnsi="Times New Roman" w:cs="Times New Roman"/>
                <w:b/>
                <w:sz w:val="20"/>
                <w:szCs w:val="20"/>
              </w:rPr>
              <w:t>Назва угоди</w:t>
            </w:r>
          </w:p>
        </w:tc>
        <w:tc>
          <w:tcPr>
            <w:tcW w:w="1842" w:type="dxa"/>
            <w:vAlign w:val="center"/>
          </w:tcPr>
          <w:p w14:paraId="0A82E9EB" w14:textId="77777777" w:rsidR="00E66CFD" w:rsidRPr="009F4E18" w:rsidRDefault="00E66CFD" w:rsidP="00800092">
            <w:pPr>
              <w:jc w:val="center"/>
              <w:rPr>
                <w:rFonts w:ascii="Times New Roman" w:hAnsi="Times New Roman" w:cs="Times New Roman"/>
                <w:b/>
                <w:sz w:val="20"/>
                <w:szCs w:val="20"/>
              </w:rPr>
            </w:pPr>
            <w:r w:rsidRPr="009F4E18">
              <w:rPr>
                <w:rFonts w:ascii="Times New Roman" w:hAnsi="Times New Roman" w:cs="Times New Roman"/>
                <w:b/>
                <w:sz w:val="20"/>
                <w:szCs w:val="20"/>
              </w:rPr>
              <w:t>Дата підписання</w:t>
            </w:r>
          </w:p>
        </w:tc>
        <w:tc>
          <w:tcPr>
            <w:tcW w:w="1985" w:type="dxa"/>
            <w:vAlign w:val="center"/>
          </w:tcPr>
          <w:p w14:paraId="5B54A0EE" w14:textId="77777777" w:rsidR="00E66CFD" w:rsidRPr="009F4E18" w:rsidRDefault="00E66CFD" w:rsidP="00800092">
            <w:pPr>
              <w:jc w:val="center"/>
              <w:rPr>
                <w:rFonts w:ascii="Times New Roman" w:hAnsi="Times New Roman" w:cs="Times New Roman"/>
                <w:b/>
                <w:sz w:val="20"/>
                <w:szCs w:val="20"/>
              </w:rPr>
            </w:pPr>
            <w:r w:rsidRPr="009F4E18">
              <w:rPr>
                <w:rFonts w:ascii="Times New Roman" w:hAnsi="Times New Roman" w:cs="Times New Roman"/>
                <w:b/>
                <w:sz w:val="20"/>
                <w:szCs w:val="20"/>
              </w:rPr>
              <w:t>Термін дії угоди</w:t>
            </w:r>
          </w:p>
        </w:tc>
        <w:tc>
          <w:tcPr>
            <w:tcW w:w="6805" w:type="dxa"/>
            <w:vAlign w:val="center"/>
          </w:tcPr>
          <w:p w14:paraId="58AEAC04" w14:textId="77777777" w:rsidR="00E66CFD" w:rsidRPr="009F4E18" w:rsidRDefault="00E66CFD" w:rsidP="00800092">
            <w:pPr>
              <w:jc w:val="center"/>
              <w:rPr>
                <w:rFonts w:ascii="Times New Roman" w:hAnsi="Times New Roman" w:cs="Times New Roman"/>
                <w:b/>
                <w:sz w:val="20"/>
                <w:szCs w:val="20"/>
              </w:rPr>
            </w:pPr>
            <w:r w:rsidRPr="009F4E18">
              <w:rPr>
                <w:rFonts w:ascii="Times New Roman" w:hAnsi="Times New Roman" w:cs="Times New Roman"/>
                <w:b/>
                <w:sz w:val="20"/>
                <w:szCs w:val="20"/>
              </w:rPr>
              <w:t>Примітка</w:t>
            </w:r>
          </w:p>
        </w:tc>
      </w:tr>
      <w:tr w:rsidR="00E66CFD" w:rsidRPr="009F4E18" w14:paraId="77B9F3AC" w14:textId="77777777" w:rsidTr="0015480A">
        <w:tc>
          <w:tcPr>
            <w:tcW w:w="3969" w:type="dxa"/>
            <w:vAlign w:val="center"/>
          </w:tcPr>
          <w:p w14:paraId="5B080111" w14:textId="77777777" w:rsidR="00E66CFD" w:rsidRPr="009F4E18" w:rsidRDefault="00E66CFD" w:rsidP="00800092">
            <w:pPr>
              <w:jc w:val="center"/>
              <w:rPr>
                <w:rFonts w:ascii="Times New Roman" w:hAnsi="Times New Roman" w:cs="Times New Roman"/>
                <w:i/>
                <w:sz w:val="20"/>
                <w:szCs w:val="20"/>
              </w:rPr>
            </w:pPr>
            <w:r w:rsidRPr="009F4E18">
              <w:rPr>
                <w:rFonts w:ascii="Times New Roman" w:hAnsi="Times New Roman" w:cs="Times New Roman"/>
                <w:i/>
                <w:sz w:val="20"/>
                <w:szCs w:val="20"/>
              </w:rPr>
              <w:t>1</w:t>
            </w:r>
          </w:p>
        </w:tc>
        <w:tc>
          <w:tcPr>
            <w:tcW w:w="1842" w:type="dxa"/>
            <w:vAlign w:val="center"/>
          </w:tcPr>
          <w:p w14:paraId="5D1DDDFD" w14:textId="77777777" w:rsidR="00E66CFD" w:rsidRPr="009F4E18" w:rsidRDefault="00E66CFD" w:rsidP="00800092">
            <w:pPr>
              <w:jc w:val="center"/>
              <w:rPr>
                <w:rFonts w:ascii="Times New Roman" w:hAnsi="Times New Roman" w:cs="Times New Roman"/>
                <w:i/>
                <w:sz w:val="20"/>
                <w:szCs w:val="20"/>
              </w:rPr>
            </w:pPr>
            <w:r w:rsidRPr="009F4E18">
              <w:rPr>
                <w:rFonts w:ascii="Times New Roman" w:hAnsi="Times New Roman" w:cs="Times New Roman"/>
                <w:i/>
                <w:sz w:val="20"/>
                <w:szCs w:val="20"/>
              </w:rPr>
              <w:t>2</w:t>
            </w:r>
          </w:p>
        </w:tc>
        <w:tc>
          <w:tcPr>
            <w:tcW w:w="1985" w:type="dxa"/>
            <w:vAlign w:val="center"/>
          </w:tcPr>
          <w:p w14:paraId="5DDA1391" w14:textId="77777777" w:rsidR="00E66CFD" w:rsidRPr="009F4E18" w:rsidRDefault="00E66CFD" w:rsidP="00800092">
            <w:pPr>
              <w:jc w:val="center"/>
              <w:rPr>
                <w:rFonts w:ascii="Times New Roman" w:hAnsi="Times New Roman" w:cs="Times New Roman"/>
                <w:i/>
                <w:sz w:val="20"/>
                <w:szCs w:val="20"/>
              </w:rPr>
            </w:pPr>
            <w:r w:rsidRPr="009F4E18">
              <w:rPr>
                <w:rFonts w:ascii="Times New Roman" w:hAnsi="Times New Roman" w:cs="Times New Roman"/>
                <w:i/>
                <w:sz w:val="20"/>
                <w:szCs w:val="20"/>
              </w:rPr>
              <w:t>3</w:t>
            </w:r>
          </w:p>
        </w:tc>
        <w:tc>
          <w:tcPr>
            <w:tcW w:w="6805" w:type="dxa"/>
            <w:vAlign w:val="center"/>
          </w:tcPr>
          <w:p w14:paraId="122D87A8" w14:textId="77777777" w:rsidR="00E66CFD" w:rsidRPr="009F4E18" w:rsidRDefault="00E66CFD" w:rsidP="00800092">
            <w:pPr>
              <w:jc w:val="center"/>
              <w:rPr>
                <w:rFonts w:ascii="Times New Roman" w:hAnsi="Times New Roman" w:cs="Times New Roman"/>
                <w:i/>
                <w:sz w:val="20"/>
                <w:szCs w:val="20"/>
              </w:rPr>
            </w:pPr>
            <w:r w:rsidRPr="009F4E18">
              <w:rPr>
                <w:rFonts w:ascii="Times New Roman" w:hAnsi="Times New Roman" w:cs="Times New Roman"/>
                <w:i/>
                <w:sz w:val="20"/>
                <w:szCs w:val="20"/>
              </w:rPr>
              <w:t>4</w:t>
            </w:r>
          </w:p>
        </w:tc>
      </w:tr>
      <w:tr w:rsidR="00E66CFD" w:rsidRPr="009F4E18" w14:paraId="28A1415D" w14:textId="77777777" w:rsidTr="0015480A">
        <w:trPr>
          <w:trHeight w:val="752"/>
        </w:trPr>
        <w:tc>
          <w:tcPr>
            <w:tcW w:w="3969" w:type="dxa"/>
            <w:vAlign w:val="center"/>
          </w:tcPr>
          <w:p w14:paraId="33C5FDCE" w14:textId="77777777" w:rsidR="00E66CFD" w:rsidRPr="009F4E18" w:rsidRDefault="00E66CFD" w:rsidP="00800092">
            <w:pPr>
              <w:jc w:val="center"/>
              <w:rPr>
                <w:rFonts w:ascii="Times New Roman" w:hAnsi="Times New Roman" w:cs="Times New Roman"/>
                <w:sz w:val="20"/>
                <w:szCs w:val="20"/>
              </w:rPr>
            </w:pPr>
            <w:r w:rsidRPr="009F4E18">
              <w:rPr>
                <w:rFonts w:ascii="Times New Roman" w:hAnsi="Times New Roman" w:cs="Times New Roman"/>
                <w:sz w:val="20"/>
                <w:szCs w:val="20"/>
              </w:rPr>
              <w:t>Протокол про співробітництво між Чернівецькою областю (Україна) та Сучавським повітом (Румунії)</w:t>
            </w:r>
          </w:p>
        </w:tc>
        <w:tc>
          <w:tcPr>
            <w:tcW w:w="1842" w:type="dxa"/>
            <w:vAlign w:val="center"/>
          </w:tcPr>
          <w:p w14:paraId="4DA6861A" w14:textId="77777777" w:rsidR="00E66CFD" w:rsidRPr="009F4E18" w:rsidRDefault="00E66CFD" w:rsidP="00800092">
            <w:pPr>
              <w:jc w:val="center"/>
              <w:rPr>
                <w:rFonts w:ascii="Times New Roman" w:hAnsi="Times New Roman" w:cs="Times New Roman"/>
                <w:sz w:val="20"/>
                <w:szCs w:val="20"/>
              </w:rPr>
            </w:pPr>
            <w:r w:rsidRPr="009F4E18">
              <w:rPr>
                <w:rFonts w:ascii="Times New Roman" w:hAnsi="Times New Roman" w:cs="Times New Roman"/>
                <w:sz w:val="20"/>
                <w:szCs w:val="20"/>
              </w:rPr>
              <w:t>21.08.1998</w:t>
            </w:r>
          </w:p>
        </w:tc>
        <w:tc>
          <w:tcPr>
            <w:tcW w:w="1985" w:type="dxa"/>
            <w:vAlign w:val="center"/>
          </w:tcPr>
          <w:p w14:paraId="08736B1D" w14:textId="77777777" w:rsidR="00E66CFD" w:rsidRPr="009F4E18" w:rsidRDefault="00E66CFD" w:rsidP="00800092">
            <w:pPr>
              <w:jc w:val="center"/>
              <w:rPr>
                <w:rFonts w:ascii="Times New Roman" w:hAnsi="Times New Roman" w:cs="Times New Roman"/>
                <w:sz w:val="20"/>
                <w:szCs w:val="20"/>
              </w:rPr>
            </w:pPr>
            <w:r w:rsidRPr="009F4E18">
              <w:rPr>
                <w:rFonts w:ascii="Times New Roman" w:hAnsi="Times New Roman" w:cs="Times New Roman"/>
                <w:sz w:val="20"/>
                <w:szCs w:val="20"/>
              </w:rPr>
              <w:t>Безстроково</w:t>
            </w:r>
          </w:p>
        </w:tc>
        <w:tc>
          <w:tcPr>
            <w:tcW w:w="6805" w:type="dxa"/>
          </w:tcPr>
          <w:p w14:paraId="4EE0FEF1" w14:textId="77777777" w:rsidR="00E66CFD" w:rsidRPr="009F4E18" w:rsidRDefault="00E66CFD" w:rsidP="00800092">
            <w:pPr>
              <w:rPr>
                <w:rFonts w:ascii="Times New Roman" w:hAnsi="Times New Roman" w:cs="Times New Roman"/>
                <w:sz w:val="20"/>
                <w:szCs w:val="20"/>
              </w:rPr>
            </w:pPr>
            <w:r w:rsidRPr="009F4E18">
              <w:rPr>
                <w:rFonts w:ascii="Times New Roman" w:hAnsi="Times New Roman" w:cs="Times New Roman"/>
                <w:sz w:val="20"/>
                <w:szCs w:val="20"/>
              </w:rPr>
              <w:t>Стаття 4. Сторони налагоджуватимуть співробітництво у сферах використання природних та енергетичних ресурсів, захисту давкілля (…)</w:t>
            </w:r>
          </w:p>
        </w:tc>
      </w:tr>
      <w:tr w:rsidR="00E66CFD" w:rsidRPr="009F4E18" w14:paraId="35B30F33" w14:textId="77777777" w:rsidTr="0015480A">
        <w:tc>
          <w:tcPr>
            <w:tcW w:w="3969" w:type="dxa"/>
            <w:vAlign w:val="center"/>
          </w:tcPr>
          <w:p w14:paraId="4D555025" w14:textId="77777777" w:rsidR="00E66CFD" w:rsidRPr="009F4E18" w:rsidRDefault="00E66CFD" w:rsidP="00800092">
            <w:pPr>
              <w:jc w:val="center"/>
              <w:rPr>
                <w:rFonts w:ascii="Times New Roman" w:hAnsi="Times New Roman" w:cs="Times New Roman"/>
                <w:sz w:val="20"/>
                <w:szCs w:val="20"/>
              </w:rPr>
            </w:pPr>
            <w:r w:rsidRPr="009F4E18">
              <w:rPr>
                <w:rFonts w:ascii="Times New Roman" w:hAnsi="Times New Roman" w:cs="Times New Roman"/>
                <w:sz w:val="20"/>
                <w:szCs w:val="20"/>
              </w:rPr>
              <w:t>Угода про міжрегіональну співпрацю Шльонського воєводства (республіка Польша) і Чернівецької області (Україна)</w:t>
            </w:r>
          </w:p>
        </w:tc>
        <w:tc>
          <w:tcPr>
            <w:tcW w:w="1842" w:type="dxa"/>
            <w:vAlign w:val="center"/>
          </w:tcPr>
          <w:p w14:paraId="5CF08098" w14:textId="77777777" w:rsidR="00E66CFD" w:rsidRPr="009F4E18" w:rsidRDefault="00E66CFD" w:rsidP="00800092">
            <w:pPr>
              <w:jc w:val="center"/>
              <w:rPr>
                <w:rFonts w:ascii="Times New Roman" w:hAnsi="Times New Roman" w:cs="Times New Roman"/>
                <w:sz w:val="20"/>
                <w:szCs w:val="20"/>
              </w:rPr>
            </w:pPr>
            <w:r w:rsidRPr="009F4E18">
              <w:rPr>
                <w:rFonts w:ascii="Times New Roman" w:hAnsi="Times New Roman" w:cs="Times New Roman"/>
                <w:sz w:val="20"/>
                <w:szCs w:val="20"/>
              </w:rPr>
              <w:t>23.09.2002</w:t>
            </w:r>
          </w:p>
        </w:tc>
        <w:tc>
          <w:tcPr>
            <w:tcW w:w="1985" w:type="dxa"/>
            <w:vAlign w:val="center"/>
          </w:tcPr>
          <w:p w14:paraId="1182294E" w14:textId="77777777" w:rsidR="00E66CFD" w:rsidRPr="009F4E18" w:rsidRDefault="00E66CFD" w:rsidP="00800092">
            <w:pPr>
              <w:jc w:val="center"/>
              <w:rPr>
                <w:rFonts w:ascii="Times New Roman" w:hAnsi="Times New Roman" w:cs="Times New Roman"/>
                <w:sz w:val="20"/>
                <w:szCs w:val="20"/>
              </w:rPr>
            </w:pPr>
            <w:r w:rsidRPr="009F4E18">
              <w:rPr>
                <w:rFonts w:ascii="Times New Roman" w:hAnsi="Times New Roman" w:cs="Times New Roman"/>
                <w:sz w:val="20"/>
                <w:szCs w:val="20"/>
              </w:rPr>
              <w:t>Безстроково</w:t>
            </w:r>
          </w:p>
        </w:tc>
        <w:tc>
          <w:tcPr>
            <w:tcW w:w="6805" w:type="dxa"/>
          </w:tcPr>
          <w:p w14:paraId="49773FE5" w14:textId="77777777" w:rsidR="00E66CFD" w:rsidRPr="009F4E18" w:rsidRDefault="00E66CFD" w:rsidP="00800092">
            <w:pPr>
              <w:rPr>
                <w:rFonts w:ascii="Times New Roman" w:hAnsi="Times New Roman" w:cs="Times New Roman"/>
                <w:sz w:val="20"/>
                <w:szCs w:val="20"/>
              </w:rPr>
            </w:pPr>
            <w:r w:rsidRPr="009F4E18">
              <w:rPr>
                <w:rFonts w:ascii="Times New Roman" w:hAnsi="Times New Roman" w:cs="Times New Roman"/>
                <w:sz w:val="20"/>
                <w:szCs w:val="20"/>
              </w:rPr>
              <w:t>Стаття 2. Сторони зобов’язуються розвивати двосторонню регіональну співпрацю і підтримувати дії, щодо співпраці на регіональному і локальному рівнях обох регіонів (…) у сфері охорони навколишнього середовища.</w:t>
            </w:r>
          </w:p>
          <w:p w14:paraId="7EDB149F" w14:textId="77777777" w:rsidR="00E66CFD" w:rsidRPr="009F4E18" w:rsidRDefault="00E66CFD" w:rsidP="00800092">
            <w:pPr>
              <w:rPr>
                <w:rFonts w:ascii="Times New Roman" w:hAnsi="Times New Roman" w:cs="Times New Roman"/>
                <w:sz w:val="20"/>
                <w:szCs w:val="20"/>
              </w:rPr>
            </w:pPr>
            <w:r w:rsidRPr="009F4E18">
              <w:rPr>
                <w:rFonts w:ascii="Times New Roman" w:hAnsi="Times New Roman" w:cs="Times New Roman"/>
                <w:sz w:val="20"/>
                <w:szCs w:val="20"/>
              </w:rPr>
              <w:t>Стаття 3. Сторони докладуть усіх зусиль у сфері підтримки дій, що мають на меті обмін досвідом та інформацією в областях, зазначених у Статті 2, особливо в сфері використання природних ресурсів, захисту навколишнього середовища (…).</w:t>
            </w:r>
          </w:p>
        </w:tc>
      </w:tr>
      <w:tr w:rsidR="00E66CFD" w:rsidRPr="009F4E18" w14:paraId="056CC31D" w14:textId="77777777" w:rsidTr="0015480A">
        <w:tc>
          <w:tcPr>
            <w:tcW w:w="3969" w:type="dxa"/>
            <w:vAlign w:val="center"/>
          </w:tcPr>
          <w:p w14:paraId="315ADFAF" w14:textId="77777777" w:rsidR="00E66CFD" w:rsidRPr="009F4E18" w:rsidRDefault="00E66CFD" w:rsidP="00800092">
            <w:pPr>
              <w:jc w:val="center"/>
              <w:rPr>
                <w:rFonts w:ascii="Times New Roman" w:hAnsi="Times New Roman" w:cs="Times New Roman"/>
                <w:sz w:val="20"/>
                <w:szCs w:val="20"/>
              </w:rPr>
            </w:pPr>
            <w:r w:rsidRPr="009F4E18">
              <w:rPr>
                <w:rFonts w:ascii="Times New Roman" w:hAnsi="Times New Roman" w:cs="Times New Roman"/>
                <w:sz w:val="20"/>
                <w:szCs w:val="20"/>
              </w:rPr>
              <w:t>Угода про співробітництво між Чернівецькою областю (Україна) та Лодзьким воєводством (Республіка Польща)</w:t>
            </w:r>
          </w:p>
        </w:tc>
        <w:tc>
          <w:tcPr>
            <w:tcW w:w="1842" w:type="dxa"/>
            <w:vAlign w:val="center"/>
          </w:tcPr>
          <w:p w14:paraId="06441358" w14:textId="77777777" w:rsidR="00E66CFD" w:rsidRPr="009F4E18" w:rsidRDefault="00E66CFD" w:rsidP="00800092">
            <w:pPr>
              <w:jc w:val="center"/>
              <w:rPr>
                <w:rFonts w:ascii="Times New Roman" w:hAnsi="Times New Roman" w:cs="Times New Roman"/>
                <w:sz w:val="20"/>
                <w:szCs w:val="20"/>
              </w:rPr>
            </w:pPr>
            <w:r w:rsidRPr="009F4E18">
              <w:rPr>
                <w:rFonts w:ascii="Times New Roman" w:hAnsi="Times New Roman" w:cs="Times New Roman"/>
                <w:sz w:val="20"/>
                <w:szCs w:val="20"/>
              </w:rPr>
              <w:t>17.10.2003</w:t>
            </w:r>
          </w:p>
        </w:tc>
        <w:tc>
          <w:tcPr>
            <w:tcW w:w="1985" w:type="dxa"/>
            <w:vAlign w:val="center"/>
          </w:tcPr>
          <w:p w14:paraId="7CA6D77B" w14:textId="77777777" w:rsidR="00E66CFD" w:rsidRPr="009F4E18" w:rsidRDefault="00E66CFD" w:rsidP="00800092">
            <w:pPr>
              <w:jc w:val="center"/>
              <w:rPr>
                <w:rFonts w:ascii="Times New Roman" w:hAnsi="Times New Roman" w:cs="Times New Roman"/>
                <w:sz w:val="20"/>
                <w:szCs w:val="20"/>
              </w:rPr>
            </w:pPr>
            <w:r w:rsidRPr="009F4E18">
              <w:rPr>
                <w:rFonts w:ascii="Times New Roman" w:hAnsi="Times New Roman" w:cs="Times New Roman"/>
                <w:sz w:val="20"/>
                <w:szCs w:val="20"/>
              </w:rPr>
              <w:t>Безстроково</w:t>
            </w:r>
          </w:p>
        </w:tc>
        <w:tc>
          <w:tcPr>
            <w:tcW w:w="6805" w:type="dxa"/>
          </w:tcPr>
          <w:p w14:paraId="27A57296" w14:textId="77777777" w:rsidR="00E66CFD" w:rsidRPr="009F4E18" w:rsidRDefault="00E66CFD" w:rsidP="00800092">
            <w:pPr>
              <w:rPr>
                <w:rFonts w:ascii="Times New Roman" w:hAnsi="Times New Roman" w:cs="Times New Roman"/>
                <w:sz w:val="20"/>
                <w:szCs w:val="20"/>
              </w:rPr>
            </w:pPr>
            <w:r w:rsidRPr="009F4E18">
              <w:rPr>
                <w:rFonts w:ascii="Times New Roman" w:hAnsi="Times New Roman" w:cs="Times New Roman"/>
                <w:sz w:val="20"/>
                <w:szCs w:val="20"/>
              </w:rPr>
              <w:t>Стаття 2. Співробітництво сторін буде охоплювати, зокрема обмін інформацією та досвідом. Сторони також розвиватимуть співробітництво в напрямах (…)</w:t>
            </w:r>
          </w:p>
          <w:p w14:paraId="1129A35C" w14:textId="77777777" w:rsidR="00E66CFD" w:rsidRPr="009F4E18" w:rsidRDefault="00E66CFD" w:rsidP="00800092">
            <w:pPr>
              <w:rPr>
                <w:rFonts w:ascii="Times New Roman" w:hAnsi="Times New Roman" w:cs="Times New Roman"/>
                <w:sz w:val="20"/>
                <w:szCs w:val="20"/>
              </w:rPr>
            </w:pPr>
            <w:r w:rsidRPr="009F4E18">
              <w:rPr>
                <w:rFonts w:ascii="Times New Roman" w:hAnsi="Times New Roman" w:cs="Times New Roman"/>
                <w:sz w:val="20"/>
                <w:szCs w:val="20"/>
              </w:rPr>
              <w:t>9) охорони навколишнього середовища, зокрема, охорони природи, водного і енергетичного господарств та використання відходів виробництва.</w:t>
            </w:r>
          </w:p>
        </w:tc>
      </w:tr>
      <w:tr w:rsidR="00E66CFD" w:rsidRPr="009F4E18" w14:paraId="4C868271" w14:textId="77777777" w:rsidTr="0015480A">
        <w:tc>
          <w:tcPr>
            <w:tcW w:w="3969" w:type="dxa"/>
            <w:vAlign w:val="center"/>
          </w:tcPr>
          <w:p w14:paraId="3885D5F9" w14:textId="77777777" w:rsidR="00E66CFD" w:rsidRPr="009F4E18" w:rsidRDefault="00E66CFD" w:rsidP="00800092">
            <w:pPr>
              <w:jc w:val="center"/>
              <w:rPr>
                <w:rFonts w:ascii="Times New Roman" w:hAnsi="Times New Roman" w:cs="Times New Roman"/>
                <w:sz w:val="20"/>
                <w:szCs w:val="20"/>
              </w:rPr>
            </w:pPr>
            <w:r w:rsidRPr="009F4E18">
              <w:rPr>
                <w:rFonts w:ascii="Times New Roman" w:hAnsi="Times New Roman" w:cs="Times New Roman"/>
                <w:sz w:val="20"/>
                <w:szCs w:val="20"/>
              </w:rPr>
              <w:t>Угода між Чернівецькою обласною державною адміністрацією України та Вітебським обласним виконавчим комітетом Республіки Білорусь про співробітництво у торговельній, економічнвій, науково-технічній, гуманітарно-культурінй та інших сферах</w:t>
            </w:r>
          </w:p>
        </w:tc>
        <w:tc>
          <w:tcPr>
            <w:tcW w:w="1842" w:type="dxa"/>
            <w:vAlign w:val="center"/>
          </w:tcPr>
          <w:p w14:paraId="016E9245" w14:textId="77777777" w:rsidR="00E66CFD" w:rsidRPr="009F4E18" w:rsidRDefault="00E66CFD" w:rsidP="00800092">
            <w:pPr>
              <w:jc w:val="center"/>
              <w:rPr>
                <w:rFonts w:ascii="Times New Roman" w:hAnsi="Times New Roman" w:cs="Times New Roman"/>
                <w:sz w:val="20"/>
                <w:szCs w:val="20"/>
              </w:rPr>
            </w:pPr>
            <w:r w:rsidRPr="009F4E18">
              <w:rPr>
                <w:rFonts w:ascii="Times New Roman" w:hAnsi="Times New Roman" w:cs="Times New Roman"/>
                <w:sz w:val="20"/>
                <w:szCs w:val="20"/>
              </w:rPr>
              <w:t>06.07.2004</w:t>
            </w:r>
          </w:p>
        </w:tc>
        <w:tc>
          <w:tcPr>
            <w:tcW w:w="1985" w:type="dxa"/>
            <w:vAlign w:val="center"/>
          </w:tcPr>
          <w:p w14:paraId="09EE0842" w14:textId="77777777" w:rsidR="00E66CFD" w:rsidRPr="009F4E18" w:rsidRDefault="00E66CFD" w:rsidP="00800092">
            <w:pPr>
              <w:jc w:val="center"/>
              <w:rPr>
                <w:rFonts w:ascii="Times New Roman" w:hAnsi="Times New Roman" w:cs="Times New Roman"/>
                <w:sz w:val="20"/>
                <w:szCs w:val="20"/>
              </w:rPr>
            </w:pPr>
            <w:r w:rsidRPr="009F4E18">
              <w:rPr>
                <w:rFonts w:ascii="Times New Roman" w:hAnsi="Times New Roman" w:cs="Times New Roman"/>
                <w:sz w:val="20"/>
                <w:szCs w:val="20"/>
              </w:rPr>
              <w:t>Безстроково</w:t>
            </w:r>
          </w:p>
        </w:tc>
        <w:tc>
          <w:tcPr>
            <w:tcW w:w="6805" w:type="dxa"/>
          </w:tcPr>
          <w:p w14:paraId="0BBF7F62" w14:textId="77777777" w:rsidR="00E66CFD" w:rsidRPr="009F4E18" w:rsidRDefault="00E66CFD" w:rsidP="00800092">
            <w:pPr>
              <w:rPr>
                <w:rFonts w:ascii="Times New Roman" w:hAnsi="Times New Roman" w:cs="Times New Roman"/>
                <w:sz w:val="20"/>
                <w:szCs w:val="20"/>
              </w:rPr>
            </w:pPr>
            <w:r w:rsidRPr="009F4E18">
              <w:rPr>
                <w:rFonts w:ascii="Times New Roman" w:hAnsi="Times New Roman" w:cs="Times New Roman"/>
                <w:sz w:val="20"/>
                <w:szCs w:val="20"/>
              </w:rPr>
              <w:t>Обласна військова адміністрація заявила шляхом письмового повідомлення від 24.05.2022 №01.56/66-961 Вітебському обласному виконавчому комітету республіки Білорусь про припинення дії Угоди між Чернівецькою обласною державною адміністрацією та Вітебським обласним виконавчим комітетом республіки білорусь про співробітництво у торговельній, економічній, науково-технічній, гуманітарно-культурній та інших сферах.</w:t>
            </w:r>
          </w:p>
        </w:tc>
      </w:tr>
      <w:tr w:rsidR="00E66CFD" w:rsidRPr="009F4E18" w14:paraId="358B9ABC" w14:textId="77777777" w:rsidTr="0015480A">
        <w:tc>
          <w:tcPr>
            <w:tcW w:w="3969" w:type="dxa"/>
            <w:vAlign w:val="center"/>
          </w:tcPr>
          <w:p w14:paraId="5F471535" w14:textId="77777777" w:rsidR="00E66CFD" w:rsidRPr="009F4E18" w:rsidRDefault="00E66CFD" w:rsidP="00800092">
            <w:pPr>
              <w:rPr>
                <w:rFonts w:ascii="Times New Roman" w:hAnsi="Times New Roman" w:cs="Times New Roman"/>
                <w:sz w:val="20"/>
                <w:szCs w:val="20"/>
              </w:rPr>
            </w:pPr>
            <w:r w:rsidRPr="009F4E18">
              <w:rPr>
                <w:rFonts w:ascii="Times New Roman" w:hAnsi="Times New Roman" w:cs="Times New Roman"/>
                <w:sz w:val="20"/>
                <w:szCs w:val="20"/>
              </w:rPr>
              <w:t>Угода між Чернівецькою обласною державною адміністрацією (Україна) та Вараждинською жупанією (Республіка Хорватія) про торковельне-економічне, науково-технічне і культурне співробітництво</w:t>
            </w:r>
          </w:p>
        </w:tc>
        <w:tc>
          <w:tcPr>
            <w:tcW w:w="1842" w:type="dxa"/>
            <w:vAlign w:val="center"/>
          </w:tcPr>
          <w:p w14:paraId="450586D8" w14:textId="77777777" w:rsidR="00E66CFD" w:rsidRPr="009F4E18" w:rsidRDefault="00E66CFD" w:rsidP="00800092">
            <w:pPr>
              <w:jc w:val="center"/>
              <w:rPr>
                <w:rFonts w:ascii="Times New Roman" w:hAnsi="Times New Roman" w:cs="Times New Roman"/>
                <w:sz w:val="20"/>
                <w:szCs w:val="20"/>
              </w:rPr>
            </w:pPr>
            <w:r w:rsidRPr="009F4E18">
              <w:rPr>
                <w:rFonts w:ascii="Times New Roman" w:hAnsi="Times New Roman" w:cs="Times New Roman"/>
                <w:sz w:val="20"/>
                <w:szCs w:val="20"/>
              </w:rPr>
              <w:t>28.08.2013</w:t>
            </w:r>
          </w:p>
        </w:tc>
        <w:tc>
          <w:tcPr>
            <w:tcW w:w="1985" w:type="dxa"/>
            <w:vAlign w:val="center"/>
          </w:tcPr>
          <w:p w14:paraId="0012D83A" w14:textId="77777777" w:rsidR="00E66CFD" w:rsidRPr="009F4E18" w:rsidRDefault="00E66CFD" w:rsidP="00800092">
            <w:pPr>
              <w:jc w:val="center"/>
              <w:rPr>
                <w:rFonts w:ascii="Times New Roman" w:hAnsi="Times New Roman" w:cs="Times New Roman"/>
                <w:sz w:val="20"/>
                <w:szCs w:val="20"/>
              </w:rPr>
            </w:pPr>
            <w:r w:rsidRPr="009F4E18">
              <w:rPr>
                <w:rFonts w:ascii="Times New Roman" w:hAnsi="Times New Roman" w:cs="Times New Roman"/>
                <w:sz w:val="20"/>
                <w:szCs w:val="20"/>
              </w:rPr>
              <w:t>Безстроково</w:t>
            </w:r>
          </w:p>
        </w:tc>
        <w:tc>
          <w:tcPr>
            <w:tcW w:w="6805" w:type="dxa"/>
          </w:tcPr>
          <w:p w14:paraId="6DFDCEAF" w14:textId="77777777" w:rsidR="00E66CFD" w:rsidRPr="009F4E18" w:rsidRDefault="00E66CFD" w:rsidP="00800092">
            <w:pPr>
              <w:rPr>
                <w:rFonts w:ascii="Times New Roman" w:hAnsi="Times New Roman" w:cs="Times New Roman"/>
                <w:sz w:val="20"/>
                <w:szCs w:val="20"/>
              </w:rPr>
            </w:pPr>
            <w:r w:rsidRPr="009F4E18">
              <w:rPr>
                <w:rFonts w:ascii="Times New Roman" w:hAnsi="Times New Roman" w:cs="Times New Roman"/>
                <w:sz w:val="20"/>
                <w:szCs w:val="20"/>
              </w:rPr>
              <w:t>Стаття 1. Сторони ровивають співробітництво у таких галузях (…) екології та раціонального використання природних ресурсів.</w:t>
            </w:r>
          </w:p>
          <w:p w14:paraId="3CEEF075" w14:textId="77777777" w:rsidR="00E66CFD" w:rsidRPr="009F4E18" w:rsidRDefault="00E66CFD" w:rsidP="00800092">
            <w:pPr>
              <w:rPr>
                <w:rFonts w:ascii="Times New Roman" w:hAnsi="Times New Roman" w:cs="Times New Roman"/>
                <w:sz w:val="20"/>
                <w:szCs w:val="20"/>
              </w:rPr>
            </w:pPr>
            <w:r w:rsidRPr="009F4E18">
              <w:rPr>
                <w:rFonts w:ascii="Times New Roman" w:hAnsi="Times New Roman" w:cs="Times New Roman"/>
                <w:sz w:val="20"/>
                <w:szCs w:val="20"/>
              </w:rPr>
              <w:t>Стаття 11. Сторони розвивають взаємне співробітництво у сфері охорони навколишнього природного середовища, раціонального використання і відтворення природних ресурсів, забезпечення екологічної безпеки, сприяння розшюренню сфери екологічно чистих виробництв.</w:t>
            </w:r>
          </w:p>
        </w:tc>
      </w:tr>
    </w:tbl>
    <w:p w14:paraId="6AD91668" w14:textId="77777777" w:rsidR="0015480A" w:rsidRDefault="0015480A">
      <w:pPr>
        <w:rPr>
          <w:rFonts w:ascii="Times New Roman" w:hAnsi="Times New Roman" w:cs="Times New Roman"/>
          <w:b/>
          <w:sz w:val="28"/>
          <w:szCs w:val="28"/>
        </w:rPr>
      </w:pPr>
      <w:r>
        <w:rPr>
          <w:rFonts w:ascii="Times New Roman" w:hAnsi="Times New Roman" w:cs="Times New Roman"/>
          <w:b/>
          <w:sz w:val="28"/>
          <w:szCs w:val="28"/>
        </w:rPr>
        <w:br w:type="page"/>
      </w:r>
    </w:p>
    <w:p w14:paraId="5AB5F3F6" w14:textId="1864B74F" w:rsidR="004D6E62" w:rsidRPr="0007090A" w:rsidRDefault="004D6E62" w:rsidP="009F4E18">
      <w:pPr>
        <w:snapToGrid w:val="0"/>
        <w:jc w:val="center"/>
        <w:rPr>
          <w:rFonts w:ascii="Times New Roman" w:hAnsi="Times New Roman" w:cs="Times New Roman"/>
          <w:b/>
          <w:sz w:val="28"/>
          <w:szCs w:val="28"/>
        </w:rPr>
      </w:pPr>
      <w:r w:rsidRPr="0007090A">
        <w:rPr>
          <w:rFonts w:ascii="Times New Roman" w:hAnsi="Times New Roman" w:cs="Times New Roman"/>
          <w:b/>
          <w:sz w:val="28"/>
          <w:szCs w:val="28"/>
        </w:rPr>
        <w:lastRenderedPageBreak/>
        <w:t>Перелік проєктів міжнародної технічної допомоги</w:t>
      </w:r>
    </w:p>
    <w:p w14:paraId="115D0A7F" w14:textId="3584CAB2" w:rsidR="004D6E62" w:rsidRPr="00800092" w:rsidRDefault="004D6E62" w:rsidP="009F4E18">
      <w:pPr>
        <w:snapToGrid w:val="0"/>
        <w:spacing w:after="0"/>
        <w:ind w:right="106"/>
        <w:jc w:val="right"/>
        <w:rPr>
          <w:rFonts w:ascii="Times New Roman" w:hAnsi="Times New Roman" w:cs="Times New Roman"/>
          <w:szCs w:val="24"/>
        </w:rPr>
      </w:pPr>
      <w:r w:rsidRPr="00800092">
        <w:rPr>
          <w:rFonts w:ascii="Times New Roman" w:hAnsi="Times New Roman" w:cs="Times New Roman"/>
          <w:szCs w:val="24"/>
        </w:rPr>
        <w:t xml:space="preserve">Таблиця </w:t>
      </w:r>
      <w:r w:rsidR="00441652">
        <w:rPr>
          <w:rFonts w:ascii="Times New Roman" w:hAnsi="Times New Roman" w:cs="Times New Roman"/>
          <w:szCs w:val="24"/>
        </w:rPr>
        <w:t>85</w:t>
      </w:r>
    </w:p>
    <w:tbl>
      <w:tblPr>
        <w:tblStyle w:val="af4"/>
        <w:tblW w:w="14317" w:type="dxa"/>
        <w:tblInd w:w="108" w:type="dxa"/>
        <w:tblLayout w:type="fixed"/>
        <w:tblLook w:val="04A0" w:firstRow="1" w:lastRow="0" w:firstColumn="1" w:lastColumn="0" w:noHBand="0" w:noVBand="1"/>
      </w:tblPr>
      <w:tblGrid>
        <w:gridCol w:w="709"/>
        <w:gridCol w:w="1842"/>
        <w:gridCol w:w="1135"/>
        <w:gridCol w:w="1134"/>
        <w:gridCol w:w="1276"/>
        <w:gridCol w:w="1275"/>
        <w:gridCol w:w="2694"/>
        <w:gridCol w:w="4252"/>
      </w:tblGrid>
      <w:tr w:rsidR="00E66CFD" w:rsidRPr="00364F58" w14:paraId="1F74E841" w14:textId="77777777" w:rsidTr="009F4E18">
        <w:tc>
          <w:tcPr>
            <w:tcW w:w="709" w:type="dxa"/>
          </w:tcPr>
          <w:p w14:paraId="1BEB9865" w14:textId="77777777" w:rsidR="00E66CFD" w:rsidRPr="00364F58" w:rsidRDefault="00E66CFD" w:rsidP="006E3899">
            <w:pPr>
              <w:spacing w:line="276" w:lineRule="auto"/>
              <w:jc w:val="center"/>
              <w:rPr>
                <w:sz w:val="20"/>
                <w:szCs w:val="20"/>
              </w:rPr>
            </w:pPr>
            <w:r w:rsidRPr="00364F58">
              <w:rPr>
                <w:sz w:val="20"/>
                <w:szCs w:val="20"/>
              </w:rPr>
              <w:t>№ п/п</w:t>
            </w:r>
          </w:p>
        </w:tc>
        <w:tc>
          <w:tcPr>
            <w:tcW w:w="1842" w:type="dxa"/>
          </w:tcPr>
          <w:p w14:paraId="38422D0A" w14:textId="77777777" w:rsidR="00E66CFD" w:rsidRPr="00364F58" w:rsidRDefault="00E66CFD" w:rsidP="006E3899">
            <w:pPr>
              <w:spacing w:line="276" w:lineRule="auto"/>
              <w:jc w:val="center"/>
              <w:rPr>
                <w:sz w:val="20"/>
                <w:szCs w:val="20"/>
              </w:rPr>
            </w:pPr>
            <w:r w:rsidRPr="00364F58">
              <w:rPr>
                <w:sz w:val="20"/>
                <w:szCs w:val="20"/>
              </w:rPr>
              <w:t>Назва проєкту</w:t>
            </w:r>
          </w:p>
        </w:tc>
        <w:tc>
          <w:tcPr>
            <w:tcW w:w="1135" w:type="dxa"/>
          </w:tcPr>
          <w:p w14:paraId="5DC6A402" w14:textId="77777777" w:rsidR="00E66CFD" w:rsidRPr="00364F58" w:rsidRDefault="00E66CFD" w:rsidP="006E3899">
            <w:pPr>
              <w:spacing w:line="276" w:lineRule="auto"/>
              <w:jc w:val="center"/>
              <w:rPr>
                <w:sz w:val="20"/>
                <w:szCs w:val="20"/>
              </w:rPr>
            </w:pPr>
            <w:r w:rsidRPr="00364F58">
              <w:rPr>
                <w:sz w:val="20"/>
                <w:szCs w:val="20"/>
              </w:rPr>
              <w:t>Термін реалізації</w:t>
            </w:r>
          </w:p>
        </w:tc>
        <w:tc>
          <w:tcPr>
            <w:tcW w:w="1134" w:type="dxa"/>
          </w:tcPr>
          <w:p w14:paraId="288ED697" w14:textId="77777777" w:rsidR="00E66CFD" w:rsidRPr="00364F58" w:rsidRDefault="00E66CFD" w:rsidP="006E3899">
            <w:pPr>
              <w:spacing w:line="276" w:lineRule="auto"/>
              <w:jc w:val="center"/>
              <w:rPr>
                <w:sz w:val="20"/>
                <w:szCs w:val="20"/>
              </w:rPr>
            </w:pPr>
            <w:r w:rsidRPr="00364F58">
              <w:rPr>
                <w:sz w:val="20"/>
                <w:szCs w:val="20"/>
              </w:rPr>
              <w:t>Джерело фінансування</w:t>
            </w:r>
          </w:p>
        </w:tc>
        <w:tc>
          <w:tcPr>
            <w:tcW w:w="1276" w:type="dxa"/>
          </w:tcPr>
          <w:p w14:paraId="0ACB2DFC" w14:textId="77777777" w:rsidR="00E66CFD" w:rsidRPr="00364F58" w:rsidRDefault="00E66CFD" w:rsidP="006E3899">
            <w:pPr>
              <w:spacing w:line="276" w:lineRule="auto"/>
              <w:jc w:val="center"/>
              <w:rPr>
                <w:sz w:val="20"/>
                <w:szCs w:val="20"/>
              </w:rPr>
            </w:pPr>
            <w:r w:rsidRPr="00364F58">
              <w:rPr>
                <w:sz w:val="20"/>
                <w:szCs w:val="20"/>
              </w:rPr>
              <w:t>Вартість проєкту</w:t>
            </w:r>
          </w:p>
        </w:tc>
        <w:tc>
          <w:tcPr>
            <w:tcW w:w="1275" w:type="dxa"/>
          </w:tcPr>
          <w:p w14:paraId="2FAFC8D5" w14:textId="77777777" w:rsidR="00E66CFD" w:rsidRPr="00364F58" w:rsidRDefault="00E66CFD" w:rsidP="006E3899">
            <w:pPr>
              <w:spacing w:line="276" w:lineRule="auto"/>
              <w:jc w:val="center"/>
              <w:rPr>
                <w:sz w:val="20"/>
                <w:szCs w:val="20"/>
              </w:rPr>
            </w:pPr>
            <w:r w:rsidRPr="00364F58">
              <w:rPr>
                <w:sz w:val="20"/>
                <w:szCs w:val="20"/>
              </w:rPr>
              <w:t>Залишок коштів станом на кінець року</w:t>
            </w:r>
          </w:p>
        </w:tc>
        <w:tc>
          <w:tcPr>
            <w:tcW w:w="2694" w:type="dxa"/>
          </w:tcPr>
          <w:p w14:paraId="05B85445" w14:textId="77777777" w:rsidR="00E66CFD" w:rsidRPr="00364F58" w:rsidRDefault="00E66CFD" w:rsidP="006E3899">
            <w:pPr>
              <w:spacing w:line="276" w:lineRule="auto"/>
              <w:jc w:val="center"/>
              <w:rPr>
                <w:sz w:val="20"/>
                <w:szCs w:val="20"/>
              </w:rPr>
            </w:pPr>
            <w:r w:rsidRPr="00364F58">
              <w:rPr>
                <w:sz w:val="20"/>
                <w:szCs w:val="20"/>
              </w:rPr>
              <w:t>Результати, що мали бути досягнуті відповідно до ТЗ</w:t>
            </w:r>
          </w:p>
        </w:tc>
        <w:tc>
          <w:tcPr>
            <w:tcW w:w="4252" w:type="dxa"/>
          </w:tcPr>
          <w:p w14:paraId="0B859A16" w14:textId="77777777" w:rsidR="00E66CFD" w:rsidRPr="00364F58" w:rsidRDefault="00E66CFD" w:rsidP="006E3899">
            <w:pPr>
              <w:spacing w:line="276" w:lineRule="auto"/>
              <w:jc w:val="center"/>
              <w:rPr>
                <w:sz w:val="20"/>
                <w:szCs w:val="20"/>
              </w:rPr>
            </w:pPr>
            <w:r w:rsidRPr="00364F58">
              <w:rPr>
                <w:sz w:val="20"/>
                <w:szCs w:val="20"/>
              </w:rPr>
              <w:t>Досягнуті результати</w:t>
            </w:r>
          </w:p>
        </w:tc>
      </w:tr>
      <w:tr w:rsidR="00E66CFD" w:rsidRPr="00364F58" w14:paraId="71243DCB" w14:textId="77777777" w:rsidTr="009F4E18">
        <w:trPr>
          <w:trHeight w:val="375"/>
        </w:trPr>
        <w:tc>
          <w:tcPr>
            <w:tcW w:w="709" w:type="dxa"/>
            <w:vAlign w:val="center"/>
          </w:tcPr>
          <w:p w14:paraId="62FECA2C" w14:textId="77777777" w:rsidR="00E66CFD" w:rsidRPr="00364F58" w:rsidRDefault="00E66CFD" w:rsidP="006E3899">
            <w:pPr>
              <w:spacing w:line="276" w:lineRule="auto"/>
              <w:jc w:val="center"/>
              <w:rPr>
                <w:sz w:val="20"/>
                <w:szCs w:val="20"/>
              </w:rPr>
            </w:pPr>
            <w:r w:rsidRPr="00364F58">
              <w:rPr>
                <w:sz w:val="20"/>
                <w:szCs w:val="20"/>
              </w:rPr>
              <w:t>1</w:t>
            </w:r>
          </w:p>
        </w:tc>
        <w:tc>
          <w:tcPr>
            <w:tcW w:w="1842" w:type="dxa"/>
            <w:vAlign w:val="center"/>
          </w:tcPr>
          <w:p w14:paraId="639EDB8A" w14:textId="77777777" w:rsidR="00E66CFD" w:rsidRPr="00364F58" w:rsidRDefault="00E66CFD" w:rsidP="006E3899">
            <w:pPr>
              <w:spacing w:line="276" w:lineRule="auto"/>
              <w:jc w:val="center"/>
              <w:rPr>
                <w:sz w:val="20"/>
                <w:szCs w:val="20"/>
              </w:rPr>
            </w:pPr>
            <w:r w:rsidRPr="00364F58">
              <w:rPr>
                <w:sz w:val="20"/>
                <w:szCs w:val="20"/>
              </w:rPr>
              <w:t>2</w:t>
            </w:r>
          </w:p>
        </w:tc>
        <w:tc>
          <w:tcPr>
            <w:tcW w:w="1135" w:type="dxa"/>
            <w:vAlign w:val="center"/>
          </w:tcPr>
          <w:p w14:paraId="60592A01" w14:textId="77777777" w:rsidR="00E66CFD" w:rsidRPr="00364F58" w:rsidRDefault="00E66CFD" w:rsidP="006E3899">
            <w:pPr>
              <w:spacing w:line="276" w:lineRule="auto"/>
              <w:jc w:val="center"/>
              <w:rPr>
                <w:sz w:val="20"/>
                <w:szCs w:val="20"/>
              </w:rPr>
            </w:pPr>
            <w:r w:rsidRPr="00364F58">
              <w:rPr>
                <w:sz w:val="20"/>
                <w:szCs w:val="20"/>
              </w:rPr>
              <w:t>3</w:t>
            </w:r>
          </w:p>
        </w:tc>
        <w:tc>
          <w:tcPr>
            <w:tcW w:w="1134" w:type="dxa"/>
            <w:vAlign w:val="center"/>
          </w:tcPr>
          <w:p w14:paraId="57AD3F47" w14:textId="77777777" w:rsidR="00E66CFD" w:rsidRPr="00364F58" w:rsidRDefault="00E66CFD" w:rsidP="006E3899">
            <w:pPr>
              <w:spacing w:line="276" w:lineRule="auto"/>
              <w:jc w:val="center"/>
              <w:rPr>
                <w:sz w:val="20"/>
                <w:szCs w:val="20"/>
              </w:rPr>
            </w:pPr>
            <w:r w:rsidRPr="00364F58">
              <w:rPr>
                <w:sz w:val="20"/>
                <w:szCs w:val="20"/>
              </w:rPr>
              <w:t>4</w:t>
            </w:r>
          </w:p>
        </w:tc>
        <w:tc>
          <w:tcPr>
            <w:tcW w:w="1276" w:type="dxa"/>
            <w:vAlign w:val="center"/>
          </w:tcPr>
          <w:p w14:paraId="2C617B9C" w14:textId="77777777" w:rsidR="00E66CFD" w:rsidRPr="00364F58" w:rsidRDefault="00E66CFD" w:rsidP="006E3899">
            <w:pPr>
              <w:spacing w:line="276" w:lineRule="auto"/>
              <w:jc w:val="center"/>
              <w:rPr>
                <w:sz w:val="20"/>
                <w:szCs w:val="20"/>
              </w:rPr>
            </w:pPr>
            <w:r w:rsidRPr="00364F58">
              <w:rPr>
                <w:sz w:val="20"/>
                <w:szCs w:val="20"/>
              </w:rPr>
              <w:t>5</w:t>
            </w:r>
          </w:p>
        </w:tc>
        <w:tc>
          <w:tcPr>
            <w:tcW w:w="1275" w:type="dxa"/>
            <w:vAlign w:val="center"/>
          </w:tcPr>
          <w:p w14:paraId="32CFC9F8" w14:textId="77777777" w:rsidR="00E66CFD" w:rsidRPr="00364F58" w:rsidRDefault="00E66CFD" w:rsidP="006E3899">
            <w:pPr>
              <w:spacing w:line="276" w:lineRule="auto"/>
              <w:jc w:val="center"/>
              <w:rPr>
                <w:sz w:val="20"/>
                <w:szCs w:val="20"/>
              </w:rPr>
            </w:pPr>
            <w:r w:rsidRPr="00364F58">
              <w:rPr>
                <w:sz w:val="20"/>
                <w:szCs w:val="20"/>
              </w:rPr>
              <w:t>6</w:t>
            </w:r>
          </w:p>
        </w:tc>
        <w:tc>
          <w:tcPr>
            <w:tcW w:w="2694" w:type="dxa"/>
            <w:vAlign w:val="center"/>
          </w:tcPr>
          <w:p w14:paraId="6883EEB5" w14:textId="77777777" w:rsidR="00E66CFD" w:rsidRPr="00364F58" w:rsidRDefault="00E66CFD" w:rsidP="006E3899">
            <w:pPr>
              <w:spacing w:line="276" w:lineRule="auto"/>
              <w:jc w:val="center"/>
              <w:rPr>
                <w:sz w:val="20"/>
                <w:szCs w:val="20"/>
              </w:rPr>
            </w:pPr>
            <w:r w:rsidRPr="00364F58">
              <w:rPr>
                <w:sz w:val="20"/>
                <w:szCs w:val="20"/>
              </w:rPr>
              <w:t>7</w:t>
            </w:r>
          </w:p>
        </w:tc>
        <w:tc>
          <w:tcPr>
            <w:tcW w:w="4252" w:type="dxa"/>
            <w:vAlign w:val="center"/>
          </w:tcPr>
          <w:p w14:paraId="286977C3" w14:textId="77777777" w:rsidR="00E66CFD" w:rsidRPr="00364F58" w:rsidRDefault="00E66CFD" w:rsidP="006E3899">
            <w:pPr>
              <w:spacing w:line="276" w:lineRule="auto"/>
              <w:jc w:val="center"/>
              <w:rPr>
                <w:sz w:val="20"/>
                <w:szCs w:val="20"/>
              </w:rPr>
            </w:pPr>
            <w:r w:rsidRPr="00364F58">
              <w:rPr>
                <w:sz w:val="20"/>
                <w:szCs w:val="20"/>
              </w:rPr>
              <w:t>8</w:t>
            </w:r>
          </w:p>
        </w:tc>
      </w:tr>
      <w:tr w:rsidR="00E66CFD" w:rsidRPr="00364F58" w14:paraId="553D1AE8" w14:textId="77777777" w:rsidTr="009F4E18">
        <w:tc>
          <w:tcPr>
            <w:tcW w:w="709" w:type="dxa"/>
          </w:tcPr>
          <w:p w14:paraId="1663794E" w14:textId="77777777" w:rsidR="00E66CFD" w:rsidRPr="00364F58" w:rsidRDefault="00E66CFD" w:rsidP="006E3899">
            <w:pPr>
              <w:spacing w:line="276" w:lineRule="auto"/>
              <w:jc w:val="center"/>
              <w:rPr>
                <w:sz w:val="20"/>
                <w:szCs w:val="20"/>
              </w:rPr>
            </w:pPr>
            <w:r w:rsidRPr="00364F58">
              <w:rPr>
                <w:sz w:val="20"/>
                <w:szCs w:val="20"/>
              </w:rPr>
              <w:t>1.</w:t>
            </w:r>
          </w:p>
        </w:tc>
        <w:tc>
          <w:tcPr>
            <w:tcW w:w="1842" w:type="dxa"/>
          </w:tcPr>
          <w:p w14:paraId="01314FD3" w14:textId="77777777" w:rsidR="00E66CFD" w:rsidRPr="00364F58" w:rsidRDefault="00E66CFD" w:rsidP="006E3899">
            <w:pPr>
              <w:spacing w:line="276" w:lineRule="auto"/>
              <w:jc w:val="center"/>
              <w:rPr>
                <w:sz w:val="20"/>
                <w:szCs w:val="20"/>
              </w:rPr>
            </w:pPr>
            <w:r w:rsidRPr="00364F58">
              <w:rPr>
                <w:sz w:val="20"/>
                <w:szCs w:val="20"/>
              </w:rPr>
              <w:t>План дій зі сталого енергетичного розвитку для місцевого економічно-соціального розвитку;</w:t>
            </w:r>
          </w:p>
          <w:p w14:paraId="5BD004C1" w14:textId="77777777" w:rsidR="00E66CFD" w:rsidRPr="00364F58" w:rsidRDefault="00E66CFD" w:rsidP="006E3899">
            <w:pPr>
              <w:spacing w:line="276" w:lineRule="auto"/>
              <w:jc w:val="center"/>
              <w:rPr>
                <w:sz w:val="20"/>
                <w:szCs w:val="20"/>
              </w:rPr>
            </w:pPr>
            <w:r w:rsidRPr="00364F58">
              <w:rPr>
                <w:sz w:val="20"/>
                <w:szCs w:val="20"/>
              </w:rPr>
              <w:t>Практичне впровадження ПДСЕР у напрямку сталого, розумного та енергоефективного міського освітлення в м. Чернівці</w:t>
            </w:r>
          </w:p>
        </w:tc>
        <w:tc>
          <w:tcPr>
            <w:tcW w:w="1135" w:type="dxa"/>
          </w:tcPr>
          <w:p w14:paraId="5653354F" w14:textId="77777777" w:rsidR="00E66CFD" w:rsidRPr="00364F58" w:rsidRDefault="00E66CFD" w:rsidP="006E3899">
            <w:pPr>
              <w:spacing w:line="276" w:lineRule="auto"/>
              <w:jc w:val="center"/>
              <w:rPr>
                <w:sz w:val="20"/>
                <w:szCs w:val="20"/>
              </w:rPr>
            </w:pPr>
            <w:r w:rsidRPr="00364F58">
              <w:rPr>
                <w:sz w:val="20"/>
                <w:szCs w:val="20"/>
              </w:rPr>
              <w:t xml:space="preserve">01.06.2018 – </w:t>
            </w:r>
          </w:p>
          <w:p w14:paraId="5130EACB" w14:textId="77777777" w:rsidR="00E66CFD" w:rsidRPr="00364F58" w:rsidRDefault="00E66CFD" w:rsidP="006E3899">
            <w:pPr>
              <w:spacing w:line="276" w:lineRule="auto"/>
              <w:jc w:val="center"/>
              <w:rPr>
                <w:sz w:val="20"/>
                <w:szCs w:val="20"/>
              </w:rPr>
            </w:pPr>
            <w:r w:rsidRPr="00364F58">
              <w:rPr>
                <w:sz w:val="20"/>
                <w:szCs w:val="20"/>
              </w:rPr>
              <w:t>30.06.2021</w:t>
            </w:r>
          </w:p>
        </w:tc>
        <w:tc>
          <w:tcPr>
            <w:tcW w:w="1134" w:type="dxa"/>
          </w:tcPr>
          <w:p w14:paraId="5CAC5871" w14:textId="77777777" w:rsidR="00E66CFD" w:rsidRPr="00364F58" w:rsidRDefault="00E66CFD" w:rsidP="006E3899">
            <w:pPr>
              <w:spacing w:line="276" w:lineRule="auto"/>
              <w:jc w:val="center"/>
              <w:rPr>
                <w:sz w:val="20"/>
                <w:szCs w:val="20"/>
              </w:rPr>
            </w:pPr>
            <w:r w:rsidRPr="00364F58">
              <w:rPr>
                <w:sz w:val="20"/>
                <w:szCs w:val="20"/>
              </w:rPr>
              <w:t>Європейський Союз</w:t>
            </w:r>
          </w:p>
        </w:tc>
        <w:tc>
          <w:tcPr>
            <w:tcW w:w="1276" w:type="dxa"/>
          </w:tcPr>
          <w:p w14:paraId="5AC9DA10" w14:textId="77777777" w:rsidR="00E66CFD" w:rsidRPr="00364F58" w:rsidRDefault="00E66CFD" w:rsidP="006E3899">
            <w:pPr>
              <w:spacing w:line="276" w:lineRule="auto"/>
              <w:jc w:val="center"/>
              <w:rPr>
                <w:sz w:val="20"/>
                <w:szCs w:val="20"/>
              </w:rPr>
            </w:pPr>
            <w:r w:rsidRPr="00364F58">
              <w:rPr>
                <w:sz w:val="20"/>
                <w:szCs w:val="20"/>
              </w:rPr>
              <w:t>1542024,00 євро</w:t>
            </w:r>
          </w:p>
        </w:tc>
        <w:tc>
          <w:tcPr>
            <w:tcW w:w="1275" w:type="dxa"/>
          </w:tcPr>
          <w:p w14:paraId="0CBF910D" w14:textId="77777777" w:rsidR="00E66CFD" w:rsidRPr="00364F58" w:rsidRDefault="00E66CFD" w:rsidP="006E3899">
            <w:pPr>
              <w:spacing w:line="276" w:lineRule="auto"/>
              <w:jc w:val="center"/>
              <w:rPr>
                <w:sz w:val="20"/>
                <w:szCs w:val="20"/>
              </w:rPr>
            </w:pPr>
            <w:r w:rsidRPr="00364F58">
              <w:rPr>
                <w:sz w:val="20"/>
                <w:szCs w:val="20"/>
              </w:rPr>
              <w:t>-</w:t>
            </w:r>
          </w:p>
        </w:tc>
        <w:tc>
          <w:tcPr>
            <w:tcW w:w="2694" w:type="dxa"/>
          </w:tcPr>
          <w:p w14:paraId="2C2C4F27" w14:textId="77777777" w:rsidR="00E66CFD" w:rsidRPr="00364F58" w:rsidRDefault="00E66CFD" w:rsidP="006E3899">
            <w:pPr>
              <w:spacing w:line="276" w:lineRule="auto"/>
              <w:jc w:val="center"/>
              <w:rPr>
                <w:sz w:val="20"/>
                <w:szCs w:val="20"/>
              </w:rPr>
            </w:pPr>
            <w:r w:rsidRPr="00364F58">
              <w:rPr>
                <w:sz w:val="20"/>
                <w:szCs w:val="20"/>
              </w:rPr>
              <w:t>Встановлено 6 установок енергії сонця для освітлення дитячих майданчиків у трьох районах міста.</w:t>
            </w:r>
          </w:p>
          <w:p w14:paraId="3AE5642F" w14:textId="77777777" w:rsidR="00E66CFD" w:rsidRPr="00364F58" w:rsidRDefault="00E66CFD" w:rsidP="006E3899">
            <w:pPr>
              <w:spacing w:line="276" w:lineRule="auto"/>
              <w:jc w:val="center"/>
              <w:rPr>
                <w:sz w:val="20"/>
                <w:szCs w:val="20"/>
              </w:rPr>
            </w:pPr>
            <w:r w:rsidRPr="00364F58">
              <w:rPr>
                <w:sz w:val="20"/>
                <w:szCs w:val="20"/>
              </w:rPr>
              <w:t>Не менше ніж 4155 натрієвих ламп замінено на свідлодіодні.</w:t>
            </w:r>
          </w:p>
          <w:p w14:paraId="0D4130D3" w14:textId="77777777" w:rsidR="00E66CFD" w:rsidRPr="00364F58" w:rsidRDefault="00E66CFD" w:rsidP="006E3899">
            <w:pPr>
              <w:spacing w:line="276" w:lineRule="auto"/>
              <w:jc w:val="center"/>
              <w:rPr>
                <w:sz w:val="20"/>
                <w:szCs w:val="20"/>
              </w:rPr>
            </w:pPr>
            <w:r w:rsidRPr="00364F58">
              <w:rPr>
                <w:sz w:val="20"/>
                <w:szCs w:val="20"/>
              </w:rPr>
              <w:t>Замінено до 146 км проводів зовнішнього освітлення.</w:t>
            </w:r>
          </w:p>
          <w:p w14:paraId="18FAC8A6" w14:textId="77777777" w:rsidR="00E66CFD" w:rsidRPr="00364F58" w:rsidRDefault="00E66CFD" w:rsidP="006E3899">
            <w:pPr>
              <w:spacing w:line="276" w:lineRule="auto"/>
              <w:jc w:val="center"/>
              <w:rPr>
                <w:sz w:val="20"/>
                <w:szCs w:val="20"/>
              </w:rPr>
            </w:pPr>
            <w:r w:rsidRPr="00364F58">
              <w:rPr>
                <w:sz w:val="20"/>
                <w:szCs w:val="20"/>
              </w:rPr>
              <w:t>Виготовлено не менше ніж 27378 одиниць промоційної продукції та поширено її серед населення.</w:t>
            </w:r>
          </w:p>
          <w:p w14:paraId="67F05268" w14:textId="77777777" w:rsidR="00E66CFD" w:rsidRPr="00364F58" w:rsidRDefault="00E66CFD" w:rsidP="006E3899">
            <w:pPr>
              <w:spacing w:line="276" w:lineRule="auto"/>
              <w:jc w:val="center"/>
              <w:rPr>
                <w:sz w:val="20"/>
                <w:szCs w:val="20"/>
              </w:rPr>
            </w:pPr>
            <w:r w:rsidRPr="00364F58">
              <w:rPr>
                <w:sz w:val="20"/>
                <w:szCs w:val="20"/>
              </w:rPr>
              <w:t>Створено базу для здійснення енергетичного та фінансового обліку на базі МПК «Міськсвітло».</w:t>
            </w:r>
          </w:p>
        </w:tc>
        <w:tc>
          <w:tcPr>
            <w:tcW w:w="4252" w:type="dxa"/>
          </w:tcPr>
          <w:p w14:paraId="09965246" w14:textId="77777777" w:rsidR="00E66CFD" w:rsidRPr="00364F58" w:rsidRDefault="00E66CFD" w:rsidP="006E3899">
            <w:pPr>
              <w:spacing w:line="276" w:lineRule="auto"/>
              <w:jc w:val="center"/>
              <w:rPr>
                <w:sz w:val="20"/>
                <w:szCs w:val="20"/>
              </w:rPr>
            </w:pPr>
            <w:r w:rsidRPr="00364F58">
              <w:rPr>
                <w:sz w:val="20"/>
                <w:szCs w:val="20"/>
              </w:rPr>
              <w:t>Встановлено 16 установок ВДЕ-сонця на дитячих майданчиках на адресами бульвар Героїв Крут, 9-10 (Шевченківський район) – 8 установок, вул. Руська, 265-267 (Першотравневий район) – 4 установки та вул. Яна Налепки, 3 (Садгірський район) – 4 установки.</w:t>
            </w:r>
          </w:p>
          <w:p w14:paraId="66DF0FE2" w14:textId="77777777" w:rsidR="00E66CFD" w:rsidRPr="00364F58" w:rsidRDefault="00E66CFD" w:rsidP="006E3899">
            <w:pPr>
              <w:spacing w:line="276" w:lineRule="auto"/>
              <w:jc w:val="center"/>
              <w:rPr>
                <w:sz w:val="20"/>
                <w:szCs w:val="20"/>
              </w:rPr>
            </w:pPr>
            <w:r w:rsidRPr="00364F58">
              <w:rPr>
                <w:sz w:val="20"/>
                <w:szCs w:val="20"/>
              </w:rPr>
              <w:t>Замінено: існуючи галогенні на натрієві лампи на 3718 сучасних свідлодіодних світильників; повітряні лінії електромереж системи освітлення на 77,3 км самонесучого ізольованого проводу (СІП); 26 вуличних шаф керування, пультів включення з модернізацією інтелектуальної геоінформаційної системи управління вуличним освітленням.</w:t>
            </w:r>
          </w:p>
          <w:p w14:paraId="167143BF" w14:textId="77777777" w:rsidR="00E66CFD" w:rsidRPr="00364F58" w:rsidRDefault="00E66CFD" w:rsidP="006E3899">
            <w:pPr>
              <w:spacing w:line="276" w:lineRule="auto"/>
              <w:jc w:val="center"/>
              <w:rPr>
                <w:sz w:val="20"/>
                <w:szCs w:val="20"/>
              </w:rPr>
            </w:pPr>
            <w:r w:rsidRPr="00364F58">
              <w:rPr>
                <w:sz w:val="20"/>
                <w:szCs w:val="20"/>
              </w:rPr>
              <w:t>Виконано облаштування підсвічування трьох пішохідних переходів на вул. Небесної сотні виконані пусконалагоджувальні роботи.</w:t>
            </w:r>
          </w:p>
          <w:p w14:paraId="1240A66B" w14:textId="77777777" w:rsidR="00E66CFD" w:rsidRPr="00364F58" w:rsidRDefault="00E66CFD" w:rsidP="006E3899">
            <w:pPr>
              <w:spacing w:line="276" w:lineRule="auto"/>
              <w:jc w:val="center"/>
              <w:rPr>
                <w:sz w:val="20"/>
                <w:szCs w:val="20"/>
              </w:rPr>
            </w:pPr>
            <w:r w:rsidRPr="00364F58">
              <w:rPr>
                <w:sz w:val="20"/>
                <w:szCs w:val="20"/>
              </w:rPr>
              <w:t>Виготовлено друковану продукцію про Проєкт, а саме календарі, флаєри українською мовою та блокноти, та встановлено борди.</w:t>
            </w:r>
          </w:p>
        </w:tc>
      </w:tr>
    </w:tbl>
    <w:p w14:paraId="10147AFC" w14:textId="77777777" w:rsidR="004D6E62" w:rsidRPr="0007090A" w:rsidRDefault="004D6E62" w:rsidP="006E3899">
      <w:pPr>
        <w:rPr>
          <w:rFonts w:ascii="Times New Roman" w:hAnsi="Times New Roman" w:cs="Times New Roman"/>
          <w:sz w:val="28"/>
          <w:szCs w:val="28"/>
        </w:rPr>
      </w:pPr>
      <w:r w:rsidRPr="0007090A">
        <w:rPr>
          <w:rFonts w:ascii="Times New Roman" w:hAnsi="Times New Roman" w:cs="Times New Roman"/>
          <w:sz w:val="28"/>
          <w:szCs w:val="28"/>
        </w:rPr>
        <w:br w:type="page"/>
      </w:r>
    </w:p>
    <w:p w14:paraId="7CBEC439" w14:textId="77777777" w:rsidR="004D6E62" w:rsidRPr="0007090A" w:rsidRDefault="004D6E62" w:rsidP="006E3899">
      <w:pPr>
        <w:spacing w:after="0"/>
        <w:ind w:firstLine="709"/>
        <w:jc w:val="both"/>
        <w:rPr>
          <w:rFonts w:ascii="Times New Roman" w:hAnsi="Times New Roman" w:cs="Times New Roman"/>
          <w:sz w:val="28"/>
          <w:szCs w:val="28"/>
        </w:rPr>
        <w:sectPr w:rsidR="004D6E62" w:rsidRPr="0007090A" w:rsidSect="0015480A">
          <w:pgSz w:w="16838" w:h="11906" w:orient="landscape"/>
          <w:pgMar w:top="1134" w:right="678" w:bottom="1134" w:left="1701" w:header="709" w:footer="709" w:gutter="0"/>
          <w:cols w:space="708"/>
          <w:titlePg/>
          <w:docGrid w:linePitch="360"/>
        </w:sectPr>
      </w:pPr>
    </w:p>
    <w:p w14:paraId="3D7AC521" w14:textId="77777777" w:rsidR="004D6E62" w:rsidRPr="009F4E18" w:rsidRDefault="004D6E62" w:rsidP="009F4E18">
      <w:pPr>
        <w:spacing w:after="0"/>
        <w:jc w:val="center"/>
        <w:rPr>
          <w:rFonts w:ascii="Times New Roman" w:hAnsi="Times New Roman" w:cs="Times New Roman"/>
          <w:b/>
          <w:sz w:val="28"/>
          <w:szCs w:val="28"/>
        </w:rPr>
      </w:pPr>
      <w:r w:rsidRPr="009F4E18">
        <w:rPr>
          <w:rFonts w:ascii="Times New Roman" w:hAnsi="Times New Roman" w:cs="Times New Roman"/>
          <w:b/>
          <w:sz w:val="28"/>
          <w:szCs w:val="28"/>
        </w:rPr>
        <w:lastRenderedPageBreak/>
        <w:t>Висновки</w:t>
      </w:r>
      <w:r w:rsidR="00ED3282" w:rsidRPr="009F4E18">
        <w:rPr>
          <w:rFonts w:ascii="Times New Roman" w:hAnsi="Times New Roman" w:cs="Times New Roman"/>
          <w:b/>
          <w:sz w:val="28"/>
          <w:szCs w:val="28"/>
        </w:rPr>
        <w:t>.</w:t>
      </w:r>
    </w:p>
    <w:p w14:paraId="29E957BC" w14:textId="77777777" w:rsidR="004D6E62" w:rsidRPr="0007090A" w:rsidRDefault="004D6E62"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На основі аналізу екологічної ситуації та стану природоохоронної роботи в області можна зробити висновки:</w:t>
      </w:r>
    </w:p>
    <w:p w14:paraId="77D78B7B" w14:textId="77777777" w:rsidR="004D6E62" w:rsidRPr="0007090A" w:rsidRDefault="004D6E62"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1. Чернівецька область належить до найбільш чистих регіонів країни. Екологічна ситуація в області є керованою, аварій та надзвичайних ситуацій техногенного характеру, які привели б до суттєвого негативного впливу на навколишнє природне середовище та здоров’я людей, не було.</w:t>
      </w:r>
    </w:p>
    <w:p w14:paraId="230ED2C4" w14:textId="77777777" w:rsidR="004D6E62" w:rsidRPr="0007090A" w:rsidRDefault="004D6E62"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2. На належному рівні проводилась робота з будівництва та реконструкції очисних споруд, розширення мережі природно-заповідного фонду.</w:t>
      </w:r>
    </w:p>
    <w:p w14:paraId="0AB85E08" w14:textId="77777777" w:rsidR="004D6E62" w:rsidRPr="0007090A" w:rsidRDefault="004D6E62"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 xml:space="preserve">3. В межах наданих повноважень активно велась робота по зміцненню фондів охорони навколишнього природного середовища. </w:t>
      </w:r>
    </w:p>
    <w:p w14:paraId="5DFC0E8E" w14:textId="77777777" w:rsidR="004D6E62" w:rsidRPr="0007090A" w:rsidRDefault="004D6E62"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4. Впроваджувались заходи з поліпшення системи управління та організації природоохоронної роботи, забезпечувалась її міжвідомча координація, проводились колегії спільно з районними державними адміністраціями за участю сільських, селищних та міських голів, представників природоохоронних та правоохоронних органів, що сприяло підвищенню результативності природоохоронної роботи.</w:t>
      </w:r>
    </w:p>
    <w:p w14:paraId="29C73986" w14:textId="77777777" w:rsidR="004D6E62" w:rsidRPr="0007090A" w:rsidRDefault="004D6E62"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5. Відповідно до положень Оргуської конвенції одним з важливих напрямів діяльності управління екології та природних ресурсів було забезпечення конституційних прав громадян щодо вільного доступу до екологічної інформації. Здійснювалась співпраця із ЗМІ регіону. При управлінні екології та природних ресурсів працювала екологічна приймальна.</w:t>
      </w:r>
    </w:p>
    <w:p w14:paraId="5AF69EA6" w14:textId="77777777" w:rsidR="004D6E62" w:rsidRPr="0007090A" w:rsidRDefault="004D6E62"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Відчутною була роль громадськості в екологічній сфері. Громадські екологічні організації спільно з державними природоохоронними установами, органами виконавчої влади та місцевого самоврядування все повніше заявляли про себе в справі оздоровлення довкілля та формування екологічної культури населення краю, направляли своїх активістів до роботи у сфері природоохоронного контролю.</w:t>
      </w:r>
    </w:p>
    <w:p w14:paraId="42311F65" w14:textId="77777777" w:rsidR="004D6E62" w:rsidRPr="0007090A" w:rsidRDefault="004D6E62"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Продовжувались наукові дослідження з проблем екології.</w:t>
      </w:r>
    </w:p>
    <w:p w14:paraId="718E3E67" w14:textId="77777777" w:rsidR="004D6E62" w:rsidRPr="0007090A" w:rsidRDefault="004D6E62"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Виходячи з екологічної ситуації та особливостей природних умов краю, для Чернівецької області все актуальнішими постають питання переходу до сталого розвитку. Дедалі стає очевиднішим, що економічний розвиток не може відбуватись сам по собі поза екологічною сферою. Екологічні та соціальні проблеми дуже тісно пов’язані та взаємно посилюють одна одну.</w:t>
      </w:r>
    </w:p>
    <w:p w14:paraId="78FCF804" w14:textId="77777777" w:rsidR="004D6E62" w:rsidRPr="0007090A" w:rsidRDefault="004D6E62" w:rsidP="006E3899">
      <w:pPr>
        <w:spacing w:after="0"/>
        <w:ind w:firstLine="709"/>
        <w:jc w:val="both"/>
        <w:rPr>
          <w:rFonts w:ascii="Times New Roman" w:hAnsi="Times New Roman" w:cs="Times New Roman"/>
          <w:sz w:val="28"/>
          <w:szCs w:val="28"/>
        </w:rPr>
      </w:pPr>
      <w:r w:rsidRPr="0007090A">
        <w:rPr>
          <w:rFonts w:ascii="Times New Roman" w:hAnsi="Times New Roman" w:cs="Times New Roman"/>
          <w:sz w:val="28"/>
          <w:szCs w:val="28"/>
        </w:rPr>
        <w:t>Ситуація, яка складається в нашому регіоні засвідчує значний потенціал для прискорення темпів переходу до сталого розвитку.</w:t>
      </w:r>
    </w:p>
    <w:p w14:paraId="1BC3A25F" w14:textId="77777777" w:rsidR="003A561F" w:rsidRPr="0007090A" w:rsidRDefault="003A561F" w:rsidP="006E3899">
      <w:pPr>
        <w:spacing w:after="0"/>
        <w:ind w:right="-34" w:firstLine="680"/>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xml:space="preserve">Перш за все, це наявність високоосвічених спеціалістів, в тому числі екологів, підготовка яких проводиться в ряді вищих та середніх навчальних закладів області. </w:t>
      </w:r>
    </w:p>
    <w:p w14:paraId="3B38E629" w14:textId="77777777" w:rsidR="003A561F" w:rsidRPr="0007090A" w:rsidRDefault="003A561F" w:rsidP="006E3899">
      <w:pPr>
        <w:spacing w:after="0"/>
        <w:ind w:right="-34" w:firstLine="680"/>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lastRenderedPageBreak/>
        <w:t>Це і значна підтримка цього курсу громадськістю. Саме тема сталого розвитку починає домінувати в діяльності багатьох громадських екологічних організацій, які все більше впливають на прийняття владними структурами рішень з екологічних питань.</w:t>
      </w:r>
    </w:p>
    <w:p w14:paraId="10E28FF5" w14:textId="77777777" w:rsidR="003A561F" w:rsidRPr="0007090A" w:rsidRDefault="003A561F" w:rsidP="006E3899">
      <w:pPr>
        <w:spacing w:after="0"/>
        <w:ind w:right="-34" w:firstLine="680"/>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Дуже важливими є самобутність нашої області, багатство лісових і водних ресурсів, рекреаційні та курортні можливості тощо, зацікавленість країн Західної Європи значними незадіяними ресурсами ( в тому числі і трудовими).</w:t>
      </w:r>
    </w:p>
    <w:p w14:paraId="5EB97468" w14:textId="77777777" w:rsidR="003A561F" w:rsidRPr="0007090A" w:rsidRDefault="003A561F" w:rsidP="006E3899">
      <w:pPr>
        <w:autoSpaceDE w:val="0"/>
        <w:autoSpaceDN w:val="0"/>
        <w:adjustRightInd w:val="0"/>
        <w:spacing w:after="0"/>
        <w:ind w:right="-34"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Тож, виходячи із окреслених вище позицій на майбутнє необхідно:</w:t>
      </w:r>
    </w:p>
    <w:p w14:paraId="0BB3A1C9" w14:textId="77777777" w:rsidR="003A561F" w:rsidRPr="0007090A" w:rsidRDefault="003A561F" w:rsidP="006E3899">
      <w:pPr>
        <w:spacing w:after="0"/>
        <w:ind w:right="-34"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домагатись, щоб розв’язання наявних екологічних та економічних проблем було єдиним процесом, не допускати, щоб економічні проблеми вирішувалися за рахунок погіршення екологічної ситуації;</w:t>
      </w:r>
    </w:p>
    <w:p w14:paraId="055253FF" w14:textId="77777777" w:rsidR="003A561F" w:rsidRPr="0007090A" w:rsidRDefault="003A561F" w:rsidP="006E3899">
      <w:pPr>
        <w:spacing w:after="0"/>
        <w:ind w:right="-34"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повніше використовувати особливості регіону, розвивати екотуризм, розширювати мережу природно-заповідного фонду, не допускати скорочення видового складу рослинного і тваринного світу;</w:t>
      </w:r>
    </w:p>
    <w:p w14:paraId="426D050D" w14:textId="77777777" w:rsidR="003A561F" w:rsidRPr="0007090A" w:rsidRDefault="003A561F" w:rsidP="006E3899">
      <w:pPr>
        <w:spacing w:after="0"/>
        <w:ind w:right="-34"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послідовно впроваджувати природоохоронні заходи, які не потребують значних капітальних вкладень, таких наприклад, як утримання рослинних захисних смуг вздовж річок і потоків, які довели свою ефективність щодо нейтралізації забруднюючих речовин;</w:t>
      </w:r>
    </w:p>
    <w:p w14:paraId="6B678C07" w14:textId="77777777" w:rsidR="003A561F" w:rsidRPr="0007090A" w:rsidRDefault="003A561F" w:rsidP="006E3899">
      <w:pPr>
        <w:spacing w:after="0"/>
        <w:ind w:right="-34"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спрямувати екологічну освіту та виховання і діяльність громадських екологічних організацій на усвідомлення кожною людиною свого місця і ролі в природному середовищі, прагнення своїми діями сприяти його оздоровленню, не допускаючи безвідповідальності та злочинного відношення до природи;</w:t>
      </w:r>
    </w:p>
    <w:p w14:paraId="7E73CD3E" w14:textId="77777777" w:rsidR="003A561F" w:rsidRPr="0007090A" w:rsidRDefault="003A561F" w:rsidP="006E3899">
      <w:pPr>
        <w:spacing w:after="0"/>
        <w:ind w:right="-34"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забезпечувати дієвість природоохоронного контролю, зокрема на основі дотримання принципу беззворотності покарання за правопорушення, домагатись повного відшкодування заподіяних природі збитків;</w:t>
      </w:r>
    </w:p>
    <w:p w14:paraId="3B95C886" w14:textId="77777777" w:rsidR="003A561F" w:rsidRPr="0007090A" w:rsidRDefault="003A561F" w:rsidP="006E3899">
      <w:pPr>
        <w:spacing w:after="0"/>
        <w:ind w:right="-34" w:firstLine="709"/>
        <w:jc w:val="both"/>
        <w:rPr>
          <w:rFonts w:ascii="Times New Roman" w:eastAsia="Times New Roman" w:hAnsi="Times New Roman" w:cs="Times New Roman"/>
          <w:sz w:val="28"/>
          <w:szCs w:val="28"/>
          <w:lang w:eastAsia="ru-RU"/>
        </w:rPr>
      </w:pPr>
      <w:r w:rsidRPr="0007090A">
        <w:rPr>
          <w:rFonts w:ascii="Times New Roman" w:eastAsia="Times New Roman" w:hAnsi="Times New Roman" w:cs="Times New Roman"/>
          <w:sz w:val="28"/>
          <w:szCs w:val="28"/>
          <w:lang w:eastAsia="ru-RU"/>
        </w:rPr>
        <w:t>- повсюдно впроваджувати економічний механізм забезпечення охорони навколишнього природного середовища, зміцнювати екологічні фонди, використовуючи їх тільки на першочергові природоохоронні заходи;</w:t>
      </w:r>
    </w:p>
    <w:p w14:paraId="7C3A8009" w14:textId="77777777" w:rsidR="00B21653" w:rsidRPr="00005628" w:rsidRDefault="003A561F" w:rsidP="006E3899">
      <w:pPr>
        <w:spacing w:after="0"/>
        <w:ind w:right="-34" w:firstLine="709"/>
        <w:jc w:val="both"/>
        <w:rPr>
          <w:rFonts w:ascii="Times New Roman" w:eastAsia="Times New Roman" w:hAnsi="Times New Roman" w:cs="Times New Roman"/>
          <w:color w:val="FF0000"/>
          <w:sz w:val="28"/>
          <w:szCs w:val="28"/>
          <w:lang w:eastAsia="ru-RU"/>
        </w:rPr>
      </w:pPr>
      <w:r w:rsidRPr="0007090A">
        <w:rPr>
          <w:rFonts w:ascii="Times New Roman" w:eastAsia="Times New Roman" w:hAnsi="Times New Roman" w:cs="Times New Roman"/>
          <w:sz w:val="28"/>
          <w:szCs w:val="28"/>
          <w:lang w:eastAsia="ru-RU"/>
        </w:rPr>
        <w:t>- забезпечувати комплексний підхід у вирішенні завдань раціонального використання природних ресурсів та охорони довкілля, об’єднувати фінансові та матеріально-технічні можливості підприємств, організацій і установ в розв’язанні актуальних екологічних проблем.</w:t>
      </w:r>
    </w:p>
    <w:sectPr w:rsidR="00B21653" w:rsidRPr="00005628" w:rsidSect="0015480A">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92EA2C" w14:textId="77777777" w:rsidR="00396FF6" w:rsidRDefault="00396FF6" w:rsidP="007E4E7C">
      <w:pPr>
        <w:spacing w:after="0" w:line="240" w:lineRule="auto"/>
      </w:pPr>
      <w:r>
        <w:separator/>
      </w:r>
    </w:p>
  </w:endnote>
  <w:endnote w:type="continuationSeparator" w:id="0">
    <w:p w14:paraId="395FD1D2" w14:textId="77777777" w:rsidR="00396FF6" w:rsidRDefault="00396FF6" w:rsidP="007E4E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UkrainianPeterburg">
    <w:altName w:val="Courier New"/>
    <w:charset w:val="00"/>
    <w:family w:val="roman"/>
    <w:pitch w:val="variable"/>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Sans Serif">
    <w:altName w:val="Microsoft Sans Serif"/>
    <w:panose1 w:val="00000000000000000000"/>
    <w:charset w:val="CC"/>
    <w:family w:val="swiss"/>
    <w:notTrueType/>
    <w:pitch w:val="variable"/>
    <w:sig w:usb0="00000201" w:usb1="00000000" w:usb2="00000000" w:usb3="00000000" w:csb0="00000004" w:csb1="00000000"/>
  </w:font>
  <w:font w:name="Antiqua">
    <w:altName w:val="Courier New"/>
    <w:charset w:val="00"/>
    <w:family w:val="swiss"/>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Europe">
    <w:panose1 w:val="00000000000000000000"/>
    <w:charset w:val="CC"/>
    <w:family w:val="swiss"/>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1392808657"/>
      <w:docPartObj>
        <w:docPartGallery w:val="Page Numbers (Bottom of Page)"/>
        <w:docPartUnique/>
      </w:docPartObj>
    </w:sdtPr>
    <w:sdtContent>
      <w:p w14:paraId="7B26B1E1" w14:textId="77777777" w:rsidR="00897CDF" w:rsidRPr="009F56EE" w:rsidRDefault="00897CDF">
        <w:pPr>
          <w:pStyle w:val="a9"/>
          <w:jc w:val="center"/>
          <w:rPr>
            <w:rFonts w:ascii="Times New Roman" w:hAnsi="Times New Roman" w:cs="Times New Roman"/>
            <w:sz w:val="28"/>
            <w:szCs w:val="28"/>
          </w:rPr>
        </w:pPr>
        <w:r w:rsidRPr="009F56EE">
          <w:rPr>
            <w:rFonts w:ascii="Times New Roman" w:hAnsi="Times New Roman" w:cs="Times New Roman"/>
            <w:sz w:val="28"/>
            <w:szCs w:val="28"/>
          </w:rPr>
          <w:fldChar w:fldCharType="begin"/>
        </w:r>
        <w:r w:rsidRPr="009F56EE">
          <w:rPr>
            <w:rFonts w:ascii="Times New Roman" w:hAnsi="Times New Roman" w:cs="Times New Roman"/>
            <w:sz w:val="28"/>
            <w:szCs w:val="28"/>
          </w:rPr>
          <w:instrText>PAGE   \* MERGEFORMAT</w:instrText>
        </w:r>
        <w:r w:rsidRPr="009F56EE">
          <w:rPr>
            <w:rFonts w:ascii="Times New Roman" w:hAnsi="Times New Roman" w:cs="Times New Roman"/>
            <w:sz w:val="28"/>
            <w:szCs w:val="28"/>
          </w:rPr>
          <w:fldChar w:fldCharType="separate"/>
        </w:r>
        <w:r w:rsidR="009C50C9" w:rsidRPr="009C50C9">
          <w:rPr>
            <w:rFonts w:ascii="Times New Roman" w:hAnsi="Times New Roman" w:cs="Times New Roman"/>
            <w:noProof/>
            <w:sz w:val="28"/>
            <w:szCs w:val="28"/>
            <w:lang w:val="ru-RU"/>
          </w:rPr>
          <w:t>1</w:t>
        </w:r>
        <w:r w:rsidRPr="009F56EE">
          <w:rPr>
            <w:rFonts w:ascii="Times New Roman" w:hAnsi="Times New Roman" w:cs="Times New Roman"/>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5E2C63" w14:textId="77777777" w:rsidR="00396FF6" w:rsidRDefault="00396FF6" w:rsidP="007E4E7C">
      <w:pPr>
        <w:spacing w:after="0" w:line="240" w:lineRule="auto"/>
      </w:pPr>
      <w:r>
        <w:separator/>
      </w:r>
    </w:p>
  </w:footnote>
  <w:footnote w:type="continuationSeparator" w:id="0">
    <w:p w14:paraId="4E5D81FD" w14:textId="77777777" w:rsidR="00396FF6" w:rsidRDefault="00396FF6" w:rsidP="007E4E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87E51"/>
    <w:multiLevelType w:val="hybridMultilevel"/>
    <w:tmpl w:val="8B885690"/>
    <w:lvl w:ilvl="0" w:tplc="4AF048C2">
      <w:numFmt w:val="bullet"/>
      <w:suff w:val="space"/>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D95649"/>
    <w:multiLevelType w:val="hybridMultilevel"/>
    <w:tmpl w:val="8650111C"/>
    <w:lvl w:ilvl="0" w:tplc="E0140622">
      <w:start w:val="2006"/>
      <w:numFmt w:val="bullet"/>
      <w:lvlText w:val="-"/>
      <w:lvlJc w:val="left"/>
      <w:pPr>
        <w:tabs>
          <w:tab w:val="num" w:pos="505"/>
        </w:tabs>
        <w:ind w:left="505" w:hanging="360"/>
      </w:pPr>
      <w:rPr>
        <w:rFonts w:ascii="Times New Roman" w:eastAsia="Times New Roman" w:hAnsi="Times New Roman" w:cs="Times New Roman" w:hint="default"/>
      </w:rPr>
    </w:lvl>
    <w:lvl w:ilvl="1" w:tplc="04190003" w:tentative="1">
      <w:start w:val="1"/>
      <w:numFmt w:val="bullet"/>
      <w:lvlText w:val="o"/>
      <w:lvlJc w:val="left"/>
      <w:pPr>
        <w:tabs>
          <w:tab w:val="num" w:pos="1225"/>
        </w:tabs>
        <w:ind w:left="1225" w:hanging="360"/>
      </w:pPr>
      <w:rPr>
        <w:rFonts w:ascii="Courier New" w:hAnsi="Courier New" w:cs="Courier New" w:hint="default"/>
      </w:rPr>
    </w:lvl>
    <w:lvl w:ilvl="2" w:tplc="04190005" w:tentative="1">
      <w:start w:val="1"/>
      <w:numFmt w:val="bullet"/>
      <w:lvlText w:val=""/>
      <w:lvlJc w:val="left"/>
      <w:pPr>
        <w:tabs>
          <w:tab w:val="num" w:pos="1945"/>
        </w:tabs>
        <w:ind w:left="1945" w:hanging="360"/>
      </w:pPr>
      <w:rPr>
        <w:rFonts w:ascii="Wingdings" w:hAnsi="Wingdings" w:hint="default"/>
      </w:rPr>
    </w:lvl>
    <w:lvl w:ilvl="3" w:tplc="04190001" w:tentative="1">
      <w:start w:val="1"/>
      <w:numFmt w:val="bullet"/>
      <w:lvlText w:val=""/>
      <w:lvlJc w:val="left"/>
      <w:pPr>
        <w:tabs>
          <w:tab w:val="num" w:pos="2665"/>
        </w:tabs>
        <w:ind w:left="2665" w:hanging="360"/>
      </w:pPr>
      <w:rPr>
        <w:rFonts w:ascii="Symbol" w:hAnsi="Symbol" w:hint="default"/>
      </w:rPr>
    </w:lvl>
    <w:lvl w:ilvl="4" w:tplc="04190003" w:tentative="1">
      <w:start w:val="1"/>
      <w:numFmt w:val="bullet"/>
      <w:lvlText w:val="o"/>
      <w:lvlJc w:val="left"/>
      <w:pPr>
        <w:tabs>
          <w:tab w:val="num" w:pos="3385"/>
        </w:tabs>
        <w:ind w:left="3385" w:hanging="360"/>
      </w:pPr>
      <w:rPr>
        <w:rFonts w:ascii="Courier New" w:hAnsi="Courier New" w:cs="Courier New" w:hint="default"/>
      </w:rPr>
    </w:lvl>
    <w:lvl w:ilvl="5" w:tplc="04190005" w:tentative="1">
      <w:start w:val="1"/>
      <w:numFmt w:val="bullet"/>
      <w:lvlText w:val=""/>
      <w:lvlJc w:val="left"/>
      <w:pPr>
        <w:tabs>
          <w:tab w:val="num" w:pos="4105"/>
        </w:tabs>
        <w:ind w:left="4105" w:hanging="360"/>
      </w:pPr>
      <w:rPr>
        <w:rFonts w:ascii="Wingdings" w:hAnsi="Wingdings" w:hint="default"/>
      </w:rPr>
    </w:lvl>
    <w:lvl w:ilvl="6" w:tplc="04190001" w:tentative="1">
      <w:start w:val="1"/>
      <w:numFmt w:val="bullet"/>
      <w:lvlText w:val=""/>
      <w:lvlJc w:val="left"/>
      <w:pPr>
        <w:tabs>
          <w:tab w:val="num" w:pos="4825"/>
        </w:tabs>
        <w:ind w:left="4825" w:hanging="360"/>
      </w:pPr>
      <w:rPr>
        <w:rFonts w:ascii="Symbol" w:hAnsi="Symbol" w:hint="default"/>
      </w:rPr>
    </w:lvl>
    <w:lvl w:ilvl="7" w:tplc="04190003" w:tentative="1">
      <w:start w:val="1"/>
      <w:numFmt w:val="bullet"/>
      <w:lvlText w:val="o"/>
      <w:lvlJc w:val="left"/>
      <w:pPr>
        <w:tabs>
          <w:tab w:val="num" w:pos="5545"/>
        </w:tabs>
        <w:ind w:left="5545" w:hanging="360"/>
      </w:pPr>
      <w:rPr>
        <w:rFonts w:ascii="Courier New" w:hAnsi="Courier New" w:cs="Courier New" w:hint="default"/>
      </w:rPr>
    </w:lvl>
    <w:lvl w:ilvl="8" w:tplc="04190005" w:tentative="1">
      <w:start w:val="1"/>
      <w:numFmt w:val="bullet"/>
      <w:lvlText w:val=""/>
      <w:lvlJc w:val="left"/>
      <w:pPr>
        <w:tabs>
          <w:tab w:val="num" w:pos="6265"/>
        </w:tabs>
        <w:ind w:left="6265" w:hanging="360"/>
      </w:pPr>
      <w:rPr>
        <w:rFonts w:ascii="Wingdings" w:hAnsi="Wingdings" w:hint="default"/>
      </w:rPr>
    </w:lvl>
  </w:abstractNum>
  <w:abstractNum w:abstractNumId="2">
    <w:nsid w:val="048757E1"/>
    <w:multiLevelType w:val="hybridMultilevel"/>
    <w:tmpl w:val="B7C20C70"/>
    <w:lvl w:ilvl="0" w:tplc="7D14E500">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D100C5"/>
    <w:multiLevelType w:val="multilevel"/>
    <w:tmpl w:val="15C0C8D2"/>
    <w:lvl w:ilvl="0">
      <w:start w:val="1"/>
      <w:numFmt w:val="bullet"/>
      <w:suff w:val="space"/>
      <w:lvlText w:val=""/>
      <w:lvlJc w:val="left"/>
      <w:pPr>
        <w:ind w:left="709" w:hanging="349"/>
      </w:pPr>
      <w:rPr>
        <w:rFonts w:ascii="Symbol" w:hAnsi="Symbol" w:hint="default"/>
        <w:sz w:val="20"/>
      </w:rPr>
    </w:lvl>
    <w:lvl w:ilvl="1">
      <w:start w:val="14"/>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C930A61"/>
    <w:multiLevelType w:val="hybridMultilevel"/>
    <w:tmpl w:val="AF26BF80"/>
    <w:lvl w:ilvl="0" w:tplc="58566D8A">
      <w:numFmt w:val="bullet"/>
      <w:suff w:val="space"/>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F735BE9"/>
    <w:multiLevelType w:val="hybridMultilevel"/>
    <w:tmpl w:val="31F02E8C"/>
    <w:lvl w:ilvl="0" w:tplc="04EC2E5E">
      <w:start w:val="2006"/>
      <w:numFmt w:val="bullet"/>
      <w:lvlText w:val="-"/>
      <w:lvlJc w:val="left"/>
      <w:pPr>
        <w:tabs>
          <w:tab w:val="num" w:pos="505"/>
        </w:tabs>
        <w:ind w:left="505" w:hanging="360"/>
      </w:pPr>
      <w:rPr>
        <w:rFonts w:ascii="Times New Roman" w:eastAsia="Times New Roman" w:hAnsi="Times New Roman" w:cs="Times New Roman" w:hint="default"/>
      </w:rPr>
    </w:lvl>
    <w:lvl w:ilvl="1" w:tplc="04190003" w:tentative="1">
      <w:start w:val="1"/>
      <w:numFmt w:val="bullet"/>
      <w:lvlText w:val="o"/>
      <w:lvlJc w:val="left"/>
      <w:pPr>
        <w:tabs>
          <w:tab w:val="num" w:pos="1225"/>
        </w:tabs>
        <w:ind w:left="1225" w:hanging="360"/>
      </w:pPr>
      <w:rPr>
        <w:rFonts w:ascii="Courier New" w:hAnsi="Courier New" w:cs="Courier New" w:hint="default"/>
      </w:rPr>
    </w:lvl>
    <w:lvl w:ilvl="2" w:tplc="04190005" w:tentative="1">
      <w:start w:val="1"/>
      <w:numFmt w:val="bullet"/>
      <w:lvlText w:val=""/>
      <w:lvlJc w:val="left"/>
      <w:pPr>
        <w:tabs>
          <w:tab w:val="num" w:pos="1945"/>
        </w:tabs>
        <w:ind w:left="1945" w:hanging="360"/>
      </w:pPr>
      <w:rPr>
        <w:rFonts w:ascii="Wingdings" w:hAnsi="Wingdings" w:hint="default"/>
      </w:rPr>
    </w:lvl>
    <w:lvl w:ilvl="3" w:tplc="04190001" w:tentative="1">
      <w:start w:val="1"/>
      <w:numFmt w:val="bullet"/>
      <w:lvlText w:val=""/>
      <w:lvlJc w:val="left"/>
      <w:pPr>
        <w:tabs>
          <w:tab w:val="num" w:pos="2665"/>
        </w:tabs>
        <w:ind w:left="2665" w:hanging="360"/>
      </w:pPr>
      <w:rPr>
        <w:rFonts w:ascii="Symbol" w:hAnsi="Symbol" w:hint="default"/>
      </w:rPr>
    </w:lvl>
    <w:lvl w:ilvl="4" w:tplc="04190003" w:tentative="1">
      <w:start w:val="1"/>
      <w:numFmt w:val="bullet"/>
      <w:lvlText w:val="o"/>
      <w:lvlJc w:val="left"/>
      <w:pPr>
        <w:tabs>
          <w:tab w:val="num" w:pos="3385"/>
        </w:tabs>
        <w:ind w:left="3385" w:hanging="360"/>
      </w:pPr>
      <w:rPr>
        <w:rFonts w:ascii="Courier New" w:hAnsi="Courier New" w:cs="Courier New" w:hint="default"/>
      </w:rPr>
    </w:lvl>
    <w:lvl w:ilvl="5" w:tplc="04190005" w:tentative="1">
      <w:start w:val="1"/>
      <w:numFmt w:val="bullet"/>
      <w:lvlText w:val=""/>
      <w:lvlJc w:val="left"/>
      <w:pPr>
        <w:tabs>
          <w:tab w:val="num" w:pos="4105"/>
        </w:tabs>
        <w:ind w:left="4105" w:hanging="360"/>
      </w:pPr>
      <w:rPr>
        <w:rFonts w:ascii="Wingdings" w:hAnsi="Wingdings" w:hint="default"/>
      </w:rPr>
    </w:lvl>
    <w:lvl w:ilvl="6" w:tplc="04190001" w:tentative="1">
      <w:start w:val="1"/>
      <w:numFmt w:val="bullet"/>
      <w:lvlText w:val=""/>
      <w:lvlJc w:val="left"/>
      <w:pPr>
        <w:tabs>
          <w:tab w:val="num" w:pos="4825"/>
        </w:tabs>
        <w:ind w:left="4825" w:hanging="360"/>
      </w:pPr>
      <w:rPr>
        <w:rFonts w:ascii="Symbol" w:hAnsi="Symbol" w:hint="default"/>
      </w:rPr>
    </w:lvl>
    <w:lvl w:ilvl="7" w:tplc="04190003" w:tentative="1">
      <w:start w:val="1"/>
      <w:numFmt w:val="bullet"/>
      <w:lvlText w:val="o"/>
      <w:lvlJc w:val="left"/>
      <w:pPr>
        <w:tabs>
          <w:tab w:val="num" w:pos="5545"/>
        </w:tabs>
        <w:ind w:left="5545" w:hanging="360"/>
      </w:pPr>
      <w:rPr>
        <w:rFonts w:ascii="Courier New" w:hAnsi="Courier New" w:cs="Courier New" w:hint="default"/>
      </w:rPr>
    </w:lvl>
    <w:lvl w:ilvl="8" w:tplc="04190005" w:tentative="1">
      <w:start w:val="1"/>
      <w:numFmt w:val="bullet"/>
      <w:lvlText w:val=""/>
      <w:lvlJc w:val="left"/>
      <w:pPr>
        <w:tabs>
          <w:tab w:val="num" w:pos="6265"/>
        </w:tabs>
        <w:ind w:left="6265" w:hanging="360"/>
      </w:pPr>
      <w:rPr>
        <w:rFonts w:ascii="Wingdings" w:hAnsi="Wingdings" w:hint="default"/>
      </w:rPr>
    </w:lvl>
  </w:abstractNum>
  <w:abstractNum w:abstractNumId="6">
    <w:nsid w:val="12811CB9"/>
    <w:multiLevelType w:val="hybridMultilevel"/>
    <w:tmpl w:val="F842A90E"/>
    <w:lvl w:ilvl="0" w:tplc="2BE42A94">
      <w:numFmt w:val="bullet"/>
      <w:lvlText w:val="-"/>
      <w:lvlJc w:val="left"/>
      <w:pPr>
        <w:ind w:left="366" w:hanging="360"/>
      </w:pPr>
      <w:rPr>
        <w:rFonts w:ascii="Times New Roman" w:eastAsia="Times New Roman" w:hAnsi="Times New Roman" w:cs="Times New Roman" w:hint="default"/>
      </w:rPr>
    </w:lvl>
    <w:lvl w:ilvl="1" w:tplc="04220003" w:tentative="1">
      <w:start w:val="1"/>
      <w:numFmt w:val="bullet"/>
      <w:lvlText w:val="o"/>
      <w:lvlJc w:val="left"/>
      <w:pPr>
        <w:ind w:left="1086" w:hanging="360"/>
      </w:pPr>
      <w:rPr>
        <w:rFonts w:ascii="Courier New" w:hAnsi="Courier New" w:cs="Courier New" w:hint="default"/>
      </w:rPr>
    </w:lvl>
    <w:lvl w:ilvl="2" w:tplc="04220005" w:tentative="1">
      <w:start w:val="1"/>
      <w:numFmt w:val="bullet"/>
      <w:lvlText w:val=""/>
      <w:lvlJc w:val="left"/>
      <w:pPr>
        <w:ind w:left="1806" w:hanging="360"/>
      </w:pPr>
      <w:rPr>
        <w:rFonts w:ascii="Wingdings" w:hAnsi="Wingdings" w:hint="default"/>
      </w:rPr>
    </w:lvl>
    <w:lvl w:ilvl="3" w:tplc="04220001" w:tentative="1">
      <w:start w:val="1"/>
      <w:numFmt w:val="bullet"/>
      <w:lvlText w:val=""/>
      <w:lvlJc w:val="left"/>
      <w:pPr>
        <w:ind w:left="2526" w:hanging="360"/>
      </w:pPr>
      <w:rPr>
        <w:rFonts w:ascii="Symbol" w:hAnsi="Symbol" w:hint="default"/>
      </w:rPr>
    </w:lvl>
    <w:lvl w:ilvl="4" w:tplc="04220003" w:tentative="1">
      <w:start w:val="1"/>
      <w:numFmt w:val="bullet"/>
      <w:lvlText w:val="o"/>
      <w:lvlJc w:val="left"/>
      <w:pPr>
        <w:ind w:left="3246" w:hanging="360"/>
      </w:pPr>
      <w:rPr>
        <w:rFonts w:ascii="Courier New" w:hAnsi="Courier New" w:cs="Courier New" w:hint="default"/>
      </w:rPr>
    </w:lvl>
    <w:lvl w:ilvl="5" w:tplc="04220005" w:tentative="1">
      <w:start w:val="1"/>
      <w:numFmt w:val="bullet"/>
      <w:lvlText w:val=""/>
      <w:lvlJc w:val="left"/>
      <w:pPr>
        <w:ind w:left="3966" w:hanging="360"/>
      </w:pPr>
      <w:rPr>
        <w:rFonts w:ascii="Wingdings" w:hAnsi="Wingdings" w:hint="default"/>
      </w:rPr>
    </w:lvl>
    <w:lvl w:ilvl="6" w:tplc="04220001" w:tentative="1">
      <w:start w:val="1"/>
      <w:numFmt w:val="bullet"/>
      <w:lvlText w:val=""/>
      <w:lvlJc w:val="left"/>
      <w:pPr>
        <w:ind w:left="4686" w:hanging="360"/>
      </w:pPr>
      <w:rPr>
        <w:rFonts w:ascii="Symbol" w:hAnsi="Symbol" w:hint="default"/>
      </w:rPr>
    </w:lvl>
    <w:lvl w:ilvl="7" w:tplc="04220003" w:tentative="1">
      <w:start w:val="1"/>
      <w:numFmt w:val="bullet"/>
      <w:lvlText w:val="o"/>
      <w:lvlJc w:val="left"/>
      <w:pPr>
        <w:ind w:left="5406" w:hanging="360"/>
      </w:pPr>
      <w:rPr>
        <w:rFonts w:ascii="Courier New" w:hAnsi="Courier New" w:cs="Courier New" w:hint="default"/>
      </w:rPr>
    </w:lvl>
    <w:lvl w:ilvl="8" w:tplc="04220005" w:tentative="1">
      <w:start w:val="1"/>
      <w:numFmt w:val="bullet"/>
      <w:lvlText w:val=""/>
      <w:lvlJc w:val="left"/>
      <w:pPr>
        <w:ind w:left="6126" w:hanging="360"/>
      </w:pPr>
      <w:rPr>
        <w:rFonts w:ascii="Wingdings" w:hAnsi="Wingdings" w:hint="default"/>
      </w:rPr>
    </w:lvl>
  </w:abstractNum>
  <w:abstractNum w:abstractNumId="7">
    <w:nsid w:val="145951B3"/>
    <w:multiLevelType w:val="hybridMultilevel"/>
    <w:tmpl w:val="9ACCFD2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382920"/>
    <w:multiLevelType w:val="hybridMultilevel"/>
    <w:tmpl w:val="C15C6A16"/>
    <w:lvl w:ilvl="0" w:tplc="7518AC54">
      <w:start w:val="5"/>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9">
    <w:nsid w:val="17F41DA1"/>
    <w:multiLevelType w:val="hybridMultilevel"/>
    <w:tmpl w:val="E65ABDF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015093"/>
    <w:multiLevelType w:val="hybridMultilevel"/>
    <w:tmpl w:val="F41215D8"/>
    <w:lvl w:ilvl="0" w:tplc="FB406CF8">
      <w:numFmt w:val="bullet"/>
      <w:lvlText w:val="-"/>
      <w:lvlJc w:val="left"/>
      <w:pPr>
        <w:ind w:left="840" w:hanging="360"/>
      </w:pPr>
      <w:rPr>
        <w:rFonts w:ascii="MS Gothic" w:eastAsia="MS Gothic" w:hAnsi="MS Gothic" w:cs="MS Gothic" w:hint="eastAsia"/>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1">
    <w:nsid w:val="1CFB744D"/>
    <w:multiLevelType w:val="multilevel"/>
    <w:tmpl w:val="8BB63E9A"/>
    <w:lvl w:ilvl="0">
      <w:start w:val="1"/>
      <w:numFmt w:val="decimal"/>
      <w:lvlText w:val="%1."/>
      <w:lvlJc w:val="left"/>
      <w:pPr>
        <w:ind w:left="720" w:hanging="360"/>
      </w:pPr>
      <w:rPr>
        <w:rFonts w:hint="default"/>
      </w:rPr>
    </w:lvl>
    <w:lvl w:ilvl="1">
      <w:start w:val="6"/>
      <w:numFmt w:val="decimal"/>
      <w:isLgl/>
      <w:lvlText w:val="%1.%2."/>
      <w:lvlJc w:val="left"/>
      <w:pPr>
        <w:ind w:left="171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22765181"/>
    <w:multiLevelType w:val="hybridMultilevel"/>
    <w:tmpl w:val="0F8A8768"/>
    <w:lvl w:ilvl="0" w:tplc="8EB2D174">
      <w:start w:val="1"/>
      <w:numFmt w:val="bullet"/>
      <w:lvlText w:val=""/>
      <w:lvlJc w:val="left"/>
      <w:pPr>
        <w:ind w:left="1068" w:hanging="360"/>
      </w:pPr>
      <w:rPr>
        <w:rFonts w:ascii="Symbol" w:eastAsia="Times New Roman" w:hAnsi="Symbol"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3">
    <w:nsid w:val="25235AAB"/>
    <w:multiLevelType w:val="hybridMultilevel"/>
    <w:tmpl w:val="177673D0"/>
    <w:lvl w:ilvl="0" w:tplc="CD68BCF8">
      <w:start w:val="3"/>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574074A"/>
    <w:multiLevelType w:val="hybridMultilevel"/>
    <w:tmpl w:val="D6B46F54"/>
    <w:lvl w:ilvl="0" w:tplc="D6CCD79E">
      <w:start w:val="201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6802F34"/>
    <w:multiLevelType w:val="hybridMultilevel"/>
    <w:tmpl w:val="8C8C82A6"/>
    <w:lvl w:ilvl="0" w:tplc="3C6EB97E">
      <w:start w:val="9"/>
      <w:numFmt w:val="bullet"/>
      <w:lvlText w:val="-"/>
      <w:lvlJc w:val="left"/>
      <w:pPr>
        <w:tabs>
          <w:tab w:val="num" w:pos="540"/>
        </w:tabs>
        <w:ind w:left="540" w:hanging="360"/>
      </w:pPr>
      <w:rPr>
        <w:rFonts w:ascii="Times New Roman" w:eastAsia="Times New Roman" w:hAnsi="Times New Roman" w:cs="Times New Roman"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6">
    <w:nsid w:val="2F050B0F"/>
    <w:multiLevelType w:val="hybridMultilevel"/>
    <w:tmpl w:val="9ACC2A58"/>
    <w:lvl w:ilvl="0" w:tplc="C92E955A">
      <w:start w:val="1"/>
      <w:numFmt w:val="decimal"/>
      <w:lvlText w:val="%1."/>
      <w:lvlJc w:val="left"/>
      <w:pPr>
        <w:ind w:left="435" w:hanging="360"/>
      </w:pPr>
      <w:rPr>
        <w:rFonts w:ascii="Times New Roman" w:eastAsia="Times New Roman" w:hAnsi="Times New Roman" w:cs="Times New Roman"/>
        <w:b w:val="0"/>
      </w:rPr>
    </w:lvl>
    <w:lvl w:ilvl="1" w:tplc="04190003" w:tentative="1">
      <w:start w:val="1"/>
      <w:numFmt w:val="bullet"/>
      <w:lvlText w:val="o"/>
      <w:lvlJc w:val="left"/>
      <w:pPr>
        <w:ind w:left="1155" w:hanging="360"/>
      </w:pPr>
      <w:rPr>
        <w:rFonts w:ascii="Courier New" w:hAnsi="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7">
    <w:nsid w:val="2FAF7D5D"/>
    <w:multiLevelType w:val="hybridMultilevel"/>
    <w:tmpl w:val="7F6490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4492037"/>
    <w:multiLevelType w:val="multilevel"/>
    <w:tmpl w:val="8BB63E9A"/>
    <w:lvl w:ilvl="0">
      <w:start w:val="1"/>
      <w:numFmt w:val="decimal"/>
      <w:lvlText w:val="%1."/>
      <w:lvlJc w:val="left"/>
      <w:pPr>
        <w:ind w:left="720" w:hanging="360"/>
      </w:pPr>
      <w:rPr>
        <w:rFonts w:hint="default"/>
      </w:rPr>
    </w:lvl>
    <w:lvl w:ilvl="1">
      <w:start w:val="6"/>
      <w:numFmt w:val="decimal"/>
      <w:isLgl/>
      <w:lvlText w:val="%1.%2."/>
      <w:lvlJc w:val="left"/>
      <w:pPr>
        <w:ind w:left="171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3A0A4978"/>
    <w:multiLevelType w:val="hybridMultilevel"/>
    <w:tmpl w:val="32CC3B34"/>
    <w:lvl w:ilvl="0" w:tplc="C0868D58">
      <w:start w:val="1"/>
      <w:numFmt w:val="decimal"/>
      <w:lvlText w:val="%1."/>
      <w:lvlJc w:val="left"/>
      <w:pPr>
        <w:ind w:left="1353" w:hanging="360"/>
      </w:pPr>
      <w:rPr>
        <w:rFonts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3EBB58F6"/>
    <w:multiLevelType w:val="hybridMultilevel"/>
    <w:tmpl w:val="5FC8DCEA"/>
    <w:lvl w:ilvl="0" w:tplc="88DA8596">
      <w:start w:val="4"/>
      <w:numFmt w:val="decimal"/>
      <w:lvlText w:val="%1."/>
      <w:lvlJc w:val="left"/>
      <w:pPr>
        <w:ind w:left="360" w:hanging="360"/>
      </w:pPr>
      <w:rPr>
        <w:rFonts w:cs="Times New Roman" w:hint="default"/>
        <w:b w:val="0"/>
        <w:i w:val="0"/>
      </w:rPr>
    </w:lvl>
    <w:lvl w:ilvl="1" w:tplc="04190019" w:tentative="1">
      <w:start w:val="1"/>
      <w:numFmt w:val="lowerLetter"/>
      <w:lvlText w:val="%2."/>
      <w:lvlJc w:val="left"/>
      <w:pPr>
        <w:ind w:left="1155" w:hanging="360"/>
      </w:pPr>
      <w:rPr>
        <w:rFonts w:cs="Times New Roman"/>
      </w:rPr>
    </w:lvl>
    <w:lvl w:ilvl="2" w:tplc="0419001B" w:tentative="1">
      <w:start w:val="1"/>
      <w:numFmt w:val="lowerRoman"/>
      <w:lvlText w:val="%3."/>
      <w:lvlJc w:val="right"/>
      <w:pPr>
        <w:ind w:left="1875" w:hanging="180"/>
      </w:pPr>
      <w:rPr>
        <w:rFonts w:cs="Times New Roman"/>
      </w:rPr>
    </w:lvl>
    <w:lvl w:ilvl="3" w:tplc="0419000F" w:tentative="1">
      <w:start w:val="1"/>
      <w:numFmt w:val="decimal"/>
      <w:lvlText w:val="%4."/>
      <w:lvlJc w:val="left"/>
      <w:pPr>
        <w:ind w:left="2595" w:hanging="360"/>
      </w:pPr>
      <w:rPr>
        <w:rFonts w:cs="Times New Roman"/>
      </w:rPr>
    </w:lvl>
    <w:lvl w:ilvl="4" w:tplc="04190019" w:tentative="1">
      <w:start w:val="1"/>
      <w:numFmt w:val="lowerLetter"/>
      <w:lvlText w:val="%5."/>
      <w:lvlJc w:val="left"/>
      <w:pPr>
        <w:ind w:left="3315" w:hanging="360"/>
      </w:pPr>
      <w:rPr>
        <w:rFonts w:cs="Times New Roman"/>
      </w:rPr>
    </w:lvl>
    <w:lvl w:ilvl="5" w:tplc="0419001B" w:tentative="1">
      <w:start w:val="1"/>
      <w:numFmt w:val="lowerRoman"/>
      <w:lvlText w:val="%6."/>
      <w:lvlJc w:val="right"/>
      <w:pPr>
        <w:ind w:left="4035" w:hanging="180"/>
      </w:pPr>
      <w:rPr>
        <w:rFonts w:cs="Times New Roman"/>
      </w:rPr>
    </w:lvl>
    <w:lvl w:ilvl="6" w:tplc="0419000F" w:tentative="1">
      <w:start w:val="1"/>
      <w:numFmt w:val="decimal"/>
      <w:lvlText w:val="%7."/>
      <w:lvlJc w:val="left"/>
      <w:pPr>
        <w:ind w:left="4755" w:hanging="360"/>
      </w:pPr>
      <w:rPr>
        <w:rFonts w:cs="Times New Roman"/>
      </w:rPr>
    </w:lvl>
    <w:lvl w:ilvl="7" w:tplc="04190019" w:tentative="1">
      <w:start w:val="1"/>
      <w:numFmt w:val="lowerLetter"/>
      <w:lvlText w:val="%8."/>
      <w:lvlJc w:val="left"/>
      <w:pPr>
        <w:ind w:left="5475" w:hanging="360"/>
      </w:pPr>
      <w:rPr>
        <w:rFonts w:cs="Times New Roman"/>
      </w:rPr>
    </w:lvl>
    <w:lvl w:ilvl="8" w:tplc="0419001B" w:tentative="1">
      <w:start w:val="1"/>
      <w:numFmt w:val="lowerRoman"/>
      <w:lvlText w:val="%9."/>
      <w:lvlJc w:val="right"/>
      <w:pPr>
        <w:ind w:left="6195" w:hanging="180"/>
      </w:pPr>
      <w:rPr>
        <w:rFonts w:cs="Times New Roman"/>
      </w:rPr>
    </w:lvl>
  </w:abstractNum>
  <w:abstractNum w:abstractNumId="21">
    <w:nsid w:val="3EE7545A"/>
    <w:multiLevelType w:val="hybridMultilevel"/>
    <w:tmpl w:val="7F66FDF2"/>
    <w:lvl w:ilvl="0" w:tplc="C66CC9A6">
      <w:start w:val="3"/>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2">
    <w:nsid w:val="3FA854B4"/>
    <w:multiLevelType w:val="hybridMultilevel"/>
    <w:tmpl w:val="F84E6F86"/>
    <w:lvl w:ilvl="0" w:tplc="A49683DC">
      <w:start w:val="2018"/>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3">
    <w:nsid w:val="406E7DA2"/>
    <w:multiLevelType w:val="hybridMultilevel"/>
    <w:tmpl w:val="6392568E"/>
    <w:lvl w:ilvl="0" w:tplc="D2A6B514">
      <w:numFmt w:val="bullet"/>
      <w:lvlText w:val="-"/>
      <w:lvlJc w:val="left"/>
      <w:pPr>
        <w:ind w:left="600" w:hanging="360"/>
      </w:pPr>
      <w:rPr>
        <w:rFonts w:ascii="Times New Roman" w:eastAsia="Calibri" w:hAnsi="Times New Roman" w:cs="Times New Roman" w:hint="default"/>
      </w:rPr>
    </w:lvl>
    <w:lvl w:ilvl="1" w:tplc="04190003" w:tentative="1">
      <w:start w:val="1"/>
      <w:numFmt w:val="bullet"/>
      <w:lvlText w:val="o"/>
      <w:lvlJc w:val="left"/>
      <w:pPr>
        <w:ind w:left="1320" w:hanging="360"/>
      </w:pPr>
      <w:rPr>
        <w:rFonts w:ascii="Courier New" w:hAnsi="Courier New" w:cs="Courier New" w:hint="default"/>
      </w:rPr>
    </w:lvl>
    <w:lvl w:ilvl="2" w:tplc="04190005" w:tentative="1">
      <w:start w:val="1"/>
      <w:numFmt w:val="bullet"/>
      <w:lvlText w:val=""/>
      <w:lvlJc w:val="left"/>
      <w:pPr>
        <w:ind w:left="2040" w:hanging="360"/>
      </w:pPr>
      <w:rPr>
        <w:rFonts w:ascii="Wingdings" w:hAnsi="Wingdings" w:hint="default"/>
      </w:rPr>
    </w:lvl>
    <w:lvl w:ilvl="3" w:tplc="04190001" w:tentative="1">
      <w:start w:val="1"/>
      <w:numFmt w:val="bullet"/>
      <w:lvlText w:val=""/>
      <w:lvlJc w:val="left"/>
      <w:pPr>
        <w:ind w:left="2760" w:hanging="360"/>
      </w:pPr>
      <w:rPr>
        <w:rFonts w:ascii="Symbol" w:hAnsi="Symbol" w:hint="default"/>
      </w:rPr>
    </w:lvl>
    <w:lvl w:ilvl="4" w:tplc="04190003" w:tentative="1">
      <w:start w:val="1"/>
      <w:numFmt w:val="bullet"/>
      <w:lvlText w:val="o"/>
      <w:lvlJc w:val="left"/>
      <w:pPr>
        <w:ind w:left="3480" w:hanging="360"/>
      </w:pPr>
      <w:rPr>
        <w:rFonts w:ascii="Courier New" w:hAnsi="Courier New" w:cs="Courier New" w:hint="default"/>
      </w:rPr>
    </w:lvl>
    <w:lvl w:ilvl="5" w:tplc="04190005" w:tentative="1">
      <w:start w:val="1"/>
      <w:numFmt w:val="bullet"/>
      <w:lvlText w:val=""/>
      <w:lvlJc w:val="left"/>
      <w:pPr>
        <w:ind w:left="4200" w:hanging="360"/>
      </w:pPr>
      <w:rPr>
        <w:rFonts w:ascii="Wingdings" w:hAnsi="Wingdings" w:hint="default"/>
      </w:rPr>
    </w:lvl>
    <w:lvl w:ilvl="6" w:tplc="04190001" w:tentative="1">
      <w:start w:val="1"/>
      <w:numFmt w:val="bullet"/>
      <w:lvlText w:val=""/>
      <w:lvlJc w:val="left"/>
      <w:pPr>
        <w:ind w:left="4920" w:hanging="360"/>
      </w:pPr>
      <w:rPr>
        <w:rFonts w:ascii="Symbol" w:hAnsi="Symbol" w:hint="default"/>
      </w:rPr>
    </w:lvl>
    <w:lvl w:ilvl="7" w:tplc="04190003" w:tentative="1">
      <w:start w:val="1"/>
      <w:numFmt w:val="bullet"/>
      <w:lvlText w:val="o"/>
      <w:lvlJc w:val="left"/>
      <w:pPr>
        <w:ind w:left="5640" w:hanging="360"/>
      </w:pPr>
      <w:rPr>
        <w:rFonts w:ascii="Courier New" w:hAnsi="Courier New" w:cs="Courier New" w:hint="default"/>
      </w:rPr>
    </w:lvl>
    <w:lvl w:ilvl="8" w:tplc="04190005" w:tentative="1">
      <w:start w:val="1"/>
      <w:numFmt w:val="bullet"/>
      <w:lvlText w:val=""/>
      <w:lvlJc w:val="left"/>
      <w:pPr>
        <w:ind w:left="6360" w:hanging="360"/>
      </w:pPr>
      <w:rPr>
        <w:rFonts w:ascii="Wingdings" w:hAnsi="Wingdings" w:hint="default"/>
      </w:rPr>
    </w:lvl>
  </w:abstractNum>
  <w:abstractNum w:abstractNumId="24">
    <w:nsid w:val="434D1AFA"/>
    <w:multiLevelType w:val="hybridMultilevel"/>
    <w:tmpl w:val="51F46990"/>
    <w:lvl w:ilvl="0" w:tplc="BD38C4F4">
      <w:numFmt w:val="bullet"/>
      <w:suff w:val="space"/>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4DA214CF"/>
    <w:multiLevelType w:val="hybridMultilevel"/>
    <w:tmpl w:val="9544D7D6"/>
    <w:lvl w:ilvl="0" w:tplc="84261D0C">
      <w:start w:val="2006"/>
      <w:numFmt w:val="bullet"/>
      <w:lvlText w:val="-"/>
      <w:lvlJc w:val="left"/>
      <w:pPr>
        <w:tabs>
          <w:tab w:val="num" w:pos="505"/>
        </w:tabs>
        <w:ind w:left="505" w:hanging="360"/>
      </w:pPr>
      <w:rPr>
        <w:rFonts w:ascii="Times New Roman" w:eastAsia="Times New Roman" w:hAnsi="Times New Roman" w:cs="Times New Roman" w:hint="default"/>
      </w:rPr>
    </w:lvl>
    <w:lvl w:ilvl="1" w:tplc="04190003" w:tentative="1">
      <w:start w:val="1"/>
      <w:numFmt w:val="bullet"/>
      <w:lvlText w:val="o"/>
      <w:lvlJc w:val="left"/>
      <w:pPr>
        <w:tabs>
          <w:tab w:val="num" w:pos="1225"/>
        </w:tabs>
        <w:ind w:left="1225" w:hanging="360"/>
      </w:pPr>
      <w:rPr>
        <w:rFonts w:ascii="Courier New" w:hAnsi="Courier New" w:cs="Courier New" w:hint="default"/>
      </w:rPr>
    </w:lvl>
    <w:lvl w:ilvl="2" w:tplc="04190005" w:tentative="1">
      <w:start w:val="1"/>
      <w:numFmt w:val="bullet"/>
      <w:lvlText w:val=""/>
      <w:lvlJc w:val="left"/>
      <w:pPr>
        <w:tabs>
          <w:tab w:val="num" w:pos="1945"/>
        </w:tabs>
        <w:ind w:left="1945" w:hanging="360"/>
      </w:pPr>
      <w:rPr>
        <w:rFonts w:ascii="Wingdings" w:hAnsi="Wingdings" w:hint="default"/>
      </w:rPr>
    </w:lvl>
    <w:lvl w:ilvl="3" w:tplc="04190001" w:tentative="1">
      <w:start w:val="1"/>
      <w:numFmt w:val="bullet"/>
      <w:lvlText w:val=""/>
      <w:lvlJc w:val="left"/>
      <w:pPr>
        <w:tabs>
          <w:tab w:val="num" w:pos="2665"/>
        </w:tabs>
        <w:ind w:left="2665" w:hanging="360"/>
      </w:pPr>
      <w:rPr>
        <w:rFonts w:ascii="Symbol" w:hAnsi="Symbol" w:hint="default"/>
      </w:rPr>
    </w:lvl>
    <w:lvl w:ilvl="4" w:tplc="04190003" w:tentative="1">
      <w:start w:val="1"/>
      <w:numFmt w:val="bullet"/>
      <w:lvlText w:val="o"/>
      <w:lvlJc w:val="left"/>
      <w:pPr>
        <w:tabs>
          <w:tab w:val="num" w:pos="3385"/>
        </w:tabs>
        <w:ind w:left="3385" w:hanging="360"/>
      </w:pPr>
      <w:rPr>
        <w:rFonts w:ascii="Courier New" w:hAnsi="Courier New" w:cs="Courier New" w:hint="default"/>
      </w:rPr>
    </w:lvl>
    <w:lvl w:ilvl="5" w:tplc="04190005" w:tentative="1">
      <w:start w:val="1"/>
      <w:numFmt w:val="bullet"/>
      <w:lvlText w:val=""/>
      <w:lvlJc w:val="left"/>
      <w:pPr>
        <w:tabs>
          <w:tab w:val="num" w:pos="4105"/>
        </w:tabs>
        <w:ind w:left="4105" w:hanging="360"/>
      </w:pPr>
      <w:rPr>
        <w:rFonts w:ascii="Wingdings" w:hAnsi="Wingdings" w:hint="default"/>
      </w:rPr>
    </w:lvl>
    <w:lvl w:ilvl="6" w:tplc="04190001" w:tentative="1">
      <w:start w:val="1"/>
      <w:numFmt w:val="bullet"/>
      <w:lvlText w:val=""/>
      <w:lvlJc w:val="left"/>
      <w:pPr>
        <w:tabs>
          <w:tab w:val="num" w:pos="4825"/>
        </w:tabs>
        <w:ind w:left="4825" w:hanging="360"/>
      </w:pPr>
      <w:rPr>
        <w:rFonts w:ascii="Symbol" w:hAnsi="Symbol" w:hint="default"/>
      </w:rPr>
    </w:lvl>
    <w:lvl w:ilvl="7" w:tplc="04190003" w:tentative="1">
      <w:start w:val="1"/>
      <w:numFmt w:val="bullet"/>
      <w:lvlText w:val="o"/>
      <w:lvlJc w:val="left"/>
      <w:pPr>
        <w:tabs>
          <w:tab w:val="num" w:pos="5545"/>
        </w:tabs>
        <w:ind w:left="5545" w:hanging="360"/>
      </w:pPr>
      <w:rPr>
        <w:rFonts w:ascii="Courier New" w:hAnsi="Courier New" w:cs="Courier New" w:hint="default"/>
      </w:rPr>
    </w:lvl>
    <w:lvl w:ilvl="8" w:tplc="04190005" w:tentative="1">
      <w:start w:val="1"/>
      <w:numFmt w:val="bullet"/>
      <w:lvlText w:val=""/>
      <w:lvlJc w:val="left"/>
      <w:pPr>
        <w:tabs>
          <w:tab w:val="num" w:pos="6265"/>
        </w:tabs>
        <w:ind w:left="6265" w:hanging="360"/>
      </w:pPr>
      <w:rPr>
        <w:rFonts w:ascii="Wingdings" w:hAnsi="Wingdings" w:hint="default"/>
      </w:rPr>
    </w:lvl>
  </w:abstractNum>
  <w:abstractNum w:abstractNumId="26">
    <w:nsid w:val="509B7D93"/>
    <w:multiLevelType w:val="singleLevel"/>
    <w:tmpl w:val="C360E8FC"/>
    <w:lvl w:ilvl="0">
      <w:numFmt w:val="bullet"/>
      <w:suff w:val="space"/>
      <w:lvlText w:val="-"/>
      <w:lvlJc w:val="left"/>
      <w:pPr>
        <w:ind w:left="720" w:hanging="360"/>
      </w:pPr>
      <w:rPr>
        <w:rFonts w:ascii="Times New Roman" w:eastAsia="Times New Roman" w:hAnsi="Times New Roman" w:cs="Times New Roman" w:hint="default"/>
      </w:rPr>
    </w:lvl>
  </w:abstractNum>
  <w:abstractNum w:abstractNumId="27">
    <w:nsid w:val="55363B94"/>
    <w:multiLevelType w:val="hybridMultilevel"/>
    <w:tmpl w:val="033A3284"/>
    <w:lvl w:ilvl="0" w:tplc="AB02F0A2">
      <w:numFmt w:val="bullet"/>
      <w:suff w:val="nothing"/>
      <w:lvlText w:val="-"/>
      <w:lvlJc w:val="left"/>
      <w:pPr>
        <w:ind w:left="937" w:hanging="227"/>
      </w:pPr>
      <w:rPr>
        <w:rFonts w:ascii="Times New Roman" w:eastAsia="Times New Roman" w:hAnsi="Times New Roman" w:cs="Times New Roman" w:hint="default"/>
      </w:rPr>
    </w:lvl>
    <w:lvl w:ilvl="1" w:tplc="04190003">
      <w:start w:val="1"/>
      <w:numFmt w:val="bullet"/>
      <w:lvlText w:val="o"/>
      <w:lvlJc w:val="left"/>
      <w:pPr>
        <w:tabs>
          <w:tab w:val="num" w:pos="2150"/>
        </w:tabs>
        <w:ind w:left="2150" w:hanging="360"/>
      </w:pPr>
      <w:rPr>
        <w:rFonts w:ascii="Courier New" w:hAnsi="Courier New" w:cs="Courier New" w:hint="default"/>
      </w:rPr>
    </w:lvl>
    <w:lvl w:ilvl="2" w:tplc="04190005">
      <w:start w:val="1"/>
      <w:numFmt w:val="bullet"/>
      <w:lvlText w:val=""/>
      <w:lvlJc w:val="left"/>
      <w:pPr>
        <w:tabs>
          <w:tab w:val="num" w:pos="2870"/>
        </w:tabs>
        <w:ind w:left="2870" w:hanging="360"/>
      </w:pPr>
      <w:rPr>
        <w:rFonts w:ascii="Wingdings" w:hAnsi="Wingdings" w:cs="Wingdings" w:hint="default"/>
      </w:rPr>
    </w:lvl>
    <w:lvl w:ilvl="3" w:tplc="04190001">
      <w:start w:val="1"/>
      <w:numFmt w:val="bullet"/>
      <w:lvlText w:val=""/>
      <w:lvlJc w:val="left"/>
      <w:pPr>
        <w:tabs>
          <w:tab w:val="num" w:pos="3590"/>
        </w:tabs>
        <w:ind w:left="3590" w:hanging="360"/>
      </w:pPr>
      <w:rPr>
        <w:rFonts w:ascii="Symbol" w:hAnsi="Symbol" w:cs="Symbol" w:hint="default"/>
      </w:rPr>
    </w:lvl>
    <w:lvl w:ilvl="4" w:tplc="04190003">
      <w:start w:val="1"/>
      <w:numFmt w:val="bullet"/>
      <w:lvlText w:val="o"/>
      <w:lvlJc w:val="left"/>
      <w:pPr>
        <w:tabs>
          <w:tab w:val="num" w:pos="4310"/>
        </w:tabs>
        <w:ind w:left="4310" w:hanging="360"/>
      </w:pPr>
      <w:rPr>
        <w:rFonts w:ascii="Courier New" w:hAnsi="Courier New" w:cs="Courier New" w:hint="default"/>
      </w:rPr>
    </w:lvl>
    <w:lvl w:ilvl="5" w:tplc="04190005">
      <w:start w:val="1"/>
      <w:numFmt w:val="bullet"/>
      <w:lvlText w:val=""/>
      <w:lvlJc w:val="left"/>
      <w:pPr>
        <w:tabs>
          <w:tab w:val="num" w:pos="5030"/>
        </w:tabs>
        <w:ind w:left="5030" w:hanging="360"/>
      </w:pPr>
      <w:rPr>
        <w:rFonts w:ascii="Wingdings" w:hAnsi="Wingdings" w:cs="Wingdings" w:hint="default"/>
      </w:rPr>
    </w:lvl>
    <w:lvl w:ilvl="6" w:tplc="04190001">
      <w:start w:val="1"/>
      <w:numFmt w:val="bullet"/>
      <w:lvlText w:val=""/>
      <w:lvlJc w:val="left"/>
      <w:pPr>
        <w:tabs>
          <w:tab w:val="num" w:pos="5750"/>
        </w:tabs>
        <w:ind w:left="5750" w:hanging="360"/>
      </w:pPr>
      <w:rPr>
        <w:rFonts w:ascii="Symbol" w:hAnsi="Symbol" w:cs="Symbol" w:hint="default"/>
      </w:rPr>
    </w:lvl>
    <w:lvl w:ilvl="7" w:tplc="04190003">
      <w:start w:val="1"/>
      <w:numFmt w:val="bullet"/>
      <w:lvlText w:val="o"/>
      <w:lvlJc w:val="left"/>
      <w:pPr>
        <w:tabs>
          <w:tab w:val="num" w:pos="6470"/>
        </w:tabs>
        <w:ind w:left="6470" w:hanging="360"/>
      </w:pPr>
      <w:rPr>
        <w:rFonts w:ascii="Courier New" w:hAnsi="Courier New" w:cs="Courier New" w:hint="default"/>
      </w:rPr>
    </w:lvl>
    <w:lvl w:ilvl="8" w:tplc="04190005">
      <w:start w:val="1"/>
      <w:numFmt w:val="bullet"/>
      <w:lvlText w:val=""/>
      <w:lvlJc w:val="left"/>
      <w:pPr>
        <w:tabs>
          <w:tab w:val="num" w:pos="7190"/>
        </w:tabs>
        <w:ind w:left="7190" w:hanging="360"/>
      </w:pPr>
      <w:rPr>
        <w:rFonts w:ascii="Wingdings" w:hAnsi="Wingdings" w:cs="Wingdings" w:hint="default"/>
      </w:rPr>
    </w:lvl>
  </w:abstractNum>
  <w:abstractNum w:abstractNumId="28">
    <w:nsid w:val="57BE5619"/>
    <w:multiLevelType w:val="hybridMultilevel"/>
    <w:tmpl w:val="5C800EBA"/>
    <w:lvl w:ilvl="0" w:tplc="38F8038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nsid w:val="597E0D8F"/>
    <w:multiLevelType w:val="hybridMultilevel"/>
    <w:tmpl w:val="7C80BACC"/>
    <w:lvl w:ilvl="0" w:tplc="0B0AC580">
      <w:start w:val="2006"/>
      <w:numFmt w:val="bullet"/>
      <w:lvlText w:val="-"/>
      <w:lvlJc w:val="left"/>
      <w:pPr>
        <w:tabs>
          <w:tab w:val="num" w:pos="505"/>
        </w:tabs>
        <w:ind w:left="505" w:hanging="360"/>
      </w:pPr>
      <w:rPr>
        <w:rFonts w:ascii="Times New Roman" w:eastAsia="Times New Roman" w:hAnsi="Times New Roman" w:cs="Times New Roman" w:hint="default"/>
      </w:rPr>
    </w:lvl>
    <w:lvl w:ilvl="1" w:tplc="04190003" w:tentative="1">
      <w:start w:val="1"/>
      <w:numFmt w:val="bullet"/>
      <w:lvlText w:val="o"/>
      <w:lvlJc w:val="left"/>
      <w:pPr>
        <w:tabs>
          <w:tab w:val="num" w:pos="1225"/>
        </w:tabs>
        <w:ind w:left="1225" w:hanging="360"/>
      </w:pPr>
      <w:rPr>
        <w:rFonts w:ascii="Courier New" w:hAnsi="Courier New" w:cs="Courier New" w:hint="default"/>
      </w:rPr>
    </w:lvl>
    <w:lvl w:ilvl="2" w:tplc="04190005" w:tentative="1">
      <w:start w:val="1"/>
      <w:numFmt w:val="bullet"/>
      <w:lvlText w:val=""/>
      <w:lvlJc w:val="left"/>
      <w:pPr>
        <w:tabs>
          <w:tab w:val="num" w:pos="1945"/>
        </w:tabs>
        <w:ind w:left="1945" w:hanging="360"/>
      </w:pPr>
      <w:rPr>
        <w:rFonts w:ascii="Wingdings" w:hAnsi="Wingdings" w:hint="default"/>
      </w:rPr>
    </w:lvl>
    <w:lvl w:ilvl="3" w:tplc="04190001" w:tentative="1">
      <w:start w:val="1"/>
      <w:numFmt w:val="bullet"/>
      <w:lvlText w:val=""/>
      <w:lvlJc w:val="left"/>
      <w:pPr>
        <w:tabs>
          <w:tab w:val="num" w:pos="2665"/>
        </w:tabs>
        <w:ind w:left="2665" w:hanging="360"/>
      </w:pPr>
      <w:rPr>
        <w:rFonts w:ascii="Symbol" w:hAnsi="Symbol" w:hint="default"/>
      </w:rPr>
    </w:lvl>
    <w:lvl w:ilvl="4" w:tplc="04190003" w:tentative="1">
      <w:start w:val="1"/>
      <w:numFmt w:val="bullet"/>
      <w:lvlText w:val="o"/>
      <w:lvlJc w:val="left"/>
      <w:pPr>
        <w:tabs>
          <w:tab w:val="num" w:pos="3385"/>
        </w:tabs>
        <w:ind w:left="3385" w:hanging="360"/>
      </w:pPr>
      <w:rPr>
        <w:rFonts w:ascii="Courier New" w:hAnsi="Courier New" w:cs="Courier New" w:hint="default"/>
      </w:rPr>
    </w:lvl>
    <w:lvl w:ilvl="5" w:tplc="04190005" w:tentative="1">
      <w:start w:val="1"/>
      <w:numFmt w:val="bullet"/>
      <w:lvlText w:val=""/>
      <w:lvlJc w:val="left"/>
      <w:pPr>
        <w:tabs>
          <w:tab w:val="num" w:pos="4105"/>
        </w:tabs>
        <w:ind w:left="4105" w:hanging="360"/>
      </w:pPr>
      <w:rPr>
        <w:rFonts w:ascii="Wingdings" w:hAnsi="Wingdings" w:hint="default"/>
      </w:rPr>
    </w:lvl>
    <w:lvl w:ilvl="6" w:tplc="04190001" w:tentative="1">
      <w:start w:val="1"/>
      <w:numFmt w:val="bullet"/>
      <w:lvlText w:val=""/>
      <w:lvlJc w:val="left"/>
      <w:pPr>
        <w:tabs>
          <w:tab w:val="num" w:pos="4825"/>
        </w:tabs>
        <w:ind w:left="4825" w:hanging="360"/>
      </w:pPr>
      <w:rPr>
        <w:rFonts w:ascii="Symbol" w:hAnsi="Symbol" w:hint="default"/>
      </w:rPr>
    </w:lvl>
    <w:lvl w:ilvl="7" w:tplc="04190003" w:tentative="1">
      <w:start w:val="1"/>
      <w:numFmt w:val="bullet"/>
      <w:lvlText w:val="o"/>
      <w:lvlJc w:val="left"/>
      <w:pPr>
        <w:tabs>
          <w:tab w:val="num" w:pos="5545"/>
        </w:tabs>
        <w:ind w:left="5545" w:hanging="360"/>
      </w:pPr>
      <w:rPr>
        <w:rFonts w:ascii="Courier New" w:hAnsi="Courier New" w:cs="Courier New" w:hint="default"/>
      </w:rPr>
    </w:lvl>
    <w:lvl w:ilvl="8" w:tplc="04190005" w:tentative="1">
      <w:start w:val="1"/>
      <w:numFmt w:val="bullet"/>
      <w:lvlText w:val=""/>
      <w:lvlJc w:val="left"/>
      <w:pPr>
        <w:tabs>
          <w:tab w:val="num" w:pos="6265"/>
        </w:tabs>
        <w:ind w:left="6265" w:hanging="360"/>
      </w:pPr>
      <w:rPr>
        <w:rFonts w:ascii="Wingdings" w:hAnsi="Wingdings" w:hint="default"/>
      </w:rPr>
    </w:lvl>
  </w:abstractNum>
  <w:abstractNum w:abstractNumId="30">
    <w:nsid w:val="5A511ECD"/>
    <w:multiLevelType w:val="hybridMultilevel"/>
    <w:tmpl w:val="2C041EA6"/>
    <w:lvl w:ilvl="0" w:tplc="49247C44">
      <w:start w:val="1"/>
      <w:numFmt w:val="decimal"/>
      <w:lvlText w:val="%1."/>
      <w:lvlJc w:val="left"/>
      <w:pPr>
        <w:tabs>
          <w:tab w:val="num" w:pos="360"/>
        </w:tabs>
        <w:ind w:left="360" w:hanging="360"/>
      </w:pPr>
      <w:rPr>
        <w:b w:val="0"/>
        <w:i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D4F59A8"/>
    <w:multiLevelType w:val="hybridMultilevel"/>
    <w:tmpl w:val="5AF61DC6"/>
    <w:lvl w:ilvl="0" w:tplc="34A4C1CC">
      <w:start w:val="1"/>
      <w:numFmt w:val="decimal"/>
      <w:suff w:val="space"/>
      <w:lvlText w:val="%1."/>
      <w:lvlJc w:val="left"/>
      <w:pPr>
        <w:ind w:left="720" w:hanging="360"/>
      </w:pPr>
      <w:rPr>
        <w:rFonts w:hint="default"/>
      </w:rPr>
    </w:lvl>
    <w:lvl w:ilvl="1" w:tplc="FFFFFFFF">
      <w:start w:val="1"/>
      <w:numFmt w:val="lowerLetter"/>
      <w:lvlText w:val="%2."/>
      <w:lvlJc w:val="left"/>
      <w:pPr>
        <w:tabs>
          <w:tab w:val="num" w:pos="1620"/>
        </w:tabs>
        <w:ind w:left="1620" w:hanging="360"/>
      </w:pPr>
    </w:lvl>
    <w:lvl w:ilvl="2" w:tplc="FFFFFFFF">
      <w:start w:val="1"/>
      <w:numFmt w:val="lowerRoman"/>
      <w:lvlText w:val="%3."/>
      <w:lvlJc w:val="right"/>
      <w:pPr>
        <w:tabs>
          <w:tab w:val="num" w:pos="2340"/>
        </w:tabs>
        <w:ind w:left="2340" w:hanging="180"/>
      </w:pPr>
    </w:lvl>
    <w:lvl w:ilvl="3" w:tplc="FFFFFFFF">
      <w:start w:val="1"/>
      <w:numFmt w:val="decimal"/>
      <w:lvlText w:val="%4."/>
      <w:lvlJc w:val="left"/>
      <w:pPr>
        <w:tabs>
          <w:tab w:val="num" w:pos="3060"/>
        </w:tabs>
        <w:ind w:left="3060" w:hanging="360"/>
      </w:pPr>
    </w:lvl>
    <w:lvl w:ilvl="4" w:tplc="FFFFFFFF">
      <w:start w:val="1"/>
      <w:numFmt w:val="lowerLetter"/>
      <w:lvlText w:val="%5."/>
      <w:lvlJc w:val="left"/>
      <w:pPr>
        <w:tabs>
          <w:tab w:val="num" w:pos="3780"/>
        </w:tabs>
        <w:ind w:left="3780" w:hanging="360"/>
      </w:pPr>
    </w:lvl>
    <w:lvl w:ilvl="5" w:tplc="FFFFFFFF">
      <w:start w:val="1"/>
      <w:numFmt w:val="lowerRoman"/>
      <w:lvlText w:val="%6."/>
      <w:lvlJc w:val="right"/>
      <w:pPr>
        <w:tabs>
          <w:tab w:val="num" w:pos="4500"/>
        </w:tabs>
        <w:ind w:left="4500" w:hanging="180"/>
      </w:pPr>
    </w:lvl>
    <w:lvl w:ilvl="6" w:tplc="FFFFFFFF">
      <w:start w:val="1"/>
      <w:numFmt w:val="decimal"/>
      <w:lvlText w:val="%7."/>
      <w:lvlJc w:val="left"/>
      <w:pPr>
        <w:tabs>
          <w:tab w:val="num" w:pos="5220"/>
        </w:tabs>
        <w:ind w:left="5220" w:hanging="360"/>
      </w:pPr>
    </w:lvl>
    <w:lvl w:ilvl="7" w:tplc="FFFFFFFF">
      <w:start w:val="1"/>
      <w:numFmt w:val="lowerLetter"/>
      <w:lvlText w:val="%8."/>
      <w:lvlJc w:val="left"/>
      <w:pPr>
        <w:tabs>
          <w:tab w:val="num" w:pos="5940"/>
        </w:tabs>
        <w:ind w:left="5940" w:hanging="360"/>
      </w:pPr>
    </w:lvl>
    <w:lvl w:ilvl="8" w:tplc="FFFFFFFF">
      <w:start w:val="1"/>
      <w:numFmt w:val="lowerRoman"/>
      <w:lvlText w:val="%9."/>
      <w:lvlJc w:val="right"/>
      <w:pPr>
        <w:tabs>
          <w:tab w:val="num" w:pos="6660"/>
        </w:tabs>
        <w:ind w:left="6660" w:hanging="180"/>
      </w:pPr>
    </w:lvl>
  </w:abstractNum>
  <w:abstractNum w:abstractNumId="32">
    <w:nsid w:val="60805451"/>
    <w:multiLevelType w:val="hybridMultilevel"/>
    <w:tmpl w:val="E3C6C046"/>
    <w:lvl w:ilvl="0" w:tplc="9F446D6A">
      <w:start w:val="3"/>
      <w:numFmt w:val="decimal"/>
      <w:lvlText w:val="%1"/>
      <w:lvlJc w:val="left"/>
      <w:pPr>
        <w:ind w:left="1069"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60A900F3"/>
    <w:multiLevelType w:val="hybridMultilevel"/>
    <w:tmpl w:val="8CC29710"/>
    <w:lvl w:ilvl="0" w:tplc="2572D420">
      <w:numFmt w:val="bullet"/>
      <w:lvlText w:val="-"/>
      <w:lvlJc w:val="left"/>
      <w:pPr>
        <w:ind w:left="1080" w:hanging="360"/>
      </w:pPr>
      <w:rPr>
        <w:rFonts w:ascii="Times New Roman" w:eastAsia="Times New Roman" w:hAnsi="Times New Roman"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4">
    <w:nsid w:val="62367858"/>
    <w:multiLevelType w:val="hybridMultilevel"/>
    <w:tmpl w:val="3354798A"/>
    <w:lvl w:ilvl="0" w:tplc="A4943C50">
      <w:start w:val="1"/>
      <w:numFmt w:val="decimal"/>
      <w:lvlText w:val="%1."/>
      <w:lvlJc w:val="left"/>
      <w:pPr>
        <w:ind w:left="720" w:hanging="360"/>
      </w:pPr>
      <w:rPr>
        <w:rFonts w:hint="default"/>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64C36131"/>
    <w:multiLevelType w:val="hybridMultilevel"/>
    <w:tmpl w:val="BAF02714"/>
    <w:lvl w:ilvl="0" w:tplc="DA604426">
      <w:start w:val="29"/>
      <w:numFmt w:val="bullet"/>
      <w:suff w:val="space"/>
      <w:lvlText w:val="-"/>
      <w:lvlJc w:val="left"/>
      <w:pPr>
        <w:ind w:left="1070" w:hanging="360"/>
      </w:pPr>
      <w:rPr>
        <w:rFonts w:ascii="Calibri" w:eastAsia="Times New Roman" w:hAnsi="Calibri" w:hint="default"/>
        <w:sz w:val="32"/>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nsid w:val="66B44422"/>
    <w:multiLevelType w:val="multilevel"/>
    <w:tmpl w:val="B8505D96"/>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68123F34"/>
    <w:multiLevelType w:val="hybridMultilevel"/>
    <w:tmpl w:val="572C9F00"/>
    <w:lvl w:ilvl="0" w:tplc="6FFA324E">
      <w:start w:val="1"/>
      <w:numFmt w:val="bullet"/>
      <w:lvlText w:val=""/>
      <w:lvlJc w:val="left"/>
      <w:pPr>
        <w:ind w:left="1068" w:hanging="360"/>
      </w:pPr>
      <w:rPr>
        <w:rFonts w:ascii="Symbol" w:eastAsia="Times New Roman" w:hAnsi="Symbol"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8">
    <w:nsid w:val="69E00525"/>
    <w:multiLevelType w:val="hybridMultilevel"/>
    <w:tmpl w:val="62B091BE"/>
    <w:lvl w:ilvl="0" w:tplc="87A2D0F0">
      <w:start w:val="1"/>
      <w:numFmt w:val="decimal"/>
      <w:suff w:val="space"/>
      <w:lvlText w:val="%1)"/>
      <w:lvlJc w:val="left"/>
      <w:pPr>
        <w:ind w:left="709" w:hanging="349"/>
      </w:pPr>
      <w:rPr>
        <w:rFonts w:hint="default"/>
        <w:color w:val="auto"/>
      </w:rPr>
    </w:lvl>
    <w:lvl w:ilvl="1" w:tplc="5C8A6C5C">
      <w:start w:val="1"/>
      <w:numFmt w:val="bullet"/>
      <w:suff w:val="space"/>
      <w:lvlText w:val="-"/>
      <w:lvlJc w:val="left"/>
      <w:pPr>
        <w:ind w:left="709" w:firstLine="371"/>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1CC7B40"/>
    <w:multiLevelType w:val="hybridMultilevel"/>
    <w:tmpl w:val="EE5E2BEE"/>
    <w:lvl w:ilvl="0" w:tplc="BBB0FC04">
      <w:numFmt w:val="bullet"/>
      <w:suff w:val="space"/>
      <w:lvlText w:val="-"/>
      <w:lvlJc w:val="left"/>
      <w:pPr>
        <w:ind w:left="927" w:hanging="360"/>
      </w:pPr>
      <w:rPr>
        <w:rFonts w:ascii="Times New Roman" w:eastAsia="Times New Roman" w:hAnsi="Times New Roman" w:cs="Times New Roman" w:hint="default"/>
      </w:rPr>
    </w:lvl>
    <w:lvl w:ilvl="1" w:tplc="FFFFFFFF">
      <w:start w:val="1"/>
      <w:numFmt w:val="decimal"/>
      <w:lvlText w:val="%2."/>
      <w:lvlJc w:val="left"/>
      <w:pPr>
        <w:tabs>
          <w:tab w:val="num" w:pos="1647"/>
        </w:tabs>
        <w:ind w:left="1647" w:hanging="360"/>
      </w:pPr>
    </w:lvl>
    <w:lvl w:ilvl="2" w:tplc="FFFFFFFF">
      <w:start w:val="1"/>
      <w:numFmt w:val="bullet"/>
      <w:lvlText w:val=""/>
      <w:lvlJc w:val="left"/>
      <w:pPr>
        <w:tabs>
          <w:tab w:val="num" w:pos="2367"/>
        </w:tabs>
        <w:ind w:left="2367" w:hanging="360"/>
      </w:pPr>
      <w:rPr>
        <w:rFonts w:ascii="Wingdings" w:hAnsi="Wingdings" w:cs="Wingdings" w:hint="default"/>
      </w:rPr>
    </w:lvl>
    <w:lvl w:ilvl="3" w:tplc="FFFFFFFF">
      <w:start w:val="1"/>
      <w:numFmt w:val="bullet"/>
      <w:lvlText w:val=""/>
      <w:lvlJc w:val="left"/>
      <w:pPr>
        <w:tabs>
          <w:tab w:val="num" w:pos="3087"/>
        </w:tabs>
        <w:ind w:left="3087" w:hanging="360"/>
      </w:pPr>
      <w:rPr>
        <w:rFonts w:ascii="Symbol" w:hAnsi="Symbol" w:cs="Symbol" w:hint="default"/>
      </w:rPr>
    </w:lvl>
    <w:lvl w:ilvl="4" w:tplc="FFFFFFFF">
      <w:start w:val="1"/>
      <w:numFmt w:val="bullet"/>
      <w:lvlText w:val="o"/>
      <w:lvlJc w:val="left"/>
      <w:pPr>
        <w:tabs>
          <w:tab w:val="num" w:pos="3807"/>
        </w:tabs>
        <w:ind w:left="3807" w:hanging="360"/>
      </w:pPr>
      <w:rPr>
        <w:rFonts w:ascii="Courier New" w:hAnsi="Courier New" w:cs="Courier New" w:hint="default"/>
      </w:rPr>
    </w:lvl>
    <w:lvl w:ilvl="5" w:tplc="FFFFFFFF">
      <w:start w:val="1"/>
      <w:numFmt w:val="bullet"/>
      <w:lvlText w:val=""/>
      <w:lvlJc w:val="left"/>
      <w:pPr>
        <w:tabs>
          <w:tab w:val="num" w:pos="4527"/>
        </w:tabs>
        <w:ind w:left="4527" w:hanging="360"/>
      </w:pPr>
      <w:rPr>
        <w:rFonts w:ascii="Wingdings" w:hAnsi="Wingdings" w:cs="Wingdings" w:hint="default"/>
      </w:rPr>
    </w:lvl>
    <w:lvl w:ilvl="6" w:tplc="FFFFFFFF">
      <w:start w:val="1"/>
      <w:numFmt w:val="bullet"/>
      <w:lvlText w:val=""/>
      <w:lvlJc w:val="left"/>
      <w:pPr>
        <w:tabs>
          <w:tab w:val="num" w:pos="5247"/>
        </w:tabs>
        <w:ind w:left="5247" w:hanging="360"/>
      </w:pPr>
      <w:rPr>
        <w:rFonts w:ascii="Symbol" w:hAnsi="Symbol" w:cs="Symbol" w:hint="default"/>
      </w:rPr>
    </w:lvl>
    <w:lvl w:ilvl="7" w:tplc="FFFFFFFF">
      <w:start w:val="1"/>
      <w:numFmt w:val="bullet"/>
      <w:lvlText w:val="o"/>
      <w:lvlJc w:val="left"/>
      <w:pPr>
        <w:tabs>
          <w:tab w:val="num" w:pos="5967"/>
        </w:tabs>
        <w:ind w:left="5967" w:hanging="360"/>
      </w:pPr>
      <w:rPr>
        <w:rFonts w:ascii="Courier New" w:hAnsi="Courier New" w:cs="Courier New" w:hint="default"/>
      </w:rPr>
    </w:lvl>
    <w:lvl w:ilvl="8" w:tplc="FFFFFFFF">
      <w:start w:val="1"/>
      <w:numFmt w:val="bullet"/>
      <w:lvlText w:val=""/>
      <w:lvlJc w:val="left"/>
      <w:pPr>
        <w:tabs>
          <w:tab w:val="num" w:pos="6687"/>
        </w:tabs>
        <w:ind w:left="6687" w:hanging="360"/>
      </w:pPr>
      <w:rPr>
        <w:rFonts w:ascii="Wingdings" w:hAnsi="Wingdings" w:cs="Wingdings" w:hint="default"/>
      </w:rPr>
    </w:lvl>
  </w:abstractNum>
  <w:abstractNum w:abstractNumId="40">
    <w:nsid w:val="76904F5F"/>
    <w:multiLevelType w:val="multilevel"/>
    <w:tmpl w:val="F0523656"/>
    <w:lvl w:ilvl="0">
      <w:start w:val="1"/>
      <w:numFmt w:val="bullet"/>
      <w:suff w:val="nothing"/>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7BAD6D2A"/>
    <w:multiLevelType w:val="hybridMultilevel"/>
    <w:tmpl w:val="7B5CF41E"/>
    <w:lvl w:ilvl="0" w:tplc="701A0A88">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nsid w:val="7D197D8A"/>
    <w:multiLevelType w:val="hybridMultilevel"/>
    <w:tmpl w:val="19C605DE"/>
    <w:lvl w:ilvl="0" w:tplc="28CA1146">
      <w:start w:val="6"/>
      <w:numFmt w:val="bullet"/>
      <w:lvlText w:val=""/>
      <w:lvlJc w:val="left"/>
      <w:pPr>
        <w:tabs>
          <w:tab w:val="num" w:pos="1068"/>
        </w:tabs>
        <w:ind w:left="1068" w:hanging="360"/>
      </w:pPr>
      <w:rPr>
        <w:rFonts w:ascii="Symbol" w:eastAsia="Times New Roman" w:hAnsi="Symbol"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43">
    <w:nsid w:val="7DC82407"/>
    <w:multiLevelType w:val="hybridMultilevel"/>
    <w:tmpl w:val="6F90785A"/>
    <w:lvl w:ilvl="0" w:tplc="016AC00E">
      <w:start w:val="2"/>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44">
    <w:nsid w:val="7E624EDA"/>
    <w:multiLevelType w:val="multilevel"/>
    <w:tmpl w:val="48F0A0B8"/>
    <w:lvl w:ilvl="0">
      <w:start w:val="1"/>
      <w:numFmt w:val="bullet"/>
      <w:suff w:val="space"/>
      <w:lvlText w:val=""/>
      <w:lvlJc w:val="left"/>
      <w:pPr>
        <w:ind w:left="709" w:hanging="349"/>
      </w:pPr>
      <w:rPr>
        <w:rFonts w:ascii="Symbol" w:hAnsi="Symbol" w:hint="default"/>
        <w:sz w:val="20"/>
      </w:rPr>
    </w:lvl>
    <w:lvl w:ilvl="1">
      <w:start w:val="5"/>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9"/>
  </w:num>
  <w:num w:numId="3">
    <w:abstractNumId w:val="41"/>
  </w:num>
  <w:num w:numId="4">
    <w:abstractNumId w:val="18"/>
  </w:num>
  <w:num w:numId="5">
    <w:abstractNumId w:val="7"/>
  </w:num>
  <w:num w:numId="6">
    <w:abstractNumId w:val="43"/>
  </w:num>
  <w:num w:numId="7">
    <w:abstractNumId w:val="8"/>
  </w:num>
  <w:num w:numId="8">
    <w:abstractNumId w:val="4"/>
  </w:num>
  <w:num w:numId="9">
    <w:abstractNumId w:val="0"/>
  </w:num>
  <w:num w:numId="10">
    <w:abstractNumId w:val="44"/>
  </w:num>
  <w:num w:numId="11">
    <w:abstractNumId w:val="3"/>
  </w:num>
  <w:num w:numId="12">
    <w:abstractNumId w:val="38"/>
  </w:num>
  <w:num w:numId="13">
    <w:abstractNumId w:val="11"/>
  </w:num>
  <w:num w:numId="14">
    <w:abstractNumId w:val="13"/>
  </w:num>
  <w:num w:numId="15">
    <w:abstractNumId w:val="2"/>
  </w:num>
  <w:num w:numId="16">
    <w:abstractNumId w:val="14"/>
  </w:num>
  <w:num w:numId="17">
    <w:abstractNumId w:val="32"/>
  </w:num>
  <w:num w:numId="18">
    <w:abstractNumId w:val="19"/>
  </w:num>
  <w:num w:numId="19">
    <w:abstractNumId w:val="34"/>
  </w:num>
  <w:num w:numId="20">
    <w:abstractNumId w:val="21"/>
  </w:num>
  <w:num w:numId="21">
    <w:abstractNumId w:val="24"/>
  </w:num>
  <w:num w:numId="22">
    <w:abstractNumId w:val="10"/>
  </w:num>
  <w:num w:numId="23">
    <w:abstractNumId w:val="36"/>
  </w:num>
  <w:num w:numId="24">
    <w:abstractNumId w:val="39"/>
  </w:num>
  <w:num w:numId="25">
    <w:abstractNumId w:val="26"/>
  </w:num>
  <w:num w:numId="26">
    <w:abstractNumId w:val="27"/>
  </w:num>
  <w:num w:numId="27">
    <w:abstractNumId w:val="31"/>
  </w:num>
  <w:num w:numId="28">
    <w:abstractNumId w:val="35"/>
  </w:num>
  <w:num w:numId="29">
    <w:abstractNumId w:val="33"/>
  </w:num>
  <w:num w:numId="30">
    <w:abstractNumId w:val="40"/>
  </w:num>
  <w:num w:numId="31">
    <w:abstractNumId w:val="22"/>
  </w:num>
  <w:num w:numId="32">
    <w:abstractNumId w:val="42"/>
  </w:num>
  <w:num w:numId="3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num>
  <w:num w:numId="37">
    <w:abstractNumId w:val="5"/>
  </w:num>
  <w:num w:numId="38">
    <w:abstractNumId w:val="1"/>
  </w:num>
  <w:num w:numId="39">
    <w:abstractNumId w:val="25"/>
  </w:num>
  <w:num w:numId="40">
    <w:abstractNumId w:val="15"/>
  </w:num>
  <w:num w:numId="41">
    <w:abstractNumId w:val="37"/>
  </w:num>
  <w:num w:numId="42">
    <w:abstractNumId w:val="12"/>
  </w:num>
  <w:num w:numId="43">
    <w:abstractNumId w:val="6"/>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hideSpellingErrors/>
  <w:hideGrammatical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16E"/>
    <w:rsid w:val="00002802"/>
    <w:rsid w:val="0000441C"/>
    <w:rsid w:val="00005628"/>
    <w:rsid w:val="00007D40"/>
    <w:rsid w:val="00012C4F"/>
    <w:rsid w:val="00014453"/>
    <w:rsid w:val="00020E9A"/>
    <w:rsid w:val="0002105A"/>
    <w:rsid w:val="000358AD"/>
    <w:rsid w:val="0003597E"/>
    <w:rsid w:val="0004616C"/>
    <w:rsid w:val="00050242"/>
    <w:rsid w:val="00052E37"/>
    <w:rsid w:val="00057524"/>
    <w:rsid w:val="0006153A"/>
    <w:rsid w:val="00064FF9"/>
    <w:rsid w:val="00067631"/>
    <w:rsid w:val="0007025E"/>
    <w:rsid w:val="0007090A"/>
    <w:rsid w:val="00071813"/>
    <w:rsid w:val="00073776"/>
    <w:rsid w:val="00073BBF"/>
    <w:rsid w:val="000752EA"/>
    <w:rsid w:val="00076869"/>
    <w:rsid w:val="0008296F"/>
    <w:rsid w:val="00085F11"/>
    <w:rsid w:val="00086803"/>
    <w:rsid w:val="000A1189"/>
    <w:rsid w:val="000A192B"/>
    <w:rsid w:val="000A1D07"/>
    <w:rsid w:val="000A318B"/>
    <w:rsid w:val="000A66CA"/>
    <w:rsid w:val="000B23AA"/>
    <w:rsid w:val="000B2B4F"/>
    <w:rsid w:val="000B7790"/>
    <w:rsid w:val="000B7D71"/>
    <w:rsid w:val="000C07BB"/>
    <w:rsid w:val="000C1AA6"/>
    <w:rsid w:val="000D21D9"/>
    <w:rsid w:val="000D54BF"/>
    <w:rsid w:val="000D76E5"/>
    <w:rsid w:val="000E24F4"/>
    <w:rsid w:val="000E2DC7"/>
    <w:rsid w:val="000E32AF"/>
    <w:rsid w:val="000E3684"/>
    <w:rsid w:val="000E7696"/>
    <w:rsid w:val="000E7CC1"/>
    <w:rsid w:val="00100BC2"/>
    <w:rsid w:val="00104446"/>
    <w:rsid w:val="00104D94"/>
    <w:rsid w:val="00106B31"/>
    <w:rsid w:val="0011102B"/>
    <w:rsid w:val="001133BA"/>
    <w:rsid w:val="00114B14"/>
    <w:rsid w:val="001201AD"/>
    <w:rsid w:val="00125023"/>
    <w:rsid w:val="001263CD"/>
    <w:rsid w:val="001275E9"/>
    <w:rsid w:val="0012778C"/>
    <w:rsid w:val="00132F49"/>
    <w:rsid w:val="0013323D"/>
    <w:rsid w:val="00137C1C"/>
    <w:rsid w:val="00147424"/>
    <w:rsid w:val="0015216F"/>
    <w:rsid w:val="001541CD"/>
    <w:rsid w:val="0015480A"/>
    <w:rsid w:val="00155CFC"/>
    <w:rsid w:val="0015658D"/>
    <w:rsid w:val="0015710C"/>
    <w:rsid w:val="00164A17"/>
    <w:rsid w:val="001657A8"/>
    <w:rsid w:val="00165B2E"/>
    <w:rsid w:val="00165FDF"/>
    <w:rsid w:val="0018001F"/>
    <w:rsid w:val="001801EB"/>
    <w:rsid w:val="00191494"/>
    <w:rsid w:val="001A19FD"/>
    <w:rsid w:val="001A2CB1"/>
    <w:rsid w:val="001B11C9"/>
    <w:rsid w:val="001C36B3"/>
    <w:rsid w:val="001D35C5"/>
    <w:rsid w:val="001D6A0C"/>
    <w:rsid w:val="001E26D0"/>
    <w:rsid w:val="001E3F1C"/>
    <w:rsid w:val="001E71CA"/>
    <w:rsid w:val="001F1CC6"/>
    <w:rsid w:val="001F355F"/>
    <w:rsid w:val="00206655"/>
    <w:rsid w:val="00206B29"/>
    <w:rsid w:val="0021063A"/>
    <w:rsid w:val="00212001"/>
    <w:rsid w:val="00212710"/>
    <w:rsid w:val="00214D9B"/>
    <w:rsid w:val="00216C95"/>
    <w:rsid w:val="00217B1E"/>
    <w:rsid w:val="00221607"/>
    <w:rsid w:val="00222347"/>
    <w:rsid w:val="00224CC3"/>
    <w:rsid w:val="00227957"/>
    <w:rsid w:val="00250104"/>
    <w:rsid w:val="00257B8D"/>
    <w:rsid w:val="002610B4"/>
    <w:rsid w:val="00273EE9"/>
    <w:rsid w:val="00276328"/>
    <w:rsid w:val="00276918"/>
    <w:rsid w:val="00284574"/>
    <w:rsid w:val="00285971"/>
    <w:rsid w:val="00291B56"/>
    <w:rsid w:val="00295C9C"/>
    <w:rsid w:val="002A1045"/>
    <w:rsid w:val="002A36EC"/>
    <w:rsid w:val="002A7C54"/>
    <w:rsid w:val="002C1575"/>
    <w:rsid w:val="002C423B"/>
    <w:rsid w:val="002D127B"/>
    <w:rsid w:val="002D58B0"/>
    <w:rsid w:val="002D784F"/>
    <w:rsid w:val="002E15F2"/>
    <w:rsid w:val="002E73B2"/>
    <w:rsid w:val="002F06B4"/>
    <w:rsid w:val="00300F5E"/>
    <w:rsid w:val="00311654"/>
    <w:rsid w:val="00312539"/>
    <w:rsid w:val="00313CD2"/>
    <w:rsid w:val="00320A8F"/>
    <w:rsid w:val="00330D5F"/>
    <w:rsid w:val="00333A42"/>
    <w:rsid w:val="003348BF"/>
    <w:rsid w:val="00343F6C"/>
    <w:rsid w:val="0034406A"/>
    <w:rsid w:val="00356135"/>
    <w:rsid w:val="0035616E"/>
    <w:rsid w:val="00357937"/>
    <w:rsid w:val="00357CCE"/>
    <w:rsid w:val="0036361B"/>
    <w:rsid w:val="00372727"/>
    <w:rsid w:val="0037369F"/>
    <w:rsid w:val="00374252"/>
    <w:rsid w:val="00374CD8"/>
    <w:rsid w:val="0037512C"/>
    <w:rsid w:val="003768FD"/>
    <w:rsid w:val="00376F31"/>
    <w:rsid w:val="00377C72"/>
    <w:rsid w:val="00396FF6"/>
    <w:rsid w:val="003A4E6F"/>
    <w:rsid w:val="003A561F"/>
    <w:rsid w:val="003A7754"/>
    <w:rsid w:val="003B320E"/>
    <w:rsid w:val="003B628B"/>
    <w:rsid w:val="003B74BC"/>
    <w:rsid w:val="003C1C0D"/>
    <w:rsid w:val="003C2387"/>
    <w:rsid w:val="003D3F6A"/>
    <w:rsid w:val="003D45ED"/>
    <w:rsid w:val="003D7E53"/>
    <w:rsid w:val="003E1410"/>
    <w:rsid w:val="003F0DA8"/>
    <w:rsid w:val="004026CA"/>
    <w:rsid w:val="004036AB"/>
    <w:rsid w:val="00412A75"/>
    <w:rsid w:val="00415549"/>
    <w:rsid w:val="0042198C"/>
    <w:rsid w:val="004267EC"/>
    <w:rsid w:val="00426E06"/>
    <w:rsid w:val="00430910"/>
    <w:rsid w:val="00431EB7"/>
    <w:rsid w:val="004327DB"/>
    <w:rsid w:val="00432D0F"/>
    <w:rsid w:val="00436D86"/>
    <w:rsid w:val="00437153"/>
    <w:rsid w:val="00440B93"/>
    <w:rsid w:val="00441652"/>
    <w:rsid w:val="00445F0D"/>
    <w:rsid w:val="004468D5"/>
    <w:rsid w:val="00446DFC"/>
    <w:rsid w:val="00451054"/>
    <w:rsid w:val="004542DC"/>
    <w:rsid w:val="0045599E"/>
    <w:rsid w:val="00463621"/>
    <w:rsid w:val="00465890"/>
    <w:rsid w:val="0046632B"/>
    <w:rsid w:val="00466B54"/>
    <w:rsid w:val="00470FF8"/>
    <w:rsid w:val="00493F6E"/>
    <w:rsid w:val="00495509"/>
    <w:rsid w:val="00496F9B"/>
    <w:rsid w:val="004A279A"/>
    <w:rsid w:val="004A5B9B"/>
    <w:rsid w:val="004A6621"/>
    <w:rsid w:val="004B1319"/>
    <w:rsid w:val="004B2B08"/>
    <w:rsid w:val="004C0186"/>
    <w:rsid w:val="004C4D52"/>
    <w:rsid w:val="004C746E"/>
    <w:rsid w:val="004D6193"/>
    <w:rsid w:val="004D6E62"/>
    <w:rsid w:val="004E12C2"/>
    <w:rsid w:val="004E62E7"/>
    <w:rsid w:val="004F5E4E"/>
    <w:rsid w:val="005058F6"/>
    <w:rsid w:val="00505A47"/>
    <w:rsid w:val="00506AC9"/>
    <w:rsid w:val="0051428E"/>
    <w:rsid w:val="005149B0"/>
    <w:rsid w:val="00516F89"/>
    <w:rsid w:val="00517164"/>
    <w:rsid w:val="00525051"/>
    <w:rsid w:val="0052706C"/>
    <w:rsid w:val="0052730F"/>
    <w:rsid w:val="00535AB5"/>
    <w:rsid w:val="00536156"/>
    <w:rsid w:val="0054030D"/>
    <w:rsid w:val="00540D03"/>
    <w:rsid w:val="00543142"/>
    <w:rsid w:val="005529F3"/>
    <w:rsid w:val="00554FB4"/>
    <w:rsid w:val="00562287"/>
    <w:rsid w:val="005648E6"/>
    <w:rsid w:val="005737FE"/>
    <w:rsid w:val="00573938"/>
    <w:rsid w:val="0058150E"/>
    <w:rsid w:val="00590BF9"/>
    <w:rsid w:val="00591B6B"/>
    <w:rsid w:val="00595E2D"/>
    <w:rsid w:val="005A1746"/>
    <w:rsid w:val="005B424B"/>
    <w:rsid w:val="005C4DBB"/>
    <w:rsid w:val="005D04A9"/>
    <w:rsid w:val="005D09A6"/>
    <w:rsid w:val="005D237F"/>
    <w:rsid w:val="005D66C0"/>
    <w:rsid w:val="005E24D3"/>
    <w:rsid w:val="005E7F3A"/>
    <w:rsid w:val="005F07A6"/>
    <w:rsid w:val="005F590C"/>
    <w:rsid w:val="00602CF1"/>
    <w:rsid w:val="00605E01"/>
    <w:rsid w:val="006157DB"/>
    <w:rsid w:val="00616757"/>
    <w:rsid w:val="00617A10"/>
    <w:rsid w:val="006278FB"/>
    <w:rsid w:val="00644ED1"/>
    <w:rsid w:val="0064579F"/>
    <w:rsid w:val="00646436"/>
    <w:rsid w:val="00651A12"/>
    <w:rsid w:val="006526F7"/>
    <w:rsid w:val="00653C90"/>
    <w:rsid w:val="0065634F"/>
    <w:rsid w:val="00665AAA"/>
    <w:rsid w:val="00675845"/>
    <w:rsid w:val="00675889"/>
    <w:rsid w:val="00675E84"/>
    <w:rsid w:val="00683BD1"/>
    <w:rsid w:val="006A3EFD"/>
    <w:rsid w:val="006A73F6"/>
    <w:rsid w:val="006A799E"/>
    <w:rsid w:val="006B483F"/>
    <w:rsid w:val="006C0F3B"/>
    <w:rsid w:val="006C4C75"/>
    <w:rsid w:val="006C7475"/>
    <w:rsid w:val="006D03D1"/>
    <w:rsid w:val="006D436E"/>
    <w:rsid w:val="006D6F47"/>
    <w:rsid w:val="006E1E01"/>
    <w:rsid w:val="006E3899"/>
    <w:rsid w:val="006E5675"/>
    <w:rsid w:val="006F4CB1"/>
    <w:rsid w:val="007025C6"/>
    <w:rsid w:val="00702F3E"/>
    <w:rsid w:val="00704C9F"/>
    <w:rsid w:val="007079F4"/>
    <w:rsid w:val="0071454B"/>
    <w:rsid w:val="00717734"/>
    <w:rsid w:val="0072352B"/>
    <w:rsid w:val="0072458E"/>
    <w:rsid w:val="007312C5"/>
    <w:rsid w:val="00736849"/>
    <w:rsid w:val="00744713"/>
    <w:rsid w:val="0075046F"/>
    <w:rsid w:val="00751D70"/>
    <w:rsid w:val="00762067"/>
    <w:rsid w:val="00763F2C"/>
    <w:rsid w:val="00773648"/>
    <w:rsid w:val="00787BD8"/>
    <w:rsid w:val="007A15DB"/>
    <w:rsid w:val="007A54FB"/>
    <w:rsid w:val="007A5B96"/>
    <w:rsid w:val="007B06A4"/>
    <w:rsid w:val="007B171E"/>
    <w:rsid w:val="007B284D"/>
    <w:rsid w:val="007B31F2"/>
    <w:rsid w:val="007B56C4"/>
    <w:rsid w:val="007C121E"/>
    <w:rsid w:val="007C23EE"/>
    <w:rsid w:val="007D0FE8"/>
    <w:rsid w:val="007E02C6"/>
    <w:rsid w:val="007E4E7C"/>
    <w:rsid w:val="007F3485"/>
    <w:rsid w:val="007F4368"/>
    <w:rsid w:val="007F5B27"/>
    <w:rsid w:val="00800092"/>
    <w:rsid w:val="00801C0A"/>
    <w:rsid w:val="008059E7"/>
    <w:rsid w:val="00815C03"/>
    <w:rsid w:val="00824308"/>
    <w:rsid w:val="0082477A"/>
    <w:rsid w:val="008253B9"/>
    <w:rsid w:val="008267B9"/>
    <w:rsid w:val="00826D71"/>
    <w:rsid w:val="00827468"/>
    <w:rsid w:val="00831186"/>
    <w:rsid w:val="008313BA"/>
    <w:rsid w:val="00831806"/>
    <w:rsid w:val="0083261F"/>
    <w:rsid w:val="0084026C"/>
    <w:rsid w:val="00843516"/>
    <w:rsid w:val="008444B0"/>
    <w:rsid w:val="00844A77"/>
    <w:rsid w:val="00847369"/>
    <w:rsid w:val="0085249C"/>
    <w:rsid w:val="00853135"/>
    <w:rsid w:val="0085320A"/>
    <w:rsid w:val="00854D16"/>
    <w:rsid w:val="008648AE"/>
    <w:rsid w:val="00864986"/>
    <w:rsid w:val="00871089"/>
    <w:rsid w:val="008719A5"/>
    <w:rsid w:val="008729A9"/>
    <w:rsid w:val="00873EF5"/>
    <w:rsid w:val="008777F8"/>
    <w:rsid w:val="0088103E"/>
    <w:rsid w:val="00886607"/>
    <w:rsid w:val="008920FC"/>
    <w:rsid w:val="00897CDF"/>
    <w:rsid w:val="008C2997"/>
    <w:rsid w:val="008C4EC5"/>
    <w:rsid w:val="008C53B2"/>
    <w:rsid w:val="008C724F"/>
    <w:rsid w:val="008D1803"/>
    <w:rsid w:val="008D4711"/>
    <w:rsid w:val="008D66A4"/>
    <w:rsid w:val="008D6842"/>
    <w:rsid w:val="008E07F9"/>
    <w:rsid w:val="008E3B94"/>
    <w:rsid w:val="008F0B6A"/>
    <w:rsid w:val="008F5F48"/>
    <w:rsid w:val="00906E27"/>
    <w:rsid w:val="00910BE4"/>
    <w:rsid w:val="00917CC7"/>
    <w:rsid w:val="0094475C"/>
    <w:rsid w:val="00952710"/>
    <w:rsid w:val="00953D97"/>
    <w:rsid w:val="009540D0"/>
    <w:rsid w:val="00957518"/>
    <w:rsid w:val="009618D5"/>
    <w:rsid w:val="00970F58"/>
    <w:rsid w:val="00977DFD"/>
    <w:rsid w:val="00985E9B"/>
    <w:rsid w:val="00990680"/>
    <w:rsid w:val="009A317F"/>
    <w:rsid w:val="009A4B3F"/>
    <w:rsid w:val="009C05FF"/>
    <w:rsid w:val="009C3D6C"/>
    <w:rsid w:val="009C50C9"/>
    <w:rsid w:val="009C5131"/>
    <w:rsid w:val="009E0434"/>
    <w:rsid w:val="009E4367"/>
    <w:rsid w:val="009F4E18"/>
    <w:rsid w:val="009F56EE"/>
    <w:rsid w:val="00A0423D"/>
    <w:rsid w:val="00A07ABF"/>
    <w:rsid w:val="00A15670"/>
    <w:rsid w:val="00A24DAF"/>
    <w:rsid w:val="00A26C79"/>
    <w:rsid w:val="00A26DFC"/>
    <w:rsid w:val="00A271D6"/>
    <w:rsid w:val="00A357E5"/>
    <w:rsid w:val="00A35D47"/>
    <w:rsid w:val="00A37639"/>
    <w:rsid w:val="00A42C01"/>
    <w:rsid w:val="00A50A6D"/>
    <w:rsid w:val="00A521F9"/>
    <w:rsid w:val="00A533D6"/>
    <w:rsid w:val="00A61250"/>
    <w:rsid w:val="00A658D2"/>
    <w:rsid w:val="00A660FF"/>
    <w:rsid w:val="00A6637B"/>
    <w:rsid w:val="00A67351"/>
    <w:rsid w:val="00A73218"/>
    <w:rsid w:val="00A77044"/>
    <w:rsid w:val="00A832BD"/>
    <w:rsid w:val="00A91330"/>
    <w:rsid w:val="00A942A5"/>
    <w:rsid w:val="00A94488"/>
    <w:rsid w:val="00A97FF3"/>
    <w:rsid w:val="00AA0C91"/>
    <w:rsid w:val="00AA5A3D"/>
    <w:rsid w:val="00AB1158"/>
    <w:rsid w:val="00AB52B3"/>
    <w:rsid w:val="00AC0ABC"/>
    <w:rsid w:val="00AC2D69"/>
    <w:rsid w:val="00AD0F9A"/>
    <w:rsid w:val="00AD0FB5"/>
    <w:rsid w:val="00AD67C3"/>
    <w:rsid w:val="00AD7A9E"/>
    <w:rsid w:val="00AF204E"/>
    <w:rsid w:val="00B01834"/>
    <w:rsid w:val="00B039EB"/>
    <w:rsid w:val="00B10CD8"/>
    <w:rsid w:val="00B13D7B"/>
    <w:rsid w:val="00B21653"/>
    <w:rsid w:val="00B27F06"/>
    <w:rsid w:val="00B32149"/>
    <w:rsid w:val="00B44EE1"/>
    <w:rsid w:val="00B5394D"/>
    <w:rsid w:val="00B55057"/>
    <w:rsid w:val="00B55F7B"/>
    <w:rsid w:val="00B665EB"/>
    <w:rsid w:val="00B67572"/>
    <w:rsid w:val="00B71BEB"/>
    <w:rsid w:val="00B73AC6"/>
    <w:rsid w:val="00B844EE"/>
    <w:rsid w:val="00B868D6"/>
    <w:rsid w:val="00B9026F"/>
    <w:rsid w:val="00BA722A"/>
    <w:rsid w:val="00BA7FB3"/>
    <w:rsid w:val="00BB1CCD"/>
    <w:rsid w:val="00BC67A9"/>
    <w:rsid w:val="00BD1006"/>
    <w:rsid w:val="00BD3CEE"/>
    <w:rsid w:val="00BD476B"/>
    <w:rsid w:val="00BD4C83"/>
    <w:rsid w:val="00BE5862"/>
    <w:rsid w:val="00C00BAF"/>
    <w:rsid w:val="00C0139E"/>
    <w:rsid w:val="00C03424"/>
    <w:rsid w:val="00C037B2"/>
    <w:rsid w:val="00C05268"/>
    <w:rsid w:val="00C07DEE"/>
    <w:rsid w:val="00C16269"/>
    <w:rsid w:val="00C21146"/>
    <w:rsid w:val="00C21718"/>
    <w:rsid w:val="00C22321"/>
    <w:rsid w:val="00C25628"/>
    <w:rsid w:val="00C32977"/>
    <w:rsid w:val="00C3618B"/>
    <w:rsid w:val="00C37F9A"/>
    <w:rsid w:val="00C418B3"/>
    <w:rsid w:val="00C41907"/>
    <w:rsid w:val="00C54BCC"/>
    <w:rsid w:val="00C61440"/>
    <w:rsid w:val="00C61A10"/>
    <w:rsid w:val="00C643C2"/>
    <w:rsid w:val="00C718F5"/>
    <w:rsid w:val="00C74A48"/>
    <w:rsid w:val="00C82AB7"/>
    <w:rsid w:val="00C85B72"/>
    <w:rsid w:val="00CA23F6"/>
    <w:rsid w:val="00CA3BAE"/>
    <w:rsid w:val="00CA5753"/>
    <w:rsid w:val="00CA6832"/>
    <w:rsid w:val="00CA79E9"/>
    <w:rsid w:val="00CB0172"/>
    <w:rsid w:val="00CB381A"/>
    <w:rsid w:val="00CC1925"/>
    <w:rsid w:val="00CD57CF"/>
    <w:rsid w:val="00CE13DB"/>
    <w:rsid w:val="00CE5AF1"/>
    <w:rsid w:val="00CF1DE9"/>
    <w:rsid w:val="00D02668"/>
    <w:rsid w:val="00D03E97"/>
    <w:rsid w:val="00D044AF"/>
    <w:rsid w:val="00D12C26"/>
    <w:rsid w:val="00D16DC3"/>
    <w:rsid w:val="00D20007"/>
    <w:rsid w:val="00D2029F"/>
    <w:rsid w:val="00D2596A"/>
    <w:rsid w:val="00D429BB"/>
    <w:rsid w:val="00D45F85"/>
    <w:rsid w:val="00D463B9"/>
    <w:rsid w:val="00D53E21"/>
    <w:rsid w:val="00D551E0"/>
    <w:rsid w:val="00D56C60"/>
    <w:rsid w:val="00D654C1"/>
    <w:rsid w:val="00D658B3"/>
    <w:rsid w:val="00D6749A"/>
    <w:rsid w:val="00D70E69"/>
    <w:rsid w:val="00D731D0"/>
    <w:rsid w:val="00D9165B"/>
    <w:rsid w:val="00DA0F15"/>
    <w:rsid w:val="00DA3A85"/>
    <w:rsid w:val="00DA503F"/>
    <w:rsid w:val="00DB07A7"/>
    <w:rsid w:val="00DB0B41"/>
    <w:rsid w:val="00DB2265"/>
    <w:rsid w:val="00DB33D0"/>
    <w:rsid w:val="00DB5F9D"/>
    <w:rsid w:val="00DB66B0"/>
    <w:rsid w:val="00DB716D"/>
    <w:rsid w:val="00DB747E"/>
    <w:rsid w:val="00DC2682"/>
    <w:rsid w:val="00DC7D49"/>
    <w:rsid w:val="00DE07E2"/>
    <w:rsid w:val="00DE0951"/>
    <w:rsid w:val="00DE6D02"/>
    <w:rsid w:val="00DE6FC4"/>
    <w:rsid w:val="00DF09E2"/>
    <w:rsid w:val="00DF6CE6"/>
    <w:rsid w:val="00E00824"/>
    <w:rsid w:val="00E037DC"/>
    <w:rsid w:val="00E0583C"/>
    <w:rsid w:val="00E11917"/>
    <w:rsid w:val="00E12CD1"/>
    <w:rsid w:val="00E14A7E"/>
    <w:rsid w:val="00E2608F"/>
    <w:rsid w:val="00E27050"/>
    <w:rsid w:val="00E336FA"/>
    <w:rsid w:val="00E3461B"/>
    <w:rsid w:val="00E37839"/>
    <w:rsid w:val="00E46C74"/>
    <w:rsid w:val="00E51164"/>
    <w:rsid w:val="00E54033"/>
    <w:rsid w:val="00E574FB"/>
    <w:rsid w:val="00E6164A"/>
    <w:rsid w:val="00E63619"/>
    <w:rsid w:val="00E66CFD"/>
    <w:rsid w:val="00E75C0F"/>
    <w:rsid w:val="00E8044A"/>
    <w:rsid w:val="00E91678"/>
    <w:rsid w:val="00E936EE"/>
    <w:rsid w:val="00E94AFD"/>
    <w:rsid w:val="00E95E6A"/>
    <w:rsid w:val="00E977BE"/>
    <w:rsid w:val="00EA0D86"/>
    <w:rsid w:val="00EC1F73"/>
    <w:rsid w:val="00EC4D21"/>
    <w:rsid w:val="00ED0848"/>
    <w:rsid w:val="00ED19B0"/>
    <w:rsid w:val="00ED28D5"/>
    <w:rsid w:val="00ED3282"/>
    <w:rsid w:val="00ED5E91"/>
    <w:rsid w:val="00ED733C"/>
    <w:rsid w:val="00EE3973"/>
    <w:rsid w:val="00EE5044"/>
    <w:rsid w:val="00EE69E8"/>
    <w:rsid w:val="00EE74B3"/>
    <w:rsid w:val="00EE758E"/>
    <w:rsid w:val="00EE7CC4"/>
    <w:rsid w:val="00EF0556"/>
    <w:rsid w:val="00EF6B08"/>
    <w:rsid w:val="00F07973"/>
    <w:rsid w:val="00F11E55"/>
    <w:rsid w:val="00F1647E"/>
    <w:rsid w:val="00F16D56"/>
    <w:rsid w:val="00F25C39"/>
    <w:rsid w:val="00F308DD"/>
    <w:rsid w:val="00F405E3"/>
    <w:rsid w:val="00F40B60"/>
    <w:rsid w:val="00F47B74"/>
    <w:rsid w:val="00F53E59"/>
    <w:rsid w:val="00F70918"/>
    <w:rsid w:val="00F850D6"/>
    <w:rsid w:val="00F86D62"/>
    <w:rsid w:val="00F975CC"/>
    <w:rsid w:val="00FA5816"/>
    <w:rsid w:val="00FA7F73"/>
    <w:rsid w:val="00FB3281"/>
    <w:rsid w:val="00FB4055"/>
    <w:rsid w:val="00FB452E"/>
    <w:rsid w:val="00FB725C"/>
    <w:rsid w:val="00FC4110"/>
    <w:rsid w:val="00FD3E99"/>
    <w:rsid w:val="00FD4502"/>
    <w:rsid w:val="00FD68AD"/>
    <w:rsid w:val="00FD7152"/>
    <w:rsid w:val="00FD7637"/>
    <w:rsid w:val="00FD795E"/>
    <w:rsid w:val="00FE20A9"/>
    <w:rsid w:val="00FE733F"/>
    <w:rsid w:val="00FF2D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91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Table Grid 1"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608F"/>
  </w:style>
  <w:style w:type="paragraph" w:styleId="1">
    <w:name w:val="heading 1"/>
    <w:basedOn w:val="a"/>
    <w:next w:val="a"/>
    <w:link w:val="11"/>
    <w:qFormat/>
    <w:rsid w:val="00646436"/>
    <w:pPr>
      <w:keepNext/>
      <w:widowControl w:val="0"/>
      <w:spacing w:after="0" w:line="240" w:lineRule="auto"/>
      <w:jc w:val="center"/>
      <w:outlineLvl w:val="0"/>
    </w:pPr>
    <w:rPr>
      <w:rFonts w:ascii="UkrainianPeterburg" w:eastAsia="Times New Roman" w:hAnsi="UkrainianPeterburg" w:cs="UkrainianPeterburg"/>
      <w:b/>
      <w:bCs/>
      <w:sz w:val="24"/>
      <w:szCs w:val="24"/>
      <w:lang w:eastAsia="ru-RU"/>
    </w:rPr>
  </w:style>
  <w:style w:type="paragraph" w:styleId="2">
    <w:name w:val="heading 2"/>
    <w:basedOn w:val="a"/>
    <w:next w:val="a"/>
    <w:link w:val="20"/>
    <w:unhideWhenUsed/>
    <w:qFormat/>
    <w:rsid w:val="00C361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B9026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B9026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AC2D69"/>
    <w:pPr>
      <w:keepNext/>
      <w:keepLines/>
      <w:spacing w:before="120" w:after="60" w:line="240" w:lineRule="auto"/>
      <w:outlineLvl w:val="4"/>
    </w:pPr>
    <w:rPr>
      <w:rFonts w:ascii="Arial" w:eastAsia="Times New Roman" w:hAnsi="Arial" w:cs="Times New Roman"/>
      <w:b/>
      <w:sz w:val="20"/>
      <w:szCs w:val="20"/>
      <w:lang w:val="en-GB" w:eastAsia="ru-RU"/>
    </w:rPr>
  </w:style>
  <w:style w:type="paragraph" w:styleId="6">
    <w:name w:val="heading 6"/>
    <w:basedOn w:val="1"/>
    <w:next w:val="a"/>
    <w:link w:val="60"/>
    <w:qFormat/>
    <w:rsid w:val="00AC2D69"/>
    <w:pPr>
      <w:keepLines/>
      <w:widowControl/>
      <w:spacing w:before="240" w:after="60"/>
      <w:outlineLvl w:val="5"/>
    </w:pPr>
    <w:rPr>
      <w:rFonts w:ascii="Arial" w:hAnsi="Arial" w:cs="Times New Roman"/>
      <w:bCs w:val="0"/>
      <w:caps/>
      <w:color w:val="FF0000"/>
      <w:kern w:val="32"/>
      <w:sz w:val="32"/>
      <w:szCs w:val="20"/>
      <w:lang w:val="en-GB"/>
    </w:rPr>
  </w:style>
  <w:style w:type="paragraph" w:styleId="7">
    <w:name w:val="heading 7"/>
    <w:basedOn w:val="a"/>
    <w:next w:val="a"/>
    <w:link w:val="70"/>
    <w:unhideWhenUsed/>
    <w:qFormat/>
    <w:rsid w:val="006278F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3"/>
    <w:next w:val="a"/>
    <w:link w:val="80"/>
    <w:qFormat/>
    <w:rsid w:val="00AC2D69"/>
    <w:pPr>
      <w:spacing w:before="0" w:line="240" w:lineRule="auto"/>
      <w:jc w:val="center"/>
      <w:outlineLvl w:val="7"/>
    </w:pPr>
    <w:rPr>
      <w:rFonts w:ascii="Arial" w:eastAsia="Times New Roman" w:hAnsi="Arial" w:cs="Times New Roman"/>
      <w:bCs w:val="0"/>
      <w:color w:val="0000FF"/>
      <w:sz w:val="24"/>
      <w:szCs w:val="20"/>
      <w:lang w:val="ru-RU" w:eastAsia="ru-RU"/>
    </w:rPr>
  </w:style>
  <w:style w:type="paragraph" w:styleId="9">
    <w:name w:val="heading 9"/>
    <w:basedOn w:val="4"/>
    <w:next w:val="a"/>
    <w:link w:val="90"/>
    <w:qFormat/>
    <w:rsid w:val="00AC2D69"/>
    <w:pPr>
      <w:spacing w:before="240" w:after="60" w:line="240" w:lineRule="auto"/>
      <w:jc w:val="center"/>
      <w:outlineLvl w:val="8"/>
    </w:pPr>
    <w:rPr>
      <w:rFonts w:ascii="Arial" w:eastAsia="Times New Roman" w:hAnsi="Arial" w:cs="Times New Roman"/>
      <w:bCs w:val="0"/>
      <w:i w:val="0"/>
      <w:iCs w:val="0"/>
      <w:color w:val="FF00FF"/>
      <w:sz w:val="20"/>
      <w:szCs w:val="20"/>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locked/>
    <w:rsid w:val="00646436"/>
    <w:rPr>
      <w:rFonts w:ascii="UkrainianPeterburg" w:eastAsia="Times New Roman" w:hAnsi="UkrainianPeterburg" w:cs="UkrainianPeterburg"/>
      <w:b/>
      <w:bCs/>
      <w:sz w:val="24"/>
      <w:szCs w:val="24"/>
      <w:lang w:eastAsia="ru-RU"/>
    </w:rPr>
  </w:style>
  <w:style w:type="character" w:customStyle="1" w:styleId="20">
    <w:name w:val="Заголовок 2 Знак"/>
    <w:basedOn w:val="a0"/>
    <w:link w:val="2"/>
    <w:rsid w:val="00C3618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B9026F"/>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B9026F"/>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AC2D69"/>
    <w:rPr>
      <w:rFonts w:ascii="Arial" w:eastAsia="Times New Roman" w:hAnsi="Arial" w:cs="Times New Roman"/>
      <w:b/>
      <w:sz w:val="20"/>
      <w:szCs w:val="20"/>
      <w:lang w:val="en-GB" w:eastAsia="ru-RU"/>
    </w:rPr>
  </w:style>
  <w:style w:type="character" w:customStyle="1" w:styleId="60">
    <w:name w:val="Заголовок 6 Знак"/>
    <w:basedOn w:val="a0"/>
    <w:link w:val="6"/>
    <w:rsid w:val="00AC2D69"/>
    <w:rPr>
      <w:rFonts w:ascii="Arial" w:eastAsia="Times New Roman" w:hAnsi="Arial" w:cs="Times New Roman"/>
      <w:b/>
      <w:caps/>
      <w:color w:val="FF0000"/>
      <w:kern w:val="32"/>
      <w:sz w:val="32"/>
      <w:szCs w:val="20"/>
      <w:lang w:val="en-GB" w:eastAsia="ru-RU"/>
    </w:rPr>
  </w:style>
  <w:style w:type="character" w:customStyle="1" w:styleId="70">
    <w:name w:val="Заголовок 7 Знак"/>
    <w:basedOn w:val="a0"/>
    <w:link w:val="7"/>
    <w:rsid w:val="006278FB"/>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rsid w:val="00AC2D69"/>
    <w:rPr>
      <w:rFonts w:ascii="Arial" w:eastAsia="Times New Roman" w:hAnsi="Arial" w:cs="Times New Roman"/>
      <w:b/>
      <w:color w:val="0000FF"/>
      <w:sz w:val="24"/>
      <w:szCs w:val="20"/>
      <w:lang w:val="ru-RU" w:eastAsia="ru-RU"/>
    </w:rPr>
  </w:style>
  <w:style w:type="character" w:customStyle="1" w:styleId="90">
    <w:name w:val="Заголовок 9 Знак"/>
    <w:basedOn w:val="a0"/>
    <w:link w:val="9"/>
    <w:rsid w:val="00AC2D69"/>
    <w:rPr>
      <w:rFonts w:ascii="Arial" w:eastAsia="Times New Roman" w:hAnsi="Arial" w:cs="Times New Roman"/>
      <w:b/>
      <w:color w:val="FF00FF"/>
      <w:sz w:val="20"/>
      <w:szCs w:val="20"/>
      <w:lang w:val="en-GB" w:eastAsia="ru-RU"/>
    </w:rPr>
  </w:style>
  <w:style w:type="paragraph" w:styleId="a3">
    <w:name w:val="Balloon Text"/>
    <w:basedOn w:val="a"/>
    <w:link w:val="a4"/>
    <w:unhideWhenUsed/>
    <w:rsid w:val="007E4E7C"/>
    <w:pPr>
      <w:spacing w:after="0" w:line="240" w:lineRule="auto"/>
    </w:pPr>
    <w:rPr>
      <w:rFonts w:ascii="Tahoma" w:hAnsi="Tahoma" w:cs="Tahoma"/>
      <w:sz w:val="16"/>
      <w:szCs w:val="16"/>
    </w:rPr>
  </w:style>
  <w:style w:type="character" w:customStyle="1" w:styleId="a4">
    <w:name w:val="Текст выноски Знак"/>
    <w:basedOn w:val="a0"/>
    <w:link w:val="a3"/>
    <w:rsid w:val="007E4E7C"/>
    <w:rPr>
      <w:rFonts w:ascii="Tahoma" w:hAnsi="Tahoma" w:cs="Tahoma"/>
      <w:sz w:val="16"/>
      <w:szCs w:val="16"/>
    </w:rPr>
  </w:style>
  <w:style w:type="paragraph" w:styleId="a5">
    <w:name w:val="Body Text"/>
    <w:basedOn w:val="a"/>
    <w:link w:val="a6"/>
    <w:rsid w:val="007E4E7C"/>
    <w:pPr>
      <w:spacing w:after="0" w:line="240" w:lineRule="auto"/>
      <w:jc w:val="both"/>
    </w:pPr>
    <w:rPr>
      <w:rFonts w:ascii="MS Sans Serif" w:eastAsia="Times New Roman" w:hAnsi="MS Sans Serif" w:cs="MS Sans Serif"/>
      <w:sz w:val="24"/>
      <w:szCs w:val="24"/>
      <w:lang w:eastAsia="ru-RU"/>
    </w:rPr>
  </w:style>
  <w:style w:type="character" w:customStyle="1" w:styleId="a6">
    <w:name w:val="Основной текст Знак"/>
    <w:basedOn w:val="a0"/>
    <w:link w:val="a5"/>
    <w:rsid w:val="007E4E7C"/>
    <w:rPr>
      <w:rFonts w:ascii="MS Sans Serif" w:eastAsia="Times New Roman" w:hAnsi="MS Sans Serif" w:cs="MS Sans Serif"/>
      <w:sz w:val="24"/>
      <w:szCs w:val="24"/>
      <w:lang w:eastAsia="ru-RU"/>
    </w:rPr>
  </w:style>
  <w:style w:type="paragraph" w:styleId="a7">
    <w:name w:val="header"/>
    <w:basedOn w:val="a"/>
    <w:link w:val="a8"/>
    <w:uiPriority w:val="99"/>
    <w:unhideWhenUsed/>
    <w:rsid w:val="007E4E7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E4E7C"/>
  </w:style>
  <w:style w:type="paragraph" w:styleId="a9">
    <w:name w:val="footer"/>
    <w:basedOn w:val="a"/>
    <w:link w:val="aa"/>
    <w:unhideWhenUsed/>
    <w:rsid w:val="007E4E7C"/>
    <w:pPr>
      <w:tabs>
        <w:tab w:val="center" w:pos="4677"/>
        <w:tab w:val="right" w:pos="9355"/>
      </w:tabs>
      <w:spacing w:after="0" w:line="240" w:lineRule="auto"/>
    </w:pPr>
  </w:style>
  <w:style w:type="character" w:customStyle="1" w:styleId="aa">
    <w:name w:val="Нижний колонтитул Знак"/>
    <w:basedOn w:val="a0"/>
    <w:link w:val="a9"/>
    <w:rsid w:val="007E4E7C"/>
  </w:style>
  <w:style w:type="paragraph" w:styleId="ab">
    <w:name w:val="List Paragraph"/>
    <w:basedOn w:val="a"/>
    <w:uiPriority w:val="1"/>
    <w:qFormat/>
    <w:rsid w:val="00683BD1"/>
    <w:pPr>
      <w:ind w:left="720"/>
      <w:contextualSpacing/>
    </w:pPr>
  </w:style>
  <w:style w:type="paragraph" w:styleId="ac">
    <w:name w:val="caption"/>
    <w:basedOn w:val="a"/>
    <w:next w:val="a"/>
    <w:uiPriority w:val="35"/>
    <w:qFormat/>
    <w:rsid w:val="00FB452E"/>
    <w:pPr>
      <w:autoSpaceDE w:val="0"/>
      <w:autoSpaceDN w:val="0"/>
      <w:spacing w:after="0" w:line="240" w:lineRule="auto"/>
      <w:ind w:left="-567" w:right="-716"/>
      <w:jc w:val="center"/>
    </w:pPr>
    <w:rPr>
      <w:rFonts w:ascii="MS Sans Serif" w:eastAsia="Times New Roman" w:hAnsi="MS Sans Serif" w:cs="Times New Roman"/>
      <w:b/>
      <w:bCs/>
      <w:sz w:val="24"/>
      <w:szCs w:val="24"/>
      <w:lang w:eastAsia="ru-RU"/>
    </w:rPr>
  </w:style>
  <w:style w:type="character" w:customStyle="1" w:styleId="10">
    <w:name w:val="Заголовок 1 Знак"/>
    <w:basedOn w:val="a0"/>
    <w:rsid w:val="00646436"/>
    <w:rPr>
      <w:rFonts w:asciiTheme="majorHAnsi" w:eastAsiaTheme="majorEastAsia" w:hAnsiTheme="majorHAnsi" w:cstheme="majorBidi"/>
      <w:b/>
      <w:bCs/>
      <w:color w:val="365F91" w:themeColor="accent1" w:themeShade="BF"/>
      <w:sz w:val="28"/>
      <w:szCs w:val="28"/>
    </w:rPr>
  </w:style>
  <w:style w:type="paragraph" w:customStyle="1" w:styleId="5881">
    <w:name w:val="5881"/>
    <w:aliases w:val="baiaagaaboqcaaadzhiaaaxcegaaaaaaaaaaaaaaaaaaaaaaaaaaaaaaaaaaaaaaaaaaaaaaaaaaaaaaaaaaaaaaaaaaaaaaaaaaaaaaaaaaaaaaaaaaaaaaaaaaaaaaaaaaaaaaaaaaaaaaaaaaaaaaaaaaaaaaaaaaaaaaaaaaaaaaaaaaaaaaaaaaaaaaaaaaaaaaaaaaaaaaaaaaaaaaaaaaaaaaaaaaaaaa"/>
    <w:basedOn w:val="a"/>
    <w:rsid w:val="006A73F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def">
    <w:name w:val="def"/>
    <w:basedOn w:val="a"/>
    <w:rsid w:val="00DA50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rsid w:val="006A3EFD"/>
    <w:pPr>
      <w:autoSpaceDE w:val="0"/>
      <w:autoSpaceDN w:val="0"/>
      <w:adjustRightInd w:val="0"/>
      <w:spacing w:after="0" w:line="240" w:lineRule="auto"/>
    </w:pPr>
    <w:rPr>
      <w:rFonts w:ascii="Arial" w:eastAsia="Times New Roman" w:hAnsi="Arial" w:cs="Arial"/>
      <w:color w:val="000000"/>
      <w:sz w:val="24"/>
      <w:szCs w:val="24"/>
      <w:lang w:val="ru-RU"/>
    </w:rPr>
  </w:style>
  <w:style w:type="paragraph" w:styleId="ad">
    <w:name w:val="Normal (Web)"/>
    <w:basedOn w:val="a"/>
    <w:uiPriority w:val="99"/>
    <w:rsid w:val="0072458E"/>
    <w:pPr>
      <w:spacing w:before="100" w:beforeAutospacing="1" w:after="100" w:afterAutospacing="1" w:line="240" w:lineRule="auto"/>
    </w:pPr>
    <w:rPr>
      <w:rFonts w:ascii="Tahoma" w:eastAsia="Times New Roman" w:hAnsi="Tahoma" w:cs="Tahoma"/>
      <w:color w:val="200F03"/>
      <w:sz w:val="26"/>
      <w:szCs w:val="26"/>
      <w:lang w:val="ru-RU" w:eastAsia="ru-RU"/>
    </w:rPr>
  </w:style>
  <w:style w:type="character" w:styleId="ae">
    <w:name w:val="Strong"/>
    <w:uiPriority w:val="22"/>
    <w:qFormat/>
    <w:rsid w:val="000A192B"/>
    <w:rPr>
      <w:b/>
      <w:bCs/>
    </w:rPr>
  </w:style>
  <w:style w:type="paragraph" w:styleId="af">
    <w:name w:val="Normal Indent"/>
    <w:basedOn w:val="a"/>
    <w:rsid w:val="007C23EE"/>
    <w:pPr>
      <w:widowControl w:val="0"/>
      <w:spacing w:after="0" w:line="240" w:lineRule="auto"/>
      <w:ind w:left="708"/>
      <w:jc w:val="both"/>
    </w:pPr>
    <w:rPr>
      <w:rFonts w:ascii="Antiqua" w:eastAsia="Times New Roman" w:hAnsi="Antiqua" w:cs="Antiqua"/>
      <w:spacing w:val="-20"/>
      <w:sz w:val="30"/>
      <w:szCs w:val="30"/>
      <w:lang w:val="ru-RU" w:eastAsia="ru-RU"/>
    </w:rPr>
  </w:style>
  <w:style w:type="character" w:customStyle="1" w:styleId="docdata">
    <w:name w:val="docdata"/>
    <w:aliases w:val="docy,v5,3146,baiaagaaboqcaaadcqgaaav/caaaaaaaaaaaaaaaaaaaaaaaaaaaaaaaaaaaaaaaaaaaaaaaaaaaaaaaaaaaaaaaaaaaaaaaaaaaaaaaaaaaaaaaaaaaaaaaaaaaaaaaaaaaaaaaaaaaaaaaaaaaaaaaaaaaaaaaaaaaaaaaaaaaaaaaaaaaaaaaaaaaaaaaaaaaaaaaaaaaaaaaaaaaaaaaaaaaaaaaaaaaaaaa"/>
    <w:rsid w:val="00554FB4"/>
  </w:style>
  <w:style w:type="character" w:customStyle="1" w:styleId="rvts9">
    <w:name w:val="rvts9"/>
    <w:basedOn w:val="a0"/>
    <w:rsid w:val="00071813"/>
  </w:style>
  <w:style w:type="paragraph" w:customStyle="1" w:styleId="100">
    <w:name w:val="стиль10"/>
    <w:basedOn w:val="a"/>
    <w:rsid w:val="0013323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21">
    <w:name w:val="Body Text 2"/>
    <w:basedOn w:val="a"/>
    <w:link w:val="22"/>
    <w:unhideWhenUsed/>
    <w:rsid w:val="00E0583C"/>
    <w:pPr>
      <w:spacing w:after="120" w:line="480" w:lineRule="auto"/>
    </w:pPr>
  </w:style>
  <w:style w:type="character" w:customStyle="1" w:styleId="22">
    <w:name w:val="Основной текст 2 Знак"/>
    <w:basedOn w:val="a0"/>
    <w:link w:val="21"/>
    <w:rsid w:val="00E0583C"/>
  </w:style>
  <w:style w:type="paragraph" w:customStyle="1" w:styleId="23">
    <w:name w:val="Звичайний2"/>
    <w:uiPriority w:val="99"/>
    <w:rsid w:val="00B67572"/>
    <w:pPr>
      <w:spacing w:after="0" w:line="240" w:lineRule="auto"/>
    </w:pPr>
    <w:rPr>
      <w:rFonts w:ascii="Times New Roman" w:eastAsia="Times New Roman" w:hAnsi="Times New Roman" w:cs="Times New Roman"/>
      <w:sz w:val="20"/>
      <w:szCs w:val="20"/>
      <w:lang w:val="ru-RU" w:eastAsia="ru-RU"/>
    </w:rPr>
  </w:style>
  <w:style w:type="paragraph" w:customStyle="1" w:styleId="3237">
    <w:name w:val="3237"/>
    <w:aliases w:val="baiaagaaboqcaaadeggaaawicaaaaaaaaaaaaaaaaaaaaaaaaaaaaaaaaaaaaaaaaaaaaaaaaaaaaaaaaaaaaaaaaaaaaaaaaaaaaaaaaaaaaaaaaaaaaaaaaaaaaaaaaaaaaaaaaaaaaaaaaaaaaaaaaaaaaaaaaaaaaaaaaaaaaaaaaaaaaaaaaaaaaaaaaaaaaaaaaaaaaaaaaaaaaaaaaaaaaaaaaaaaaaaa"/>
    <w:basedOn w:val="a"/>
    <w:rsid w:val="00A42C0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0">
    <w:name w:val="Subtitle"/>
    <w:basedOn w:val="a"/>
    <w:link w:val="af1"/>
    <w:qFormat/>
    <w:rsid w:val="00CA6832"/>
    <w:pPr>
      <w:spacing w:after="0" w:line="240" w:lineRule="auto"/>
      <w:jc w:val="center"/>
    </w:pPr>
    <w:rPr>
      <w:rFonts w:ascii="MS Sans Serif" w:eastAsia="Times New Roman" w:hAnsi="MS Sans Serif" w:cs="Times New Roman"/>
      <w:b/>
      <w:bCs/>
      <w:sz w:val="28"/>
      <w:szCs w:val="28"/>
    </w:rPr>
  </w:style>
  <w:style w:type="character" w:customStyle="1" w:styleId="af1">
    <w:name w:val="Подзаголовок Знак"/>
    <w:basedOn w:val="a0"/>
    <w:link w:val="af0"/>
    <w:rsid w:val="00CA6832"/>
    <w:rPr>
      <w:rFonts w:ascii="MS Sans Serif" w:eastAsia="Times New Roman" w:hAnsi="MS Sans Serif" w:cs="Times New Roman"/>
      <w:b/>
      <w:bCs/>
      <w:sz w:val="28"/>
      <w:szCs w:val="28"/>
    </w:rPr>
  </w:style>
  <w:style w:type="paragraph" w:customStyle="1" w:styleId="DefinitionTerm">
    <w:name w:val="Definition Term"/>
    <w:basedOn w:val="a"/>
    <w:next w:val="a"/>
    <w:rsid w:val="005F07A6"/>
    <w:pPr>
      <w:spacing w:after="0" w:line="240" w:lineRule="auto"/>
    </w:pPr>
    <w:rPr>
      <w:rFonts w:ascii="MS Sans Serif" w:eastAsia="Times New Roman" w:hAnsi="MS Sans Serif" w:cs="MS Sans Serif"/>
      <w:sz w:val="24"/>
      <w:szCs w:val="24"/>
      <w:lang w:eastAsia="ru-RU"/>
    </w:rPr>
  </w:style>
  <w:style w:type="character" w:customStyle="1" w:styleId="apple-converted-space">
    <w:name w:val="apple-converted-space"/>
    <w:basedOn w:val="a0"/>
    <w:rsid w:val="00FF2DCD"/>
  </w:style>
  <w:style w:type="paragraph" w:customStyle="1" w:styleId="rvps13">
    <w:name w:val="rvps13"/>
    <w:basedOn w:val="a"/>
    <w:rsid w:val="00FF2DC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14">
    <w:name w:val="rvts14"/>
    <w:basedOn w:val="a0"/>
    <w:rsid w:val="00FF2DCD"/>
  </w:style>
  <w:style w:type="paragraph" w:customStyle="1" w:styleId="rvps5">
    <w:name w:val="rvps5"/>
    <w:basedOn w:val="a"/>
    <w:rsid w:val="00FF2DC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15">
    <w:name w:val="rvts15"/>
    <w:basedOn w:val="a0"/>
    <w:rsid w:val="00FF2DCD"/>
  </w:style>
  <w:style w:type="character" w:customStyle="1" w:styleId="FontStyle72">
    <w:name w:val="Font Style72"/>
    <w:rsid w:val="00496F9B"/>
    <w:rPr>
      <w:rFonts w:ascii="Times New Roman" w:hAnsi="Times New Roman" w:cs="Times New Roman"/>
      <w:sz w:val="26"/>
      <w:szCs w:val="26"/>
    </w:rPr>
  </w:style>
  <w:style w:type="paragraph" w:customStyle="1" w:styleId="Style20">
    <w:name w:val="Style20"/>
    <w:basedOn w:val="a"/>
    <w:rsid w:val="00496F9B"/>
    <w:pPr>
      <w:widowControl w:val="0"/>
      <w:autoSpaceDE w:val="0"/>
      <w:autoSpaceDN w:val="0"/>
      <w:adjustRightInd w:val="0"/>
      <w:spacing w:after="0" w:line="322" w:lineRule="exact"/>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CB0172"/>
    <w:pPr>
      <w:widowControl w:val="0"/>
      <w:autoSpaceDE w:val="0"/>
      <w:autoSpaceDN w:val="0"/>
      <w:adjustRightInd w:val="0"/>
      <w:spacing w:after="0" w:line="322" w:lineRule="exact"/>
      <w:ind w:firstLine="720"/>
      <w:jc w:val="both"/>
    </w:pPr>
    <w:rPr>
      <w:rFonts w:ascii="Times New Roman" w:eastAsia="Times New Roman" w:hAnsi="Times New Roman" w:cs="Times New Roman"/>
      <w:sz w:val="24"/>
      <w:szCs w:val="24"/>
      <w:lang w:val="ru-RU" w:eastAsia="ru-RU"/>
    </w:rPr>
  </w:style>
  <w:style w:type="paragraph" w:customStyle="1" w:styleId="12">
    <w:name w:val="Знак 1"/>
    <w:basedOn w:val="a5"/>
    <w:rsid w:val="001657A8"/>
    <w:pPr>
      <w:spacing w:line="280" w:lineRule="atLeast"/>
      <w:ind w:firstLine="720"/>
    </w:pPr>
    <w:rPr>
      <w:rFonts w:ascii="Times New Roman" w:hAnsi="Times New Roman" w:cs="Times New Roman"/>
      <w:sz w:val="28"/>
      <w:szCs w:val="28"/>
    </w:rPr>
  </w:style>
  <w:style w:type="paragraph" w:styleId="af2">
    <w:name w:val="No Spacing"/>
    <w:link w:val="af3"/>
    <w:qFormat/>
    <w:rsid w:val="000D76E5"/>
    <w:pPr>
      <w:spacing w:after="0" w:line="240" w:lineRule="auto"/>
    </w:pPr>
    <w:rPr>
      <w:rFonts w:ascii="Times New Roman" w:eastAsia="Times New Roman" w:hAnsi="Times New Roman" w:cs="Times New Roman"/>
      <w:sz w:val="20"/>
      <w:szCs w:val="20"/>
      <w:lang w:val="ru-RU" w:eastAsia="ru-RU"/>
    </w:rPr>
  </w:style>
  <w:style w:type="character" w:customStyle="1" w:styleId="af3">
    <w:name w:val="Без интервала Знак"/>
    <w:link w:val="af2"/>
    <w:uiPriority w:val="1"/>
    <w:locked/>
    <w:rsid w:val="000D76E5"/>
    <w:rPr>
      <w:rFonts w:ascii="Times New Roman" w:eastAsia="Times New Roman" w:hAnsi="Times New Roman" w:cs="Times New Roman"/>
      <w:sz w:val="20"/>
      <w:szCs w:val="20"/>
      <w:lang w:val="ru-RU" w:eastAsia="ru-RU"/>
    </w:rPr>
  </w:style>
  <w:style w:type="table" w:styleId="af4">
    <w:name w:val="Table Grid"/>
    <w:basedOn w:val="a1"/>
    <w:uiPriority w:val="99"/>
    <w:rsid w:val="00C32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Hyperlink"/>
    <w:rsid w:val="00ED19B0"/>
    <w:rPr>
      <w:color w:val="0000FF"/>
      <w:u w:val="single"/>
    </w:rPr>
  </w:style>
  <w:style w:type="paragraph" w:styleId="31">
    <w:name w:val="Body Text Indent 3"/>
    <w:basedOn w:val="a"/>
    <w:link w:val="32"/>
    <w:rsid w:val="0015216F"/>
    <w:pPr>
      <w:spacing w:after="120" w:line="240" w:lineRule="auto"/>
      <w:ind w:left="283"/>
    </w:pPr>
    <w:rPr>
      <w:rFonts w:ascii="MS Sans Serif" w:eastAsia="Times New Roman" w:hAnsi="MS Sans Serif" w:cs="MS Sans Serif"/>
      <w:sz w:val="16"/>
      <w:szCs w:val="16"/>
      <w:lang w:eastAsia="ru-RU"/>
    </w:rPr>
  </w:style>
  <w:style w:type="character" w:customStyle="1" w:styleId="32">
    <w:name w:val="Основной текст с отступом 3 Знак"/>
    <w:basedOn w:val="a0"/>
    <w:link w:val="31"/>
    <w:rsid w:val="0015216F"/>
    <w:rPr>
      <w:rFonts w:ascii="MS Sans Serif" w:eastAsia="Times New Roman" w:hAnsi="MS Sans Serif" w:cs="MS Sans Serif"/>
      <w:sz w:val="16"/>
      <w:szCs w:val="16"/>
      <w:lang w:eastAsia="ru-RU"/>
    </w:rPr>
  </w:style>
  <w:style w:type="paragraph" w:customStyle="1" w:styleId="13">
    <w:name w:val="Знак1"/>
    <w:basedOn w:val="a5"/>
    <w:link w:val="14"/>
    <w:rsid w:val="0015216F"/>
    <w:pPr>
      <w:tabs>
        <w:tab w:val="left" w:pos="8280"/>
      </w:tabs>
      <w:ind w:firstLine="540"/>
    </w:pPr>
    <w:rPr>
      <w:sz w:val="28"/>
      <w:szCs w:val="28"/>
    </w:rPr>
  </w:style>
  <w:style w:type="character" w:customStyle="1" w:styleId="14">
    <w:name w:val="Знак1 Знак"/>
    <w:link w:val="13"/>
    <w:rsid w:val="0015216F"/>
    <w:rPr>
      <w:rFonts w:ascii="MS Sans Serif" w:eastAsia="Times New Roman" w:hAnsi="MS Sans Serif" w:cs="MS Sans Serif"/>
      <w:sz w:val="28"/>
      <w:szCs w:val="28"/>
      <w:lang w:eastAsia="ru-RU"/>
    </w:rPr>
  </w:style>
  <w:style w:type="paragraph" w:customStyle="1" w:styleId="2779">
    <w:name w:val="2779"/>
    <w:aliases w:val="baiaagaaboqcaaadsayaaaw+bgaaaaaaaaaaaaaaaaaaaaaaaaaaaaaaaaaaaaaaaaaaaaaaaaaaaaaaaaaaaaaaaaaaaaaaaaaaaaaaaaaaaaaaaaaaaaaaaaaaaaaaaaaaaaaaaaaaaaaaaaaaaaaaaaaaaaaaaaaaaaaaaaaaaaaaaaaaaaaaaaaaaaaaaaaaaaaaaaaaaaaaaaaaaaaaaaaaaaaaaaaaaaaa"/>
    <w:basedOn w:val="a"/>
    <w:rsid w:val="0015216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10">
    <w:name w:val="Знак11"/>
    <w:basedOn w:val="a"/>
    <w:rsid w:val="007A54FB"/>
    <w:pPr>
      <w:spacing w:after="0" w:line="240" w:lineRule="auto"/>
    </w:pPr>
    <w:rPr>
      <w:rFonts w:ascii="Verdana" w:eastAsia="Times New Roman" w:hAnsi="Verdana" w:cs="Times New Roman"/>
      <w:sz w:val="20"/>
      <w:szCs w:val="20"/>
      <w:lang w:val="en-US"/>
    </w:rPr>
  </w:style>
  <w:style w:type="paragraph" w:customStyle="1" w:styleId="24">
    <w:name w:val="Подзаголовок 2"/>
    <w:basedOn w:val="a"/>
    <w:rsid w:val="00D53E21"/>
    <w:pPr>
      <w:autoSpaceDE w:val="0"/>
      <w:autoSpaceDN w:val="0"/>
      <w:adjustRightInd w:val="0"/>
      <w:spacing w:before="113" w:after="113" w:line="240" w:lineRule="auto"/>
      <w:jc w:val="center"/>
    </w:pPr>
    <w:rPr>
      <w:rFonts w:ascii="Europe" w:eastAsia="Times New Roman" w:hAnsi="Europe" w:cs="Europe"/>
      <w:spacing w:val="15"/>
      <w:sz w:val="28"/>
      <w:szCs w:val="28"/>
      <w:lang w:val="ru-RU" w:eastAsia="ru-RU"/>
    </w:rPr>
  </w:style>
  <w:style w:type="paragraph" w:styleId="af6">
    <w:name w:val="Body Text Indent"/>
    <w:basedOn w:val="a"/>
    <w:link w:val="af7"/>
    <w:unhideWhenUsed/>
    <w:rsid w:val="00A533D6"/>
    <w:pPr>
      <w:spacing w:after="120"/>
      <w:ind w:left="283"/>
    </w:pPr>
  </w:style>
  <w:style w:type="character" w:customStyle="1" w:styleId="af7">
    <w:name w:val="Основной текст с отступом Знак"/>
    <w:basedOn w:val="a0"/>
    <w:link w:val="af6"/>
    <w:rsid w:val="00A533D6"/>
  </w:style>
  <w:style w:type="paragraph" w:styleId="af8">
    <w:name w:val="Title"/>
    <w:basedOn w:val="a"/>
    <w:link w:val="af9"/>
    <w:qFormat/>
    <w:rsid w:val="00616757"/>
    <w:pPr>
      <w:spacing w:after="0" w:line="240" w:lineRule="auto"/>
      <w:jc w:val="center"/>
    </w:pPr>
    <w:rPr>
      <w:rFonts w:ascii="Times New Roman" w:eastAsia="Times New Roman" w:hAnsi="Times New Roman" w:cs="Times New Roman"/>
      <w:b/>
      <w:bCs/>
      <w:sz w:val="32"/>
      <w:szCs w:val="32"/>
      <w:lang w:eastAsia="ru-RU"/>
    </w:rPr>
  </w:style>
  <w:style w:type="character" w:customStyle="1" w:styleId="af9">
    <w:name w:val="Название Знак"/>
    <w:basedOn w:val="a0"/>
    <w:link w:val="af8"/>
    <w:rsid w:val="00616757"/>
    <w:rPr>
      <w:rFonts w:ascii="Times New Roman" w:eastAsia="Times New Roman" w:hAnsi="Times New Roman" w:cs="Times New Roman"/>
      <w:b/>
      <w:bCs/>
      <w:sz w:val="32"/>
      <w:szCs w:val="32"/>
      <w:lang w:eastAsia="ru-RU"/>
    </w:rPr>
  </w:style>
  <w:style w:type="character" w:styleId="afa">
    <w:name w:val="Emphasis"/>
    <w:qFormat/>
    <w:rsid w:val="00F70918"/>
    <w:rPr>
      <w:i/>
      <w:iCs/>
    </w:rPr>
  </w:style>
  <w:style w:type="paragraph" w:customStyle="1" w:styleId="afb">
    <w:name w:val="Нормальний текст"/>
    <w:basedOn w:val="a"/>
    <w:rsid w:val="002610B4"/>
    <w:pPr>
      <w:spacing w:before="120" w:after="0" w:line="240" w:lineRule="auto"/>
      <w:ind w:firstLine="567"/>
    </w:pPr>
    <w:rPr>
      <w:rFonts w:ascii="Antiqua" w:eastAsia="Times New Roman" w:hAnsi="Antiqua" w:cs="Times New Roman"/>
      <w:sz w:val="26"/>
      <w:szCs w:val="20"/>
      <w:lang w:eastAsia="ru-RU"/>
    </w:rPr>
  </w:style>
  <w:style w:type="paragraph" w:styleId="afc">
    <w:name w:val="Block Text"/>
    <w:basedOn w:val="a"/>
    <w:rsid w:val="00CA79E9"/>
    <w:pPr>
      <w:spacing w:after="0" w:line="240" w:lineRule="auto"/>
      <w:ind w:left="-108" w:right="-108"/>
      <w:jc w:val="center"/>
    </w:pPr>
    <w:rPr>
      <w:rFonts w:ascii="MS Sans Serif" w:eastAsia="Times New Roman" w:hAnsi="MS Sans Serif" w:cs="MS Sans Serif"/>
      <w:b/>
      <w:bCs/>
      <w:sz w:val="28"/>
      <w:szCs w:val="28"/>
      <w:lang w:eastAsia="ru-RU"/>
    </w:rPr>
  </w:style>
  <w:style w:type="paragraph" w:customStyle="1" w:styleId="15">
    <w:name w:val="заголовок 1"/>
    <w:basedOn w:val="a"/>
    <w:next w:val="a"/>
    <w:rsid w:val="00AD67C3"/>
    <w:pPr>
      <w:keepNext/>
      <w:autoSpaceDE w:val="0"/>
      <w:autoSpaceDN w:val="0"/>
      <w:spacing w:after="0" w:line="240" w:lineRule="auto"/>
    </w:pPr>
    <w:rPr>
      <w:rFonts w:ascii="MS Sans Serif" w:eastAsia="Times New Roman" w:hAnsi="MS Sans Serif" w:cs="MS Sans Serif"/>
      <w:sz w:val="24"/>
      <w:szCs w:val="24"/>
      <w:lang w:eastAsia="ru-RU"/>
    </w:rPr>
  </w:style>
  <w:style w:type="paragraph" w:styleId="25">
    <w:name w:val="Body Text Indent 2"/>
    <w:basedOn w:val="a"/>
    <w:link w:val="26"/>
    <w:unhideWhenUsed/>
    <w:rsid w:val="00AD67C3"/>
    <w:pPr>
      <w:spacing w:after="120" w:line="480" w:lineRule="auto"/>
      <w:ind w:left="283"/>
    </w:pPr>
  </w:style>
  <w:style w:type="character" w:customStyle="1" w:styleId="26">
    <w:name w:val="Основной текст с отступом 2 Знак"/>
    <w:basedOn w:val="a0"/>
    <w:link w:val="25"/>
    <w:rsid w:val="00AD67C3"/>
  </w:style>
  <w:style w:type="character" w:customStyle="1" w:styleId="FontStyle93">
    <w:name w:val="Font Style93"/>
    <w:rsid w:val="009A317F"/>
    <w:rPr>
      <w:rFonts w:ascii="Lucida Sans Unicode" w:hAnsi="Lucida Sans Unicode" w:cs="Lucida Sans Unicode"/>
      <w:i/>
      <w:iCs/>
      <w:spacing w:val="-20"/>
      <w:sz w:val="28"/>
      <w:szCs w:val="28"/>
    </w:rPr>
  </w:style>
  <w:style w:type="paragraph" w:customStyle="1" w:styleId="Style66">
    <w:name w:val="Style66"/>
    <w:basedOn w:val="a"/>
    <w:rsid w:val="009A317F"/>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styleId="afd">
    <w:name w:val="FollowedHyperlink"/>
    <w:rsid w:val="00AC2D69"/>
    <w:rPr>
      <w:color w:val="800080"/>
      <w:u w:val="single"/>
    </w:rPr>
  </w:style>
  <w:style w:type="paragraph" w:styleId="afe">
    <w:name w:val="footnote text"/>
    <w:basedOn w:val="a"/>
    <w:link w:val="aff"/>
    <w:rsid w:val="00AC2D69"/>
    <w:pPr>
      <w:spacing w:after="0" w:line="240" w:lineRule="auto"/>
    </w:pPr>
    <w:rPr>
      <w:rFonts w:ascii="Times New Roman" w:eastAsia="Times New Roman" w:hAnsi="Times New Roman" w:cs="Times New Roman"/>
      <w:sz w:val="20"/>
      <w:szCs w:val="20"/>
      <w:lang w:eastAsia="ru-RU"/>
    </w:rPr>
  </w:style>
  <w:style w:type="character" w:customStyle="1" w:styleId="aff">
    <w:name w:val="Текст сноски Знак"/>
    <w:basedOn w:val="a0"/>
    <w:link w:val="afe"/>
    <w:rsid w:val="00AC2D69"/>
    <w:rPr>
      <w:rFonts w:ascii="Times New Roman" w:eastAsia="Times New Roman" w:hAnsi="Times New Roman" w:cs="Times New Roman"/>
      <w:sz w:val="20"/>
      <w:szCs w:val="20"/>
      <w:lang w:eastAsia="ru-RU"/>
    </w:rPr>
  </w:style>
  <w:style w:type="paragraph" w:styleId="33">
    <w:name w:val="Body Text 3"/>
    <w:basedOn w:val="a"/>
    <w:link w:val="34"/>
    <w:rsid w:val="00AC2D69"/>
    <w:pPr>
      <w:spacing w:after="0" w:line="240" w:lineRule="auto"/>
      <w:jc w:val="center"/>
    </w:pPr>
    <w:rPr>
      <w:rFonts w:ascii="Times New Roman" w:eastAsia="Times New Roman" w:hAnsi="Times New Roman" w:cs="Times New Roman"/>
      <w:i/>
      <w:sz w:val="28"/>
      <w:szCs w:val="24"/>
      <w:lang w:eastAsia="ru-RU"/>
    </w:rPr>
  </w:style>
  <w:style w:type="character" w:customStyle="1" w:styleId="34">
    <w:name w:val="Основной текст 3 Знак"/>
    <w:basedOn w:val="a0"/>
    <w:link w:val="33"/>
    <w:rsid w:val="00AC2D69"/>
    <w:rPr>
      <w:rFonts w:ascii="Times New Roman" w:eastAsia="Times New Roman" w:hAnsi="Times New Roman" w:cs="Times New Roman"/>
      <w:i/>
      <w:sz w:val="28"/>
      <w:szCs w:val="24"/>
      <w:lang w:eastAsia="ru-RU"/>
    </w:rPr>
  </w:style>
  <w:style w:type="paragraph" w:customStyle="1" w:styleId="51">
    <w:name w:val="заголовок 5"/>
    <w:basedOn w:val="a"/>
    <w:next w:val="a"/>
    <w:rsid w:val="00AC2D69"/>
    <w:pPr>
      <w:keepNext/>
      <w:autoSpaceDE w:val="0"/>
      <w:autoSpaceDN w:val="0"/>
      <w:spacing w:after="0" w:line="240" w:lineRule="auto"/>
      <w:jc w:val="both"/>
      <w:outlineLvl w:val="4"/>
    </w:pPr>
    <w:rPr>
      <w:rFonts w:ascii="Times New Roman" w:eastAsia="Times New Roman" w:hAnsi="Times New Roman" w:cs="Times New Roman"/>
      <w:i/>
      <w:iCs/>
      <w:sz w:val="24"/>
      <w:szCs w:val="24"/>
      <w:lang w:eastAsia="ru-RU"/>
    </w:rPr>
  </w:style>
  <w:style w:type="paragraph" w:customStyle="1" w:styleId="aff0">
    <w:name w:val="обычный"/>
    <w:basedOn w:val="a"/>
    <w:autoRedefine/>
    <w:rsid w:val="00D20007"/>
    <w:pPr>
      <w:widowControl w:val="0"/>
      <w:autoSpaceDE w:val="0"/>
      <w:autoSpaceDN w:val="0"/>
      <w:spacing w:after="0" w:line="240" w:lineRule="auto"/>
      <w:jc w:val="center"/>
    </w:pPr>
    <w:rPr>
      <w:rFonts w:ascii="Times New Roman" w:eastAsia="Times New Roman" w:hAnsi="Times New Roman" w:cs="Times New Roman"/>
      <w:shd w:val="clear" w:color="auto" w:fill="FFFFFF"/>
      <w:lang w:eastAsia="ru-RU"/>
    </w:rPr>
  </w:style>
  <w:style w:type="paragraph" w:customStyle="1" w:styleId="DefinitionList">
    <w:name w:val="Definition List"/>
    <w:basedOn w:val="a"/>
    <w:next w:val="DefinitionTerm"/>
    <w:rsid w:val="00AC2D69"/>
    <w:pPr>
      <w:spacing w:after="0" w:line="240" w:lineRule="auto"/>
      <w:ind w:left="360"/>
    </w:pPr>
    <w:rPr>
      <w:rFonts w:ascii="Times New Roman" w:eastAsia="Times New Roman" w:hAnsi="Times New Roman" w:cs="Times New Roman"/>
      <w:sz w:val="24"/>
      <w:szCs w:val="20"/>
      <w:lang w:eastAsia="ru-RU"/>
    </w:rPr>
  </w:style>
  <w:style w:type="paragraph" w:customStyle="1" w:styleId="16">
    <w:name w:val="Звичайний1"/>
    <w:rsid w:val="00AC2D69"/>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ff1">
    <w:name w:val="Готовый"/>
    <w:basedOn w:val="a"/>
    <w:rsid w:val="00AC2D69"/>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eastAsia="Times New Roman" w:hAnsi="Courier New" w:cs="Times New Roman"/>
      <w:sz w:val="20"/>
      <w:szCs w:val="20"/>
      <w:lang w:eastAsia="ru-RU"/>
    </w:rPr>
  </w:style>
  <w:style w:type="paragraph" w:customStyle="1" w:styleId="aff2">
    <w:name w:val="Знак Знак Знак Знак Знак Знак Знак Знак Знак Знак"/>
    <w:basedOn w:val="a"/>
    <w:rsid w:val="00AC2D69"/>
    <w:pPr>
      <w:spacing w:after="0" w:line="240" w:lineRule="auto"/>
    </w:pPr>
    <w:rPr>
      <w:rFonts w:ascii="Verdana" w:eastAsia="Times New Roman" w:hAnsi="Verdana" w:cs="Verdana"/>
      <w:sz w:val="20"/>
      <w:szCs w:val="20"/>
      <w:lang w:val="en-US"/>
    </w:rPr>
  </w:style>
  <w:style w:type="paragraph" w:customStyle="1" w:styleId="Char">
    <w:name w:val="Char Знак"/>
    <w:basedOn w:val="a"/>
    <w:rsid w:val="00AC2D69"/>
    <w:pPr>
      <w:spacing w:after="0" w:line="240" w:lineRule="auto"/>
    </w:pPr>
    <w:rPr>
      <w:rFonts w:ascii="Verdana" w:eastAsia="Times New Roman" w:hAnsi="Verdana" w:cs="Verdana"/>
      <w:sz w:val="20"/>
      <w:szCs w:val="20"/>
      <w:lang w:val="en-US"/>
    </w:rPr>
  </w:style>
  <w:style w:type="character" w:styleId="aff3">
    <w:name w:val="page number"/>
    <w:basedOn w:val="a0"/>
    <w:rsid w:val="00AC2D69"/>
  </w:style>
  <w:style w:type="paragraph" w:customStyle="1" w:styleId="17">
    <w:name w:val="Знак Знак Знак Знак Знак Знак1 Знак Знак Знак Знак"/>
    <w:basedOn w:val="a"/>
    <w:rsid w:val="00AC2D69"/>
    <w:pPr>
      <w:spacing w:after="0" w:line="240" w:lineRule="auto"/>
    </w:pPr>
    <w:rPr>
      <w:rFonts w:ascii="Verdana" w:eastAsia="Batang" w:hAnsi="Verdana" w:cs="Verdana"/>
      <w:sz w:val="20"/>
      <w:szCs w:val="20"/>
      <w:lang w:val="en-US"/>
    </w:rPr>
  </w:style>
  <w:style w:type="paragraph" w:customStyle="1" w:styleId="ShapkaDocumentu">
    <w:name w:val="Shapka Documentu"/>
    <w:basedOn w:val="a"/>
    <w:rsid w:val="00AC2D69"/>
    <w:pPr>
      <w:keepNext/>
      <w:keepLines/>
      <w:spacing w:after="240" w:line="240" w:lineRule="auto"/>
      <w:ind w:left="3969"/>
      <w:jc w:val="center"/>
    </w:pPr>
    <w:rPr>
      <w:rFonts w:ascii="Antiqua" w:eastAsia="Times New Roman" w:hAnsi="Antiqua" w:cs="Times New Roman"/>
      <w:sz w:val="26"/>
      <w:szCs w:val="20"/>
      <w:lang w:eastAsia="ru-RU"/>
    </w:rPr>
  </w:style>
  <w:style w:type="paragraph" w:customStyle="1" w:styleId="Contents">
    <w:name w:val="Contents"/>
    <w:basedOn w:val="a5"/>
    <w:rsid w:val="00AC2D69"/>
    <w:pPr>
      <w:tabs>
        <w:tab w:val="left" w:pos="9923"/>
      </w:tabs>
      <w:autoSpaceDE w:val="0"/>
      <w:autoSpaceDN w:val="0"/>
      <w:ind w:right="23"/>
      <w:jc w:val="center"/>
    </w:pPr>
    <w:rPr>
      <w:rFonts w:ascii="Times New Roman" w:hAnsi="Times New Roman" w:cs="Times New Roman"/>
      <w:b/>
      <w:bCs/>
      <w:color w:val="000000"/>
      <w:sz w:val="28"/>
      <w:szCs w:val="28"/>
      <w:lang w:val="ru-RU"/>
    </w:rPr>
  </w:style>
  <w:style w:type="character" w:customStyle="1" w:styleId="aff4">
    <w:name w:val="Другое_"/>
    <w:basedOn w:val="a0"/>
    <w:link w:val="aff5"/>
    <w:rsid w:val="00AB52B3"/>
    <w:rPr>
      <w:shd w:val="clear" w:color="auto" w:fill="FFFFFF"/>
    </w:rPr>
  </w:style>
  <w:style w:type="paragraph" w:customStyle="1" w:styleId="aff5">
    <w:name w:val="Другое"/>
    <w:basedOn w:val="a"/>
    <w:link w:val="aff4"/>
    <w:rsid w:val="00AB52B3"/>
    <w:pPr>
      <w:widowControl w:val="0"/>
      <w:shd w:val="clear" w:color="auto" w:fill="FFFFFF"/>
      <w:spacing w:after="0" w:line="240" w:lineRule="auto"/>
    </w:pPr>
  </w:style>
  <w:style w:type="character" w:customStyle="1" w:styleId="27">
    <w:name w:val="Заголовок №2_"/>
    <w:link w:val="28"/>
    <w:rsid w:val="006E1E01"/>
    <w:rPr>
      <w:rFonts w:ascii="Times New Roman" w:eastAsia="Times New Roman" w:hAnsi="Times New Roman"/>
      <w:i/>
      <w:iCs/>
      <w:sz w:val="28"/>
      <w:szCs w:val="28"/>
      <w:shd w:val="clear" w:color="auto" w:fill="FFFFFF"/>
    </w:rPr>
  </w:style>
  <w:style w:type="character" w:customStyle="1" w:styleId="29">
    <w:name w:val="Основной текст (2)"/>
    <w:rsid w:val="006E1E0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2a">
    <w:name w:val="Подпись к таблице (2)_"/>
    <w:link w:val="2b"/>
    <w:rsid w:val="006E1E01"/>
    <w:rPr>
      <w:rFonts w:ascii="Times New Roman" w:eastAsia="Times New Roman" w:hAnsi="Times New Roman"/>
      <w:b/>
      <w:bCs/>
      <w:i/>
      <w:iCs/>
      <w:sz w:val="28"/>
      <w:szCs w:val="28"/>
      <w:shd w:val="clear" w:color="auto" w:fill="FFFFFF"/>
    </w:rPr>
  </w:style>
  <w:style w:type="character" w:customStyle="1" w:styleId="27pt">
    <w:name w:val="Основной текст (2) + 7 pt;Полужирный"/>
    <w:rsid w:val="006E1E01"/>
    <w:rPr>
      <w:rFonts w:ascii="Times New Roman" w:eastAsia="Times New Roman" w:hAnsi="Times New Roman" w:cs="Times New Roman"/>
      <w:b/>
      <w:bCs/>
      <w:i w:val="0"/>
      <w:iCs w:val="0"/>
      <w:smallCaps w:val="0"/>
      <w:strike w:val="0"/>
      <w:color w:val="000000"/>
      <w:spacing w:val="0"/>
      <w:w w:val="100"/>
      <w:position w:val="0"/>
      <w:sz w:val="14"/>
      <w:szCs w:val="14"/>
      <w:u w:val="none"/>
      <w:lang w:val="uk-UA" w:eastAsia="uk-UA" w:bidi="uk-UA"/>
    </w:rPr>
  </w:style>
  <w:style w:type="paragraph" w:customStyle="1" w:styleId="28">
    <w:name w:val="Заголовок №2"/>
    <w:basedOn w:val="a"/>
    <w:link w:val="27"/>
    <w:rsid w:val="006E1E01"/>
    <w:pPr>
      <w:widowControl w:val="0"/>
      <w:shd w:val="clear" w:color="auto" w:fill="FFFFFF"/>
      <w:spacing w:before="420" w:after="0" w:line="0" w:lineRule="atLeast"/>
      <w:jc w:val="center"/>
      <w:outlineLvl w:val="1"/>
    </w:pPr>
    <w:rPr>
      <w:rFonts w:ascii="Times New Roman" w:eastAsia="Times New Roman" w:hAnsi="Times New Roman"/>
      <w:i/>
      <w:iCs/>
      <w:sz w:val="28"/>
      <w:szCs w:val="28"/>
    </w:rPr>
  </w:style>
  <w:style w:type="paragraph" w:customStyle="1" w:styleId="2b">
    <w:name w:val="Подпись к таблице (2)"/>
    <w:basedOn w:val="a"/>
    <w:link w:val="2a"/>
    <w:rsid w:val="006E1E01"/>
    <w:pPr>
      <w:widowControl w:val="0"/>
      <w:shd w:val="clear" w:color="auto" w:fill="FFFFFF"/>
      <w:spacing w:after="0" w:line="0" w:lineRule="atLeast"/>
    </w:pPr>
    <w:rPr>
      <w:rFonts w:ascii="Times New Roman" w:eastAsia="Times New Roman" w:hAnsi="Times New Roman"/>
      <w:b/>
      <w:bCs/>
      <w:i/>
      <w:iCs/>
      <w:sz w:val="28"/>
      <w:szCs w:val="28"/>
    </w:rPr>
  </w:style>
  <w:style w:type="paragraph" w:customStyle="1" w:styleId="11689">
    <w:name w:val="11689"/>
    <w:aliases w:val="baiaagaaboqcaaadfikaaawmkqaaaaaaaaaaaaaaaaaaaaaaaaaaaaaaaaaaaaaaaaaaaaaaaaaaaaaaaaaaaaaaaaaaaaaaaaaaaaaaaaaaaaaaaaaaaaaaaaaaaaaaaaaaaaaaaaaaaaaaaaaaaaaaaaaaaaaaaaaaaaaaaaaaaaaaaaaaaaaaaaaaaaaaaaaaaaaaaaaaaaaaaaaaaaaaaaaaaaaaaaaaaaa"/>
    <w:basedOn w:val="a"/>
    <w:rsid w:val="0051716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535">
    <w:name w:val="1535"/>
    <w:aliases w:val="baiaagaaboqcaaadoaqaaavgbaaaaaaaaaaaaaaaaaaaaaaaaaaaaaaaaaaaaaaaaaaaaaaaaaaaaaaaaaaaaaaaaaaaaaaaaaaaaaaaaaaaaaaaaaaaaaaaaaaaaaaaaaaaaaaaaaaaaaaaaaaaaaaaaaaaaaaaaaaaaaaaaaaaaaaaaaaaaaaaaaaaaaaaaaaaaaaaaaaaaaaaaaaaaaaaaaaaaaaaaaaaaaaa"/>
    <w:rsid w:val="00517164"/>
  </w:style>
  <w:style w:type="character" w:customStyle="1" w:styleId="1501">
    <w:name w:val="1501"/>
    <w:aliases w:val="baiaagaaboqcaaadfgqaaaukbaaaaaaaaaaaaaaaaaaaaaaaaaaaaaaaaaaaaaaaaaaaaaaaaaaaaaaaaaaaaaaaaaaaaaaaaaaaaaaaaaaaaaaaaaaaaaaaaaaaaaaaaaaaaaaaaaaaaaaaaaaaaaaaaaaaaaaaaaaaaaaaaaaaaaaaaaaaaaaaaaaaaaaaaaaaaaaaaaaaaaaaaaaaaaaaaaaaaaaaaaaaaaaa"/>
    <w:rsid w:val="00517164"/>
  </w:style>
  <w:style w:type="character" w:customStyle="1" w:styleId="1567">
    <w:name w:val="1567"/>
    <w:aliases w:val="baiaagaaboqcaaadwaqaaavmbaaaaaaaaaaaaaaaaaaaaaaaaaaaaaaaaaaaaaaaaaaaaaaaaaaaaaaaaaaaaaaaaaaaaaaaaaaaaaaaaaaaaaaaaaaaaaaaaaaaaaaaaaaaaaaaaaaaaaaaaaaaaaaaaaaaaaaaaaaaaaaaaaaaaaaaaaaaaaaaaaaaaaaaaaaaaaaaaaaaaaaaaaaaaaaaaaaaaaaaaaaaaaaa"/>
    <w:rsid w:val="00517164"/>
  </w:style>
  <w:style w:type="table" w:customStyle="1" w:styleId="18">
    <w:name w:val="Сетка таблицы1"/>
    <w:basedOn w:val="a1"/>
    <w:next w:val="af4"/>
    <w:uiPriority w:val="59"/>
    <w:rsid w:val="006E5675"/>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rsid w:val="00AD0F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Table Grid 1"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608F"/>
  </w:style>
  <w:style w:type="paragraph" w:styleId="1">
    <w:name w:val="heading 1"/>
    <w:basedOn w:val="a"/>
    <w:next w:val="a"/>
    <w:link w:val="11"/>
    <w:qFormat/>
    <w:rsid w:val="00646436"/>
    <w:pPr>
      <w:keepNext/>
      <w:widowControl w:val="0"/>
      <w:spacing w:after="0" w:line="240" w:lineRule="auto"/>
      <w:jc w:val="center"/>
      <w:outlineLvl w:val="0"/>
    </w:pPr>
    <w:rPr>
      <w:rFonts w:ascii="UkrainianPeterburg" w:eastAsia="Times New Roman" w:hAnsi="UkrainianPeterburg" w:cs="UkrainianPeterburg"/>
      <w:b/>
      <w:bCs/>
      <w:sz w:val="24"/>
      <w:szCs w:val="24"/>
      <w:lang w:eastAsia="ru-RU"/>
    </w:rPr>
  </w:style>
  <w:style w:type="paragraph" w:styleId="2">
    <w:name w:val="heading 2"/>
    <w:basedOn w:val="a"/>
    <w:next w:val="a"/>
    <w:link w:val="20"/>
    <w:unhideWhenUsed/>
    <w:qFormat/>
    <w:rsid w:val="00C361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B9026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B9026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AC2D69"/>
    <w:pPr>
      <w:keepNext/>
      <w:keepLines/>
      <w:spacing w:before="120" w:after="60" w:line="240" w:lineRule="auto"/>
      <w:outlineLvl w:val="4"/>
    </w:pPr>
    <w:rPr>
      <w:rFonts w:ascii="Arial" w:eastAsia="Times New Roman" w:hAnsi="Arial" w:cs="Times New Roman"/>
      <w:b/>
      <w:sz w:val="20"/>
      <w:szCs w:val="20"/>
      <w:lang w:val="en-GB" w:eastAsia="ru-RU"/>
    </w:rPr>
  </w:style>
  <w:style w:type="paragraph" w:styleId="6">
    <w:name w:val="heading 6"/>
    <w:basedOn w:val="1"/>
    <w:next w:val="a"/>
    <w:link w:val="60"/>
    <w:qFormat/>
    <w:rsid w:val="00AC2D69"/>
    <w:pPr>
      <w:keepLines/>
      <w:widowControl/>
      <w:spacing w:before="240" w:after="60"/>
      <w:outlineLvl w:val="5"/>
    </w:pPr>
    <w:rPr>
      <w:rFonts w:ascii="Arial" w:hAnsi="Arial" w:cs="Times New Roman"/>
      <w:bCs w:val="0"/>
      <w:caps/>
      <w:color w:val="FF0000"/>
      <w:kern w:val="32"/>
      <w:sz w:val="32"/>
      <w:szCs w:val="20"/>
      <w:lang w:val="en-GB"/>
    </w:rPr>
  </w:style>
  <w:style w:type="paragraph" w:styleId="7">
    <w:name w:val="heading 7"/>
    <w:basedOn w:val="a"/>
    <w:next w:val="a"/>
    <w:link w:val="70"/>
    <w:unhideWhenUsed/>
    <w:qFormat/>
    <w:rsid w:val="006278F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3"/>
    <w:next w:val="a"/>
    <w:link w:val="80"/>
    <w:qFormat/>
    <w:rsid w:val="00AC2D69"/>
    <w:pPr>
      <w:spacing w:before="0" w:line="240" w:lineRule="auto"/>
      <w:jc w:val="center"/>
      <w:outlineLvl w:val="7"/>
    </w:pPr>
    <w:rPr>
      <w:rFonts w:ascii="Arial" w:eastAsia="Times New Roman" w:hAnsi="Arial" w:cs="Times New Roman"/>
      <w:bCs w:val="0"/>
      <w:color w:val="0000FF"/>
      <w:sz w:val="24"/>
      <w:szCs w:val="20"/>
      <w:lang w:val="ru-RU" w:eastAsia="ru-RU"/>
    </w:rPr>
  </w:style>
  <w:style w:type="paragraph" w:styleId="9">
    <w:name w:val="heading 9"/>
    <w:basedOn w:val="4"/>
    <w:next w:val="a"/>
    <w:link w:val="90"/>
    <w:qFormat/>
    <w:rsid w:val="00AC2D69"/>
    <w:pPr>
      <w:spacing w:before="240" w:after="60" w:line="240" w:lineRule="auto"/>
      <w:jc w:val="center"/>
      <w:outlineLvl w:val="8"/>
    </w:pPr>
    <w:rPr>
      <w:rFonts w:ascii="Arial" w:eastAsia="Times New Roman" w:hAnsi="Arial" w:cs="Times New Roman"/>
      <w:bCs w:val="0"/>
      <w:i w:val="0"/>
      <w:iCs w:val="0"/>
      <w:color w:val="FF00FF"/>
      <w:sz w:val="20"/>
      <w:szCs w:val="20"/>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locked/>
    <w:rsid w:val="00646436"/>
    <w:rPr>
      <w:rFonts w:ascii="UkrainianPeterburg" w:eastAsia="Times New Roman" w:hAnsi="UkrainianPeterburg" w:cs="UkrainianPeterburg"/>
      <w:b/>
      <w:bCs/>
      <w:sz w:val="24"/>
      <w:szCs w:val="24"/>
      <w:lang w:eastAsia="ru-RU"/>
    </w:rPr>
  </w:style>
  <w:style w:type="character" w:customStyle="1" w:styleId="20">
    <w:name w:val="Заголовок 2 Знак"/>
    <w:basedOn w:val="a0"/>
    <w:link w:val="2"/>
    <w:rsid w:val="00C3618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B9026F"/>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B9026F"/>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AC2D69"/>
    <w:rPr>
      <w:rFonts w:ascii="Arial" w:eastAsia="Times New Roman" w:hAnsi="Arial" w:cs="Times New Roman"/>
      <w:b/>
      <w:sz w:val="20"/>
      <w:szCs w:val="20"/>
      <w:lang w:val="en-GB" w:eastAsia="ru-RU"/>
    </w:rPr>
  </w:style>
  <w:style w:type="character" w:customStyle="1" w:styleId="60">
    <w:name w:val="Заголовок 6 Знак"/>
    <w:basedOn w:val="a0"/>
    <w:link w:val="6"/>
    <w:rsid w:val="00AC2D69"/>
    <w:rPr>
      <w:rFonts w:ascii="Arial" w:eastAsia="Times New Roman" w:hAnsi="Arial" w:cs="Times New Roman"/>
      <w:b/>
      <w:caps/>
      <w:color w:val="FF0000"/>
      <w:kern w:val="32"/>
      <w:sz w:val="32"/>
      <w:szCs w:val="20"/>
      <w:lang w:val="en-GB" w:eastAsia="ru-RU"/>
    </w:rPr>
  </w:style>
  <w:style w:type="character" w:customStyle="1" w:styleId="70">
    <w:name w:val="Заголовок 7 Знак"/>
    <w:basedOn w:val="a0"/>
    <w:link w:val="7"/>
    <w:rsid w:val="006278FB"/>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rsid w:val="00AC2D69"/>
    <w:rPr>
      <w:rFonts w:ascii="Arial" w:eastAsia="Times New Roman" w:hAnsi="Arial" w:cs="Times New Roman"/>
      <w:b/>
      <w:color w:val="0000FF"/>
      <w:sz w:val="24"/>
      <w:szCs w:val="20"/>
      <w:lang w:val="ru-RU" w:eastAsia="ru-RU"/>
    </w:rPr>
  </w:style>
  <w:style w:type="character" w:customStyle="1" w:styleId="90">
    <w:name w:val="Заголовок 9 Знак"/>
    <w:basedOn w:val="a0"/>
    <w:link w:val="9"/>
    <w:rsid w:val="00AC2D69"/>
    <w:rPr>
      <w:rFonts w:ascii="Arial" w:eastAsia="Times New Roman" w:hAnsi="Arial" w:cs="Times New Roman"/>
      <w:b/>
      <w:color w:val="FF00FF"/>
      <w:sz w:val="20"/>
      <w:szCs w:val="20"/>
      <w:lang w:val="en-GB" w:eastAsia="ru-RU"/>
    </w:rPr>
  </w:style>
  <w:style w:type="paragraph" w:styleId="a3">
    <w:name w:val="Balloon Text"/>
    <w:basedOn w:val="a"/>
    <w:link w:val="a4"/>
    <w:unhideWhenUsed/>
    <w:rsid w:val="007E4E7C"/>
    <w:pPr>
      <w:spacing w:after="0" w:line="240" w:lineRule="auto"/>
    </w:pPr>
    <w:rPr>
      <w:rFonts w:ascii="Tahoma" w:hAnsi="Tahoma" w:cs="Tahoma"/>
      <w:sz w:val="16"/>
      <w:szCs w:val="16"/>
    </w:rPr>
  </w:style>
  <w:style w:type="character" w:customStyle="1" w:styleId="a4">
    <w:name w:val="Текст выноски Знак"/>
    <w:basedOn w:val="a0"/>
    <w:link w:val="a3"/>
    <w:rsid w:val="007E4E7C"/>
    <w:rPr>
      <w:rFonts w:ascii="Tahoma" w:hAnsi="Tahoma" w:cs="Tahoma"/>
      <w:sz w:val="16"/>
      <w:szCs w:val="16"/>
    </w:rPr>
  </w:style>
  <w:style w:type="paragraph" w:styleId="a5">
    <w:name w:val="Body Text"/>
    <w:basedOn w:val="a"/>
    <w:link w:val="a6"/>
    <w:rsid w:val="007E4E7C"/>
    <w:pPr>
      <w:spacing w:after="0" w:line="240" w:lineRule="auto"/>
      <w:jc w:val="both"/>
    </w:pPr>
    <w:rPr>
      <w:rFonts w:ascii="MS Sans Serif" w:eastAsia="Times New Roman" w:hAnsi="MS Sans Serif" w:cs="MS Sans Serif"/>
      <w:sz w:val="24"/>
      <w:szCs w:val="24"/>
      <w:lang w:eastAsia="ru-RU"/>
    </w:rPr>
  </w:style>
  <w:style w:type="character" w:customStyle="1" w:styleId="a6">
    <w:name w:val="Основной текст Знак"/>
    <w:basedOn w:val="a0"/>
    <w:link w:val="a5"/>
    <w:rsid w:val="007E4E7C"/>
    <w:rPr>
      <w:rFonts w:ascii="MS Sans Serif" w:eastAsia="Times New Roman" w:hAnsi="MS Sans Serif" w:cs="MS Sans Serif"/>
      <w:sz w:val="24"/>
      <w:szCs w:val="24"/>
      <w:lang w:eastAsia="ru-RU"/>
    </w:rPr>
  </w:style>
  <w:style w:type="paragraph" w:styleId="a7">
    <w:name w:val="header"/>
    <w:basedOn w:val="a"/>
    <w:link w:val="a8"/>
    <w:uiPriority w:val="99"/>
    <w:unhideWhenUsed/>
    <w:rsid w:val="007E4E7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E4E7C"/>
  </w:style>
  <w:style w:type="paragraph" w:styleId="a9">
    <w:name w:val="footer"/>
    <w:basedOn w:val="a"/>
    <w:link w:val="aa"/>
    <w:unhideWhenUsed/>
    <w:rsid w:val="007E4E7C"/>
    <w:pPr>
      <w:tabs>
        <w:tab w:val="center" w:pos="4677"/>
        <w:tab w:val="right" w:pos="9355"/>
      </w:tabs>
      <w:spacing w:after="0" w:line="240" w:lineRule="auto"/>
    </w:pPr>
  </w:style>
  <w:style w:type="character" w:customStyle="1" w:styleId="aa">
    <w:name w:val="Нижний колонтитул Знак"/>
    <w:basedOn w:val="a0"/>
    <w:link w:val="a9"/>
    <w:rsid w:val="007E4E7C"/>
  </w:style>
  <w:style w:type="paragraph" w:styleId="ab">
    <w:name w:val="List Paragraph"/>
    <w:basedOn w:val="a"/>
    <w:uiPriority w:val="1"/>
    <w:qFormat/>
    <w:rsid w:val="00683BD1"/>
    <w:pPr>
      <w:ind w:left="720"/>
      <w:contextualSpacing/>
    </w:pPr>
  </w:style>
  <w:style w:type="paragraph" w:styleId="ac">
    <w:name w:val="caption"/>
    <w:basedOn w:val="a"/>
    <w:next w:val="a"/>
    <w:uiPriority w:val="35"/>
    <w:qFormat/>
    <w:rsid w:val="00FB452E"/>
    <w:pPr>
      <w:autoSpaceDE w:val="0"/>
      <w:autoSpaceDN w:val="0"/>
      <w:spacing w:after="0" w:line="240" w:lineRule="auto"/>
      <w:ind w:left="-567" w:right="-716"/>
      <w:jc w:val="center"/>
    </w:pPr>
    <w:rPr>
      <w:rFonts w:ascii="MS Sans Serif" w:eastAsia="Times New Roman" w:hAnsi="MS Sans Serif" w:cs="Times New Roman"/>
      <w:b/>
      <w:bCs/>
      <w:sz w:val="24"/>
      <w:szCs w:val="24"/>
      <w:lang w:eastAsia="ru-RU"/>
    </w:rPr>
  </w:style>
  <w:style w:type="character" w:customStyle="1" w:styleId="10">
    <w:name w:val="Заголовок 1 Знак"/>
    <w:basedOn w:val="a0"/>
    <w:rsid w:val="00646436"/>
    <w:rPr>
      <w:rFonts w:asciiTheme="majorHAnsi" w:eastAsiaTheme="majorEastAsia" w:hAnsiTheme="majorHAnsi" w:cstheme="majorBidi"/>
      <w:b/>
      <w:bCs/>
      <w:color w:val="365F91" w:themeColor="accent1" w:themeShade="BF"/>
      <w:sz w:val="28"/>
      <w:szCs w:val="28"/>
    </w:rPr>
  </w:style>
  <w:style w:type="paragraph" w:customStyle="1" w:styleId="5881">
    <w:name w:val="5881"/>
    <w:aliases w:val="baiaagaaboqcaaadzhiaaaxcegaaaaaaaaaaaaaaaaaaaaaaaaaaaaaaaaaaaaaaaaaaaaaaaaaaaaaaaaaaaaaaaaaaaaaaaaaaaaaaaaaaaaaaaaaaaaaaaaaaaaaaaaaaaaaaaaaaaaaaaaaaaaaaaaaaaaaaaaaaaaaaaaaaaaaaaaaaaaaaaaaaaaaaaaaaaaaaaaaaaaaaaaaaaaaaaaaaaaaaaaaaaaaa"/>
    <w:basedOn w:val="a"/>
    <w:rsid w:val="006A73F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def">
    <w:name w:val="def"/>
    <w:basedOn w:val="a"/>
    <w:rsid w:val="00DA50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rsid w:val="006A3EFD"/>
    <w:pPr>
      <w:autoSpaceDE w:val="0"/>
      <w:autoSpaceDN w:val="0"/>
      <w:adjustRightInd w:val="0"/>
      <w:spacing w:after="0" w:line="240" w:lineRule="auto"/>
    </w:pPr>
    <w:rPr>
      <w:rFonts w:ascii="Arial" w:eastAsia="Times New Roman" w:hAnsi="Arial" w:cs="Arial"/>
      <w:color w:val="000000"/>
      <w:sz w:val="24"/>
      <w:szCs w:val="24"/>
      <w:lang w:val="ru-RU"/>
    </w:rPr>
  </w:style>
  <w:style w:type="paragraph" w:styleId="ad">
    <w:name w:val="Normal (Web)"/>
    <w:basedOn w:val="a"/>
    <w:uiPriority w:val="99"/>
    <w:rsid w:val="0072458E"/>
    <w:pPr>
      <w:spacing w:before="100" w:beforeAutospacing="1" w:after="100" w:afterAutospacing="1" w:line="240" w:lineRule="auto"/>
    </w:pPr>
    <w:rPr>
      <w:rFonts w:ascii="Tahoma" w:eastAsia="Times New Roman" w:hAnsi="Tahoma" w:cs="Tahoma"/>
      <w:color w:val="200F03"/>
      <w:sz w:val="26"/>
      <w:szCs w:val="26"/>
      <w:lang w:val="ru-RU" w:eastAsia="ru-RU"/>
    </w:rPr>
  </w:style>
  <w:style w:type="character" w:styleId="ae">
    <w:name w:val="Strong"/>
    <w:uiPriority w:val="22"/>
    <w:qFormat/>
    <w:rsid w:val="000A192B"/>
    <w:rPr>
      <w:b/>
      <w:bCs/>
    </w:rPr>
  </w:style>
  <w:style w:type="paragraph" w:styleId="af">
    <w:name w:val="Normal Indent"/>
    <w:basedOn w:val="a"/>
    <w:rsid w:val="007C23EE"/>
    <w:pPr>
      <w:widowControl w:val="0"/>
      <w:spacing w:after="0" w:line="240" w:lineRule="auto"/>
      <w:ind w:left="708"/>
      <w:jc w:val="both"/>
    </w:pPr>
    <w:rPr>
      <w:rFonts w:ascii="Antiqua" w:eastAsia="Times New Roman" w:hAnsi="Antiqua" w:cs="Antiqua"/>
      <w:spacing w:val="-20"/>
      <w:sz w:val="30"/>
      <w:szCs w:val="30"/>
      <w:lang w:val="ru-RU" w:eastAsia="ru-RU"/>
    </w:rPr>
  </w:style>
  <w:style w:type="character" w:customStyle="1" w:styleId="docdata">
    <w:name w:val="docdata"/>
    <w:aliases w:val="docy,v5,3146,baiaagaaboqcaaadcqgaaav/caaaaaaaaaaaaaaaaaaaaaaaaaaaaaaaaaaaaaaaaaaaaaaaaaaaaaaaaaaaaaaaaaaaaaaaaaaaaaaaaaaaaaaaaaaaaaaaaaaaaaaaaaaaaaaaaaaaaaaaaaaaaaaaaaaaaaaaaaaaaaaaaaaaaaaaaaaaaaaaaaaaaaaaaaaaaaaaaaaaaaaaaaaaaaaaaaaaaaaaaaaaaaaa"/>
    <w:rsid w:val="00554FB4"/>
  </w:style>
  <w:style w:type="character" w:customStyle="1" w:styleId="rvts9">
    <w:name w:val="rvts9"/>
    <w:basedOn w:val="a0"/>
    <w:rsid w:val="00071813"/>
  </w:style>
  <w:style w:type="paragraph" w:customStyle="1" w:styleId="100">
    <w:name w:val="стиль10"/>
    <w:basedOn w:val="a"/>
    <w:rsid w:val="0013323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21">
    <w:name w:val="Body Text 2"/>
    <w:basedOn w:val="a"/>
    <w:link w:val="22"/>
    <w:unhideWhenUsed/>
    <w:rsid w:val="00E0583C"/>
    <w:pPr>
      <w:spacing w:after="120" w:line="480" w:lineRule="auto"/>
    </w:pPr>
  </w:style>
  <w:style w:type="character" w:customStyle="1" w:styleId="22">
    <w:name w:val="Основной текст 2 Знак"/>
    <w:basedOn w:val="a0"/>
    <w:link w:val="21"/>
    <w:rsid w:val="00E0583C"/>
  </w:style>
  <w:style w:type="paragraph" w:customStyle="1" w:styleId="23">
    <w:name w:val="Звичайний2"/>
    <w:uiPriority w:val="99"/>
    <w:rsid w:val="00B67572"/>
    <w:pPr>
      <w:spacing w:after="0" w:line="240" w:lineRule="auto"/>
    </w:pPr>
    <w:rPr>
      <w:rFonts w:ascii="Times New Roman" w:eastAsia="Times New Roman" w:hAnsi="Times New Roman" w:cs="Times New Roman"/>
      <w:sz w:val="20"/>
      <w:szCs w:val="20"/>
      <w:lang w:val="ru-RU" w:eastAsia="ru-RU"/>
    </w:rPr>
  </w:style>
  <w:style w:type="paragraph" w:customStyle="1" w:styleId="3237">
    <w:name w:val="3237"/>
    <w:aliases w:val="baiaagaaboqcaaadeggaaawicaaaaaaaaaaaaaaaaaaaaaaaaaaaaaaaaaaaaaaaaaaaaaaaaaaaaaaaaaaaaaaaaaaaaaaaaaaaaaaaaaaaaaaaaaaaaaaaaaaaaaaaaaaaaaaaaaaaaaaaaaaaaaaaaaaaaaaaaaaaaaaaaaaaaaaaaaaaaaaaaaaaaaaaaaaaaaaaaaaaaaaaaaaaaaaaaaaaaaaaaaaaaaaa"/>
    <w:basedOn w:val="a"/>
    <w:rsid w:val="00A42C0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0">
    <w:name w:val="Subtitle"/>
    <w:basedOn w:val="a"/>
    <w:link w:val="af1"/>
    <w:qFormat/>
    <w:rsid w:val="00CA6832"/>
    <w:pPr>
      <w:spacing w:after="0" w:line="240" w:lineRule="auto"/>
      <w:jc w:val="center"/>
    </w:pPr>
    <w:rPr>
      <w:rFonts w:ascii="MS Sans Serif" w:eastAsia="Times New Roman" w:hAnsi="MS Sans Serif" w:cs="Times New Roman"/>
      <w:b/>
      <w:bCs/>
      <w:sz w:val="28"/>
      <w:szCs w:val="28"/>
    </w:rPr>
  </w:style>
  <w:style w:type="character" w:customStyle="1" w:styleId="af1">
    <w:name w:val="Подзаголовок Знак"/>
    <w:basedOn w:val="a0"/>
    <w:link w:val="af0"/>
    <w:rsid w:val="00CA6832"/>
    <w:rPr>
      <w:rFonts w:ascii="MS Sans Serif" w:eastAsia="Times New Roman" w:hAnsi="MS Sans Serif" w:cs="Times New Roman"/>
      <w:b/>
      <w:bCs/>
      <w:sz w:val="28"/>
      <w:szCs w:val="28"/>
    </w:rPr>
  </w:style>
  <w:style w:type="paragraph" w:customStyle="1" w:styleId="DefinitionTerm">
    <w:name w:val="Definition Term"/>
    <w:basedOn w:val="a"/>
    <w:next w:val="a"/>
    <w:rsid w:val="005F07A6"/>
    <w:pPr>
      <w:spacing w:after="0" w:line="240" w:lineRule="auto"/>
    </w:pPr>
    <w:rPr>
      <w:rFonts w:ascii="MS Sans Serif" w:eastAsia="Times New Roman" w:hAnsi="MS Sans Serif" w:cs="MS Sans Serif"/>
      <w:sz w:val="24"/>
      <w:szCs w:val="24"/>
      <w:lang w:eastAsia="ru-RU"/>
    </w:rPr>
  </w:style>
  <w:style w:type="character" w:customStyle="1" w:styleId="apple-converted-space">
    <w:name w:val="apple-converted-space"/>
    <w:basedOn w:val="a0"/>
    <w:rsid w:val="00FF2DCD"/>
  </w:style>
  <w:style w:type="paragraph" w:customStyle="1" w:styleId="rvps13">
    <w:name w:val="rvps13"/>
    <w:basedOn w:val="a"/>
    <w:rsid w:val="00FF2DC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14">
    <w:name w:val="rvts14"/>
    <w:basedOn w:val="a0"/>
    <w:rsid w:val="00FF2DCD"/>
  </w:style>
  <w:style w:type="paragraph" w:customStyle="1" w:styleId="rvps5">
    <w:name w:val="rvps5"/>
    <w:basedOn w:val="a"/>
    <w:rsid w:val="00FF2DC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15">
    <w:name w:val="rvts15"/>
    <w:basedOn w:val="a0"/>
    <w:rsid w:val="00FF2DCD"/>
  </w:style>
  <w:style w:type="character" w:customStyle="1" w:styleId="FontStyle72">
    <w:name w:val="Font Style72"/>
    <w:rsid w:val="00496F9B"/>
    <w:rPr>
      <w:rFonts w:ascii="Times New Roman" w:hAnsi="Times New Roman" w:cs="Times New Roman"/>
      <w:sz w:val="26"/>
      <w:szCs w:val="26"/>
    </w:rPr>
  </w:style>
  <w:style w:type="paragraph" w:customStyle="1" w:styleId="Style20">
    <w:name w:val="Style20"/>
    <w:basedOn w:val="a"/>
    <w:rsid w:val="00496F9B"/>
    <w:pPr>
      <w:widowControl w:val="0"/>
      <w:autoSpaceDE w:val="0"/>
      <w:autoSpaceDN w:val="0"/>
      <w:adjustRightInd w:val="0"/>
      <w:spacing w:after="0" w:line="322" w:lineRule="exact"/>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CB0172"/>
    <w:pPr>
      <w:widowControl w:val="0"/>
      <w:autoSpaceDE w:val="0"/>
      <w:autoSpaceDN w:val="0"/>
      <w:adjustRightInd w:val="0"/>
      <w:spacing w:after="0" w:line="322" w:lineRule="exact"/>
      <w:ind w:firstLine="720"/>
      <w:jc w:val="both"/>
    </w:pPr>
    <w:rPr>
      <w:rFonts w:ascii="Times New Roman" w:eastAsia="Times New Roman" w:hAnsi="Times New Roman" w:cs="Times New Roman"/>
      <w:sz w:val="24"/>
      <w:szCs w:val="24"/>
      <w:lang w:val="ru-RU" w:eastAsia="ru-RU"/>
    </w:rPr>
  </w:style>
  <w:style w:type="paragraph" w:customStyle="1" w:styleId="12">
    <w:name w:val="Знак 1"/>
    <w:basedOn w:val="a5"/>
    <w:rsid w:val="001657A8"/>
    <w:pPr>
      <w:spacing w:line="280" w:lineRule="atLeast"/>
      <w:ind w:firstLine="720"/>
    </w:pPr>
    <w:rPr>
      <w:rFonts w:ascii="Times New Roman" w:hAnsi="Times New Roman" w:cs="Times New Roman"/>
      <w:sz w:val="28"/>
      <w:szCs w:val="28"/>
    </w:rPr>
  </w:style>
  <w:style w:type="paragraph" w:styleId="af2">
    <w:name w:val="No Spacing"/>
    <w:link w:val="af3"/>
    <w:qFormat/>
    <w:rsid w:val="000D76E5"/>
    <w:pPr>
      <w:spacing w:after="0" w:line="240" w:lineRule="auto"/>
    </w:pPr>
    <w:rPr>
      <w:rFonts w:ascii="Times New Roman" w:eastAsia="Times New Roman" w:hAnsi="Times New Roman" w:cs="Times New Roman"/>
      <w:sz w:val="20"/>
      <w:szCs w:val="20"/>
      <w:lang w:val="ru-RU" w:eastAsia="ru-RU"/>
    </w:rPr>
  </w:style>
  <w:style w:type="character" w:customStyle="1" w:styleId="af3">
    <w:name w:val="Без интервала Знак"/>
    <w:link w:val="af2"/>
    <w:uiPriority w:val="1"/>
    <w:locked/>
    <w:rsid w:val="000D76E5"/>
    <w:rPr>
      <w:rFonts w:ascii="Times New Roman" w:eastAsia="Times New Roman" w:hAnsi="Times New Roman" w:cs="Times New Roman"/>
      <w:sz w:val="20"/>
      <w:szCs w:val="20"/>
      <w:lang w:val="ru-RU" w:eastAsia="ru-RU"/>
    </w:rPr>
  </w:style>
  <w:style w:type="table" w:styleId="af4">
    <w:name w:val="Table Grid"/>
    <w:basedOn w:val="a1"/>
    <w:uiPriority w:val="99"/>
    <w:rsid w:val="00C32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Hyperlink"/>
    <w:rsid w:val="00ED19B0"/>
    <w:rPr>
      <w:color w:val="0000FF"/>
      <w:u w:val="single"/>
    </w:rPr>
  </w:style>
  <w:style w:type="paragraph" w:styleId="31">
    <w:name w:val="Body Text Indent 3"/>
    <w:basedOn w:val="a"/>
    <w:link w:val="32"/>
    <w:rsid w:val="0015216F"/>
    <w:pPr>
      <w:spacing w:after="120" w:line="240" w:lineRule="auto"/>
      <w:ind w:left="283"/>
    </w:pPr>
    <w:rPr>
      <w:rFonts w:ascii="MS Sans Serif" w:eastAsia="Times New Roman" w:hAnsi="MS Sans Serif" w:cs="MS Sans Serif"/>
      <w:sz w:val="16"/>
      <w:szCs w:val="16"/>
      <w:lang w:eastAsia="ru-RU"/>
    </w:rPr>
  </w:style>
  <w:style w:type="character" w:customStyle="1" w:styleId="32">
    <w:name w:val="Основной текст с отступом 3 Знак"/>
    <w:basedOn w:val="a0"/>
    <w:link w:val="31"/>
    <w:rsid w:val="0015216F"/>
    <w:rPr>
      <w:rFonts w:ascii="MS Sans Serif" w:eastAsia="Times New Roman" w:hAnsi="MS Sans Serif" w:cs="MS Sans Serif"/>
      <w:sz w:val="16"/>
      <w:szCs w:val="16"/>
      <w:lang w:eastAsia="ru-RU"/>
    </w:rPr>
  </w:style>
  <w:style w:type="paragraph" w:customStyle="1" w:styleId="13">
    <w:name w:val="Знак1"/>
    <w:basedOn w:val="a5"/>
    <w:link w:val="14"/>
    <w:rsid w:val="0015216F"/>
    <w:pPr>
      <w:tabs>
        <w:tab w:val="left" w:pos="8280"/>
      </w:tabs>
      <w:ind w:firstLine="540"/>
    </w:pPr>
    <w:rPr>
      <w:sz w:val="28"/>
      <w:szCs w:val="28"/>
    </w:rPr>
  </w:style>
  <w:style w:type="character" w:customStyle="1" w:styleId="14">
    <w:name w:val="Знак1 Знак"/>
    <w:link w:val="13"/>
    <w:rsid w:val="0015216F"/>
    <w:rPr>
      <w:rFonts w:ascii="MS Sans Serif" w:eastAsia="Times New Roman" w:hAnsi="MS Sans Serif" w:cs="MS Sans Serif"/>
      <w:sz w:val="28"/>
      <w:szCs w:val="28"/>
      <w:lang w:eastAsia="ru-RU"/>
    </w:rPr>
  </w:style>
  <w:style w:type="paragraph" w:customStyle="1" w:styleId="2779">
    <w:name w:val="2779"/>
    <w:aliases w:val="baiaagaaboqcaaadsayaaaw+bgaaaaaaaaaaaaaaaaaaaaaaaaaaaaaaaaaaaaaaaaaaaaaaaaaaaaaaaaaaaaaaaaaaaaaaaaaaaaaaaaaaaaaaaaaaaaaaaaaaaaaaaaaaaaaaaaaaaaaaaaaaaaaaaaaaaaaaaaaaaaaaaaaaaaaaaaaaaaaaaaaaaaaaaaaaaaaaaaaaaaaaaaaaaaaaaaaaaaaaaaaaaaaa"/>
    <w:basedOn w:val="a"/>
    <w:rsid w:val="0015216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10">
    <w:name w:val="Знак11"/>
    <w:basedOn w:val="a"/>
    <w:rsid w:val="007A54FB"/>
    <w:pPr>
      <w:spacing w:after="0" w:line="240" w:lineRule="auto"/>
    </w:pPr>
    <w:rPr>
      <w:rFonts w:ascii="Verdana" w:eastAsia="Times New Roman" w:hAnsi="Verdana" w:cs="Times New Roman"/>
      <w:sz w:val="20"/>
      <w:szCs w:val="20"/>
      <w:lang w:val="en-US"/>
    </w:rPr>
  </w:style>
  <w:style w:type="paragraph" w:customStyle="1" w:styleId="24">
    <w:name w:val="Подзаголовок 2"/>
    <w:basedOn w:val="a"/>
    <w:rsid w:val="00D53E21"/>
    <w:pPr>
      <w:autoSpaceDE w:val="0"/>
      <w:autoSpaceDN w:val="0"/>
      <w:adjustRightInd w:val="0"/>
      <w:spacing w:before="113" w:after="113" w:line="240" w:lineRule="auto"/>
      <w:jc w:val="center"/>
    </w:pPr>
    <w:rPr>
      <w:rFonts w:ascii="Europe" w:eastAsia="Times New Roman" w:hAnsi="Europe" w:cs="Europe"/>
      <w:spacing w:val="15"/>
      <w:sz w:val="28"/>
      <w:szCs w:val="28"/>
      <w:lang w:val="ru-RU" w:eastAsia="ru-RU"/>
    </w:rPr>
  </w:style>
  <w:style w:type="paragraph" w:styleId="af6">
    <w:name w:val="Body Text Indent"/>
    <w:basedOn w:val="a"/>
    <w:link w:val="af7"/>
    <w:unhideWhenUsed/>
    <w:rsid w:val="00A533D6"/>
    <w:pPr>
      <w:spacing w:after="120"/>
      <w:ind w:left="283"/>
    </w:pPr>
  </w:style>
  <w:style w:type="character" w:customStyle="1" w:styleId="af7">
    <w:name w:val="Основной текст с отступом Знак"/>
    <w:basedOn w:val="a0"/>
    <w:link w:val="af6"/>
    <w:rsid w:val="00A533D6"/>
  </w:style>
  <w:style w:type="paragraph" w:styleId="af8">
    <w:name w:val="Title"/>
    <w:basedOn w:val="a"/>
    <w:link w:val="af9"/>
    <w:qFormat/>
    <w:rsid w:val="00616757"/>
    <w:pPr>
      <w:spacing w:after="0" w:line="240" w:lineRule="auto"/>
      <w:jc w:val="center"/>
    </w:pPr>
    <w:rPr>
      <w:rFonts w:ascii="Times New Roman" w:eastAsia="Times New Roman" w:hAnsi="Times New Roman" w:cs="Times New Roman"/>
      <w:b/>
      <w:bCs/>
      <w:sz w:val="32"/>
      <w:szCs w:val="32"/>
      <w:lang w:eastAsia="ru-RU"/>
    </w:rPr>
  </w:style>
  <w:style w:type="character" w:customStyle="1" w:styleId="af9">
    <w:name w:val="Название Знак"/>
    <w:basedOn w:val="a0"/>
    <w:link w:val="af8"/>
    <w:rsid w:val="00616757"/>
    <w:rPr>
      <w:rFonts w:ascii="Times New Roman" w:eastAsia="Times New Roman" w:hAnsi="Times New Roman" w:cs="Times New Roman"/>
      <w:b/>
      <w:bCs/>
      <w:sz w:val="32"/>
      <w:szCs w:val="32"/>
      <w:lang w:eastAsia="ru-RU"/>
    </w:rPr>
  </w:style>
  <w:style w:type="character" w:styleId="afa">
    <w:name w:val="Emphasis"/>
    <w:qFormat/>
    <w:rsid w:val="00F70918"/>
    <w:rPr>
      <w:i/>
      <w:iCs/>
    </w:rPr>
  </w:style>
  <w:style w:type="paragraph" w:customStyle="1" w:styleId="afb">
    <w:name w:val="Нормальний текст"/>
    <w:basedOn w:val="a"/>
    <w:rsid w:val="002610B4"/>
    <w:pPr>
      <w:spacing w:before="120" w:after="0" w:line="240" w:lineRule="auto"/>
      <w:ind w:firstLine="567"/>
    </w:pPr>
    <w:rPr>
      <w:rFonts w:ascii="Antiqua" w:eastAsia="Times New Roman" w:hAnsi="Antiqua" w:cs="Times New Roman"/>
      <w:sz w:val="26"/>
      <w:szCs w:val="20"/>
      <w:lang w:eastAsia="ru-RU"/>
    </w:rPr>
  </w:style>
  <w:style w:type="paragraph" w:styleId="afc">
    <w:name w:val="Block Text"/>
    <w:basedOn w:val="a"/>
    <w:rsid w:val="00CA79E9"/>
    <w:pPr>
      <w:spacing w:after="0" w:line="240" w:lineRule="auto"/>
      <w:ind w:left="-108" w:right="-108"/>
      <w:jc w:val="center"/>
    </w:pPr>
    <w:rPr>
      <w:rFonts w:ascii="MS Sans Serif" w:eastAsia="Times New Roman" w:hAnsi="MS Sans Serif" w:cs="MS Sans Serif"/>
      <w:b/>
      <w:bCs/>
      <w:sz w:val="28"/>
      <w:szCs w:val="28"/>
      <w:lang w:eastAsia="ru-RU"/>
    </w:rPr>
  </w:style>
  <w:style w:type="paragraph" w:customStyle="1" w:styleId="15">
    <w:name w:val="заголовок 1"/>
    <w:basedOn w:val="a"/>
    <w:next w:val="a"/>
    <w:rsid w:val="00AD67C3"/>
    <w:pPr>
      <w:keepNext/>
      <w:autoSpaceDE w:val="0"/>
      <w:autoSpaceDN w:val="0"/>
      <w:spacing w:after="0" w:line="240" w:lineRule="auto"/>
    </w:pPr>
    <w:rPr>
      <w:rFonts w:ascii="MS Sans Serif" w:eastAsia="Times New Roman" w:hAnsi="MS Sans Serif" w:cs="MS Sans Serif"/>
      <w:sz w:val="24"/>
      <w:szCs w:val="24"/>
      <w:lang w:eastAsia="ru-RU"/>
    </w:rPr>
  </w:style>
  <w:style w:type="paragraph" w:styleId="25">
    <w:name w:val="Body Text Indent 2"/>
    <w:basedOn w:val="a"/>
    <w:link w:val="26"/>
    <w:unhideWhenUsed/>
    <w:rsid w:val="00AD67C3"/>
    <w:pPr>
      <w:spacing w:after="120" w:line="480" w:lineRule="auto"/>
      <w:ind w:left="283"/>
    </w:pPr>
  </w:style>
  <w:style w:type="character" w:customStyle="1" w:styleId="26">
    <w:name w:val="Основной текст с отступом 2 Знак"/>
    <w:basedOn w:val="a0"/>
    <w:link w:val="25"/>
    <w:rsid w:val="00AD67C3"/>
  </w:style>
  <w:style w:type="character" w:customStyle="1" w:styleId="FontStyle93">
    <w:name w:val="Font Style93"/>
    <w:rsid w:val="009A317F"/>
    <w:rPr>
      <w:rFonts w:ascii="Lucida Sans Unicode" w:hAnsi="Lucida Sans Unicode" w:cs="Lucida Sans Unicode"/>
      <w:i/>
      <w:iCs/>
      <w:spacing w:val="-20"/>
      <w:sz w:val="28"/>
      <w:szCs w:val="28"/>
    </w:rPr>
  </w:style>
  <w:style w:type="paragraph" w:customStyle="1" w:styleId="Style66">
    <w:name w:val="Style66"/>
    <w:basedOn w:val="a"/>
    <w:rsid w:val="009A317F"/>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styleId="afd">
    <w:name w:val="FollowedHyperlink"/>
    <w:rsid w:val="00AC2D69"/>
    <w:rPr>
      <w:color w:val="800080"/>
      <w:u w:val="single"/>
    </w:rPr>
  </w:style>
  <w:style w:type="paragraph" w:styleId="afe">
    <w:name w:val="footnote text"/>
    <w:basedOn w:val="a"/>
    <w:link w:val="aff"/>
    <w:rsid w:val="00AC2D69"/>
    <w:pPr>
      <w:spacing w:after="0" w:line="240" w:lineRule="auto"/>
    </w:pPr>
    <w:rPr>
      <w:rFonts w:ascii="Times New Roman" w:eastAsia="Times New Roman" w:hAnsi="Times New Roman" w:cs="Times New Roman"/>
      <w:sz w:val="20"/>
      <w:szCs w:val="20"/>
      <w:lang w:eastAsia="ru-RU"/>
    </w:rPr>
  </w:style>
  <w:style w:type="character" w:customStyle="1" w:styleId="aff">
    <w:name w:val="Текст сноски Знак"/>
    <w:basedOn w:val="a0"/>
    <w:link w:val="afe"/>
    <w:rsid w:val="00AC2D69"/>
    <w:rPr>
      <w:rFonts w:ascii="Times New Roman" w:eastAsia="Times New Roman" w:hAnsi="Times New Roman" w:cs="Times New Roman"/>
      <w:sz w:val="20"/>
      <w:szCs w:val="20"/>
      <w:lang w:eastAsia="ru-RU"/>
    </w:rPr>
  </w:style>
  <w:style w:type="paragraph" w:styleId="33">
    <w:name w:val="Body Text 3"/>
    <w:basedOn w:val="a"/>
    <w:link w:val="34"/>
    <w:rsid w:val="00AC2D69"/>
    <w:pPr>
      <w:spacing w:after="0" w:line="240" w:lineRule="auto"/>
      <w:jc w:val="center"/>
    </w:pPr>
    <w:rPr>
      <w:rFonts w:ascii="Times New Roman" w:eastAsia="Times New Roman" w:hAnsi="Times New Roman" w:cs="Times New Roman"/>
      <w:i/>
      <w:sz w:val="28"/>
      <w:szCs w:val="24"/>
      <w:lang w:eastAsia="ru-RU"/>
    </w:rPr>
  </w:style>
  <w:style w:type="character" w:customStyle="1" w:styleId="34">
    <w:name w:val="Основной текст 3 Знак"/>
    <w:basedOn w:val="a0"/>
    <w:link w:val="33"/>
    <w:rsid w:val="00AC2D69"/>
    <w:rPr>
      <w:rFonts w:ascii="Times New Roman" w:eastAsia="Times New Roman" w:hAnsi="Times New Roman" w:cs="Times New Roman"/>
      <w:i/>
      <w:sz w:val="28"/>
      <w:szCs w:val="24"/>
      <w:lang w:eastAsia="ru-RU"/>
    </w:rPr>
  </w:style>
  <w:style w:type="paragraph" w:customStyle="1" w:styleId="51">
    <w:name w:val="заголовок 5"/>
    <w:basedOn w:val="a"/>
    <w:next w:val="a"/>
    <w:rsid w:val="00AC2D69"/>
    <w:pPr>
      <w:keepNext/>
      <w:autoSpaceDE w:val="0"/>
      <w:autoSpaceDN w:val="0"/>
      <w:spacing w:after="0" w:line="240" w:lineRule="auto"/>
      <w:jc w:val="both"/>
      <w:outlineLvl w:val="4"/>
    </w:pPr>
    <w:rPr>
      <w:rFonts w:ascii="Times New Roman" w:eastAsia="Times New Roman" w:hAnsi="Times New Roman" w:cs="Times New Roman"/>
      <w:i/>
      <w:iCs/>
      <w:sz w:val="24"/>
      <w:szCs w:val="24"/>
      <w:lang w:eastAsia="ru-RU"/>
    </w:rPr>
  </w:style>
  <w:style w:type="paragraph" w:customStyle="1" w:styleId="aff0">
    <w:name w:val="обычный"/>
    <w:basedOn w:val="a"/>
    <w:autoRedefine/>
    <w:rsid w:val="00D20007"/>
    <w:pPr>
      <w:widowControl w:val="0"/>
      <w:autoSpaceDE w:val="0"/>
      <w:autoSpaceDN w:val="0"/>
      <w:spacing w:after="0" w:line="240" w:lineRule="auto"/>
      <w:jc w:val="center"/>
    </w:pPr>
    <w:rPr>
      <w:rFonts w:ascii="Times New Roman" w:eastAsia="Times New Roman" w:hAnsi="Times New Roman" w:cs="Times New Roman"/>
      <w:shd w:val="clear" w:color="auto" w:fill="FFFFFF"/>
      <w:lang w:eastAsia="ru-RU"/>
    </w:rPr>
  </w:style>
  <w:style w:type="paragraph" w:customStyle="1" w:styleId="DefinitionList">
    <w:name w:val="Definition List"/>
    <w:basedOn w:val="a"/>
    <w:next w:val="DefinitionTerm"/>
    <w:rsid w:val="00AC2D69"/>
    <w:pPr>
      <w:spacing w:after="0" w:line="240" w:lineRule="auto"/>
      <w:ind w:left="360"/>
    </w:pPr>
    <w:rPr>
      <w:rFonts w:ascii="Times New Roman" w:eastAsia="Times New Roman" w:hAnsi="Times New Roman" w:cs="Times New Roman"/>
      <w:sz w:val="24"/>
      <w:szCs w:val="20"/>
      <w:lang w:eastAsia="ru-RU"/>
    </w:rPr>
  </w:style>
  <w:style w:type="paragraph" w:customStyle="1" w:styleId="16">
    <w:name w:val="Звичайний1"/>
    <w:rsid w:val="00AC2D69"/>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ff1">
    <w:name w:val="Готовый"/>
    <w:basedOn w:val="a"/>
    <w:rsid w:val="00AC2D69"/>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eastAsia="Times New Roman" w:hAnsi="Courier New" w:cs="Times New Roman"/>
      <w:sz w:val="20"/>
      <w:szCs w:val="20"/>
      <w:lang w:eastAsia="ru-RU"/>
    </w:rPr>
  </w:style>
  <w:style w:type="paragraph" w:customStyle="1" w:styleId="aff2">
    <w:name w:val="Знак Знак Знак Знак Знак Знак Знак Знак Знак Знак"/>
    <w:basedOn w:val="a"/>
    <w:rsid w:val="00AC2D69"/>
    <w:pPr>
      <w:spacing w:after="0" w:line="240" w:lineRule="auto"/>
    </w:pPr>
    <w:rPr>
      <w:rFonts w:ascii="Verdana" w:eastAsia="Times New Roman" w:hAnsi="Verdana" w:cs="Verdana"/>
      <w:sz w:val="20"/>
      <w:szCs w:val="20"/>
      <w:lang w:val="en-US"/>
    </w:rPr>
  </w:style>
  <w:style w:type="paragraph" w:customStyle="1" w:styleId="Char">
    <w:name w:val="Char Знак"/>
    <w:basedOn w:val="a"/>
    <w:rsid w:val="00AC2D69"/>
    <w:pPr>
      <w:spacing w:after="0" w:line="240" w:lineRule="auto"/>
    </w:pPr>
    <w:rPr>
      <w:rFonts w:ascii="Verdana" w:eastAsia="Times New Roman" w:hAnsi="Verdana" w:cs="Verdana"/>
      <w:sz w:val="20"/>
      <w:szCs w:val="20"/>
      <w:lang w:val="en-US"/>
    </w:rPr>
  </w:style>
  <w:style w:type="character" w:styleId="aff3">
    <w:name w:val="page number"/>
    <w:basedOn w:val="a0"/>
    <w:rsid w:val="00AC2D69"/>
  </w:style>
  <w:style w:type="paragraph" w:customStyle="1" w:styleId="17">
    <w:name w:val="Знак Знак Знак Знак Знак Знак1 Знак Знак Знак Знак"/>
    <w:basedOn w:val="a"/>
    <w:rsid w:val="00AC2D69"/>
    <w:pPr>
      <w:spacing w:after="0" w:line="240" w:lineRule="auto"/>
    </w:pPr>
    <w:rPr>
      <w:rFonts w:ascii="Verdana" w:eastAsia="Batang" w:hAnsi="Verdana" w:cs="Verdana"/>
      <w:sz w:val="20"/>
      <w:szCs w:val="20"/>
      <w:lang w:val="en-US"/>
    </w:rPr>
  </w:style>
  <w:style w:type="paragraph" w:customStyle="1" w:styleId="ShapkaDocumentu">
    <w:name w:val="Shapka Documentu"/>
    <w:basedOn w:val="a"/>
    <w:rsid w:val="00AC2D69"/>
    <w:pPr>
      <w:keepNext/>
      <w:keepLines/>
      <w:spacing w:after="240" w:line="240" w:lineRule="auto"/>
      <w:ind w:left="3969"/>
      <w:jc w:val="center"/>
    </w:pPr>
    <w:rPr>
      <w:rFonts w:ascii="Antiqua" w:eastAsia="Times New Roman" w:hAnsi="Antiqua" w:cs="Times New Roman"/>
      <w:sz w:val="26"/>
      <w:szCs w:val="20"/>
      <w:lang w:eastAsia="ru-RU"/>
    </w:rPr>
  </w:style>
  <w:style w:type="paragraph" w:customStyle="1" w:styleId="Contents">
    <w:name w:val="Contents"/>
    <w:basedOn w:val="a5"/>
    <w:rsid w:val="00AC2D69"/>
    <w:pPr>
      <w:tabs>
        <w:tab w:val="left" w:pos="9923"/>
      </w:tabs>
      <w:autoSpaceDE w:val="0"/>
      <w:autoSpaceDN w:val="0"/>
      <w:ind w:right="23"/>
      <w:jc w:val="center"/>
    </w:pPr>
    <w:rPr>
      <w:rFonts w:ascii="Times New Roman" w:hAnsi="Times New Roman" w:cs="Times New Roman"/>
      <w:b/>
      <w:bCs/>
      <w:color w:val="000000"/>
      <w:sz w:val="28"/>
      <w:szCs w:val="28"/>
      <w:lang w:val="ru-RU"/>
    </w:rPr>
  </w:style>
  <w:style w:type="character" w:customStyle="1" w:styleId="aff4">
    <w:name w:val="Другое_"/>
    <w:basedOn w:val="a0"/>
    <w:link w:val="aff5"/>
    <w:rsid w:val="00AB52B3"/>
    <w:rPr>
      <w:shd w:val="clear" w:color="auto" w:fill="FFFFFF"/>
    </w:rPr>
  </w:style>
  <w:style w:type="paragraph" w:customStyle="1" w:styleId="aff5">
    <w:name w:val="Другое"/>
    <w:basedOn w:val="a"/>
    <w:link w:val="aff4"/>
    <w:rsid w:val="00AB52B3"/>
    <w:pPr>
      <w:widowControl w:val="0"/>
      <w:shd w:val="clear" w:color="auto" w:fill="FFFFFF"/>
      <w:spacing w:after="0" w:line="240" w:lineRule="auto"/>
    </w:pPr>
  </w:style>
  <w:style w:type="character" w:customStyle="1" w:styleId="27">
    <w:name w:val="Заголовок №2_"/>
    <w:link w:val="28"/>
    <w:rsid w:val="006E1E01"/>
    <w:rPr>
      <w:rFonts w:ascii="Times New Roman" w:eastAsia="Times New Roman" w:hAnsi="Times New Roman"/>
      <w:i/>
      <w:iCs/>
      <w:sz w:val="28"/>
      <w:szCs w:val="28"/>
      <w:shd w:val="clear" w:color="auto" w:fill="FFFFFF"/>
    </w:rPr>
  </w:style>
  <w:style w:type="character" w:customStyle="1" w:styleId="29">
    <w:name w:val="Основной текст (2)"/>
    <w:rsid w:val="006E1E0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2a">
    <w:name w:val="Подпись к таблице (2)_"/>
    <w:link w:val="2b"/>
    <w:rsid w:val="006E1E01"/>
    <w:rPr>
      <w:rFonts w:ascii="Times New Roman" w:eastAsia="Times New Roman" w:hAnsi="Times New Roman"/>
      <w:b/>
      <w:bCs/>
      <w:i/>
      <w:iCs/>
      <w:sz w:val="28"/>
      <w:szCs w:val="28"/>
      <w:shd w:val="clear" w:color="auto" w:fill="FFFFFF"/>
    </w:rPr>
  </w:style>
  <w:style w:type="character" w:customStyle="1" w:styleId="27pt">
    <w:name w:val="Основной текст (2) + 7 pt;Полужирный"/>
    <w:rsid w:val="006E1E01"/>
    <w:rPr>
      <w:rFonts w:ascii="Times New Roman" w:eastAsia="Times New Roman" w:hAnsi="Times New Roman" w:cs="Times New Roman"/>
      <w:b/>
      <w:bCs/>
      <w:i w:val="0"/>
      <w:iCs w:val="0"/>
      <w:smallCaps w:val="0"/>
      <w:strike w:val="0"/>
      <w:color w:val="000000"/>
      <w:spacing w:val="0"/>
      <w:w w:val="100"/>
      <w:position w:val="0"/>
      <w:sz w:val="14"/>
      <w:szCs w:val="14"/>
      <w:u w:val="none"/>
      <w:lang w:val="uk-UA" w:eastAsia="uk-UA" w:bidi="uk-UA"/>
    </w:rPr>
  </w:style>
  <w:style w:type="paragraph" w:customStyle="1" w:styleId="28">
    <w:name w:val="Заголовок №2"/>
    <w:basedOn w:val="a"/>
    <w:link w:val="27"/>
    <w:rsid w:val="006E1E01"/>
    <w:pPr>
      <w:widowControl w:val="0"/>
      <w:shd w:val="clear" w:color="auto" w:fill="FFFFFF"/>
      <w:spacing w:before="420" w:after="0" w:line="0" w:lineRule="atLeast"/>
      <w:jc w:val="center"/>
      <w:outlineLvl w:val="1"/>
    </w:pPr>
    <w:rPr>
      <w:rFonts w:ascii="Times New Roman" w:eastAsia="Times New Roman" w:hAnsi="Times New Roman"/>
      <w:i/>
      <w:iCs/>
      <w:sz w:val="28"/>
      <w:szCs w:val="28"/>
    </w:rPr>
  </w:style>
  <w:style w:type="paragraph" w:customStyle="1" w:styleId="2b">
    <w:name w:val="Подпись к таблице (2)"/>
    <w:basedOn w:val="a"/>
    <w:link w:val="2a"/>
    <w:rsid w:val="006E1E01"/>
    <w:pPr>
      <w:widowControl w:val="0"/>
      <w:shd w:val="clear" w:color="auto" w:fill="FFFFFF"/>
      <w:spacing w:after="0" w:line="0" w:lineRule="atLeast"/>
    </w:pPr>
    <w:rPr>
      <w:rFonts w:ascii="Times New Roman" w:eastAsia="Times New Roman" w:hAnsi="Times New Roman"/>
      <w:b/>
      <w:bCs/>
      <w:i/>
      <w:iCs/>
      <w:sz w:val="28"/>
      <w:szCs w:val="28"/>
    </w:rPr>
  </w:style>
  <w:style w:type="paragraph" w:customStyle="1" w:styleId="11689">
    <w:name w:val="11689"/>
    <w:aliases w:val="baiaagaaboqcaaadfikaaawmkqaaaaaaaaaaaaaaaaaaaaaaaaaaaaaaaaaaaaaaaaaaaaaaaaaaaaaaaaaaaaaaaaaaaaaaaaaaaaaaaaaaaaaaaaaaaaaaaaaaaaaaaaaaaaaaaaaaaaaaaaaaaaaaaaaaaaaaaaaaaaaaaaaaaaaaaaaaaaaaaaaaaaaaaaaaaaaaaaaaaaaaaaaaaaaaaaaaaaaaaaaaaaa"/>
    <w:basedOn w:val="a"/>
    <w:rsid w:val="0051716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535">
    <w:name w:val="1535"/>
    <w:aliases w:val="baiaagaaboqcaaadoaqaaavgbaaaaaaaaaaaaaaaaaaaaaaaaaaaaaaaaaaaaaaaaaaaaaaaaaaaaaaaaaaaaaaaaaaaaaaaaaaaaaaaaaaaaaaaaaaaaaaaaaaaaaaaaaaaaaaaaaaaaaaaaaaaaaaaaaaaaaaaaaaaaaaaaaaaaaaaaaaaaaaaaaaaaaaaaaaaaaaaaaaaaaaaaaaaaaaaaaaaaaaaaaaaaaaa"/>
    <w:rsid w:val="00517164"/>
  </w:style>
  <w:style w:type="character" w:customStyle="1" w:styleId="1501">
    <w:name w:val="1501"/>
    <w:aliases w:val="baiaagaaboqcaaadfgqaaaukbaaaaaaaaaaaaaaaaaaaaaaaaaaaaaaaaaaaaaaaaaaaaaaaaaaaaaaaaaaaaaaaaaaaaaaaaaaaaaaaaaaaaaaaaaaaaaaaaaaaaaaaaaaaaaaaaaaaaaaaaaaaaaaaaaaaaaaaaaaaaaaaaaaaaaaaaaaaaaaaaaaaaaaaaaaaaaaaaaaaaaaaaaaaaaaaaaaaaaaaaaaaaaaa"/>
    <w:rsid w:val="00517164"/>
  </w:style>
  <w:style w:type="character" w:customStyle="1" w:styleId="1567">
    <w:name w:val="1567"/>
    <w:aliases w:val="baiaagaaboqcaaadwaqaaavmbaaaaaaaaaaaaaaaaaaaaaaaaaaaaaaaaaaaaaaaaaaaaaaaaaaaaaaaaaaaaaaaaaaaaaaaaaaaaaaaaaaaaaaaaaaaaaaaaaaaaaaaaaaaaaaaaaaaaaaaaaaaaaaaaaaaaaaaaaaaaaaaaaaaaaaaaaaaaaaaaaaaaaaaaaaaaaaaaaaaaaaaaaaaaaaaaaaaaaaaaaaaaaaa"/>
    <w:rsid w:val="00517164"/>
  </w:style>
  <w:style w:type="table" w:customStyle="1" w:styleId="18">
    <w:name w:val="Сетка таблицы1"/>
    <w:basedOn w:val="a1"/>
    <w:next w:val="af4"/>
    <w:uiPriority w:val="59"/>
    <w:rsid w:val="006E5675"/>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rsid w:val="00AD0F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35750">
      <w:bodyDiv w:val="1"/>
      <w:marLeft w:val="0"/>
      <w:marRight w:val="0"/>
      <w:marTop w:val="0"/>
      <w:marBottom w:val="0"/>
      <w:divBdr>
        <w:top w:val="none" w:sz="0" w:space="0" w:color="auto"/>
        <w:left w:val="none" w:sz="0" w:space="0" w:color="auto"/>
        <w:bottom w:val="none" w:sz="0" w:space="0" w:color="auto"/>
        <w:right w:val="none" w:sz="0" w:space="0" w:color="auto"/>
      </w:divBdr>
    </w:div>
    <w:div w:id="627667543">
      <w:bodyDiv w:val="1"/>
      <w:marLeft w:val="0"/>
      <w:marRight w:val="0"/>
      <w:marTop w:val="0"/>
      <w:marBottom w:val="0"/>
      <w:divBdr>
        <w:top w:val="none" w:sz="0" w:space="0" w:color="auto"/>
        <w:left w:val="none" w:sz="0" w:space="0" w:color="auto"/>
        <w:bottom w:val="none" w:sz="0" w:space="0" w:color="auto"/>
        <w:right w:val="none" w:sz="0" w:space="0" w:color="auto"/>
      </w:divBdr>
    </w:div>
    <w:div w:id="186289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k.wikipedia.org/wiki/Osmoderma_barnabita" TargetMode="External"/><Relationship Id="rId299" Type="http://schemas.openxmlformats.org/officeDocument/2006/relationships/hyperlink" Target="https://uk.wikipedia.org/wiki/%D0%A7%D0%BE%D0%BF_%D0%B2%D0%B5%D0%BB%D0%B8%D0%BA%D0%B8%D0%B9" TargetMode="External"/><Relationship Id="rId21" Type="http://schemas.openxmlformats.org/officeDocument/2006/relationships/chart" Target="charts/chart4.xml"/><Relationship Id="rId63" Type="http://schemas.openxmlformats.org/officeDocument/2006/relationships/hyperlink" Target="https://uk.wikipedia.org/wiki/%D0%92%D0%B8%D0%B4%D1%80%D0%B0_%D1%80%D1%96%D1%87%D0%BA%D0%BE%D0%B2%D0%B0" TargetMode="External"/><Relationship Id="rId159" Type="http://schemas.openxmlformats.org/officeDocument/2006/relationships/hyperlink" Target="https://uk.wikipedia.org/wiki/Ciconia_nigra" TargetMode="External"/><Relationship Id="rId324" Type="http://schemas.openxmlformats.org/officeDocument/2006/relationships/image" Target="media/image26.jpeg"/><Relationship Id="rId170" Type="http://schemas.openxmlformats.org/officeDocument/2006/relationships/hyperlink" Target="https://uk.wikipedia.org/wiki/Barbus_petenyi" TargetMode="External"/><Relationship Id="rId226" Type="http://schemas.openxmlformats.org/officeDocument/2006/relationships/hyperlink" Target="https://uk.wikipedia.org/wiki/Zerynthia_polyxena" TargetMode="External"/><Relationship Id="rId268" Type="http://schemas.openxmlformats.org/officeDocument/2006/relationships/hyperlink" Target="https://uk.wikipedia.org/wiki/%D0%A1%D1%82%D0%B0%D1%84%D1%96%D0%BB%D1%96%D0%BD_%D0%B2%D0%BE%D0%BB%D0%BE%D1%85%D0%B0%D1%82%D0%B8%D0%B9" TargetMode="External"/><Relationship Id="rId32" Type="http://schemas.openxmlformats.org/officeDocument/2006/relationships/hyperlink" Target="https://uk.wikipedia.org/wiki/Anoplius_samariensis" TargetMode="External"/><Relationship Id="rId74" Type="http://schemas.openxmlformats.org/officeDocument/2006/relationships/hyperlink" Target="https://uk.wikipedia.org/wiki/%D0%92%D1%83%D1%81%D0%B0%D1%87-%D1%87%D0%B5%D1%80%D0%B2%D0%BE%D0%BD%D0%BE%D0%BA%D1%80%D0%B8%D0%BB_%D0%9A%D0%B5%D0%BB%D0%BB%D0%B5%D1%80%D0%B0" TargetMode="External"/><Relationship Id="rId128" Type="http://schemas.openxmlformats.org/officeDocument/2006/relationships/hyperlink" Target="https://uk.wikipedia.org/wiki/%D0%9A%D0%B0%D1%80%D0%B0%D1%81%D1%8C_%D0%B7%D0%B2%D0%B8%D1%87%D0%B0%D0%B9%D0%BD%D0%B8%D0%B9" TargetMode="External"/><Relationship Id="rId5" Type="http://schemas.openxmlformats.org/officeDocument/2006/relationships/settings" Target="settings.xml"/><Relationship Id="rId181" Type="http://schemas.openxmlformats.org/officeDocument/2006/relationships/hyperlink" Target="https://uk.wikipedia.org/wiki/%D0%9C%D1%96%D0%B4%D1%8F%D0%BD%D0%BA%D0%B0_%D0%B7%D0%B2%D0%B8%D1%87%D0%B0%D0%B9%D0%BD%D0%B0" TargetMode="External"/><Relationship Id="rId237" Type="http://schemas.openxmlformats.org/officeDocument/2006/relationships/hyperlink" Target="https://uk.wikipedia.org/wiki/Astacus_astacus" TargetMode="External"/><Relationship Id="rId279" Type="http://schemas.openxmlformats.org/officeDocument/2006/relationships/hyperlink" Target="https://uk.wikipedia.org/wiki/Lyrurus_tetrix" TargetMode="External"/><Relationship Id="rId43" Type="http://schemas.openxmlformats.org/officeDocument/2006/relationships/hyperlink" Target="https://uk.wikipedia.org/wiki/%D0%91%D1%96%D0%BB%D0%BE%D0%BF%D0%B5%D1%80%D0%B8%D0%B9_%D0%BF%D1%96%D1%87%D0%BA%D1%83%D1%80_%D0%B4%D0%BD%D1%96%D1%81%D1%82%D1%80%D0%BE%D0%B2%D1%81%D1%8C%D0%BA%D0%B8%D0%B9" TargetMode="External"/><Relationship Id="rId139" Type="http://schemas.openxmlformats.org/officeDocument/2006/relationships/hyperlink" Target="https://uk.wikipedia.org/wiki/%D0%9A%D0%BE%D1%88%D0%B5%D0%BD%D1%96%D0%BB%D1%8C_%D0%BF%D0%BE%D0%BB%D1%8C%D1%81%D1%8C%D0%BA%D0%B0" TargetMode="External"/><Relationship Id="rId290" Type="http://schemas.openxmlformats.org/officeDocument/2006/relationships/hyperlink" Target="https://uk.wikipedia.org/wiki/%D0%A2%D1%85%D1%96%D1%80_%D1%81%D1%82%D0%B5%D0%BF%D0%BE%D0%B2%D0%B8%D0%B9" TargetMode="External"/><Relationship Id="rId304" Type="http://schemas.openxmlformats.org/officeDocument/2006/relationships/hyperlink" Target="https://uk.wikipedia.org/wiki/Erebia_manto" TargetMode="External"/><Relationship Id="rId85" Type="http://schemas.openxmlformats.org/officeDocument/2006/relationships/hyperlink" Target="https://uk.wikipedia.org/wiki/%D0%93%D0%BE%D0%BB%D1%83%D0%B1-%D1%81%D0%B8%D0%BD%D1%8F%D0%BA" TargetMode="External"/><Relationship Id="rId150" Type="http://schemas.openxmlformats.org/officeDocument/2006/relationships/hyperlink" Target="https://uk.wikipedia.org/wiki/Xylocopa_valga" TargetMode="External"/><Relationship Id="rId192" Type="http://schemas.openxmlformats.org/officeDocument/2006/relationships/hyperlink" Target="https://uk.wikipedia.org/wiki/Pipistrellus_nathusii" TargetMode="External"/><Relationship Id="rId206" Type="http://schemas.openxmlformats.org/officeDocument/2006/relationships/hyperlink" Target="https://uk.wikipedia.org/wiki/Oxyethira_flavicornis" TargetMode="External"/><Relationship Id="rId248" Type="http://schemas.openxmlformats.org/officeDocument/2006/relationships/hyperlink" Target="https://uk.wikipedia.org/wiki/%D0%A1%D0%B0%D1%82%D1%83%D1%80%D0%BD%D1%96%D1%8F_%D1%81%D0%B5%D1%80%D0%B5%D0%B4%D0%BD%D1%8F" TargetMode="External"/><Relationship Id="rId12" Type="http://schemas.openxmlformats.org/officeDocument/2006/relationships/chart" Target="charts/chart1.xml"/><Relationship Id="rId108" Type="http://schemas.openxmlformats.org/officeDocument/2006/relationships/hyperlink" Target="https://uk.wikipedia.org/wiki/Endromis_versicolora" TargetMode="External"/><Relationship Id="rId315" Type="http://schemas.openxmlformats.org/officeDocument/2006/relationships/image" Target="media/image17.jpeg"/><Relationship Id="rId54" Type="http://schemas.openxmlformats.org/officeDocument/2006/relationships/hyperlink" Target="https://uk.wikipedia.org/wiki/Hemaris_tityus" TargetMode="External"/><Relationship Id="rId96" Type="http://schemas.openxmlformats.org/officeDocument/2006/relationships/hyperlink" Target="https://uk.wikipedia.org/wiki/Bombus_fragrans" TargetMode="External"/><Relationship Id="rId161" Type="http://schemas.openxmlformats.org/officeDocument/2006/relationships/hyperlink" Target="https://uk.wikipedia.org/wiki/Vespertilio_murinus" TargetMode="External"/><Relationship Id="rId217" Type="http://schemas.openxmlformats.org/officeDocument/2006/relationships/hyperlink" Target="https://uk.wikipedia.org/wiki/%D0%9F%D1%96%D0%B4%D0%BA%D0%BE%D0%B2%D0%BE%D0%BD%D1%96%D1%81_%D0%BC%D0%B0%D0%BB%D0%B8%D0%B9" TargetMode="External"/><Relationship Id="rId259" Type="http://schemas.openxmlformats.org/officeDocument/2006/relationships/hyperlink" Target="https://uk.wikipedia.org/wiki/Nannospalax_leucodon" TargetMode="External"/><Relationship Id="rId23" Type="http://schemas.openxmlformats.org/officeDocument/2006/relationships/chart" Target="charts/chart6.xml"/><Relationship Id="rId119" Type="http://schemas.openxmlformats.org/officeDocument/2006/relationships/hyperlink" Target="https://uk.wikipedia.org/wiki/Regulus_ignicapillus" TargetMode="External"/><Relationship Id="rId270" Type="http://schemas.openxmlformats.org/officeDocument/2006/relationships/hyperlink" Target="https://uk.wikipedia.org/wiki/%D0%A1%D1%82%D0%B5%D1%80%D0%BB%D1%8F%D0%B4%D1%8C_%D0%BF%D1%80%D1%96%D1%81%D0%BD%D0%BE%D0%B2%D0%BE%D0%B4%D0%BD%D0%B0" TargetMode="External"/><Relationship Id="rId326" Type="http://schemas.openxmlformats.org/officeDocument/2006/relationships/image" Target="media/image28.jpeg"/><Relationship Id="rId65" Type="http://schemas.openxmlformats.org/officeDocument/2006/relationships/hyperlink" Target="https://uk.wikipedia.org/wiki/%D0%92%D0%B8%D1%80%D0%B5%D0%B7%D1%83%D0%B1_%D0%BF%D1%80%D0%B8%D1%87%D0%BE%D1%80%D0%BD%D0%BE%D0%BC%D0%BE%D1%80%D1%81%D1%8C%D0%BA%D0%B8%D0%B9" TargetMode="External"/><Relationship Id="rId130" Type="http://schemas.openxmlformats.org/officeDocument/2006/relationships/hyperlink" Target="https://uk.wikipedia.org/wiki/Carassius_carassius" TargetMode="External"/><Relationship Id="rId172" Type="http://schemas.openxmlformats.org/officeDocument/2006/relationships/hyperlink" Target="https://uk.wikipedia.org/wiki/Barbus_barbus" TargetMode="External"/><Relationship Id="rId228" Type="http://schemas.openxmlformats.org/officeDocument/2006/relationships/hyperlink" Target="https://uk.wikipedia.org/wiki/%D0%9F%D0%BE%D0%BB%D0%BE%D0%B7_%D0%B5%D1%81%D0%BA%D1%83%D0%BB%D0%B0%D0%BF%D1%96%D0%B2" TargetMode="External"/><Relationship Id="rId281" Type="http://schemas.openxmlformats.org/officeDocument/2006/relationships/hyperlink" Target="https://uk.wikipedia.org/wiki/Mesotriton_alpestris" TargetMode="External"/><Relationship Id="rId34" Type="http://schemas.openxmlformats.org/officeDocument/2006/relationships/hyperlink" Target="https://uk.wikipedia.org/wiki/Parnassius_apollo" TargetMode="External"/><Relationship Id="rId76" Type="http://schemas.openxmlformats.org/officeDocument/2006/relationships/hyperlink" Target="https://uk.wikipedia.org/wiki/%D0%92%D1%83%D1%85%D0%B0%D0%BD%D1%8C_%D0%B7%D0%B2%D0%B8%D1%87%D0%B0%D0%B9%D0%BD%D0%B8%D0%B9" TargetMode="External"/><Relationship Id="rId141" Type="http://schemas.openxmlformats.org/officeDocument/2006/relationships/hyperlink" Target="https://uk.wikipedia.org/wiki/%D0%9A%D1%80%D0%B0%D1%81%D0%B8%D0%BA_%D0%B2%D0%B5%D1%81%D0%B5%D0%BB%D0%B8%D0%B9" TargetMode="External"/><Relationship Id="rId7" Type="http://schemas.openxmlformats.org/officeDocument/2006/relationships/footnotes" Target="footnotes.xml"/><Relationship Id="rId183" Type="http://schemas.openxmlformats.org/officeDocument/2006/relationships/hyperlink" Target="https://uk.wikipedia.org/wiki/%D0%9C%D1%96%D0%BD%D0%BE%D0%B3%D0%B0_%D1%83%D0%BA%D1%80%D0%B0%D1%97%D0%BD%D1%81%D1%8C%D0%BA%D0%B0" TargetMode="External"/><Relationship Id="rId239" Type="http://schemas.openxmlformats.org/officeDocument/2006/relationships/hyperlink" Target="https://uk.wikipedia.org/wiki/Lynx_lynx" TargetMode="External"/><Relationship Id="rId250" Type="http://schemas.openxmlformats.org/officeDocument/2006/relationships/hyperlink" Target="https://uk.wikipedia.org/wiki/%D0%A1%D0%B5%D0%B2%D1%80%D1%8E%D0%B3%D0%B0_%D0%B7%D0%B2%D0%B8%D1%87%D0%B0%D0%B9%D0%BD%D0%B0" TargetMode="External"/><Relationship Id="rId292" Type="http://schemas.openxmlformats.org/officeDocument/2006/relationships/hyperlink" Target="https://uk.wikipedia.org/wiki/%D0%A5%D0%BE%D0%B2%D1%80%D0%B0%D1%85_%D1%94%D0%B2%D1%80%D0%BE%D0%BF%D0%B5%D0%B9%D1%81%D1%8C%D0%BA%D0%B8%D0%B9" TargetMode="External"/><Relationship Id="rId306" Type="http://schemas.openxmlformats.org/officeDocument/2006/relationships/hyperlink" Target="https://uk.wikipedia.org/wiki/Leuciscus_leuciscus" TargetMode="External"/><Relationship Id="rId24" Type="http://schemas.openxmlformats.org/officeDocument/2006/relationships/chart" Target="charts/chart7.xml"/><Relationship Id="rId45" Type="http://schemas.openxmlformats.org/officeDocument/2006/relationships/hyperlink" Target="https://uk.wikipedia.org/wiki/%D0%91%D0%BE%D0%BB%D1%8C%D0%B1%D0%B5%D0%BB%D1%8F%D0%B7%D0%BC_%D0%BE%D0%B4%D0%BD%D0%BE%D1%80%D0%BE%D0%B3%D0%B8%D0%B9" TargetMode="External"/><Relationship Id="rId66" Type="http://schemas.openxmlformats.org/officeDocument/2006/relationships/hyperlink" Target="https://uk.wikipedia.org/wiki/Rutilus_frisii" TargetMode="External"/><Relationship Id="rId87" Type="http://schemas.openxmlformats.org/officeDocument/2006/relationships/hyperlink" Target="https://uk.wikipedia.org/wiki/%D0%93%D0%BE%D1%80%D0%BD%D0%BE%D1%81%D1%82%D0%B0%D0%B9" TargetMode="External"/><Relationship Id="rId110" Type="http://schemas.openxmlformats.org/officeDocument/2006/relationships/hyperlink" Target="https://uk.wikipedia.org/wiki/Rana_dalmatina" TargetMode="External"/><Relationship Id="rId131" Type="http://schemas.openxmlformats.org/officeDocument/2006/relationships/hyperlink" Target="https://uk.wikipedia.org/wiki/%D0%9A%D1%96%D1%82_%D0%BB%D1%96%D1%81%D0%BE%D0%B2%D0%B8%D0%B9" TargetMode="External"/><Relationship Id="rId327" Type="http://schemas.openxmlformats.org/officeDocument/2006/relationships/image" Target="media/image29.jpeg"/><Relationship Id="rId152" Type="http://schemas.openxmlformats.org/officeDocument/2006/relationships/hyperlink" Target="https://uk.wikipedia.org/wiki/%D0%91%D0%B4%D0%B6%D0%BE%D0%BB%D0%B0-%D1%82%D0%B5%D1%81%D0%BB%D1%8F%D1%80_%D1%84%D1%96%D0%BE%D0%BB%D0%B5%D1%82%D0%BE%D0%B2%D0%B0" TargetMode="External"/><Relationship Id="rId173" Type="http://schemas.openxmlformats.org/officeDocument/2006/relationships/hyperlink" Target="https://uk.wikipedia.org/wiki/%D0%9C%D0%B0%D1%85%D0%B0%D0%BE%D0%BD_(%D0%BA%D0%BE%D0%BC%D0%B0%D1%85%D0%B0)" TargetMode="External"/><Relationship Id="rId194" Type="http://schemas.openxmlformats.org/officeDocument/2006/relationships/hyperlink" Target="https://uk.wikipedia.org/wiki/Pipistrellus_kuhlii" TargetMode="External"/><Relationship Id="rId208" Type="http://schemas.openxmlformats.org/officeDocument/2006/relationships/hyperlink" Target="https://uk.wikipedia.org/wiki/Orussus_abietinus" TargetMode="External"/><Relationship Id="rId229" Type="http://schemas.openxmlformats.org/officeDocument/2006/relationships/hyperlink" Target="https://uk.wikipedia.org/wiki/Zamenis_longissimus" TargetMode="External"/><Relationship Id="rId240" Type="http://schemas.openxmlformats.org/officeDocument/2006/relationships/hyperlink" Target="https://uk.wikipedia.org/wiki/%D0%A1%D0%B0%D0%BB%D0%B0%D0%BC%D0%B0%D0%BD%D0%B4%D1%80%D0%B0_%D0%BF%D0%BB%D1%8F%D0%BC%D0%B8%D1%81%D1%82%D0%B0" TargetMode="External"/><Relationship Id="rId261" Type="http://schemas.openxmlformats.org/officeDocument/2006/relationships/hyperlink" Target="https://uk.wikipedia.org/wiki/Spalax_graecus" TargetMode="External"/><Relationship Id="rId14" Type="http://schemas.openxmlformats.org/officeDocument/2006/relationships/image" Target="media/image3.jpeg"/><Relationship Id="rId35" Type="http://schemas.openxmlformats.org/officeDocument/2006/relationships/hyperlink" Target="https://uk.wikipedia.org/wiki/%D0%91%D0%B0%D0%B1%D0%BA%D0%B0_%D0%BF%D0%B5%D1%80%D0%B5%D0%B2%27%D1%8F%D0%B7%D0%B0%D0%BD%D0%B0" TargetMode="External"/><Relationship Id="rId56" Type="http://schemas.openxmlformats.org/officeDocument/2006/relationships/hyperlink" Target="https://uk.wikipedia.org/wiki/Pericallia_matronula" TargetMode="External"/><Relationship Id="rId77" Type="http://schemas.openxmlformats.org/officeDocument/2006/relationships/hyperlink" Target="https://uk.wikipedia.org/wiki/Plecotus_auritus" TargetMode="External"/><Relationship Id="rId100" Type="http://schemas.openxmlformats.org/officeDocument/2006/relationships/hyperlink" Target="https://uk.wikipedia.org/wiki/Discoelius_zonalis" TargetMode="External"/><Relationship Id="rId282" Type="http://schemas.openxmlformats.org/officeDocument/2006/relationships/hyperlink" Target="https://uk.wikipedia.org/wiki/%D0%A2%D1%80%D0%B8%D1%82%D0%BE%D0%BD_%D0%BA%D0%B0%D1%80%D0%BF%D0%B0%D1%82%D1%81%D1%8C%D0%BA%D0%B8%D0%B9" TargetMode="External"/><Relationship Id="rId317" Type="http://schemas.openxmlformats.org/officeDocument/2006/relationships/image" Target="media/image19.jpeg"/><Relationship Id="rId8" Type="http://schemas.openxmlformats.org/officeDocument/2006/relationships/endnotes" Target="endnotes.xml"/><Relationship Id="rId98" Type="http://schemas.openxmlformats.org/officeDocument/2006/relationships/hyperlink" Target="https://uk.wikipedia.org/wiki/Saga_pedo" TargetMode="External"/><Relationship Id="rId121" Type="http://schemas.openxmlformats.org/officeDocument/2006/relationships/hyperlink" Target="https://uk.wikipedia.org/wiki/Bison_bonasus" TargetMode="External"/><Relationship Id="rId142" Type="http://schemas.openxmlformats.org/officeDocument/2006/relationships/hyperlink" Target="https://uk.wikipedia.org/wiki/%D0%9F%D1%96%D1%81%D1%82%D1%80%D1%8F%D0%BD%D0%BA%D0%B0_%D0%B2%D0%B5%D1%81%D0%B5%D0%BB%D0%B0" TargetMode="External"/><Relationship Id="rId163" Type="http://schemas.openxmlformats.org/officeDocument/2006/relationships/hyperlink" Target="https://uk.wikipedia.org/wiki/%D0%93%D0%BE%D0%BB%D0%BE%D0%B2%D0%B0%D1%82%D0%B8%D1%86%D1%8F" TargetMode="External"/><Relationship Id="rId184" Type="http://schemas.openxmlformats.org/officeDocument/2006/relationships/hyperlink" Target="https://uk.wikipedia.org/wiki/Eudontomyzon_mariae" TargetMode="External"/><Relationship Id="rId219" Type="http://schemas.openxmlformats.org/officeDocument/2006/relationships/hyperlink" Target="https://uk.wikipedia.org/wiki/%D0%9F%D1%96%D0%B4%D0%BE%D1%80%D0%BB%D0%B8%D0%BA_%D0%BC%D0%B0%D0%BB%D0%B8%D0%B9" TargetMode="External"/><Relationship Id="rId230" Type="http://schemas.openxmlformats.org/officeDocument/2006/relationships/hyperlink" Target="https://uk.wikipedia.org/wiki/%D0%9F%D1%80%D0%BE%D1%81%D1%82%D0%B5%D0%BD%D0%BE%D0%BC%D1%84%D0%B0%D0%BB%D1%96%D1%8F_%D0%BA%D0%B0%D1%80%D0%BF%D0%B0%D1%82%D1%81%D1%8C%D0%BA%D0%B0" TargetMode="External"/><Relationship Id="rId251" Type="http://schemas.openxmlformats.org/officeDocument/2006/relationships/hyperlink" Target="https://uk.wikipedia.org/wiki/Acipenser_stellatus" TargetMode="External"/><Relationship Id="rId25" Type="http://schemas.openxmlformats.org/officeDocument/2006/relationships/chart" Target="charts/chart8.xml"/><Relationship Id="rId46" Type="http://schemas.openxmlformats.org/officeDocument/2006/relationships/hyperlink" Target="https://uk.wikipedia.org/wiki/Bolbelasmus_unicornis" TargetMode="External"/><Relationship Id="rId67" Type="http://schemas.openxmlformats.org/officeDocument/2006/relationships/hyperlink" Target="https://uk.wikipedia.org/wiki/%D0%92%D1%83%D1%81%D0%B0%D1%87_%D0%B2%D0%B5%D0%BB%D0%B8%D0%BA%D0%B8%D0%B9_%D0%B4%D1%83%D0%B1%D0%BE%D0%B2%D0%B8%D0%B9" TargetMode="External"/><Relationship Id="rId272" Type="http://schemas.openxmlformats.org/officeDocument/2006/relationships/hyperlink" Target="https://uk.wikipedia.org/wiki/%D0%A1%D1%82%D1%80%D1%96%D1%87%D0%BA%D0%B0%D1%80%D0%BA%D0%B0_%D0%B1%D0%BB%D0%B0%D0%BA%D0%B8%D1%82%D0%BD%D0%B0" TargetMode="External"/><Relationship Id="rId293" Type="http://schemas.openxmlformats.org/officeDocument/2006/relationships/hyperlink" Target="https://uk.wikipedia.org/wiki/Spermophilus_citellus" TargetMode="External"/><Relationship Id="rId307" Type="http://schemas.openxmlformats.org/officeDocument/2006/relationships/hyperlink" Target="https://uk.wikipedia.org/wiki/%D0%AF%D1%89%D1%96%D1%80%D0%BA%D0%B0_%D0%B7%D0%B5%D0%BB%D0%B5%D0%BD%D0%B0" TargetMode="External"/><Relationship Id="rId328" Type="http://schemas.openxmlformats.org/officeDocument/2006/relationships/image" Target="media/image30.jpeg"/><Relationship Id="rId88" Type="http://schemas.openxmlformats.org/officeDocument/2006/relationships/hyperlink" Target="https://uk.wikipedia.org/wiki/Mustela_erminea" TargetMode="External"/><Relationship Id="rId111" Type="http://schemas.openxmlformats.org/officeDocument/2006/relationships/hyperlink" Target="https://uk.wikipedia.org/wiki/%D0%96%D0%BE%D0%B2%D1%82%D1%8E%D1%85_%D1%82%D0%BE%D1%80%D1%84%D0%BE%D0%B2%D0%B8%D1%89%D0%BD%D0%B8%D0%B9" TargetMode="External"/><Relationship Id="rId132" Type="http://schemas.openxmlformats.org/officeDocument/2006/relationships/hyperlink" Target="https://uk.wikipedia.org/wiki/Felis_sylvestris" TargetMode="External"/><Relationship Id="rId153" Type="http://schemas.openxmlformats.org/officeDocument/2006/relationships/hyperlink" Target="https://uk.wikipedia.org/wiki/Xylocopa_violacea" TargetMode="External"/><Relationship Id="rId174" Type="http://schemas.openxmlformats.org/officeDocument/2006/relationships/hyperlink" Target="https://uk.wikipedia.org/wiki/Papilio_machaon" TargetMode="External"/><Relationship Id="rId195" Type="http://schemas.openxmlformats.org/officeDocument/2006/relationships/hyperlink" Target="https://uk.wikipedia.org/wiki/%D0%9D%D1%96%D1%87%D0%BD%D0%B8%D1%86%D1%8F_%D0%B2%D0%B5%D0%BB%D0%B8%D0%BA%D0%B0" TargetMode="External"/><Relationship Id="rId209" Type="http://schemas.openxmlformats.org/officeDocument/2006/relationships/hyperlink" Target="https://uk.wikipedia.org/wiki/%D0%9E%D1%80%D1%8F%D0%B1%D0%BE%D0%BA" TargetMode="External"/><Relationship Id="rId220" Type="http://schemas.openxmlformats.org/officeDocument/2006/relationships/hyperlink" Target="https://uk.wikipedia.org/wiki/Aquila_pomarina" TargetMode="External"/><Relationship Id="rId241" Type="http://schemas.openxmlformats.org/officeDocument/2006/relationships/hyperlink" Target="https://uk.wikipedia.org/wiki/Salamandra_salamandra" TargetMode="External"/><Relationship Id="rId15" Type="http://schemas.openxmlformats.org/officeDocument/2006/relationships/image" Target="media/image4.jpeg"/><Relationship Id="rId36" Type="http://schemas.openxmlformats.org/officeDocument/2006/relationships/hyperlink" Target="https://uk.wikipedia.org/wiki/Sympetrum_pedemontanum" TargetMode="External"/><Relationship Id="rId57" Type="http://schemas.openxmlformats.org/officeDocument/2006/relationships/hyperlink" Target="https://uk.wikipedia.org/wiki/%D0%92%D0%B5%D0%B4%D0%BC%D0%B5%D0%B4%D0%B8%D1%86%D1%8F-%D0%B3%D0%BE%D1%81%D0%BF%D0%BE%D0%B4%D0%B8%D0%BD%D1%8F" TargetMode="External"/><Relationship Id="rId262" Type="http://schemas.openxmlformats.org/officeDocument/2006/relationships/hyperlink" Target="https://uk.wikipedia.org/wiki/%D0%A1%D0%BE%D0%B2%D0%B0_%D0%B4%D0%BE%D0%B2%D0%B3%D0%BE%D1%85%D0%B2%D0%BE%D1%81%D1%82%D0%B0" TargetMode="External"/><Relationship Id="rId283" Type="http://schemas.openxmlformats.org/officeDocument/2006/relationships/hyperlink" Target="https://uk.wikipedia.org/wiki/Lissotriton_montandoni" TargetMode="External"/><Relationship Id="rId318" Type="http://schemas.openxmlformats.org/officeDocument/2006/relationships/image" Target="media/image20.jpeg"/><Relationship Id="rId78" Type="http://schemas.openxmlformats.org/officeDocument/2006/relationships/hyperlink" Target="https://uk.wikipedia.org/wiki/%D0%93%D0%B0%D0%B4%D1%8E%D0%BA%D0%B0_%D1%81%D1%82%D0%B5%D0%BF%D0%BE%D0%B2%D0%B0" TargetMode="External"/><Relationship Id="rId99" Type="http://schemas.openxmlformats.org/officeDocument/2006/relationships/hyperlink" Target="https://uk.wikipedia.org/wiki/%D0%94%D0%B8%D1%81%D1%86%D0%B5%D0%BB%D1%96%D1%8F_%D0%B7%D0%BE%D0%BD%D0%B0%D0%BB%D1%8C%D0%BD%D0%B0" TargetMode="External"/><Relationship Id="rId101" Type="http://schemas.openxmlformats.org/officeDocument/2006/relationships/hyperlink" Target="https://uk.wikipedia.org/wiki/%D0%94%D0%BE%D0%B7%D0%BE%D1%80%D0%B5%D1%86%D1%8C-%D1%96%D0%BC%D0%BF%D0%B5%D1%80%D0%B0%D1%82%D0%BE%D1%80" TargetMode="External"/><Relationship Id="rId122" Type="http://schemas.openxmlformats.org/officeDocument/2006/relationships/hyperlink" Target="https://uk.wikipedia.org/wiki/%D0%99%D0%BE%D1%80%D0%B6_%D0%BD%D0%BE%D1%81%D0%B0%D1%80" TargetMode="External"/><Relationship Id="rId143" Type="http://schemas.openxmlformats.org/officeDocument/2006/relationships/hyperlink" Target="https://uk.wikipedia.org/wiki/Zygaena_laeta" TargetMode="External"/><Relationship Id="rId164" Type="http://schemas.openxmlformats.org/officeDocument/2006/relationships/hyperlink" Target="https://uk.wikipedia.org/wiki/Hucho_hucho" TargetMode="External"/><Relationship Id="rId185" Type="http://schemas.openxmlformats.org/officeDocument/2006/relationships/hyperlink" Target="https://uk.wikipedia.org/wiki/%D0%9C%D0%BD%D0%B5%D0%BC%D0%BE%D0%B7%D0%B8%D0%BD%D0%B0_(%D0%BC%D0%B5%D1%82%D0%B5%D0%BB%D0%B8%D0%BA)" TargetMode="External"/><Relationship Id="rId9" Type="http://schemas.openxmlformats.org/officeDocument/2006/relationships/image" Target="media/image1.jpeg"/><Relationship Id="rId210" Type="http://schemas.openxmlformats.org/officeDocument/2006/relationships/hyperlink" Target="https://uk.wikipedia.org/wiki/Tetrastes_bonasia" TargetMode="External"/><Relationship Id="rId26" Type="http://schemas.openxmlformats.org/officeDocument/2006/relationships/chart" Target="charts/chart9.xml"/><Relationship Id="rId231" Type="http://schemas.openxmlformats.org/officeDocument/2006/relationships/hyperlink" Target="https://uk.wikipedia.org/wiki/Prostenomphalia_carpathica" TargetMode="External"/><Relationship Id="rId252" Type="http://schemas.openxmlformats.org/officeDocument/2006/relationships/hyperlink" Target="https://uk.wikipedia.org/wiki/%D0%A1%D0%B8%D0%B2%D0%BE%D1%80%D0%B0%D0%BA%D1%88%D0%B0" TargetMode="External"/><Relationship Id="rId273" Type="http://schemas.openxmlformats.org/officeDocument/2006/relationships/hyperlink" Target="https://uk.wikipedia.org/wiki/Catocala_fraxini" TargetMode="External"/><Relationship Id="rId294" Type="http://schemas.openxmlformats.org/officeDocument/2006/relationships/hyperlink" Target="https://uk.wikipedia.org/wiki/%D0%A5%D0%BE%D0%BC%27%D1%8F%D0%BA_%D0%B7%D0%B2%D0%B8%D1%87%D0%B0%D0%B9%D0%BD%D0%B8%D0%B9" TargetMode="External"/><Relationship Id="rId308" Type="http://schemas.openxmlformats.org/officeDocument/2006/relationships/hyperlink" Target="https://uk.wikipedia.org/wiki/Lacerta_viridis" TargetMode="External"/><Relationship Id="rId329" Type="http://schemas.openxmlformats.org/officeDocument/2006/relationships/chart" Target="charts/chart11.xml"/><Relationship Id="rId47" Type="http://schemas.openxmlformats.org/officeDocument/2006/relationships/hyperlink" Target="https://uk.wikipedia.org/wiki/%D0%91%D1%80%D0%B0%D0%B6%D0%BD%D0%B8%D0%BA_%D0%B4%D1%83%D0%B1%D0%BE%D0%B2%D0%B8%D0%B9" TargetMode="External"/><Relationship Id="rId68" Type="http://schemas.openxmlformats.org/officeDocument/2006/relationships/hyperlink" Target="https://uk.wikipedia.org/wiki/Cerambyx_cerdo" TargetMode="External"/><Relationship Id="rId89" Type="http://schemas.openxmlformats.org/officeDocument/2006/relationships/hyperlink" Target="https://uk.wikipedia.org/wiki/%D0%94%D0%B6%D0%BC%D1%96%D0%BB%D1%8C_%D0%B3%D0%BB%D0%B8%D0%BD%D0%B8%D1%81%D1%82%D0%B8%D0%B9" TargetMode="External"/><Relationship Id="rId112" Type="http://schemas.openxmlformats.org/officeDocument/2006/relationships/hyperlink" Target="https://uk.wikipedia.org/wiki/Colias_palaeno" TargetMode="External"/><Relationship Id="rId133" Type="http://schemas.openxmlformats.org/officeDocument/2006/relationships/hyperlink" Target="https://uk.wikipedia.org/wiki/%D0%9A%D0%BE%D0%B2%D0%B0%D0%BB%D0%B8%D0%BA_%D1%81%D0%BF%D0%BB%D0%BE%D1%89%D0%B5%D0%BD%D0%B8%D0%B9" TargetMode="External"/><Relationship Id="rId154" Type="http://schemas.openxmlformats.org/officeDocument/2006/relationships/hyperlink" Target="https://uk.wikipedia.org/wiki/%D0%9A%D1%83%D0%BC%D0%BA%D0%B0_%D0%B6%D0%BE%D0%B2%D1%82%D0%BE%D1%87%D0%B5%D1%80%D0%B5%D0%B2%D0%B0" TargetMode="External"/><Relationship Id="rId175" Type="http://schemas.openxmlformats.org/officeDocument/2006/relationships/hyperlink" Target="https://uk.wikipedia.org/wiki/%D0%9C%D0%B5%D0%BB%D1%96%D1%82%D1%83%D1%80%D0%B3%D0%B0_%D0%B1%D1%83%D0%BB%D0%B0%D0%B2%D0%BE%D0%B2%D1%83%D1%81%D0%B0" TargetMode="External"/><Relationship Id="rId196" Type="http://schemas.openxmlformats.org/officeDocument/2006/relationships/hyperlink" Target="https://uk.wikipedia.org/wiki/Myotis_myotis" TargetMode="External"/><Relationship Id="rId200" Type="http://schemas.openxmlformats.org/officeDocument/2006/relationships/hyperlink" Target="https://uk.wikipedia.org/wiki/Myotis_mystacinus" TargetMode="External"/><Relationship Id="rId16" Type="http://schemas.openxmlformats.org/officeDocument/2006/relationships/image" Target="media/image5.jpeg"/><Relationship Id="rId221" Type="http://schemas.openxmlformats.org/officeDocument/2006/relationships/hyperlink" Target="https://uk.wikipedia.org/wiki/%D0%9F%D1%96%D1%87%D0%BA%D1%83%D1%80_%D0%B4%D1%83%D0%BD%D0%B0%D0%B9%D1%81%D1%8C%D0%BA%D0%B8%D0%B9" TargetMode="External"/><Relationship Id="rId242" Type="http://schemas.openxmlformats.org/officeDocument/2006/relationships/hyperlink" Target="https://uk.wikipedia.org/wiki/%D0%A1%D0%B0%D1%82%D0%B8%D1%80_%D0%B7%D0%B0%D0%BB%D1%96%D0%B7%D0%BD%D0%B8%D0%B9" TargetMode="External"/><Relationship Id="rId263" Type="http://schemas.openxmlformats.org/officeDocument/2006/relationships/hyperlink" Target="https://uk.wikipedia.org/wiki/Strix_uralensis" TargetMode="External"/><Relationship Id="rId284" Type="http://schemas.openxmlformats.org/officeDocument/2006/relationships/hyperlink" Target="https://uk.wikipedia.org/wiki/%D0%A2%D1%83%D1%80%D1%83%D0%BD_%D0%95%D1%88%D1%82%D1%80%D0%B0%D0%B9%D1%85%D0%B5%D1%80%D0%B0" TargetMode="External"/><Relationship Id="rId319" Type="http://schemas.openxmlformats.org/officeDocument/2006/relationships/image" Target="media/image21.jpeg"/><Relationship Id="rId37" Type="http://schemas.openxmlformats.org/officeDocument/2006/relationships/hyperlink" Target="https://uk.wikipedia.org/wiki/%D0%91%D0%B5%D1%80%D0%BA%D1%83%D1%82" TargetMode="External"/><Relationship Id="rId58" Type="http://schemas.openxmlformats.org/officeDocument/2006/relationships/hyperlink" Target="https://uk.wikipedia.org/wiki/Callimorpha_dominula" TargetMode="External"/><Relationship Id="rId79" Type="http://schemas.openxmlformats.org/officeDocument/2006/relationships/hyperlink" Target="https://uk.wikipedia.org/wiki/Vipera_renardi" TargetMode="External"/><Relationship Id="rId102" Type="http://schemas.openxmlformats.org/officeDocument/2006/relationships/hyperlink" Target="https://uk.wikipedia.org/wiki/Anax_imperator" TargetMode="External"/><Relationship Id="rId123" Type="http://schemas.openxmlformats.org/officeDocument/2006/relationships/hyperlink" Target="https://uk.wikipedia.org/wiki/Gymnocephalus_acerinus" TargetMode="External"/><Relationship Id="rId144" Type="http://schemas.openxmlformats.org/officeDocument/2006/relationships/hyperlink" Target="https://uk.wikipedia.org/wiki/%D0%9A%D1%80%D0%B0%D1%81%D0%BE%D1%82%D1%96%D0%BB_%D0%BF%D0%B0%D1%85%D1%83%D1%87%D0%B8%D0%B9" TargetMode="External"/><Relationship Id="rId330" Type="http://schemas.openxmlformats.org/officeDocument/2006/relationships/hyperlink" Target="mailto:vtormag@ukr.net" TargetMode="External"/><Relationship Id="rId90" Type="http://schemas.openxmlformats.org/officeDocument/2006/relationships/hyperlink" Target="https://uk.wikipedia.org/wiki/Bombus_argillaceus" TargetMode="External"/><Relationship Id="rId165" Type="http://schemas.openxmlformats.org/officeDocument/2006/relationships/hyperlink" Target="https://uk.wikipedia.org/wiki/%D0%9B%D1%8E%D1%86%D0%B8%D0%BD%D0%B0_(%D0%BC%D0%B5%D1%82%D0%B5%D0%BB%D0%B8%D0%BA)" TargetMode="External"/><Relationship Id="rId186" Type="http://schemas.openxmlformats.org/officeDocument/2006/relationships/hyperlink" Target="https://uk.wikipedia.org/wiki/Parnassius_mnemosyne" TargetMode="External"/><Relationship Id="rId211" Type="http://schemas.openxmlformats.org/officeDocument/2006/relationships/hyperlink" Target="https://uk.wikipedia.org/wiki/%D0%9E%D1%81%D0%B5%D1%82%D0%B5%D1%80_%D1%80%D0%BE%D1%81%D1%96%D0%B9%D1%81%D1%8C%D0%BA%D0%B8%D0%B9" TargetMode="External"/><Relationship Id="rId232" Type="http://schemas.openxmlformats.org/officeDocument/2006/relationships/hyperlink" Target="https://uk.wikipedia.org/wiki/%D0%9F%27%D1%8F%D0%B2%D0%BA%D0%B0_%D0%BC%D0%B5%D0%B4%D0%B8%D1%87%D0%BD%D0%B0" TargetMode="External"/><Relationship Id="rId253" Type="http://schemas.openxmlformats.org/officeDocument/2006/relationships/hyperlink" Target="https://uk.wikipedia.org/wiki/Coracias_garrulus" TargetMode="External"/><Relationship Id="rId274" Type="http://schemas.openxmlformats.org/officeDocument/2006/relationships/hyperlink" Target="https://uk.wikipedia.org/wiki/%D0%A1%D1%82%D1%80%D1%96%D1%87%D0%BA%D0%B0%D1%80%D0%BA%D0%B0_%D0%BE%D1%80%D0%B4%D0%B5%D0%BD%D1%81%D1%8C%D0%BA%D0%B0_%D0%BC%D0%B0%D0%BB%D0%B8%D0%BD%D0%BE%D0%B2%D0%B0" TargetMode="External"/><Relationship Id="rId295" Type="http://schemas.openxmlformats.org/officeDocument/2006/relationships/hyperlink" Target="https://uk.wikipedia.org/wiki/Cricetus_cricetus" TargetMode="External"/><Relationship Id="rId309" Type="http://schemas.openxmlformats.org/officeDocument/2006/relationships/image" Target="media/image11.png"/><Relationship Id="rId27" Type="http://schemas.openxmlformats.org/officeDocument/2006/relationships/chart" Target="charts/chart10.xml"/><Relationship Id="rId48" Type="http://schemas.openxmlformats.org/officeDocument/2006/relationships/hyperlink" Target="https://uk.wikipedia.org/wiki/Marumba_quercus" TargetMode="External"/><Relationship Id="rId69" Type="http://schemas.openxmlformats.org/officeDocument/2006/relationships/hyperlink" Target="https://uk.wikipedia.org/wiki/%D0%92%D1%83%D1%81%D0%B0%D1%87_%D0%B7%D0%B5%D0%BC%D0%BB%D1%8F%D0%BD%D0%B8%D0%B9_%D1%85%D1%80%D0%B5%D1%81%D1%82%D0%BE%D0%BD%D0%BE%D1%81%D0%B5%D1%86%D1%8C" TargetMode="External"/><Relationship Id="rId113" Type="http://schemas.openxmlformats.org/officeDocument/2006/relationships/hyperlink" Target="https://uk.wikipedia.org/wiki/%D0%96%D1%83%D0%BA-%D0%BE%D0%BB%D0%B5%D0%BD%D1%8C" TargetMode="External"/><Relationship Id="rId134" Type="http://schemas.openxmlformats.org/officeDocument/2006/relationships/hyperlink" Target="https://uk.wikipedia.org/wiki/Neopristilophus_depressus" TargetMode="External"/><Relationship Id="rId320" Type="http://schemas.openxmlformats.org/officeDocument/2006/relationships/image" Target="media/image22.jpeg"/><Relationship Id="rId80" Type="http://schemas.openxmlformats.org/officeDocument/2006/relationships/hyperlink" Target="https://uk.wikipedia.org/wiki/%D0%93%D0%BB%D1%83%D1%88%D0%B5%D1%86%D1%8C" TargetMode="External"/><Relationship Id="rId155" Type="http://schemas.openxmlformats.org/officeDocument/2006/relationships/hyperlink" Target="https://uk.wikipedia.org/wiki/Bombina_variegata" TargetMode="External"/><Relationship Id="rId176" Type="http://schemas.openxmlformats.org/officeDocument/2006/relationships/hyperlink" Target="https://uk.wikipedia.org/wiki/Melitturga_clavicornis" TargetMode="External"/><Relationship Id="rId197" Type="http://schemas.openxmlformats.org/officeDocument/2006/relationships/hyperlink" Target="https://uk.wikipedia.org/wiki/%D0%9D%D1%96%D1%87%D0%BD%D0%B8%D1%86%D1%8F_%D0%B2%D0%BE%D0%B4%D1%8F%D0%BD%D0%B0" TargetMode="External"/><Relationship Id="rId201" Type="http://schemas.openxmlformats.org/officeDocument/2006/relationships/hyperlink" Target="https://uk.wikipedia.org/wiki/%D0%9D%D1%96%D1%87%D0%BD%D0%B8%D1%86%D1%8F_%D1%81%D1%82%D0%B0%D0%B2%D0%BA%D0%BE%D0%B2%D0%B0" TargetMode="External"/><Relationship Id="rId222" Type="http://schemas.openxmlformats.org/officeDocument/2006/relationships/hyperlink" Target="https://uk.wikipedia.org/wiki/Gobio_uranoscopus" TargetMode="External"/><Relationship Id="rId243" Type="http://schemas.openxmlformats.org/officeDocument/2006/relationships/hyperlink" Target="https://uk.wikipedia.org/wiki/Hipparchia_statilinus" TargetMode="External"/><Relationship Id="rId264" Type="http://schemas.openxmlformats.org/officeDocument/2006/relationships/hyperlink" Target="https://uk.wikipedia.org/wiki/%D0%A1%D0%BE%D0%BD%D1%86%D0%B5%D0%B2%D0%B8%D0%BA_%D1%84%D0%B0%D1%83-%D0%B1%D1%96%D0%BB%D0%B5" TargetMode="External"/><Relationship Id="rId285" Type="http://schemas.openxmlformats.org/officeDocument/2006/relationships/hyperlink" Target="https://uk.wikipedia.org/wiki/Carabus_estreicheri" TargetMode="External"/><Relationship Id="rId17" Type="http://schemas.openxmlformats.org/officeDocument/2006/relationships/image" Target="media/image6.jpeg"/><Relationship Id="rId38" Type="http://schemas.openxmlformats.org/officeDocument/2006/relationships/hyperlink" Target="https://uk.wikipedia.org/wiki/Aquila_chrysaetos" TargetMode="External"/><Relationship Id="rId59" Type="http://schemas.openxmlformats.org/officeDocument/2006/relationships/hyperlink" Target="https://uk.wikipedia.org/wiki/%D0%92%D0%B5%D1%87%D1%96%D1%80%D0%BD%D0%B8%D1%86%D1%8F_%D0%BC%D0%B0%D0%BB%D0%B0" TargetMode="External"/><Relationship Id="rId103" Type="http://schemas.openxmlformats.org/officeDocument/2006/relationships/hyperlink" Target="https://uk.wikipedia.org/wiki/%D0%94%D0%BE%D0%BB%D1%96%D1%85%D0%BE%D0%BC%D1%96%D1%82%D1%83%D1%81_%D0%B3%D0%BE%D0%BB%D0%BE%D0%B2%D0%B0%D1%81%D1%82%D0%B8%D0%B9" TargetMode="External"/><Relationship Id="rId124" Type="http://schemas.openxmlformats.org/officeDocument/2006/relationships/hyperlink" Target="https://uk.wikipedia.org/wiki/%D0%99%D0%BE%D1%80%D0%B6_%D1%81%D0%BC%D1%83%D0%B3%D0%B0%D1%81%D1%82%D0%B8%D0%B9" TargetMode="External"/><Relationship Id="rId310" Type="http://schemas.openxmlformats.org/officeDocument/2006/relationships/image" Target="media/image12.jpeg"/><Relationship Id="rId70" Type="http://schemas.openxmlformats.org/officeDocument/2006/relationships/hyperlink" Target="https://uk.wikipedia.org/wiki/%D0%9A%D0%BE%D1%80%D0%B5%D0%BD%D0%B5%D1%97%D0%B4_%D1%85%D1%80%D0%B5%D1%81%D1%82%D0%BE%D0%BD%D0%BE%D1%81%D0%B5%D1%86%D1%8C" TargetMode="External"/><Relationship Id="rId91" Type="http://schemas.openxmlformats.org/officeDocument/2006/relationships/hyperlink" Target="https://uk.wikipedia.org/wiki/%D0%94%D0%B6%D0%BC%D1%96%D0%BB%D1%8C_%D0%BB%D0%B5%D0%B7%D1%83%D1%81" TargetMode="External"/><Relationship Id="rId145" Type="http://schemas.openxmlformats.org/officeDocument/2006/relationships/hyperlink" Target="https://uk.wikipedia.org/wiki/Calosoma_sycophanta" TargetMode="External"/><Relationship Id="rId166" Type="http://schemas.openxmlformats.org/officeDocument/2006/relationships/hyperlink" Target="https://uk.wikipedia.org/wiki/Hamearis_lucina" TargetMode="External"/><Relationship Id="rId187" Type="http://schemas.openxmlformats.org/officeDocument/2006/relationships/hyperlink" Target="https://uk.wikipedia.org/wiki/%D0%9C%D0%BE%D1%80%D1%96%D0%BC%D1%83%D1%81_%D1%82%D0%B5%D0%BC%D0%BD%D0%B8%D0%B9" TargetMode="External"/><Relationship Id="rId331" Type="http://schemas.openxmlformats.org/officeDocument/2006/relationships/hyperlink" Target="https://molbuk.ua/news/262983-na-bukovyni-stvoriat-dva-industrialni-parky-shmygal.html" TargetMode="External"/><Relationship Id="rId1" Type="http://schemas.openxmlformats.org/officeDocument/2006/relationships/customXml" Target="../customXml/item1.xml"/><Relationship Id="rId212" Type="http://schemas.openxmlformats.org/officeDocument/2006/relationships/hyperlink" Target="https://uk.wikipedia.org/wiki/Acipenser_gueldenstaedtii" TargetMode="External"/><Relationship Id="rId233" Type="http://schemas.openxmlformats.org/officeDocument/2006/relationships/hyperlink" Target="https://uk.wikipedia.org/wiki/Hirudo_medicinalis" TargetMode="External"/><Relationship Id="rId254" Type="http://schemas.openxmlformats.org/officeDocument/2006/relationships/hyperlink" Target="https://uk.wikipedia.org/wiki/%D0%A1%D1%96%D0%BD%D0%BD%D0%B8%D1%86%D1%8F_%D0%93%D0%B5%D1%80%D0%BE" TargetMode="External"/><Relationship Id="rId28" Type="http://schemas.openxmlformats.org/officeDocument/2006/relationships/image" Target="media/image9.png"/><Relationship Id="rId49" Type="http://schemas.openxmlformats.org/officeDocument/2006/relationships/hyperlink" Target="https://uk.wikipedia.org/wiki/%D0%91%D1%80%D0%B0%D0%B6%D0%BD%D0%B8%D0%BA_%D0%BC%D0%B5%D1%80%D1%82%D0%B2%D0%B0_%D0%B3%D0%BE%D0%BB%D0%BE%D0%B2%D0%B0" TargetMode="External"/><Relationship Id="rId114" Type="http://schemas.openxmlformats.org/officeDocument/2006/relationships/hyperlink" Target="https://uk.wikipedia.org/wiki/%D0%A0%D0%BE%D0%B3%D0%B0%D1%87_%D0%B7%D0%B2%D0%B8%D1%87%D0%B0%D0%B9%D0%BD%D0%B8%D0%B9" TargetMode="External"/><Relationship Id="rId275" Type="http://schemas.openxmlformats.org/officeDocument/2006/relationships/hyperlink" Target="https://uk.wikipedia.org/wiki/Catocala_sponsa" TargetMode="External"/><Relationship Id="rId296" Type="http://schemas.openxmlformats.org/officeDocument/2006/relationships/hyperlink" Target="https://uk.wikipedia.org/wiki/%D0%A5%D0%BE%D0%BD%D0%B4%D1%80%D1%83%D0%BB%D1%8F_%D0%91%D1%96%D0%BB%D1%8C%D1%86%D0%B0" TargetMode="External"/><Relationship Id="rId300" Type="http://schemas.openxmlformats.org/officeDocument/2006/relationships/hyperlink" Target="https://uk.wikipedia.org/wiki/Zingel_zingel" TargetMode="External"/><Relationship Id="rId60" Type="http://schemas.openxmlformats.org/officeDocument/2006/relationships/hyperlink" Target="https://uk.wikipedia.org/wiki/Nyctalus_leisleri" TargetMode="External"/><Relationship Id="rId81" Type="http://schemas.openxmlformats.org/officeDocument/2006/relationships/hyperlink" Target="https://uk.wikipedia.org/wiki/%D0%93%D0%BB%D1%83%D1%85%D0%B0%D1%80" TargetMode="External"/><Relationship Id="rId135" Type="http://schemas.openxmlformats.org/officeDocument/2006/relationships/hyperlink" Target="https://uk.wikipedia.org/wiki/%D0%9A%D0%BE%D1%80%D0%B4%D1%83%D0%BB%D0%B5%D0%B3%D0%B0%D1%81%D1%82%D0%B5%D1%80_%D0%B4%D0%B2%D0%BE%D0%B7%D1%83%D0%B1%D1%87%D0%B0%D1%81%D1%82%D0%B8%D0%B9" TargetMode="External"/><Relationship Id="rId156" Type="http://schemas.openxmlformats.org/officeDocument/2006/relationships/hyperlink" Target="https://uk.wikipedia.org/wiki/%D0%9A%D1%83%D1%82%D0%BE%D1%80%D0%B0_%D0%BC%D0%B0%D0%BB%D0%B0" TargetMode="External"/><Relationship Id="rId177" Type="http://schemas.openxmlformats.org/officeDocument/2006/relationships/hyperlink" Target="https://uk.wikipedia.org/wiki/%D0%9C%D0%B8%D0%BD%D1%8C_%D1%80%D1%96%D1%87%D0%BA%D0%BE%D0%B2%D0%B8%D0%B9" TargetMode="External"/><Relationship Id="rId198" Type="http://schemas.openxmlformats.org/officeDocument/2006/relationships/hyperlink" Target="https://uk.wikipedia.org/wiki/Myotis_daubentonii" TargetMode="External"/><Relationship Id="rId321" Type="http://schemas.openxmlformats.org/officeDocument/2006/relationships/image" Target="media/image23.jpeg"/><Relationship Id="rId202" Type="http://schemas.openxmlformats.org/officeDocument/2006/relationships/hyperlink" Target="https://uk.wikipedia.org/wiki/Myotis_dasycneme" TargetMode="External"/><Relationship Id="rId223" Type="http://schemas.openxmlformats.org/officeDocument/2006/relationships/hyperlink" Target="https://uk.wikipedia.org/wiki/%D0%9F%D0%BE%D0%B4%D0%B0%D0%BB%D1%96%D1%80%D1%96%D0%B9_(%D0%BC%D0%B5%D1%82%D0%B5%D0%BB%D0%B8%D0%BA)" TargetMode="External"/><Relationship Id="rId244" Type="http://schemas.openxmlformats.org/officeDocument/2006/relationships/hyperlink" Target="https://uk.wikipedia.org/wiki/%D0%A1%D0%B0%D1%82%D1%83%D1%80%D0%BD%D1%96%D1%8F_%D0%BC%D0%B0%D0%BB%D0%B0" TargetMode="External"/><Relationship Id="rId18" Type="http://schemas.openxmlformats.org/officeDocument/2006/relationships/image" Target="media/image7.jpeg"/><Relationship Id="rId39" Type="http://schemas.openxmlformats.org/officeDocument/2006/relationships/hyperlink" Target="https://uk.wikipedia.org/wiki/%D0%91%D0%B8%D1%81%D1%82%D1%80%D1%8F%D0%BD%D0%BA%D0%B0_%D1%80%D0%BE%D1%81%D1%96%D0%B9%D1%81%D1%8C%D0%BA%D0%B0" TargetMode="External"/><Relationship Id="rId265" Type="http://schemas.openxmlformats.org/officeDocument/2006/relationships/hyperlink" Target="https://uk.wikipedia.org/wiki/Nymphalis_vaualbum" TargetMode="External"/><Relationship Id="rId286" Type="http://schemas.openxmlformats.org/officeDocument/2006/relationships/hyperlink" Target="https://uk.wikipedia.org/wiki/%D0%A2%D1%83%D1%80%D1%83%D0%BD_%D1%83%D0%B3%D0%BE%D1%80%D1%81%D1%8C%D0%BA%D0%B8%D0%B9" TargetMode="External"/><Relationship Id="rId50" Type="http://schemas.openxmlformats.org/officeDocument/2006/relationships/hyperlink" Target="https://uk.wikipedia.org/wiki/Acherontia_atropos" TargetMode="External"/><Relationship Id="rId104" Type="http://schemas.openxmlformats.org/officeDocument/2006/relationships/hyperlink" Target="https://uk.wikipedia.org/wiki/Dolichomitus_cephalotes" TargetMode="External"/><Relationship Id="rId125" Type="http://schemas.openxmlformats.org/officeDocument/2006/relationships/hyperlink" Target="https://uk.wikipedia.org/wiki/Gymnocephalus_schraetser" TargetMode="External"/><Relationship Id="rId146" Type="http://schemas.openxmlformats.org/officeDocument/2006/relationships/hyperlink" Target="https://uk.wikipedia.org/wiki/%D0%9A%D1%80%D0%B0%D1%81%D1%83%D0%BD%D1%8F_%D0%B4%D1%96%D0%B2%D0%B0" TargetMode="External"/><Relationship Id="rId167" Type="http://schemas.openxmlformats.org/officeDocument/2006/relationships/hyperlink" Target="https://uk.wikipedia.org/wiki/%D0%9B%D1%8C%D0%BE%D0%B4%D0%BE%D0%B2%D0%B8%D1%87%D0%BD%D0%B8%D0%BA_%D0%92%D0%B5%D1%81%D1%82%D0%B2%D1%83%D0%B4%D0%B0" TargetMode="External"/><Relationship Id="rId188" Type="http://schemas.openxmlformats.org/officeDocument/2006/relationships/hyperlink" Target="https://uk.wikipedia.org/wiki/Morimus_funereus" TargetMode="External"/><Relationship Id="rId311" Type="http://schemas.openxmlformats.org/officeDocument/2006/relationships/image" Target="media/image13.jpeg"/><Relationship Id="rId332" Type="http://schemas.openxmlformats.org/officeDocument/2006/relationships/hyperlink" Target="http://zakon3.rada.gov.ua/laws/show/2059-19/" TargetMode="External"/><Relationship Id="rId71" Type="http://schemas.openxmlformats.org/officeDocument/2006/relationships/hyperlink" Target="https://uk.wikipedia.org/wiki/Dorcadion_equestre" TargetMode="External"/><Relationship Id="rId92" Type="http://schemas.openxmlformats.org/officeDocument/2006/relationships/hyperlink" Target="https://uk.wikipedia.org/wiki/Bombus_laesus" TargetMode="External"/><Relationship Id="rId213" Type="http://schemas.openxmlformats.org/officeDocument/2006/relationships/hyperlink" Target="https://uk.wikipedia.org/wiki/%D0%9E%D1%84%D1%96%D0%BE%D0%B3%D0%BE%D0%BC%D1%84%D1%83%D1%81_%D0%A6%D0%B5%D1%86%D0%B8%D0%BB%D1%96%D1%8F" TargetMode="External"/><Relationship Id="rId234" Type="http://schemas.openxmlformats.org/officeDocument/2006/relationships/hyperlink" Target="https://uk.wikipedia.org/wiki/%D0%A0%D0%B0%D0%B9%D0%B4%D1%83%D0%B6%D0%BD%D0%B8%D1%86%D1%8F_%D0%B2%D0%B5%D0%BB%D0%B8%D0%BA%D0%B0" TargetMode="External"/><Relationship Id="rId2" Type="http://schemas.openxmlformats.org/officeDocument/2006/relationships/numbering" Target="numbering.xml"/><Relationship Id="rId29" Type="http://schemas.openxmlformats.org/officeDocument/2006/relationships/image" Target="media/image10.png"/><Relationship Id="rId255" Type="http://schemas.openxmlformats.org/officeDocument/2006/relationships/hyperlink" Target="https://uk.wikipedia.org/wiki/Coenonympha_hero" TargetMode="External"/><Relationship Id="rId276" Type="http://schemas.openxmlformats.org/officeDocument/2006/relationships/hyperlink" Target="https://uk.wikipedia.org/wiki/%D0%A1%D1%82%D1%80%D1%96%D1%87%D0%BA%D0%B0%D1%80%D0%BA%D0%B0_%D1%82%D0%BE%D0%BF%D0%BE%D0%BB%D0%B5%D0%B2%D0%B0" TargetMode="External"/><Relationship Id="rId297" Type="http://schemas.openxmlformats.org/officeDocument/2006/relationships/hyperlink" Target="https://uk.wikipedia.org/wiki/Chondrula_bielzi" TargetMode="External"/><Relationship Id="rId40" Type="http://schemas.openxmlformats.org/officeDocument/2006/relationships/hyperlink" Target="https://uk.wikipedia.org/wiki/Alburnoides_rossicus" TargetMode="External"/><Relationship Id="rId115" Type="http://schemas.openxmlformats.org/officeDocument/2006/relationships/hyperlink" Target="https://uk.wikipedia.org/wiki/Lucanus_cervus" TargetMode="External"/><Relationship Id="rId136" Type="http://schemas.openxmlformats.org/officeDocument/2006/relationships/hyperlink" Target="https://uk.wikipedia.org/wiki/Cordulegaster_bidentata" TargetMode="External"/><Relationship Id="rId157" Type="http://schemas.openxmlformats.org/officeDocument/2006/relationships/hyperlink" Target="https://uk.wikipedia.org/wiki/Neomys_anomalus" TargetMode="External"/><Relationship Id="rId178" Type="http://schemas.openxmlformats.org/officeDocument/2006/relationships/hyperlink" Target="https://uk.wikipedia.org/wiki/Lota_lota" TargetMode="External"/><Relationship Id="rId301" Type="http://schemas.openxmlformats.org/officeDocument/2006/relationships/hyperlink" Target="https://uk.wikipedia.org/wiki/%D0%A7%D0%BE%D0%BF_%D0%BC%D0%B0%D0%BB%D0%B8%D0%B9" TargetMode="External"/><Relationship Id="rId322" Type="http://schemas.openxmlformats.org/officeDocument/2006/relationships/image" Target="media/image24.jpeg"/><Relationship Id="rId61" Type="http://schemas.openxmlformats.org/officeDocument/2006/relationships/hyperlink" Target="https://uk.wikipedia.org/wiki/%D0%92%D0%B5%D1%87%D1%96%D1%80%D0%BD%D0%B8%D1%86%D1%8F_%D1%80%D1%83%D0%B4%D0%B0" TargetMode="External"/><Relationship Id="rId82" Type="http://schemas.openxmlformats.org/officeDocument/2006/relationships/hyperlink" Target="https://uk.wikipedia.org/wiki/Tetrao_urogallus" TargetMode="External"/><Relationship Id="rId199" Type="http://schemas.openxmlformats.org/officeDocument/2006/relationships/hyperlink" Target="https://uk.wikipedia.org/wiki/%D0%9D%D1%96%D1%87%D0%BD%D0%B8%D1%86%D1%8F_%D0%B2%D1%83%D1%81%D0%B0%D1%82%D0%B0" TargetMode="External"/><Relationship Id="rId203" Type="http://schemas.openxmlformats.org/officeDocument/2006/relationships/hyperlink" Target="https://uk.wikipedia.org/wiki/%D0%9D%D0%BE%D1%80%D0%BA%D0%B0_%D1%94%D0%B2%D1%80%D0%BE%D0%BF%D0%B5%D0%B9%D1%81%D1%8C%D0%BA%D0%B0" TargetMode="External"/><Relationship Id="rId19" Type="http://schemas.openxmlformats.org/officeDocument/2006/relationships/image" Target="media/image8.jpeg"/><Relationship Id="rId224" Type="http://schemas.openxmlformats.org/officeDocument/2006/relationships/hyperlink" Target="https://uk.wikipedia.org/wiki/Iphiclides_podalirius" TargetMode="External"/><Relationship Id="rId245" Type="http://schemas.openxmlformats.org/officeDocument/2006/relationships/hyperlink" Target="https://uk.wikipedia.org/wiki/Eudia_pavonia" TargetMode="External"/><Relationship Id="rId266" Type="http://schemas.openxmlformats.org/officeDocument/2006/relationships/hyperlink" Target="https://uk.wikipedia.org/wiki/%D0%A1%D0%BE%D1%80%D0%BE%D0%BA%D0%BE%D0%BF%D1%83%D0%B4_%D1%81%D1%96%D1%80%D0%B8%D0%B9" TargetMode="External"/><Relationship Id="rId287" Type="http://schemas.openxmlformats.org/officeDocument/2006/relationships/hyperlink" Target="https://uk.wikipedia.org/wiki/Carabus_hungaricus" TargetMode="External"/><Relationship Id="rId30" Type="http://schemas.openxmlformats.org/officeDocument/2006/relationships/footer" Target="footer1.xml"/><Relationship Id="rId105" Type="http://schemas.openxmlformats.org/officeDocument/2006/relationships/hyperlink" Target="https://uk.wikipedia.org/wiki/%D0%94%D1%8F%D1%82%D0%B5%D0%BB_%D1%82%D1%80%D0%B8%D0%BF%D0%B0%D0%BB%D0%B8%D0%B9" TargetMode="External"/><Relationship Id="rId126" Type="http://schemas.openxmlformats.org/officeDocument/2006/relationships/hyperlink" Target="https://uk.wikipedia.org/wiki/%D0%9A%D0%B0%D0%B6%D0%B0%D0%BD_%D0%BF%D1%96%D0%B7%D0%BD%D1%96%D0%B9" TargetMode="External"/><Relationship Id="rId147" Type="http://schemas.openxmlformats.org/officeDocument/2006/relationships/hyperlink" Target="https://uk.wikipedia.org/wiki/Calopteryx_virgo" TargetMode="External"/><Relationship Id="rId168" Type="http://schemas.openxmlformats.org/officeDocument/2006/relationships/hyperlink" Target="https://uk.wikipedia.org/wiki/Boreus_westwoodi" TargetMode="External"/><Relationship Id="rId312" Type="http://schemas.openxmlformats.org/officeDocument/2006/relationships/image" Target="media/image14.jpeg"/><Relationship Id="rId333" Type="http://schemas.openxmlformats.org/officeDocument/2006/relationships/fontTable" Target="fontTable.xml"/><Relationship Id="rId51" Type="http://schemas.openxmlformats.org/officeDocument/2006/relationships/hyperlink" Target="https://uk.wikipedia.org/wiki/%D0%91%D1%80%D0%B0%D0%B6%D0%BD%D0%B8%D0%BA_%D0%BF%D1%80%D0%BE%D0%B7%D0%B5%D1%80%D0%BF%D1%96%D0%BD%D0%B0" TargetMode="External"/><Relationship Id="rId72" Type="http://schemas.openxmlformats.org/officeDocument/2006/relationships/hyperlink" Target="https://uk.wikipedia.org/wiki/%D0%92%D1%83%D1%81%D0%B0%D1%87_%D0%BC%D1%83%D1%81%D0%BA%D1%83%D1%81%D0%BD%D0%B8%D0%B9" TargetMode="External"/><Relationship Id="rId93" Type="http://schemas.openxmlformats.org/officeDocument/2006/relationships/hyperlink" Target="https://uk.wikipedia.org/wiki/%D0%94%D0%B6%D0%BC%D1%96%D0%BB%D1%8C_%D0%BC%D0%BE%D1%85%D0%BE%D0%B2%D0%B8%D0%B9" TargetMode="External"/><Relationship Id="rId189" Type="http://schemas.openxmlformats.org/officeDocument/2006/relationships/hyperlink" Target="https://uk.wikipedia.org/wiki/%D0%9D%D0%B5%D1%82%D0%BE%D0%BF%D0%B8%D1%80_%D0%B7%D0%B2%D0%B8%D1%87%D0%B0%D0%B9%D0%BD%D0%B8%D0%B9" TargetMode="External"/><Relationship Id="rId3" Type="http://schemas.openxmlformats.org/officeDocument/2006/relationships/styles" Target="styles.xml"/><Relationship Id="rId214" Type="http://schemas.openxmlformats.org/officeDocument/2006/relationships/hyperlink" Target="https://uk.wikipedia.org/wiki/Ophiogomphus_cecilia" TargetMode="External"/><Relationship Id="rId235" Type="http://schemas.openxmlformats.org/officeDocument/2006/relationships/hyperlink" Target="https://uk.wikipedia.org/wiki/Apatura_iris" TargetMode="External"/><Relationship Id="rId256" Type="http://schemas.openxmlformats.org/officeDocument/2006/relationships/hyperlink" Target="https://uk.wikipedia.org/wiki/%D0%A1%D0%BA%D0%BE%D0%BF%D0%B0" TargetMode="External"/><Relationship Id="rId277" Type="http://schemas.openxmlformats.org/officeDocument/2006/relationships/hyperlink" Target="https://uk.wikipedia.org/wiki/Limenitis_populi" TargetMode="External"/><Relationship Id="rId298" Type="http://schemas.openxmlformats.org/officeDocument/2006/relationships/hyperlink" Target="https://uk.wikipedia.org/wiki/%D0%A7%D0%BE%D0%BF_%D0%B7%D0%B2%D0%B8%D1%87%D0%B0%D0%B9%D0%BD%D0%B8%D0%B9" TargetMode="External"/><Relationship Id="rId116" Type="http://schemas.openxmlformats.org/officeDocument/2006/relationships/hyperlink" Target="https://uk.wikipedia.org/wiki/%D0%96%D1%83%D0%BA-%D1%81%D0%B0%D0%BC%D1%96%D1%82%D0%BD%D0%B8%D0%BA" TargetMode="External"/><Relationship Id="rId137" Type="http://schemas.openxmlformats.org/officeDocument/2006/relationships/hyperlink" Target="https://uk.wikipedia.org/wiki/%D0%9A%D0%BE%D1%80%D0%B4%D1%83%D0%BB%D0%B5%D0%B3%D0%B0%D1%81%D1%82%D0%B5%D1%80_%D0%BA%D1%96%D0%BB%D1%8C%D1%87%D0%B0%D1%81%D1%82%D0%B8%D0%B9" TargetMode="External"/><Relationship Id="rId158" Type="http://schemas.openxmlformats.org/officeDocument/2006/relationships/hyperlink" Target="https://uk.wikipedia.org/wiki/%D0%9B%D0%B5%D0%BB%D0%B5%D0%BA%D0%B0_%D1%87%D0%BE%D1%80%D0%BD%D0%B8%D0%B9" TargetMode="External"/><Relationship Id="rId302" Type="http://schemas.openxmlformats.org/officeDocument/2006/relationships/hyperlink" Target="https://uk.wikipedia.org/wiki/Zingel_streber" TargetMode="External"/><Relationship Id="rId323" Type="http://schemas.openxmlformats.org/officeDocument/2006/relationships/image" Target="media/image25.jpeg"/><Relationship Id="rId20" Type="http://schemas.openxmlformats.org/officeDocument/2006/relationships/chart" Target="charts/chart3.xml"/><Relationship Id="rId41" Type="http://schemas.openxmlformats.org/officeDocument/2006/relationships/hyperlink" Target="https://uk.wikipedia.org/wiki/%D0%91%D1%96%D0%BB%D0%BE%D0%B7%D1%83%D0%B1%D0%BA%D0%B0_%D0%B2%D0%B5%D0%BB%D0%B8%D0%BA%D0%B0" TargetMode="External"/><Relationship Id="rId62" Type="http://schemas.openxmlformats.org/officeDocument/2006/relationships/hyperlink" Target="https://uk.wikipedia.org/wiki/Nyctalus_noctula" TargetMode="External"/><Relationship Id="rId83" Type="http://schemas.openxmlformats.org/officeDocument/2006/relationships/hyperlink" Target="https://uk.wikipedia.org/wiki/%D0%93%D0%BE%D0%B3%D0%BE%D0%BB%D1%8C_(%D0%BF%D1%82%D0%B0%D1%85)" TargetMode="External"/><Relationship Id="rId179" Type="http://schemas.openxmlformats.org/officeDocument/2006/relationships/hyperlink" Target="https://uk.wikipedia.org/wiki/%D0%9C%D0%B8%D1%88%D1%96%D0%B2%D0%BA%D0%B0_%D0%BB%D1%96%D1%81%D0%BE%D0%B2%D0%B0" TargetMode="External"/><Relationship Id="rId190" Type="http://schemas.openxmlformats.org/officeDocument/2006/relationships/hyperlink" Target="https://uk.wikipedia.org/wiki/Pipistrellus_pipistrellus" TargetMode="External"/><Relationship Id="rId204" Type="http://schemas.openxmlformats.org/officeDocument/2006/relationships/hyperlink" Target="https://uk.wikipedia.org/wiki/Mustela_lutreola" TargetMode="External"/><Relationship Id="rId225" Type="http://schemas.openxmlformats.org/officeDocument/2006/relationships/hyperlink" Target="https://uk.wikipedia.org/wiki/%D0%9F%D0%BE%D0%BB%D1%96%D0%BA%D1%81%D0%B5%D0%BD%D0%B0_(%D0%BC%D0%B5%D1%82%D0%B5%D0%BB%D0%B8%D0%BA)" TargetMode="External"/><Relationship Id="rId246" Type="http://schemas.openxmlformats.org/officeDocument/2006/relationships/hyperlink" Target="https://uk.wikipedia.org/wiki/%D0%A1%D0%B0%D1%82%D1%83%D1%80%D0%BD%D1%96%D1%8F_%D1%80%D1%83%D0%B4%D0%B0" TargetMode="External"/><Relationship Id="rId267" Type="http://schemas.openxmlformats.org/officeDocument/2006/relationships/hyperlink" Target="https://uk.wikipedia.org/wiki/Lanius_excubitor" TargetMode="External"/><Relationship Id="rId288" Type="http://schemas.openxmlformats.org/officeDocument/2006/relationships/hyperlink" Target="https://uk.wikipedia.org/wiki/%D0%A2%D1%85%D1%96%D1%80_%D0%BB%D1%96%D1%81%D0%BE%D0%B2%D0%B8%D0%B9" TargetMode="External"/><Relationship Id="rId106" Type="http://schemas.openxmlformats.org/officeDocument/2006/relationships/hyperlink" Target="https://uk.wikipedia.org/wiki/Picoides_tridactylus" TargetMode="External"/><Relationship Id="rId127" Type="http://schemas.openxmlformats.org/officeDocument/2006/relationships/hyperlink" Target="https://uk.wikipedia.org/wiki/Eptesicus_serotinus" TargetMode="External"/><Relationship Id="rId313" Type="http://schemas.openxmlformats.org/officeDocument/2006/relationships/image" Target="media/image15.jpeg"/><Relationship Id="rId10" Type="http://schemas.openxmlformats.org/officeDocument/2006/relationships/image" Target="media/image2.png"/><Relationship Id="rId31" Type="http://schemas.openxmlformats.org/officeDocument/2006/relationships/hyperlink" Target="https://uk.wikipedia.org/wiki/%D0%90%D0%BD%D0%BE%D0%BF%D0%BB%D1%96%D0%B9_%D1%81%D0%B0%D0%BC%D0%B0%D1%80%D1%81%D1%8C%D0%BA%D0%B8%D0%B9" TargetMode="External"/><Relationship Id="rId52" Type="http://schemas.openxmlformats.org/officeDocument/2006/relationships/hyperlink" Target="https://uk.wikipedia.org/wiki/Proserpinus_proserpina" TargetMode="External"/><Relationship Id="rId73" Type="http://schemas.openxmlformats.org/officeDocument/2006/relationships/hyperlink" Target="https://uk.wikipedia.org/wiki/Aromia_moschata" TargetMode="External"/><Relationship Id="rId94" Type="http://schemas.openxmlformats.org/officeDocument/2006/relationships/hyperlink" Target="https://uk.wikipedia.org/wiki/Bombus_muscorum" TargetMode="External"/><Relationship Id="rId148" Type="http://schemas.openxmlformats.org/officeDocument/2006/relationships/hyperlink" Target="https://uk.wikipedia.org/wiki/%D0%9A%D1%81%D0%B8%D0%BB%D0%BE%D0%BA%D0%BE%D0%BF%D0%B0_%D0%B7%D0%B2%D0%B8%D1%87%D0%B0%D0%B9%D0%BD%D0%B0" TargetMode="External"/><Relationship Id="rId169" Type="http://schemas.openxmlformats.org/officeDocument/2006/relationships/hyperlink" Target="https://uk.wikipedia.org/wiki/%D0%9C%D0%B0%D1%80%D0%B5%D0%BD%D0%B0_%D0%B4%D1%83%D0%BD%D0%B0%D0%B9%D1%81%D1%8C%D0%BA%D0%BE-%D0%B4%D0%BD%D1%96%D1%81%D1%82%D1%80%D0%BE%D0%B2%D1%81%D1%8C%D0%BA%D0%B0" TargetMode="External"/><Relationship Id="rId334" Type="http://schemas.openxmlformats.org/officeDocument/2006/relationships/theme" Target="theme/theme1.xml"/><Relationship Id="rId4" Type="http://schemas.microsoft.com/office/2007/relationships/stylesWithEffects" Target="stylesWithEffects.xml"/><Relationship Id="rId180" Type="http://schemas.openxmlformats.org/officeDocument/2006/relationships/hyperlink" Target="https://uk.wikipedia.org/wiki/Sicista_betulina" TargetMode="External"/><Relationship Id="rId215" Type="http://schemas.openxmlformats.org/officeDocument/2006/relationships/hyperlink" Target="https://uk.wikipedia.org/wiki/%D0%9F%D0%B8%D0%BB%D0%BA%D0%BE%D1%85%D0%B2%D1%96%D1%81%D1%82_%D1%83%D0%BA%D1%80%D0%B0%D1%97%D0%BD%D1%81%D1%8C%D0%BA%D0%B8%D0%B9" TargetMode="External"/><Relationship Id="rId236" Type="http://schemas.openxmlformats.org/officeDocument/2006/relationships/hyperlink" Target="https://uk.wikipedia.org/wiki/%D0%A0%D0%B0%D0%BA_%D1%88%D0%B8%D1%80%D0%BE%D0%BA%D0%BE%D0%BF%D0%B0%D0%BB%D0%B8%D0%B9" TargetMode="External"/><Relationship Id="rId257" Type="http://schemas.openxmlformats.org/officeDocument/2006/relationships/hyperlink" Target="https://uk.wikipedia.org/wiki/Pandion_haliaetus" TargetMode="External"/><Relationship Id="rId278" Type="http://schemas.openxmlformats.org/officeDocument/2006/relationships/hyperlink" Target="https://uk.wikipedia.org/wiki/%D0%A2%D0%B5%D1%82%D0%B5%D1%80%D1%83%D0%BA" TargetMode="External"/><Relationship Id="rId303" Type="http://schemas.openxmlformats.org/officeDocument/2006/relationships/hyperlink" Target="https://uk.wikipedia.org/wiki/%D0%A7%D0%BE%D1%80%D0%BD%D1%83%D1%88%D0%BA%D0%B0_%D0%9C%D0%B0%D0%BD%D1%82%D0%BE" TargetMode="External"/><Relationship Id="rId42" Type="http://schemas.openxmlformats.org/officeDocument/2006/relationships/hyperlink" Target="https://uk.wikipedia.org/wiki/Crocidura_leucodon" TargetMode="External"/><Relationship Id="rId84" Type="http://schemas.openxmlformats.org/officeDocument/2006/relationships/hyperlink" Target="https://uk.wikipedia.org/wiki/Bucephala_clangula" TargetMode="External"/><Relationship Id="rId138" Type="http://schemas.openxmlformats.org/officeDocument/2006/relationships/hyperlink" Target="https://uk.wikipedia.org/wiki/Cordulegaster_boltoni" TargetMode="External"/><Relationship Id="rId191" Type="http://schemas.openxmlformats.org/officeDocument/2006/relationships/hyperlink" Target="https://uk.wikipedia.org/wiki/%D0%9D%D0%B5%D1%82%D0%BE%D0%BF%D0%B8%D1%80_%D0%9D%D0%B0%D1%82%D1%83%D0%B7%D1%96%D1%83%D1%81%D0%B0" TargetMode="External"/><Relationship Id="rId205" Type="http://schemas.openxmlformats.org/officeDocument/2006/relationships/hyperlink" Target="https://uk.wikipedia.org/wiki/%D0%9E%D0%BA%D1%81%D0%B8%D0%B5%D1%82%D0%B8%D1%80%D0%B0_%D0%B6%D0%BE%D0%B2%D1%82%D0%BE%D0%B2%D1%83%D1%81%D0%B0" TargetMode="External"/><Relationship Id="rId247" Type="http://schemas.openxmlformats.org/officeDocument/2006/relationships/hyperlink" Target="https://uk.wikipedia.org/wiki/Aglia_tau" TargetMode="External"/><Relationship Id="rId107" Type="http://schemas.openxmlformats.org/officeDocument/2006/relationships/hyperlink" Target="https://uk.wikipedia.org/wiki/%D0%95%D0%BD%D0%B4%D1%80%D0%BE%D0%BC%D1%96%D1%81_%D0%B1%D0%B5%D1%80%D0%B5%D0%B7%D0%BE%D0%B2%D0%B8%D0%B9" TargetMode="External"/><Relationship Id="rId289" Type="http://schemas.openxmlformats.org/officeDocument/2006/relationships/hyperlink" Target="https://uk.wikipedia.org/wiki/Mustela_putorius" TargetMode="External"/><Relationship Id="rId11" Type="http://schemas.openxmlformats.org/officeDocument/2006/relationships/oleObject" Target="embeddings/oleObject1.bin"/><Relationship Id="rId53" Type="http://schemas.openxmlformats.org/officeDocument/2006/relationships/hyperlink" Target="https://uk.wikipedia.org/wiki/%D0%91%D1%80%D0%B0%D0%B6%D0%BD%D0%B8%D0%BA_%D1%81%D0%BA%D0%B0%D0%B1%D1%96%D0%BE%D0%B7%D0%BE%D0%B2%D0%B8%D0%B9" TargetMode="External"/><Relationship Id="rId149" Type="http://schemas.openxmlformats.org/officeDocument/2006/relationships/hyperlink" Target="https://uk.wikipedia.org/wiki/%D0%91%D0%B4%D0%B6%D0%BE%D0%BB%D0%B0-%D1%82%D0%B5%D1%81%D0%BB%D1%8F%D1%80_%D0%B7%D0%B2%D0%B8%D1%87%D0%B0%D0%B9%D0%BD%D0%B0" TargetMode="External"/><Relationship Id="rId314" Type="http://schemas.openxmlformats.org/officeDocument/2006/relationships/image" Target="media/image16.jpeg"/><Relationship Id="rId95" Type="http://schemas.openxmlformats.org/officeDocument/2006/relationships/hyperlink" Target="https://uk.wikipedia.org/wiki/%D0%94%D0%B6%D0%BC%D1%96%D0%BB%D1%8C_%D0%BF%D0%B0%D1%85%D1%83%D1%87%D0%B8%D0%B9" TargetMode="External"/><Relationship Id="rId160" Type="http://schemas.openxmlformats.org/officeDocument/2006/relationships/hyperlink" Target="https://uk.wikipedia.org/wiki/%D0%9B%D0%B8%D0%BB%D0%B8%D0%BA_%D0%B4%D0%B2%D0%BE%D0%BA%D0%BE%D0%BB%D1%96%D1%80%D0%BD%D0%B8%D0%B9" TargetMode="External"/><Relationship Id="rId216" Type="http://schemas.openxmlformats.org/officeDocument/2006/relationships/hyperlink" Target="https://uk.wikipedia.org/wiki/Poecilimon_ukrainicus" TargetMode="External"/><Relationship Id="rId258" Type="http://schemas.openxmlformats.org/officeDocument/2006/relationships/hyperlink" Target="https://uk.wikipedia.org/wiki/%D0%A1%D0%BB%D1%96%D0%BF%D0%B0%D0%BA_%D0%B1%D1%96%D0%BB%D0%BE%D0%B7%D1%83%D0%B1%D0%B8%D0%B9" TargetMode="External"/><Relationship Id="rId22" Type="http://schemas.openxmlformats.org/officeDocument/2006/relationships/chart" Target="charts/chart5.xml"/><Relationship Id="rId64" Type="http://schemas.openxmlformats.org/officeDocument/2006/relationships/hyperlink" Target="https://uk.wikipedia.org/wiki/Lutra_lutra" TargetMode="External"/><Relationship Id="rId118" Type="http://schemas.openxmlformats.org/officeDocument/2006/relationships/hyperlink" Target="https://uk.wikipedia.org/wiki/%D0%97%D0%BE%D0%BB%D0%BE%D1%82%D0%BE%D0%BC%D1%83%D1%88%D0%BA%D0%B0_%D1%87%D0%B5%D1%80%D0%B2%D0%BE%D0%BD%D0%BE%D1%87%D1%83%D0%B1%D0%B0" TargetMode="External"/><Relationship Id="rId325" Type="http://schemas.openxmlformats.org/officeDocument/2006/relationships/image" Target="media/image27.jpeg"/><Relationship Id="rId171" Type="http://schemas.openxmlformats.org/officeDocument/2006/relationships/hyperlink" Target="https://uk.wikipedia.org/wiki/%D0%9C%D0%B0%D1%80%D0%B5%D0%BD%D0%B0_%D0%B7%D0%B2%D0%B8%D1%87%D0%B0%D0%B9%D0%BD%D0%B0" TargetMode="External"/><Relationship Id="rId227" Type="http://schemas.openxmlformats.org/officeDocument/2006/relationships/hyperlink" Target="https://uk.wikipedia.org/wiki/%D0%9F%D0%BE%D0%BB%D0%BE%D0%B7_%D0%BB%D1%96%D1%81%D0%BE%D0%B2%D0%B8%D0%B9" TargetMode="External"/><Relationship Id="rId269" Type="http://schemas.openxmlformats.org/officeDocument/2006/relationships/hyperlink" Target="https://uk.wikipedia.org/wiki/Emus_hirtus" TargetMode="External"/><Relationship Id="rId33" Type="http://schemas.openxmlformats.org/officeDocument/2006/relationships/hyperlink" Target="https://uk.wikipedia.org/wiki/%D0%90%D0%BF%D0%BE%D0%BB%D0%BB%D0%BE%D0%BD_(%D0%BA%D0%BE%D0%BC%D0%B0%D1%85%D0%B0)" TargetMode="External"/><Relationship Id="rId129" Type="http://schemas.openxmlformats.org/officeDocument/2006/relationships/hyperlink" Target="https://uk.wikipedia.org/wiki/%D0%9A%D0%B0%D1%80%D0%B0%D1%81%D1%8C_%D0%B7%D0%BE%D0%BB%D0%BE%D1%82%D0%B8%D0%B9" TargetMode="External"/><Relationship Id="rId280" Type="http://schemas.openxmlformats.org/officeDocument/2006/relationships/hyperlink" Target="https://uk.wikipedia.org/wiki/%D0%A2%D1%80%D0%B8%D1%82%D0%BE%D0%BD_%D0%B0%D0%BB%D1%8C%D0%BF%D1%96%D0%B9%D1%81%D1%8C%D0%BA%D0%B8%D0%B9" TargetMode="External"/><Relationship Id="rId75" Type="http://schemas.openxmlformats.org/officeDocument/2006/relationships/hyperlink" Target="https://uk.wikipedia.org/wiki/Purpuricenus_kaehleri" TargetMode="External"/><Relationship Id="rId140" Type="http://schemas.openxmlformats.org/officeDocument/2006/relationships/hyperlink" Target="https://uk.wikipedia.org/wiki/Porphyropha_polonica" TargetMode="External"/><Relationship Id="rId182" Type="http://schemas.openxmlformats.org/officeDocument/2006/relationships/hyperlink" Target="https://uk.wikipedia.org/wiki/Coronella_austriaca" TargetMode="External"/><Relationship Id="rId6" Type="http://schemas.openxmlformats.org/officeDocument/2006/relationships/webSettings" Target="webSettings.xml"/><Relationship Id="rId238" Type="http://schemas.openxmlformats.org/officeDocument/2006/relationships/hyperlink" Target="https://uk.wikipedia.org/wiki/%D0%A0%D0%B8%D1%81%D1%8C" TargetMode="External"/><Relationship Id="rId291" Type="http://schemas.openxmlformats.org/officeDocument/2006/relationships/hyperlink" Target="https://uk.wikipedia.org/wiki/Mustela_eversmanni" TargetMode="External"/><Relationship Id="rId305" Type="http://schemas.openxmlformats.org/officeDocument/2006/relationships/hyperlink" Target="https://uk.wikipedia.org/wiki/%D0%AF%D0%BB%D0%B5%D1%86%D1%8C_%D0%B7%D0%B2%D0%B8%D1%87%D0%B0%D0%B9%D0%BD%D0%B8%D0%B9" TargetMode="External"/><Relationship Id="rId44" Type="http://schemas.openxmlformats.org/officeDocument/2006/relationships/hyperlink" Target="https://uk.wikipedia.org/wiki/Romanogobio_kesslerii" TargetMode="External"/><Relationship Id="rId86" Type="http://schemas.openxmlformats.org/officeDocument/2006/relationships/hyperlink" Target="https://uk.wikipedia.org/wiki/Columba_oenas" TargetMode="External"/><Relationship Id="rId151" Type="http://schemas.openxmlformats.org/officeDocument/2006/relationships/hyperlink" Target="https://uk.wikipedia.org/wiki/%D0%9A%D1%81%D0%B8%D0%BB%D0%BE%D0%BA%D0%BE%D0%BF%D0%B0_%D1%84%D1%96%D0%BE%D0%BB%D0%B5%D1%82%D0%BE%D0%B2%D0%B0" TargetMode="External"/><Relationship Id="rId193" Type="http://schemas.openxmlformats.org/officeDocument/2006/relationships/hyperlink" Target="https://uk.wikipedia.org/wiki/%D0%9D%D0%B5%D1%82%D0%BE%D0%BF%D0%B8%D1%80_%D1%81%D0%B5%D1%80%D0%B5%D0%B4%D0%B7%D0%B5%D0%BC%D0%BD%D0%BE%D0%BC%D0%BE%D1%80%D1%81%D1%8C%D0%BA%D0%B8%D0%B9" TargetMode="External"/><Relationship Id="rId207" Type="http://schemas.openxmlformats.org/officeDocument/2006/relationships/hyperlink" Target="https://uk.wikipedia.org/wiki/%D0%9E%D1%80%D1%83%D1%81%D1%83%D1%81_%D0%BF%D0%B0%D1%80%D0%B0%D0%B7%D0%B8%D1%82%D0%B8%D1%87%D0%BD%D0%B8%D0%B9" TargetMode="External"/><Relationship Id="rId249" Type="http://schemas.openxmlformats.org/officeDocument/2006/relationships/hyperlink" Target="https://uk.wikipedia.org/wiki/Eudia_spini" TargetMode="External"/><Relationship Id="rId13" Type="http://schemas.openxmlformats.org/officeDocument/2006/relationships/chart" Target="charts/chart2.xml"/><Relationship Id="rId109" Type="http://schemas.openxmlformats.org/officeDocument/2006/relationships/hyperlink" Target="https://uk.wikipedia.org/wiki/%D0%96%D0%B0%D0%B1%D0%B0_%D0%BF%D1%80%D1%83%D0%B4%D0%BA%D0%B0" TargetMode="External"/><Relationship Id="rId260" Type="http://schemas.openxmlformats.org/officeDocument/2006/relationships/hyperlink" Target="https://uk.wikipedia.org/wiki/%D0%A1%D0%BB%D1%96%D0%BF%D0%B0%D0%BA_%D0%B1%D1%83%D0%BA%D0%BE%D0%B2%D0%B8%D0%BD%D1%81%D1%8C%D0%BA%D0%B8%D0%B9" TargetMode="External"/><Relationship Id="rId316" Type="http://schemas.openxmlformats.org/officeDocument/2006/relationships/image" Target="media/image18.jpeg"/><Relationship Id="rId55" Type="http://schemas.openxmlformats.org/officeDocument/2006/relationships/hyperlink" Target="https://uk.wikipedia.org/wiki/%D0%92%D0%B5%D0%B4%D0%BC%D0%B5%D0%B4%D0%B8%D1%86%D1%8F_%D0%B2%D0%B5%D0%BB%D0%B8%D0%BA%D0%B0" TargetMode="External"/><Relationship Id="rId97" Type="http://schemas.openxmlformats.org/officeDocument/2006/relationships/hyperlink" Target="https://uk.wikipedia.org/wiki/%D0%94%D0%B8%D0%B1%D0%BA%D0%B0_%D1%81%D1%82%D0%B5%D0%BF%D0%BE%D0%B2%D0%B0" TargetMode="External"/><Relationship Id="rId120" Type="http://schemas.openxmlformats.org/officeDocument/2006/relationships/hyperlink" Target="https://uk.wikipedia.org/wiki/%D0%97%D1%83%D0%B1%D1%80" TargetMode="External"/><Relationship Id="rId162" Type="http://schemas.openxmlformats.org/officeDocument/2006/relationships/hyperlink" Target="https://uk.wikipedia.org/wiki/%D0%9B%D0%BE%D1%81%D0%BE%D1%81%D1%8C_%D0%B4%D1%83%D0%BD%D0%B0%D0%B9%D1%81%D1%8C%D0%BA%D0%B8%D0%B9" TargetMode="External"/><Relationship Id="rId218" Type="http://schemas.openxmlformats.org/officeDocument/2006/relationships/hyperlink" Target="https://uk.wikipedia.org/wiki/Rhinolophus_hipposideros" TargetMode="External"/><Relationship Id="rId271" Type="http://schemas.openxmlformats.org/officeDocument/2006/relationships/hyperlink" Target="https://uk.wikipedia.org/wiki/Acipenser_ruthenus"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oleObject" Target="about:blank"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about:blank"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1"/>
      <c:hPercent val="83"/>
      <c:rotY val="19"/>
      <c:depthPercent val="100"/>
      <c:rAngAx val="1"/>
    </c:view3D>
    <c:floor>
      <c:thickness val="0"/>
      <c:spPr>
        <a:noFill/>
        <a:ln w="9525">
          <a:noFill/>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0.12686567164179105"/>
          <c:y val="0.24908424908424992"/>
          <c:w val="0.7425373134328358"/>
          <c:h val="0.46886446886447236"/>
        </c:manualLayout>
      </c:layout>
      <c:bar3DChart>
        <c:barDir val="col"/>
        <c:grouping val="stacked"/>
        <c:varyColors val="0"/>
        <c:ser>
          <c:idx val="1"/>
          <c:order val="0"/>
          <c:tx>
            <c:strRef>
              <c:f>Sheet1!$A$2</c:f>
              <c:strCache>
                <c:ptCount val="1"/>
                <c:pt idx="0">
                  <c:v>Продовольчі товари</c:v>
                </c:pt>
              </c:strCache>
            </c:strRef>
          </c:tx>
          <c:spPr>
            <a:pattFill prst="wdUpDiag">
              <a:fgClr>
                <a:srgbClr val="C0C0C0"/>
              </a:fgClr>
              <a:bgClr>
                <a:srgbClr val="FFFFFF"/>
              </a:bgClr>
            </a:pattFill>
            <a:ln w="12682">
              <a:solidFill>
                <a:srgbClr val="000000"/>
              </a:solidFill>
              <a:prstDash val="solid"/>
            </a:ln>
          </c:spPr>
          <c:invertIfNegative val="0"/>
          <c:dPt>
            <c:idx val="1"/>
            <c:invertIfNegative val="0"/>
            <c:bubble3D val="0"/>
            <c:spPr>
              <a:pattFill prst="wdUpDiag">
                <a:fgClr>
                  <a:srgbClr val="C0C0C0"/>
                </a:fgClr>
                <a:bgClr>
                  <a:srgbClr val="FFFFFF"/>
                </a:bgClr>
              </a:pattFill>
              <a:ln w="12682">
                <a:solidFill>
                  <a:srgbClr val="000000"/>
                </a:solidFill>
                <a:prstDash val="solid"/>
              </a:ln>
            </c:spPr>
            <c:extLst xmlns:c16r2="http://schemas.microsoft.com/office/drawing/2015/06/chart">
              <c:ext xmlns:c16="http://schemas.microsoft.com/office/drawing/2014/chart" uri="{C3380CC4-5D6E-409C-BE32-E72D297353CC}">
                <c16:uniqueId val="{00000000-6F5D-4B0E-A3F5-CFEEF50854C1}"/>
              </c:ext>
            </c:extLst>
          </c:dPt>
          <c:dPt>
            <c:idx val="2"/>
            <c:invertIfNegative val="0"/>
            <c:bubble3D val="0"/>
            <c:spPr>
              <a:pattFill prst="wdUpDiag">
                <a:fgClr>
                  <a:srgbClr val="C0C0C0"/>
                </a:fgClr>
                <a:bgClr>
                  <a:srgbClr val="FFFFFF"/>
                </a:bgClr>
              </a:pattFill>
              <a:ln w="12682">
                <a:solidFill>
                  <a:srgbClr val="000000"/>
                </a:solidFill>
                <a:prstDash val="solid"/>
              </a:ln>
            </c:spPr>
            <c:extLst xmlns:c16r2="http://schemas.microsoft.com/office/drawing/2015/06/chart">
              <c:ext xmlns:c16="http://schemas.microsoft.com/office/drawing/2014/chart" uri="{C3380CC4-5D6E-409C-BE32-E72D297353CC}">
                <c16:uniqueId val="{00000001-6F5D-4B0E-A3F5-CFEEF50854C1}"/>
              </c:ext>
            </c:extLst>
          </c:dPt>
          <c:dPt>
            <c:idx val="3"/>
            <c:invertIfNegative val="0"/>
            <c:bubble3D val="0"/>
            <c:spPr>
              <a:pattFill prst="wdUpDiag">
                <a:fgClr>
                  <a:srgbClr val="C0C0C0"/>
                </a:fgClr>
                <a:bgClr>
                  <a:srgbClr val="FFFFFF"/>
                </a:bgClr>
              </a:pattFill>
              <a:ln w="12682">
                <a:solidFill>
                  <a:srgbClr val="000000"/>
                </a:solidFill>
                <a:prstDash val="solid"/>
              </a:ln>
            </c:spPr>
            <c:extLst xmlns:c16r2="http://schemas.microsoft.com/office/drawing/2015/06/chart">
              <c:ext xmlns:c16="http://schemas.microsoft.com/office/drawing/2014/chart" uri="{C3380CC4-5D6E-409C-BE32-E72D297353CC}">
                <c16:uniqueId val="{00000002-6F5D-4B0E-A3F5-CFEEF50854C1}"/>
              </c:ext>
            </c:extLst>
          </c:dPt>
          <c:dPt>
            <c:idx val="4"/>
            <c:invertIfNegative val="0"/>
            <c:bubble3D val="0"/>
            <c:spPr>
              <a:pattFill prst="wdUpDiag">
                <a:fgClr>
                  <a:srgbClr val="C0C0C0"/>
                </a:fgClr>
                <a:bgClr>
                  <a:srgbClr val="FFFFFF"/>
                </a:bgClr>
              </a:pattFill>
              <a:ln w="12682">
                <a:solidFill>
                  <a:srgbClr val="000000"/>
                </a:solidFill>
                <a:prstDash val="solid"/>
              </a:ln>
            </c:spPr>
            <c:extLst xmlns:c16r2="http://schemas.microsoft.com/office/drawing/2015/06/chart">
              <c:ext xmlns:c16="http://schemas.microsoft.com/office/drawing/2014/chart" uri="{C3380CC4-5D6E-409C-BE32-E72D297353CC}">
                <c16:uniqueId val="{00000003-6F5D-4B0E-A3F5-CFEEF50854C1}"/>
              </c:ext>
            </c:extLst>
          </c:dPt>
          <c:cat>
            <c:numRef>
              <c:f>Sheet1!$B$1:$G$1</c:f>
              <c:numCache>
                <c:formatCode>General</c:formatCode>
                <c:ptCount val="6"/>
                <c:pt idx="0">
                  <c:v>1995</c:v>
                </c:pt>
                <c:pt idx="1">
                  <c:v>1996</c:v>
                </c:pt>
                <c:pt idx="2">
                  <c:v>1997</c:v>
                </c:pt>
                <c:pt idx="3">
                  <c:v>1998</c:v>
                </c:pt>
                <c:pt idx="4">
                  <c:v>1999</c:v>
                </c:pt>
                <c:pt idx="5">
                  <c:v>2000</c:v>
                </c:pt>
              </c:numCache>
            </c:numRef>
          </c:cat>
          <c:val>
            <c:numRef>
              <c:f>Sheet1!$B$2:$G$2</c:f>
              <c:numCache>
                <c:formatCode>0%</c:formatCode>
                <c:ptCount val="6"/>
                <c:pt idx="0">
                  <c:v>0.63000000000000322</c:v>
                </c:pt>
                <c:pt idx="1">
                  <c:v>0.67000000000000381</c:v>
                </c:pt>
                <c:pt idx="2">
                  <c:v>0.64000000000000323</c:v>
                </c:pt>
                <c:pt idx="3">
                  <c:v>0.59</c:v>
                </c:pt>
                <c:pt idx="4">
                  <c:v>0.54</c:v>
                </c:pt>
                <c:pt idx="5">
                  <c:v>0.52</c:v>
                </c:pt>
              </c:numCache>
            </c:numRef>
          </c:val>
          <c:extLst xmlns:c16r2="http://schemas.microsoft.com/office/drawing/2015/06/chart">
            <c:ext xmlns:c16="http://schemas.microsoft.com/office/drawing/2014/chart" uri="{C3380CC4-5D6E-409C-BE32-E72D297353CC}">
              <c16:uniqueId val="{00000004-6F5D-4B0E-A3F5-CFEEF50854C1}"/>
            </c:ext>
          </c:extLst>
        </c:ser>
        <c:ser>
          <c:idx val="2"/>
          <c:order val="1"/>
          <c:tx>
            <c:strRef>
              <c:f>Sheet1!$A$3</c:f>
              <c:strCache>
                <c:ptCount val="1"/>
                <c:pt idx="0">
                  <c:v>Непродовольчі товари</c:v>
                </c:pt>
              </c:strCache>
            </c:strRef>
          </c:tx>
          <c:spPr>
            <a:pattFill prst="pct5">
              <a:fgClr>
                <a:srgbClr val="FFFFCC"/>
              </a:fgClr>
              <a:bgClr>
                <a:srgbClr val="FFFFFF"/>
              </a:bgClr>
            </a:pattFill>
            <a:ln w="12682">
              <a:solidFill>
                <a:srgbClr val="000000"/>
              </a:solidFill>
              <a:prstDash val="solid"/>
            </a:ln>
          </c:spPr>
          <c:invertIfNegative val="0"/>
          <c:cat>
            <c:numRef>
              <c:f>Sheet1!$B$1:$G$1</c:f>
              <c:numCache>
                <c:formatCode>General</c:formatCode>
                <c:ptCount val="6"/>
                <c:pt idx="0">
                  <c:v>1995</c:v>
                </c:pt>
                <c:pt idx="1">
                  <c:v>1996</c:v>
                </c:pt>
                <c:pt idx="2">
                  <c:v>1997</c:v>
                </c:pt>
                <c:pt idx="3">
                  <c:v>1998</c:v>
                </c:pt>
                <c:pt idx="4">
                  <c:v>1999</c:v>
                </c:pt>
                <c:pt idx="5">
                  <c:v>2000</c:v>
                </c:pt>
              </c:numCache>
            </c:numRef>
          </c:cat>
          <c:val>
            <c:numRef>
              <c:f>Sheet1!$B$3:$G$3</c:f>
              <c:numCache>
                <c:formatCode>0%</c:formatCode>
                <c:ptCount val="6"/>
                <c:pt idx="0">
                  <c:v>0.37000000000000038</c:v>
                </c:pt>
                <c:pt idx="1">
                  <c:v>0.3300000000000019</c:v>
                </c:pt>
                <c:pt idx="2">
                  <c:v>0.36000000000000032</c:v>
                </c:pt>
                <c:pt idx="3">
                  <c:v>0.41000000000000031</c:v>
                </c:pt>
                <c:pt idx="4">
                  <c:v>0.46</c:v>
                </c:pt>
                <c:pt idx="5">
                  <c:v>0.48000000000000032</c:v>
                </c:pt>
              </c:numCache>
            </c:numRef>
          </c:val>
          <c:extLst xmlns:c16r2="http://schemas.microsoft.com/office/drawing/2015/06/chart">
            <c:ext xmlns:c16="http://schemas.microsoft.com/office/drawing/2014/chart" uri="{C3380CC4-5D6E-409C-BE32-E72D297353CC}">
              <c16:uniqueId val="{00000005-6F5D-4B0E-A3F5-CFEEF50854C1}"/>
            </c:ext>
          </c:extLst>
        </c:ser>
        <c:dLbls>
          <c:showLegendKey val="0"/>
          <c:showVal val="0"/>
          <c:showCatName val="0"/>
          <c:showSerName val="0"/>
          <c:showPercent val="0"/>
          <c:showBubbleSize val="0"/>
        </c:dLbls>
        <c:gapWidth val="150"/>
        <c:gapDepth val="0"/>
        <c:shape val="box"/>
        <c:axId val="326268416"/>
        <c:axId val="320792256"/>
        <c:axId val="0"/>
      </c:bar3DChart>
      <c:catAx>
        <c:axId val="326268416"/>
        <c:scaling>
          <c:orientation val="minMax"/>
        </c:scaling>
        <c:delete val="0"/>
        <c:axPos val="b"/>
        <c:title>
          <c:tx>
            <c:rich>
              <a:bodyPr/>
              <a:lstStyle/>
              <a:p>
                <a:pPr>
                  <a:defRPr lang="uk-UA" sz="574" b="1" i="0" u="none" strike="noStrike" baseline="0">
                    <a:solidFill>
                      <a:srgbClr val="000000"/>
                    </a:solidFill>
                    <a:latin typeface="Arial Cyr"/>
                    <a:ea typeface="Arial Cyr"/>
                    <a:cs typeface="Arial Cyr"/>
                  </a:defRPr>
                </a:pPr>
                <a:r>
                  <a:rPr lang="uk-UA"/>
                  <a:t>    </a:t>
                </a:r>
              </a:p>
            </c:rich>
          </c:tx>
          <c:layout>
            <c:manualLayout>
              <c:xMode val="edge"/>
              <c:yMode val="edge"/>
              <c:x val="0.481343283582091"/>
              <c:y val="0.79487179487179482"/>
            </c:manualLayout>
          </c:layout>
          <c:overlay val="0"/>
          <c:spPr>
            <a:noFill/>
            <a:ln w="25365">
              <a:noFill/>
            </a:ln>
          </c:spPr>
        </c:title>
        <c:numFmt formatCode="General" sourceLinked="1"/>
        <c:majorTickMark val="out"/>
        <c:minorTickMark val="none"/>
        <c:tickLblPos val="low"/>
        <c:spPr>
          <a:ln w="3171">
            <a:solidFill>
              <a:srgbClr val="000000"/>
            </a:solidFill>
            <a:prstDash val="solid"/>
          </a:ln>
        </c:spPr>
        <c:txPr>
          <a:bodyPr rot="0" vert="horz"/>
          <a:lstStyle/>
          <a:p>
            <a:pPr>
              <a:defRPr lang="uk-UA" sz="699" b="0" i="0" u="none" strike="noStrike" baseline="0">
                <a:solidFill>
                  <a:srgbClr val="000000"/>
                </a:solidFill>
                <a:latin typeface="Times New Roman Cyr"/>
                <a:ea typeface="Times New Roman Cyr"/>
                <a:cs typeface="Times New Roman Cyr"/>
              </a:defRPr>
            </a:pPr>
            <a:endParaRPr lang="uk-UA"/>
          </a:p>
        </c:txPr>
        <c:crossAx val="320792256"/>
        <c:crosses val="autoZero"/>
        <c:auto val="1"/>
        <c:lblAlgn val="ctr"/>
        <c:lblOffset val="100"/>
        <c:tickLblSkip val="1"/>
        <c:tickMarkSkip val="1"/>
        <c:noMultiLvlLbl val="0"/>
      </c:catAx>
      <c:valAx>
        <c:axId val="320792256"/>
        <c:scaling>
          <c:orientation val="minMax"/>
        </c:scaling>
        <c:delete val="0"/>
        <c:axPos val="l"/>
        <c:majorGridlines>
          <c:spPr>
            <a:ln w="3171">
              <a:solidFill>
                <a:srgbClr val="000000"/>
              </a:solidFill>
              <a:prstDash val="solid"/>
            </a:ln>
          </c:spPr>
        </c:majorGridlines>
        <c:numFmt formatCode="0" sourceLinked="0"/>
        <c:majorTickMark val="out"/>
        <c:minorTickMark val="none"/>
        <c:tickLblPos val="nextTo"/>
        <c:spPr>
          <a:ln w="3171">
            <a:solidFill>
              <a:srgbClr val="000000"/>
            </a:solidFill>
            <a:prstDash val="solid"/>
          </a:ln>
        </c:spPr>
        <c:txPr>
          <a:bodyPr rot="0" vert="horz"/>
          <a:lstStyle/>
          <a:p>
            <a:pPr>
              <a:defRPr lang="uk-UA" sz="699" b="0" i="0" u="none" strike="noStrike" baseline="0">
                <a:solidFill>
                  <a:srgbClr val="000000"/>
                </a:solidFill>
                <a:latin typeface="Times New Roman Cyr"/>
                <a:ea typeface="Times New Roman Cyr"/>
                <a:cs typeface="Times New Roman Cyr"/>
              </a:defRPr>
            </a:pPr>
            <a:endParaRPr lang="uk-UA"/>
          </a:p>
        </c:txPr>
        <c:crossAx val="326268416"/>
        <c:crosses val="autoZero"/>
        <c:crossBetween val="between"/>
        <c:majorUnit val="0.2"/>
      </c:valAx>
      <c:spPr>
        <a:noFill/>
        <a:ln w="25365">
          <a:noFill/>
        </a:ln>
      </c:spPr>
    </c:plotArea>
    <c:legend>
      <c:legendPos val="b"/>
      <c:overlay val="0"/>
      <c:spPr>
        <a:noFill/>
        <a:ln w="25365">
          <a:noFill/>
        </a:ln>
      </c:spPr>
      <c:txPr>
        <a:bodyPr/>
        <a:lstStyle/>
        <a:p>
          <a:pPr>
            <a:defRPr lang="uk-UA" sz="734" b="0" i="0" u="none" strike="noStrike" baseline="0">
              <a:solidFill>
                <a:srgbClr val="000000"/>
              </a:solidFill>
              <a:latin typeface="Times New Roman Cyr"/>
              <a:ea typeface="Times New Roman Cyr"/>
              <a:cs typeface="Times New Roman Cyr"/>
            </a:defRPr>
          </a:pPr>
          <a:endParaRPr lang="uk-UA"/>
        </a:p>
      </c:txPr>
    </c:legend>
    <c:plotVisOnly val="1"/>
    <c:dispBlanksAs val="gap"/>
    <c:showDLblsOverMax val="0"/>
  </c:chart>
  <c:spPr>
    <a:noFill/>
    <a:ln>
      <a:noFill/>
    </a:ln>
  </c:spPr>
  <c:txPr>
    <a:bodyPr/>
    <a:lstStyle/>
    <a:p>
      <a:pPr>
        <a:defRPr sz="799" b="1" i="0" u="none" strike="noStrike" baseline="0">
          <a:solidFill>
            <a:srgbClr val="000000"/>
          </a:solidFill>
          <a:latin typeface="Arial Cyr"/>
          <a:ea typeface="Arial Cyr"/>
          <a:cs typeface="Arial Cyr"/>
        </a:defRPr>
      </a:pPr>
      <a:endParaRPr lang="uk-UA"/>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50692519444831"/>
          <c:y val="8.1101090957291455E-2"/>
          <c:w val="0.87204441405930255"/>
          <c:h val="0.6989783671307338"/>
        </c:manualLayout>
      </c:layout>
      <c:lineChart>
        <c:grouping val="standard"/>
        <c:varyColors val="0"/>
        <c:ser>
          <c:idx val="0"/>
          <c:order val="0"/>
          <c:tx>
            <c:strRef>
              <c:f>Лист1!$B$1</c:f>
              <c:strCache>
                <c:ptCount val="1"/>
                <c:pt idx="0">
                  <c:v>1962-1975рр.</c:v>
                </c:pt>
              </c:strCache>
            </c:strRef>
          </c:tx>
          <c:marker>
            <c:symbol val="none"/>
          </c:marker>
          <c:cat>
            <c:numRef>
              <c:f>Лист1!$A$2:$A$366</c:f>
              <c:numCache>
                <c:formatCode>General</c:formatCode>
                <c:ptCount val="36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238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numCache>
            </c:numRef>
          </c:cat>
          <c:val>
            <c:numRef>
              <c:f>Лист1!$B$2:$B$366</c:f>
              <c:numCache>
                <c:formatCode>General</c:formatCode>
                <c:ptCount val="365"/>
                <c:pt idx="0">
                  <c:v>2.6</c:v>
                </c:pt>
                <c:pt idx="1">
                  <c:v>2.5</c:v>
                </c:pt>
                <c:pt idx="2">
                  <c:v>2.5</c:v>
                </c:pt>
                <c:pt idx="3">
                  <c:v>2.4</c:v>
                </c:pt>
                <c:pt idx="4">
                  <c:v>2.2999999999999998</c:v>
                </c:pt>
                <c:pt idx="5">
                  <c:v>2.1</c:v>
                </c:pt>
                <c:pt idx="6">
                  <c:v>2</c:v>
                </c:pt>
                <c:pt idx="7">
                  <c:v>2</c:v>
                </c:pt>
                <c:pt idx="8">
                  <c:v>2</c:v>
                </c:pt>
                <c:pt idx="9">
                  <c:v>2</c:v>
                </c:pt>
                <c:pt idx="10">
                  <c:v>1.9</c:v>
                </c:pt>
                <c:pt idx="11">
                  <c:v>1.8</c:v>
                </c:pt>
                <c:pt idx="12">
                  <c:v>1.7</c:v>
                </c:pt>
                <c:pt idx="13">
                  <c:v>1.7</c:v>
                </c:pt>
                <c:pt idx="14">
                  <c:v>1.7</c:v>
                </c:pt>
                <c:pt idx="15">
                  <c:v>1.7</c:v>
                </c:pt>
                <c:pt idx="16">
                  <c:v>1.68</c:v>
                </c:pt>
                <c:pt idx="17">
                  <c:v>1.68</c:v>
                </c:pt>
                <c:pt idx="18">
                  <c:v>1.71</c:v>
                </c:pt>
                <c:pt idx="19">
                  <c:v>1.73</c:v>
                </c:pt>
                <c:pt idx="20">
                  <c:v>1.74</c:v>
                </c:pt>
                <c:pt idx="21">
                  <c:v>1.65</c:v>
                </c:pt>
                <c:pt idx="22">
                  <c:v>1.66</c:v>
                </c:pt>
                <c:pt idx="23">
                  <c:v>1.66</c:v>
                </c:pt>
                <c:pt idx="24">
                  <c:v>1.69</c:v>
                </c:pt>
                <c:pt idx="25">
                  <c:v>1.73</c:v>
                </c:pt>
                <c:pt idx="26">
                  <c:v>1.74</c:v>
                </c:pt>
                <c:pt idx="27">
                  <c:v>1.7</c:v>
                </c:pt>
                <c:pt idx="28">
                  <c:v>1.76</c:v>
                </c:pt>
                <c:pt idx="29">
                  <c:v>1.8</c:v>
                </c:pt>
                <c:pt idx="30">
                  <c:v>1.76</c:v>
                </c:pt>
                <c:pt idx="31">
                  <c:v>1.88</c:v>
                </c:pt>
                <c:pt idx="32">
                  <c:v>2.21</c:v>
                </c:pt>
                <c:pt idx="33">
                  <c:v>2.12</c:v>
                </c:pt>
                <c:pt idx="34">
                  <c:v>2.0299999999999998</c:v>
                </c:pt>
                <c:pt idx="35">
                  <c:v>1.91</c:v>
                </c:pt>
                <c:pt idx="36">
                  <c:v>1.78</c:v>
                </c:pt>
                <c:pt idx="37">
                  <c:v>1.99</c:v>
                </c:pt>
                <c:pt idx="38">
                  <c:v>2.36</c:v>
                </c:pt>
                <c:pt idx="39">
                  <c:v>2.5299999999999998</c:v>
                </c:pt>
                <c:pt idx="40">
                  <c:v>2.92</c:v>
                </c:pt>
                <c:pt idx="41">
                  <c:v>2.96</c:v>
                </c:pt>
                <c:pt idx="42">
                  <c:v>2.85</c:v>
                </c:pt>
                <c:pt idx="43">
                  <c:v>2.67</c:v>
                </c:pt>
                <c:pt idx="44">
                  <c:v>2.95</c:v>
                </c:pt>
                <c:pt idx="45">
                  <c:v>4.21</c:v>
                </c:pt>
                <c:pt idx="46">
                  <c:v>4.54</c:v>
                </c:pt>
                <c:pt idx="47">
                  <c:v>4.03</c:v>
                </c:pt>
                <c:pt idx="48">
                  <c:v>3.82</c:v>
                </c:pt>
                <c:pt idx="49">
                  <c:v>3.6</c:v>
                </c:pt>
                <c:pt idx="50">
                  <c:v>3.87</c:v>
                </c:pt>
                <c:pt idx="51">
                  <c:v>3.97</c:v>
                </c:pt>
                <c:pt idx="52">
                  <c:v>4.4400000000000004</c:v>
                </c:pt>
                <c:pt idx="53">
                  <c:v>5.4</c:v>
                </c:pt>
                <c:pt idx="54">
                  <c:v>5.42</c:v>
                </c:pt>
                <c:pt idx="55">
                  <c:v>5.64</c:v>
                </c:pt>
                <c:pt idx="56">
                  <c:v>5.04</c:v>
                </c:pt>
                <c:pt idx="57">
                  <c:v>4.8</c:v>
                </c:pt>
                <c:pt idx="58">
                  <c:v>4.6500000000000004</c:v>
                </c:pt>
                <c:pt idx="59">
                  <c:v>6.4</c:v>
                </c:pt>
                <c:pt idx="60">
                  <c:v>5.92</c:v>
                </c:pt>
                <c:pt idx="61">
                  <c:v>4.41</c:v>
                </c:pt>
                <c:pt idx="62">
                  <c:v>4.9800000000000004</c:v>
                </c:pt>
                <c:pt idx="63">
                  <c:v>5.13</c:v>
                </c:pt>
                <c:pt idx="64">
                  <c:v>4.6500000000000004</c:v>
                </c:pt>
                <c:pt idx="65">
                  <c:v>4.47</c:v>
                </c:pt>
                <c:pt idx="66">
                  <c:v>4.6100000000000003</c:v>
                </c:pt>
                <c:pt idx="67">
                  <c:v>5.73</c:v>
                </c:pt>
                <c:pt idx="68">
                  <c:v>5.93</c:v>
                </c:pt>
                <c:pt idx="69">
                  <c:v>5.49</c:v>
                </c:pt>
                <c:pt idx="70">
                  <c:v>5.64</c:v>
                </c:pt>
                <c:pt idx="71">
                  <c:v>5.49</c:v>
                </c:pt>
                <c:pt idx="72">
                  <c:v>6.77</c:v>
                </c:pt>
                <c:pt idx="73">
                  <c:v>6.94</c:v>
                </c:pt>
                <c:pt idx="74">
                  <c:v>6.74</c:v>
                </c:pt>
                <c:pt idx="75">
                  <c:v>8.4600000000000009</c:v>
                </c:pt>
                <c:pt idx="76">
                  <c:v>10.1</c:v>
                </c:pt>
                <c:pt idx="77">
                  <c:v>11.1</c:v>
                </c:pt>
                <c:pt idx="78">
                  <c:v>10.199999999999999</c:v>
                </c:pt>
                <c:pt idx="79">
                  <c:v>9.69</c:v>
                </c:pt>
                <c:pt idx="80">
                  <c:v>9.5399999999999991</c:v>
                </c:pt>
                <c:pt idx="81">
                  <c:v>12.5</c:v>
                </c:pt>
                <c:pt idx="82">
                  <c:v>11.7</c:v>
                </c:pt>
                <c:pt idx="83">
                  <c:v>12.5</c:v>
                </c:pt>
                <c:pt idx="84">
                  <c:v>13</c:v>
                </c:pt>
                <c:pt idx="85">
                  <c:v>11.7</c:v>
                </c:pt>
                <c:pt idx="86">
                  <c:v>10.6</c:v>
                </c:pt>
                <c:pt idx="87">
                  <c:v>9.6</c:v>
                </c:pt>
                <c:pt idx="88">
                  <c:v>8.49</c:v>
                </c:pt>
                <c:pt idx="89">
                  <c:v>8.93</c:v>
                </c:pt>
                <c:pt idx="90">
                  <c:v>9.3699999999999992</c:v>
                </c:pt>
                <c:pt idx="91">
                  <c:v>9.4</c:v>
                </c:pt>
                <c:pt idx="92">
                  <c:v>10.8</c:v>
                </c:pt>
                <c:pt idx="93">
                  <c:v>12.4</c:v>
                </c:pt>
                <c:pt idx="94">
                  <c:v>11.7</c:v>
                </c:pt>
                <c:pt idx="95">
                  <c:v>12.3</c:v>
                </c:pt>
                <c:pt idx="96">
                  <c:v>10.8</c:v>
                </c:pt>
                <c:pt idx="97">
                  <c:v>10.3</c:v>
                </c:pt>
                <c:pt idx="98">
                  <c:v>10.1</c:v>
                </c:pt>
                <c:pt idx="99">
                  <c:v>9.69</c:v>
                </c:pt>
                <c:pt idx="100">
                  <c:v>8.83</c:v>
                </c:pt>
                <c:pt idx="101">
                  <c:v>8.0399999999999991</c:v>
                </c:pt>
                <c:pt idx="102">
                  <c:v>8.77</c:v>
                </c:pt>
                <c:pt idx="103">
                  <c:v>7.97</c:v>
                </c:pt>
                <c:pt idx="104">
                  <c:v>7.28</c:v>
                </c:pt>
                <c:pt idx="105">
                  <c:v>6.84</c:v>
                </c:pt>
                <c:pt idx="106">
                  <c:v>6.9</c:v>
                </c:pt>
                <c:pt idx="107">
                  <c:v>7.12</c:v>
                </c:pt>
                <c:pt idx="108">
                  <c:v>8.18</c:v>
                </c:pt>
                <c:pt idx="109">
                  <c:v>7.95</c:v>
                </c:pt>
                <c:pt idx="110">
                  <c:v>8.39</c:v>
                </c:pt>
                <c:pt idx="111">
                  <c:v>8.86</c:v>
                </c:pt>
                <c:pt idx="112">
                  <c:v>9.49</c:v>
                </c:pt>
                <c:pt idx="113">
                  <c:v>8.27</c:v>
                </c:pt>
                <c:pt idx="114">
                  <c:v>8.6999999999999993</c:v>
                </c:pt>
                <c:pt idx="115">
                  <c:v>8.9499999999999993</c:v>
                </c:pt>
                <c:pt idx="116">
                  <c:v>8.85</c:v>
                </c:pt>
                <c:pt idx="117">
                  <c:v>8.2899999999999991</c:v>
                </c:pt>
                <c:pt idx="118">
                  <c:v>7.05</c:v>
                </c:pt>
                <c:pt idx="119">
                  <c:v>6.97</c:v>
                </c:pt>
                <c:pt idx="120">
                  <c:v>6.98</c:v>
                </c:pt>
                <c:pt idx="121">
                  <c:v>6.88</c:v>
                </c:pt>
                <c:pt idx="122">
                  <c:v>6.68</c:v>
                </c:pt>
                <c:pt idx="123">
                  <c:v>7.07</c:v>
                </c:pt>
                <c:pt idx="124">
                  <c:v>8.18</c:v>
                </c:pt>
                <c:pt idx="125">
                  <c:v>7.37</c:v>
                </c:pt>
                <c:pt idx="126">
                  <c:v>7.45</c:v>
                </c:pt>
                <c:pt idx="127">
                  <c:v>9.15</c:v>
                </c:pt>
                <c:pt idx="128">
                  <c:v>8.07</c:v>
                </c:pt>
                <c:pt idx="129">
                  <c:v>9.2899999999999991</c:v>
                </c:pt>
                <c:pt idx="130">
                  <c:v>11.3</c:v>
                </c:pt>
                <c:pt idx="131">
                  <c:v>51.4</c:v>
                </c:pt>
                <c:pt idx="132">
                  <c:v>53.4</c:v>
                </c:pt>
                <c:pt idx="133">
                  <c:v>22.4</c:v>
                </c:pt>
                <c:pt idx="134">
                  <c:v>12.8</c:v>
                </c:pt>
                <c:pt idx="135">
                  <c:v>10.6</c:v>
                </c:pt>
                <c:pt idx="136">
                  <c:v>9.98</c:v>
                </c:pt>
                <c:pt idx="137">
                  <c:v>11.2</c:v>
                </c:pt>
                <c:pt idx="138">
                  <c:v>9.39</c:v>
                </c:pt>
                <c:pt idx="139">
                  <c:v>7.96</c:v>
                </c:pt>
                <c:pt idx="140">
                  <c:v>6.31</c:v>
                </c:pt>
                <c:pt idx="141">
                  <c:v>8.5399999999999991</c:v>
                </c:pt>
                <c:pt idx="142">
                  <c:v>9.58</c:v>
                </c:pt>
                <c:pt idx="143">
                  <c:v>7.98</c:v>
                </c:pt>
                <c:pt idx="144">
                  <c:v>7.07</c:v>
                </c:pt>
                <c:pt idx="145">
                  <c:v>11.5</c:v>
                </c:pt>
                <c:pt idx="146">
                  <c:v>21.1</c:v>
                </c:pt>
                <c:pt idx="147">
                  <c:v>15.7</c:v>
                </c:pt>
                <c:pt idx="148">
                  <c:v>13.2</c:v>
                </c:pt>
                <c:pt idx="149">
                  <c:v>11.1</c:v>
                </c:pt>
                <c:pt idx="150">
                  <c:v>10</c:v>
                </c:pt>
                <c:pt idx="151">
                  <c:v>8.5</c:v>
                </c:pt>
                <c:pt idx="152">
                  <c:v>7.17</c:v>
                </c:pt>
                <c:pt idx="153">
                  <c:v>7.58</c:v>
                </c:pt>
                <c:pt idx="154">
                  <c:v>24.4</c:v>
                </c:pt>
                <c:pt idx="155">
                  <c:v>28.4</c:v>
                </c:pt>
                <c:pt idx="156">
                  <c:v>12.9</c:v>
                </c:pt>
                <c:pt idx="157">
                  <c:v>10.4</c:v>
                </c:pt>
                <c:pt idx="158">
                  <c:v>23.4</c:v>
                </c:pt>
                <c:pt idx="159">
                  <c:v>56.7</c:v>
                </c:pt>
                <c:pt idx="160">
                  <c:v>26.3</c:v>
                </c:pt>
                <c:pt idx="161">
                  <c:v>20.100000000000001</c:v>
                </c:pt>
                <c:pt idx="162">
                  <c:v>19.8</c:v>
                </c:pt>
                <c:pt idx="163">
                  <c:v>15.8</c:v>
                </c:pt>
                <c:pt idx="164">
                  <c:v>10</c:v>
                </c:pt>
                <c:pt idx="165">
                  <c:v>9.2899999999999991</c:v>
                </c:pt>
                <c:pt idx="166">
                  <c:v>12.4</c:v>
                </c:pt>
                <c:pt idx="167">
                  <c:v>9.61</c:v>
                </c:pt>
                <c:pt idx="168">
                  <c:v>9.41</c:v>
                </c:pt>
                <c:pt idx="169">
                  <c:v>8.6300000000000008</c:v>
                </c:pt>
                <c:pt idx="170">
                  <c:v>7.32</c:v>
                </c:pt>
                <c:pt idx="171">
                  <c:v>6.92</c:v>
                </c:pt>
                <c:pt idx="172">
                  <c:v>5.73</c:v>
                </c:pt>
                <c:pt idx="173">
                  <c:v>6.58</c:v>
                </c:pt>
                <c:pt idx="174">
                  <c:v>5.63</c:v>
                </c:pt>
                <c:pt idx="175">
                  <c:v>5.68</c:v>
                </c:pt>
                <c:pt idx="176">
                  <c:v>7.25</c:v>
                </c:pt>
                <c:pt idx="177">
                  <c:v>9.17</c:v>
                </c:pt>
                <c:pt idx="178">
                  <c:v>9.33</c:v>
                </c:pt>
                <c:pt idx="179">
                  <c:v>8.83</c:v>
                </c:pt>
                <c:pt idx="180">
                  <c:v>13.7</c:v>
                </c:pt>
                <c:pt idx="181">
                  <c:v>7.54</c:v>
                </c:pt>
                <c:pt idx="182">
                  <c:v>13.5</c:v>
                </c:pt>
                <c:pt idx="183">
                  <c:v>8.43</c:v>
                </c:pt>
                <c:pt idx="184">
                  <c:v>9.59</c:v>
                </c:pt>
                <c:pt idx="185">
                  <c:v>7.93</c:v>
                </c:pt>
                <c:pt idx="186">
                  <c:v>7.21</c:v>
                </c:pt>
                <c:pt idx="187">
                  <c:v>7.26</c:v>
                </c:pt>
                <c:pt idx="188">
                  <c:v>10.6</c:v>
                </c:pt>
                <c:pt idx="189">
                  <c:v>10.4</c:v>
                </c:pt>
                <c:pt idx="190">
                  <c:v>6.49</c:v>
                </c:pt>
                <c:pt idx="191">
                  <c:v>7.85</c:v>
                </c:pt>
                <c:pt idx="192">
                  <c:v>12</c:v>
                </c:pt>
                <c:pt idx="193">
                  <c:v>60.1</c:v>
                </c:pt>
                <c:pt idx="194">
                  <c:v>25.2</c:v>
                </c:pt>
                <c:pt idx="195">
                  <c:v>13.9</c:v>
                </c:pt>
                <c:pt idx="196">
                  <c:v>9.14</c:v>
                </c:pt>
                <c:pt idx="197">
                  <c:v>6.03</c:v>
                </c:pt>
                <c:pt idx="198">
                  <c:v>7.13</c:v>
                </c:pt>
                <c:pt idx="199">
                  <c:v>9.51</c:v>
                </c:pt>
                <c:pt idx="200">
                  <c:v>8.83</c:v>
                </c:pt>
                <c:pt idx="201">
                  <c:v>7</c:v>
                </c:pt>
                <c:pt idx="202">
                  <c:v>20.100000000000001</c:v>
                </c:pt>
                <c:pt idx="203">
                  <c:v>13.2</c:v>
                </c:pt>
                <c:pt idx="204">
                  <c:v>8.8000000000000007</c:v>
                </c:pt>
                <c:pt idx="205">
                  <c:v>6.41</c:v>
                </c:pt>
                <c:pt idx="206">
                  <c:v>8.02</c:v>
                </c:pt>
                <c:pt idx="207">
                  <c:v>7.01</c:v>
                </c:pt>
                <c:pt idx="208">
                  <c:v>5</c:v>
                </c:pt>
                <c:pt idx="209">
                  <c:v>5.32</c:v>
                </c:pt>
                <c:pt idx="210">
                  <c:v>6.25</c:v>
                </c:pt>
                <c:pt idx="211">
                  <c:v>9.3800000000000008</c:v>
                </c:pt>
                <c:pt idx="212">
                  <c:v>5.89</c:v>
                </c:pt>
                <c:pt idx="213">
                  <c:v>4.7300000000000004</c:v>
                </c:pt>
                <c:pt idx="214">
                  <c:v>5.01</c:v>
                </c:pt>
                <c:pt idx="215">
                  <c:v>4.08</c:v>
                </c:pt>
                <c:pt idx="216">
                  <c:v>3.49</c:v>
                </c:pt>
                <c:pt idx="217">
                  <c:v>7.58</c:v>
                </c:pt>
                <c:pt idx="218">
                  <c:v>11.3</c:v>
                </c:pt>
                <c:pt idx="219">
                  <c:v>14.4</c:v>
                </c:pt>
                <c:pt idx="220">
                  <c:v>8.39</c:v>
                </c:pt>
                <c:pt idx="221">
                  <c:v>6.33</c:v>
                </c:pt>
                <c:pt idx="222">
                  <c:v>5.73</c:v>
                </c:pt>
                <c:pt idx="223">
                  <c:v>5.64</c:v>
                </c:pt>
                <c:pt idx="224">
                  <c:v>4.87</c:v>
                </c:pt>
                <c:pt idx="225">
                  <c:v>4.28</c:v>
                </c:pt>
                <c:pt idx="226">
                  <c:v>4</c:v>
                </c:pt>
                <c:pt idx="227">
                  <c:v>4.18</c:v>
                </c:pt>
                <c:pt idx="228">
                  <c:v>4.28</c:v>
                </c:pt>
                <c:pt idx="229">
                  <c:v>5.28</c:v>
                </c:pt>
                <c:pt idx="230">
                  <c:v>5.24</c:v>
                </c:pt>
                <c:pt idx="231">
                  <c:v>9.08</c:v>
                </c:pt>
                <c:pt idx="232">
                  <c:v>12.2</c:v>
                </c:pt>
                <c:pt idx="233">
                  <c:v>6.43</c:v>
                </c:pt>
                <c:pt idx="234">
                  <c:v>4.7699999999999996</c:v>
                </c:pt>
                <c:pt idx="235">
                  <c:v>4.2699999999999996</c:v>
                </c:pt>
                <c:pt idx="236">
                  <c:v>3.97</c:v>
                </c:pt>
                <c:pt idx="237">
                  <c:v>4.12</c:v>
                </c:pt>
                <c:pt idx="238">
                  <c:v>5.75</c:v>
                </c:pt>
                <c:pt idx="239">
                  <c:v>4.3499999999999996</c:v>
                </c:pt>
                <c:pt idx="240">
                  <c:v>3.7</c:v>
                </c:pt>
                <c:pt idx="241">
                  <c:v>4.1500000000000004</c:v>
                </c:pt>
                <c:pt idx="242">
                  <c:v>4.46</c:v>
                </c:pt>
                <c:pt idx="243">
                  <c:v>5.62</c:v>
                </c:pt>
                <c:pt idx="244">
                  <c:v>5.86</c:v>
                </c:pt>
                <c:pt idx="245">
                  <c:v>5.87</c:v>
                </c:pt>
                <c:pt idx="246">
                  <c:v>4.0999999999999996</c:v>
                </c:pt>
                <c:pt idx="247">
                  <c:v>4.0999999999999996</c:v>
                </c:pt>
                <c:pt idx="248">
                  <c:v>3.95</c:v>
                </c:pt>
                <c:pt idx="249">
                  <c:v>3.71</c:v>
                </c:pt>
                <c:pt idx="250">
                  <c:v>3.37</c:v>
                </c:pt>
                <c:pt idx="251">
                  <c:v>3.43</c:v>
                </c:pt>
                <c:pt idx="252">
                  <c:v>3.21</c:v>
                </c:pt>
                <c:pt idx="253">
                  <c:v>3.03</c:v>
                </c:pt>
                <c:pt idx="254">
                  <c:v>2.92</c:v>
                </c:pt>
                <c:pt idx="255">
                  <c:v>2.8</c:v>
                </c:pt>
                <c:pt idx="256">
                  <c:v>2.68</c:v>
                </c:pt>
                <c:pt idx="257">
                  <c:v>2.97</c:v>
                </c:pt>
                <c:pt idx="258">
                  <c:v>2.69</c:v>
                </c:pt>
                <c:pt idx="259">
                  <c:v>2.5099999999999998</c:v>
                </c:pt>
                <c:pt idx="260">
                  <c:v>2.59</c:v>
                </c:pt>
                <c:pt idx="261">
                  <c:v>2.75</c:v>
                </c:pt>
                <c:pt idx="262">
                  <c:v>3.32</c:v>
                </c:pt>
                <c:pt idx="263">
                  <c:v>3.31</c:v>
                </c:pt>
                <c:pt idx="264">
                  <c:v>2.97</c:v>
                </c:pt>
                <c:pt idx="265">
                  <c:v>2.96</c:v>
                </c:pt>
                <c:pt idx="266">
                  <c:v>3.19</c:v>
                </c:pt>
                <c:pt idx="267">
                  <c:v>2.88</c:v>
                </c:pt>
                <c:pt idx="268">
                  <c:v>2.66</c:v>
                </c:pt>
                <c:pt idx="269">
                  <c:v>3.05</c:v>
                </c:pt>
                <c:pt idx="270">
                  <c:v>4.7</c:v>
                </c:pt>
                <c:pt idx="271">
                  <c:v>4.96</c:v>
                </c:pt>
                <c:pt idx="272">
                  <c:v>3.46</c:v>
                </c:pt>
                <c:pt idx="273">
                  <c:v>3.04</c:v>
                </c:pt>
                <c:pt idx="274">
                  <c:v>3.01</c:v>
                </c:pt>
                <c:pt idx="275">
                  <c:v>3.01</c:v>
                </c:pt>
                <c:pt idx="276">
                  <c:v>3.57</c:v>
                </c:pt>
                <c:pt idx="277">
                  <c:v>5.61</c:v>
                </c:pt>
                <c:pt idx="278">
                  <c:v>4.6900000000000004</c:v>
                </c:pt>
                <c:pt idx="279">
                  <c:v>3.86</c:v>
                </c:pt>
                <c:pt idx="280">
                  <c:v>3.48</c:v>
                </c:pt>
                <c:pt idx="281">
                  <c:v>3.79</c:v>
                </c:pt>
                <c:pt idx="282">
                  <c:v>3.48</c:v>
                </c:pt>
                <c:pt idx="283">
                  <c:v>3.11</c:v>
                </c:pt>
                <c:pt idx="284">
                  <c:v>3.07</c:v>
                </c:pt>
                <c:pt idx="285">
                  <c:v>3.09</c:v>
                </c:pt>
                <c:pt idx="286">
                  <c:v>2.91</c:v>
                </c:pt>
                <c:pt idx="287">
                  <c:v>2.79</c:v>
                </c:pt>
                <c:pt idx="288">
                  <c:v>2.95</c:v>
                </c:pt>
                <c:pt idx="289">
                  <c:v>2.92</c:v>
                </c:pt>
                <c:pt idx="290">
                  <c:v>2.78</c:v>
                </c:pt>
                <c:pt idx="291">
                  <c:v>2.83</c:v>
                </c:pt>
                <c:pt idx="292">
                  <c:v>3.06</c:v>
                </c:pt>
                <c:pt idx="293">
                  <c:v>3.28</c:v>
                </c:pt>
                <c:pt idx="294">
                  <c:v>4.4000000000000004</c:v>
                </c:pt>
                <c:pt idx="295">
                  <c:v>4.54</c:v>
                </c:pt>
                <c:pt idx="296">
                  <c:v>3.87</c:v>
                </c:pt>
                <c:pt idx="297">
                  <c:v>3.77</c:v>
                </c:pt>
                <c:pt idx="298">
                  <c:v>4.18</c:v>
                </c:pt>
                <c:pt idx="299">
                  <c:v>3.65</c:v>
                </c:pt>
                <c:pt idx="300">
                  <c:v>3.22</c:v>
                </c:pt>
                <c:pt idx="301">
                  <c:v>2.86</c:v>
                </c:pt>
                <c:pt idx="302">
                  <c:v>2.84</c:v>
                </c:pt>
                <c:pt idx="303">
                  <c:v>2.77</c:v>
                </c:pt>
                <c:pt idx="304">
                  <c:v>2.78</c:v>
                </c:pt>
                <c:pt idx="305">
                  <c:v>2.77</c:v>
                </c:pt>
                <c:pt idx="306">
                  <c:v>2.63</c:v>
                </c:pt>
                <c:pt idx="307">
                  <c:v>2.63</c:v>
                </c:pt>
                <c:pt idx="308">
                  <c:v>2.65</c:v>
                </c:pt>
                <c:pt idx="309">
                  <c:v>2.5499999999999998</c:v>
                </c:pt>
                <c:pt idx="310">
                  <c:v>2.61</c:v>
                </c:pt>
                <c:pt idx="311">
                  <c:v>2.61</c:v>
                </c:pt>
                <c:pt idx="312">
                  <c:v>2.56</c:v>
                </c:pt>
                <c:pt idx="313">
                  <c:v>2.5299999999999998</c:v>
                </c:pt>
                <c:pt idx="314">
                  <c:v>2.48</c:v>
                </c:pt>
                <c:pt idx="315">
                  <c:v>2.54</c:v>
                </c:pt>
                <c:pt idx="316">
                  <c:v>2.56</c:v>
                </c:pt>
                <c:pt idx="317">
                  <c:v>2.6</c:v>
                </c:pt>
                <c:pt idx="318">
                  <c:v>2.64</c:v>
                </c:pt>
                <c:pt idx="319">
                  <c:v>3.23</c:v>
                </c:pt>
                <c:pt idx="320">
                  <c:v>4.62</c:v>
                </c:pt>
                <c:pt idx="321">
                  <c:v>3.65</c:v>
                </c:pt>
                <c:pt idx="322">
                  <c:v>3.64</c:v>
                </c:pt>
                <c:pt idx="323">
                  <c:v>3.85</c:v>
                </c:pt>
                <c:pt idx="324">
                  <c:v>3.5</c:v>
                </c:pt>
                <c:pt idx="325">
                  <c:v>3.39</c:v>
                </c:pt>
                <c:pt idx="326">
                  <c:v>3.24</c:v>
                </c:pt>
                <c:pt idx="327">
                  <c:v>3.15</c:v>
                </c:pt>
                <c:pt idx="328">
                  <c:v>3.16</c:v>
                </c:pt>
                <c:pt idx="329">
                  <c:v>3.12</c:v>
                </c:pt>
                <c:pt idx="330">
                  <c:v>3.13</c:v>
                </c:pt>
                <c:pt idx="331">
                  <c:v>3.02</c:v>
                </c:pt>
                <c:pt idx="332">
                  <c:v>2.94</c:v>
                </c:pt>
                <c:pt idx="333">
                  <c:v>2.91</c:v>
                </c:pt>
                <c:pt idx="334">
                  <c:v>2.9</c:v>
                </c:pt>
                <c:pt idx="335">
                  <c:v>2.92</c:v>
                </c:pt>
                <c:pt idx="336">
                  <c:v>2.83</c:v>
                </c:pt>
                <c:pt idx="337">
                  <c:v>2.92</c:v>
                </c:pt>
                <c:pt idx="338">
                  <c:v>3.07</c:v>
                </c:pt>
                <c:pt idx="339">
                  <c:v>3.08</c:v>
                </c:pt>
                <c:pt idx="340">
                  <c:v>2.91</c:v>
                </c:pt>
                <c:pt idx="341">
                  <c:v>2.64</c:v>
                </c:pt>
                <c:pt idx="342">
                  <c:v>2.71</c:v>
                </c:pt>
                <c:pt idx="343">
                  <c:v>2.13</c:v>
                </c:pt>
                <c:pt idx="344">
                  <c:v>2.7</c:v>
                </c:pt>
                <c:pt idx="345">
                  <c:v>2.75</c:v>
                </c:pt>
                <c:pt idx="346">
                  <c:v>2.68</c:v>
                </c:pt>
                <c:pt idx="347">
                  <c:v>2.63</c:v>
                </c:pt>
                <c:pt idx="348">
                  <c:v>2.62</c:v>
                </c:pt>
                <c:pt idx="349">
                  <c:v>2.62</c:v>
                </c:pt>
                <c:pt idx="350">
                  <c:v>2.5499999999999998</c:v>
                </c:pt>
                <c:pt idx="351">
                  <c:v>2.5299999999999998</c:v>
                </c:pt>
                <c:pt idx="352">
                  <c:v>2.5099999999999998</c:v>
                </c:pt>
                <c:pt idx="353">
                  <c:v>2.7</c:v>
                </c:pt>
                <c:pt idx="354">
                  <c:v>2.63</c:v>
                </c:pt>
                <c:pt idx="355">
                  <c:v>2.54</c:v>
                </c:pt>
                <c:pt idx="356">
                  <c:v>2.4700000000000002</c:v>
                </c:pt>
                <c:pt idx="357">
                  <c:v>2.44</c:v>
                </c:pt>
                <c:pt idx="358">
                  <c:v>2.41</c:v>
                </c:pt>
                <c:pt idx="359">
                  <c:v>2.5499999999999998</c:v>
                </c:pt>
                <c:pt idx="360">
                  <c:v>2.42</c:v>
                </c:pt>
                <c:pt idx="361">
                  <c:v>2.64</c:v>
                </c:pt>
                <c:pt idx="362">
                  <c:v>2.71</c:v>
                </c:pt>
                <c:pt idx="363">
                  <c:v>2.85</c:v>
                </c:pt>
                <c:pt idx="364">
                  <c:v>2.82</c:v>
                </c:pt>
              </c:numCache>
            </c:numRef>
          </c:val>
          <c:smooth val="0"/>
          <c:extLst xmlns:c16r2="http://schemas.microsoft.com/office/drawing/2015/06/chart">
            <c:ext xmlns:c16="http://schemas.microsoft.com/office/drawing/2014/chart" uri="{C3380CC4-5D6E-409C-BE32-E72D297353CC}">
              <c16:uniqueId val="{00000000-F57E-444D-B09A-E7535F051763}"/>
            </c:ext>
          </c:extLst>
        </c:ser>
        <c:ser>
          <c:idx val="1"/>
          <c:order val="1"/>
          <c:tx>
            <c:strRef>
              <c:f>Лист1!$C$1</c:f>
              <c:strCache>
                <c:ptCount val="1"/>
                <c:pt idx="0">
                  <c:v>2010-2020рр.</c:v>
                </c:pt>
              </c:strCache>
            </c:strRef>
          </c:tx>
          <c:marker>
            <c:symbol val="none"/>
          </c:marker>
          <c:cat>
            <c:numRef>
              <c:f>Лист1!$A$2:$A$366</c:f>
              <c:numCache>
                <c:formatCode>General</c:formatCode>
                <c:ptCount val="36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238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numCache>
            </c:numRef>
          </c:cat>
          <c:val>
            <c:numRef>
              <c:f>Лист1!$C$2:$C$366</c:f>
              <c:numCache>
                <c:formatCode>General</c:formatCode>
                <c:ptCount val="365"/>
                <c:pt idx="0">
                  <c:v>2.95</c:v>
                </c:pt>
                <c:pt idx="1">
                  <c:v>2.93</c:v>
                </c:pt>
                <c:pt idx="2">
                  <c:v>2.82</c:v>
                </c:pt>
                <c:pt idx="3">
                  <c:v>2.35</c:v>
                </c:pt>
                <c:pt idx="4">
                  <c:v>2.16</c:v>
                </c:pt>
                <c:pt idx="5">
                  <c:v>1.9</c:v>
                </c:pt>
                <c:pt idx="6">
                  <c:v>1.73</c:v>
                </c:pt>
                <c:pt idx="7">
                  <c:v>1.64</c:v>
                </c:pt>
                <c:pt idx="8">
                  <c:v>1.69</c:v>
                </c:pt>
                <c:pt idx="9">
                  <c:v>1.79</c:v>
                </c:pt>
                <c:pt idx="10">
                  <c:v>1.86</c:v>
                </c:pt>
                <c:pt idx="11">
                  <c:v>2.2200000000000002</c:v>
                </c:pt>
                <c:pt idx="12">
                  <c:v>2.08</c:v>
                </c:pt>
                <c:pt idx="13">
                  <c:v>2.08</c:v>
                </c:pt>
                <c:pt idx="14">
                  <c:v>1.99</c:v>
                </c:pt>
                <c:pt idx="15">
                  <c:v>3.22</c:v>
                </c:pt>
                <c:pt idx="16">
                  <c:v>2.86</c:v>
                </c:pt>
                <c:pt idx="17">
                  <c:v>2.2599999999999998</c:v>
                </c:pt>
                <c:pt idx="18">
                  <c:v>2.2799999999999998</c:v>
                </c:pt>
                <c:pt idx="19">
                  <c:v>1.81</c:v>
                </c:pt>
                <c:pt idx="20">
                  <c:v>2.08</c:v>
                </c:pt>
                <c:pt idx="21">
                  <c:v>2.09</c:v>
                </c:pt>
                <c:pt idx="22">
                  <c:v>2.02</c:v>
                </c:pt>
                <c:pt idx="23">
                  <c:v>1.89</c:v>
                </c:pt>
                <c:pt idx="24">
                  <c:v>1.79</c:v>
                </c:pt>
                <c:pt idx="25">
                  <c:v>1.71</c:v>
                </c:pt>
                <c:pt idx="26">
                  <c:v>1.74</c:v>
                </c:pt>
                <c:pt idx="27">
                  <c:v>1.7</c:v>
                </c:pt>
                <c:pt idx="28">
                  <c:v>1.79</c:v>
                </c:pt>
                <c:pt idx="29">
                  <c:v>1.78</c:v>
                </c:pt>
                <c:pt idx="30">
                  <c:v>1.91</c:v>
                </c:pt>
                <c:pt idx="31">
                  <c:v>1.94</c:v>
                </c:pt>
                <c:pt idx="32">
                  <c:v>1.9</c:v>
                </c:pt>
                <c:pt idx="33">
                  <c:v>2.2000000000000002</c:v>
                </c:pt>
                <c:pt idx="34">
                  <c:v>2.81</c:v>
                </c:pt>
                <c:pt idx="35">
                  <c:v>2.82</c:v>
                </c:pt>
                <c:pt idx="36">
                  <c:v>2.74</c:v>
                </c:pt>
                <c:pt idx="37">
                  <c:v>2.78</c:v>
                </c:pt>
                <c:pt idx="38">
                  <c:v>2.5299999999999998</c:v>
                </c:pt>
                <c:pt idx="39">
                  <c:v>2.36</c:v>
                </c:pt>
                <c:pt idx="40">
                  <c:v>2.2599999999999998</c:v>
                </c:pt>
                <c:pt idx="41">
                  <c:v>2.5099999999999998</c:v>
                </c:pt>
                <c:pt idx="42">
                  <c:v>2.64</c:v>
                </c:pt>
                <c:pt idx="43">
                  <c:v>2.58</c:v>
                </c:pt>
                <c:pt idx="44">
                  <c:v>2.63</c:v>
                </c:pt>
                <c:pt idx="45">
                  <c:v>3.06</c:v>
                </c:pt>
                <c:pt idx="46">
                  <c:v>3.2</c:v>
                </c:pt>
                <c:pt idx="47">
                  <c:v>3.46</c:v>
                </c:pt>
                <c:pt idx="48">
                  <c:v>4.01</c:v>
                </c:pt>
                <c:pt idx="49">
                  <c:v>3.74</c:v>
                </c:pt>
                <c:pt idx="50">
                  <c:v>3.92</c:v>
                </c:pt>
                <c:pt idx="51">
                  <c:v>4.26</c:v>
                </c:pt>
                <c:pt idx="52">
                  <c:v>4.4800000000000004</c:v>
                </c:pt>
                <c:pt idx="53">
                  <c:v>4.75</c:v>
                </c:pt>
                <c:pt idx="54">
                  <c:v>5.2</c:v>
                </c:pt>
                <c:pt idx="55">
                  <c:v>5.13</c:v>
                </c:pt>
                <c:pt idx="56">
                  <c:v>4.71</c:v>
                </c:pt>
                <c:pt idx="57">
                  <c:v>5.21</c:v>
                </c:pt>
                <c:pt idx="58">
                  <c:v>5.64</c:v>
                </c:pt>
                <c:pt idx="59">
                  <c:v>6.5</c:v>
                </c:pt>
                <c:pt idx="60">
                  <c:v>5.81</c:v>
                </c:pt>
                <c:pt idx="61">
                  <c:v>5.0599999999999996</c:v>
                </c:pt>
                <c:pt idx="62">
                  <c:v>4.62</c:v>
                </c:pt>
                <c:pt idx="63">
                  <c:v>4.6399999999999997</c:v>
                </c:pt>
                <c:pt idx="64">
                  <c:v>4.51</c:v>
                </c:pt>
                <c:pt idx="65">
                  <c:v>5.05</c:v>
                </c:pt>
                <c:pt idx="66">
                  <c:v>6.31</c:v>
                </c:pt>
                <c:pt idx="67">
                  <c:v>8.6300000000000008</c:v>
                </c:pt>
                <c:pt idx="68">
                  <c:v>9.42</c:v>
                </c:pt>
                <c:pt idx="69">
                  <c:v>10.1</c:v>
                </c:pt>
                <c:pt idx="70">
                  <c:v>13.4</c:v>
                </c:pt>
                <c:pt idx="71">
                  <c:v>17.100000000000001</c:v>
                </c:pt>
                <c:pt idx="72">
                  <c:v>13.5</c:v>
                </c:pt>
                <c:pt idx="73">
                  <c:v>8.93</c:v>
                </c:pt>
                <c:pt idx="74">
                  <c:v>8.66</c:v>
                </c:pt>
                <c:pt idx="75">
                  <c:v>8</c:v>
                </c:pt>
                <c:pt idx="76">
                  <c:v>8.1</c:v>
                </c:pt>
                <c:pt idx="77">
                  <c:v>9.41</c:v>
                </c:pt>
                <c:pt idx="78">
                  <c:v>10.5</c:v>
                </c:pt>
                <c:pt idx="79">
                  <c:v>10.7</c:v>
                </c:pt>
                <c:pt idx="80">
                  <c:v>8.7899999999999991</c:v>
                </c:pt>
                <c:pt idx="81">
                  <c:v>7.6</c:v>
                </c:pt>
                <c:pt idx="82">
                  <c:v>8.1300000000000008</c:v>
                </c:pt>
                <c:pt idx="83">
                  <c:v>8.17</c:v>
                </c:pt>
                <c:pt idx="84">
                  <c:v>7.53</c:v>
                </c:pt>
                <c:pt idx="85">
                  <c:v>8.98</c:v>
                </c:pt>
                <c:pt idx="86">
                  <c:v>6.68</c:v>
                </c:pt>
                <c:pt idx="87">
                  <c:v>8.39</c:v>
                </c:pt>
                <c:pt idx="88">
                  <c:v>8.4499999999999993</c:v>
                </c:pt>
                <c:pt idx="89">
                  <c:v>9.5500000000000007</c:v>
                </c:pt>
                <c:pt idx="90">
                  <c:v>9.4499999999999993</c:v>
                </c:pt>
                <c:pt idx="91">
                  <c:v>8.51</c:v>
                </c:pt>
                <c:pt idx="92">
                  <c:v>10.6</c:v>
                </c:pt>
                <c:pt idx="93">
                  <c:v>10</c:v>
                </c:pt>
                <c:pt idx="94">
                  <c:v>8.77</c:v>
                </c:pt>
                <c:pt idx="95">
                  <c:v>7.87</c:v>
                </c:pt>
                <c:pt idx="96">
                  <c:v>7.26</c:v>
                </c:pt>
                <c:pt idx="97">
                  <c:v>6.79</c:v>
                </c:pt>
                <c:pt idx="98">
                  <c:v>6.6</c:v>
                </c:pt>
                <c:pt idx="99">
                  <c:v>8.52</c:v>
                </c:pt>
                <c:pt idx="100">
                  <c:v>9.02</c:v>
                </c:pt>
                <c:pt idx="101">
                  <c:v>9.6300000000000008</c:v>
                </c:pt>
                <c:pt idx="102">
                  <c:v>8.85</c:v>
                </c:pt>
                <c:pt idx="103">
                  <c:v>14.7</c:v>
                </c:pt>
                <c:pt idx="104">
                  <c:v>17.899999999999999</c:v>
                </c:pt>
                <c:pt idx="105">
                  <c:v>10.7</c:v>
                </c:pt>
                <c:pt idx="106">
                  <c:v>11.7</c:v>
                </c:pt>
                <c:pt idx="107">
                  <c:v>10.6</c:v>
                </c:pt>
                <c:pt idx="108">
                  <c:v>10.3</c:v>
                </c:pt>
                <c:pt idx="109">
                  <c:v>8.1999999999999993</c:v>
                </c:pt>
                <c:pt idx="110">
                  <c:v>7.1</c:v>
                </c:pt>
                <c:pt idx="111">
                  <c:v>6.67</c:v>
                </c:pt>
                <c:pt idx="112">
                  <c:v>6.33</c:v>
                </c:pt>
                <c:pt idx="113">
                  <c:v>6.05</c:v>
                </c:pt>
                <c:pt idx="114">
                  <c:v>6.79</c:v>
                </c:pt>
                <c:pt idx="115">
                  <c:v>6.3</c:v>
                </c:pt>
                <c:pt idx="116">
                  <c:v>6.04</c:v>
                </c:pt>
                <c:pt idx="117">
                  <c:v>5.24</c:v>
                </c:pt>
                <c:pt idx="118">
                  <c:v>5.29</c:v>
                </c:pt>
                <c:pt idx="119">
                  <c:v>6.4</c:v>
                </c:pt>
                <c:pt idx="120">
                  <c:v>10.4</c:v>
                </c:pt>
                <c:pt idx="121">
                  <c:v>6.74</c:v>
                </c:pt>
                <c:pt idx="122">
                  <c:v>5.52</c:v>
                </c:pt>
                <c:pt idx="123">
                  <c:v>5.0199999999999996</c:v>
                </c:pt>
                <c:pt idx="124">
                  <c:v>5.05</c:v>
                </c:pt>
                <c:pt idx="125">
                  <c:v>8.76</c:v>
                </c:pt>
                <c:pt idx="126">
                  <c:v>15</c:v>
                </c:pt>
                <c:pt idx="127">
                  <c:v>8.75</c:v>
                </c:pt>
                <c:pt idx="128">
                  <c:v>6.83</c:v>
                </c:pt>
                <c:pt idx="129">
                  <c:v>5.84</c:v>
                </c:pt>
                <c:pt idx="130">
                  <c:v>5.31</c:v>
                </c:pt>
                <c:pt idx="131">
                  <c:v>8.33</c:v>
                </c:pt>
                <c:pt idx="132">
                  <c:v>7.3</c:v>
                </c:pt>
                <c:pt idx="133">
                  <c:v>12</c:v>
                </c:pt>
                <c:pt idx="134">
                  <c:v>19.8</c:v>
                </c:pt>
                <c:pt idx="135">
                  <c:v>11</c:v>
                </c:pt>
                <c:pt idx="136">
                  <c:v>10.9</c:v>
                </c:pt>
                <c:pt idx="137">
                  <c:v>11.3</c:v>
                </c:pt>
                <c:pt idx="138">
                  <c:v>13.4</c:v>
                </c:pt>
                <c:pt idx="139">
                  <c:v>21.2</c:v>
                </c:pt>
                <c:pt idx="140">
                  <c:v>14.6</c:v>
                </c:pt>
                <c:pt idx="141">
                  <c:v>12.1</c:v>
                </c:pt>
                <c:pt idx="142">
                  <c:v>8.4</c:v>
                </c:pt>
                <c:pt idx="143">
                  <c:v>12.7</c:v>
                </c:pt>
                <c:pt idx="144">
                  <c:v>10.5</c:v>
                </c:pt>
                <c:pt idx="145">
                  <c:v>10.199999999999999</c:v>
                </c:pt>
                <c:pt idx="146">
                  <c:v>8.07</c:v>
                </c:pt>
                <c:pt idx="147">
                  <c:v>8.2200000000000006</c:v>
                </c:pt>
                <c:pt idx="148">
                  <c:v>6.53</c:v>
                </c:pt>
                <c:pt idx="149">
                  <c:v>8.0299999999999994</c:v>
                </c:pt>
                <c:pt idx="150">
                  <c:v>8</c:v>
                </c:pt>
                <c:pt idx="151">
                  <c:v>7.94</c:v>
                </c:pt>
                <c:pt idx="152">
                  <c:v>8.4499999999999993</c:v>
                </c:pt>
                <c:pt idx="153">
                  <c:v>9.3699999999999992</c:v>
                </c:pt>
                <c:pt idx="154">
                  <c:v>13.5</c:v>
                </c:pt>
                <c:pt idx="155">
                  <c:v>10.4</c:v>
                </c:pt>
                <c:pt idx="156">
                  <c:v>9.4700000000000006</c:v>
                </c:pt>
                <c:pt idx="157">
                  <c:v>6.77</c:v>
                </c:pt>
                <c:pt idx="158">
                  <c:v>12.4</c:v>
                </c:pt>
                <c:pt idx="159">
                  <c:v>18.7</c:v>
                </c:pt>
                <c:pt idx="160">
                  <c:v>9.35</c:v>
                </c:pt>
                <c:pt idx="161">
                  <c:v>11.2</c:v>
                </c:pt>
                <c:pt idx="162">
                  <c:v>6.35</c:v>
                </c:pt>
                <c:pt idx="163">
                  <c:v>5.26</c:v>
                </c:pt>
                <c:pt idx="164">
                  <c:v>4.9400000000000004</c:v>
                </c:pt>
                <c:pt idx="165">
                  <c:v>5.45</c:v>
                </c:pt>
                <c:pt idx="166">
                  <c:v>6.09</c:v>
                </c:pt>
                <c:pt idx="167">
                  <c:v>5.77</c:v>
                </c:pt>
                <c:pt idx="168">
                  <c:v>5.63</c:v>
                </c:pt>
                <c:pt idx="169">
                  <c:v>6.46</c:v>
                </c:pt>
                <c:pt idx="170">
                  <c:v>5.68</c:v>
                </c:pt>
                <c:pt idx="171">
                  <c:v>8.35</c:v>
                </c:pt>
                <c:pt idx="172">
                  <c:v>14.1</c:v>
                </c:pt>
                <c:pt idx="173">
                  <c:v>35.4</c:v>
                </c:pt>
                <c:pt idx="174">
                  <c:v>30.8</c:v>
                </c:pt>
                <c:pt idx="175">
                  <c:v>14.2</c:v>
                </c:pt>
                <c:pt idx="176">
                  <c:v>16.600000000000001</c:v>
                </c:pt>
                <c:pt idx="177">
                  <c:v>26</c:v>
                </c:pt>
                <c:pt idx="178">
                  <c:v>17.3</c:v>
                </c:pt>
                <c:pt idx="179">
                  <c:v>42.1</c:v>
                </c:pt>
                <c:pt idx="180">
                  <c:v>41.1</c:v>
                </c:pt>
                <c:pt idx="181">
                  <c:v>23</c:v>
                </c:pt>
                <c:pt idx="182">
                  <c:v>12.3</c:v>
                </c:pt>
                <c:pt idx="183">
                  <c:v>9.1300000000000008</c:v>
                </c:pt>
                <c:pt idx="184">
                  <c:v>9.68</c:v>
                </c:pt>
                <c:pt idx="185">
                  <c:v>7.17</c:v>
                </c:pt>
                <c:pt idx="186">
                  <c:v>6.18</c:v>
                </c:pt>
                <c:pt idx="187">
                  <c:v>6.93</c:v>
                </c:pt>
                <c:pt idx="188">
                  <c:v>13.1</c:v>
                </c:pt>
                <c:pt idx="189">
                  <c:v>12.8</c:v>
                </c:pt>
                <c:pt idx="190">
                  <c:v>7.27</c:v>
                </c:pt>
                <c:pt idx="191">
                  <c:v>7.1</c:v>
                </c:pt>
                <c:pt idx="192">
                  <c:v>8.5</c:v>
                </c:pt>
                <c:pt idx="193">
                  <c:v>6.94</c:v>
                </c:pt>
                <c:pt idx="194">
                  <c:v>5.95</c:v>
                </c:pt>
                <c:pt idx="195">
                  <c:v>4.99</c:v>
                </c:pt>
                <c:pt idx="196">
                  <c:v>9.42</c:v>
                </c:pt>
                <c:pt idx="197">
                  <c:v>4.45</c:v>
                </c:pt>
                <c:pt idx="198">
                  <c:v>3.82</c:v>
                </c:pt>
                <c:pt idx="199">
                  <c:v>4.03</c:v>
                </c:pt>
                <c:pt idx="200">
                  <c:v>4.1900000000000004</c:v>
                </c:pt>
                <c:pt idx="201">
                  <c:v>3.66</c:v>
                </c:pt>
                <c:pt idx="202">
                  <c:v>3.23</c:v>
                </c:pt>
                <c:pt idx="203">
                  <c:v>4.59</c:v>
                </c:pt>
                <c:pt idx="204">
                  <c:v>8.3000000000000007</c:v>
                </c:pt>
                <c:pt idx="205">
                  <c:v>14.1</c:v>
                </c:pt>
                <c:pt idx="206">
                  <c:v>8.65</c:v>
                </c:pt>
                <c:pt idx="207">
                  <c:v>9.2799999999999994</c:v>
                </c:pt>
                <c:pt idx="208">
                  <c:v>6.45</c:v>
                </c:pt>
                <c:pt idx="209">
                  <c:v>8.52</c:v>
                </c:pt>
                <c:pt idx="210">
                  <c:v>15</c:v>
                </c:pt>
                <c:pt idx="211">
                  <c:v>9.57</c:v>
                </c:pt>
                <c:pt idx="212">
                  <c:v>12.6</c:v>
                </c:pt>
                <c:pt idx="213">
                  <c:v>9.34</c:v>
                </c:pt>
                <c:pt idx="214">
                  <c:v>6.19</c:v>
                </c:pt>
                <c:pt idx="215">
                  <c:v>5.07</c:v>
                </c:pt>
                <c:pt idx="216">
                  <c:v>4.21</c:v>
                </c:pt>
                <c:pt idx="217">
                  <c:v>3.88</c:v>
                </c:pt>
                <c:pt idx="218">
                  <c:v>3.34</c:v>
                </c:pt>
                <c:pt idx="219">
                  <c:v>4.4400000000000004</c:v>
                </c:pt>
                <c:pt idx="220">
                  <c:v>13.1</c:v>
                </c:pt>
                <c:pt idx="221">
                  <c:v>5.51</c:v>
                </c:pt>
                <c:pt idx="222">
                  <c:v>3.83</c:v>
                </c:pt>
                <c:pt idx="223">
                  <c:v>6.13</c:v>
                </c:pt>
                <c:pt idx="224">
                  <c:v>4.33</c:v>
                </c:pt>
                <c:pt idx="225">
                  <c:v>3.55</c:v>
                </c:pt>
                <c:pt idx="226">
                  <c:v>3.15</c:v>
                </c:pt>
                <c:pt idx="227">
                  <c:v>3.02</c:v>
                </c:pt>
                <c:pt idx="228">
                  <c:v>2.87</c:v>
                </c:pt>
                <c:pt idx="229">
                  <c:v>2.78</c:v>
                </c:pt>
                <c:pt idx="230">
                  <c:v>2.35</c:v>
                </c:pt>
                <c:pt idx="231">
                  <c:v>2.2000000000000002</c:v>
                </c:pt>
                <c:pt idx="232">
                  <c:v>2.12</c:v>
                </c:pt>
                <c:pt idx="233">
                  <c:v>2.08</c:v>
                </c:pt>
                <c:pt idx="234">
                  <c:v>2.0699999999999998</c:v>
                </c:pt>
                <c:pt idx="235">
                  <c:v>2.0099999999999998</c:v>
                </c:pt>
                <c:pt idx="236">
                  <c:v>1.89</c:v>
                </c:pt>
                <c:pt idx="237">
                  <c:v>1.88</c:v>
                </c:pt>
                <c:pt idx="238">
                  <c:v>1.82</c:v>
                </c:pt>
                <c:pt idx="239">
                  <c:v>1.92</c:v>
                </c:pt>
                <c:pt idx="240">
                  <c:v>2.04</c:v>
                </c:pt>
                <c:pt idx="241">
                  <c:v>2.37</c:v>
                </c:pt>
                <c:pt idx="242">
                  <c:v>2.09</c:v>
                </c:pt>
                <c:pt idx="243">
                  <c:v>1.88</c:v>
                </c:pt>
                <c:pt idx="244">
                  <c:v>1.82</c:v>
                </c:pt>
                <c:pt idx="245">
                  <c:v>1.82</c:v>
                </c:pt>
                <c:pt idx="246">
                  <c:v>1.73</c:v>
                </c:pt>
                <c:pt idx="247">
                  <c:v>1.71</c:v>
                </c:pt>
                <c:pt idx="248">
                  <c:v>1.7</c:v>
                </c:pt>
                <c:pt idx="249">
                  <c:v>1.74</c:v>
                </c:pt>
                <c:pt idx="250">
                  <c:v>1.71</c:v>
                </c:pt>
                <c:pt idx="251">
                  <c:v>1.9</c:v>
                </c:pt>
                <c:pt idx="252">
                  <c:v>1.89</c:v>
                </c:pt>
                <c:pt idx="253">
                  <c:v>1.74</c:v>
                </c:pt>
                <c:pt idx="254">
                  <c:v>1.68</c:v>
                </c:pt>
                <c:pt idx="255">
                  <c:v>1.68</c:v>
                </c:pt>
                <c:pt idx="256">
                  <c:v>1.47</c:v>
                </c:pt>
                <c:pt idx="257">
                  <c:v>1.46</c:v>
                </c:pt>
                <c:pt idx="258">
                  <c:v>1.42</c:v>
                </c:pt>
                <c:pt idx="259">
                  <c:v>1.68</c:v>
                </c:pt>
                <c:pt idx="260">
                  <c:v>2.11</c:v>
                </c:pt>
                <c:pt idx="261">
                  <c:v>2.04</c:v>
                </c:pt>
                <c:pt idx="262">
                  <c:v>2.85</c:v>
                </c:pt>
                <c:pt idx="263">
                  <c:v>2.86</c:v>
                </c:pt>
                <c:pt idx="264">
                  <c:v>2.65</c:v>
                </c:pt>
                <c:pt idx="265">
                  <c:v>2.92</c:v>
                </c:pt>
                <c:pt idx="266">
                  <c:v>3.63</c:v>
                </c:pt>
                <c:pt idx="267">
                  <c:v>4.33</c:v>
                </c:pt>
                <c:pt idx="268">
                  <c:v>3.13</c:v>
                </c:pt>
                <c:pt idx="269">
                  <c:v>2.4700000000000002</c:v>
                </c:pt>
                <c:pt idx="270">
                  <c:v>2.21</c:v>
                </c:pt>
                <c:pt idx="271">
                  <c:v>2.09</c:v>
                </c:pt>
                <c:pt idx="272">
                  <c:v>2.06</c:v>
                </c:pt>
                <c:pt idx="273">
                  <c:v>1.91</c:v>
                </c:pt>
                <c:pt idx="274">
                  <c:v>1.78</c:v>
                </c:pt>
                <c:pt idx="275">
                  <c:v>1.84</c:v>
                </c:pt>
                <c:pt idx="276">
                  <c:v>1.88</c:v>
                </c:pt>
                <c:pt idx="277">
                  <c:v>1.69</c:v>
                </c:pt>
                <c:pt idx="278">
                  <c:v>1.7</c:v>
                </c:pt>
                <c:pt idx="279">
                  <c:v>1.6</c:v>
                </c:pt>
                <c:pt idx="280">
                  <c:v>1.65</c:v>
                </c:pt>
                <c:pt idx="281">
                  <c:v>1.63</c:v>
                </c:pt>
                <c:pt idx="282">
                  <c:v>1.58</c:v>
                </c:pt>
                <c:pt idx="283">
                  <c:v>1.59</c:v>
                </c:pt>
                <c:pt idx="284">
                  <c:v>1.64</c:v>
                </c:pt>
                <c:pt idx="285">
                  <c:v>1.63</c:v>
                </c:pt>
                <c:pt idx="286">
                  <c:v>2.54</c:v>
                </c:pt>
                <c:pt idx="287">
                  <c:v>2.2799999999999998</c:v>
                </c:pt>
                <c:pt idx="288">
                  <c:v>2.4900000000000002</c:v>
                </c:pt>
                <c:pt idx="289">
                  <c:v>3.14</c:v>
                </c:pt>
                <c:pt idx="290">
                  <c:v>2.6</c:v>
                </c:pt>
                <c:pt idx="291">
                  <c:v>2.8</c:v>
                </c:pt>
                <c:pt idx="292">
                  <c:v>2.48</c:v>
                </c:pt>
                <c:pt idx="293">
                  <c:v>2.4900000000000002</c:v>
                </c:pt>
                <c:pt idx="294">
                  <c:v>2.87</c:v>
                </c:pt>
                <c:pt idx="295">
                  <c:v>2.27</c:v>
                </c:pt>
                <c:pt idx="296">
                  <c:v>2.15</c:v>
                </c:pt>
                <c:pt idx="297">
                  <c:v>2.54</c:v>
                </c:pt>
                <c:pt idx="298">
                  <c:v>2.2599999999999998</c:v>
                </c:pt>
                <c:pt idx="299">
                  <c:v>2.66</c:v>
                </c:pt>
                <c:pt idx="300">
                  <c:v>2.96</c:v>
                </c:pt>
                <c:pt idx="301">
                  <c:v>3.33</c:v>
                </c:pt>
                <c:pt idx="302">
                  <c:v>2.65</c:v>
                </c:pt>
                <c:pt idx="303">
                  <c:v>2.27</c:v>
                </c:pt>
                <c:pt idx="304">
                  <c:v>2.08</c:v>
                </c:pt>
                <c:pt idx="305">
                  <c:v>2.14</c:v>
                </c:pt>
                <c:pt idx="306">
                  <c:v>2.14</c:v>
                </c:pt>
                <c:pt idx="307">
                  <c:v>2.0699999999999998</c:v>
                </c:pt>
                <c:pt idx="308">
                  <c:v>2</c:v>
                </c:pt>
                <c:pt idx="309">
                  <c:v>1.75</c:v>
                </c:pt>
                <c:pt idx="310">
                  <c:v>1.72</c:v>
                </c:pt>
                <c:pt idx="311">
                  <c:v>1.7</c:v>
                </c:pt>
                <c:pt idx="312">
                  <c:v>1.65</c:v>
                </c:pt>
                <c:pt idx="313">
                  <c:v>1.65</c:v>
                </c:pt>
                <c:pt idx="314">
                  <c:v>1.71</c:v>
                </c:pt>
                <c:pt idx="315">
                  <c:v>1.64</c:v>
                </c:pt>
                <c:pt idx="316">
                  <c:v>1.9</c:v>
                </c:pt>
                <c:pt idx="317">
                  <c:v>1.5</c:v>
                </c:pt>
                <c:pt idx="318">
                  <c:v>1.68</c:v>
                </c:pt>
                <c:pt idx="319">
                  <c:v>1.88</c:v>
                </c:pt>
                <c:pt idx="320">
                  <c:v>1.91</c:v>
                </c:pt>
                <c:pt idx="321">
                  <c:v>1.78</c:v>
                </c:pt>
                <c:pt idx="322">
                  <c:v>2.21</c:v>
                </c:pt>
                <c:pt idx="323">
                  <c:v>2.94</c:v>
                </c:pt>
                <c:pt idx="324">
                  <c:v>3.52</c:v>
                </c:pt>
                <c:pt idx="325">
                  <c:v>3.78</c:v>
                </c:pt>
                <c:pt idx="326">
                  <c:v>3.29</c:v>
                </c:pt>
                <c:pt idx="327">
                  <c:v>2.46</c:v>
                </c:pt>
                <c:pt idx="328">
                  <c:v>2.0299999999999998</c:v>
                </c:pt>
                <c:pt idx="329">
                  <c:v>2.94</c:v>
                </c:pt>
                <c:pt idx="330">
                  <c:v>2.93</c:v>
                </c:pt>
                <c:pt idx="331">
                  <c:v>2.61</c:v>
                </c:pt>
                <c:pt idx="332">
                  <c:v>2.42</c:v>
                </c:pt>
                <c:pt idx="333">
                  <c:v>1.88</c:v>
                </c:pt>
                <c:pt idx="334">
                  <c:v>2.14</c:v>
                </c:pt>
                <c:pt idx="335">
                  <c:v>2.02</c:v>
                </c:pt>
                <c:pt idx="336">
                  <c:v>2.0499999999999998</c:v>
                </c:pt>
                <c:pt idx="337">
                  <c:v>1.85</c:v>
                </c:pt>
                <c:pt idx="338">
                  <c:v>2.11</c:v>
                </c:pt>
                <c:pt idx="339">
                  <c:v>2.42</c:v>
                </c:pt>
                <c:pt idx="340">
                  <c:v>2.16</c:v>
                </c:pt>
                <c:pt idx="341">
                  <c:v>2.09</c:v>
                </c:pt>
                <c:pt idx="342">
                  <c:v>2.44</c:v>
                </c:pt>
                <c:pt idx="343">
                  <c:v>2.58</c:v>
                </c:pt>
                <c:pt idx="344">
                  <c:v>2.77</c:v>
                </c:pt>
                <c:pt idx="345">
                  <c:v>2.74</c:v>
                </c:pt>
                <c:pt idx="346">
                  <c:v>2.58</c:v>
                </c:pt>
                <c:pt idx="347">
                  <c:v>2.56</c:v>
                </c:pt>
                <c:pt idx="348">
                  <c:v>2.52</c:v>
                </c:pt>
                <c:pt idx="349">
                  <c:v>2.35</c:v>
                </c:pt>
                <c:pt idx="350">
                  <c:v>2.1800000000000002</c:v>
                </c:pt>
                <c:pt idx="351">
                  <c:v>2.17</c:v>
                </c:pt>
                <c:pt idx="352">
                  <c:v>2.16</c:v>
                </c:pt>
                <c:pt idx="353">
                  <c:v>2.2599999999999998</c:v>
                </c:pt>
                <c:pt idx="354">
                  <c:v>2.2799999999999998</c:v>
                </c:pt>
                <c:pt idx="355">
                  <c:v>2.31</c:v>
                </c:pt>
                <c:pt idx="356">
                  <c:v>2.64</c:v>
                </c:pt>
                <c:pt idx="357">
                  <c:v>2.48</c:v>
                </c:pt>
                <c:pt idx="358">
                  <c:v>2.93</c:v>
                </c:pt>
                <c:pt idx="359">
                  <c:v>2.66</c:v>
                </c:pt>
                <c:pt idx="360">
                  <c:v>2.5099999999999998</c:v>
                </c:pt>
                <c:pt idx="361">
                  <c:v>3.15</c:v>
                </c:pt>
                <c:pt idx="362">
                  <c:v>3.49</c:v>
                </c:pt>
                <c:pt idx="363">
                  <c:v>2.91</c:v>
                </c:pt>
                <c:pt idx="364">
                  <c:v>2.88</c:v>
                </c:pt>
              </c:numCache>
            </c:numRef>
          </c:val>
          <c:smooth val="0"/>
          <c:extLst xmlns:c16r2="http://schemas.microsoft.com/office/drawing/2015/06/chart">
            <c:ext xmlns:c16="http://schemas.microsoft.com/office/drawing/2014/chart" uri="{C3380CC4-5D6E-409C-BE32-E72D297353CC}">
              <c16:uniqueId val="{00000001-F57E-444D-B09A-E7535F051763}"/>
            </c:ext>
          </c:extLst>
        </c:ser>
        <c:dLbls>
          <c:showLegendKey val="0"/>
          <c:showVal val="0"/>
          <c:showCatName val="0"/>
          <c:showSerName val="0"/>
          <c:showPercent val="0"/>
          <c:showBubbleSize val="0"/>
        </c:dLbls>
        <c:marker val="1"/>
        <c:smooth val="0"/>
        <c:axId val="325987328"/>
        <c:axId val="320793984"/>
      </c:lineChart>
      <c:catAx>
        <c:axId val="325987328"/>
        <c:scaling>
          <c:orientation val="minMax"/>
        </c:scaling>
        <c:delete val="0"/>
        <c:axPos val="b"/>
        <c:numFmt formatCode="General" sourceLinked="1"/>
        <c:majorTickMark val="none"/>
        <c:minorTickMark val="none"/>
        <c:tickLblPos val="nextTo"/>
        <c:crossAx val="320793984"/>
        <c:crosses val="autoZero"/>
        <c:auto val="1"/>
        <c:lblAlgn val="ctr"/>
        <c:lblOffset val="100"/>
        <c:noMultiLvlLbl val="0"/>
      </c:catAx>
      <c:valAx>
        <c:axId val="320793984"/>
        <c:scaling>
          <c:orientation val="minMax"/>
        </c:scaling>
        <c:delete val="0"/>
        <c:axPos val="l"/>
        <c:majorGridlines/>
        <c:title>
          <c:tx>
            <c:rich>
              <a:bodyPr/>
              <a:lstStyle/>
              <a:p>
                <a:pPr>
                  <a:defRPr/>
                </a:pPr>
                <a:r>
                  <a:rPr lang="ru-RU"/>
                  <a:t>витрата води, м</a:t>
                </a:r>
                <a:r>
                  <a:rPr lang="ru-RU" baseline="30000"/>
                  <a:t>3</a:t>
                </a:r>
                <a:r>
                  <a:rPr lang="ru-RU" baseline="0"/>
                  <a:t>/с</a:t>
                </a:r>
                <a:endParaRPr lang="ru-RU"/>
              </a:p>
            </c:rich>
          </c:tx>
          <c:overlay val="0"/>
        </c:title>
        <c:numFmt formatCode="General" sourceLinked="1"/>
        <c:majorTickMark val="none"/>
        <c:minorTickMark val="none"/>
        <c:tickLblPos val="nextTo"/>
        <c:crossAx val="325987328"/>
        <c:crosses val="autoZero"/>
        <c:crossBetween val="between"/>
      </c:valAx>
    </c:plotArea>
    <c:legend>
      <c:legendPos val="r"/>
      <c:layout>
        <c:manualLayout>
          <c:xMode val="edge"/>
          <c:yMode val="edge"/>
          <c:x val="0.74636834388561801"/>
          <c:y val="0.22302739635465096"/>
          <c:w val="0.19482598860225345"/>
          <c:h val="0.2614455897606654"/>
        </c:manualLayout>
      </c:layout>
      <c:overlay val="0"/>
    </c:legend>
    <c:plotVisOnly val="1"/>
    <c:dispBlanksAs val="gap"/>
    <c:showDLblsOverMax val="0"/>
  </c:chart>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uk-UA"/>
            </a:pPr>
            <a:r>
              <a:rPr lang="ru-RU" sz="1400"/>
              <a:t>Динаміка сейсмічних подій, Чернівці,</a:t>
            </a:r>
            <a:r>
              <a:rPr lang="ru-RU" sz="1400" baseline="0"/>
              <a:t> </a:t>
            </a:r>
            <a:r>
              <a:rPr lang="uk-UA" sz="1400" baseline="0"/>
              <a:t>2021</a:t>
            </a:r>
            <a:r>
              <a:rPr lang="ru-RU" sz="1400" baseline="0"/>
              <a:t> р.</a:t>
            </a:r>
            <a:endParaRPr lang="ru-RU" sz="1400"/>
          </a:p>
        </c:rich>
      </c:tx>
      <c:layout>
        <c:manualLayout>
          <c:xMode val="edge"/>
          <c:yMode val="edge"/>
          <c:x val="0.1612664572017358"/>
          <c:y val="2.1333400203955452E-2"/>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250820992368005"/>
          <c:y val="0.14933333333333448"/>
          <c:w val="0.71882361286715535"/>
          <c:h val="0.59665777777777751"/>
        </c:manualLayout>
      </c:layout>
      <c:bar3DChart>
        <c:barDir val="col"/>
        <c:grouping val="clustered"/>
        <c:varyColors val="0"/>
        <c:ser>
          <c:idx val="0"/>
          <c:order val="0"/>
          <c:tx>
            <c:strRef>
              <c:f>Лист1!$B$1</c:f>
              <c:strCache>
                <c:ptCount val="1"/>
                <c:pt idx="0">
                  <c:v>Сейсмічні події</c:v>
                </c:pt>
              </c:strCache>
            </c:strRef>
          </c:tx>
          <c:invertIfNegative val="0"/>
          <c:dLbls>
            <c:spPr>
              <a:noFill/>
              <a:ln>
                <a:noFill/>
              </a:ln>
              <a:effectLst/>
            </c:spPr>
            <c:txPr>
              <a:bodyPr/>
              <a:lstStyle/>
              <a:p>
                <a:pPr>
                  <a:defRPr lang="uk-UA"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01 2021</c:v>
                </c:pt>
                <c:pt idx="1">
                  <c:v>02 2021</c:v>
                </c:pt>
                <c:pt idx="2">
                  <c:v>03 2021</c:v>
                </c:pt>
                <c:pt idx="3">
                  <c:v>04 2021</c:v>
                </c:pt>
                <c:pt idx="4">
                  <c:v>05 2021</c:v>
                </c:pt>
                <c:pt idx="5">
                  <c:v>06 2021</c:v>
                </c:pt>
                <c:pt idx="6">
                  <c:v>07 2021</c:v>
                </c:pt>
                <c:pt idx="7">
                  <c:v>08 2021</c:v>
                </c:pt>
                <c:pt idx="8">
                  <c:v>09 2021</c:v>
                </c:pt>
                <c:pt idx="9">
                  <c:v>10 2021</c:v>
                </c:pt>
                <c:pt idx="10">
                  <c:v>11 2021</c:v>
                </c:pt>
                <c:pt idx="11">
                  <c:v>12 2021</c:v>
                </c:pt>
              </c:strCache>
            </c:strRef>
          </c:cat>
          <c:val>
            <c:numRef>
              <c:f>Лист1!$B$2:$B$13</c:f>
              <c:numCache>
                <c:formatCode>#,##0;\(#,##0\)</c:formatCode>
                <c:ptCount val="12"/>
                <c:pt idx="0">
                  <c:v>368</c:v>
                </c:pt>
                <c:pt idx="1">
                  <c:v>205</c:v>
                </c:pt>
                <c:pt idx="2">
                  <c:v>298</c:v>
                </c:pt>
                <c:pt idx="3">
                  <c:v>348</c:v>
                </c:pt>
                <c:pt idx="4">
                  <c:v>349</c:v>
                </c:pt>
                <c:pt idx="5">
                  <c:v>208</c:v>
                </c:pt>
                <c:pt idx="6">
                  <c:v>166</c:v>
                </c:pt>
                <c:pt idx="7">
                  <c:v>189</c:v>
                </c:pt>
                <c:pt idx="8">
                  <c:v>85</c:v>
                </c:pt>
                <c:pt idx="9">
                  <c:v>345</c:v>
                </c:pt>
                <c:pt idx="10">
                  <c:v>337</c:v>
                </c:pt>
                <c:pt idx="11">
                  <c:v>293</c:v>
                </c:pt>
              </c:numCache>
            </c:numRef>
          </c:val>
          <c:extLst xmlns:c16r2="http://schemas.microsoft.com/office/drawing/2015/06/chart">
            <c:ext xmlns:c16="http://schemas.microsoft.com/office/drawing/2014/chart" uri="{C3380CC4-5D6E-409C-BE32-E72D297353CC}">
              <c16:uniqueId val="{00000000-1FA6-43D6-A1F3-97FD5455894C}"/>
            </c:ext>
          </c:extLst>
        </c:ser>
        <c:ser>
          <c:idx val="1"/>
          <c:order val="1"/>
          <c:tx>
            <c:strRef>
              <c:f>Лист1!$C$1</c:f>
              <c:strCache>
                <c:ptCount val="1"/>
                <c:pt idx="0">
                  <c:v>Землетруси</c:v>
                </c:pt>
              </c:strCache>
            </c:strRef>
          </c:tx>
          <c:invertIfNegative val="0"/>
          <c:dLbls>
            <c:dLbl>
              <c:idx val="0"/>
              <c:layout>
                <c:manualLayout>
                  <c:x val="1.4838367779544172E-2"/>
                  <c:y val="-3.55555555555557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FA6-43D6-A1F3-97FD5455894C}"/>
                </c:ext>
              </c:extLst>
            </c:dLbl>
            <c:dLbl>
              <c:idx val="1"/>
              <c:layout>
                <c:manualLayout>
                  <c:x val="1.2718600953895052E-2"/>
                  <c:y val="-1.06666666666667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FA6-43D6-A1F3-97FD5455894C}"/>
                </c:ext>
              </c:extLst>
            </c:dLbl>
            <c:dLbl>
              <c:idx val="2"/>
              <c:layout>
                <c:manualLayout>
                  <c:x val="1.271860095389505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FA6-43D6-A1F3-97FD5455894C}"/>
                </c:ext>
              </c:extLst>
            </c:dLbl>
            <c:dLbl>
              <c:idx val="3"/>
              <c:layout>
                <c:manualLayout>
                  <c:x val="1.271860095389501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FA6-43D6-A1F3-97FD5455894C}"/>
                </c:ext>
              </c:extLst>
            </c:dLbl>
            <c:dLbl>
              <c:idx val="4"/>
              <c:layout>
                <c:manualLayout>
                  <c:x val="1.271860095389505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FA6-43D6-A1F3-97FD5455894C}"/>
                </c:ext>
              </c:extLst>
            </c:dLbl>
            <c:dLbl>
              <c:idx val="5"/>
              <c:layout>
                <c:manualLayout>
                  <c:x val="6.3593004769475553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FA6-43D6-A1F3-97FD5455894C}"/>
                </c:ext>
              </c:extLst>
            </c:dLbl>
            <c:dLbl>
              <c:idx val="6"/>
              <c:layout>
                <c:manualLayout>
                  <c:x val="8.479067302596754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FA6-43D6-A1F3-97FD5455894C}"/>
                </c:ext>
              </c:extLst>
            </c:dLbl>
            <c:dLbl>
              <c:idx val="7"/>
              <c:layout>
                <c:manualLayout>
                  <c:x val="1.059883412824581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FA6-43D6-A1F3-97FD5455894C}"/>
                </c:ext>
              </c:extLst>
            </c:dLbl>
            <c:dLbl>
              <c:idx val="8"/>
              <c:layout>
                <c:manualLayout>
                  <c:x val="1.059883412824581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FA6-43D6-A1F3-97FD5455894C}"/>
                </c:ext>
              </c:extLst>
            </c:dLbl>
            <c:dLbl>
              <c:idx val="9"/>
              <c:layout>
                <c:manualLayout>
                  <c:x val="1.059883412824589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FA6-43D6-A1F3-97FD5455894C}"/>
                </c:ext>
              </c:extLst>
            </c:dLbl>
            <c:dLbl>
              <c:idx val="10"/>
              <c:layout>
                <c:manualLayout>
                  <c:x val="8.479067302596754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FA6-43D6-A1F3-97FD5455894C}"/>
                </c:ext>
              </c:extLst>
            </c:dLbl>
            <c:dLbl>
              <c:idx val="11"/>
              <c:layout>
                <c:manualLayout>
                  <c:x val="1.271860095389505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FA6-43D6-A1F3-97FD5455894C}"/>
                </c:ext>
              </c:extLst>
            </c:dLbl>
            <c:spPr>
              <a:noFill/>
              <a:ln>
                <a:noFill/>
              </a:ln>
              <a:effectLst/>
            </c:spPr>
            <c:txPr>
              <a:bodyPr rot="-5400000" vert="horz" anchor="b" anchorCtr="1"/>
              <a:lstStyle/>
              <a:p>
                <a:pPr>
                  <a:defRPr lang="uk-UA"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01 2021</c:v>
                </c:pt>
                <c:pt idx="1">
                  <c:v>02 2021</c:v>
                </c:pt>
                <c:pt idx="2">
                  <c:v>03 2021</c:v>
                </c:pt>
                <c:pt idx="3">
                  <c:v>04 2021</c:v>
                </c:pt>
                <c:pt idx="4">
                  <c:v>05 2021</c:v>
                </c:pt>
                <c:pt idx="5">
                  <c:v>06 2021</c:v>
                </c:pt>
                <c:pt idx="6">
                  <c:v>07 2021</c:v>
                </c:pt>
                <c:pt idx="7">
                  <c:v>08 2021</c:v>
                </c:pt>
                <c:pt idx="8">
                  <c:v>09 2021</c:v>
                </c:pt>
                <c:pt idx="9">
                  <c:v>10 2021</c:v>
                </c:pt>
                <c:pt idx="10">
                  <c:v>11 2021</c:v>
                </c:pt>
                <c:pt idx="11">
                  <c:v>12 2021</c:v>
                </c:pt>
              </c:strCache>
            </c:strRef>
          </c:cat>
          <c:val>
            <c:numRef>
              <c:f>Лист1!$C$2:$C$13</c:f>
              <c:numCache>
                <c:formatCode>General</c:formatCode>
                <c:ptCount val="12"/>
                <c:pt idx="0">
                  <c:v>34</c:v>
                </c:pt>
                <c:pt idx="1">
                  <c:v>55</c:v>
                </c:pt>
                <c:pt idx="2">
                  <c:v>60</c:v>
                </c:pt>
                <c:pt idx="3">
                  <c:v>41</c:v>
                </c:pt>
                <c:pt idx="4">
                  <c:v>32</c:v>
                </c:pt>
                <c:pt idx="5">
                  <c:v>31</c:v>
                </c:pt>
                <c:pt idx="6">
                  <c:v>35</c:v>
                </c:pt>
                <c:pt idx="7">
                  <c:v>52</c:v>
                </c:pt>
                <c:pt idx="8">
                  <c:v>11</c:v>
                </c:pt>
                <c:pt idx="9">
                  <c:v>33</c:v>
                </c:pt>
                <c:pt idx="10">
                  <c:v>42</c:v>
                </c:pt>
                <c:pt idx="11">
                  <c:v>31</c:v>
                </c:pt>
              </c:numCache>
            </c:numRef>
          </c:val>
          <c:extLst xmlns:c16r2="http://schemas.microsoft.com/office/drawing/2015/06/chart">
            <c:ext xmlns:c16="http://schemas.microsoft.com/office/drawing/2014/chart" uri="{C3380CC4-5D6E-409C-BE32-E72D297353CC}">
              <c16:uniqueId val="{0000000D-1FA6-43D6-A1F3-97FD5455894C}"/>
            </c:ext>
          </c:extLst>
        </c:ser>
        <c:dLbls>
          <c:showLegendKey val="0"/>
          <c:showVal val="0"/>
          <c:showCatName val="0"/>
          <c:showSerName val="0"/>
          <c:showPercent val="0"/>
          <c:showBubbleSize val="0"/>
        </c:dLbls>
        <c:gapWidth val="150"/>
        <c:shape val="box"/>
        <c:axId val="326266880"/>
        <c:axId val="304976384"/>
        <c:axId val="0"/>
      </c:bar3DChart>
      <c:catAx>
        <c:axId val="326266880"/>
        <c:scaling>
          <c:orientation val="minMax"/>
        </c:scaling>
        <c:delete val="0"/>
        <c:axPos val="b"/>
        <c:title>
          <c:tx>
            <c:rich>
              <a:bodyPr/>
              <a:lstStyle/>
              <a:p>
                <a:pPr>
                  <a:defRPr lang="uk-UA" sz="1200" b="1" i="0" u="none" strike="noStrike" baseline="0">
                    <a:solidFill>
                      <a:srgbClr val="000000"/>
                    </a:solidFill>
                    <a:latin typeface="Times New Roman"/>
                    <a:ea typeface="Times New Roman"/>
                    <a:cs typeface="Times New Roman"/>
                  </a:defRPr>
                </a:pPr>
                <a:r>
                  <a:rPr lang="uk-UA"/>
                  <a:t>Місяць, рік</a:t>
                </a:r>
              </a:p>
            </c:rich>
          </c:tx>
          <c:layout>
            <c:manualLayout>
              <c:xMode val="edge"/>
              <c:yMode val="edge"/>
              <c:x val="0.37720071743859157"/>
              <c:y val="0.85114499222629392"/>
            </c:manualLayout>
          </c:layout>
          <c:overlay val="0"/>
        </c:title>
        <c:numFmt formatCode="General" sourceLinked="1"/>
        <c:majorTickMark val="out"/>
        <c:minorTickMark val="none"/>
        <c:tickLblPos val="nextTo"/>
        <c:txPr>
          <a:bodyPr/>
          <a:lstStyle/>
          <a:p>
            <a:pPr>
              <a:defRPr lang="uk-UA" b="1"/>
            </a:pPr>
            <a:endParaRPr lang="uk-UA"/>
          </a:p>
        </c:txPr>
        <c:crossAx val="304976384"/>
        <c:crosses val="autoZero"/>
        <c:auto val="1"/>
        <c:lblAlgn val="ctr"/>
        <c:lblOffset val="100"/>
        <c:noMultiLvlLbl val="0"/>
      </c:catAx>
      <c:valAx>
        <c:axId val="304976384"/>
        <c:scaling>
          <c:orientation val="minMax"/>
        </c:scaling>
        <c:delete val="0"/>
        <c:axPos val="l"/>
        <c:title>
          <c:tx>
            <c:rich>
              <a:bodyPr/>
              <a:lstStyle/>
              <a:p>
                <a:pPr>
                  <a:defRPr lang="uk-UA" sz="1200" b="1" i="0" u="none" strike="noStrike" baseline="0">
                    <a:solidFill>
                      <a:srgbClr val="000000"/>
                    </a:solidFill>
                    <a:latin typeface="Times New Roman"/>
                    <a:ea typeface="Times New Roman"/>
                    <a:cs typeface="Times New Roman"/>
                  </a:defRPr>
                </a:pPr>
                <a:r>
                  <a:rPr lang="uk-UA"/>
                  <a:t>Кількість сейсмічних подій</a:t>
                </a:r>
              </a:p>
            </c:rich>
          </c:tx>
          <c:layout>
            <c:manualLayout>
              <c:xMode val="edge"/>
              <c:yMode val="edge"/>
              <c:x val="1.8584203630442823E-2"/>
              <c:y val="0.21688884430847424"/>
            </c:manualLayout>
          </c:layout>
          <c:overlay val="0"/>
        </c:title>
        <c:numFmt formatCode="#,##0;\(#,##0\)" sourceLinked="1"/>
        <c:majorTickMark val="out"/>
        <c:minorTickMark val="none"/>
        <c:tickLblPos val="nextTo"/>
        <c:txPr>
          <a:bodyPr/>
          <a:lstStyle/>
          <a:p>
            <a:pPr>
              <a:defRPr lang="uk-UA" b="1"/>
            </a:pPr>
            <a:endParaRPr lang="uk-UA"/>
          </a:p>
        </c:txPr>
        <c:crossAx val="326266880"/>
        <c:crosses val="autoZero"/>
        <c:crossBetween val="between"/>
      </c:valAx>
      <c:spPr>
        <a:noFill/>
        <a:ln w="25392">
          <a:noFill/>
        </a:ln>
      </c:spPr>
    </c:plotArea>
    <c:legend>
      <c:legendPos val="r"/>
      <c:layout>
        <c:manualLayout>
          <c:xMode val="edge"/>
          <c:yMode val="edge"/>
          <c:x val="0.84178596415351525"/>
          <c:y val="0.36146045438587954"/>
          <c:w val="0.14549552872934501"/>
          <c:h val="0.30907869000451638"/>
        </c:manualLayout>
      </c:layout>
      <c:overlay val="0"/>
      <c:txPr>
        <a:bodyPr/>
        <a:lstStyle/>
        <a:p>
          <a:pPr>
            <a:defRPr lang="uk-UA"/>
          </a:pPr>
          <a:endParaRPr lang="uk-UA"/>
        </a:p>
      </c:txPr>
    </c:legend>
    <c:plotVisOnly val="1"/>
    <c:dispBlanksAs val="gap"/>
    <c:showDLblsOverMax val="0"/>
  </c:chart>
  <c:spPr>
    <a:noFill/>
  </c:spPr>
  <c:txPr>
    <a:bodyPr/>
    <a:lstStyle/>
    <a:p>
      <a:pPr>
        <a:defRPr>
          <a:latin typeface="Times New Roman" pitchFamily="18" charset="0"/>
          <a:cs typeface="Times New Roman" pitchFamily="18" charset="0"/>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uk-UA" sz="1000" b="1">
                <a:solidFill>
                  <a:sysClr val="windowText" lastClr="000000"/>
                </a:solidFill>
                <a:effectLst/>
                <a:latin typeface="Times New Roman" panose="02020603050405020304" pitchFamily="18" charset="0"/>
                <a:cs typeface="Times New Roman" panose="02020603050405020304" pitchFamily="18" charset="0"/>
              </a:rPr>
              <a:t>Викиди забруднюючих речовин в атмосферне повітря від стаціонарних джерел забруднення</a:t>
            </a:r>
            <a:r>
              <a:rPr lang="uk-UA" sz="1200">
                <a:solidFill>
                  <a:sysClr val="windowText" lastClr="000000"/>
                </a:solidFill>
                <a:effectLst/>
                <a:latin typeface="Times New Roman" panose="02020603050405020304" pitchFamily="18" charset="0"/>
                <a:cs typeface="Times New Roman" panose="02020603050405020304" pitchFamily="18" charset="0"/>
              </a:rPr>
              <a:t>.</a:t>
            </a:r>
            <a:r>
              <a:rPr lang="uk-UA" sz="1800">
                <a:solidFill>
                  <a:sysClr val="windowText" lastClr="000000"/>
                </a:solidFill>
                <a:effectLst/>
              </a:rPr>
              <a:t> </a:t>
            </a:r>
          </a:p>
        </c:rich>
      </c:tx>
      <c:overlay val="0"/>
      <c:spPr>
        <a:noFill/>
        <a:ln>
          <a:noFill/>
        </a:ln>
        <a:effectLst/>
      </c:spPr>
    </c:title>
    <c:autoTitleDeleted val="0"/>
    <c:plotArea>
      <c:layout/>
      <c:barChart>
        <c:barDir val="col"/>
        <c:grouping val="clustered"/>
        <c:varyColors val="0"/>
        <c:ser>
          <c:idx val="0"/>
          <c:order val="0"/>
          <c:tx>
            <c:strRef>
              <c:f>Аркуш1!$B$1</c:f>
              <c:strCache>
                <c:ptCount val="1"/>
                <c:pt idx="0">
                  <c:v>Обсяг викидів, усього, тис.т </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Аркуш1!$A$2:$A$13</c:f>
              <c:numCache>
                <c:formatCode>General</c:formatCode>
                <c:ptCount val="12"/>
                <c:pt idx="0">
                  <c:v>2005</c:v>
                </c:pt>
                <c:pt idx="1">
                  <c:v>2010</c:v>
                </c:pt>
                <c:pt idx="2">
                  <c:v>2015</c:v>
                </c:pt>
                <c:pt idx="3">
                  <c:v>2016</c:v>
                </c:pt>
                <c:pt idx="4">
                  <c:v>2017</c:v>
                </c:pt>
                <c:pt idx="5">
                  <c:v>2018</c:v>
                </c:pt>
                <c:pt idx="6">
                  <c:v>2019</c:v>
                </c:pt>
                <c:pt idx="7">
                  <c:v>2020</c:v>
                </c:pt>
                <c:pt idx="8">
                  <c:v>2021</c:v>
                </c:pt>
                <c:pt idx="9">
                  <c:v>2022</c:v>
                </c:pt>
                <c:pt idx="10">
                  <c:v>2023</c:v>
                </c:pt>
                <c:pt idx="11">
                  <c:v>2024</c:v>
                </c:pt>
              </c:numCache>
            </c:numRef>
          </c:cat>
          <c:val>
            <c:numRef>
              <c:f>Аркуш1!$B$2:$B$13</c:f>
              <c:numCache>
                <c:formatCode>General</c:formatCode>
                <c:ptCount val="12"/>
                <c:pt idx="0">
                  <c:v>5.2</c:v>
                </c:pt>
                <c:pt idx="1">
                  <c:v>3.8</c:v>
                </c:pt>
                <c:pt idx="2">
                  <c:v>3.2</c:v>
                </c:pt>
                <c:pt idx="3">
                  <c:v>3</c:v>
                </c:pt>
                <c:pt idx="4">
                  <c:v>3.3</c:v>
                </c:pt>
                <c:pt idx="5">
                  <c:v>2.7</c:v>
                </c:pt>
                <c:pt idx="6">
                  <c:v>2.4</c:v>
                </c:pt>
                <c:pt idx="7">
                  <c:v>1.8</c:v>
                </c:pt>
                <c:pt idx="8">
                  <c:v>1.7</c:v>
                </c:pt>
                <c:pt idx="9">
                  <c:v>1.4</c:v>
                </c:pt>
                <c:pt idx="10">
                  <c:v>1.7</c:v>
                </c:pt>
                <c:pt idx="11">
                  <c:v>1.6</c:v>
                </c:pt>
              </c:numCache>
            </c:numRef>
          </c:val>
          <c:extLst xmlns:c16r2="http://schemas.microsoft.com/office/drawing/2015/06/chart">
            <c:ext xmlns:c16="http://schemas.microsoft.com/office/drawing/2014/chart" uri="{C3380CC4-5D6E-409C-BE32-E72D297353CC}">
              <c16:uniqueId val="{00000000-CEC9-4DB6-807C-0E74DE684283}"/>
            </c:ext>
          </c:extLst>
        </c:ser>
        <c:ser>
          <c:idx val="1"/>
          <c:order val="1"/>
          <c:tx>
            <c:strRef>
              <c:f>Аркуш1!$C$1</c:f>
              <c:strCache>
                <c:ptCount val="1"/>
                <c:pt idx="0">
                  <c:v>У розрахунку на одну особу, кг</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Аркуш1!$A$2:$A$13</c:f>
              <c:numCache>
                <c:formatCode>General</c:formatCode>
                <c:ptCount val="12"/>
                <c:pt idx="0">
                  <c:v>2005</c:v>
                </c:pt>
                <c:pt idx="1">
                  <c:v>2010</c:v>
                </c:pt>
                <c:pt idx="2">
                  <c:v>2015</c:v>
                </c:pt>
                <c:pt idx="3">
                  <c:v>2016</c:v>
                </c:pt>
                <c:pt idx="4">
                  <c:v>2017</c:v>
                </c:pt>
                <c:pt idx="5">
                  <c:v>2018</c:v>
                </c:pt>
                <c:pt idx="6">
                  <c:v>2019</c:v>
                </c:pt>
                <c:pt idx="7">
                  <c:v>2020</c:v>
                </c:pt>
                <c:pt idx="8">
                  <c:v>2021</c:v>
                </c:pt>
                <c:pt idx="9">
                  <c:v>2022</c:v>
                </c:pt>
                <c:pt idx="10">
                  <c:v>2023</c:v>
                </c:pt>
                <c:pt idx="11">
                  <c:v>2024</c:v>
                </c:pt>
              </c:numCache>
            </c:numRef>
          </c:cat>
          <c:val>
            <c:numRef>
              <c:f>Аркуш1!$C$2:$C$13</c:f>
              <c:numCache>
                <c:formatCode>General</c:formatCode>
                <c:ptCount val="12"/>
                <c:pt idx="0">
                  <c:v>5.7</c:v>
                </c:pt>
                <c:pt idx="1">
                  <c:v>4.2</c:v>
                </c:pt>
                <c:pt idx="2">
                  <c:v>3.6</c:v>
                </c:pt>
                <c:pt idx="3">
                  <c:v>3.3</c:v>
                </c:pt>
                <c:pt idx="4">
                  <c:v>3.6</c:v>
                </c:pt>
                <c:pt idx="5">
                  <c:v>3</c:v>
                </c:pt>
                <c:pt idx="6">
                  <c:v>2.6</c:v>
                </c:pt>
                <c:pt idx="7">
                  <c:v>2</c:v>
                </c:pt>
                <c:pt idx="8">
                  <c:v>1.9</c:v>
                </c:pt>
                <c:pt idx="9">
                  <c:v>1.6</c:v>
                </c:pt>
                <c:pt idx="10">
                  <c:v>1.9</c:v>
                </c:pt>
                <c:pt idx="11">
                  <c:v>1.8</c:v>
                </c:pt>
              </c:numCache>
            </c:numRef>
          </c:val>
          <c:extLst xmlns:c16r2="http://schemas.microsoft.com/office/drawing/2015/06/chart">
            <c:ext xmlns:c16="http://schemas.microsoft.com/office/drawing/2014/chart" uri="{C3380CC4-5D6E-409C-BE32-E72D297353CC}">
              <c16:uniqueId val="{00000001-CEC9-4DB6-807C-0E74DE684283}"/>
            </c:ext>
          </c:extLst>
        </c:ser>
        <c:dLbls>
          <c:dLblPos val="outEnd"/>
          <c:showLegendKey val="0"/>
          <c:showVal val="1"/>
          <c:showCatName val="0"/>
          <c:showSerName val="0"/>
          <c:showPercent val="0"/>
          <c:showBubbleSize val="0"/>
        </c:dLbls>
        <c:gapWidth val="444"/>
        <c:overlap val="-90"/>
        <c:axId val="314387456"/>
        <c:axId val="304560896"/>
      </c:barChart>
      <c:catAx>
        <c:axId val="314387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304560896"/>
        <c:crosses val="autoZero"/>
        <c:auto val="1"/>
        <c:lblAlgn val="ctr"/>
        <c:lblOffset val="100"/>
        <c:noMultiLvlLbl val="0"/>
      </c:catAx>
      <c:valAx>
        <c:axId val="304560896"/>
        <c:scaling>
          <c:orientation val="minMax"/>
        </c:scaling>
        <c:delete val="1"/>
        <c:axPos val="l"/>
        <c:numFmt formatCode="General" sourceLinked="1"/>
        <c:majorTickMark val="none"/>
        <c:minorTickMark val="none"/>
        <c:tickLblPos val="nextTo"/>
        <c:crossAx val="314387456"/>
        <c:crosses val="autoZero"/>
        <c:crossBetween val="between"/>
      </c:valAx>
      <c:spPr>
        <a:noFill/>
        <a:ln>
          <a:noFill/>
        </a:ln>
        <a:effectLst/>
      </c:spPr>
    </c:plotArea>
    <c:legend>
      <c:legendPos val="t"/>
      <c:layout>
        <c:manualLayout>
          <c:xMode val="edge"/>
          <c:yMode val="edge"/>
          <c:x val="0.330188679245283"/>
          <c:y val="0.37349494698989399"/>
          <c:w val="0.32711742400124511"/>
          <c:h val="0.180310827288321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Сума Кі-1</c:v>
          </c:tx>
          <c:spPr>
            <a:ln w="19050" cap="rnd">
              <a:solidFill>
                <a:srgbClr val="FF0000"/>
              </a:solidFill>
              <a:round/>
            </a:ln>
            <a:effectLst/>
          </c:spPr>
          <c:marker>
            <c:symbol val="none"/>
          </c:marker>
          <c:cat>
            <c:numRef>
              <c:f>Лист5!$B$2:$B$143</c:f>
              <c:numCache>
                <c:formatCode>General</c:formatCode>
                <c:ptCount val="142"/>
                <c:pt idx="0">
                  <c:v>1876</c:v>
                </c:pt>
                <c:pt idx="1">
                  <c:v>1877</c:v>
                </c:pt>
                <c:pt idx="2">
                  <c:v>1878</c:v>
                </c:pt>
                <c:pt idx="3">
                  <c:v>1879</c:v>
                </c:pt>
                <c:pt idx="4">
                  <c:v>1880</c:v>
                </c:pt>
                <c:pt idx="5">
                  <c:v>1881</c:v>
                </c:pt>
                <c:pt idx="6">
                  <c:v>1882</c:v>
                </c:pt>
                <c:pt idx="7">
                  <c:v>1883</c:v>
                </c:pt>
                <c:pt idx="8">
                  <c:v>1884</c:v>
                </c:pt>
                <c:pt idx="9">
                  <c:v>1885</c:v>
                </c:pt>
                <c:pt idx="10">
                  <c:v>1886</c:v>
                </c:pt>
                <c:pt idx="11">
                  <c:v>1887</c:v>
                </c:pt>
                <c:pt idx="12">
                  <c:v>1888</c:v>
                </c:pt>
                <c:pt idx="13">
                  <c:v>1889</c:v>
                </c:pt>
                <c:pt idx="14">
                  <c:v>1890</c:v>
                </c:pt>
                <c:pt idx="15">
                  <c:v>1891</c:v>
                </c:pt>
                <c:pt idx="16">
                  <c:v>1892</c:v>
                </c:pt>
                <c:pt idx="17">
                  <c:v>1893</c:v>
                </c:pt>
                <c:pt idx="18">
                  <c:v>1894</c:v>
                </c:pt>
                <c:pt idx="19">
                  <c:v>1895</c:v>
                </c:pt>
                <c:pt idx="20">
                  <c:v>1896</c:v>
                </c:pt>
                <c:pt idx="21">
                  <c:v>1897</c:v>
                </c:pt>
                <c:pt idx="22">
                  <c:v>1898</c:v>
                </c:pt>
                <c:pt idx="23">
                  <c:v>1899</c:v>
                </c:pt>
                <c:pt idx="24">
                  <c:v>1900</c:v>
                </c:pt>
                <c:pt idx="25">
                  <c:v>1901</c:v>
                </c:pt>
                <c:pt idx="26">
                  <c:v>1902</c:v>
                </c:pt>
                <c:pt idx="27">
                  <c:v>1903</c:v>
                </c:pt>
                <c:pt idx="28">
                  <c:v>1904</c:v>
                </c:pt>
                <c:pt idx="29">
                  <c:v>1905</c:v>
                </c:pt>
                <c:pt idx="30">
                  <c:v>1906</c:v>
                </c:pt>
                <c:pt idx="31">
                  <c:v>1907</c:v>
                </c:pt>
                <c:pt idx="32">
                  <c:v>1908</c:v>
                </c:pt>
                <c:pt idx="33">
                  <c:v>1909</c:v>
                </c:pt>
                <c:pt idx="34">
                  <c:v>1910</c:v>
                </c:pt>
                <c:pt idx="35">
                  <c:v>1911</c:v>
                </c:pt>
                <c:pt idx="36">
                  <c:v>1912</c:v>
                </c:pt>
                <c:pt idx="37">
                  <c:v>1913</c:v>
                </c:pt>
                <c:pt idx="38">
                  <c:v>1914</c:v>
                </c:pt>
                <c:pt idx="39">
                  <c:v>1915</c:v>
                </c:pt>
                <c:pt idx="40">
                  <c:v>1916</c:v>
                </c:pt>
                <c:pt idx="41">
                  <c:v>1917</c:v>
                </c:pt>
                <c:pt idx="42">
                  <c:v>1918</c:v>
                </c:pt>
                <c:pt idx="43">
                  <c:v>1919</c:v>
                </c:pt>
                <c:pt idx="44">
                  <c:v>1920</c:v>
                </c:pt>
                <c:pt idx="45">
                  <c:v>1921</c:v>
                </c:pt>
                <c:pt idx="46">
                  <c:v>1922</c:v>
                </c:pt>
                <c:pt idx="47">
                  <c:v>1923</c:v>
                </c:pt>
                <c:pt idx="48">
                  <c:v>1924</c:v>
                </c:pt>
                <c:pt idx="49">
                  <c:v>1925</c:v>
                </c:pt>
                <c:pt idx="50">
                  <c:v>1926</c:v>
                </c:pt>
                <c:pt idx="51">
                  <c:v>1927</c:v>
                </c:pt>
                <c:pt idx="52">
                  <c:v>1928</c:v>
                </c:pt>
                <c:pt idx="53">
                  <c:v>1929</c:v>
                </c:pt>
                <c:pt idx="54">
                  <c:v>1930</c:v>
                </c:pt>
                <c:pt idx="55">
                  <c:v>1931</c:v>
                </c:pt>
                <c:pt idx="56">
                  <c:v>1932</c:v>
                </c:pt>
                <c:pt idx="57">
                  <c:v>1933</c:v>
                </c:pt>
                <c:pt idx="58">
                  <c:v>1934</c:v>
                </c:pt>
                <c:pt idx="59">
                  <c:v>1935</c:v>
                </c:pt>
                <c:pt idx="60">
                  <c:v>1936</c:v>
                </c:pt>
                <c:pt idx="61">
                  <c:v>1937</c:v>
                </c:pt>
                <c:pt idx="62">
                  <c:v>1938</c:v>
                </c:pt>
                <c:pt idx="63">
                  <c:v>1939</c:v>
                </c:pt>
                <c:pt idx="64">
                  <c:v>1940</c:v>
                </c:pt>
                <c:pt idx="65">
                  <c:v>1941</c:v>
                </c:pt>
                <c:pt idx="66">
                  <c:v>1942</c:v>
                </c:pt>
                <c:pt idx="67">
                  <c:v>1943</c:v>
                </c:pt>
                <c:pt idx="68">
                  <c:v>1944</c:v>
                </c:pt>
                <c:pt idx="69">
                  <c:v>1945</c:v>
                </c:pt>
                <c:pt idx="70">
                  <c:v>1946</c:v>
                </c:pt>
                <c:pt idx="71">
                  <c:v>1947</c:v>
                </c:pt>
                <c:pt idx="72">
                  <c:v>1948</c:v>
                </c:pt>
                <c:pt idx="73">
                  <c:v>1949</c:v>
                </c:pt>
                <c:pt idx="74">
                  <c:v>1950</c:v>
                </c:pt>
                <c:pt idx="75">
                  <c:v>1951</c:v>
                </c:pt>
                <c:pt idx="76">
                  <c:v>1952</c:v>
                </c:pt>
                <c:pt idx="77">
                  <c:v>1953</c:v>
                </c:pt>
                <c:pt idx="78">
                  <c:v>1954</c:v>
                </c:pt>
                <c:pt idx="79">
                  <c:v>1955</c:v>
                </c:pt>
                <c:pt idx="80">
                  <c:v>1956</c:v>
                </c:pt>
                <c:pt idx="81">
                  <c:v>1957</c:v>
                </c:pt>
                <c:pt idx="82">
                  <c:v>1958</c:v>
                </c:pt>
                <c:pt idx="83">
                  <c:v>1959</c:v>
                </c:pt>
                <c:pt idx="84">
                  <c:v>1960</c:v>
                </c:pt>
                <c:pt idx="85">
                  <c:v>1961</c:v>
                </c:pt>
                <c:pt idx="86">
                  <c:v>1962</c:v>
                </c:pt>
                <c:pt idx="87">
                  <c:v>1963</c:v>
                </c:pt>
                <c:pt idx="88">
                  <c:v>1964</c:v>
                </c:pt>
                <c:pt idx="89">
                  <c:v>1965</c:v>
                </c:pt>
                <c:pt idx="90">
                  <c:v>1966</c:v>
                </c:pt>
                <c:pt idx="91">
                  <c:v>1967</c:v>
                </c:pt>
                <c:pt idx="92">
                  <c:v>1968</c:v>
                </c:pt>
                <c:pt idx="93">
                  <c:v>1969</c:v>
                </c:pt>
                <c:pt idx="94">
                  <c:v>1970</c:v>
                </c:pt>
                <c:pt idx="95">
                  <c:v>1971</c:v>
                </c:pt>
                <c:pt idx="96">
                  <c:v>1972</c:v>
                </c:pt>
                <c:pt idx="97">
                  <c:v>1973</c:v>
                </c:pt>
                <c:pt idx="98">
                  <c:v>1974</c:v>
                </c:pt>
                <c:pt idx="99">
                  <c:v>1975</c:v>
                </c:pt>
                <c:pt idx="100">
                  <c:v>1976</c:v>
                </c:pt>
                <c:pt idx="101">
                  <c:v>1977</c:v>
                </c:pt>
                <c:pt idx="102">
                  <c:v>1978</c:v>
                </c:pt>
                <c:pt idx="103">
                  <c:v>1979</c:v>
                </c:pt>
                <c:pt idx="104">
                  <c:v>1980</c:v>
                </c:pt>
                <c:pt idx="105">
                  <c:v>1981</c:v>
                </c:pt>
                <c:pt idx="106">
                  <c:v>1982</c:v>
                </c:pt>
                <c:pt idx="107">
                  <c:v>1983</c:v>
                </c:pt>
                <c:pt idx="108">
                  <c:v>1984</c:v>
                </c:pt>
                <c:pt idx="109">
                  <c:v>1985</c:v>
                </c:pt>
                <c:pt idx="110">
                  <c:v>1986</c:v>
                </c:pt>
                <c:pt idx="111">
                  <c:v>1987</c:v>
                </c:pt>
                <c:pt idx="112">
                  <c:v>1988</c:v>
                </c:pt>
                <c:pt idx="113">
                  <c:v>1989</c:v>
                </c:pt>
                <c:pt idx="114">
                  <c:v>1990</c:v>
                </c:pt>
                <c:pt idx="115">
                  <c:v>1991</c:v>
                </c:pt>
                <c:pt idx="116">
                  <c:v>1992</c:v>
                </c:pt>
                <c:pt idx="117">
                  <c:v>1993</c:v>
                </c:pt>
                <c:pt idx="118">
                  <c:v>1994</c:v>
                </c:pt>
                <c:pt idx="119">
                  <c:v>1995</c:v>
                </c:pt>
                <c:pt idx="120">
                  <c:v>1996</c:v>
                </c:pt>
                <c:pt idx="121">
                  <c:v>1997</c:v>
                </c:pt>
                <c:pt idx="122">
                  <c:v>1998</c:v>
                </c:pt>
                <c:pt idx="123">
                  <c:v>1999</c:v>
                </c:pt>
                <c:pt idx="124">
                  <c:v>2000</c:v>
                </c:pt>
                <c:pt idx="125">
                  <c:v>2001</c:v>
                </c:pt>
                <c:pt idx="126">
                  <c:v>2002</c:v>
                </c:pt>
                <c:pt idx="127">
                  <c:v>2003</c:v>
                </c:pt>
                <c:pt idx="128">
                  <c:v>2004</c:v>
                </c:pt>
                <c:pt idx="129">
                  <c:v>2005</c:v>
                </c:pt>
                <c:pt idx="130">
                  <c:v>2006</c:v>
                </c:pt>
                <c:pt idx="131">
                  <c:v>2007</c:v>
                </c:pt>
                <c:pt idx="132">
                  <c:v>2008</c:v>
                </c:pt>
                <c:pt idx="133">
                  <c:v>2009</c:v>
                </c:pt>
                <c:pt idx="134">
                  <c:v>2010</c:v>
                </c:pt>
                <c:pt idx="135">
                  <c:v>2011</c:v>
                </c:pt>
                <c:pt idx="136">
                  <c:v>2012</c:v>
                </c:pt>
                <c:pt idx="137">
                  <c:v>2013</c:v>
                </c:pt>
                <c:pt idx="138">
                  <c:v>2014</c:v>
                </c:pt>
                <c:pt idx="139">
                  <c:v>2015</c:v>
                </c:pt>
                <c:pt idx="140">
                  <c:v>2016</c:v>
                </c:pt>
                <c:pt idx="141">
                  <c:v>2017</c:v>
                </c:pt>
              </c:numCache>
            </c:numRef>
          </c:cat>
          <c:val>
            <c:numRef>
              <c:f>Лист5!$F$2:$F$143</c:f>
              <c:numCache>
                <c:formatCode>General</c:formatCode>
                <c:ptCount val="142"/>
                <c:pt idx="0">
                  <c:v>3.6999999999999998E-2</c:v>
                </c:pt>
                <c:pt idx="1">
                  <c:v>7.3999999999999996E-2</c:v>
                </c:pt>
                <c:pt idx="2">
                  <c:v>0.14799999999999999</c:v>
                </c:pt>
                <c:pt idx="3">
                  <c:v>0.33300000000000002</c:v>
                </c:pt>
                <c:pt idx="4">
                  <c:v>0.27100000000000002</c:v>
                </c:pt>
                <c:pt idx="5">
                  <c:v>9.8000000000000004E-2</c:v>
                </c:pt>
                <c:pt idx="6">
                  <c:v>0.20899999999999999</c:v>
                </c:pt>
                <c:pt idx="7">
                  <c:v>8.5999999999999993E-2</c:v>
                </c:pt>
                <c:pt idx="8">
                  <c:v>8.5999999999999993E-2</c:v>
                </c:pt>
                <c:pt idx="9">
                  <c:v>6.0999999999999999E-2</c:v>
                </c:pt>
                <c:pt idx="10">
                  <c:v>7.2999999999999995E-2</c:v>
                </c:pt>
                <c:pt idx="11">
                  <c:v>7.2999999999999995E-2</c:v>
                </c:pt>
                <c:pt idx="12">
                  <c:v>-1E-3</c:v>
                </c:pt>
                <c:pt idx="13">
                  <c:v>-6.3E-2</c:v>
                </c:pt>
                <c:pt idx="14">
                  <c:v>-7.4999999999999997E-2</c:v>
                </c:pt>
                <c:pt idx="15">
                  <c:v>-0.112</c:v>
                </c:pt>
                <c:pt idx="16">
                  <c:v>-0.1</c:v>
                </c:pt>
                <c:pt idx="17">
                  <c:v>-0.27300000000000002</c:v>
                </c:pt>
                <c:pt idx="18">
                  <c:v>-0.31</c:v>
                </c:pt>
                <c:pt idx="19">
                  <c:v>-0.39600000000000002</c:v>
                </c:pt>
                <c:pt idx="20">
                  <c:v>-0.45800000000000002</c:v>
                </c:pt>
                <c:pt idx="21">
                  <c:v>-0.495</c:v>
                </c:pt>
                <c:pt idx="22">
                  <c:v>-0.47</c:v>
                </c:pt>
                <c:pt idx="23">
                  <c:v>-0.45800000000000002</c:v>
                </c:pt>
                <c:pt idx="24">
                  <c:v>-0.35899999999999999</c:v>
                </c:pt>
                <c:pt idx="25">
                  <c:v>-0.38400000000000001</c:v>
                </c:pt>
                <c:pt idx="26">
                  <c:v>-0.55700000000000005</c:v>
                </c:pt>
                <c:pt idx="27">
                  <c:v>-0.50800000000000001</c:v>
                </c:pt>
                <c:pt idx="28">
                  <c:v>-0.61899999999999999</c:v>
                </c:pt>
                <c:pt idx="29">
                  <c:v>-0.63100000000000001</c:v>
                </c:pt>
                <c:pt idx="30">
                  <c:v>-0.63100000000000001</c:v>
                </c:pt>
                <c:pt idx="31">
                  <c:v>-0.79100000000000004</c:v>
                </c:pt>
                <c:pt idx="32">
                  <c:v>-0.877</c:v>
                </c:pt>
                <c:pt idx="33">
                  <c:v>-0.95099999999999996</c:v>
                </c:pt>
                <c:pt idx="34">
                  <c:v>-0.90200000000000002</c:v>
                </c:pt>
                <c:pt idx="35">
                  <c:v>-0.93899999999999995</c:v>
                </c:pt>
                <c:pt idx="36">
                  <c:v>-1.087</c:v>
                </c:pt>
                <c:pt idx="37">
                  <c:v>-1.087</c:v>
                </c:pt>
                <c:pt idx="38">
                  <c:v>-1.149</c:v>
                </c:pt>
                <c:pt idx="39">
                  <c:v>-1.1859999999999999</c:v>
                </c:pt>
                <c:pt idx="40">
                  <c:v>-1.161</c:v>
                </c:pt>
                <c:pt idx="41">
                  <c:v>-1.2470000000000001</c:v>
                </c:pt>
                <c:pt idx="42">
                  <c:v>-1.2350000000000001</c:v>
                </c:pt>
                <c:pt idx="43">
                  <c:v>-1.321</c:v>
                </c:pt>
                <c:pt idx="44">
                  <c:v>-1.3460000000000001</c:v>
                </c:pt>
                <c:pt idx="45">
                  <c:v>-1.3460000000000001</c:v>
                </c:pt>
                <c:pt idx="46">
                  <c:v>-1.4690000000000001</c:v>
                </c:pt>
                <c:pt idx="47">
                  <c:v>-1.3819999999999999</c:v>
                </c:pt>
                <c:pt idx="48">
                  <c:v>-1.444</c:v>
                </c:pt>
                <c:pt idx="49">
                  <c:v>-1.333</c:v>
                </c:pt>
                <c:pt idx="50">
                  <c:v>-1.246</c:v>
                </c:pt>
                <c:pt idx="51">
                  <c:v>-1.234</c:v>
                </c:pt>
                <c:pt idx="52">
                  <c:v>-1.345</c:v>
                </c:pt>
                <c:pt idx="53">
                  <c:v>-1.5049999999999999</c:v>
                </c:pt>
                <c:pt idx="54">
                  <c:v>-1.4179999999999999</c:v>
                </c:pt>
                <c:pt idx="55">
                  <c:v>-1.48</c:v>
                </c:pt>
                <c:pt idx="56">
                  <c:v>-1.492</c:v>
                </c:pt>
                <c:pt idx="57">
                  <c:v>-1.7270000000000001</c:v>
                </c:pt>
                <c:pt idx="58">
                  <c:v>-1.591</c:v>
                </c:pt>
                <c:pt idx="59">
                  <c:v>-1.6160000000000001</c:v>
                </c:pt>
                <c:pt idx="60">
                  <c:v>-1.6160000000000001</c:v>
                </c:pt>
                <c:pt idx="61">
                  <c:v>-1.591</c:v>
                </c:pt>
                <c:pt idx="62">
                  <c:v>-1.542</c:v>
                </c:pt>
                <c:pt idx="63">
                  <c:v>-1.48</c:v>
                </c:pt>
                <c:pt idx="64">
                  <c:v>-1.6160000000000001</c:v>
                </c:pt>
                <c:pt idx="65">
                  <c:v>-1.702</c:v>
                </c:pt>
                <c:pt idx="66">
                  <c:v>-1.875</c:v>
                </c:pt>
                <c:pt idx="67">
                  <c:v>-1.9490000000000001</c:v>
                </c:pt>
                <c:pt idx="68">
                  <c:v>-1.9239999999999999</c:v>
                </c:pt>
                <c:pt idx="69">
                  <c:v>-2.0230000000000001</c:v>
                </c:pt>
                <c:pt idx="70">
                  <c:v>-1.986</c:v>
                </c:pt>
                <c:pt idx="71">
                  <c:v>-2.0720000000000001</c:v>
                </c:pt>
                <c:pt idx="72">
                  <c:v>-2.0720000000000001</c:v>
                </c:pt>
                <c:pt idx="73">
                  <c:v>-2.06</c:v>
                </c:pt>
                <c:pt idx="74">
                  <c:v>-2.0350000000000001</c:v>
                </c:pt>
                <c:pt idx="75">
                  <c:v>-1.9730000000000001</c:v>
                </c:pt>
                <c:pt idx="76">
                  <c:v>-2.0099999999999998</c:v>
                </c:pt>
                <c:pt idx="77">
                  <c:v>-2.0590000000000002</c:v>
                </c:pt>
                <c:pt idx="78">
                  <c:v>-2.2440000000000002</c:v>
                </c:pt>
                <c:pt idx="79">
                  <c:v>-2.3180000000000001</c:v>
                </c:pt>
                <c:pt idx="80">
                  <c:v>-2.5150000000000001</c:v>
                </c:pt>
                <c:pt idx="81">
                  <c:v>-2.5030000000000001</c:v>
                </c:pt>
                <c:pt idx="82">
                  <c:v>-2.4540000000000002</c:v>
                </c:pt>
                <c:pt idx="83">
                  <c:v>-2.4790000000000001</c:v>
                </c:pt>
                <c:pt idx="84">
                  <c:v>-2.4670000000000001</c:v>
                </c:pt>
                <c:pt idx="85">
                  <c:v>-2.4180000000000001</c:v>
                </c:pt>
                <c:pt idx="86">
                  <c:v>-2.48</c:v>
                </c:pt>
                <c:pt idx="87">
                  <c:v>-2.5910000000000002</c:v>
                </c:pt>
                <c:pt idx="88">
                  <c:v>-2.702</c:v>
                </c:pt>
                <c:pt idx="89">
                  <c:v>-2.887</c:v>
                </c:pt>
                <c:pt idx="90">
                  <c:v>-2.8380000000000001</c:v>
                </c:pt>
                <c:pt idx="91">
                  <c:v>-2.8010000000000002</c:v>
                </c:pt>
                <c:pt idx="92">
                  <c:v>-2.7639999999999998</c:v>
                </c:pt>
                <c:pt idx="93">
                  <c:v>-2.9489999999999998</c:v>
                </c:pt>
                <c:pt idx="94">
                  <c:v>-2.9740000000000002</c:v>
                </c:pt>
                <c:pt idx="95">
                  <c:v>-3.0110000000000001</c:v>
                </c:pt>
                <c:pt idx="96">
                  <c:v>-3.036</c:v>
                </c:pt>
                <c:pt idx="97">
                  <c:v>-3.0609999999999999</c:v>
                </c:pt>
                <c:pt idx="98">
                  <c:v>-3.0489999999999999</c:v>
                </c:pt>
                <c:pt idx="99">
                  <c:v>-2.9380000000000002</c:v>
                </c:pt>
                <c:pt idx="100">
                  <c:v>-3.0859999999999999</c:v>
                </c:pt>
                <c:pt idx="101">
                  <c:v>-3.0739999999999998</c:v>
                </c:pt>
                <c:pt idx="102">
                  <c:v>-3.173</c:v>
                </c:pt>
                <c:pt idx="103">
                  <c:v>-3.1850000000000001</c:v>
                </c:pt>
                <c:pt idx="104">
                  <c:v>-3.37</c:v>
                </c:pt>
                <c:pt idx="105">
                  <c:v>-3.395</c:v>
                </c:pt>
                <c:pt idx="106">
                  <c:v>-3.37</c:v>
                </c:pt>
                <c:pt idx="107">
                  <c:v>-3.246</c:v>
                </c:pt>
                <c:pt idx="108">
                  <c:v>-3.2709999999999999</c:v>
                </c:pt>
                <c:pt idx="109">
                  <c:v>-3.431</c:v>
                </c:pt>
                <c:pt idx="110">
                  <c:v>-3.431</c:v>
                </c:pt>
                <c:pt idx="111">
                  <c:v>-3.5910000000000002</c:v>
                </c:pt>
                <c:pt idx="112">
                  <c:v>-3.6160000000000001</c:v>
                </c:pt>
                <c:pt idx="113">
                  <c:v>-3.431</c:v>
                </c:pt>
                <c:pt idx="114">
                  <c:v>-3.2090000000000001</c:v>
                </c:pt>
                <c:pt idx="115">
                  <c:v>-3.2090000000000001</c:v>
                </c:pt>
                <c:pt idx="116">
                  <c:v>-3.1349999999999998</c:v>
                </c:pt>
                <c:pt idx="117">
                  <c:v>-3.16</c:v>
                </c:pt>
                <c:pt idx="118">
                  <c:v>-2.9870000000000001</c:v>
                </c:pt>
                <c:pt idx="119">
                  <c:v>-2.9620000000000002</c:v>
                </c:pt>
                <c:pt idx="120">
                  <c:v>-3.0979999999999999</c:v>
                </c:pt>
                <c:pt idx="121">
                  <c:v>-3.1230000000000002</c:v>
                </c:pt>
                <c:pt idx="122">
                  <c:v>-3.0859999999999999</c:v>
                </c:pt>
                <c:pt idx="123">
                  <c:v>-2.95</c:v>
                </c:pt>
                <c:pt idx="124">
                  <c:v>-2.74</c:v>
                </c:pt>
                <c:pt idx="125">
                  <c:v>-2.6659999999999999</c:v>
                </c:pt>
                <c:pt idx="126">
                  <c:v>-2.5179999999999998</c:v>
                </c:pt>
                <c:pt idx="127">
                  <c:v>-2.444</c:v>
                </c:pt>
                <c:pt idx="128">
                  <c:v>-2.3199999999999998</c:v>
                </c:pt>
                <c:pt idx="129">
                  <c:v>-2.2330000000000001</c:v>
                </c:pt>
                <c:pt idx="130">
                  <c:v>-2.1459999999999999</c:v>
                </c:pt>
                <c:pt idx="131">
                  <c:v>-1.899</c:v>
                </c:pt>
                <c:pt idx="132">
                  <c:v>-1.677</c:v>
                </c:pt>
                <c:pt idx="133">
                  <c:v>-1.4790000000000001</c:v>
                </c:pt>
                <c:pt idx="134">
                  <c:v>-1.38</c:v>
                </c:pt>
                <c:pt idx="135">
                  <c:v>-1.2190000000000001</c:v>
                </c:pt>
                <c:pt idx="136">
                  <c:v>-1.0580000000000001</c:v>
                </c:pt>
                <c:pt idx="137">
                  <c:v>-0.873</c:v>
                </c:pt>
                <c:pt idx="138">
                  <c:v>-0.626</c:v>
                </c:pt>
                <c:pt idx="139">
                  <c:v>-0.29299999999999998</c:v>
                </c:pt>
                <c:pt idx="140">
                  <c:v>-2.1000000000000001E-2</c:v>
                </c:pt>
                <c:pt idx="141">
                  <c:v>0.214</c:v>
                </c:pt>
              </c:numCache>
            </c:numRef>
          </c:val>
          <c:smooth val="0"/>
          <c:extLst xmlns:c16r2="http://schemas.microsoft.com/office/drawing/2015/06/chart">
            <c:ext xmlns:c16="http://schemas.microsoft.com/office/drawing/2014/chart" uri="{C3380CC4-5D6E-409C-BE32-E72D297353CC}">
              <c16:uniqueId val="{00000000-8E29-40C2-AD77-114411974FCE}"/>
            </c:ext>
          </c:extLst>
        </c:ser>
        <c:dLbls>
          <c:showLegendKey val="0"/>
          <c:showVal val="0"/>
          <c:showCatName val="0"/>
          <c:showSerName val="0"/>
          <c:showPercent val="0"/>
          <c:showBubbleSize val="0"/>
        </c:dLbls>
        <c:marker val="1"/>
        <c:smooth val="0"/>
        <c:axId val="321200128"/>
        <c:axId val="304975232"/>
      </c:lineChart>
      <c:catAx>
        <c:axId val="321200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04975232"/>
        <c:crosses val="autoZero"/>
        <c:auto val="1"/>
        <c:lblAlgn val="ctr"/>
        <c:lblOffset val="100"/>
        <c:noMultiLvlLbl val="0"/>
      </c:catAx>
      <c:valAx>
        <c:axId val="304975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21200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водний стік</c:v>
                </c:pt>
              </c:strCache>
            </c:strRef>
          </c:tx>
          <c:marker>
            <c:symbol val="none"/>
          </c:marker>
          <c:cat>
            <c:numRef>
              <c:f>Лист1!$A$2:$A$68</c:f>
              <c:numCache>
                <c:formatCode>General</c:formatCode>
                <c:ptCount val="67"/>
                <c:pt idx="1">
                  <c:v>1955</c:v>
                </c:pt>
                <c:pt idx="2">
                  <c:v>1956</c:v>
                </c:pt>
                <c:pt idx="3">
                  <c:v>1957</c:v>
                </c:pt>
                <c:pt idx="4">
                  <c:v>1958</c:v>
                </c:pt>
                <c:pt idx="5">
                  <c:v>1959</c:v>
                </c:pt>
                <c:pt idx="6">
                  <c:v>1960</c:v>
                </c:pt>
                <c:pt idx="7">
                  <c:v>1961</c:v>
                </c:pt>
                <c:pt idx="8">
                  <c:v>1962</c:v>
                </c:pt>
                <c:pt idx="9">
                  <c:v>1963</c:v>
                </c:pt>
                <c:pt idx="10">
                  <c:v>1964</c:v>
                </c:pt>
                <c:pt idx="11">
                  <c:v>1965</c:v>
                </c:pt>
                <c:pt idx="12">
                  <c:v>1966</c:v>
                </c:pt>
                <c:pt idx="13">
                  <c:v>1967</c:v>
                </c:pt>
                <c:pt idx="14">
                  <c:v>1968</c:v>
                </c:pt>
                <c:pt idx="15">
                  <c:v>1969</c:v>
                </c:pt>
                <c:pt idx="16">
                  <c:v>1970</c:v>
                </c:pt>
                <c:pt idx="17">
                  <c:v>1971</c:v>
                </c:pt>
                <c:pt idx="18">
                  <c:v>1972</c:v>
                </c:pt>
                <c:pt idx="19">
                  <c:v>1973</c:v>
                </c:pt>
                <c:pt idx="20">
                  <c:v>1974</c:v>
                </c:pt>
                <c:pt idx="21">
                  <c:v>1975</c:v>
                </c:pt>
                <c:pt idx="22">
                  <c:v>1976</c:v>
                </c:pt>
                <c:pt idx="23">
                  <c:v>1977</c:v>
                </c:pt>
                <c:pt idx="24">
                  <c:v>1978</c:v>
                </c:pt>
                <c:pt idx="25">
                  <c:v>1979</c:v>
                </c:pt>
                <c:pt idx="26">
                  <c:v>1980</c:v>
                </c:pt>
                <c:pt idx="27">
                  <c:v>1981</c:v>
                </c:pt>
                <c:pt idx="28">
                  <c:v>1982</c:v>
                </c:pt>
                <c:pt idx="29">
                  <c:v>1983</c:v>
                </c:pt>
                <c:pt idx="30">
                  <c:v>1984</c:v>
                </c:pt>
                <c:pt idx="31">
                  <c:v>1985</c:v>
                </c:pt>
                <c:pt idx="32">
                  <c:v>1986</c:v>
                </c:pt>
                <c:pt idx="33">
                  <c:v>1987</c:v>
                </c:pt>
                <c:pt idx="34">
                  <c:v>1988</c:v>
                </c:pt>
                <c:pt idx="35">
                  <c:v>1989</c:v>
                </c:pt>
                <c:pt idx="36">
                  <c:v>1990</c:v>
                </c:pt>
                <c:pt idx="37">
                  <c:v>1991</c:v>
                </c:pt>
                <c:pt idx="38">
                  <c:v>1992</c:v>
                </c:pt>
                <c:pt idx="39">
                  <c:v>1993</c:v>
                </c:pt>
                <c:pt idx="40">
                  <c:v>1994</c:v>
                </c:pt>
                <c:pt idx="41">
                  <c:v>1995</c:v>
                </c:pt>
                <c:pt idx="42">
                  <c:v>1996</c:v>
                </c:pt>
                <c:pt idx="43">
                  <c:v>1997</c:v>
                </c:pt>
                <c:pt idx="44">
                  <c:v>1998</c:v>
                </c:pt>
                <c:pt idx="45">
                  <c:v>1999</c:v>
                </c:pt>
                <c:pt idx="46">
                  <c:v>2000</c:v>
                </c:pt>
                <c:pt idx="47">
                  <c:v>2001</c:v>
                </c:pt>
                <c:pt idx="48">
                  <c:v>2002</c:v>
                </c:pt>
                <c:pt idx="49">
                  <c:v>2003</c:v>
                </c:pt>
                <c:pt idx="50">
                  <c:v>2004</c:v>
                </c:pt>
                <c:pt idx="51">
                  <c:v>2005</c:v>
                </c:pt>
                <c:pt idx="52">
                  <c:v>2006</c:v>
                </c:pt>
                <c:pt idx="53">
                  <c:v>2007</c:v>
                </c:pt>
                <c:pt idx="54">
                  <c:v>2008</c:v>
                </c:pt>
                <c:pt idx="55">
                  <c:v>2009</c:v>
                </c:pt>
                <c:pt idx="56">
                  <c:v>2010</c:v>
                </c:pt>
                <c:pt idx="57">
                  <c:v>2011</c:v>
                </c:pt>
                <c:pt idx="58">
                  <c:v>2012</c:v>
                </c:pt>
                <c:pt idx="59">
                  <c:v>2013</c:v>
                </c:pt>
                <c:pt idx="60">
                  <c:v>2014</c:v>
                </c:pt>
                <c:pt idx="61">
                  <c:v>2015</c:v>
                </c:pt>
                <c:pt idx="62">
                  <c:v>2016</c:v>
                </c:pt>
                <c:pt idx="63">
                  <c:v>2017</c:v>
                </c:pt>
                <c:pt idx="64">
                  <c:v>2018</c:v>
                </c:pt>
                <c:pt idx="65">
                  <c:v>2019</c:v>
                </c:pt>
                <c:pt idx="66">
                  <c:v>2020</c:v>
                </c:pt>
              </c:numCache>
            </c:numRef>
          </c:cat>
          <c:val>
            <c:numRef>
              <c:f>Лист1!$B$2:$B$68</c:f>
              <c:numCache>
                <c:formatCode>General</c:formatCode>
                <c:ptCount val="67"/>
                <c:pt idx="1">
                  <c:v>12.1</c:v>
                </c:pt>
                <c:pt idx="2">
                  <c:v>3.68</c:v>
                </c:pt>
                <c:pt idx="3">
                  <c:v>3.55</c:v>
                </c:pt>
                <c:pt idx="4">
                  <c:v>4.34</c:v>
                </c:pt>
                <c:pt idx="5">
                  <c:v>4.84</c:v>
                </c:pt>
                <c:pt idx="6">
                  <c:v>4.93</c:v>
                </c:pt>
                <c:pt idx="7">
                  <c:v>4.6900000000000004</c:v>
                </c:pt>
                <c:pt idx="8">
                  <c:v>5.17</c:v>
                </c:pt>
                <c:pt idx="9">
                  <c:v>2.62</c:v>
                </c:pt>
                <c:pt idx="10">
                  <c:v>6.09</c:v>
                </c:pt>
                <c:pt idx="11">
                  <c:v>6.16</c:v>
                </c:pt>
                <c:pt idx="12">
                  <c:v>5.73</c:v>
                </c:pt>
                <c:pt idx="13">
                  <c:v>6.51</c:v>
                </c:pt>
                <c:pt idx="14">
                  <c:v>5.05</c:v>
                </c:pt>
                <c:pt idx="15">
                  <c:v>9.4</c:v>
                </c:pt>
                <c:pt idx="16">
                  <c:v>7.5</c:v>
                </c:pt>
                <c:pt idx="17">
                  <c:v>5.96</c:v>
                </c:pt>
                <c:pt idx="18">
                  <c:v>6.22</c:v>
                </c:pt>
                <c:pt idx="19">
                  <c:v>7</c:v>
                </c:pt>
                <c:pt idx="20">
                  <c:v>5.18</c:v>
                </c:pt>
                <c:pt idx="21">
                  <c:v>4.4400000000000004</c:v>
                </c:pt>
                <c:pt idx="22">
                  <c:v>5.59</c:v>
                </c:pt>
                <c:pt idx="23">
                  <c:v>7.04</c:v>
                </c:pt>
                <c:pt idx="24">
                  <c:v>8.24</c:v>
                </c:pt>
                <c:pt idx="25">
                  <c:v>7.15</c:v>
                </c:pt>
                <c:pt idx="26">
                  <c:v>10.5</c:v>
                </c:pt>
                <c:pt idx="27">
                  <c:v>9.23</c:v>
                </c:pt>
                <c:pt idx="28">
                  <c:v>7.38</c:v>
                </c:pt>
                <c:pt idx="29">
                  <c:v>6.08</c:v>
                </c:pt>
                <c:pt idx="30">
                  <c:v>7.63</c:v>
                </c:pt>
                <c:pt idx="31">
                  <c:v>5.79</c:v>
                </c:pt>
                <c:pt idx="32">
                  <c:v>3.17</c:v>
                </c:pt>
                <c:pt idx="33">
                  <c:v>3.3</c:v>
                </c:pt>
                <c:pt idx="34">
                  <c:v>9.5399999999999991</c:v>
                </c:pt>
                <c:pt idx="35">
                  <c:v>6.84</c:v>
                </c:pt>
                <c:pt idx="36">
                  <c:v>1.77</c:v>
                </c:pt>
                <c:pt idx="37">
                  <c:v>8.92</c:v>
                </c:pt>
                <c:pt idx="38">
                  <c:v>5.25</c:v>
                </c:pt>
                <c:pt idx="39">
                  <c:v>5.95</c:v>
                </c:pt>
                <c:pt idx="40">
                  <c:v>3.82</c:v>
                </c:pt>
                <c:pt idx="41">
                  <c:v>6.18</c:v>
                </c:pt>
                <c:pt idx="42">
                  <c:v>11.1</c:v>
                </c:pt>
                <c:pt idx="43">
                  <c:v>8.94</c:v>
                </c:pt>
                <c:pt idx="44">
                  <c:v>9.8699999999999992</c:v>
                </c:pt>
                <c:pt idx="45">
                  <c:v>8.2200000000000006</c:v>
                </c:pt>
                <c:pt idx="46">
                  <c:v>5.9</c:v>
                </c:pt>
                <c:pt idx="47">
                  <c:v>9.15</c:v>
                </c:pt>
                <c:pt idx="48">
                  <c:v>10.8</c:v>
                </c:pt>
                <c:pt idx="49">
                  <c:v>6.57</c:v>
                </c:pt>
                <c:pt idx="50">
                  <c:v>6.64</c:v>
                </c:pt>
                <c:pt idx="51">
                  <c:v>9.1</c:v>
                </c:pt>
                <c:pt idx="52">
                  <c:v>9.44</c:v>
                </c:pt>
                <c:pt idx="53">
                  <c:v>6.24</c:v>
                </c:pt>
                <c:pt idx="54">
                  <c:v>13.4</c:v>
                </c:pt>
                <c:pt idx="55">
                  <c:v>5.36</c:v>
                </c:pt>
                <c:pt idx="56">
                  <c:v>13.8</c:v>
                </c:pt>
                <c:pt idx="57">
                  <c:v>4.1399999999999997</c:v>
                </c:pt>
                <c:pt idx="58">
                  <c:v>3.17</c:v>
                </c:pt>
                <c:pt idx="59">
                  <c:v>4.74</c:v>
                </c:pt>
                <c:pt idx="60">
                  <c:v>4.29</c:v>
                </c:pt>
                <c:pt idx="61">
                  <c:v>3.3</c:v>
                </c:pt>
                <c:pt idx="62">
                  <c:v>3.24</c:v>
                </c:pt>
                <c:pt idx="63">
                  <c:v>5.31</c:v>
                </c:pt>
                <c:pt idx="64">
                  <c:v>7.84</c:v>
                </c:pt>
                <c:pt idx="65">
                  <c:v>6.08</c:v>
                </c:pt>
                <c:pt idx="66">
                  <c:v>6.78</c:v>
                </c:pt>
              </c:numCache>
            </c:numRef>
          </c:val>
          <c:smooth val="0"/>
          <c:extLst xmlns:c16r2="http://schemas.microsoft.com/office/drawing/2015/06/chart">
            <c:ext xmlns:c16="http://schemas.microsoft.com/office/drawing/2014/chart" uri="{C3380CC4-5D6E-409C-BE32-E72D297353CC}">
              <c16:uniqueId val="{00000000-BFB9-4BBC-8BBA-189D42BFCE7D}"/>
            </c:ext>
          </c:extLst>
        </c:ser>
        <c:ser>
          <c:idx val="1"/>
          <c:order val="1"/>
          <c:tx>
            <c:strRef>
              <c:f>Лист1!$C$1</c:f>
              <c:strCache>
                <c:ptCount val="1"/>
                <c:pt idx="0">
                  <c:v>опади</c:v>
                </c:pt>
              </c:strCache>
            </c:strRef>
          </c:tx>
          <c:marker>
            <c:symbol val="none"/>
          </c:marker>
          <c:cat>
            <c:numRef>
              <c:f>Лист1!$A$2:$A$68</c:f>
              <c:numCache>
                <c:formatCode>General</c:formatCode>
                <c:ptCount val="67"/>
                <c:pt idx="1">
                  <c:v>1955</c:v>
                </c:pt>
                <c:pt idx="2">
                  <c:v>1956</c:v>
                </c:pt>
                <c:pt idx="3">
                  <c:v>1957</c:v>
                </c:pt>
                <c:pt idx="4">
                  <c:v>1958</c:v>
                </c:pt>
                <c:pt idx="5">
                  <c:v>1959</c:v>
                </c:pt>
                <c:pt idx="6">
                  <c:v>1960</c:v>
                </c:pt>
                <c:pt idx="7">
                  <c:v>1961</c:v>
                </c:pt>
                <c:pt idx="8">
                  <c:v>1962</c:v>
                </c:pt>
                <c:pt idx="9">
                  <c:v>1963</c:v>
                </c:pt>
                <c:pt idx="10">
                  <c:v>1964</c:v>
                </c:pt>
                <c:pt idx="11">
                  <c:v>1965</c:v>
                </c:pt>
                <c:pt idx="12">
                  <c:v>1966</c:v>
                </c:pt>
                <c:pt idx="13">
                  <c:v>1967</c:v>
                </c:pt>
                <c:pt idx="14">
                  <c:v>1968</c:v>
                </c:pt>
                <c:pt idx="15">
                  <c:v>1969</c:v>
                </c:pt>
                <c:pt idx="16">
                  <c:v>1970</c:v>
                </c:pt>
                <c:pt idx="17">
                  <c:v>1971</c:v>
                </c:pt>
                <c:pt idx="18">
                  <c:v>1972</c:v>
                </c:pt>
                <c:pt idx="19">
                  <c:v>1973</c:v>
                </c:pt>
                <c:pt idx="20">
                  <c:v>1974</c:v>
                </c:pt>
                <c:pt idx="21">
                  <c:v>1975</c:v>
                </c:pt>
                <c:pt idx="22">
                  <c:v>1976</c:v>
                </c:pt>
                <c:pt idx="23">
                  <c:v>1977</c:v>
                </c:pt>
                <c:pt idx="24">
                  <c:v>1978</c:v>
                </c:pt>
                <c:pt idx="25">
                  <c:v>1979</c:v>
                </c:pt>
                <c:pt idx="26">
                  <c:v>1980</c:v>
                </c:pt>
                <c:pt idx="27">
                  <c:v>1981</c:v>
                </c:pt>
                <c:pt idx="28">
                  <c:v>1982</c:v>
                </c:pt>
                <c:pt idx="29">
                  <c:v>1983</c:v>
                </c:pt>
                <c:pt idx="30">
                  <c:v>1984</c:v>
                </c:pt>
                <c:pt idx="31">
                  <c:v>1985</c:v>
                </c:pt>
                <c:pt idx="32">
                  <c:v>1986</c:v>
                </c:pt>
                <c:pt idx="33">
                  <c:v>1987</c:v>
                </c:pt>
                <c:pt idx="34">
                  <c:v>1988</c:v>
                </c:pt>
                <c:pt idx="35">
                  <c:v>1989</c:v>
                </c:pt>
                <c:pt idx="36">
                  <c:v>1990</c:v>
                </c:pt>
                <c:pt idx="37">
                  <c:v>1991</c:v>
                </c:pt>
                <c:pt idx="38">
                  <c:v>1992</c:v>
                </c:pt>
                <c:pt idx="39">
                  <c:v>1993</c:v>
                </c:pt>
                <c:pt idx="40">
                  <c:v>1994</c:v>
                </c:pt>
                <c:pt idx="41">
                  <c:v>1995</c:v>
                </c:pt>
                <c:pt idx="42">
                  <c:v>1996</c:v>
                </c:pt>
                <c:pt idx="43">
                  <c:v>1997</c:v>
                </c:pt>
                <c:pt idx="44">
                  <c:v>1998</c:v>
                </c:pt>
                <c:pt idx="45">
                  <c:v>1999</c:v>
                </c:pt>
                <c:pt idx="46">
                  <c:v>2000</c:v>
                </c:pt>
                <c:pt idx="47">
                  <c:v>2001</c:v>
                </c:pt>
                <c:pt idx="48">
                  <c:v>2002</c:v>
                </c:pt>
                <c:pt idx="49">
                  <c:v>2003</c:v>
                </c:pt>
                <c:pt idx="50">
                  <c:v>2004</c:v>
                </c:pt>
                <c:pt idx="51">
                  <c:v>2005</c:v>
                </c:pt>
                <c:pt idx="52">
                  <c:v>2006</c:v>
                </c:pt>
                <c:pt idx="53">
                  <c:v>2007</c:v>
                </c:pt>
                <c:pt idx="54">
                  <c:v>2008</c:v>
                </c:pt>
                <c:pt idx="55">
                  <c:v>2009</c:v>
                </c:pt>
                <c:pt idx="56">
                  <c:v>2010</c:v>
                </c:pt>
                <c:pt idx="57">
                  <c:v>2011</c:v>
                </c:pt>
                <c:pt idx="58">
                  <c:v>2012</c:v>
                </c:pt>
                <c:pt idx="59">
                  <c:v>2013</c:v>
                </c:pt>
                <c:pt idx="60">
                  <c:v>2014</c:v>
                </c:pt>
                <c:pt idx="61">
                  <c:v>2015</c:v>
                </c:pt>
                <c:pt idx="62">
                  <c:v>2016</c:v>
                </c:pt>
                <c:pt idx="63">
                  <c:v>2017</c:v>
                </c:pt>
                <c:pt idx="64">
                  <c:v>2018</c:v>
                </c:pt>
                <c:pt idx="65">
                  <c:v>2019</c:v>
                </c:pt>
                <c:pt idx="66">
                  <c:v>2020</c:v>
                </c:pt>
              </c:numCache>
            </c:numRef>
          </c:cat>
          <c:val>
            <c:numRef>
              <c:f>Лист1!$C$2:$C$68</c:f>
              <c:numCache>
                <c:formatCode>General</c:formatCode>
                <c:ptCount val="67"/>
                <c:pt idx="1">
                  <c:v>10.7</c:v>
                </c:pt>
                <c:pt idx="2">
                  <c:v>6.1</c:v>
                </c:pt>
                <c:pt idx="3">
                  <c:v>5.73</c:v>
                </c:pt>
                <c:pt idx="4">
                  <c:v>7.44</c:v>
                </c:pt>
                <c:pt idx="5">
                  <c:v>7.66</c:v>
                </c:pt>
                <c:pt idx="6">
                  <c:v>6.72</c:v>
                </c:pt>
                <c:pt idx="7">
                  <c:v>6.09</c:v>
                </c:pt>
                <c:pt idx="8">
                  <c:v>8.34</c:v>
                </c:pt>
                <c:pt idx="9">
                  <c:v>6.85</c:v>
                </c:pt>
                <c:pt idx="10">
                  <c:v>8.3000000000000007</c:v>
                </c:pt>
                <c:pt idx="11">
                  <c:v>6.84</c:v>
                </c:pt>
                <c:pt idx="12">
                  <c:v>7.01</c:v>
                </c:pt>
                <c:pt idx="13">
                  <c:v>8.65</c:v>
                </c:pt>
                <c:pt idx="14">
                  <c:v>7.17</c:v>
                </c:pt>
                <c:pt idx="15">
                  <c:v>9.3000000000000007</c:v>
                </c:pt>
                <c:pt idx="16">
                  <c:v>11.75</c:v>
                </c:pt>
                <c:pt idx="17">
                  <c:v>9.01</c:v>
                </c:pt>
                <c:pt idx="18">
                  <c:v>8.17</c:v>
                </c:pt>
                <c:pt idx="19">
                  <c:v>9.23</c:v>
                </c:pt>
                <c:pt idx="20">
                  <c:v>9.19</c:v>
                </c:pt>
                <c:pt idx="21">
                  <c:v>8.48</c:v>
                </c:pt>
                <c:pt idx="22">
                  <c:v>7.64</c:v>
                </c:pt>
                <c:pt idx="23">
                  <c:v>9.67</c:v>
                </c:pt>
                <c:pt idx="24">
                  <c:v>10.14</c:v>
                </c:pt>
                <c:pt idx="25">
                  <c:v>8.02</c:v>
                </c:pt>
                <c:pt idx="26">
                  <c:v>9.91</c:v>
                </c:pt>
                <c:pt idx="27">
                  <c:v>10.92</c:v>
                </c:pt>
                <c:pt idx="28">
                  <c:v>7.1</c:v>
                </c:pt>
                <c:pt idx="29">
                  <c:v>8.31</c:v>
                </c:pt>
                <c:pt idx="30">
                  <c:v>8.1300000000000008</c:v>
                </c:pt>
                <c:pt idx="31">
                  <c:v>7.26</c:v>
                </c:pt>
                <c:pt idx="32">
                  <c:v>6.71</c:v>
                </c:pt>
                <c:pt idx="33">
                  <c:v>6.68</c:v>
                </c:pt>
                <c:pt idx="34">
                  <c:v>8.89</c:v>
                </c:pt>
                <c:pt idx="35">
                  <c:v>8.89</c:v>
                </c:pt>
                <c:pt idx="36">
                  <c:v>6.11</c:v>
                </c:pt>
                <c:pt idx="37">
                  <c:v>10.3</c:v>
                </c:pt>
                <c:pt idx="38">
                  <c:v>7.03</c:v>
                </c:pt>
                <c:pt idx="39">
                  <c:v>7.29</c:v>
                </c:pt>
                <c:pt idx="40">
                  <c:v>6.28</c:v>
                </c:pt>
                <c:pt idx="41">
                  <c:v>9.86</c:v>
                </c:pt>
                <c:pt idx="42">
                  <c:v>8.5399999999999991</c:v>
                </c:pt>
                <c:pt idx="43">
                  <c:v>8.7100000000000009</c:v>
                </c:pt>
                <c:pt idx="44">
                  <c:v>10.36</c:v>
                </c:pt>
                <c:pt idx="45">
                  <c:v>8.8699999999999992</c:v>
                </c:pt>
                <c:pt idx="46">
                  <c:v>7.03</c:v>
                </c:pt>
                <c:pt idx="47">
                  <c:v>10.55</c:v>
                </c:pt>
                <c:pt idx="48">
                  <c:v>9.57</c:v>
                </c:pt>
                <c:pt idx="49">
                  <c:v>7.3</c:v>
                </c:pt>
                <c:pt idx="50">
                  <c:v>8.23</c:v>
                </c:pt>
                <c:pt idx="51">
                  <c:v>8.84</c:v>
                </c:pt>
                <c:pt idx="52">
                  <c:v>10.23</c:v>
                </c:pt>
                <c:pt idx="53">
                  <c:v>10.029999999999999</c:v>
                </c:pt>
                <c:pt idx="54">
                  <c:v>10.89</c:v>
                </c:pt>
                <c:pt idx="55">
                  <c:v>6.98</c:v>
                </c:pt>
                <c:pt idx="56">
                  <c:v>10.35</c:v>
                </c:pt>
                <c:pt idx="57">
                  <c:v>5.88</c:v>
                </c:pt>
                <c:pt idx="58">
                  <c:v>8</c:v>
                </c:pt>
                <c:pt idx="59">
                  <c:v>7.36</c:v>
                </c:pt>
                <c:pt idx="60">
                  <c:v>8.4</c:v>
                </c:pt>
                <c:pt idx="61">
                  <c:v>7.01</c:v>
                </c:pt>
                <c:pt idx="62">
                  <c:v>7.89</c:v>
                </c:pt>
                <c:pt idx="63">
                  <c:v>7.88</c:v>
                </c:pt>
                <c:pt idx="64">
                  <c:v>7.16</c:v>
                </c:pt>
                <c:pt idx="65">
                  <c:v>6.14</c:v>
                </c:pt>
              </c:numCache>
            </c:numRef>
          </c:val>
          <c:smooth val="0"/>
          <c:extLst xmlns:c16r2="http://schemas.microsoft.com/office/drawing/2015/06/chart">
            <c:ext xmlns:c16="http://schemas.microsoft.com/office/drawing/2014/chart" uri="{C3380CC4-5D6E-409C-BE32-E72D297353CC}">
              <c16:uniqueId val="{00000001-BFB9-4BBC-8BBA-189D42BFCE7D}"/>
            </c:ext>
          </c:extLst>
        </c:ser>
        <c:dLbls>
          <c:showLegendKey val="0"/>
          <c:showVal val="0"/>
          <c:showCatName val="0"/>
          <c:showSerName val="0"/>
          <c:showPercent val="0"/>
          <c:showBubbleSize val="0"/>
        </c:dLbls>
        <c:marker val="1"/>
        <c:smooth val="0"/>
        <c:axId val="326410240"/>
        <c:axId val="309329920"/>
      </c:lineChart>
      <c:catAx>
        <c:axId val="326410240"/>
        <c:scaling>
          <c:orientation val="minMax"/>
        </c:scaling>
        <c:delete val="0"/>
        <c:axPos val="b"/>
        <c:numFmt formatCode="General" sourceLinked="1"/>
        <c:majorTickMark val="none"/>
        <c:minorTickMark val="none"/>
        <c:tickLblPos val="nextTo"/>
        <c:crossAx val="309329920"/>
        <c:crosses val="autoZero"/>
        <c:auto val="1"/>
        <c:lblAlgn val="ctr"/>
        <c:lblOffset val="100"/>
        <c:noMultiLvlLbl val="0"/>
      </c:catAx>
      <c:valAx>
        <c:axId val="309329920"/>
        <c:scaling>
          <c:orientation val="minMax"/>
        </c:scaling>
        <c:delete val="0"/>
        <c:axPos val="l"/>
        <c:majorGridlines/>
        <c:title>
          <c:tx>
            <c:rich>
              <a:bodyPr/>
              <a:lstStyle/>
              <a:p>
                <a:pPr>
                  <a:defRPr sz="1100" b="0"/>
                </a:pPr>
                <a:r>
                  <a:rPr lang="uk-UA" sz="1100" b="0"/>
                  <a:t>Витрата</a:t>
                </a:r>
                <a:r>
                  <a:rPr lang="uk-UA" sz="1100" b="0" baseline="0"/>
                  <a:t> води, м</a:t>
                </a:r>
                <a:r>
                  <a:rPr lang="uk-UA" sz="1100" b="0" baseline="30000"/>
                  <a:t>3</a:t>
                </a:r>
                <a:r>
                  <a:rPr lang="uk-UA" sz="1100" b="0" baseline="0"/>
                  <a:t>/с, сума опадів</a:t>
                </a:r>
                <a:r>
                  <a:rPr lang="uk-UA" sz="1100" b="0" baseline="0">
                    <a:latin typeface="Times New Roman"/>
                    <a:cs typeface="Times New Roman"/>
                  </a:rPr>
                  <a:t>·10</a:t>
                </a:r>
                <a:r>
                  <a:rPr lang="uk-UA" sz="1100" b="0" baseline="30000">
                    <a:latin typeface="Times New Roman"/>
                    <a:cs typeface="Times New Roman"/>
                  </a:rPr>
                  <a:t>-2</a:t>
                </a:r>
                <a:r>
                  <a:rPr lang="uk-UA" sz="1100" b="0" baseline="0">
                    <a:latin typeface="Times New Roman"/>
                    <a:cs typeface="Times New Roman"/>
                  </a:rPr>
                  <a:t>, мм</a:t>
                </a:r>
                <a:endParaRPr lang="ru-RU" sz="1100" b="0"/>
              </a:p>
            </c:rich>
          </c:tx>
          <c:layout>
            <c:manualLayout>
              <c:xMode val="edge"/>
              <c:yMode val="edge"/>
              <c:x val="3.2291759744708146E-2"/>
              <c:y val="0.26415864683581219"/>
            </c:manualLayout>
          </c:layout>
          <c:overlay val="0"/>
        </c:title>
        <c:numFmt formatCode="General" sourceLinked="1"/>
        <c:majorTickMark val="none"/>
        <c:minorTickMark val="none"/>
        <c:tickLblPos val="nextTo"/>
        <c:crossAx val="326410240"/>
        <c:crosses val="autoZero"/>
        <c:crossBetween val="between"/>
      </c:valAx>
    </c:plotArea>
    <c:legend>
      <c:legendPos val="r"/>
      <c:layout>
        <c:manualLayout>
          <c:xMode val="edge"/>
          <c:yMode val="edge"/>
          <c:x val="0.75620132885240954"/>
          <c:y val="0.53518669686585785"/>
          <c:w val="0.23060417461234761"/>
          <c:h val="0.2045368491855773"/>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uk-UA"/>
    </a:p>
  </c:txPr>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Лист1!$B$1</c:f>
              <c:strCache>
                <c:ptCount val="1"/>
                <c:pt idx="0">
                  <c:v>стік води</c:v>
                </c:pt>
              </c:strCache>
            </c:strRef>
          </c:tx>
          <c:spPr>
            <a:ln w="28575">
              <a:noFill/>
            </a:ln>
          </c:spPr>
          <c:trendline>
            <c:trendlineType val="linear"/>
            <c:dispRSqr val="0"/>
            <c:dispEq val="0"/>
          </c:trendline>
          <c:xVal>
            <c:numRef>
              <c:f>Лист1!$A$2:$A$66</c:f>
              <c:numCache>
                <c:formatCode>General</c:formatCode>
                <c:ptCount val="65"/>
                <c:pt idx="0">
                  <c:v>1072</c:v>
                </c:pt>
                <c:pt idx="1">
                  <c:v>610</c:v>
                </c:pt>
                <c:pt idx="2">
                  <c:v>573</c:v>
                </c:pt>
                <c:pt idx="3">
                  <c:v>744</c:v>
                </c:pt>
                <c:pt idx="4">
                  <c:v>766</c:v>
                </c:pt>
                <c:pt idx="5">
                  <c:v>672</c:v>
                </c:pt>
                <c:pt idx="6">
                  <c:v>609</c:v>
                </c:pt>
                <c:pt idx="7">
                  <c:v>834</c:v>
                </c:pt>
                <c:pt idx="8">
                  <c:v>685</c:v>
                </c:pt>
                <c:pt idx="9">
                  <c:v>830</c:v>
                </c:pt>
                <c:pt idx="10">
                  <c:v>683</c:v>
                </c:pt>
                <c:pt idx="11">
                  <c:v>701</c:v>
                </c:pt>
                <c:pt idx="12">
                  <c:v>865</c:v>
                </c:pt>
                <c:pt idx="13">
                  <c:v>717</c:v>
                </c:pt>
                <c:pt idx="14">
                  <c:v>930</c:v>
                </c:pt>
                <c:pt idx="15">
                  <c:v>1175</c:v>
                </c:pt>
                <c:pt idx="16">
                  <c:v>901</c:v>
                </c:pt>
                <c:pt idx="17">
                  <c:v>817</c:v>
                </c:pt>
                <c:pt idx="18">
                  <c:v>923</c:v>
                </c:pt>
                <c:pt idx="19">
                  <c:v>919</c:v>
                </c:pt>
                <c:pt idx="20">
                  <c:v>848</c:v>
                </c:pt>
                <c:pt idx="21">
                  <c:v>764</c:v>
                </c:pt>
                <c:pt idx="22">
                  <c:v>967</c:v>
                </c:pt>
                <c:pt idx="23">
                  <c:v>1014</c:v>
                </c:pt>
                <c:pt idx="24">
                  <c:v>802</c:v>
                </c:pt>
                <c:pt idx="25">
                  <c:v>991</c:v>
                </c:pt>
                <c:pt idx="26">
                  <c:v>1092</c:v>
                </c:pt>
                <c:pt idx="27">
                  <c:v>710</c:v>
                </c:pt>
                <c:pt idx="28">
                  <c:v>831</c:v>
                </c:pt>
                <c:pt idx="29">
                  <c:v>813</c:v>
                </c:pt>
                <c:pt idx="30">
                  <c:v>726</c:v>
                </c:pt>
                <c:pt idx="31">
                  <c:v>671</c:v>
                </c:pt>
                <c:pt idx="32">
                  <c:v>668</c:v>
                </c:pt>
                <c:pt idx="33">
                  <c:v>889</c:v>
                </c:pt>
                <c:pt idx="34">
                  <c:v>989</c:v>
                </c:pt>
                <c:pt idx="35">
                  <c:v>611</c:v>
                </c:pt>
                <c:pt idx="36">
                  <c:v>1030</c:v>
                </c:pt>
                <c:pt idx="37">
                  <c:v>703</c:v>
                </c:pt>
                <c:pt idx="38">
                  <c:v>729</c:v>
                </c:pt>
                <c:pt idx="39">
                  <c:v>628</c:v>
                </c:pt>
                <c:pt idx="40">
                  <c:v>986</c:v>
                </c:pt>
                <c:pt idx="41">
                  <c:v>854</c:v>
                </c:pt>
                <c:pt idx="42">
                  <c:v>871</c:v>
                </c:pt>
                <c:pt idx="43">
                  <c:v>1036</c:v>
                </c:pt>
                <c:pt idx="44">
                  <c:v>887</c:v>
                </c:pt>
                <c:pt idx="45">
                  <c:v>703</c:v>
                </c:pt>
                <c:pt idx="46">
                  <c:v>1055</c:v>
                </c:pt>
                <c:pt idx="47">
                  <c:v>957</c:v>
                </c:pt>
                <c:pt idx="48">
                  <c:v>730</c:v>
                </c:pt>
                <c:pt idx="49">
                  <c:v>823</c:v>
                </c:pt>
                <c:pt idx="50">
                  <c:v>884</c:v>
                </c:pt>
                <c:pt idx="51">
                  <c:v>1023</c:v>
                </c:pt>
                <c:pt idx="52">
                  <c:v>1003</c:v>
                </c:pt>
                <c:pt idx="53">
                  <c:v>1089</c:v>
                </c:pt>
                <c:pt idx="54">
                  <c:v>698</c:v>
                </c:pt>
                <c:pt idx="55">
                  <c:v>1035</c:v>
                </c:pt>
                <c:pt idx="56">
                  <c:v>588</c:v>
                </c:pt>
                <c:pt idx="57">
                  <c:v>800</c:v>
                </c:pt>
                <c:pt idx="58">
                  <c:v>736</c:v>
                </c:pt>
                <c:pt idx="59">
                  <c:v>840</c:v>
                </c:pt>
                <c:pt idx="60">
                  <c:v>701</c:v>
                </c:pt>
                <c:pt idx="61">
                  <c:v>789</c:v>
                </c:pt>
                <c:pt idx="62">
                  <c:v>788</c:v>
                </c:pt>
                <c:pt idx="63">
                  <c:v>716</c:v>
                </c:pt>
                <c:pt idx="64">
                  <c:v>614</c:v>
                </c:pt>
              </c:numCache>
            </c:numRef>
          </c:xVal>
          <c:yVal>
            <c:numRef>
              <c:f>Лист1!$B$2:$B$66</c:f>
              <c:numCache>
                <c:formatCode>General</c:formatCode>
                <c:ptCount val="65"/>
                <c:pt idx="0">
                  <c:v>12.1</c:v>
                </c:pt>
                <c:pt idx="1">
                  <c:v>3.68</c:v>
                </c:pt>
                <c:pt idx="2">
                  <c:v>3.55</c:v>
                </c:pt>
                <c:pt idx="3">
                  <c:v>4.34</c:v>
                </c:pt>
                <c:pt idx="4">
                  <c:v>4.84</c:v>
                </c:pt>
                <c:pt idx="5">
                  <c:v>4.93</c:v>
                </c:pt>
                <c:pt idx="6">
                  <c:v>4.6900000000000004</c:v>
                </c:pt>
                <c:pt idx="7">
                  <c:v>5.17</c:v>
                </c:pt>
                <c:pt idx="8">
                  <c:v>2.62</c:v>
                </c:pt>
                <c:pt idx="9">
                  <c:v>6.09</c:v>
                </c:pt>
                <c:pt idx="10">
                  <c:v>6.16</c:v>
                </c:pt>
                <c:pt idx="11">
                  <c:v>5.73</c:v>
                </c:pt>
                <c:pt idx="12">
                  <c:v>6.51</c:v>
                </c:pt>
                <c:pt idx="13">
                  <c:v>5.05</c:v>
                </c:pt>
                <c:pt idx="14">
                  <c:v>9.4</c:v>
                </c:pt>
                <c:pt idx="15">
                  <c:v>7.5</c:v>
                </c:pt>
                <c:pt idx="16">
                  <c:v>5.96</c:v>
                </c:pt>
                <c:pt idx="17">
                  <c:v>6.22</c:v>
                </c:pt>
                <c:pt idx="18">
                  <c:v>7</c:v>
                </c:pt>
                <c:pt idx="19">
                  <c:v>5.18</c:v>
                </c:pt>
                <c:pt idx="20">
                  <c:v>4.4400000000000004</c:v>
                </c:pt>
                <c:pt idx="21">
                  <c:v>5.59</c:v>
                </c:pt>
                <c:pt idx="22">
                  <c:v>7.04</c:v>
                </c:pt>
                <c:pt idx="23">
                  <c:v>8.24</c:v>
                </c:pt>
                <c:pt idx="24">
                  <c:v>7.15</c:v>
                </c:pt>
                <c:pt idx="25">
                  <c:v>10.5</c:v>
                </c:pt>
                <c:pt idx="26">
                  <c:v>9.23</c:v>
                </c:pt>
                <c:pt idx="27">
                  <c:v>7.38</c:v>
                </c:pt>
                <c:pt idx="28">
                  <c:v>6.08</c:v>
                </c:pt>
                <c:pt idx="29">
                  <c:v>7.63</c:v>
                </c:pt>
                <c:pt idx="30">
                  <c:v>5.79</c:v>
                </c:pt>
                <c:pt idx="31">
                  <c:v>3.17</c:v>
                </c:pt>
                <c:pt idx="32">
                  <c:v>3.3</c:v>
                </c:pt>
                <c:pt idx="33">
                  <c:v>9.5399999999999991</c:v>
                </c:pt>
                <c:pt idx="34">
                  <c:v>6.84</c:v>
                </c:pt>
                <c:pt idx="35">
                  <c:v>1.77</c:v>
                </c:pt>
                <c:pt idx="36">
                  <c:v>8.92</c:v>
                </c:pt>
                <c:pt idx="37">
                  <c:v>5.25</c:v>
                </c:pt>
                <c:pt idx="38">
                  <c:v>5.95</c:v>
                </c:pt>
                <c:pt idx="39">
                  <c:v>3.82</c:v>
                </c:pt>
                <c:pt idx="40">
                  <c:v>6.18</c:v>
                </c:pt>
                <c:pt idx="41">
                  <c:v>11.1</c:v>
                </c:pt>
                <c:pt idx="42">
                  <c:v>8.94</c:v>
                </c:pt>
                <c:pt idx="43">
                  <c:v>9.8699999999999992</c:v>
                </c:pt>
                <c:pt idx="44">
                  <c:v>8.2200000000000006</c:v>
                </c:pt>
                <c:pt idx="45">
                  <c:v>5.9</c:v>
                </c:pt>
                <c:pt idx="46">
                  <c:v>9.15</c:v>
                </c:pt>
                <c:pt idx="47">
                  <c:v>10.8</c:v>
                </c:pt>
                <c:pt idx="48">
                  <c:v>6.57</c:v>
                </c:pt>
                <c:pt idx="49">
                  <c:v>6.64</c:v>
                </c:pt>
                <c:pt idx="50">
                  <c:v>9.1</c:v>
                </c:pt>
                <c:pt idx="51">
                  <c:v>9.44</c:v>
                </c:pt>
                <c:pt idx="52">
                  <c:v>6.24</c:v>
                </c:pt>
                <c:pt idx="53">
                  <c:v>13.4</c:v>
                </c:pt>
                <c:pt idx="54">
                  <c:v>5.36</c:v>
                </c:pt>
                <c:pt idx="55">
                  <c:v>13.8</c:v>
                </c:pt>
                <c:pt idx="56">
                  <c:v>4.1399999999999997</c:v>
                </c:pt>
                <c:pt idx="57">
                  <c:v>3.17</c:v>
                </c:pt>
                <c:pt idx="58">
                  <c:v>4.74</c:v>
                </c:pt>
                <c:pt idx="59">
                  <c:v>4.29</c:v>
                </c:pt>
                <c:pt idx="60">
                  <c:v>3.3</c:v>
                </c:pt>
                <c:pt idx="61">
                  <c:v>3.24</c:v>
                </c:pt>
                <c:pt idx="62">
                  <c:v>5.31</c:v>
                </c:pt>
                <c:pt idx="63">
                  <c:v>7.84</c:v>
                </c:pt>
                <c:pt idx="64">
                  <c:v>6.08</c:v>
                </c:pt>
              </c:numCache>
            </c:numRef>
          </c:yVal>
          <c:smooth val="0"/>
          <c:extLst xmlns:c16r2="http://schemas.microsoft.com/office/drawing/2015/06/chart">
            <c:ext xmlns:c16="http://schemas.microsoft.com/office/drawing/2014/chart" uri="{C3380CC4-5D6E-409C-BE32-E72D297353CC}">
              <c16:uniqueId val="{00000001-3F9C-457E-B764-2D9C1A6F814F}"/>
            </c:ext>
          </c:extLst>
        </c:ser>
        <c:dLbls>
          <c:showLegendKey val="0"/>
          <c:showVal val="0"/>
          <c:showCatName val="0"/>
          <c:showSerName val="0"/>
          <c:showPercent val="0"/>
          <c:showBubbleSize val="0"/>
        </c:dLbls>
        <c:axId val="309333376"/>
        <c:axId val="309333952"/>
      </c:scatterChart>
      <c:valAx>
        <c:axId val="309333376"/>
        <c:scaling>
          <c:orientation val="minMax"/>
          <c:max val="1200"/>
          <c:min val="500"/>
        </c:scaling>
        <c:delete val="0"/>
        <c:axPos val="b"/>
        <c:majorGridlines/>
        <c:minorGridlines/>
        <c:title>
          <c:tx>
            <c:rich>
              <a:bodyPr/>
              <a:lstStyle/>
              <a:p>
                <a:pPr>
                  <a:defRPr/>
                </a:pPr>
                <a:r>
                  <a:rPr lang="ru-RU"/>
                  <a:t>Опади, мм</a:t>
                </a:r>
              </a:p>
            </c:rich>
          </c:tx>
          <c:overlay val="0"/>
        </c:title>
        <c:numFmt formatCode="General" sourceLinked="1"/>
        <c:majorTickMark val="out"/>
        <c:minorTickMark val="none"/>
        <c:tickLblPos val="nextTo"/>
        <c:crossAx val="309333952"/>
        <c:crosses val="autoZero"/>
        <c:crossBetween val="midCat"/>
        <c:majorUnit val="200"/>
        <c:minorUnit val="40"/>
      </c:valAx>
      <c:valAx>
        <c:axId val="309333952"/>
        <c:scaling>
          <c:orientation val="minMax"/>
        </c:scaling>
        <c:delete val="0"/>
        <c:axPos val="l"/>
        <c:majorGridlines/>
        <c:minorGridlines/>
        <c:title>
          <c:tx>
            <c:rich>
              <a:bodyPr/>
              <a:lstStyle/>
              <a:p>
                <a:pPr>
                  <a:defRPr/>
                </a:pPr>
                <a:r>
                  <a:rPr lang="ru-RU"/>
                  <a:t>Витрата води, м</a:t>
                </a:r>
                <a:r>
                  <a:rPr lang="ru-RU" baseline="30000"/>
                  <a:t>3</a:t>
                </a:r>
                <a:r>
                  <a:rPr lang="ru-RU" baseline="0"/>
                  <a:t>/с</a:t>
                </a:r>
                <a:endParaRPr lang="ru-RU"/>
              </a:p>
            </c:rich>
          </c:tx>
          <c:overlay val="0"/>
        </c:title>
        <c:numFmt formatCode="General" sourceLinked="1"/>
        <c:majorTickMark val="out"/>
        <c:minorTickMark val="none"/>
        <c:tickLblPos val="nextTo"/>
        <c:crossAx val="309333376"/>
        <c:crosses val="autoZero"/>
        <c:crossBetween val="midCat"/>
      </c:valAx>
    </c:plotArea>
    <c:plotVisOnly val="1"/>
    <c:dispBlanksAs val="gap"/>
    <c:showDLblsOverMax val="0"/>
  </c:chart>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водний стік</c:v>
                </c:pt>
              </c:strCache>
            </c:strRef>
          </c:tx>
          <c:marker>
            <c:symbol val="none"/>
          </c:marker>
          <c:cat>
            <c:numRef>
              <c:f>Лист1!$A$2:$A$68</c:f>
              <c:numCache>
                <c:formatCode>General</c:formatCode>
                <c:ptCount val="67"/>
                <c:pt idx="0">
                  <c:v>1954</c:v>
                </c:pt>
                <c:pt idx="1">
                  <c:v>1955</c:v>
                </c:pt>
                <c:pt idx="2">
                  <c:v>1956</c:v>
                </c:pt>
                <c:pt idx="3">
                  <c:v>1957</c:v>
                </c:pt>
                <c:pt idx="4">
                  <c:v>1958</c:v>
                </c:pt>
                <c:pt idx="5">
                  <c:v>1959</c:v>
                </c:pt>
                <c:pt idx="6">
                  <c:v>1960</c:v>
                </c:pt>
                <c:pt idx="7">
                  <c:v>1961</c:v>
                </c:pt>
                <c:pt idx="8">
                  <c:v>1962</c:v>
                </c:pt>
                <c:pt idx="9">
                  <c:v>1963</c:v>
                </c:pt>
                <c:pt idx="10">
                  <c:v>1964</c:v>
                </c:pt>
                <c:pt idx="11">
                  <c:v>1965</c:v>
                </c:pt>
                <c:pt idx="12">
                  <c:v>1966</c:v>
                </c:pt>
                <c:pt idx="13">
                  <c:v>1967</c:v>
                </c:pt>
                <c:pt idx="14">
                  <c:v>1968</c:v>
                </c:pt>
                <c:pt idx="15">
                  <c:v>1969</c:v>
                </c:pt>
                <c:pt idx="16">
                  <c:v>1970</c:v>
                </c:pt>
                <c:pt idx="17">
                  <c:v>1971</c:v>
                </c:pt>
                <c:pt idx="18">
                  <c:v>1972</c:v>
                </c:pt>
                <c:pt idx="19">
                  <c:v>1973</c:v>
                </c:pt>
                <c:pt idx="20">
                  <c:v>1974</c:v>
                </c:pt>
                <c:pt idx="21">
                  <c:v>1975</c:v>
                </c:pt>
                <c:pt idx="22">
                  <c:v>1976</c:v>
                </c:pt>
                <c:pt idx="23">
                  <c:v>1977</c:v>
                </c:pt>
                <c:pt idx="24">
                  <c:v>1978</c:v>
                </c:pt>
                <c:pt idx="25">
                  <c:v>1979</c:v>
                </c:pt>
                <c:pt idx="26">
                  <c:v>1980</c:v>
                </c:pt>
                <c:pt idx="27">
                  <c:v>1981</c:v>
                </c:pt>
                <c:pt idx="28">
                  <c:v>1982</c:v>
                </c:pt>
                <c:pt idx="29">
                  <c:v>1983</c:v>
                </c:pt>
                <c:pt idx="30">
                  <c:v>1984</c:v>
                </c:pt>
                <c:pt idx="31">
                  <c:v>1985</c:v>
                </c:pt>
                <c:pt idx="32">
                  <c:v>1986</c:v>
                </c:pt>
                <c:pt idx="33">
                  <c:v>1987</c:v>
                </c:pt>
                <c:pt idx="34">
                  <c:v>1988</c:v>
                </c:pt>
                <c:pt idx="35">
                  <c:v>1989</c:v>
                </c:pt>
                <c:pt idx="36">
                  <c:v>1990</c:v>
                </c:pt>
                <c:pt idx="37">
                  <c:v>1991</c:v>
                </c:pt>
                <c:pt idx="38">
                  <c:v>1992</c:v>
                </c:pt>
                <c:pt idx="39">
                  <c:v>1993</c:v>
                </c:pt>
                <c:pt idx="40">
                  <c:v>1994</c:v>
                </c:pt>
                <c:pt idx="41">
                  <c:v>1995</c:v>
                </c:pt>
                <c:pt idx="42">
                  <c:v>1996</c:v>
                </c:pt>
                <c:pt idx="43">
                  <c:v>1997</c:v>
                </c:pt>
                <c:pt idx="44">
                  <c:v>1998</c:v>
                </c:pt>
                <c:pt idx="45">
                  <c:v>1999</c:v>
                </c:pt>
                <c:pt idx="46">
                  <c:v>2000</c:v>
                </c:pt>
                <c:pt idx="47">
                  <c:v>2001</c:v>
                </c:pt>
                <c:pt idx="48">
                  <c:v>2002</c:v>
                </c:pt>
                <c:pt idx="49">
                  <c:v>2003</c:v>
                </c:pt>
                <c:pt idx="50">
                  <c:v>2004</c:v>
                </c:pt>
                <c:pt idx="51">
                  <c:v>2005</c:v>
                </c:pt>
                <c:pt idx="52">
                  <c:v>2006</c:v>
                </c:pt>
                <c:pt idx="53">
                  <c:v>2007</c:v>
                </c:pt>
                <c:pt idx="54">
                  <c:v>2008</c:v>
                </c:pt>
                <c:pt idx="55">
                  <c:v>2009</c:v>
                </c:pt>
                <c:pt idx="56">
                  <c:v>2010</c:v>
                </c:pt>
                <c:pt idx="57">
                  <c:v>2011</c:v>
                </c:pt>
                <c:pt idx="58">
                  <c:v>2012</c:v>
                </c:pt>
                <c:pt idx="59">
                  <c:v>2013</c:v>
                </c:pt>
                <c:pt idx="60">
                  <c:v>2014</c:v>
                </c:pt>
                <c:pt idx="61">
                  <c:v>2015</c:v>
                </c:pt>
                <c:pt idx="62">
                  <c:v>2016</c:v>
                </c:pt>
                <c:pt idx="63">
                  <c:v>2017</c:v>
                </c:pt>
                <c:pt idx="64">
                  <c:v>2018</c:v>
                </c:pt>
                <c:pt idx="65">
                  <c:v>2019</c:v>
                </c:pt>
                <c:pt idx="66">
                  <c:v>2020</c:v>
                </c:pt>
              </c:numCache>
            </c:numRef>
          </c:cat>
          <c:val>
            <c:numRef>
              <c:f>Лист1!$B$2:$B$68</c:f>
              <c:numCache>
                <c:formatCode>General</c:formatCode>
                <c:ptCount val="67"/>
                <c:pt idx="1">
                  <c:v>0.84</c:v>
                </c:pt>
                <c:pt idx="2">
                  <c:v>0.38</c:v>
                </c:pt>
                <c:pt idx="3">
                  <c:v>-0.08</c:v>
                </c:pt>
                <c:pt idx="4">
                  <c:v>-0.42</c:v>
                </c:pt>
                <c:pt idx="5">
                  <c:v>-0.68</c:v>
                </c:pt>
                <c:pt idx="6">
                  <c:v>-0.93</c:v>
                </c:pt>
                <c:pt idx="7">
                  <c:v>-1.22</c:v>
                </c:pt>
                <c:pt idx="8">
                  <c:v>-1.44</c:v>
                </c:pt>
                <c:pt idx="9">
                  <c:v>-2.04</c:v>
                </c:pt>
                <c:pt idx="10">
                  <c:v>-2.12</c:v>
                </c:pt>
                <c:pt idx="11">
                  <c:v>-2.1800000000000002</c:v>
                </c:pt>
                <c:pt idx="12">
                  <c:v>-2.31</c:v>
                </c:pt>
                <c:pt idx="13">
                  <c:v>-2.3199999999999998</c:v>
                </c:pt>
                <c:pt idx="14">
                  <c:v>-2.5499999999999998</c:v>
                </c:pt>
                <c:pt idx="15">
                  <c:v>-2.12</c:v>
                </c:pt>
                <c:pt idx="16">
                  <c:v>-1.98</c:v>
                </c:pt>
                <c:pt idx="17">
                  <c:v>-2.1800000000000002</c:v>
                </c:pt>
                <c:pt idx="18">
                  <c:v>-2.1800000000000002</c:v>
                </c:pt>
                <c:pt idx="19">
                  <c:v>-2.12</c:v>
                </c:pt>
                <c:pt idx="20">
                  <c:v>-2.33</c:v>
                </c:pt>
                <c:pt idx="21">
                  <c:v>-2.66</c:v>
                </c:pt>
                <c:pt idx="22">
                  <c:v>-2.81</c:v>
                </c:pt>
                <c:pt idx="23">
                  <c:v>-2.74</c:v>
                </c:pt>
                <c:pt idx="24">
                  <c:v>-2.4900000000000002</c:v>
                </c:pt>
                <c:pt idx="25">
                  <c:v>-2.4</c:v>
                </c:pt>
                <c:pt idx="26">
                  <c:v>-1.8</c:v>
                </c:pt>
                <c:pt idx="27">
                  <c:v>-1.4</c:v>
                </c:pt>
                <c:pt idx="28">
                  <c:v>-1.28</c:v>
                </c:pt>
                <c:pt idx="29">
                  <c:v>-1.36</c:v>
                </c:pt>
                <c:pt idx="30">
                  <c:v>-1.2</c:v>
                </c:pt>
                <c:pt idx="31">
                  <c:v>-1.32</c:v>
                </c:pt>
                <c:pt idx="32">
                  <c:v>-1.84</c:v>
                </c:pt>
                <c:pt idx="33">
                  <c:v>-2.34</c:v>
                </c:pt>
                <c:pt idx="34">
                  <c:v>-1.89</c:v>
                </c:pt>
                <c:pt idx="35">
                  <c:v>-1.85</c:v>
                </c:pt>
                <c:pt idx="36">
                  <c:v>-2.58</c:v>
                </c:pt>
                <c:pt idx="37">
                  <c:v>-2.2200000000000002</c:v>
                </c:pt>
                <c:pt idx="38">
                  <c:v>-2.42</c:v>
                </c:pt>
                <c:pt idx="39">
                  <c:v>-2.52</c:v>
                </c:pt>
                <c:pt idx="40">
                  <c:v>-2.94</c:v>
                </c:pt>
                <c:pt idx="41">
                  <c:v>-3</c:v>
                </c:pt>
                <c:pt idx="42">
                  <c:v>-2.31</c:v>
                </c:pt>
                <c:pt idx="43">
                  <c:v>-1.95</c:v>
                </c:pt>
                <c:pt idx="44">
                  <c:v>-1.45</c:v>
                </c:pt>
                <c:pt idx="45">
                  <c:v>-1.2</c:v>
                </c:pt>
                <c:pt idx="46">
                  <c:v>-1.3</c:v>
                </c:pt>
                <c:pt idx="47">
                  <c:v>-0.91</c:v>
                </c:pt>
                <c:pt idx="48">
                  <c:v>-0.27</c:v>
                </c:pt>
                <c:pt idx="49">
                  <c:v>-0.27</c:v>
                </c:pt>
                <c:pt idx="50">
                  <c:v>-0.26</c:v>
                </c:pt>
                <c:pt idx="51">
                  <c:v>0.12</c:v>
                </c:pt>
                <c:pt idx="52">
                  <c:v>0.55000000000000004</c:v>
                </c:pt>
                <c:pt idx="53">
                  <c:v>0.5</c:v>
                </c:pt>
                <c:pt idx="54">
                  <c:v>1.54</c:v>
                </c:pt>
                <c:pt idx="55">
                  <c:v>1.35</c:v>
                </c:pt>
                <c:pt idx="56">
                  <c:v>2.4500000000000002</c:v>
                </c:pt>
                <c:pt idx="57">
                  <c:v>2.08</c:v>
                </c:pt>
                <c:pt idx="58">
                  <c:v>1.56</c:v>
                </c:pt>
                <c:pt idx="59">
                  <c:v>1.28</c:v>
                </c:pt>
                <c:pt idx="60">
                  <c:v>0.93</c:v>
                </c:pt>
                <c:pt idx="61">
                  <c:v>0.43</c:v>
                </c:pt>
                <c:pt idx="62">
                  <c:v>-0.08</c:v>
                </c:pt>
                <c:pt idx="63">
                  <c:v>-0.27</c:v>
                </c:pt>
                <c:pt idx="64">
                  <c:v>-0.08</c:v>
                </c:pt>
                <c:pt idx="65">
                  <c:v>-0.16</c:v>
                </c:pt>
                <c:pt idx="66">
                  <c:v>-0.13</c:v>
                </c:pt>
              </c:numCache>
            </c:numRef>
          </c:val>
          <c:smooth val="0"/>
          <c:extLst xmlns:c16r2="http://schemas.microsoft.com/office/drawing/2015/06/chart">
            <c:ext xmlns:c16="http://schemas.microsoft.com/office/drawing/2014/chart" uri="{C3380CC4-5D6E-409C-BE32-E72D297353CC}">
              <c16:uniqueId val="{00000000-DDF9-4E08-9A9E-D58DC01A6C44}"/>
            </c:ext>
          </c:extLst>
        </c:ser>
        <c:ser>
          <c:idx val="1"/>
          <c:order val="1"/>
          <c:tx>
            <c:strRef>
              <c:f>Лист1!$C$1</c:f>
              <c:strCache>
                <c:ptCount val="1"/>
                <c:pt idx="0">
                  <c:v>опади</c:v>
                </c:pt>
              </c:strCache>
            </c:strRef>
          </c:tx>
          <c:marker>
            <c:symbol val="none"/>
          </c:marker>
          <c:cat>
            <c:numRef>
              <c:f>Лист1!$A$2:$A$68</c:f>
              <c:numCache>
                <c:formatCode>General</c:formatCode>
                <c:ptCount val="67"/>
                <c:pt idx="0">
                  <c:v>1954</c:v>
                </c:pt>
                <c:pt idx="1">
                  <c:v>1955</c:v>
                </c:pt>
                <c:pt idx="2">
                  <c:v>1956</c:v>
                </c:pt>
                <c:pt idx="3">
                  <c:v>1957</c:v>
                </c:pt>
                <c:pt idx="4">
                  <c:v>1958</c:v>
                </c:pt>
                <c:pt idx="5">
                  <c:v>1959</c:v>
                </c:pt>
                <c:pt idx="6">
                  <c:v>1960</c:v>
                </c:pt>
                <c:pt idx="7">
                  <c:v>1961</c:v>
                </c:pt>
                <c:pt idx="8">
                  <c:v>1962</c:v>
                </c:pt>
                <c:pt idx="9">
                  <c:v>1963</c:v>
                </c:pt>
                <c:pt idx="10">
                  <c:v>1964</c:v>
                </c:pt>
                <c:pt idx="11">
                  <c:v>1965</c:v>
                </c:pt>
                <c:pt idx="12">
                  <c:v>1966</c:v>
                </c:pt>
                <c:pt idx="13">
                  <c:v>1967</c:v>
                </c:pt>
                <c:pt idx="14">
                  <c:v>1968</c:v>
                </c:pt>
                <c:pt idx="15">
                  <c:v>1969</c:v>
                </c:pt>
                <c:pt idx="16">
                  <c:v>1970</c:v>
                </c:pt>
                <c:pt idx="17">
                  <c:v>1971</c:v>
                </c:pt>
                <c:pt idx="18">
                  <c:v>1972</c:v>
                </c:pt>
                <c:pt idx="19">
                  <c:v>1973</c:v>
                </c:pt>
                <c:pt idx="20">
                  <c:v>1974</c:v>
                </c:pt>
                <c:pt idx="21">
                  <c:v>1975</c:v>
                </c:pt>
                <c:pt idx="22">
                  <c:v>1976</c:v>
                </c:pt>
                <c:pt idx="23">
                  <c:v>1977</c:v>
                </c:pt>
                <c:pt idx="24">
                  <c:v>1978</c:v>
                </c:pt>
                <c:pt idx="25">
                  <c:v>1979</c:v>
                </c:pt>
                <c:pt idx="26">
                  <c:v>1980</c:v>
                </c:pt>
                <c:pt idx="27">
                  <c:v>1981</c:v>
                </c:pt>
                <c:pt idx="28">
                  <c:v>1982</c:v>
                </c:pt>
                <c:pt idx="29">
                  <c:v>1983</c:v>
                </c:pt>
                <c:pt idx="30">
                  <c:v>1984</c:v>
                </c:pt>
                <c:pt idx="31">
                  <c:v>1985</c:v>
                </c:pt>
                <c:pt idx="32">
                  <c:v>1986</c:v>
                </c:pt>
                <c:pt idx="33">
                  <c:v>1987</c:v>
                </c:pt>
                <c:pt idx="34">
                  <c:v>1988</c:v>
                </c:pt>
                <c:pt idx="35">
                  <c:v>1989</c:v>
                </c:pt>
                <c:pt idx="36">
                  <c:v>1990</c:v>
                </c:pt>
                <c:pt idx="37">
                  <c:v>1991</c:v>
                </c:pt>
                <c:pt idx="38">
                  <c:v>1992</c:v>
                </c:pt>
                <c:pt idx="39">
                  <c:v>1993</c:v>
                </c:pt>
                <c:pt idx="40">
                  <c:v>1994</c:v>
                </c:pt>
                <c:pt idx="41">
                  <c:v>1995</c:v>
                </c:pt>
                <c:pt idx="42">
                  <c:v>1996</c:v>
                </c:pt>
                <c:pt idx="43">
                  <c:v>1997</c:v>
                </c:pt>
                <c:pt idx="44">
                  <c:v>1998</c:v>
                </c:pt>
                <c:pt idx="45">
                  <c:v>1999</c:v>
                </c:pt>
                <c:pt idx="46">
                  <c:v>2000</c:v>
                </c:pt>
                <c:pt idx="47">
                  <c:v>2001</c:v>
                </c:pt>
                <c:pt idx="48">
                  <c:v>2002</c:v>
                </c:pt>
                <c:pt idx="49">
                  <c:v>2003</c:v>
                </c:pt>
                <c:pt idx="50">
                  <c:v>2004</c:v>
                </c:pt>
                <c:pt idx="51">
                  <c:v>2005</c:v>
                </c:pt>
                <c:pt idx="52">
                  <c:v>2006</c:v>
                </c:pt>
                <c:pt idx="53">
                  <c:v>2007</c:v>
                </c:pt>
                <c:pt idx="54">
                  <c:v>2008</c:v>
                </c:pt>
                <c:pt idx="55">
                  <c:v>2009</c:v>
                </c:pt>
                <c:pt idx="56">
                  <c:v>2010</c:v>
                </c:pt>
                <c:pt idx="57">
                  <c:v>2011</c:v>
                </c:pt>
                <c:pt idx="58">
                  <c:v>2012</c:v>
                </c:pt>
                <c:pt idx="59">
                  <c:v>2013</c:v>
                </c:pt>
                <c:pt idx="60">
                  <c:v>2014</c:v>
                </c:pt>
                <c:pt idx="61">
                  <c:v>2015</c:v>
                </c:pt>
                <c:pt idx="62">
                  <c:v>2016</c:v>
                </c:pt>
                <c:pt idx="63">
                  <c:v>2017</c:v>
                </c:pt>
                <c:pt idx="64">
                  <c:v>2018</c:v>
                </c:pt>
                <c:pt idx="65">
                  <c:v>2019</c:v>
                </c:pt>
                <c:pt idx="66">
                  <c:v>2020</c:v>
                </c:pt>
              </c:numCache>
            </c:numRef>
          </c:cat>
          <c:val>
            <c:numRef>
              <c:f>Лист1!$C$2:$C$68</c:f>
              <c:numCache>
                <c:formatCode>General</c:formatCode>
                <c:ptCount val="67"/>
                <c:pt idx="0">
                  <c:v>-0.12</c:v>
                </c:pt>
                <c:pt idx="1">
                  <c:v>0.18</c:v>
                </c:pt>
                <c:pt idx="2">
                  <c:v>-0.08</c:v>
                </c:pt>
                <c:pt idx="3">
                  <c:v>-0.38</c:v>
                </c:pt>
                <c:pt idx="4">
                  <c:v>-0.48</c:v>
                </c:pt>
                <c:pt idx="5">
                  <c:v>-0.55000000000000004</c:v>
                </c:pt>
                <c:pt idx="6">
                  <c:v>-0.73</c:v>
                </c:pt>
                <c:pt idx="7">
                  <c:v>-0.99</c:v>
                </c:pt>
                <c:pt idx="8">
                  <c:v>-0.98</c:v>
                </c:pt>
                <c:pt idx="9">
                  <c:v>-1.1499999999999999</c:v>
                </c:pt>
                <c:pt idx="10">
                  <c:v>-1.1399999999999999</c:v>
                </c:pt>
                <c:pt idx="11">
                  <c:v>-1.31</c:v>
                </c:pt>
                <c:pt idx="12">
                  <c:v>-1.46</c:v>
                </c:pt>
                <c:pt idx="13">
                  <c:v>-1.41</c:v>
                </c:pt>
                <c:pt idx="14">
                  <c:v>-1.54</c:v>
                </c:pt>
                <c:pt idx="15">
                  <c:v>-1.41</c:v>
                </c:pt>
                <c:pt idx="16">
                  <c:v>-0.98</c:v>
                </c:pt>
                <c:pt idx="17">
                  <c:v>-0.89</c:v>
                </c:pt>
                <c:pt idx="18">
                  <c:v>-0.89</c:v>
                </c:pt>
                <c:pt idx="19">
                  <c:v>-0.77</c:v>
                </c:pt>
                <c:pt idx="20">
                  <c:v>-0.66</c:v>
                </c:pt>
                <c:pt idx="21">
                  <c:v>-0.62</c:v>
                </c:pt>
                <c:pt idx="22">
                  <c:v>-0.7</c:v>
                </c:pt>
                <c:pt idx="23">
                  <c:v>-0.52</c:v>
                </c:pt>
                <c:pt idx="24">
                  <c:v>-0.28999999999999998</c:v>
                </c:pt>
                <c:pt idx="25">
                  <c:v>-0.32</c:v>
                </c:pt>
                <c:pt idx="26">
                  <c:v>-0.11</c:v>
                </c:pt>
                <c:pt idx="27">
                  <c:v>0.21</c:v>
                </c:pt>
                <c:pt idx="28">
                  <c:v>0.08</c:v>
                </c:pt>
                <c:pt idx="29">
                  <c:v>0.09</c:v>
                </c:pt>
                <c:pt idx="30">
                  <c:v>7.0000000000000007E-2</c:v>
                </c:pt>
                <c:pt idx="31">
                  <c:v>0.04</c:v>
                </c:pt>
                <c:pt idx="32">
                  <c:v>-0.23</c:v>
                </c:pt>
                <c:pt idx="33">
                  <c:v>-0.42</c:v>
                </c:pt>
                <c:pt idx="34">
                  <c:v>-0.34</c:v>
                </c:pt>
                <c:pt idx="35">
                  <c:v>-0.26</c:v>
                </c:pt>
                <c:pt idx="36">
                  <c:v>-0.52</c:v>
                </c:pt>
                <c:pt idx="37">
                  <c:v>-0.26</c:v>
                </c:pt>
                <c:pt idx="38">
                  <c:v>-0.41</c:v>
                </c:pt>
                <c:pt idx="39">
                  <c:v>-0.52</c:v>
                </c:pt>
                <c:pt idx="40">
                  <c:v>-0.76</c:v>
                </c:pt>
                <c:pt idx="41">
                  <c:v>-0.56000000000000005</c:v>
                </c:pt>
                <c:pt idx="42">
                  <c:v>-0.53</c:v>
                </c:pt>
                <c:pt idx="43">
                  <c:v>-0.47</c:v>
                </c:pt>
                <c:pt idx="44">
                  <c:v>-0.21</c:v>
                </c:pt>
                <c:pt idx="45">
                  <c:v>-0.13</c:v>
                </c:pt>
                <c:pt idx="46">
                  <c:v>-0.28000000000000003</c:v>
                </c:pt>
                <c:pt idx="47">
                  <c:v>0.05</c:v>
                </c:pt>
                <c:pt idx="48">
                  <c:v>0.17</c:v>
                </c:pt>
                <c:pt idx="49">
                  <c:v>0.05</c:v>
                </c:pt>
                <c:pt idx="50">
                  <c:v>0.05</c:v>
                </c:pt>
                <c:pt idx="51">
                  <c:v>0.13</c:v>
                </c:pt>
                <c:pt idx="52">
                  <c:v>0.37</c:v>
                </c:pt>
                <c:pt idx="53">
                  <c:v>0.59</c:v>
                </c:pt>
                <c:pt idx="54">
                  <c:v>0.91</c:v>
                </c:pt>
                <c:pt idx="55">
                  <c:v>0.76</c:v>
                </c:pt>
                <c:pt idx="56">
                  <c:v>1.02</c:v>
                </c:pt>
                <c:pt idx="57">
                  <c:v>0.73</c:v>
                </c:pt>
                <c:pt idx="58">
                  <c:v>0.7</c:v>
                </c:pt>
                <c:pt idx="59">
                  <c:v>0.6</c:v>
                </c:pt>
                <c:pt idx="60">
                  <c:v>0.61</c:v>
                </c:pt>
                <c:pt idx="61">
                  <c:v>0.47</c:v>
                </c:pt>
                <c:pt idx="62">
                  <c:v>0.42</c:v>
                </c:pt>
                <c:pt idx="63">
                  <c:v>0.38</c:v>
                </c:pt>
                <c:pt idx="64">
                  <c:v>0.25</c:v>
                </c:pt>
                <c:pt idx="65">
                  <c:v>0</c:v>
                </c:pt>
              </c:numCache>
            </c:numRef>
          </c:val>
          <c:smooth val="0"/>
          <c:extLst xmlns:c16r2="http://schemas.microsoft.com/office/drawing/2015/06/chart">
            <c:ext xmlns:c16="http://schemas.microsoft.com/office/drawing/2014/chart" uri="{C3380CC4-5D6E-409C-BE32-E72D297353CC}">
              <c16:uniqueId val="{00000001-DDF9-4E08-9A9E-D58DC01A6C44}"/>
            </c:ext>
          </c:extLst>
        </c:ser>
        <c:dLbls>
          <c:showLegendKey val="0"/>
          <c:showVal val="0"/>
          <c:showCatName val="0"/>
          <c:showSerName val="0"/>
          <c:showPercent val="0"/>
          <c:showBubbleSize val="0"/>
        </c:dLbls>
        <c:marker val="1"/>
        <c:smooth val="0"/>
        <c:axId val="326413312"/>
        <c:axId val="314370880"/>
      </c:lineChart>
      <c:catAx>
        <c:axId val="326413312"/>
        <c:scaling>
          <c:orientation val="minMax"/>
        </c:scaling>
        <c:delete val="0"/>
        <c:axPos val="b"/>
        <c:numFmt formatCode="General" sourceLinked="1"/>
        <c:majorTickMark val="none"/>
        <c:minorTickMark val="none"/>
        <c:tickLblPos val="nextTo"/>
        <c:crossAx val="314370880"/>
        <c:crosses val="autoZero"/>
        <c:auto val="1"/>
        <c:lblAlgn val="ctr"/>
        <c:lblOffset val="100"/>
        <c:noMultiLvlLbl val="0"/>
      </c:catAx>
      <c:valAx>
        <c:axId val="314370880"/>
        <c:scaling>
          <c:orientation val="minMax"/>
        </c:scaling>
        <c:delete val="0"/>
        <c:axPos val="l"/>
        <c:majorGridlines/>
        <c:title>
          <c:tx>
            <c:rich>
              <a:bodyPr/>
              <a:lstStyle/>
              <a:p>
                <a:pPr>
                  <a:defRPr/>
                </a:pPr>
                <a:r>
                  <a:rPr lang="en-US"/>
                  <a:t>Ʃ</a:t>
                </a:r>
                <a:r>
                  <a:rPr lang="ru-RU"/>
                  <a:t>(к-1)</a:t>
                </a:r>
              </a:p>
            </c:rich>
          </c:tx>
          <c:overlay val="0"/>
        </c:title>
        <c:numFmt formatCode="General" sourceLinked="1"/>
        <c:majorTickMark val="none"/>
        <c:minorTickMark val="none"/>
        <c:tickLblPos val="nextTo"/>
        <c:crossAx val="326413312"/>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uk-UA"/>
    </a:p>
  </c:txPr>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опади Коломия</c:v>
          </c:tx>
          <c:spPr>
            <a:ln w="28575" cap="rnd">
              <a:solidFill>
                <a:schemeClr val="accent1"/>
              </a:solidFill>
              <a:round/>
            </a:ln>
            <a:effectLst/>
          </c:spPr>
          <c:marker>
            <c:symbol val="none"/>
          </c:marker>
          <c:cat>
            <c:numRef>
              <c:f>Sheet1!$O$2:$O$126</c:f>
              <c:numCache>
                <c:formatCode>General</c:formatCode>
                <c:ptCount val="125"/>
                <c:pt idx="0">
                  <c:v>1893</c:v>
                </c:pt>
                <c:pt idx="1">
                  <c:v>1894</c:v>
                </c:pt>
                <c:pt idx="2">
                  <c:v>1895</c:v>
                </c:pt>
                <c:pt idx="3">
                  <c:v>1896</c:v>
                </c:pt>
                <c:pt idx="4">
                  <c:v>1897</c:v>
                </c:pt>
                <c:pt idx="5">
                  <c:v>1898</c:v>
                </c:pt>
                <c:pt idx="6">
                  <c:v>1899</c:v>
                </c:pt>
                <c:pt idx="7">
                  <c:v>1900</c:v>
                </c:pt>
                <c:pt idx="8">
                  <c:v>1901</c:v>
                </c:pt>
                <c:pt idx="9">
                  <c:v>1902</c:v>
                </c:pt>
                <c:pt idx="10">
                  <c:v>1903</c:v>
                </c:pt>
                <c:pt idx="11">
                  <c:v>1904</c:v>
                </c:pt>
                <c:pt idx="12">
                  <c:v>1905</c:v>
                </c:pt>
                <c:pt idx="13">
                  <c:v>1906</c:v>
                </c:pt>
                <c:pt idx="14">
                  <c:v>1907</c:v>
                </c:pt>
                <c:pt idx="15">
                  <c:v>1908</c:v>
                </c:pt>
                <c:pt idx="16">
                  <c:v>1909</c:v>
                </c:pt>
                <c:pt idx="17">
                  <c:v>1910</c:v>
                </c:pt>
                <c:pt idx="18">
                  <c:v>1911</c:v>
                </c:pt>
                <c:pt idx="19">
                  <c:v>1912</c:v>
                </c:pt>
                <c:pt idx="20">
                  <c:v>1913</c:v>
                </c:pt>
                <c:pt idx="21">
                  <c:v>1914</c:v>
                </c:pt>
                <c:pt idx="22">
                  <c:v>1915</c:v>
                </c:pt>
                <c:pt idx="23">
                  <c:v>1916</c:v>
                </c:pt>
                <c:pt idx="24">
                  <c:v>1917</c:v>
                </c:pt>
                <c:pt idx="25">
                  <c:v>1918</c:v>
                </c:pt>
                <c:pt idx="26">
                  <c:v>1919</c:v>
                </c:pt>
                <c:pt idx="27">
                  <c:v>1920</c:v>
                </c:pt>
                <c:pt idx="28">
                  <c:v>1921</c:v>
                </c:pt>
                <c:pt idx="29">
                  <c:v>1922</c:v>
                </c:pt>
                <c:pt idx="30">
                  <c:v>1923</c:v>
                </c:pt>
                <c:pt idx="31">
                  <c:v>1924</c:v>
                </c:pt>
                <c:pt idx="32">
                  <c:v>1925</c:v>
                </c:pt>
                <c:pt idx="33">
                  <c:v>1926</c:v>
                </c:pt>
                <c:pt idx="34">
                  <c:v>1927</c:v>
                </c:pt>
                <c:pt idx="35">
                  <c:v>1928</c:v>
                </c:pt>
                <c:pt idx="36">
                  <c:v>1929</c:v>
                </c:pt>
                <c:pt idx="37">
                  <c:v>1930</c:v>
                </c:pt>
                <c:pt idx="38">
                  <c:v>1931</c:v>
                </c:pt>
                <c:pt idx="39">
                  <c:v>1932</c:v>
                </c:pt>
                <c:pt idx="40">
                  <c:v>1933</c:v>
                </c:pt>
                <c:pt idx="41">
                  <c:v>1934</c:v>
                </c:pt>
                <c:pt idx="42">
                  <c:v>1935</c:v>
                </c:pt>
                <c:pt idx="43">
                  <c:v>1936</c:v>
                </c:pt>
                <c:pt idx="44">
                  <c:v>1937</c:v>
                </c:pt>
                <c:pt idx="45">
                  <c:v>1938</c:v>
                </c:pt>
                <c:pt idx="46">
                  <c:v>1939</c:v>
                </c:pt>
                <c:pt idx="47">
                  <c:v>1940</c:v>
                </c:pt>
                <c:pt idx="48">
                  <c:v>1941</c:v>
                </c:pt>
                <c:pt idx="49">
                  <c:v>1942</c:v>
                </c:pt>
                <c:pt idx="50">
                  <c:v>1943</c:v>
                </c:pt>
                <c:pt idx="51">
                  <c:v>1944</c:v>
                </c:pt>
                <c:pt idx="52">
                  <c:v>1945</c:v>
                </c:pt>
                <c:pt idx="53">
                  <c:v>1946</c:v>
                </c:pt>
                <c:pt idx="54">
                  <c:v>1947</c:v>
                </c:pt>
                <c:pt idx="55">
                  <c:v>1948</c:v>
                </c:pt>
                <c:pt idx="56">
                  <c:v>1949</c:v>
                </c:pt>
                <c:pt idx="57">
                  <c:v>1950</c:v>
                </c:pt>
                <c:pt idx="58">
                  <c:v>1951</c:v>
                </c:pt>
                <c:pt idx="59">
                  <c:v>1952</c:v>
                </c:pt>
                <c:pt idx="60">
                  <c:v>1953</c:v>
                </c:pt>
                <c:pt idx="61">
                  <c:v>1954</c:v>
                </c:pt>
                <c:pt idx="62">
                  <c:v>1955</c:v>
                </c:pt>
                <c:pt idx="63">
                  <c:v>1956</c:v>
                </c:pt>
                <c:pt idx="64">
                  <c:v>1957</c:v>
                </c:pt>
                <c:pt idx="65">
                  <c:v>1958</c:v>
                </c:pt>
                <c:pt idx="66">
                  <c:v>1959</c:v>
                </c:pt>
                <c:pt idx="67">
                  <c:v>1960</c:v>
                </c:pt>
                <c:pt idx="68">
                  <c:v>1961</c:v>
                </c:pt>
                <c:pt idx="69">
                  <c:v>1962</c:v>
                </c:pt>
                <c:pt idx="70">
                  <c:v>1963</c:v>
                </c:pt>
                <c:pt idx="71">
                  <c:v>1964</c:v>
                </c:pt>
                <c:pt idx="72">
                  <c:v>1965</c:v>
                </c:pt>
                <c:pt idx="73">
                  <c:v>1966</c:v>
                </c:pt>
                <c:pt idx="74">
                  <c:v>1967</c:v>
                </c:pt>
                <c:pt idx="75">
                  <c:v>1968</c:v>
                </c:pt>
                <c:pt idx="76">
                  <c:v>1969</c:v>
                </c:pt>
                <c:pt idx="77">
                  <c:v>1970</c:v>
                </c:pt>
                <c:pt idx="78">
                  <c:v>1971</c:v>
                </c:pt>
                <c:pt idx="79">
                  <c:v>1972</c:v>
                </c:pt>
                <c:pt idx="80">
                  <c:v>1973</c:v>
                </c:pt>
                <c:pt idx="81">
                  <c:v>1974</c:v>
                </c:pt>
                <c:pt idx="82">
                  <c:v>1975</c:v>
                </c:pt>
                <c:pt idx="83">
                  <c:v>1976</c:v>
                </c:pt>
                <c:pt idx="84">
                  <c:v>1977</c:v>
                </c:pt>
                <c:pt idx="85">
                  <c:v>1978</c:v>
                </c:pt>
                <c:pt idx="86">
                  <c:v>1979</c:v>
                </c:pt>
                <c:pt idx="87">
                  <c:v>1980</c:v>
                </c:pt>
                <c:pt idx="88">
                  <c:v>1981</c:v>
                </c:pt>
                <c:pt idx="89">
                  <c:v>1982</c:v>
                </c:pt>
                <c:pt idx="90">
                  <c:v>1983</c:v>
                </c:pt>
                <c:pt idx="91">
                  <c:v>1984</c:v>
                </c:pt>
                <c:pt idx="92">
                  <c:v>1985</c:v>
                </c:pt>
                <c:pt idx="93">
                  <c:v>1986</c:v>
                </c:pt>
                <c:pt idx="94">
                  <c:v>1987</c:v>
                </c:pt>
                <c:pt idx="95">
                  <c:v>1988</c:v>
                </c:pt>
                <c:pt idx="96">
                  <c:v>1989</c:v>
                </c:pt>
                <c:pt idx="97">
                  <c:v>1990</c:v>
                </c:pt>
                <c:pt idx="98">
                  <c:v>1991</c:v>
                </c:pt>
                <c:pt idx="99">
                  <c:v>1992</c:v>
                </c:pt>
                <c:pt idx="100">
                  <c:v>1993</c:v>
                </c:pt>
                <c:pt idx="101">
                  <c:v>1994</c:v>
                </c:pt>
                <c:pt idx="102">
                  <c:v>1995</c:v>
                </c:pt>
                <c:pt idx="103">
                  <c:v>1996</c:v>
                </c:pt>
                <c:pt idx="104">
                  <c:v>1997</c:v>
                </c:pt>
                <c:pt idx="105">
                  <c:v>1998</c:v>
                </c:pt>
                <c:pt idx="106">
                  <c:v>1999</c:v>
                </c:pt>
                <c:pt idx="107">
                  <c:v>2000</c:v>
                </c:pt>
                <c:pt idx="108">
                  <c:v>2001</c:v>
                </c:pt>
                <c:pt idx="109">
                  <c:v>2002</c:v>
                </c:pt>
                <c:pt idx="110">
                  <c:v>2003</c:v>
                </c:pt>
                <c:pt idx="111">
                  <c:v>2004</c:v>
                </c:pt>
                <c:pt idx="112">
                  <c:v>2005</c:v>
                </c:pt>
                <c:pt idx="113">
                  <c:v>2006</c:v>
                </c:pt>
                <c:pt idx="114">
                  <c:v>2007</c:v>
                </c:pt>
                <c:pt idx="115">
                  <c:v>2008</c:v>
                </c:pt>
                <c:pt idx="116">
                  <c:v>2009</c:v>
                </c:pt>
                <c:pt idx="117">
                  <c:v>2010</c:v>
                </c:pt>
                <c:pt idx="118">
                  <c:v>2011</c:v>
                </c:pt>
                <c:pt idx="119">
                  <c:v>2012</c:v>
                </c:pt>
                <c:pt idx="120">
                  <c:v>2013</c:v>
                </c:pt>
                <c:pt idx="121">
                  <c:v>2014</c:v>
                </c:pt>
                <c:pt idx="122">
                  <c:v>2015</c:v>
                </c:pt>
                <c:pt idx="123">
                  <c:v>2016</c:v>
                </c:pt>
                <c:pt idx="124">
                  <c:v>2017</c:v>
                </c:pt>
              </c:numCache>
            </c:numRef>
          </c:cat>
          <c:val>
            <c:numRef>
              <c:f>Sheet1!$E$2:$E$126</c:f>
              <c:numCache>
                <c:formatCode>0.000</c:formatCode>
                <c:ptCount val="125"/>
                <c:pt idx="0" formatCode="General">
                  <c:v>0.28599999999999998</c:v>
                </c:pt>
                <c:pt idx="1">
                  <c:v>0.22383673083588024</c:v>
                </c:pt>
                <c:pt idx="2">
                  <c:v>0.67405255364063166</c:v>
                </c:pt>
                <c:pt idx="3">
                  <c:v>0.72625961750527779</c:v>
                </c:pt>
                <c:pt idx="4">
                  <c:v>1.0422809162229438</c:v>
                </c:pt>
                <c:pt idx="5">
                  <c:v>0.967918144869089</c:v>
                </c:pt>
                <c:pt idx="6">
                  <c:v>1.2168421815432124</c:v>
                </c:pt>
                <c:pt idx="7">
                  <c:v>1.0235342638394411</c:v>
                </c:pt>
                <c:pt idx="8">
                  <c:v>0.90494829704779689</c:v>
                </c:pt>
                <c:pt idx="9">
                  <c:v>0.86718403226314722</c:v>
                </c:pt>
                <c:pt idx="10">
                  <c:v>0.89194221620088943</c:v>
                </c:pt>
                <c:pt idx="11">
                  <c:v>0.9868475377296082</c:v>
                </c:pt>
                <c:pt idx="12">
                  <c:v>0.70051841582910734</c:v>
                </c:pt>
                <c:pt idx="13">
                  <c:v>1.0943115410063342</c:v>
                </c:pt>
                <c:pt idx="14">
                  <c:v>0.75765947257317634</c:v>
                </c:pt>
                <c:pt idx="15">
                  <c:v>0.79309222092693676</c:v>
                </c:pt>
                <c:pt idx="16">
                  <c:v>0.63180799647121988</c:v>
                </c:pt>
                <c:pt idx="17">
                  <c:v>0.47357364756293674</c:v>
                </c:pt>
                <c:pt idx="18">
                  <c:v>0.58525328460254122</c:v>
                </c:pt>
                <c:pt idx="19">
                  <c:v>0.62221097073001863</c:v>
                </c:pt>
                <c:pt idx="20">
                  <c:v>0.99160509152777554</c:v>
                </c:pt>
                <c:pt idx="21">
                  <c:v>1.0316126532026866</c:v>
                </c:pt>
                <c:pt idx="22">
                  <c:v>1.0716202148775977</c:v>
                </c:pt>
                <c:pt idx="23">
                  <c:v>1.1787250385960515</c:v>
                </c:pt>
                <c:pt idx="24">
                  <c:v>1.3407276221683129</c:v>
                </c:pt>
                <c:pt idx="25">
                  <c:v>1.5271292101200442</c:v>
                </c:pt>
                <c:pt idx="26">
                  <c:v>1.6860819181448718</c:v>
                </c:pt>
                <c:pt idx="27">
                  <c:v>1.6772914710608429</c:v>
                </c:pt>
                <c:pt idx="28">
                  <c:v>1.6334274551813257</c:v>
                </c:pt>
                <c:pt idx="29">
                  <c:v>1.5621145593749046</c:v>
                </c:pt>
                <c:pt idx="30">
                  <c:v>1.5655236144806106</c:v>
                </c:pt>
                <c:pt idx="31">
                  <c:v>1.4957356564479065</c:v>
                </c:pt>
                <c:pt idx="32">
                  <c:v>1.5982656668452095</c:v>
                </c:pt>
                <c:pt idx="33">
                  <c:v>1.4644303223163964</c:v>
                </c:pt>
                <c:pt idx="34">
                  <c:v>1.3183954755978484</c:v>
                </c:pt>
                <c:pt idx="35">
                  <c:v>1.1327122467626616</c:v>
                </c:pt>
                <c:pt idx="36">
                  <c:v>1.0674991020511082</c:v>
                </c:pt>
                <c:pt idx="37">
                  <c:v>1.0038108951132716</c:v>
                </c:pt>
                <c:pt idx="38">
                  <c:v>0.87607530167932601</c:v>
                </c:pt>
                <c:pt idx="39">
                  <c:v>0.55619754875705385</c:v>
                </c:pt>
                <c:pt idx="40">
                  <c:v>0.68770137685497756</c:v>
                </c:pt>
                <c:pt idx="41">
                  <c:v>0.58283985002678518</c:v>
                </c:pt>
                <c:pt idx="42">
                  <c:v>0.49322770093576163</c:v>
                </c:pt>
                <c:pt idx="43">
                  <c:v>0.39904073852358746</c:v>
                </c:pt>
                <c:pt idx="44">
                  <c:v>0.29417921169539507</c:v>
                </c:pt>
                <c:pt idx="45">
                  <c:v>0.1999922492832209</c:v>
                </c:pt>
                <c:pt idx="46">
                  <c:v>0.33149607738114462</c:v>
                </c:pt>
                <c:pt idx="47">
                  <c:v>-0.10732682189104414</c:v>
                </c:pt>
                <c:pt idx="48">
                  <c:v>-0.40433050820756322</c:v>
                </c:pt>
                <c:pt idx="49">
                  <c:v>-0.57933917262673196</c:v>
                </c:pt>
                <c:pt idx="50">
                  <c:v>-0.71164957938182816</c:v>
                </c:pt>
                <c:pt idx="51">
                  <c:v>-0.84395998613692436</c:v>
                </c:pt>
                <c:pt idx="52">
                  <c:v>-0.95797113960741798</c:v>
                </c:pt>
                <c:pt idx="53">
                  <c:v>-1.3967940388796067</c:v>
                </c:pt>
                <c:pt idx="54">
                  <c:v>-1.5535034500141731</c:v>
                </c:pt>
                <c:pt idx="55">
                  <c:v>-1.4814721950912075</c:v>
                </c:pt>
                <c:pt idx="56">
                  <c:v>-1.4902626421752365</c:v>
                </c:pt>
                <c:pt idx="57">
                  <c:v>-1.621048111156616</c:v>
                </c:pt>
                <c:pt idx="58">
                  <c:v>-1.6420380604303801</c:v>
                </c:pt>
                <c:pt idx="59">
                  <c:v>-1.914642742367429</c:v>
                </c:pt>
                <c:pt idx="60">
                  <c:v>-1.9951052648161514</c:v>
                </c:pt>
                <c:pt idx="61">
                  <c:v>-2.1884131825199225</c:v>
                </c:pt>
                <c:pt idx="62">
                  <c:v>-1.8022447462112801</c:v>
                </c:pt>
                <c:pt idx="63">
                  <c:v>-1.9955526639150514</c:v>
                </c:pt>
                <c:pt idx="64">
                  <c:v>-2.0607658086266047</c:v>
                </c:pt>
                <c:pt idx="65">
                  <c:v>-2.2845724818047137</c:v>
                </c:pt>
                <c:pt idx="66">
                  <c:v>-2.3955337597277735</c:v>
                </c:pt>
                <c:pt idx="67">
                  <c:v>-2.5720673619206593</c:v>
                </c:pt>
                <c:pt idx="68">
                  <c:v>-2.8599214215948772</c:v>
                </c:pt>
                <c:pt idx="69">
                  <c:v>-2.7436669712341222</c:v>
                </c:pt>
                <c:pt idx="70">
                  <c:v>-2.8942766312738208</c:v>
                </c:pt>
                <c:pt idx="71">
                  <c:v>-2.813095749708554</c:v>
                </c:pt>
                <c:pt idx="72">
                  <c:v>-2.7395395570118719</c:v>
                </c:pt>
                <c:pt idx="73">
                  <c:v>-2.639754434607259</c:v>
                </c:pt>
                <c:pt idx="74">
                  <c:v>-2.5931896405053654</c:v>
                </c:pt>
                <c:pt idx="75">
                  <c:v>-2.5147536469327889</c:v>
                </c:pt>
                <c:pt idx="76">
                  <c:v>-2.2312135227952923</c:v>
                </c:pt>
                <c:pt idx="77">
                  <c:v>-2.0129407353728781</c:v>
                </c:pt>
                <c:pt idx="78">
                  <c:v>-2.0017544976212163</c:v>
                </c:pt>
                <c:pt idx="79">
                  <c:v>-1.9643393301616239</c:v>
                </c:pt>
                <c:pt idx="80">
                  <c:v>-2.0839927533948699</c:v>
                </c:pt>
                <c:pt idx="81">
                  <c:v>-1.8686173477425179</c:v>
                </c:pt>
                <c:pt idx="82">
                  <c:v>-1.6355526639150499</c:v>
                </c:pt>
                <c:pt idx="83">
                  <c:v>-1.4671453416931777</c:v>
                </c:pt>
                <c:pt idx="84">
                  <c:v>-1.4187506222628237</c:v>
                </c:pt>
                <c:pt idx="85">
                  <c:v>-1.056066227669421</c:v>
                </c:pt>
                <c:pt idx="86">
                  <c:v>-1.0200235042061738</c:v>
                </c:pt>
                <c:pt idx="87">
                  <c:v>-0.5496785027883595</c:v>
                </c:pt>
                <c:pt idx="88">
                  <c:v>-0.49182916916096087</c:v>
                </c:pt>
                <c:pt idx="89">
                  <c:v>-0.64304880431014633</c:v>
                </c:pt>
                <c:pt idx="90">
                  <c:v>-0.64299461230661747</c:v>
                </c:pt>
                <c:pt idx="91">
                  <c:v>-0.66642446201832861</c:v>
                </c:pt>
                <c:pt idx="92">
                  <c:v>-0.59256328176690265</c:v>
                </c:pt>
                <c:pt idx="93">
                  <c:v>-0.74195299158762795</c:v>
                </c:pt>
                <c:pt idx="94">
                  <c:v>-0.79938895365322538</c:v>
                </c:pt>
                <c:pt idx="95">
                  <c:v>-0.66468275623049611</c:v>
                </c:pt>
                <c:pt idx="96">
                  <c:v>-0.64114452251172727</c:v>
                </c:pt>
                <c:pt idx="97">
                  <c:v>-0.9059720218028201</c:v>
                </c:pt>
                <c:pt idx="98">
                  <c:v>-0.6890716783767511</c:v>
                </c:pt>
                <c:pt idx="99">
                  <c:v>-0.73598556980370211</c:v>
                </c:pt>
                <c:pt idx="100">
                  <c:v>-0.73105157692427913</c:v>
                </c:pt>
                <c:pt idx="101">
                  <c:v>-0.89081086360627915</c:v>
                </c:pt>
                <c:pt idx="102">
                  <c:v>-0.78370603988782539</c:v>
                </c:pt>
                <c:pt idx="103">
                  <c:v>-0.7177745360597273</c:v>
                </c:pt>
                <c:pt idx="104">
                  <c:v>-0.42310236617409747</c:v>
                </c:pt>
                <c:pt idx="105">
                  <c:v>-0.12538032074103389</c:v>
                </c:pt>
                <c:pt idx="106">
                  <c:v>-0.14179545669364735</c:v>
                </c:pt>
                <c:pt idx="107">
                  <c:v>-0.33967818771856928</c:v>
                </c:pt>
                <c:pt idx="108">
                  <c:v>4.4965310816356352E-2</c:v>
                </c:pt>
                <c:pt idx="109">
                  <c:v>0.28016490752702783</c:v>
                </c:pt>
                <c:pt idx="110">
                  <c:v>0.14632956299821476</c:v>
                </c:pt>
                <c:pt idx="111">
                  <c:v>0.26563388890640349</c:v>
                </c:pt>
                <c:pt idx="112">
                  <c:v>0.18059655313653056</c:v>
                </c:pt>
                <c:pt idx="113">
                  <c:v>0.29685100349728555</c:v>
                </c:pt>
                <c:pt idx="114">
                  <c:v>0.26671142758122024</c:v>
                </c:pt>
                <c:pt idx="115">
                  <c:v>0.61475641954694071</c:v>
                </c:pt>
                <c:pt idx="116">
                  <c:v>0.58156696808344166</c:v>
                </c:pt>
                <c:pt idx="117">
                  <c:v>0.91741245785942716</c:v>
                </c:pt>
                <c:pt idx="118">
                  <c:v>0.53348731844104602</c:v>
                </c:pt>
                <c:pt idx="119">
                  <c:v>0.41185147610196804</c:v>
                </c:pt>
                <c:pt idx="120">
                  <c:v>4.7745675668309229E-4</c:v>
                </c:pt>
              </c:numCache>
            </c:numRef>
          </c:val>
          <c:smooth val="0"/>
          <c:extLst xmlns:c16r2="http://schemas.microsoft.com/office/drawing/2015/06/chart">
            <c:ext xmlns:c16="http://schemas.microsoft.com/office/drawing/2014/chart" uri="{C3380CC4-5D6E-409C-BE32-E72D297353CC}">
              <c16:uniqueId val="{00000000-36F3-4395-B79E-7BB11B658E7A}"/>
            </c:ext>
          </c:extLst>
        </c:ser>
        <c:ser>
          <c:idx val="1"/>
          <c:order val="1"/>
          <c:tx>
            <c:v>опади Чернівці</c:v>
          </c:tx>
          <c:spPr>
            <a:ln w="28575" cap="rnd">
              <a:solidFill>
                <a:schemeClr val="accent2"/>
              </a:solidFill>
              <a:round/>
            </a:ln>
            <a:effectLst/>
          </c:spPr>
          <c:marker>
            <c:symbol val="none"/>
          </c:marker>
          <c:cat>
            <c:numRef>
              <c:f>Sheet1!$O$2:$O$126</c:f>
              <c:numCache>
                <c:formatCode>General</c:formatCode>
                <c:ptCount val="125"/>
                <c:pt idx="0">
                  <c:v>1893</c:v>
                </c:pt>
                <c:pt idx="1">
                  <c:v>1894</c:v>
                </c:pt>
                <c:pt idx="2">
                  <c:v>1895</c:v>
                </c:pt>
                <c:pt idx="3">
                  <c:v>1896</c:v>
                </c:pt>
                <c:pt idx="4">
                  <c:v>1897</c:v>
                </c:pt>
                <c:pt idx="5">
                  <c:v>1898</c:v>
                </c:pt>
                <c:pt idx="6">
                  <c:v>1899</c:v>
                </c:pt>
                <c:pt idx="7">
                  <c:v>1900</c:v>
                </c:pt>
                <c:pt idx="8">
                  <c:v>1901</c:v>
                </c:pt>
                <c:pt idx="9">
                  <c:v>1902</c:v>
                </c:pt>
                <c:pt idx="10">
                  <c:v>1903</c:v>
                </c:pt>
                <c:pt idx="11">
                  <c:v>1904</c:v>
                </c:pt>
                <c:pt idx="12">
                  <c:v>1905</c:v>
                </c:pt>
                <c:pt idx="13">
                  <c:v>1906</c:v>
                </c:pt>
                <c:pt idx="14">
                  <c:v>1907</c:v>
                </c:pt>
                <c:pt idx="15">
                  <c:v>1908</c:v>
                </c:pt>
                <c:pt idx="16">
                  <c:v>1909</c:v>
                </c:pt>
                <c:pt idx="17">
                  <c:v>1910</c:v>
                </c:pt>
                <c:pt idx="18">
                  <c:v>1911</c:v>
                </c:pt>
                <c:pt idx="19">
                  <c:v>1912</c:v>
                </c:pt>
                <c:pt idx="20">
                  <c:v>1913</c:v>
                </c:pt>
                <c:pt idx="21">
                  <c:v>1914</c:v>
                </c:pt>
                <c:pt idx="22">
                  <c:v>1915</c:v>
                </c:pt>
                <c:pt idx="23">
                  <c:v>1916</c:v>
                </c:pt>
                <c:pt idx="24">
                  <c:v>1917</c:v>
                </c:pt>
                <c:pt idx="25">
                  <c:v>1918</c:v>
                </c:pt>
                <c:pt idx="26">
                  <c:v>1919</c:v>
                </c:pt>
                <c:pt idx="27">
                  <c:v>1920</c:v>
                </c:pt>
                <c:pt idx="28">
                  <c:v>1921</c:v>
                </c:pt>
                <c:pt idx="29">
                  <c:v>1922</c:v>
                </c:pt>
                <c:pt idx="30">
                  <c:v>1923</c:v>
                </c:pt>
                <c:pt idx="31">
                  <c:v>1924</c:v>
                </c:pt>
                <c:pt idx="32">
                  <c:v>1925</c:v>
                </c:pt>
                <c:pt idx="33">
                  <c:v>1926</c:v>
                </c:pt>
                <c:pt idx="34">
                  <c:v>1927</c:v>
                </c:pt>
                <c:pt idx="35">
                  <c:v>1928</c:v>
                </c:pt>
                <c:pt idx="36">
                  <c:v>1929</c:v>
                </c:pt>
                <c:pt idx="37">
                  <c:v>1930</c:v>
                </c:pt>
                <c:pt idx="38">
                  <c:v>1931</c:v>
                </c:pt>
                <c:pt idx="39">
                  <c:v>1932</c:v>
                </c:pt>
                <c:pt idx="40">
                  <c:v>1933</c:v>
                </c:pt>
                <c:pt idx="41">
                  <c:v>1934</c:v>
                </c:pt>
                <c:pt idx="42">
                  <c:v>1935</c:v>
                </c:pt>
                <c:pt idx="43">
                  <c:v>1936</c:v>
                </c:pt>
                <c:pt idx="44">
                  <c:v>1937</c:v>
                </c:pt>
                <c:pt idx="45">
                  <c:v>1938</c:v>
                </c:pt>
                <c:pt idx="46">
                  <c:v>1939</c:v>
                </c:pt>
                <c:pt idx="47">
                  <c:v>1940</c:v>
                </c:pt>
                <c:pt idx="48">
                  <c:v>1941</c:v>
                </c:pt>
                <c:pt idx="49">
                  <c:v>1942</c:v>
                </c:pt>
                <c:pt idx="50">
                  <c:v>1943</c:v>
                </c:pt>
                <c:pt idx="51">
                  <c:v>1944</c:v>
                </c:pt>
                <c:pt idx="52">
                  <c:v>1945</c:v>
                </c:pt>
                <c:pt idx="53">
                  <c:v>1946</c:v>
                </c:pt>
                <c:pt idx="54">
                  <c:v>1947</c:v>
                </c:pt>
                <c:pt idx="55">
                  <c:v>1948</c:v>
                </c:pt>
                <c:pt idx="56">
                  <c:v>1949</c:v>
                </c:pt>
                <c:pt idx="57">
                  <c:v>1950</c:v>
                </c:pt>
                <c:pt idx="58">
                  <c:v>1951</c:v>
                </c:pt>
                <c:pt idx="59">
                  <c:v>1952</c:v>
                </c:pt>
                <c:pt idx="60">
                  <c:v>1953</c:v>
                </c:pt>
                <c:pt idx="61">
                  <c:v>1954</c:v>
                </c:pt>
                <c:pt idx="62">
                  <c:v>1955</c:v>
                </c:pt>
                <c:pt idx="63">
                  <c:v>1956</c:v>
                </c:pt>
                <c:pt idx="64">
                  <c:v>1957</c:v>
                </c:pt>
                <c:pt idx="65">
                  <c:v>1958</c:v>
                </c:pt>
                <c:pt idx="66">
                  <c:v>1959</c:v>
                </c:pt>
                <c:pt idx="67">
                  <c:v>1960</c:v>
                </c:pt>
                <c:pt idx="68">
                  <c:v>1961</c:v>
                </c:pt>
                <c:pt idx="69">
                  <c:v>1962</c:v>
                </c:pt>
                <c:pt idx="70">
                  <c:v>1963</c:v>
                </c:pt>
                <c:pt idx="71">
                  <c:v>1964</c:v>
                </c:pt>
                <c:pt idx="72">
                  <c:v>1965</c:v>
                </c:pt>
                <c:pt idx="73">
                  <c:v>1966</c:v>
                </c:pt>
                <c:pt idx="74">
                  <c:v>1967</c:v>
                </c:pt>
                <c:pt idx="75">
                  <c:v>1968</c:v>
                </c:pt>
                <c:pt idx="76">
                  <c:v>1969</c:v>
                </c:pt>
                <c:pt idx="77">
                  <c:v>1970</c:v>
                </c:pt>
                <c:pt idx="78">
                  <c:v>1971</c:v>
                </c:pt>
                <c:pt idx="79">
                  <c:v>1972</c:v>
                </c:pt>
                <c:pt idx="80">
                  <c:v>1973</c:v>
                </c:pt>
                <c:pt idx="81">
                  <c:v>1974</c:v>
                </c:pt>
                <c:pt idx="82">
                  <c:v>1975</c:v>
                </c:pt>
                <c:pt idx="83">
                  <c:v>1976</c:v>
                </c:pt>
                <c:pt idx="84">
                  <c:v>1977</c:v>
                </c:pt>
                <c:pt idx="85">
                  <c:v>1978</c:v>
                </c:pt>
                <c:pt idx="86">
                  <c:v>1979</c:v>
                </c:pt>
                <c:pt idx="87">
                  <c:v>1980</c:v>
                </c:pt>
                <c:pt idx="88">
                  <c:v>1981</c:v>
                </c:pt>
                <c:pt idx="89">
                  <c:v>1982</c:v>
                </c:pt>
                <c:pt idx="90">
                  <c:v>1983</c:v>
                </c:pt>
                <c:pt idx="91">
                  <c:v>1984</c:v>
                </c:pt>
                <c:pt idx="92">
                  <c:v>1985</c:v>
                </c:pt>
                <c:pt idx="93">
                  <c:v>1986</c:v>
                </c:pt>
                <c:pt idx="94">
                  <c:v>1987</c:v>
                </c:pt>
                <c:pt idx="95">
                  <c:v>1988</c:v>
                </c:pt>
                <c:pt idx="96">
                  <c:v>1989</c:v>
                </c:pt>
                <c:pt idx="97">
                  <c:v>1990</c:v>
                </c:pt>
                <c:pt idx="98">
                  <c:v>1991</c:v>
                </c:pt>
                <c:pt idx="99">
                  <c:v>1992</c:v>
                </c:pt>
                <c:pt idx="100">
                  <c:v>1993</c:v>
                </c:pt>
                <c:pt idx="101">
                  <c:v>1994</c:v>
                </c:pt>
                <c:pt idx="102">
                  <c:v>1995</c:v>
                </c:pt>
                <c:pt idx="103">
                  <c:v>1996</c:v>
                </c:pt>
                <c:pt idx="104">
                  <c:v>1997</c:v>
                </c:pt>
                <c:pt idx="105">
                  <c:v>1998</c:v>
                </c:pt>
                <c:pt idx="106">
                  <c:v>1999</c:v>
                </c:pt>
                <c:pt idx="107">
                  <c:v>2000</c:v>
                </c:pt>
                <c:pt idx="108">
                  <c:v>2001</c:v>
                </c:pt>
                <c:pt idx="109">
                  <c:v>2002</c:v>
                </c:pt>
                <c:pt idx="110">
                  <c:v>2003</c:v>
                </c:pt>
                <c:pt idx="111">
                  <c:v>2004</c:v>
                </c:pt>
                <c:pt idx="112">
                  <c:v>2005</c:v>
                </c:pt>
                <c:pt idx="113">
                  <c:v>2006</c:v>
                </c:pt>
                <c:pt idx="114">
                  <c:v>2007</c:v>
                </c:pt>
                <c:pt idx="115">
                  <c:v>2008</c:v>
                </c:pt>
                <c:pt idx="116">
                  <c:v>2009</c:v>
                </c:pt>
                <c:pt idx="117">
                  <c:v>2010</c:v>
                </c:pt>
                <c:pt idx="118">
                  <c:v>2011</c:v>
                </c:pt>
                <c:pt idx="119">
                  <c:v>2012</c:v>
                </c:pt>
                <c:pt idx="120">
                  <c:v>2013</c:v>
                </c:pt>
                <c:pt idx="121">
                  <c:v>2014</c:v>
                </c:pt>
                <c:pt idx="122">
                  <c:v>2015</c:v>
                </c:pt>
                <c:pt idx="123">
                  <c:v>2016</c:v>
                </c:pt>
                <c:pt idx="124">
                  <c:v>2017</c:v>
                </c:pt>
              </c:numCache>
            </c:numRef>
          </c:cat>
          <c:val>
            <c:numRef>
              <c:f>Sheet1!$L$2:$L$126</c:f>
              <c:numCache>
                <c:formatCode>General</c:formatCode>
                <c:ptCount val="125"/>
                <c:pt idx="52">
                  <c:v>-0.325397296</c:v>
                </c:pt>
                <c:pt idx="53">
                  <c:v>-0.72762351015281967</c:v>
                </c:pt>
                <c:pt idx="54">
                  <c:v>-0.73529015543414378</c:v>
                </c:pt>
                <c:pt idx="55">
                  <c:v>-0.70590669485802282</c:v>
                </c:pt>
                <c:pt idx="56">
                  <c:v>-0.62423607190299624</c:v>
                </c:pt>
                <c:pt idx="57">
                  <c:v>-0.70840877992891527</c:v>
                </c:pt>
                <c:pt idx="58">
                  <c:v>-0.93901762062949912</c:v>
                </c:pt>
                <c:pt idx="59">
                  <c:v>-1.2855884809618274</c:v>
                </c:pt>
                <c:pt idx="60">
                  <c:v>-1.5524454771766218</c:v>
                </c:pt>
                <c:pt idx="61">
                  <c:v>-1.6529779722045297</c:v>
                </c:pt>
                <c:pt idx="62">
                  <c:v>-1.1366502632162703</c:v>
                </c:pt>
                <c:pt idx="63">
                  <c:v>-1.3345395299128764</c:v>
                </c:pt>
                <c:pt idx="64">
                  <c:v>-1.4847929462213387</c:v>
                </c:pt>
                <c:pt idx="65">
                  <c:v>-1.5888540227594796</c:v>
                </c:pt>
                <c:pt idx="66">
                  <c:v>-1.8061504877623666</c:v>
                </c:pt>
                <c:pt idx="67">
                  <c:v>-1.8404418844390844</c:v>
                </c:pt>
                <c:pt idx="68">
                  <c:v>-2.0489168956663892</c:v>
                </c:pt>
                <c:pt idx="69">
                  <c:v>-1.985530740537115</c:v>
                </c:pt>
                <c:pt idx="70">
                  <c:v>-2.1806933760667229</c:v>
                </c:pt>
                <c:pt idx="71">
                  <c:v>-1.9941276482165915</c:v>
                </c:pt>
                <c:pt idx="72">
                  <c:v>-1.6685037308495549</c:v>
                </c:pt>
                <c:pt idx="73">
                  <c:v>-1.5257244917400405</c:v>
                </c:pt>
                <c:pt idx="74">
                  <c:v>-1.5280982647560153</c:v>
                </c:pt>
                <c:pt idx="75">
                  <c:v>-1.5670409734234947</c:v>
                </c:pt>
                <c:pt idx="76">
                  <c:v>-1.2475118786650421</c:v>
                </c:pt>
                <c:pt idx="77">
                  <c:v>-0.91114182669865973</c:v>
                </c:pt>
                <c:pt idx="78">
                  <c:v>-0.64005053267158596</c:v>
                </c:pt>
                <c:pt idx="79">
                  <c:v>-0.42637888322011985</c:v>
                </c:pt>
                <c:pt idx="80">
                  <c:v>-0.58593492351010512</c:v>
                </c:pt>
                <c:pt idx="81">
                  <c:v>-0.15846331255225576</c:v>
                </c:pt>
                <c:pt idx="82">
                  <c:v>1.7677060835823988E-2</c:v>
                </c:pt>
                <c:pt idx="83">
                  <c:v>0.2369623626899332</c:v>
                </c:pt>
                <c:pt idx="84">
                  <c:v>0.22079504377032066</c:v>
                </c:pt>
                <c:pt idx="85">
                  <c:v>0.52203967070302093</c:v>
                </c:pt>
                <c:pt idx="86">
                  <c:v>0.5281665713253344</c:v>
                </c:pt>
                <c:pt idx="87">
                  <c:v>0.82123130475704043</c:v>
                </c:pt>
                <c:pt idx="88">
                  <c:v>0.98037033086854375</c:v>
                </c:pt>
                <c:pt idx="89">
                  <c:v>0.61551500271046333</c:v>
                </c:pt>
                <c:pt idx="90">
                  <c:v>0.42981538123102525</c:v>
                </c:pt>
                <c:pt idx="91">
                  <c:v>0.43273448048039964</c:v>
                </c:pt>
                <c:pt idx="92">
                  <c:v>0.29852007103663225</c:v>
                </c:pt>
                <c:pt idx="93">
                  <c:v>-4.9173519776224639E-2</c:v>
                </c:pt>
                <c:pt idx="94">
                  <c:v>-0.13863910006749292</c:v>
                </c:pt>
                <c:pt idx="95">
                  <c:v>4.8407797988579526E-2</c:v>
                </c:pt>
                <c:pt idx="96">
                  <c:v>8.3084130830050062E-2</c:v>
                </c:pt>
                <c:pt idx="97">
                  <c:v>-0.28321470794585291</c:v>
                </c:pt>
                <c:pt idx="98">
                  <c:v>0.14714392424764156</c:v>
                </c:pt>
                <c:pt idx="99">
                  <c:v>-3.422516537832887E-2</c:v>
                </c:pt>
                <c:pt idx="100">
                  <c:v>8.786375487572895E-2</c:v>
                </c:pt>
                <c:pt idx="101">
                  <c:v>1.6246533957697817E-4</c:v>
                </c:pt>
                <c:pt idx="102">
                  <c:v>-7.9840100901521383E-2</c:v>
                </c:pt>
                <c:pt idx="103">
                  <c:v>0.11169771907666559</c:v>
                </c:pt>
                <c:pt idx="104">
                  <c:v>9.3124549127348799E-2</c:v>
                </c:pt>
                <c:pt idx="105">
                  <c:v>0.29171953212600144</c:v>
                </c:pt>
                <c:pt idx="106">
                  <c:v>0.3085925673476605</c:v>
                </c:pt>
                <c:pt idx="107">
                  <c:v>7.0605783489317009E-2</c:v>
                </c:pt>
                <c:pt idx="108">
                  <c:v>0.29791058877577381</c:v>
                </c:pt>
                <c:pt idx="109">
                  <c:v>0.3213596168119579</c:v>
                </c:pt>
                <c:pt idx="110">
                  <c:v>9.8770279543721529E-2</c:v>
                </c:pt>
                <c:pt idx="111">
                  <c:v>-2.3414874751524595E-2</c:v>
                </c:pt>
                <c:pt idx="112">
                  <c:v>0.30926620563597784</c:v>
                </c:pt>
                <c:pt idx="113">
                  <c:v>0.52630604652902968</c:v>
                </c:pt>
                <c:pt idx="114">
                  <c:v>0.53259333721999003</c:v>
                </c:pt>
                <c:pt idx="115">
                  <c:v>0.70183693765625099</c:v>
                </c:pt>
                <c:pt idx="116">
                  <c:v>0.50378728089099789</c:v>
                </c:pt>
                <c:pt idx="117">
                  <c:v>0.86662169418412682</c:v>
                </c:pt>
                <c:pt idx="118">
                  <c:v>0.57506462739770214</c:v>
                </c:pt>
                <c:pt idx="119">
                  <c:v>0.60492925817976417</c:v>
                </c:pt>
                <c:pt idx="120">
                  <c:v>0.54706052141194472</c:v>
                </c:pt>
                <c:pt idx="121">
                  <c:v>0.45823650139526417</c:v>
                </c:pt>
                <c:pt idx="122">
                  <c:v>5.9859648889971306E-2</c:v>
                </c:pt>
                <c:pt idx="123">
                  <c:v>0.1655887821420402</c:v>
                </c:pt>
                <c:pt idx="124">
                  <c:v>-2.2247082517601324E-4</c:v>
                </c:pt>
              </c:numCache>
            </c:numRef>
          </c:val>
          <c:smooth val="0"/>
          <c:extLst xmlns:c16r2="http://schemas.microsoft.com/office/drawing/2015/06/chart">
            <c:ext xmlns:c16="http://schemas.microsoft.com/office/drawing/2014/chart" uri="{C3380CC4-5D6E-409C-BE32-E72D297353CC}">
              <c16:uniqueId val="{00000001-36F3-4395-B79E-7BB11B658E7A}"/>
            </c:ext>
          </c:extLst>
        </c:ser>
        <c:ser>
          <c:idx val="2"/>
          <c:order val="2"/>
          <c:tx>
            <c:v>опади Селятин</c:v>
          </c:tx>
          <c:spPr>
            <a:ln w="28575" cap="rnd">
              <a:solidFill>
                <a:schemeClr val="accent3"/>
              </a:solidFill>
              <a:round/>
            </a:ln>
            <a:effectLst/>
          </c:spPr>
          <c:marker>
            <c:symbol val="none"/>
          </c:marker>
          <c:cat>
            <c:numRef>
              <c:f>Sheet1!$O$2:$O$126</c:f>
              <c:numCache>
                <c:formatCode>General</c:formatCode>
                <c:ptCount val="125"/>
                <c:pt idx="0">
                  <c:v>1893</c:v>
                </c:pt>
                <c:pt idx="1">
                  <c:v>1894</c:v>
                </c:pt>
                <c:pt idx="2">
                  <c:v>1895</c:v>
                </c:pt>
                <c:pt idx="3">
                  <c:v>1896</c:v>
                </c:pt>
                <c:pt idx="4">
                  <c:v>1897</c:v>
                </c:pt>
                <c:pt idx="5">
                  <c:v>1898</c:v>
                </c:pt>
                <c:pt idx="6">
                  <c:v>1899</c:v>
                </c:pt>
                <c:pt idx="7">
                  <c:v>1900</c:v>
                </c:pt>
                <c:pt idx="8">
                  <c:v>1901</c:v>
                </c:pt>
                <c:pt idx="9">
                  <c:v>1902</c:v>
                </c:pt>
                <c:pt idx="10">
                  <c:v>1903</c:v>
                </c:pt>
                <c:pt idx="11">
                  <c:v>1904</c:v>
                </c:pt>
                <c:pt idx="12">
                  <c:v>1905</c:v>
                </c:pt>
                <c:pt idx="13">
                  <c:v>1906</c:v>
                </c:pt>
                <c:pt idx="14">
                  <c:v>1907</c:v>
                </c:pt>
                <c:pt idx="15">
                  <c:v>1908</c:v>
                </c:pt>
                <c:pt idx="16">
                  <c:v>1909</c:v>
                </c:pt>
                <c:pt idx="17">
                  <c:v>1910</c:v>
                </c:pt>
                <c:pt idx="18">
                  <c:v>1911</c:v>
                </c:pt>
                <c:pt idx="19">
                  <c:v>1912</c:v>
                </c:pt>
                <c:pt idx="20">
                  <c:v>1913</c:v>
                </c:pt>
                <c:pt idx="21">
                  <c:v>1914</c:v>
                </c:pt>
                <c:pt idx="22">
                  <c:v>1915</c:v>
                </c:pt>
                <c:pt idx="23">
                  <c:v>1916</c:v>
                </c:pt>
                <c:pt idx="24">
                  <c:v>1917</c:v>
                </c:pt>
                <c:pt idx="25">
                  <c:v>1918</c:v>
                </c:pt>
                <c:pt idx="26">
                  <c:v>1919</c:v>
                </c:pt>
                <c:pt idx="27">
                  <c:v>1920</c:v>
                </c:pt>
                <c:pt idx="28">
                  <c:v>1921</c:v>
                </c:pt>
                <c:pt idx="29">
                  <c:v>1922</c:v>
                </c:pt>
                <c:pt idx="30">
                  <c:v>1923</c:v>
                </c:pt>
                <c:pt idx="31">
                  <c:v>1924</c:v>
                </c:pt>
                <c:pt idx="32">
                  <c:v>1925</c:v>
                </c:pt>
                <c:pt idx="33">
                  <c:v>1926</c:v>
                </c:pt>
                <c:pt idx="34">
                  <c:v>1927</c:v>
                </c:pt>
                <c:pt idx="35">
                  <c:v>1928</c:v>
                </c:pt>
                <c:pt idx="36">
                  <c:v>1929</c:v>
                </c:pt>
                <c:pt idx="37">
                  <c:v>1930</c:v>
                </c:pt>
                <c:pt idx="38">
                  <c:v>1931</c:v>
                </c:pt>
                <c:pt idx="39">
                  <c:v>1932</c:v>
                </c:pt>
                <c:pt idx="40">
                  <c:v>1933</c:v>
                </c:pt>
                <c:pt idx="41">
                  <c:v>1934</c:v>
                </c:pt>
                <c:pt idx="42">
                  <c:v>1935</c:v>
                </c:pt>
                <c:pt idx="43">
                  <c:v>1936</c:v>
                </c:pt>
                <c:pt idx="44">
                  <c:v>1937</c:v>
                </c:pt>
                <c:pt idx="45">
                  <c:v>1938</c:v>
                </c:pt>
                <c:pt idx="46">
                  <c:v>1939</c:v>
                </c:pt>
                <c:pt idx="47">
                  <c:v>1940</c:v>
                </c:pt>
                <c:pt idx="48">
                  <c:v>1941</c:v>
                </c:pt>
                <c:pt idx="49">
                  <c:v>1942</c:v>
                </c:pt>
                <c:pt idx="50">
                  <c:v>1943</c:v>
                </c:pt>
                <c:pt idx="51">
                  <c:v>1944</c:v>
                </c:pt>
                <c:pt idx="52">
                  <c:v>1945</c:v>
                </c:pt>
                <c:pt idx="53">
                  <c:v>1946</c:v>
                </c:pt>
                <c:pt idx="54">
                  <c:v>1947</c:v>
                </c:pt>
                <c:pt idx="55">
                  <c:v>1948</c:v>
                </c:pt>
                <c:pt idx="56">
                  <c:v>1949</c:v>
                </c:pt>
                <c:pt idx="57">
                  <c:v>1950</c:v>
                </c:pt>
                <c:pt idx="58">
                  <c:v>1951</c:v>
                </c:pt>
                <c:pt idx="59">
                  <c:v>1952</c:v>
                </c:pt>
                <c:pt idx="60">
                  <c:v>1953</c:v>
                </c:pt>
                <c:pt idx="61">
                  <c:v>1954</c:v>
                </c:pt>
                <c:pt idx="62">
                  <c:v>1955</c:v>
                </c:pt>
                <c:pt idx="63">
                  <c:v>1956</c:v>
                </c:pt>
                <c:pt idx="64">
                  <c:v>1957</c:v>
                </c:pt>
                <c:pt idx="65">
                  <c:v>1958</c:v>
                </c:pt>
                <c:pt idx="66">
                  <c:v>1959</c:v>
                </c:pt>
                <c:pt idx="67">
                  <c:v>1960</c:v>
                </c:pt>
                <c:pt idx="68">
                  <c:v>1961</c:v>
                </c:pt>
                <c:pt idx="69">
                  <c:v>1962</c:v>
                </c:pt>
                <c:pt idx="70">
                  <c:v>1963</c:v>
                </c:pt>
                <c:pt idx="71">
                  <c:v>1964</c:v>
                </c:pt>
                <c:pt idx="72">
                  <c:v>1965</c:v>
                </c:pt>
                <c:pt idx="73">
                  <c:v>1966</c:v>
                </c:pt>
                <c:pt idx="74">
                  <c:v>1967</c:v>
                </c:pt>
                <c:pt idx="75">
                  <c:v>1968</c:v>
                </c:pt>
                <c:pt idx="76">
                  <c:v>1969</c:v>
                </c:pt>
                <c:pt idx="77">
                  <c:v>1970</c:v>
                </c:pt>
                <c:pt idx="78">
                  <c:v>1971</c:v>
                </c:pt>
                <c:pt idx="79">
                  <c:v>1972</c:v>
                </c:pt>
                <c:pt idx="80">
                  <c:v>1973</c:v>
                </c:pt>
                <c:pt idx="81">
                  <c:v>1974</c:v>
                </c:pt>
                <c:pt idx="82">
                  <c:v>1975</c:v>
                </c:pt>
                <c:pt idx="83">
                  <c:v>1976</c:v>
                </c:pt>
                <c:pt idx="84">
                  <c:v>1977</c:v>
                </c:pt>
                <c:pt idx="85">
                  <c:v>1978</c:v>
                </c:pt>
                <c:pt idx="86">
                  <c:v>1979</c:v>
                </c:pt>
                <c:pt idx="87">
                  <c:v>1980</c:v>
                </c:pt>
                <c:pt idx="88">
                  <c:v>1981</c:v>
                </c:pt>
                <c:pt idx="89">
                  <c:v>1982</c:v>
                </c:pt>
                <c:pt idx="90">
                  <c:v>1983</c:v>
                </c:pt>
                <c:pt idx="91">
                  <c:v>1984</c:v>
                </c:pt>
                <c:pt idx="92">
                  <c:v>1985</c:v>
                </c:pt>
                <c:pt idx="93">
                  <c:v>1986</c:v>
                </c:pt>
                <c:pt idx="94">
                  <c:v>1987</c:v>
                </c:pt>
                <c:pt idx="95">
                  <c:v>1988</c:v>
                </c:pt>
                <c:pt idx="96">
                  <c:v>1989</c:v>
                </c:pt>
                <c:pt idx="97">
                  <c:v>1990</c:v>
                </c:pt>
                <c:pt idx="98">
                  <c:v>1991</c:v>
                </c:pt>
                <c:pt idx="99">
                  <c:v>1992</c:v>
                </c:pt>
                <c:pt idx="100">
                  <c:v>1993</c:v>
                </c:pt>
                <c:pt idx="101">
                  <c:v>1994</c:v>
                </c:pt>
                <c:pt idx="102">
                  <c:v>1995</c:v>
                </c:pt>
                <c:pt idx="103">
                  <c:v>1996</c:v>
                </c:pt>
                <c:pt idx="104">
                  <c:v>1997</c:v>
                </c:pt>
                <c:pt idx="105">
                  <c:v>1998</c:v>
                </c:pt>
                <c:pt idx="106">
                  <c:v>1999</c:v>
                </c:pt>
                <c:pt idx="107">
                  <c:v>2000</c:v>
                </c:pt>
                <c:pt idx="108">
                  <c:v>2001</c:v>
                </c:pt>
                <c:pt idx="109">
                  <c:v>2002</c:v>
                </c:pt>
                <c:pt idx="110">
                  <c:v>2003</c:v>
                </c:pt>
                <c:pt idx="111">
                  <c:v>2004</c:v>
                </c:pt>
                <c:pt idx="112">
                  <c:v>2005</c:v>
                </c:pt>
                <c:pt idx="113">
                  <c:v>2006</c:v>
                </c:pt>
                <c:pt idx="114">
                  <c:v>2007</c:v>
                </c:pt>
                <c:pt idx="115">
                  <c:v>2008</c:v>
                </c:pt>
                <c:pt idx="116">
                  <c:v>2009</c:v>
                </c:pt>
                <c:pt idx="117">
                  <c:v>2010</c:v>
                </c:pt>
                <c:pt idx="118">
                  <c:v>2011</c:v>
                </c:pt>
                <c:pt idx="119">
                  <c:v>2012</c:v>
                </c:pt>
                <c:pt idx="120">
                  <c:v>2013</c:v>
                </c:pt>
                <c:pt idx="121">
                  <c:v>2014</c:v>
                </c:pt>
                <c:pt idx="122">
                  <c:v>2015</c:v>
                </c:pt>
                <c:pt idx="123">
                  <c:v>2016</c:v>
                </c:pt>
                <c:pt idx="124">
                  <c:v>2017</c:v>
                </c:pt>
              </c:numCache>
            </c:numRef>
          </c:cat>
          <c:val>
            <c:numRef>
              <c:f>Sheet1!$S$2:$S$126</c:f>
              <c:numCache>
                <c:formatCode>General</c:formatCode>
                <c:ptCount val="125"/>
                <c:pt idx="61">
                  <c:v>-0.13109999999999999</c:v>
                </c:pt>
                <c:pt idx="62">
                  <c:v>0.16361294350650923</c:v>
                </c:pt>
                <c:pt idx="63">
                  <c:v>-9.9242405139724155E-2</c:v>
                </c:pt>
                <c:pt idx="64">
                  <c:v>-0.40726356302683375</c:v>
                </c:pt>
                <c:pt idx="65">
                  <c:v>-0.50853641765089475</c:v>
                </c:pt>
                <c:pt idx="66">
                  <c:v>-0.58348267758374983</c:v>
                </c:pt>
                <c:pt idx="67">
                  <c:v>-0.77182651740212038</c:v>
                </c:pt>
                <c:pt idx="68">
                  <c:v>-1.0361310363983283</c:v>
                </c:pt>
                <c:pt idx="69">
                  <c:v>-1.0288368789701225</c:v>
                </c:pt>
                <c:pt idx="70">
                  <c:v>-1.2020851943095905</c:v>
                </c:pt>
                <c:pt idx="71">
                  <c:v>-1.2003461898896208</c:v>
                </c:pt>
                <c:pt idx="72">
                  <c:v>-1.3760097891457133</c:v>
                </c:pt>
                <c:pt idx="73">
                  <c:v>-1.5294527763688612</c:v>
                </c:pt>
                <c:pt idx="74">
                  <c:v>-1.4849632466246399</c:v>
                </c:pt>
                <c:pt idx="75">
                  <c:v>-1.6196877834939487</c:v>
                </c:pt>
                <c:pt idx="76">
                  <c:v>-1.4960977054802782</c:v>
                </c:pt>
                <c:pt idx="77">
                  <c:v>-1.0772391686592746</c:v>
                </c:pt>
                <c:pt idx="78">
                  <c:v>-0.98927452841581398</c:v>
                </c:pt>
                <c:pt idx="79">
                  <c:v>-1.0026310484747469</c:v>
                </c:pt>
                <c:pt idx="80">
                  <c:v>-0.88797752095258664</c:v>
                </c:pt>
                <c:pt idx="81">
                  <c:v>-0.77779226867618156</c:v>
                </c:pt>
                <c:pt idx="82">
                  <c:v>-0.75334959543994273</c:v>
                </c:pt>
                <c:pt idx="83">
                  <c:v>-0.8307111392894222</c:v>
                </c:pt>
                <c:pt idx="84">
                  <c:v>-0.66304212979735633</c:v>
                </c:pt>
                <c:pt idx="85">
                  <c:v>-0.43801012728546107</c:v>
                </c:pt>
                <c:pt idx="86">
                  <c:v>-0.46984356930657056</c:v>
                </c:pt>
                <c:pt idx="87">
                  <c:v>-0.27282886022751818</c:v>
                </c:pt>
                <c:pt idx="88">
                  <c:v>4.6399215032728813E-2</c:v>
                </c:pt>
                <c:pt idx="89">
                  <c:v>-9.6416522957271877E-2</c:v>
                </c:pt>
                <c:pt idx="90">
                  <c:v>-9.2866055599833852E-2</c:v>
                </c:pt>
                <c:pt idx="91">
                  <c:v>-0.11069085090452191</c:v>
                </c:pt>
                <c:pt idx="92">
                  <c:v>-0.23418431756152747</c:v>
                </c:pt>
                <c:pt idx="93">
                  <c:v>-0.42385656353404144</c:v>
                </c:pt>
                <c:pt idx="94">
                  <c:v>-0.61691020698982957</c:v>
                </c:pt>
                <c:pt idx="95">
                  <c:v>-0.54392032702944015</c:v>
                </c:pt>
                <c:pt idx="96">
                  <c:v>-0.47080968287321956</c:v>
                </c:pt>
                <c:pt idx="97">
                  <c:v>-0.73318197473612801</c:v>
                </c:pt>
                <c:pt idx="98">
                  <c:v>-0.48955228606622481</c:v>
                </c:pt>
                <c:pt idx="99">
                  <c:v>-0.64009693258942357</c:v>
                </c:pt>
                <c:pt idx="100">
                  <c:v>-0.76020900176315487</c:v>
                </c:pt>
                <c:pt idx="101">
                  <c:v>-1.0018098519430936</c:v>
                </c:pt>
                <c:pt idx="102">
                  <c:v>-0.81155793783058949</c:v>
                </c:pt>
                <c:pt idx="103">
                  <c:v>-0.77974864864864601</c:v>
                </c:pt>
                <c:pt idx="104">
                  <c:v>-0.72765097456705763</c:v>
                </c:pt>
                <c:pt idx="105">
                  <c:v>-0.47641314155978765</c:v>
                </c:pt>
                <c:pt idx="106">
                  <c:v>-0.40475166775354166</c:v>
                </c:pt>
                <c:pt idx="107">
                  <c:v>-0.55577937106006525</c:v>
                </c:pt>
                <c:pt idx="108">
                  <c:v>-0.28195863343235705</c:v>
                </c:pt>
                <c:pt idx="109">
                  <c:v>-0.1261245151317506</c:v>
                </c:pt>
                <c:pt idx="110">
                  <c:v>-0.24442512136801364</c:v>
                </c:pt>
                <c:pt idx="111">
                  <c:v>-0.25113961065622936</c:v>
                </c:pt>
                <c:pt idx="112">
                  <c:v>-0.18370488370407601</c:v>
                </c:pt>
                <c:pt idx="113">
                  <c:v>5.2075132236797828E-2</c:v>
                </c:pt>
                <c:pt idx="114">
                  <c:v>0.26285695964060918</c:v>
                </c:pt>
                <c:pt idx="115">
                  <c:v>0.57761675965510095</c:v>
                </c:pt>
                <c:pt idx="116">
                  <c:v>0.42055084655701636</c:v>
                </c:pt>
                <c:pt idx="117">
                  <c:v>0.66997721662681797</c:v>
                </c:pt>
                <c:pt idx="118">
                  <c:v>0.38043298070188503</c:v>
                </c:pt>
                <c:pt idx="119">
                  <c:v>0.34666731154747599</c:v>
                </c:pt>
                <c:pt idx="120">
                  <c:v>0.23500873608193007</c:v>
                </c:pt>
                <c:pt idx="121">
                  <c:v>0.24918645267251527</c:v>
                </c:pt>
                <c:pt idx="122">
                  <c:v>9.5260408666042351E-2</c:v>
                </c:pt>
                <c:pt idx="123">
                  <c:v>4.7606856991043056E-2</c:v>
                </c:pt>
                <c:pt idx="124">
                  <c:v>-4.0898727145000091E-4</c:v>
                </c:pt>
              </c:numCache>
            </c:numRef>
          </c:val>
          <c:smooth val="0"/>
          <c:extLst xmlns:c16r2="http://schemas.microsoft.com/office/drawing/2015/06/chart">
            <c:ext xmlns:c16="http://schemas.microsoft.com/office/drawing/2014/chart" uri="{C3380CC4-5D6E-409C-BE32-E72D297353CC}">
              <c16:uniqueId val="{00000002-36F3-4395-B79E-7BB11B658E7A}"/>
            </c:ext>
          </c:extLst>
        </c:ser>
        <c:dLbls>
          <c:showLegendKey val="0"/>
          <c:showVal val="0"/>
          <c:showCatName val="0"/>
          <c:showSerName val="0"/>
          <c:showPercent val="0"/>
          <c:showBubbleSize val="0"/>
        </c:dLbls>
        <c:marker val="1"/>
        <c:smooth val="0"/>
        <c:axId val="531640320"/>
        <c:axId val="314372608"/>
      </c:lineChart>
      <c:catAx>
        <c:axId val="531640320"/>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Рік</a:t>
                </a:r>
              </a:p>
            </c:rich>
          </c:tx>
          <c:layout>
            <c:manualLayout>
              <c:xMode val="edge"/>
              <c:yMode val="edge"/>
              <c:x val="0.38325765725724309"/>
              <c:y val="0.9172384194054220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314372608"/>
        <c:crosses val="autoZero"/>
        <c:auto val="1"/>
        <c:lblAlgn val="ctr"/>
        <c:lblOffset val="100"/>
        <c:noMultiLvlLbl val="0"/>
      </c:catAx>
      <c:valAx>
        <c:axId val="314372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∑(K-1) </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5316403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водний стік</c:v>
                </c:pt>
              </c:strCache>
            </c:strRef>
          </c:tx>
          <c:marker>
            <c:symbol val="none"/>
          </c:marker>
          <c:cat>
            <c:numRef>
              <c:f>Лист1!$A$2:$A$68</c:f>
              <c:numCache>
                <c:formatCode>General</c:formatCode>
                <c:ptCount val="67"/>
                <c:pt idx="0">
                  <c:v>1954</c:v>
                </c:pt>
                <c:pt idx="1">
                  <c:v>1955</c:v>
                </c:pt>
                <c:pt idx="2">
                  <c:v>1956</c:v>
                </c:pt>
                <c:pt idx="3">
                  <c:v>1957</c:v>
                </c:pt>
                <c:pt idx="4">
                  <c:v>1958</c:v>
                </c:pt>
                <c:pt idx="5">
                  <c:v>1959</c:v>
                </c:pt>
                <c:pt idx="6">
                  <c:v>1960</c:v>
                </c:pt>
                <c:pt idx="7">
                  <c:v>1961</c:v>
                </c:pt>
                <c:pt idx="8">
                  <c:v>1962</c:v>
                </c:pt>
                <c:pt idx="9">
                  <c:v>1963</c:v>
                </c:pt>
                <c:pt idx="10">
                  <c:v>1964</c:v>
                </c:pt>
                <c:pt idx="11">
                  <c:v>1965</c:v>
                </c:pt>
                <c:pt idx="12">
                  <c:v>1966</c:v>
                </c:pt>
                <c:pt idx="13">
                  <c:v>1967</c:v>
                </c:pt>
                <c:pt idx="14">
                  <c:v>1968</c:v>
                </c:pt>
                <c:pt idx="15">
                  <c:v>1969</c:v>
                </c:pt>
                <c:pt idx="16">
                  <c:v>1970</c:v>
                </c:pt>
                <c:pt idx="17">
                  <c:v>1971</c:v>
                </c:pt>
                <c:pt idx="18">
                  <c:v>1972</c:v>
                </c:pt>
                <c:pt idx="19">
                  <c:v>1973</c:v>
                </c:pt>
                <c:pt idx="20">
                  <c:v>1974</c:v>
                </c:pt>
                <c:pt idx="21">
                  <c:v>1975</c:v>
                </c:pt>
                <c:pt idx="22">
                  <c:v>1976</c:v>
                </c:pt>
                <c:pt idx="23">
                  <c:v>1977</c:v>
                </c:pt>
                <c:pt idx="24">
                  <c:v>1978</c:v>
                </c:pt>
                <c:pt idx="25">
                  <c:v>1979</c:v>
                </c:pt>
                <c:pt idx="26">
                  <c:v>1980</c:v>
                </c:pt>
                <c:pt idx="27">
                  <c:v>1981</c:v>
                </c:pt>
                <c:pt idx="28">
                  <c:v>1982</c:v>
                </c:pt>
                <c:pt idx="29">
                  <c:v>1983</c:v>
                </c:pt>
                <c:pt idx="30">
                  <c:v>1984</c:v>
                </c:pt>
                <c:pt idx="31">
                  <c:v>1985</c:v>
                </c:pt>
                <c:pt idx="32">
                  <c:v>1986</c:v>
                </c:pt>
                <c:pt idx="33">
                  <c:v>1987</c:v>
                </c:pt>
                <c:pt idx="34">
                  <c:v>1988</c:v>
                </c:pt>
                <c:pt idx="35">
                  <c:v>1989</c:v>
                </c:pt>
                <c:pt idx="36">
                  <c:v>1990</c:v>
                </c:pt>
                <c:pt idx="37">
                  <c:v>1991</c:v>
                </c:pt>
                <c:pt idx="38">
                  <c:v>1992</c:v>
                </c:pt>
                <c:pt idx="39">
                  <c:v>1993</c:v>
                </c:pt>
                <c:pt idx="40">
                  <c:v>1994</c:v>
                </c:pt>
                <c:pt idx="41">
                  <c:v>1995</c:v>
                </c:pt>
                <c:pt idx="42">
                  <c:v>1996</c:v>
                </c:pt>
                <c:pt idx="43">
                  <c:v>1997</c:v>
                </c:pt>
                <c:pt idx="44">
                  <c:v>1998</c:v>
                </c:pt>
                <c:pt idx="45">
                  <c:v>1999</c:v>
                </c:pt>
                <c:pt idx="46">
                  <c:v>2000</c:v>
                </c:pt>
                <c:pt idx="47">
                  <c:v>2001</c:v>
                </c:pt>
                <c:pt idx="48">
                  <c:v>2002</c:v>
                </c:pt>
                <c:pt idx="49">
                  <c:v>2003</c:v>
                </c:pt>
                <c:pt idx="50">
                  <c:v>2004</c:v>
                </c:pt>
                <c:pt idx="51">
                  <c:v>2005</c:v>
                </c:pt>
                <c:pt idx="52">
                  <c:v>2006</c:v>
                </c:pt>
                <c:pt idx="53">
                  <c:v>2007</c:v>
                </c:pt>
                <c:pt idx="54">
                  <c:v>2008</c:v>
                </c:pt>
                <c:pt idx="55">
                  <c:v>2009</c:v>
                </c:pt>
                <c:pt idx="56">
                  <c:v>2010</c:v>
                </c:pt>
                <c:pt idx="57">
                  <c:v>2011</c:v>
                </c:pt>
                <c:pt idx="58">
                  <c:v>2012</c:v>
                </c:pt>
                <c:pt idx="59">
                  <c:v>2013</c:v>
                </c:pt>
                <c:pt idx="60">
                  <c:v>2014</c:v>
                </c:pt>
                <c:pt idx="61">
                  <c:v>2015</c:v>
                </c:pt>
                <c:pt idx="62">
                  <c:v>2016</c:v>
                </c:pt>
                <c:pt idx="63">
                  <c:v>2017</c:v>
                </c:pt>
                <c:pt idx="64">
                  <c:v>2018</c:v>
                </c:pt>
                <c:pt idx="65">
                  <c:v>2019</c:v>
                </c:pt>
                <c:pt idx="66">
                  <c:v>2020</c:v>
                </c:pt>
              </c:numCache>
            </c:numRef>
          </c:cat>
          <c:val>
            <c:numRef>
              <c:f>Лист1!$B$2:$B$68</c:f>
              <c:numCache>
                <c:formatCode>General</c:formatCode>
                <c:ptCount val="67"/>
                <c:pt idx="1">
                  <c:v>0.84</c:v>
                </c:pt>
                <c:pt idx="2">
                  <c:v>0.38</c:v>
                </c:pt>
                <c:pt idx="3">
                  <c:v>-0.08</c:v>
                </c:pt>
                <c:pt idx="4">
                  <c:v>-0.42</c:v>
                </c:pt>
                <c:pt idx="5">
                  <c:v>-0.68</c:v>
                </c:pt>
                <c:pt idx="6">
                  <c:v>-0.93</c:v>
                </c:pt>
                <c:pt idx="7">
                  <c:v>-1.22</c:v>
                </c:pt>
                <c:pt idx="8">
                  <c:v>-1.44</c:v>
                </c:pt>
                <c:pt idx="9">
                  <c:v>-2.04</c:v>
                </c:pt>
                <c:pt idx="10">
                  <c:v>-2.12</c:v>
                </c:pt>
                <c:pt idx="11">
                  <c:v>-2.1800000000000002</c:v>
                </c:pt>
                <c:pt idx="12">
                  <c:v>-2.31</c:v>
                </c:pt>
                <c:pt idx="13">
                  <c:v>-2.3199999999999998</c:v>
                </c:pt>
                <c:pt idx="14">
                  <c:v>-2.5499999999999998</c:v>
                </c:pt>
                <c:pt idx="15">
                  <c:v>-2.12</c:v>
                </c:pt>
                <c:pt idx="16">
                  <c:v>-1.98</c:v>
                </c:pt>
                <c:pt idx="17">
                  <c:v>-2.1800000000000002</c:v>
                </c:pt>
                <c:pt idx="18">
                  <c:v>-2.1800000000000002</c:v>
                </c:pt>
                <c:pt idx="19">
                  <c:v>-2.12</c:v>
                </c:pt>
                <c:pt idx="20">
                  <c:v>-2.33</c:v>
                </c:pt>
                <c:pt idx="21">
                  <c:v>-2.66</c:v>
                </c:pt>
                <c:pt idx="22">
                  <c:v>-2.81</c:v>
                </c:pt>
                <c:pt idx="23">
                  <c:v>-2.74</c:v>
                </c:pt>
                <c:pt idx="24">
                  <c:v>-2.4900000000000002</c:v>
                </c:pt>
                <c:pt idx="25">
                  <c:v>-2.4</c:v>
                </c:pt>
                <c:pt idx="26">
                  <c:v>-1.8</c:v>
                </c:pt>
                <c:pt idx="27">
                  <c:v>-1.4</c:v>
                </c:pt>
                <c:pt idx="28">
                  <c:v>-1.28</c:v>
                </c:pt>
                <c:pt idx="29">
                  <c:v>-1.36</c:v>
                </c:pt>
                <c:pt idx="30">
                  <c:v>-1.2</c:v>
                </c:pt>
                <c:pt idx="31">
                  <c:v>-1.32</c:v>
                </c:pt>
                <c:pt idx="32">
                  <c:v>-1.84</c:v>
                </c:pt>
                <c:pt idx="33">
                  <c:v>-2.34</c:v>
                </c:pt>
                <c:pt idx="34">
                  <c:v>-1.89</c:v>
                </c:pt>
                <c:pt idx="35">
                  <c:v>-1.85</c:v>
                </c:pt>
                <c:pt idx="36">
                  <c:v>-2.58</c:v>
                </c:pt>
                <c:pt idx="37">
                  <c:v>-2.2200000000000002</c:v>
                </c:pt>
                <c:pt idx="38">
                  <c:v>-2.42</c:v>
                </c:pt>
                <c:pt idx="39">
                  <c:v>-2.52</c:v>
                </c:pt>
                <c:pt idx="40">
                  <c:v>-2.94</c:v>
                </c:pt>
                <c:pt idx="41">
                  <c:v>-3</c:v>
                </c:pt>
                <c:pt idx="42">
                  <c:v>-2.31</c:v>
                </c:pt>
                <c:pt idx="43">
                  <c:v>-1.95</c:v>
                </c:pt>
                <c:pt idx="44">
                  <c:v>-1.45</c:v>
                </c:pt>
                <c:pt idx="45">
                  <c:v>-1.2</c:v>
                </c:pt>
                <c:pt idx="46">
                  <c:v>-1.3</c:v>
                </c:pt>
                <c:pt idx="47">
                  <c:v>-0.91</c:v>
                </c:pt>
                <c:pt idx="48">
                  <c:v>-0.27</c:v>
                </c:pt>
                <c:pt idx="49">
                  <c:v>-0.27</c:v>
                </c:pt>
                <c:pt idx="50">
                  <c:v>-0.26</c:v>
                </c:pt>
                <c:pt idx="51">
                  <c:v>0.12</c:v>
                </c:pt>
                <c:pt idx="52">
                  <c:v>0.55000000000000004</c:v>
                </c:pt>
                <c:pt idx="53">
                  <c:v>0.5</c:v>
                </c:pt>
                <c:pt idx="54">
                  <c:v>1.54</c:v>
                </c:pt>
                <c:pt idx="55">
                  <c:v>1.35</c:v>
                </c:pt>
                <c:pt idx="56">
                  <c:v>2.4500000000000002</c:v>
                </c:pt>
                <c:pt idx="57">
                  <c:v>2.08</c:v>
                </c:pt>
                <c:pt idx="58">
                  <c:v>1.56</c:v>
                </c:pt>
                <c:pt idx="59">
                  <c:v>1.28</c:v>
                </c:pt>
                <c:pt idx="60">
                  <c:v>0.93</c:v>
                </c:pt>
                <c:pt idx="61">
                  <c:v>0.43</c:v>
                </c:pt>
                <c:pt idx="62">
                  <c:v>-0.08</c:v>
                </c:pt>
                <c:pt idx="63">
                  <c:v>-0.27</c:v>
                </c:pt>
                <c:pt idx="64">
                  <c:v>-0.08</c:v>
                </c:pt>
                <c:pt idx="65">
                  <c:v>-0.16</c:v>
                </c:pt>
                <c:pt idx="66">
                  <c:v>-0.13</c:v>
                </c:pt>
              </c:numCache>
            </c:numRef>
          </c:val>
          <c:smooth val="0"/>
          <c:extLst xmlns:c16r2="http://schemas.microsoft.com/office/drawing/2015/06/chart">
            <c:ext xmlns:c16="http://schemas.microsoft.com/office/drawing/2014/chart" uri="{C3380CC4-5D6E-409C-BE32-E72D297353CC}">
              <c16:uniqueId val="{00000000-73A5-47CA-8382-07E1A1A0401F}"/>
            </c:ext>
          </c:extLst>
        </c:ser>
        <c:dLbls>
          <c:showLegendKey val="0"/>
          <c:showVal val="0"/>
          <c:showCatName val="0"/>
          <c:showSerName val="0"/>
          <c:showPercent val="0"/>
          <c:showBubbleSize val="0"/>
        </c:dLbls>
        <c:marker val="1"/>
        <c:smooth val="0"/>
        <c:axId val="531641856"/>
        <c:axId val="314375488"/>
      </c:lineChart>
      <c:catAx>
        <c:axId val="531641856"/>
        <c:scaling>
          <c:orientation val="minMax"/>
        </c:scaling>
        <c:delete val="0"/>
        <c:axPos val="b"/>
        <c:numFmt formatCode="General" sourceLinked="1"/>
        <c:majorTickMark val="none"/>
        <c:minorTickMark val="none"/>
        <c:tickLblPos val="nextTo"/>
        <c:crossAx val="314375488"/>
        <c:crosses val="autoZero"/>
        <c:auto val="1"/>
        <c:lblAlgn val="ctr"/>
        <c:lblOffset val="100"/>
        <c:noMultiLvlLbl val="0"/>
      </c:catAx>
      <c:valAx>
        <c:axId val="314375488"/>
        <c:scaling>
          <c:orientation val="minMax"/>
        </c:scaling>
        <c:delete val="0"/>
        <c:axPos val="l"/>
        <c:majorGridlines/>
        <c:title>
          <c:tx>
            <c:rich>
              <a:bodyPr/>
              <a:lstStyle/>
              <a:p>
                <a:pPr>
                  <a:defRPr/>
                </a:pPr>
                <a:r>
                  <a:rPr lang="en-US"/>
                  <a:t>Ʃ</a:t>
                </a:r>
                <a:r>
                  <a:rPr lang="ru-RU"/>
                  <a:t>(к-1)</a:t>
                </a:r>
              </a:p>
            </c:rich>
          </c:tx>
          <c:overlay val="0"/>
        </c:title>
        <c:numFmt formatCode="General" sourceLinked="1"/>
        <c:majorTickMark val="none"/>
        <c:minorTickMark val="none"/>
        <c:tickLblPos val="nextTo"/>
        <c:crossAx val="531641856"/>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uk-UA"/>
    </a:p>
  </c:txPr>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Прут</c:v>
                </c:pt>
              </c:strCache>
            </c:strRef>
          </c:tx>
          <c:marker>
            <c:symbol val="none"/>
          </c:marker>
          <c:cat>
            <c:numRef>
              <c:f>Лист1!$A$2:$A$127</c:f>
              <c:numCache>
                <c:formatCode>General</c:formatCode>
                <c:ptCount val="126"/>
                <c:pt idx="0">
                  <c:v>1895</c:v>
                </c:pt>
                <c:pt idx="1">
                  <c:v>1896</c:v>
                </c:pt>
                <c:pt idx="2">
                  <c:v>1897</c:v>
                </c:pt>
                <c:pt idx="3">
                  <c:v>1898</c:v>
                </c:pt>
                <c:pt idx="4">
                  <c:v>1899</c:v>
                </c:pt>
                <c:pt idx="5">
                  <c:v>1900</c:v>
                </c:pt>
                <c:pt idx="6">
                  <c:v>1901</c:v>
                </c:pt>
                <c:pt idx="7">
                  <c:v>1902</c:v>
                </c:pt>
                <c:pt idx="8">
                  <c:v>1903</c:v>
                </c:pt>
                <c:pt idx="9">
                  <c:v>1904</c:v>
                </c:pt>
                <c:pt idx="10">
                  <c:v>1905</c:v>
                </c:pt>
                <c:pt idx="11">
                  <c:v>1906</c:v>
                </c:pt>
                <c:pt idx="12">
                  <c:v>1907</c:v>
                </c:pt>
                <c:pt idx="13">
                  <c:v>1908</c:v>
                </c:pt>
                <c:pt idx="14">
                  <c:v>1909</c:v>
                </c:pt>
                <c:pt idx="15">
                  <c:v>1910</c:v>
                </c:pt>
                <c:pt idx="16">
                  <c:v>1911</c:v>
                </c:pt>
                <c:pt idx="17">
                  <c:v>1912</c:v>
                </c:pt>
                <c:pt idx="18">
                  <c:v>1913</c:v>
                </c:pt>
                <c:pt idx="19">
                  <c:v>1914</c:v>
                </c:pt>
                <c:pt idx="20">
                  <c:v>1915</c:v>
                </c:pt>
                <c:pt idx="21">
                  <c:v>1916</c:v>
                </c:pt>
                <c:pt idx="22">
                  <c:v>1917</c:v>
                </c:pt>
                <c:pt idx="23">
                  <c:v>1918</c:v>
                </c:pt>
                <c:pt idx="24">
                  <c:v>1919</c:v>
                </c:pt>
                <c:pt idx="25">
                  <c:v>1920</c:v>
                </c:pt>
                <c:pt idx="26">
                  <c:v>1921</c:v>
                </c:pt>
                <c:pt idx="27">
                  <c:v>1922</c:v>
                </c:pt>
                <c:pt idx="28">
                  <c:v>1923</c:v>
                </c:pt>
                <c:pt idx="29">
                  <c:v>1924</c:v>
                </c:pt>
                <c:pt idx="30">
                  <c:v>1925</c:v>
                </c:pt>
                <c:pt idx="31">
                  <c:v>1926</c:v>
                </c:pt>
                <c:pt idx="32">
                  <c:v>1927</c:v>
                </c:pt>
                <c:pt idx="33">
                  <c:v>1928</c:v>
                </c:pt>
                <c:pt idx="34">
                  <c:v>1929</c:v>
                </c:pt>
                <c:pt idx="35">
                  <c:v>1930</c:v>
                </c:pt>
                <c:pt idx="36">
                  <c:v>1931</c:v>
                </c:pt>
                <c:pt idx="37">
                  <c:v>1932</c:v>
                </c:pt>
                <c:pt idx="38">
                  <c:v>1933</c:v>
                </c:pt>
                <c:pt idx="39">
                  <c:v>1934</c:v>
                </c:pt>
                <c:pt idx="40">
                  <c:v>1935</c:v>
                </c:pt>
                <c:pt idx="41">
                  <c:v>1936</c:v>
                </c:pt>
                <c:pt idx="42">
                  <c:v>1937</c:v>
                </c:pt>
                <c:pt idx="43">
                  <c:v>1938</c:v>
                </c:pt>
                <c:pt idx="44">
                  <c:v>1939</c:v>
                </c:pt>
                <c:pt idx="45">
                  <c:v>1940</c:v>
                </c:pt>
                <c:pt idx="46">
                  <c:v>1941</c:v>
                </c:pt>
                <c:pt idx="47">
                  <c:v>1942</c:v>
                </c:pt>
                <c:pt idx="48">
                  <c:v>1943</c:v>
                </c:pt>
                <c:pt idx="49">
                  <c:v>1944</c:v>
                </c:pt>
                <c:pt idx="50">
                  <c:v>1945</c:v>
                </c:pt>
                <c:pt idx="51">
                  <c:v>1946</c:v>
                </c:pt>
                <c:pt idx="52">
                  <c:v>1947</c:v>
                </c:pt>
                <c:pt idx="53">
                  <c:v>1948</c:v>
                </c:pt>
                <c:pt idx="54">
                  <c:v>1949</c:v>
                </c:pt>
                <c:pt idx="55">
                  <c:v>1950</c:v>
                </c:pt>
                <c:pt idx="56">
                  <c:v>1951</c:v>
                </c:pt>
                <c:pt idx="57">
                  <c:v>1952</c:v>
                </c:pt>
                <c:pt idx="58">
                  <c:v>1953</c:v>
                </c:pt>
                <c:pt idx="59">
                  <c:v>1954</c:v>
                </c:pt>
                <c:pt idx="60">
                  <c:v>1955</c:v>
                </c:pt>
                <c:pt idx="61">
                  <c:v>1956</c:v>
                </c:pt>
                <c:pt idx="62">
                  <c:v>1957</c:v>
                </c:pt>
                <c:pt idx="63">
                  <c:v>1958</c:v>
                </c:pt>
                <c:pt idx="64">
                  <c:v>1959</c:v>
                </c:pt>
                <c:pt idx="65">
                  <c:v>1960</c:v>
                </c:pt>
                <c:pt idx="66">
                  <c:v>1961</c:v>
                </c:pt>
                <c:pt idx="67">
                  <c:v>1962</c:v>
                </c:pt>
                <c:pt idx="68">
                  <c:v>1963</c:v>
                </c:pt>
                <c:pt idx="69">
                  <c:v>1964</c:v>
                </c:pt>
                <c:pt idx="70">
                  <c:v>1965</c:v>
                </c:pt>
                <c:pt idx="71">
                  <c:v>1966</c:v>
                </c:pt>
                <c:pt idx="72">
                  <c:v>1967</c:v>
                </c:pt>
                <c:pt idx="73">
                  <c:v>1968</c:v>
                </c:pt>
                <c:pt idx="74">
                  <c:v>1969</c:v>
                </c:pt>
                <c:pt idx="75">
                  <c:v>1970</c:v>
                </c:pt>
                <c:pt idx="76">
                  <c:v>1971</c:v>
                </c:pt>
                <c:pt idx="77">
                  <c:v>1972</c:v>
                </c:pt>
                <c:pt idx="78">
                  <c:v>1973</c:v>
                </c:pt>
                <c:pt idx="79">
                  <c:v>1974</c:v>
                </c:pt>
                <c:pt idx="80">
                  <c:v>1975</c:v>
                </c:pt>
                <c:pt idx="81">
                  <c:v>1976</c:v>
                </c:pt>
                <c:pt idx="82">
                  <c:v>1977</c:v>
                </c:pt>
                <c:pt idx="83">
                  <c:v>1978</c:v>
                </c:pt>
                <c:pt idx="84">
                  <c:v>1979</c:v>
                </c:pt>
                <c:pt idx="85">
                  <c:v>1980</c:v>
                </c:pt>
                <c:pt idx="86">
                  <c:v>1981</c:v>
                </c:pt>
                <c:pt idx="87">
                  <c:v>1982</c:v>
                </c:pt>
                <c:pt idx="88">
                  <c:v>1983</c:v>
                </c:pt>
                <c:pt idx="89">
                  <c:v>1984</c:v>
                </c:pt>
                <c:pt idx="90">
                  <c:v>1985</c:v>
                </c:pt>
                <c:pt idx="91">
                  <c:v>1986</c:v>
                </c:pt>
                <c:pt idx="92">
                  <c:v>1987</c:v>
                </c:pt>
                <c:pt idx="93">
                  <c:v>1988</c:v>
                </c:pt>
                <c:pt idx="94">
                  <c:v>1989</c:v>
                </c:pt>
                <c:pt idx="95">
                  <c:v>1990</c:v>
                </c:pt>
                <c:pt idx="96">
                  <c:v>1991</c:v>
                </c:pt>
                <c:pt idx="97">
                  <c:v>1992</c:v>
                </c:pt>
                <c:pt idx="98">
                  <c:v>1993</c:v>
                </c:pt>
                <c:pt idx="99">
                  <c:v>1994</c:v>
                </c:pt>
                <c:pt idx="100">
                  <c:v>1995</c:v>
                </c:pt>
                <c:pt idx="101">
                  <c:v>1996</c:v>
                </c:pt>
                <c:pt idx="102">
                  <c:v>1997</c:v>
                </c:pt>
                <c:pt idx="103">
                  <c:v>1998</c:v>
                </c:pt>
                <c:pt idx="104">
                  <c:v>1999</c:v>
                </c:pt>
                <c:pt idx="105">
                  <c:v>2000</c:v>
                </c:pt>
                <c:pt idx="106">
                  <c:v>2001</c:v>
                </c:pt>
                <c:pt idx="107">
                  <c:v>2002</c:v>
                </c:pt>
                <c:pt idx="108">
                  <c:v>2003</c:v>
                </c:pt>
                <c:pt idx="109">
                  <c:v>2004</c:v>
                </c:pt>
                <c:pt idx="110">
                  <c:v>2005</c:v>
                </c:pt>
                <c:pt idx="111">
                  <c:v>2006</c:v>
                </c:pt>
                <c:pt idx="112">
                  <c:v>2007</c:v>
                </c:pt>
                <c:pt idx="113">
                  <c:v>2008</c:v>
                </c:pt>
                <c:pt idx="114">
                  <c:v>2009</c:v>
                </c:pt>
                <c:pt idx="115">
                  <c:v>2010</c:v>
                </c:pt>
                <c:pt idx="116">
                  <c:v>2011</c:v>
                </c:pt>
                <c:pt idx="117">
                  <c:v>2012</c:v>
                </c:pt>
                <c:pt idx="118">
                  <c:v>2013</c:v>
                </c:pt>
                <c:pt idx="119">
                  <c:v>2014</c:v>
                </c:pt>
                <c:pt idx="120">
                  <c:v>2015</c:v>
                </c:pt>
                <c:pt idx="121">
                  <c:v>2016</c:v>
                </c:pt>
                <c:pt idx="122">
                  <c:v>2017</c:v>
                </c:pt>
                <c:pt idx="123">
                  <c:v>2018</c:v>
                </c:pt>
                <c:pt idx="124">
                  <c:v>2019</c:v>
                </c:pt>
                <c:pt idx="125">
                  <c:v>2020</c:v>
                </c:pt>
              </c:numCache>
            </c:numRef>
          </c:cat>
          <c:val>
            <c:numRef>
              <c:f>Лист1!$B$2:$B$127</c:f>
              <c:numCache>
                <c:formatCode>General</c:formatCode>
                <c:ptCount val="126"/>
                <c:pt idx="0">
                  <c:v>0.2</c:v>
                </c:pt>
                <c:pt idx="1">
                  <c:v>0.2</c:v>
                </c:pt>
                <c:pt idx="2">
                  <c:v>1.21</c:v>
                </c:pt>
                <c:pt idx="3">
                  <c:v>1.1499999999999999</c:v>
                </c:pt>
                <c:pt idx="4">
                  <c:v>1.22</c:v>
                </c:pt>
                <c:pt idx="5">
                  <c:v>1</c:v>
                </c:pt>
                <c:pt idx="6">
                  <c:v>1.03</c:v>
                </c:pt>
                <c:pt idx="7">
                  <c:v>0.84</c:v>
                </c:pt>
                <c:pt idx="8">
                  <c:v>0.97</c:v>
                </c:pt>
                <c:pt idx="9">
                  <c:v>1.26</c:v>
                </c:pt>
                <c:pt idx="10">
                  <c:v>1.69</c:v>
                </c:pt>
                <c:pt idx="11">
                  <c:v>3.08</c:v>
                </c:pt>
                <c:pt idx="12">
                  <c:v>3.87</c:v>
                </c:pt>
                <c:pt idx="13">
                  <c:v>4.3</c:v>
                </c:pt>
                <c:pt idx="14">
                  <c:v>4.82</c:v>
                </c:pt>
                <c:pt idx="15">
                  <c:v>4.6900000000000004</c:v>
                </c:pt>
                <c:pt idx="16">
                  <c:v>5.38</c:v>
                </c:pt>
                <c:pt idx="17">
                  <c:v>6.44</c:v>
                </c:pt>
                <c:pt idx="18">
                  <c:v>7.82</c:v>
                </c:pt>
                <c:pt idx="19">
                  <c:v>8.33</c:v>
                </c:pt>
                <c:pt idx="20">
                  <c:v>8.44</c:v>
                </c:pt>
                <c:pt idx="21">
                  <c:v>8.81</c:v>
                </c:pt>
                <c:pt idx="22">
                  <c:v>8.51</c:v>
                </c:pt>
                <c:pt idx="23">
                  <c:v>8.26</c:v>
                </c:pt>
                <c:pt idx="24">
                  <c:v>9.34</c:v>
                </c:pt>
                <c:pt idx="25">
                  <c:v>10.1</c:v>
                </c:pt>
                <c:pt idx="26">
                  <c:v>10.1</c:v>
                </c:pt>
                <c:pt idx="27">
                  <c:v>10.9</c:v>
                </c:pt>
                <c:pt idx="28">
                  <c:v>10.9</c:v>
                </c:pt>
                <c:pt idx="29">
                  <c:v>10.9</c:v>
                </c:pt>
                <c:pt idx="30">
                  <c:v>11.3</c:v>
                </c:pt>
                <c:pt idx="31">
                  <c:v>11.2</c:v>
                </c:pt>
                <c:pt idx="32">
                  <c:v>10.7</c:v>
                </c:pt>
                <c:pt idx="33">
                  <c:v>10.1</c:v>
                </c:pt>
                <c:pt idx="34">
                  <c:v>9.92</c:v>
                </c:pt>
                <c:pt idx="35">
                  <c:v>9.3699999999999992</c:v>
                </c:pt>
                <c:pt idx="36">
                  <c:v>8.77</c:v>
                </c:pt>
                <c:pt idx="37">
                  <c:v>8.52</c:v>
                </c:pt>
                <c:pt idx="38">
                  <c:v>8.7899999999999991</c:v>
                </c:pt>
                <c:pt idx="39">
                  <c:v>8.14</c:v>
                </c:pt>
                <c:pt idx="40">
                  <c:v>7.56</c:v>
                </c:pt>
                <c:pt idx="41">
                  <c:v>7.13</c:v>
                </c:pt>
                <c:pt idx="42">
                  <c:v>6.98</c:v>
                </c:pt>
                <c:pt idx="43">
                  <c:v>6.88</c:v>
                </c:pt>
                <c:pt idx="44">
                  <c:v>6.46</c:v>
                </c:pt>
                <c:pt idx="45">
                  <c:v>6.48</c:v>
                </c:pt>
                <c:pt idx="46">
                  <c:v>8.14</c:v>
                </c:pt>
                <c:pt idx="47">
                  <c:v>8.09</c:v>
                </c:pt>
                <c:pt idx="48">
                  <c:v>7.45</c:v>
                </c:pt>
                <c:pt idx="49">
                  <c:v>7.38</c:v>
                </c:pt>
                <c:pt idx="50">
                  <c:v>7.11</c:v>
                </c:pt>
                <c:pt idx="51">
                  <c:v>7.53</c:v>
                </c:pt>
                <c:pt idx="52">
                  <c:v>6.34</c:v>
                </c:pt>
                <c:pt idx="53">
                  <c:v>6.68</c:v>
                </c:pt>
                <c:pt idx="54">
                  <c:v>6.52</c:v>
                </c:pt>
                <c:pt idx="55">
                  <c:v>6</c:v>
                </c:pt>
                <c:pt idx="56">
                  <c:v>5.81</c:v>
                </c:pt>
                <c:pt idx="57">
                  <c:v>5.59</c:v>
                </c:pt>
                <c:pt idx="58">
                  <c:v>5.41</c:v>
                </c:pt>
                <c:pt idx="59">
                  <c:v>5.0599999999999996</c:v>
                </c:pt>
                <c:pt idx="60">
                  <c:v>5.76</c:v>
                </c:pt>
                <c:pt idx="61">
                  <c:v>5.43</c:v>
                </c:pt>
                <c:pt idx="62">
                  <c:v>5.23</c:v>
                </c:pt>
                <c:pt idx="63">
                  <c:v>5.0199999999999996</c:v>
                </c:pt>
                <c:pt idx="64">
                  <c:v>4.8</c:v>
                </c:pt>
                <c:pt idx="65">
                  <c:v>4.2300000000000004</c:v>
                </c:pt>
                <c:pt idx="66">
                  <c:v>3.75</c:v>
                </c:pt>
                <c:pt idx="67">
                  <c:v>3.54</c:v>
                </c:pt>
                <c:pt idx="68">
                  <c:v>3.03</c:v>
                </c:pt>
                <c:pt idx="69">
                  <c:v>3.11</c:v>
                </c:pt>
                <c:pt idx="70">
                  <c:v>3.07</c:v>
                </c:pt>
                <c:pt idx="71">
                  <c:v>2.91</c:v>
                </c:pt>
                <c:pt idx="72">
                  <c:v>2.81</c:v>
                </c:pt>
                <c:pt idx="73">
                  <c:v>2.64</c:v>
                </c:pt>
                <c:pt idx="74">
                  <c:v>2.9</c:v>
                </c:pt>
                <c:pt idx="75">
                  <c:v>3.19</c:v>
                </c:pt>
                <c:pt idx="76">
                  <c:v>3.16</c:v>
                </c:pt>
                <c:pt idx="77">
                  <c:v>3.11</c:v>
                </c:pt>
                <c:pt idx="78">
                  <c:v>3.13</c:v>
                </c:pt>
                <c:pt idx="79">
                  <c:v>3.2</c:v>
                </c:pt>
                <c:pt idx="80">
                  <c:v>3.35</c:v>
                </c:pt>
                <c:pt idx="81">
                  <c:v>3.33</c:v>
                </c:pt>
                <c:pt idx="82">
                  <c:v>3.42</c:v>
                </c:pt>
                <c:pt idx="83">
                  <c:v>3.86</c:v>
                </c:pt>
                <c:pt idx="84">
                  <c:v>4.04</c:v>
                </c:pt>
                <c:pt idx="85">
                  <c:v>4.66</c:v>
                </c:pt>
                <c:pt idx="86">
                  <c:v>5.0199999999999996</c:v>
                </c:pt>
                <c:pt idx="87">
                  <c:v>5.22</c:v>
                </c:pt>
                <c:pt idx="88">
                  <c:v>5.08</c:v>
                </c:pt>
                <c:pt idx="89">
                  <c:v>4.9400000000000004</c:v>
                </c:pt>
                <c:pt idx="90">
                  <c:v>4.87</c:v>
                </c:pt>
                <c:pt idx="91">
                  <c:v>4.4400000000000004</c:v>
                </c:pt>
                <c:pt idx="92">
                  <c:v>4</c:v>
                </c:pt>
                <c:pt idx="93">
                  <c:v>4.0199999999999996</c:v>
                </c:pt>
                <c:pt idx="94">
                  <c:v>3.89</c:v>
                </c:pt>
                <c:pt idx="95">
                  <c:v>3.3</c:v>
                </c:pt>
                <c:pt idx="96">
                  <c:v>3.47</c:v>
                </c:pt>
                <c:pt idx="97">
                  <c:v>3.23</c:v>
                </c:pt>
                <c:pt idx="98">
                  <c:v>3.06</c:v>
                </c:pt>
                <c:pt idx="99">
                  <c:v>2.61</c:v>
                </c:pt>
                <c:pt idx="100">
                  <c:v>2.5099999999999998</c:v>
                </c:pt>
                <c:pt idx="101">
                  <c:v>2.5099999999999998</c:v>
                </c:pt>
                <c:pt idx="102">
                  <c:v>2.36</c:v>
                </c:pt>
                <c:pt idx="103">
                  <c:v>2.58</c:v>
                </c:pt>
                <c:pt idx="104">
                  <c:v>2.68</c:v>
                </c:pt>
                <c:pt idx="105">
                  <c:v>2.39</c:v>
                </c:pt>
                <c:pt idx="106">
                  <c:v>2.44</c:v>
                </c:pt>
                <c:pt idx="107">
                  <c:v>2.56</c:v>
                </c:pt>
                <c:pt idx="108">
                  <c:v>2.17</c:v>
                </c:pt>
                <c:pt idx="109">
                  <c:v>2</c:v>
                </c:pt>
                <c:pt idx="110">
                  <c:v>1.88</c:v>
                </c:pt>
                <c:pt idx="111">
                  <c:v>1.82</c:v>
                </c:pt>
                <c:pt idx="112">
                  <c:v>1.6</c:v>
                </c:pt>
                <c:pt idx="113">
                  <c:v>1.96</c:v>
                </c:pt>
                <c:pt idx="114">
                  <c:v>1.7</c:v>
                </c:pt>
                <c:pt idx="115">
                  <c:v>2.14</c:v>
                </c:pt>
                <c:pt idx="116">
                  <c:v>1.85</c:v>
                </c:pt>
                <c:pt idx="117">
                  <c:v>1.34</c:v>
                </c:pt>
                <c:pt idx="118">
                  <c:v>1.04</c:v>
                </c:pt>
                <c:pt idx="119">
                  <c:v>0.81</c:v>
                </c:pt>
                <c:pt idx="120">
                  <c:v>0.41</c:v>
                </c:pt>
                <c:pt idx="121">
                  <c:v>0</c:v>
                </c:pt>
              </c:numCache>
            </c:numRef>
          </c:val>
          <c:smooth val="0"/>
          <c:extLst xmlns:c16r2="http://schemas.microsoft.com/office/drawing/2015/06/chart">
            <c:ext xmlns:c16="http://schemas.microsoft.com/office/drawing/2014/chart" uri="{C3380CC4-5D6E-409C-BE32-E72D297353CC}">
              <c16:uniqueId val="{00000000-70F1-4FA8-B7D9-DB83A4ABAB94}"/>
            </c:ext>
          </c:extLst>
        </c:ser>
        <c:ser>
          <c:idx val="1"/>
          <c:order val="1"/>
          <c:tx>
            <c:strRef>
              <c:f>Лист1!$C$1</c:f>
              <c:strCache>
                <c:ptCount val="1"/>
                <c:pt idx="0">
                  <c:v>Сірет</c:v>
                </c:pt>
              </c:strCache>
            </c:strRef>
          </c:tx>
          <c:marker>
            <c:symbol val="none"/>
          </c:marker>
          <c:cat>
            <c:numRef>
              <c:f>Лист1!$A$2:$A$127</c:f>
              <c:numCache>
                <c:formatCode>General</c:formatCode>
                <c:ptCount val="126"/>
                <c:pt idx="0">
                  <c:v>1895</c:v>
                </c:pt>
                <c:pt idx="1">
                  <c:v>1896</c:v>
                </c:pt>
                <c:pt idx="2">
                  <c:v>1897</c:v>
                </c:pt>
                <c:pt idx="3">
                  <c:v>1898</c:v>
                </c:pt>
                <c:pt idx="4">
                  <c:v>1899</c:v>
                </c:pt>
                <c:pt idx="5">
                  <c:v>1900</c:v>
                </c:pt>
                <c:pt idx="6">
                  <c:v>1901</c:v>
                </c:pt>
                <c:pt idx="7">
                  <c:v>1902</c:v>
                </c:pt>
                <c:pt idx="8">
                  <c:v>1903</c:v>
                </c:pt>
                <c:pt idx="9">
                  <c:v>1904</c:v>
                </c:pt>
                <c:pt idx="10">
                  <c:v>1905</c:v>
                </c:pt>
                <c:pt idx="11">
                  <c:v>1906</c:v>
                </c:pt>
                <c:pt idx="12">
                  <c:v>1907</c:v>
                </c:pt>
                <c:pt idx="13">
                  <c:v>1908</c:v>
                </c:pt>
                <c:pt idx="14">
                  <c:v>1909</c:v>
                </c:pt>
                <c:pt idx="15">
                  <c:v>1910</c:v>
                </c:pt>
                <c:pt idx="16">
                  <c:v>1911</c:v>
                </c:pt>
                <c:pt idx="17">
                  <c:v>1912</c:v>
                </c:pt>
                <c:pt idx="18">
                  <c:v>1913</c:v>
                </c:pt>
                <c:pt idx="19">
                  <c:v>1914</c:v>
                </c:pt>
                <c:pt idx="20">
                  <c:v>1915</c:v>
                </c:pt>
                <c:pt idx="21">
                  <c:v>1916</c:v>
                </c:pt>
                <c:pt idx="22">
                  <c:v>1917</c:v>
                </c:pt>
                <c:pt idx="23">
                  <c:v>1918</c:v>
                </c:pt>
                <c:pt idx="24">
                  <c:v>1919</c:v>
                </c:pt>
                <c:pt idx="25">
                  <c:v>1920</c:v>
                </c:pt>
                <c:pt idx="26">
                  <c:v>1921</c:v>
                </c:pt>
                <c:pt idx="27">
                  <c:v>1922</c:v>
                </c:pt>
                <c:pt idx="28">
                  <c:v>1923</c:v>
                </c:pt>
                <c:pt idx="29">
                  <c:v>1924</c:v>
                </c:pt>
                <c:pt idx="30">
                  <c:v>1925</c:v>
                </c:pt>
                <c:pt idx="31">
                  <c:v>1926</c:v>
                </c:pt>
                <c:pt idx="32">
                  <c:v>1927</c:v>
                </c:pt>
                <c:pt idx="33">
                  <c:v>1928</c:v>
                </c:pt>
                <c:pt idx="34">
                  <c:v>1929</c:v>
                </c:pt>
                <c:pt idx="35">
                  <c:v>1930</c:v>
                </c:pt>
                <c:pt idx="36">
                  <c:v>1931</c:v>
                </c:pt>
                <c:pt idx="37">
                  <c:v>1932</c:v>
                </c:pt>
                <c:pt idx="38">
                  <c:v>1933</c:v>
                </c:pt>
                <c:pt idx="39">
                  <c:v>1934</c:v>
                </c:pt>
                <c:pt idx="40">
                  <c:v>1935</c:v>
                </c:pt>
                <c:pt idx="41">
                  <c:v>1936</c:v>
                </c:pt>
                <c:pt idx="42">
                  <c:v>1937</c:v>
                </c:pt>
                <c:pt idx="43">
                  <c:v>1938</c:v>
                </c:pt>
                <c:pt idx="44">
                  <c:v>1939</c:v>
                </c:pt>
                <c:pt idx="45">
                  <c:v>1940</c:v>
                </c:pt>
                <c:pt idx="46">
                  <c:v>1941</c:v>
                </c:pt>
                <c:pt idx="47">
                  <c:v>1942</c:v>
                </c:pt>
                <c:pt idx="48">
                  <c:v>1943</c:v>
                </c:pt>
                <c:pt idx="49">
                  <c:v>1944</c:v>
                </c:pt>
                <c:pt idx="50">
                  <c:v>1945</c:v>
                </c:pt>
                <c:pt idx="51">
                  <c:v>1946</c:v>
                </c:pt>
                <c:pt idx="52">
                  <c:v>1947</c:v>
                </c:pt>
                <c:pt idx="53">
                  <c:v>1948</c:v>
                </c:pt>
                <c:pt idx="54">
                  <c:v>1949</c:v>
                </c:pt>
                <c:pt idx="55">
                  <c:v>1950</c:v>
                </c:pt>
                <c:pt idx="56">
                  <c:v>1951</c:v>
                </c:pt>
                <c:pt idx="57">
                  <c:v>1952</c:v>
                </c:pt>
                <c:pt idx="58">
                  <c:v>1953</c:v>
                </c:pt>
                <c:pt idx="59">
                  <c:v>1954</c:v>
                </c:pt>
                <c:pt idx="60">
                  <c:v>1955</c:v>
                </c:pt>
                <c:pt idx="61">
                  <c:v>1956</c:v>
                </c:pt>
                <c:pt idx="62">
                  <c:v>1957</c:v>
                </c:pt>
                <c:pt idx="63">
                  <c:v>1958</c:v>
                </c:pt>
                <c:pt idx="64">
                  <c:v>1959</c:v>
                </c:pt>
                <c:pt idx="65">
                  <c:v>1960</c:v>
                </c:pt>
                <c:pt idx="66">
                  <c:v>1961</c:v>
                </c:pt>
                <c:pt idx="67">
                  <c:v>1962</c:v>
                </c:pt>
                <c:pt idx="68">
                  <c:v>1963</c:v>
                </c:pt>
                <c:pt idx="69">
                  <c:v>1964</c:v>
                </c:pt>
                <c:pt idx="70">
                  <c:v>1965</c:v>
                </c:pt>
                <c:pt idx="71">
                  <c:v>1966</c:v>
                </c:pt>
                <c:pt idx="72">
                  <c:v>1967</c:v>
                </c:pt>
                <c:pt idx="73">
                  <c:v>1968</c:v>
                </c:pt>
                <c:pt idx="74">
                  <c:v>1969</c:v>
                </c:pt>
                <c:pt idx="75">
                  <c:v>1970</c:v>
                </c:pt>
                <c:pt idx="76">
                  <c:v>1971</c:v>
                </c:pt>
                <c:pt idx="77">
                  <c:v>1972</c:v>
                </c:pt>
                <c:pt idx="78">
                  <c:v>1973</c:v>
                </c:pt>
                <c:pt idx="79">
                  <c:v>1974</c:v>
                </c:pt>
                <c:pt idx="80">
                  <c:v>1975</c:v>
                </c:pt>
                <c:pt idx="81">
                  <c:v>1976</c:v>
                </c:pt>
                <c:pt idx="82">
                  <c:v>1977</c:v>
                </c:pt>
                <c:pt idx="83">
                  <c:v>1978</c:v>
                </c:pt>
                <c:pt idx="84">
                  <c:v>1979</c:v>
                </c:pt>
                <c:pt idx="85">
                  <c:v>1980</c:v>
                </c:pt>
                <c:pt idx="86">
                  <c:v>1981</c:v>
                </c:pt>
                <c:pt idx="87">
                  <c:v>1982</c:v>
                </c:pt>
                <c:pt idx="88">
                  <c:v>1983</c:v>
                </c:pt>
                <c:pt idx="89">
                  <c:v>1984</c:v>
                </c:pt>
                <c:pt idx="90">
                  <c:v>1985</c:v>
                </c:pt>
                <c:pt idx="91">
                  <c:v>1986</c:v>
                </c:pt>
                <c:pt idx="92">
                  <c:v>1987</c:v>
                </c:pt>
                <c:pt idx="93">
                  <c:v>1988</c:v>
                </c:pt>
                <c:pt idx="94">
                  <c:v>1989</c:v>
                </c:pt>
                <c:pt idx="95">
                  <c:v>1990</c:v>
                </c:pt>
                <c:pt idx="96">
                  <c:v>1991</c:v>
                </c:pt>
                <c:pt idx="97">
                  <c:v>1992</c:v>
                </c:pt>
                <c:pt idx="98">
                  <c:v>1993</c:v>
                </c:pt>
                <c:pt idx="99">
                  <c:v>1994</c:v>
                </c:pt>
                <c:pt idx="100">
                  <c:v>1995</c:v>
                </c:pt>
                <c:pt idx="101">
                  <c:v>1996</c:v>
                </c:pt>
                <c:pt idx="102">
                  <c:v>1997</c:v>
                </c:pt>
                <c:pt idx="103">
                  <c:v>1998</c:v>
                </c:pt>
                <c:pt idx="104">
                  <c:v>1999</c:v>
                </c:pt>
                <c:pt idx="105">
                  <c:v>2000</c:v>
                </c:pt>
                <c:pt idx="106">
                  <c:v>2001</c:v>
                </c:pt>
                <c:pt idx="107">
                  <c:v>2002</c:v>
                </c:pt>
                <c:pt idx="108">
                  <c:v>2003</c:v>
                </c:pt>
                <c:pt idx="109">
                  <c:v>2004</c:v>
                </c:pt>
                <c:pt idx="110">
                  <c:v>2005</c:v>
                </c:pt>
                <c:pt idx="111">
                  <c:v>2006</c:v>
                </c:pt>
                <c:pt idx="112">
                  <c:v>2007</c:v>
                </c:pt>
                <c:pt idx="113">
                  <c:v>2008</c:v>
                </c:pt>
                <c:pt idx="114">
                  <c:v>2009</c:v>
                </c:pt>
                <c:pt idx="115">
                  <c:v>2010</c:v>
                </c:pt>
                <c:pt idx="116">
                  <c:v>2011</c:v>
                </c:pt>
                <c:pt idx="117">
                  <c:v>2012</c:v>
                </c:pt>
                <c:pt idx="118">
                  <c:v>2013</c:v>
                </c:pt>
                <c:pt idx="119">
                  <c:v>2014</c:v>
                </c:pt>
                <c:pt idx="120">
                  <c:v>2015</c:v>
                </c:pt>
                <c:pt idx="121">
                  <c:v>2016</c:v>
                </c:pt>
                <c:pt idx="122">
                  <c:v>2017</c:v>
                </c:pt>
                <c:pt idx="123">
                  <c:v>2018</c:v>
                </c:pt>
                <c:pt idx="124">
                  <c:v>2019</c:v>
                </c:pt>
                <c:pt idx="125">
                  <c:v>2020</c:v>
                </c:pt>
              </c:numCache>
            </c:numRef>
          </c:cat>
          <c:val>
            <c:numRef>
              <c:f>Лист1!$C$2:$C$127</c:f>
              <c:numCache>
                <c:formatCode>General</c:formatCode>
                <c:ptCount val="126"/>
                <c:pt idx="60">
                  <c:v>0.84</c:v>
                </c:pt>
                <c:pt idx="61">
                  <c:v>0.38</c:v>
                </c:pt>
                <c:pt idx="62">
                  <c:v>-0.08</c:v>
                </c:pt>
                <c:pt idx="63">
                  <c:v>-0.42</c:v>
                </c:pt>
                <c:pt idx="64">
                  <c:v>-0.68</c:v>
                </c:pt>
                <c:pt idx="65">
                  <c:v>-0.93</c:v>
                </c:pt>
                <c:pt idx="66">
                  <c:v>-1.22</c:v>
                </c:pt>
                <c:pt idx="67">
                  <c:v>-1.44</c:v>
                </c:pt>
                <c:pt idx="68">
                  <c:v>-2.04</c:v>
                </c:pt>
                <c:pt idx="69">
                  <c:v>-2.12</c:v>
                </c:pt>
                <c:pt idx="70">
                  <c:v>-2.1800000000000002</c:v>
                </c:pt>
                <c:pt idx="71">
                  <c:v>-2.31</c:v>
                </c:pt>
                <c:pt idx="72">
                  <c:v>-2.3199999999999998</c:v>
                </c:pt>
                <c:pt idx="73">
                  <c:v>-2.5499999999999998</c:v>
                </c:pt>
                <c:pt idx="74">
                  <c:v>-2.12</c:v>
                </c:pt>
                <c:pt idx="75">
                  <c:v>-1.98</c:v>
                </c:pt>
                <c:pt idx="76">
                  <c:v>-2.12</c:v>
                </c:pt>
                <c:pt idx="77">
                  <c:v>-2.1800000000000002</c:v>
                </c:pt>
                <c:pt idx="78">
                  <c:v>-2.12</c:v>
                </c:pt>
                <c:pt idx="79">
                  <c:v>-2.33</c:v>
                </c:pt>
                <c:pt idx="80">
                  <c:v>-2.66</c:v>
                </c:pt>
                <c:pt idx="81">
                  <c:v>-2.81</c:v>
                </c:pt>
                <c:pt idx="82">
                  <c:v>-2.74</c:v>
                </c:pt>
                <c:pt idx="83">
                  <c:v>-2.4900000000000002</c:v>
                </c:pt>
                <c:pt idx="84">
                  <c:v>-2.4</c:v>
                </c:pt>
                <c:pt idx="85">
                  <c:v>-1.8</c:v>
                </c:pt>
                <c:pt idx="86">
                  <c:v>-1.4</c:v>
                </c:pt>
                <c:pt idx="87">
                  <c:v>-1.28</c:v>
                </c:pt>
                <c:pt idx="88">
                  <c:v>-1.36</c:v>
                </c:pt>
                <c:pt idx="89">
                  <c:v>-1.2</c:v>
                </c:pt>
                <c:pt idx="90">
                  <c:v>-1.32</c:v>
                </c:pt>
                <c:pt idx="91">
                  <c:v>-1.84</c:v>
                </c:pt>
                <c:pt idx="92">
                  <c:v>-2.34</c:v>
                </c:pt>
                <c:pt idx="93">
                  <c:v>-1.89</c:v>
                </c:pt>
                <c:pt idx="94">
                  <c:v>-1.85</c:v>
                </c:pt>
                <c:pt idx="95">
                  <c:v>-2.58</c:v>
                </c:pt>
                <c:pt idx="96">
                  <c:v>-2.2200000000000002</c:v>
                </c:pt>
                <c:pt idx="97">
                  <c:v>-2.42</c:v>
                </c:pt>
                <c:pt idx="98">
                  <c:v>-2.52</c:v>
                </c:pt>
                <c:pt idx="99">
                  <c:v>-2.94</c:v>
                </c:pt>
                <c:pt idx="100">
                  <c:v>-3</c:v>
                </c:pt>
                <c:pt idx="101">
                  <c:v>-2.31</c:v>
                </c:pt>
                <c:pt idx="102">
                  <c:v>-1.95</c:v>
                </c:pt>
                <c:pt idx="103">
                  <c:v>-1.45</c:v>
                </c:pt>
                <c:pt idx="104">
                  <c:v>-1.2</c:v>
                </c:pt>
                <c:pt idx="105">
                  <c:v>-1.3</c:v>
                </c:pt>
                <c:pt idx="106">
                  <c:v>-0.91</c:v>
                </c:pt>
                <c:pt idx="107">
                  <c:v>-0.27</c:v>
                </c:pt>
                <c:pt idx="108">
                  <c:v>-0.27</c:v>
                </c:pt>
                <c:pt idx="109">
                  <c:v>-0.26</c:v>
                </c:pt>
                <c:pt idx="110">
                  <c:v>-0.12</c:v>
                </c:pt>
                <c:pt idx="111">
                  <c:v>0.55000000000000004</c:v>
                </c:pt>
                <c:pt idx="112">
                  <c:v>0.5</c:v>
                </c:pt>
                <c:pt idx="113">
                  <c:v>1.54</c:v>
                </c:pt>
                <c:pt idx="114">
                  <c:v>1.35</c:v>
                </c:pt>
                <c:pt idx="115">
                  <c:v>2.4500000000000002</c:v>
                </c:pt>
                <c:pt idx="116">
                  <c:v>2.08</c:v>
                </c:pt>
                <c:pt idx="117">
                  <c:v>1.56</c:v>
                </c:pt>
                <c:pt idx="118">
                  <c:v>1.28</c:v>
                </c:pt>
                <c:pt idx="119">
                  <c:v>0.93</c:v>
                </c:pt>
                <c:pt idx="120">
                  <c:v>0.43</c:v>
                </c:pt>
                <c:pt idx="121">
                  <c:v>-0.08</c:v>
                </c:pt>
                <c:pt idx="122">
                  <c:v>-0.27</c:v>
                </c:pt>
                <c:pt idx="123">
                  <c:v>-0.16</c:v>
                </c:pt>
                <c:pt idx="124">
                  <c:v>-0.13</c:v>
                </c:pt>
              </c:numCache>
            </c:numRef>
          </c:val>
          <c:smooth val="0"/>
          <c:extLst xmlns:c16r2="http://schemas.microsoft.com/office/drawing/2015/06/chart">
            <c:ext xmlns:c16="http://schemas.microsoft.com/office/drawing/2014/chart" uri="{C3380CC4-5D6E-409C-BE32-E72D297353CC}">
              <c16:uniqueId val="{00000001-70F1-4FA8-B7D9-DB83A4ABAB94}"/>
            </c:ext>
          </c:extLst>
        </c:ser>
        <c:dLbls>
          <c:showLegendKey val="0"/>
          <c:showVal val="0"/>
          <c:showCatName val="0"/>
          <c:showSerName val="0"/>
          <c:showPercent val="0"/>
          <c:showBubbleSize val="0"/>
        </c:dLbls>
        <c:marker val="1"/>
        <c:smooth val="0"/>
        <c:axId val="325985792"/>
        <c:axId val="320791680"/>
      </c:lineChart>
      <c:catAx>
        <c:axId val="325985792"/>
        <c:scaling>
          <c:orientation val="minMax"/>
        </c:scaling>
        <c:delete val="0"/>
        <c:axPos val="b"/>
        <c:numFmt formatCode="General" sourceLinked="1"/>
        <c:majorTickMark val="none"/>
        <c:minorTickMark val="none"/>
        <c:tickLblPos val="nextTo"/>
        <c:crossAx val="320791680"/>
        <c:crosses val="autoZero"/>
        <c:auto val="1"/>
        <c:lblAlgn val="ctr"/>
        <c:lblOffset val="100"/>
        <c:noMultiLvlLbl val="0"/>
      </c:catAx>
      <c:valAx>
        <c:axId val="320791680"/>
        <c:scaling>
          <c:orientation val="minMax"/>
        </c:scaling>
        <c:delete val="0"/>
        <c:axPos val="l"/>
        <c:majorGridlines/>
        <c:title>
          <c:tx>
            <c:rich>
              <a:bodyPr/>
              <a:lstStyle/>
              <a:p>
                <a:pPr>
                  <a:defRPr/>
                </a:pPr>
                <a:r>
                  <a:rPr lang="en-US">
                    <a:latin typeface="Times New Roman"/>
                    <a:cs typeface="Times New Roman"/>
                  </a:rPr>
                  <a:t>Ʃ</a:t>
                </a:r>
                <a:r>
                  <a:rPr lang="ru-RU">
                    <a:latin typeface="Times New Roman"/>
                    <a:cs typeface="Times New Roman"/>
                  </a:rPr>
                  <a:t>(К-1)</a:t>
                </a:r>
                <a:endParaRPr lang="ru-RU"/>
              </a:p>
            </c:rich>
          </c:tx>
          <c:overlay val="0"/>
        </c:title>
        <c:numFmt formatCode="General" sourceLinked="1"/>
        <c:majorTickMark val="none"/>
        <c:minorTickMark val="none"/>
        <c:tickLblPos val="nextTo"/>
        <c:crossAx val="325985792"/>
        <c:crosses val="autoZero"/>
        <c:crossBetween val="between"/>
      </c:valAx>
    </c:plotArea>
    <c:legend>
      <c:legendPos val="r"/>
      <c:overlay val="0"/>
    </c:legend>
    <c:plotVisOnly val="1"/>
    <c:dispBlanksAs val="gap"/>
    <c:showDLblsOverMax val="0"/>
  </c:chart>
</c:chartSpace>
</file>

<file path=word/drawings/drawing1.xml><?xml version="1.0" encoding="utf-8"?>
<c:userShapes xmlns:c="http://schemas.openxmlformats.org/drawingml/2006/chart">
  <cdr:relSizeAnchor xmlns:cdr="http://schemas.openxmlformats.org/drawingml/2006/chartDrawing">
    <cdr:from>
      <cdr:x>0.1885</cdr:x>
      <cdr:y>0.161</cdr:y>
    </cdr:from>
    <cdr:to>
      <cdr:x>0.26325</cdr:x>
      <cdr:y>0.227</cdr:y>
    </cdr:to>
    <cdr:sp macro="" textlink="">
      <cdr:nvSpPr>
        <cdr:cNvPr id="1026" name="Text Box 2"/>
        <cdr:cNvSpPr txBox="1">
          <a:spLocks xmlns:a="http://schemas.openxmlformats.org/drawingml/2006/main" noChangeArrowheads="1"/>
        </cdr:cNvSpPr>
      </cdr:nvSpPr>
      <cdr:spPr bwMode="auto">
        <a:xfrm xmlns:a="http://schemas.openxmlformats.org/drawingml/2006/main">
          <a:off x="481184" y="418652"/>
          <a:ext cx="190814" cy="17162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37</a:t>
          </a:r>
        </a:p>
      </cdr:txBody>
    </cdr:sp>
  </cdr:relSizeAnchor>
  <cdr:relSizeAnchor xmlns:cdr="http://schemas.openxmlformats.org/drawingml/2006/chartDrawing">
    <cdr:from>
      <cdr:x>0.29875</cdr:x>
      <cdr:y>0.16125</cdr:y>
    </cdr:from>
    <cdr:to>
      <cdr:x>0.351</cdr:x>
      <cdr:y>0.21625</cdr:y>
    </cdr:to>
    <cdr:sp macro="" textlink="">
      <cdr:nvSpPr>
        <cdr:cNvPr id="1027" name="Text Box 3"/>
        <cdr:cNvSpPr txBox="1">
          <a:spLocks xmlns:a="http://schemas.openxmlformats.org/drawingml/2006/main" noChangeArrowheads="1"/>
        </cdr:cNvSpPr>
      </cdr:nvSpPr>
      <cdr:spPr bwMode="auto">
        <a:xfrm xmlns:a="http://schemas.openxmlformats.org/drawingml/2006/main">
          <a:off x="762619" y="419302"/>
          <a:ext cx="133379"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33</a:t>
          </a:r>
        </a:p>
      </cdr:txBody>
    </cdr:sp>
  </cdr:relSizeAnchor>
  <cdr:relSizeAnchor xmlns:cdr="http://schemas.openxmlformats.org/drawingml/2006/chartDrawing">
    <cdr:from>
      <cdr:x>0.407</cdr:x>
      <cdr:y>0.16125</cdr:y>
    </cdr:from>
    <cdr:to>
      <cdr:x>0.45925</cdr:x>
      <cdr:y>0.21625</cdr:y>
    </cdr:to>
    <cdr:sp macro="" textlink="">
      <cdr:nvSpPr>
        <cdr:cNvPr id="1028" name="Text Box 4"/>
        <cdr:cNvSpPr txBox="1">
          <a:spLocks xmlns:a="http://schemas.openxmlformats.org/drawingml/2006/main" noChangeArrowheads="1"/>
        </cdr:cNvSpPr>
      </cdr:nvSpPr>
      <cdr:spPr bwMode="auto">
        <a:xfrm xmlns:a="http://schemas.openxmlformats.org/drawingml/2006/main">
          <a:off x="1038949" y="419302"/>
          <a:ext cx="133378"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36</a:t>
          </a:r>
        </a:p>
      </cdr:txBody>
    </cdr:sp>
  </cdr:relSizeAnchor>
  <cdr:relSizeAnchor xmlns:cdr="http://schemas.openxmlformats.org/drawingml/2006/chartDrawing">
    <cdr:from>
      <cdr:x>0.519</cdr:x>
      <cdr:y>0.1575</cdr:y>
    </cdr:from>
    <cdr:to>
      <cdr:x>0.57125</cdr:x>
      <cdr:y>0.2125</cdr:y>
    </cdr:to>
    <cdr:sp macro="" textlink="">
      <cdr:nvSpPr>
        <cdr:cNvPr id="1029" name="Text Box 5"/>
        <cdr:cNvSpPr txBox="1">
          <a:spLocks xmlns:a="http://schemas.openxmlformats.org/drawingml/2006/main" noChangeArrowheads="1"/>
        </cdr:cNvSpPr>
      </cdr:nvSpPr>
      <cdr:spPr bwMode="auto">
        <a:xfrm xmlns:a="http://schemas.openxmlformats.org/drawingml/2006/main">
          <a:off x="1324851" y="409551"/>
          <a:ext cx="133379"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41</a:t>
          </a:r>
        </a:p>
      </cdr:txBody>
    </cdr:sp>
  </cdr:relSizeAnchor>
  <cdr:relSizeAnchor xmlns:cdr="http://schemas.openxmlformats.org/drawingml/2006/chartDrawing">
    <cdr:from>
      <cdr:x>0.62</cdr:x>
      <cdr:y>0.15575</cdr:y>
    </cdr:from>
    <cdr:to>
      <cdr:x>0.71325</cdr:x>
      <cdr:y>0.24375</cdr:y>
    </cdr:to>
    <cdr:sp macro="" textlink="">
      <cdr:nvSpPr>
        <cdr:cNvPr id="1030" name="Text Box 6"/>
        <cdr:cNvSpPr txBox="1">
          <a:spLocks xmlns:a="http://schemas.openxmlformats.org/drawingml/2006/main" noChangeArrowheads="1"/>
        </cdr:cNvSpPr>
      </cdr:nvSpPr>
      <cdr:spPr bwMode="auto">
        <a:xfrm xmlns:a="http://schemas.openxmlformats.org/drawingml/2006/main">
          <a:off x="1582674" y="405001"/>
          <a:ext cx="238039" cy="22882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46</a:t>
          </a:r>
        </a:p>
      </cdr:txBody>
    </cdr:sp>
  </cdr:relSizeAnchor>
  <cdr:relSizeAnchor xmlns:cdr="http://schemas.openxmlformats.org/drawingml/2006/chartDrawing">
    <cdr:from>
      <cdr:x>0.20575</cdr:x>
      <cdr:y>0.3955</cdr:y>
    </cdr:from>
    <cdr:to>
      <cdr:x>0.258</cdr:x>
      <cdr:y>0.4505</cdr:y>
    </cdr:to>
    <cdr:sp macro="" textlink="">
      <cdr:nvSpPr>
        <cdr:cNvPr id="1031" name="Text Box 7"/>
        <cdr:cNvSpPr txBox="1">
          <a:spLocks xmlns:a="http://schemas.openxmlformats.org/drawingml/2006/main" noChangeArrowheads="1"/>
        </cdr:cNvSpPr>
      </cdr:nvSpPr>
      <cdr:spPr bwMode="auto">
        <a:xfrm xmlns:a="http://schemas.openxmlformats.org/drawingml/2006/main">
          <a:off x="525218" y="1028429"/>
          <a:ext cx="133379" cy="143017"/>
        </a:xfrm>
        <a:prstGeom xmlns:a="http://schemas.openxmlformats.org/drawingml/2006/main" prst="rect">
          <a:avLst/>
        </a:prstGeom>
        <a:solidFill xmlns:a="http://schemas.openxmlformats.org/drawingml/2006/main">
          <a:srgbClr val="FFFFFF"/>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63</a:t>
          </a:r>
        </a:p>
      </cdr:txBody>
    </cdr:sp>
  </cdr:relSizeAnchor>
  <cdr:relSizeAnchor xmlns:cdr="http://schemas.openxmlformats.org/drawingml/2006/chartDrawing">
    <cdr:from>
      <cdr:x>0.30125</cdr:x>
      <cdr:y>0.398</cdr:y>
    </cdr:from>
    <cdr:to>
      <cdr:x>0.376</cdr:x>
      <cdr:y>0.4675</cdr:y>
    </cdr:to>
    <cdr:sp macro="" textlink="">
      <cdr:nvSpPr>
        <cdr:cNvPr id="1032" name="Text Box 8"/>
        <cdr:cNvSpPr txBox="1">
          <a:spLocks xmlns:a="http://schemas.openxmlformats.org/drawingml/2006/main" noChangeArrowheads="1"/>
        </cdr:cNvSpPr>
      </cdr:nvSpPr>
      <cdr:spPr bwMode="auto">
        <a:xfrm xmlns:a="http://schemas.openxmlformats.org/drawingml/2006/main">
          <a:off x="769001" y="1034929"/>
          <a:ext cx="190814" cy="180723"/>
        </a:xfrm>
        <a:prstGeom xmlns:a="http://schemas.openxmlformats.org/drawingml/2006/main" prst="rect">
          <a:avLst/>
        </a:prstGeom>
        <a:solidFill xmlns:a="http://schemas.openxmlformats.org/drawingml/2006/main">
          <a:srgbClr val="FFFFFF"/>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67</a:t>
          </a:r>
        </a:p>
      </cdr:txBody>
    </cdr:sp>
  </cdr:relSizeAnchor>
  <cdr:relSizeAnchor xmlns:cdr="http://schemas.openxmlformats.org/drawingml/2006/chartDrawing">
    <cdr:from>
      <cdr:x>0.425</cdr:x>
      <cdr:y>0.3955</cdr:y>
    </cdr:from>
    <cdr:to>
      <cdr:x>0.47725</cdr:x>
      <cdr:y>0.4505</cdr:y>
    </cdr:to>
    <cdr:sp macro="" textlink="">
      <cdr:nvSpPr>
        <cdr:cNvPr id="1033" name="Text Box 9"/>
        <cdr:cNvSpPr txBox="1">
          <a:spLocks xmlns:a="http://schemas.openxmlformats.org/drawingml/2006/main" noChangeArrowheads="1"/>
        </cdr:cNvSpPr>
      </cdr:nvSpPr>
      <cdr:spPr bwMode="auto">
        <a:xfrm xmlns:a="http://schemas.openxmlformats.org/drawingml/2006/main">
          <a:off x="1084898" y="1028429"/>
          <a:ext cx="133378" cy="143017"/>
        </a:xfrm>
        <a:prstGeom xmlns:a="http://schemas.openxmlformats.org/drawingml/2006/main" prst="rect">
          <a:avLst/>
        </a:prstGeom>
        <a:solidFill xmlns:a="http://schemas.openxmlformats.org/drawingml/2006/main">
          <a:srgbClr val="FFFFFF"/>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64</a:t>
          </a:r>
        </a:p>
      </cdr:txBody>
    </cdr:sp>
  </cdr:relSizeAnchor>
  <cdr:relSizeAnchor xmlns:cdr="http://schemas.openxmlformats.org/drawingml/2006/chartDrawing">
    <cdr:from>
      <cdr:x>0.51675</cdr:x>
      <cdr:y>0.398</cdr:y>
    </cdr:from>
    <cdr:to>
      <cdr:x>0.595</cdr:x>
      <cdr:y>0.4675</cdr:y>
    </cdr:to>
    <cdr:sp macro="" textlink="">
      <cdr:nvSpPr>
        <cdr:cNvPr id="1034" name="Text Box 10"/>
        <cdr:cNvSpPr txBox="1">
          <a:spLocks xmlns:a="http://schemas.openxmlformats.org/drawingml/2006/main" noChangeArrowheads="1"/>
        </cdr:cNvSpPr>
      </cdr:nvSpPr>
      <cdr:spPr bwMode="auto">
        <a:xfrm xmlns:a="http://schemas.openxmlformats.org/drawingml/2006/main">
          <a:off x="1319108" y="1034929"/>
          <a:ext cx="199749" cy="180723"/>
        </a:xfrm>
        <a:prstGeom xmlns:a="http://schemas.openxmlformats.org/drawingml/2006/main" prst="rect">
          <a:avLst/>
        </a:prstGeom>
        <a:solidFill xmlns:a="http://schemas.openxmlformats.org/drawingml/2006/main">
          <a:srgbClr val="FFFFFF"/>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59</a:t>
          </a:r>
        </a:p>
      </cdr:txBody>
    </cdr:sp>
  </cdr:relSizeAnchor>
  <cdr:relSizeAnchor xmlns:cdr="http://schemas.openxmlformats.org/drawingml/2006/chartDrawing">
    <cdr:from>
      <cdr:x>0.63425</cdr:x>
      <cdr:y>0.39925</cdr:y>
    </cdr:from>
    <cdr:to>
      <cdr:x>0.6865</cdr:x>
      <cdr:y>0.45425</cdr:y>
    </cdr:to>
    <cdr:sp macro="" textlink="">
      <cdr:nvSpPr>
        <cdr:cNvPr id="1035" name="Text Box 11"/>
        <cdr:cNvSpPr txBox="1">
          <a:spLocks xmlns:a="http://schemas.openxmlformats.org/drawingml/2006/main" noChangeArrowheads="1"/>
        </cdr:cNvSpPr>
      </cdr:nvSpPr>
      <cdr:spPr bwMode="auto">
        <a:xfrm xmlns:a="http://schemas.openxmlformats.org/drawingml/2006/main">
          <a:off x="1619050" y="1038180"/>
          <a:ext cx="133379" cy="143018"/>
        </a:xfrm>
        <a:prstGeom xmlns:a="http://schemas.openxmlformats.org/drawingml/2006/main" prst="rect">
          <a:avLst/>
        </a:prstGeom>
        <a:solidFill xmlns:a="http://schemas.openxmlformats.org/drawingml/2006/main">
          <a:srgbClr val="FFFFFF"/>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54</a:t>
          </a:r>
        </a:p>
      </cdr:txBody>
    </cdr:sp>
  </cdr:relSizeAnchor>
  <cdr:relSizeAnchor xmlns:cdr="http://schemas.openxmlformats.org/drawingml/2006/chartDrawing">
    <cdr:from>
      <cdr:x>0</cdr:x>
      <cdr:y>0</cdr:y>
    </cdr:from>
    <cdr:to>
      <cdr:x>1</cdr:x>
      <cdr:y>0.14275</cdr:y>
    </cdr:to>
    <cdr:sp macro="" textlink="">
      <cdr:nvSpPr>
        <cdr:cNvPr id="1036" name="Text Box 12"/>
        <cdr:cNvSpPr txBox="1">
          <a:spLocks xmlns:a="http://schemas.openxmlformats.org/drawingml/2006/main" noChangeArrowheads="1"/>
        </cdr:cNvSpPr>
      </cdr:nvSpPr>
      <cdr:spPr bwMode="auto">
        <a:xfrm xmlns:a="http://schemas.openxmlformats.org/drawingml/2006/main">
          <a:off x="32547" y="0"/>
          <a:ext cx="2733942" cy="37119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900" b="1" i="0" u="none" strike="noStrike" baseline="0">
              <a:solidFill>
                <a:srgbClr val="000000"/>
              </a:solidFill>
              <a:latin typeface="Times New Roman Cyr"/>
              <a:cs typeface="Times New Roman Cyr"/>
            </a:rPr>
            <a:t>Товарна структура роздрібного товарообороту,</a:t>
          </a:r>
        </a:p>
        <a:p xmlns:a="http://schemas.openxmlformats.org/drawingml/2006/main">
          <a:pPr algn="ctr" rtl="0">
            <a:defRPr sz="1000"/>
          </a:pPr>
          <a:r>
            <a:rPr lang="uk-UA" sz="900" b="1" i="0" u="none" strike="noStrike" baseline="0">
              <a:solidFill>
                <a:srgbClr val="000000"/>
              </a:solidFill>
              <a:latin typeface="Times New Roman Cyr"/>
              <a:cs typeface="Times New Roman Cyr"/>
            </a:rPr>
            <a:t>включаючи громадське харчування</a:t>
          </a:r>
          <a:endParaRPr lang="uk-UA" sz="800" b="1" i="0" u="none" strike="noStrike" baseline="0">
            <a:solidFill>
              <a:srgbClr val="000000"/>
            </a:solidFill>
            <a:latin typeface="Arial Cyr"/>
            <a:cs typeface="Arial Cyr"/>
          </a:endParaRPr>
        </a:p>
        <a:p xmlns:a="http://schemas.openxmlformats.org/drawingml/2006/main">
          <a:pPr algn="ctr" rtl="0">
            <a:defRPr sz="1000"/>
          </a:pPr>
          <a:endParaRPr lang="uk-UA" sz="800" b="1" i="0" u="none" strike="noStrike" baseline="0">
            <a:solidFill>
              <a:srgbClr val="000000"/>
            </a:solidFill>
            <a:latin typeface="Arial Cyr"/>
            <a:cs typeface="Arial Cyr"/>
          </a:endParaRPr>
        </a:p>
      </cdr:txBody>
    </cdr:sp>
  </cdr:relSizeAnchor>
  <cdr:relSizeAnchor xmlns:cdr="http://schemas.openxmlformats.org/drawingml/2006/chartDrawing">
    <cdr:from>
      <cdr:x>0.0935</cdr:x>
      <cdr:y>0.60825</cdr:y>
    </cdr:from>
    <cdr:to>
      <cdr:x>0.12325</cdr:x>
      <cdr:y>0.66325</cdr:y>
    </cdr:to>
    <cdr:sp macro="" textlink="">
      <cdr:nvSpPr>
        <cdr:cNvPr id="1037" name="Text Box 13"/>
        <cdr:cNvSpPr txBox="1">
          <a:spLocks xmlns:a="http://schemas.openxmlformats.org/drawingml/2006/main" noChangeArrowheads="1"/>
        </cdr:cNvSpPr>
      </cdr:nvSpPr>
      <cdr:spPr bwMode="auto">
        <a:xfrm xmlns:a="http://schemas.openxmlformats.org/drawingml/2006/main">
          <a:off x="238677" y="1581648"/>
          <a:ext cx="75943"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0</a:t>
          </a:r>
        </a:p>
      </cdr:txBody>
    </cdr:sp>
  </cdr:relSizeAnchor>
  <cdr:relSizeAnchor xmlns:cdr="http://schemas.openxmlformats.org/drawingml/2006/chartDrawing">
    <cdr:from>
      <cdr:x>0.071</cdr:x>
      <cdr:y>0.45775</cdr:y>
    </cdr:from>
    <cdr:to>
      <cdr:x>0.12325</cdr:x>
      <cdr:y>0.51275</cdr:y>
    </cdr:to>
    <cdr:sp macro="" textlink="">
      <cdr:nvSpPr>
        <cdr:cNvPr id="1038" name="Text Box 14"/>
        <cdr:cNvSpPr txBox="1">
          <a:spLocks xmlns:a="http://schemas.openxmlformats.org/drawingml/2006/main" noChangeArrowheads="1"/>
        </cdr:cNvSpPr>
      </cdr:nvSpPr>
      <cdr:spPr bwMode="auto">
        <a:xfrm xmlns:a="http://schemas.openxmlformats.org/drawingml/2006/main">
          <a:off x="181242" y="1190299"/>
          <a:ext cx="133378"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20</a:t>
          </a:r>
        </a:p>
      </cdr:txBody>
    </cdr:sp>
  </cdr:relSizeAnchor>
  <cdr:relSizeAnchor xmlns:cdr="http://schemas.openxmlformats.org/drawingml/2006/chartDrawing">
    <cdr:from>
      <cdr:x>0.071</cdr:x>
      <cdr:y>0.33675</cdr:y>
    </cdr:from>
    <cdr:to>
      <cdr:x>0.12325</cdr:x>
      <cdr:y>0.39175</cdr:y>
    </cdr:to>
    <cdr:sp macro="" textlink="">
      <cdr:nvSpPr>
        <cdr:cNvPr id="1039" name="Text Box 15"/>
        <cdr:cNvSpPr txBox="1">
          <a:spLocks xmlns:a="http://schemas.openxmlformats.org/drawingml/2006/main" noChangeArrowheads="1"/>
        </cdr:cNvSpPr>
      </cdr:nvSpPr>
      <cdr:spPr bwMode="auto">
        <a:xfrm xmlns:a="http://schemas.openxmlformats.org/drawingml/2006/main">
          <a:off x="181242" y="875659"/>
          <a:ext cx="133378"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40</a:t>
          </a:r>
        </a:p>
      </cdr:txBody>
    </cdr:sp>
  </cdr:relSizeAnchor>
  <cdr:relSizeAnchor xmlns:cdr="http://schemas.openxmlformats.org/drawingml/2006/chartDrawing">
    <cdr:from>
      <cdr:x>0.071</cdr:x>
      <cdr:y>0.2125</cdr:y>
    </cdr:from>
    <cdr:to>
      <cdr:x>0.12325</cdr:x>
      <cdr:y>0.2675</cdr:y>
    </cdr:to>
    <cdr:sp macro="" textlink="">
      <cdr:nvSpPr>
        <cdr:cNvPr id="1040" name="Text Box 16"/>
        <cdr:cNvSpPr txBox="1">
          <a:spLocks xmlns:a="http://schemas.openxmlformats.org/drawingml/2006/main" noChangeArrowheads="1"/>
        </cdr:cNvSpPr>
      </cdr:nvSpPr>
      <cdr:spPr bwMode="auto">
        <a:xfrm xmlns:a="http://schemas.openxmlformats.org/drawingml/2006/main">
          <a:off x="181242" y="552569"/>
          <a:ext cx="133378"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60</a:t>
          </a:r>
        </a:p>
      </cdr:txBody>
    </cdr:sp>
  </cdr:relSizeAnchor>
  <cdr:relSizeAnchor xmlns:cdr="http://schemas.openxmlformats.org/drawingml/2006/chartDrawing">
    <cdr:from>
      <cdr:x>0.07825</cdr:x>
      <cdr:y>0.15025</cdr:y>
    </cdr:from>
    <cdr:to>
      <cdr:x>0.1305</cdr:x>
      <cdr:y>0.20525</cdr:y>
    </cdr:to>
    <cdr:sp macro="" textlink="">
      <cdr:nvSpPr>
        <cdr:cNvPr id="1041" name="Text Box 17"/>
        <cdr:cNvSpPr txBox="1">
          <a:spLocks xmlns:a="http://schemas.openxmlformats.org/drawingml/2006/main" noChangeArrowheads="1"/>
        </cdr:cNvSpPr>
      </cdr:nvSpPr>
      <cdr:spPr bwMode="auto">
        <a:xfrm xmlns:a="http://schemas.openxmlformats.org/drawingml/2006/main">
          <a:off x="199749" y="390699"/>
          <a:ext cx="133378"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80</a:t>
          </a:r>
        </a:p>
      </cdr:txBody>
    </cdr:sp>
  </cdr:relSizeAnchor>
  <cdr:relSizeAnchor xmlns:cdr="http://schemas.openxmlformats.org/drawingml/2006/chartDrawing">
    <cdr:from>
      <cdr:x>0.0635</cdr:x>
      <cdr:y>0.099</cdr:y>
    </cdr:from>
    <cdr:to>
      <cdr:x>0.13825</cdr:x>
      <cdr:y>0.154</cdr:y>
    </cdr:to>
    <cdr:sp macro="" textlink="">
      <cdr:nvSpPr>
        <cdr:cNvPr id="1042" name="Text Box 18"/>
        <cdr:cNvSpPr txBox="1">
          <a:spLocks xmlns:a="http://schemas.openxmlformats.org/drawingml/2006/main" noChangeArrowheads="1"/>
        </cdr:cNvSpPr>
      </cdr:nvSpPr>
      <cdr:spPr bwMode="auto">
        <a:xfrm xmlns:a="http://schemas.openxmlformats.org/drawingml/2006/main">
          <a:off x="162096" y="257432"/>
          <a:ext cx="190815"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100</a:t>
          </a:r>
        </a:p>
      </cdr:txBody>
    </cdr:sp>
  </cdr:relSizeAnchor>
  <cdr:relSizeAnchor xmlns:cdr="http://schemas.openxmlformats.org/drawingml/2006/chartDrawing">
    <cdr:from>
      <cdr:x>0.015</cdr:x>
      <cdr:y>0.1905</cdr:y>
    </cdr:from>
    <cdr:to>
      <cdr:x>0.0785</cdr:x>
      <cdr:y>0.337</cdr:y>
    </cdr:to>
    <cdr:sp macro="" textlink="">
      <cdr:nvSpPr>
        <cdr:cNvPr id="1043" name="Text Box 19"/>
        <cdr:cNvSpPr txBox="1">
          <a:spLocks xmlns:a="http://schemas.openxmlformats.org/drawingml/2006/main" noChangeArrowheads="1"/>
        </cdr:cNvSpPr>
      </cdr:nvSpPr>
      <cdr:spPr bwMode="auto">
        <a:xfrm xmlns:a="http://schemas.openxmlformats.org/drawingml/2006/main">
          <a:off x="38291" y="495362"/>
          <a:ext cx="162096" cy="38094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vert270"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Times New Roman Cyr"/>
              <a:cs typeface="Times New Roman Cyr"/>
            </a:rPr>
            <a:t>відсотки</a:t>
          </a:r>
        </a:p>
      </cdr:txBody>
    </cdr:sp>
  </cdr:relSizeAnchor>
  <cdr:relSizeAnchor xmlns:cdr="http://schemas.openxmlformats.org/drawingml/2006/chartDrawing">
    <cdr:from>
      <cdr:x>0.72425</cdr:x>
      <cdr:y>0.16125</cdr:y>
    </cdr:from>
    <cdr:to>
      <cdr:x>0.7765</cdr:x>
      <cdr:y>0.21625</cdr:y>
    </cdr:to>
    <cdr:sp macro="" textlink="">
      <cdr:nvSpPr>
        <cdr:cNvPr id="1044" name="Text Box 20"/>
        <cdr:cNvSpPr txBox="1">
          <a:spLocks xmlns:a="http://schemas.openxmlformats.org/drawingml/2006/main" noChangeArrowheads="1"/>
        </cdr:cNvSpPr>
      </cdr:nvSpPr>
      <cdr:spPr bwMode="auto">
        <a:xfrm xmlns:a="http://schemas.openxmlformats.org/drawingml/2006/main">
          <a:off x="1848793" y="419302"/>
          <a:ext cx="133379" cy="1430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Arial Cyr"/>
              <a:cs typeface="Arial Cyr"/>
            </a:rPr>
            <a:t>48</a:t>
          </a:r>
        </a:p>
      </cdr:txBody>
    </cdr:sp>
  </cdr:relSizeAnchor>
  <cdr:relSizeAnchor xmlns:cdr="http://schemas.openxmlformats.org/drawingml/2006/chartDrawing">
    <cdr:from>
      <cdr:x>0.74225</cdr:x>
      <cdr:y>0.3955</cdr:y>
    </cdr:from>
    <cdr:to>
      <cdr:x>0.7945</cdr:x>
      <cdr:y>0.4505</cdr:y>
    </cdr:to>
    <cdr:sp macro="" textlink="">
      <cdr:nvSpPr>
        <cdr:cNvPr id="1045" name="Text Box 21"/>
        <cdr:cNvSpPr txBox="1">
          <a:spLocks xmlns:a="http://schemas.openxmlformats.org/drawingml/2006/main" noChangeArrowheads="1"/>
        </cdr:cNvSpPr>
      </cdr:nvSpPr>
      <cdr:spPr bwMode="auto">
        <a:xfrm xmlns:a="http://schemas.openxmlformats.org/drawingml/2006/main">
          <a:off x="1894742" y="1028429"/>
          <a:ext cx="133378" cy="143017"/>
        </a:xfrm>
        <a:prstGeom xmlns:a="http://schemas.openxmlformats.org/drawingml/2006/main" prst="rect">
          <a:avLst/>
        </a:prstGeom>
        <a:solidFill xmlns:a="http://schemas.openxmlformats.org/drawingml/2006/main">
          <a:srgbClr val="FFFFFF"/>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uk-UA" sz="800" b="0" i="0" u="none" strike="noStrike" baseline="0">
              <a:solidFill>
                <a:srgbClr val="000000"/>
              </a:solidFill>
              <a:latin typeface="Arial Cyr"/>
              <a:cs typeface="Arial Cyr"/>
            </a:rPr>
            <a:t>52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A1A46-1BD2-494F-86CD-A7DE866FE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2572</TotalTime>
  <Pages>224</Pages>
  <Words>271746</Words>
  <Characters>154896</Characters>
  <Application>Microsoft Office Word</Application>
  <DocSecurity>0</DocSecurity>
  <Lines>1290</Lines>
  <Paragraphs>851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DG Win&amp;Soft</Company>
  <LinksUpToDate>false</LinksUpToDate>
  <CharactersWithSpaces>425791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Пользователь Windows</cp:lastModifiedBy>
  <cp:revision>26</cp:revision>
  <cp:lastPrinted>2025-08-28T06:55:00Z</cp:lastPrinted>
  <dcterms:created xsi:type="dcterms:W3CDTF">2024-07-26T08:49:00Z</dcterms:created>
  <dcterms:modified xsi:type="dcterms:W3CDTF">2025-08-28T11:52:00Z</dcterms:modified>
</cp:coreProperties>
</file>