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CellMar>
          <w:left w:w="10" w:type="dxa"/>
          <w:right w:w="10" w:type="dxa"/>
        </w:tblCellMar>
        <w:tblLook w:val="0000" w:firstRow="0" w:lastRow="0" w:firstColumn="0" w:lastColumn="0" w:noHBand="0" w:noVBand="0"/>
      </w:tblPr>
      <w:tblGrid>
        <w:gridCol w:w="9889"/>
      </w:tblGrid>
      <w:tr w:rsidR="00E01B24" w14:paraId="60B5FAE6" w14:textId="77777777" w:rsidTr="00CF012D">
        <w:tc>
          <w:tcPr>
            <w:tcW w:w="9889" w:type="dxa"/>
            <w:shd w:val="clear" w:color="auto" w:fill="auto"/>
            <w:tcMar>
              <w:top w:w="0" w:type="dxa"/>
              <w:left w:w="108" w:type="dxa"/>
              <w:bottom w:w="0" w:type="dxa"/>
              <w:right w:w="108" w:type="dxa"/>
            </w:tcMar>
          </w:tcPr>
          <w:p w14:paraId="7222CC61" w14:textId="77777777" w:rsidR="00FA7731" w:rsidRPr="00A544E0" w:rsidRDefault="00FA7731" w:rsidP="00FA7731">
            <w:pPr>
              <w:tabs>
                <w:tab w:val="left" w:pos="8292"/>
                <w:tab w:val="left" w:pos="8363"/>
              </w:tabs>
              <w:spacing w:line="480" w:lineRule="atLeast"/>
              <w:ind w:right="-7"/>
              <w:jc w:val="center"/>
              <w:rPr>
                <w:b/>
                <w:sz w:val="24"/>
              </w:rPr>
            </w:pPr>
            <w:r w:rsidRPr="00CE2286">
              <w:rPr>
                <w:b/>
                <w:noProof/>
                <w:sz w:val="24"/>
              </w:rPr>
              <w:drawing>
                <wp:inline distT="0" distB="0" distL="0" distR="0" wp14:anchorId="0FBF5ED1" wp14:editId="3BA5325F">
                  <wp:extent cx="568325" cy="734060"/>
                  <wp:effectExtent l="0" t="0" r="3175" b="8890"/>
                  <wp:docPr id="11355547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ображення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25" cy="734060"/>
                          </a:xfrm>
                          <a:prstGeom prst="rect">
                            <a:avLst/>
                          </a:prstGeom>
                          <a:noFill/>
                          <a:ln>
                            <a:noFill/>
                          </a:ln>
                        </pic:spPr>
                      </pic:pic>
                    </a:graphicData>
                  </a:graphic>
                </wp:inline>
              </w:drawing>
            </w:r>
          </w:p>
          <w:p w14:paraId="3C0795B5" w14:textId="77777777" w:rsidR="00FA7731" w:rsidRPr="004E2CB9" w:rsidRDefault="00FA7731" w:rsidP="00FA7731">
            <w:pPr>
              <w:spacing w:before="360"/>
              <w:ind w:right="142"/>
              <w:jc w:val="center"/>
              <w:rPr>
                <w:b/>
                <w:spacing w:val="24"/>
                <w:sz w:val="28"/>
                <w:szCs w:val="28"/>
              </w:rPr>
            </w:pPr>
            <w:r w:rsidRPr="004E2CB9">
              <w:rPr>
                <w:b/>
                <w:spacing w:val="24"/>
                <w:sz w:val="28"/>
                <w:szCs w:val="28"/>
              </w:rPr>
              <w:t>ЧЕРНІВЕЦЬКА ОБЛАСНА РАДА</w:t>
            </w:r>
          </w:p>
          <w:p w14:paraId="0A070CF6" w14:textId="77777777" w:rsidR="00FA7731" w:rsidRPr="004E2CB9" w:rsidRDefault="00FA7731" w:rsidP="00FA7731">
            <w:pPr>
              <w:spacing w:before="240"/>
              <w:ind w:right="142"/>
              <w:jc w:val="center"/>
              <w:rPr>
                <w:b/>
                <w:spacing w:val="24"/>
                <w:sz w:val="28"/>
                <w:szCs w:val="28"/>
              </w:rPr>
            </w:pPr>
            <w:r w:rsidRPr="004E2CB9">
              <w:rPr>
                <w:b/>
                <w:spacing w:val="24"/>
                <w:sz w:val="28"/>
                <w:szCs w:val="28"/>
              </w:rPr>
              <w:t xml:space="preserve">_____ </w:t>
            </w:r>
            <w:proofErr w:type="spellStart"/>
            <w:r w:rsidRPr="004E2CB9">
              <w:rPr>
                <w:b/>
                <w:spacing w:val="24"/>
                <w:sz w:val="28"/>
                <w:szCs w:val="28"/>
              </w:rPr>
              <w:t>сесія</w:t>
            </w:r>
            <w:proofErr w:type="spellEnd"/>
            <w:r w:rsidRPr="004E2CB9">
              <w:rPr>
                <w:b/>
                <w:spacing w:val="24"/>
                <w:sz w:val="28"/>
                <w:szCs w:val="28"/>
              </w:rPr>
              <w:t xml:space="preserve"> _____ </w:t>
            </w:r>
            <w:proofErr w:type="spellStart"/>
            <w:r w:rsidRPr="004E2CB9">
              <w:rPr>
                <w:b/>
                <w:spacing w:val="24"/>
                <w:sz w:val="28"/>
                <w:szCs w:val="28"/>
              </w:rPr>
              <w:t>скликання</w:t>
            </w:r>
            <w:proofErr w:type="spellEnd"/>
          </w:p>
          <w:p w14:paraId="4B88E26D" w14:textId="77777777" w:rsidR="00FA7731" w:rsidRDefault="00FA7731" w:rsidP="00FA7731">
            <w:pPr>
              <w:spacing w:before="360"/>
              <w:ind w:right="142"/>
              <w:jc w:val="center"/>
              <w:rPr>
                <w:b/>
                <w:spacing w:val="24"/>
                <w:sz w:val="28"/>
                <w:szCs w:val="28"/>
              </w:rPr>
            </w:pPr>
            <w:proofErr w:type="gramStart"/>
            <w:r w:rsidRPr="0023256D">
              <w:rPr>
                <w:b/>
                <w:spacing w:val="24"/>
                <w:sz w:val="28"/>
                <w:szCs w:val="28"/>
              </w:rPr>
              <w:t>Р</w:t>
            </w:r>
            <w:proofErr w:type="gramEnd"/>
            <w:r w:rsidRPr="0023256D">
              <w:rPr>
                <w:b/>
                <w:spacing w:val="24"/>
                <w:sz w:val="28"/>
                <w:szCs w:val="28"/>
              </w:rPr>
              <w:t>І</w:t>
            </w:r>
            <w:bookmarkStart w:id="0" w:name="_GoBack"/>
            <w:bookmarkEnd w:id="0"/>
            <w:r w:rsidRPr="0023256D">
              <w:rPr>
                <w:b/>
                <w:spacing w:val="24"/>
                <w:sz w:val="28"/>
                <w:szCs w:val="28"/>
              </w:rPr>
              <w:t>ШЕННЯ</w:t>
            </w:r>
          </w:p>
          <w:p w14:paraId="5D635E1E" w14:textId="77777777" w:rsidR="00FA7731" w:rsidRDefault="00FA7731" w:rsidP="00FA7731">
            <w:pPr>
              <w:spacing w:before="360"/>
              <w:ind w:right="142"/>
              <w:jc w:val="center"/>
              <w:rPr>
                <w:b/>
                <w:spacing w:val="24"/>
                <w:sz w:val="28"/>
                <w:szCs w:val="28"/>
              </w:rPr>
            </w:pPr>
          </w:p>
          <w:tbl>
            <w:tblPr>
              <w:tblW w:w="9630" w:type="dxa"/>
              <w:tblLayout w:type="fixed"/>
              <w:tblLook w:val="04A0" w:firstRow="1" w:lastRow="0" w:firstColumn="1" w:lastColumn="0" w:noHBand="0" w:noVBand="1"/>
            </w:tblPr>
            <w:tblGrid>
              <w:gridCol w:w="3210"/>
              <w:gridCol w:w="3210"/>
              <w:gridCol w:w="3210"/>
            </w:tblGrid>
            <w:tr w:rsidR="00FA7731" w14:paraId="5C5784FA" w14:textId="77777777" w:rsidTr="007E0F8D">
              <w:tc>
                <w:tcPr>
                  <w:tcW w:w="3210" w:type="dxa"/>
                </w:tcPr>
                <w:p w14:paraId="481E7BAA" w14:textId="77777777" w:rsidR="00FA7731" w:rsidRDefault="00FA7731" w:rsidP="007E0F8D">
                  <w:pPr>
                    <w:spacing w:line="264" w:lineRule="auto"/>
                  </w:pPr>
                  <w:r>
                    <w:t>______________________</w:t>
                  </w:r>
                </w:p>
              </w:tc>
              <w:tc>
                <w:tcPr>
                  <w:tcW w:w="3210" w:type="dxa"/>
                </w:tcPr>
                <w:p w14:paraId="547B0FA2" w14:textId="77777777" w:rsidR="00FA7731" w:rsidRDefault="00FA7731" w:rsidP="007E0F8D">
                  <w:pPr>
                    <w:spacing w:line="264" w:lineRule="auto"/>
                    <w:jc w:val="center"/>
                    <w:rPr>
                      <w:b/>
                    </w:rPr>
                  </w:pPr>
                  <w:r>
                    <w:rPr>
                      <w:b/>
                    </w:rPr>
                    <w:t xml:space="preserve">м. </w:t>
                  </w:r>
                  <w:proofErr w:type="spellStart"/>
                  <w:r>
                    <w:rPr>
                      <w:b/>
                    </w:rPr>
                    <w:t>Чернівці</w:t>
                  </w:r>
                  <w:proofErr w:type="spellEnd"/>
                </w:p>
              </w:tc>
              <w:tc>
                <w:tcPr>
                  <w:tcW w:w="3210" w:type="dxa"/>
                </w:tcPr>
                <w:p w14:paraId="1013A2C1" w14:textId="77777777" w:rsidR="00FA7731" w:rsidRDefault="00FA7731" w:rsidP="007E0F8D">
                  <w:pPr>
                    <w:spacing w:line="264" w:lineRule="auto"/>
                    <w:ind w:left="526"/>
                  </w:pPr>
                  <w:r>
                    <w:t>№ _____________</w:t>
                  </w:r>
                </w:p>
              </w:tc>
            </w:tr>
          </w:tbl>
          <w:p w14:paraId="5F94240D" w14:textId="77777777" w:rsidR="002E1471" w:rsidRDefault="002E1471" w:rsidP="00FE2799">
            <w:pPr>
              <w:widowControl/>
              <w:autoSpaceDE/>
              <w:jc w:val="both"/>
              <w:rPr>
                <w:b/>
                <w:sz w:val="28"/>
                <w:szCs w:val="28"/>
                <w:lang w:val="uk-UA"/>
              </w:rPr>
            </w:pPr>
          </w:p>
          <w:p w14:paraId="2B2AF026" w14:textId="7679E300" w:rsidR="00E01B24" w:rsidRDefault="006042BB" w:rsidP="00FE2799">
            <w:pPr>
              <w:widowControl/>
              <w:autoSpaceDE/>
              <w:jc w:val="both"/>
              <w:rPr>
                <w:b/>
                <w:sz w:val="28"/>
                <w:szCs w:val="28"/>
                <w:lang w:val="uk-UA"/>
              </w:rPr>
            </w:pPr>
            <w:r>
              <w:rPr>
                <w:b/>
                <w:sz w:val="28"/>
                <w:szCs w:val="28"/>
                <w:lang w:val="uk-UA"/>
              </w:rPr>
              <w:t xml:space="preserve">Про </w:t>
            </w:r>
            <w:r w:rsidR="0015541A">
              <w:rPr>
                <w:b/>
                <w:sz w:val="28"/>
                <w:szCs w:val="28"/>
                <w:lang w:val="uk-UA"/>
              </w:rPr>
              <w:t>встановлення</w:t>
            </w:r>
            <w:r w:rsidR="00FE2799">
              <w:rPr>
                <w:b/>
                <w:sz w:val="28"/>
                <w:szCs w:val="28"/>
                <w:lang w:val="uk-UA"/>
              </w:rPr>
              <w:t xml:space="preserve"> </w:t>
            </w:r>
            <w:r w:rsidR="0015541A">
              <w:rPr>
                <w:b/>
                <w:sz w:val="28"/>
                <w:szCs w:val="28"/>
                <w:lang w:val="uk-UA"/>
              </w:rPr>
              <w:t xml:space="preserve">ставок </w:t>
            </w:r>
            <w:r w:rsidR="00FE2799">
              <w:rPr>
                <w:b/>
                <w:sz w:val="28"/>
                <w:szCs w:val="28"/>
                <w:lang w:val="uk-UA"/>
              </w:rPr>
              <w:t>рентної плати за</w:t>
            </w:r>
          </w:p>
          <w:p w14:paraId="5B572695" w14:textId="49D121F3" w:rsidR="00FE2799" w:rsidRDefault="00FE2799" w:rsidP="00FE2799">
            <w:pPr>
              <w:widowControl/>
              <w:autoSpaceDE/>
              <w:jc w:val="both"/>
              <w:rPr>
                <w:b/>
                <w:sz w:val="28"/>
                <w:szCs w:val="28"/>
                <w:lang w:val="uk-UA"/>
              </w:rPr>
            </w:pPr>
            <w:r>
              <w:rPr>
                <w:b/>
                <w:sz w:val="28"/>
                <w:szCs w:val="28"/>
                <w:lang w:val="uk-UA"/>
              </w:rPr>
              <w:t>заготівлю другорядних лісових матеріалів,</w:t>
            </w:r>
          </w:p>
          <w:p w14:paraId="2A0A5F61" w14:textId="47E39372" w:rsidR="00FE2799" w:rsidRDefault="00FE2799" w:rsidP="00FE2799">
            <w:pPr>
              <w:widowControl/>
              <w:autoSpaceDE/>
              <w:jc w:val="both"/>
              <w:rPr>
                <w:b/>
                <w:sz w:val="28"/>
                <w:szCs w:val="28"/>
                <w:lang w:val="uk-UA"/>
              </w:rPr>
            </w:pPr>
            <w:r>
              <w:rPr>
                <w:b/>
                <w:sz w:val="28"/>
                <w:szCs w:val="28"/>
                <w:lang w:val="uk-UA"/>
              </w:rPr>
              <w:t>здійснення побічних лісових користувань</w:t>
            </w:r>
          </w:p>
          <w:p w14:paraId="455D6322" w14:textId="0A4F3A26" w:rsidR="00FE2799" w:rsidRDefault="00FE2799" w:rsidP="00FE2799">
            <w:pPr>
              <w:widowControl/>
              <w:autoSpaceDE/>
              <w:jc w:val="both"/>
              <w:rPr>
                <w:b/>
                <w:sz w:val="28"/>
                <w:szCs w:val="28"/>
                <w:lang w:val="uk-UA"/>
              </w:rPr>
            </w:pPr>
            <w:r>
              <w:rPr>
                <w:b/>
                <w:sz w:val="28"/>
                <w:szCs w:val="28"/>
                <w:lang w:val="uk-UA"/>
              </w:rPr>
              <w:t>та використання корисних властивостей</w:t>
            </w:r>
          </w:p>
          <w:p w14:paraId="460EA3C6" w14:textId="084F1C62" w:rsidR="00FE2799" w:rsidRDefault="00FE2799" w:rsidP="00FE2799">
            <w:pPr>
              <w:widowControl/>
              <w:autoSpaceDE/>
              <w:jc w:val="both"/>
              <w:rPr>
                <w:b/>
                <w:sz w:val="28"/>
                <w:szCs w:val="28"/>
                <w:lang w:val="uk-UA"/>
              </w:rPr>
            </w:pPr>
            <w:r>
              <w:rPr>
                <w:b/>
                <w:sz w:val="28"/>
                <w:szCs w:val="28"/>
                <w:lang w:val="uk-UA"/>
              </w:rPr>
              <w:t>лісів області</w:t>
            </w:r>
          </w:p>
          <w:p w14:paraId="435C4663" w14:textId="77777777" w:rsidR="00FA7731" w:rsidRPr="00CE5B92" w:rsidRDefault="00FE2799" w:rsidP="00FA7731">
            <w:pPr>
              <w:ind w:firstLine="567"/>
              <w:jc w:val="both"/>
              <w:rPr>
                <w:sz w:val="28"/>
                <w:szCs w:val="28"/>
              </w:rPr>
            </w:pPr>
            <w:r>
              <w:rPr>
                <w:sz w:val="28"/>
                <w:szCs w:val="28"/>
                <w:lang w:val="uk-UA"/>
              </w:rPr>
              <w:t>Відповідно до частини 2 статті 43 Закону України «Про місцеве самоврядування в Україні», статті 256</w:t>
            </w:r>
            <w:r w:rsidR="00CF012D">
              <w:rPr>
                <w:sz w:val="28"/>
                <w:szCs w:val="28"/>
                <w:lang w:val="uk-UA"/>
              </w:rPr>
              <w:t xml:space="preserve"> Податкового кодексу України, </w:t>
            </w:r>
            <w:r w:rsidR="00544EC8">
              <w:rPr>
                <w:sz w:val="28"/>
                <w:szCs w:val="28"/>
                <w:lang w:val="uk-UA"/>
              </w:rPr>
              <w:t>статті 30</w:t>
            </w:r>
            <w:r w:rsidR="00DE1F57">
              <w:rPr>
                <w:sz w:val="28"/>
                <w:szCs w:val="28"/>
                <w:lang w:val="uk-UA"/>
              </w:rPr>
              <w:t xml:space="preserve"> </w:t>
            </w:r>
            <w:r w:rsidR="00544EC8">
              <w:rPr>
                <w:sz w:val="28"/>
                <w:szCs w:val="28"/>
                <w:lang w:val="uk-UA"/>
              </w:rPr>
              <w:t xml:space="preserve">Лісового кодексу України, </w:t>
            </w:r>
            <w:r w:rsidR="00CF012D">
              <w:rPr>
                <w:sz w:val="28"/>
                <w:szCs w:val="28"/>
                <w:lang w:val="uk-UA"/>
              </w:rPr>
              <w:t xml:space="preserve">та </w:t>
            </w:r>
            <w:r>
              <w:rPr>
                <w:sz w:val="28"/>
                <w:szCs w:val="28"/>
                <w:lang w:val="uk-UA"/>
              </w:rPr>
              <w:t xml:space="preserve">з метою забезпечення реалізації державної політики у сфері лісових відносин, повноти надходжень коштів до бюджету, </w:t>
            </w:r>
            <w:proofErr w:type="spellStart"/>
            <w:r w:rsidR="00FA7731" w:rsidRPr="00CE5B92">
              <w:rPr>
                <w:sz w:val="28"/>
                <w:szCs w:val="28"/>
              </w:rPr>
              <w:t>розглянувши</w:t>
            </w:r>
            <w:proofErr w:type="spellEnd"/>
            <w:r w:rsidR="00FA7731" w:rsidRPr="00CE5B92">
              <w:rPr>
                <w:sz w:val="28"/>
                <w:szCs w:val="28"/>
              </w:rPr>
              <w:t xml:space="preserve"> </w:t>
            </w:r>
            <w:proofErr w:type="spellStart"/>
            <w:r w:rsidR="00FA7731" w:rsidRPr="00CE5B92">
              <w:rPr>
                <w:sz w:val="28"/>
                <w:szCs w:val="28"/>
              </w:rPr>
              <w:t>подання</w:t>
            </w:r>
            <w:proofErr w:type="spellEnd"/>
            <w:r w:rsidR="00FA7731" w:rsidRPr="00CE5B92">
              <w:rPr>
                <w:sz w:val="28"/>
                <w:szCs w:val="28"/>
              </w:rPr>
              <w:t xml:space="preserve"> </w:t>
            </w:r>
            <w:proofErr w:type="spellStart"/>
            <w:r w:rsidR="00FA7731" w:rsidRPr="00CE5B92">
              <w:rPr>
                <w:sz w:val="28"/>
                <w:szCs w:val="28"/>
              </w:rPr>
              <w:t>Чернівецької</w:t>
            </w:r>
            <w:proofErr w:type="spellEnd"/>
            <w:r w:rsidR="00FA7731" w:rsidRPr="00CE5B92">
              <w:rPr>
                <w:sz w:val="28"/>
                <w:szCs w:val="28"/>
              </w:rPr>
              <w:t xml:space="preserve"> </w:t>
            </w:r>
            <w:proofErr w:type="spellStart"/>
            <w:r w:rsidR="00FA7731" w:rsidRPr="00CE5B92">
              <w:rPr>
                <w:sz w:val="28"/>
                <w:szCs w:val="28"/>
              </w:rPr>
              <w:t>обласної</w:t>
            </w:r>
            <w:proofErr w:type="spellEnd"/>
            <w:r w:rsidR="00FA7731" w:rsidRPr="00CE5B92">
              <w:rPr>
                <w:sz w:val="28"/>
                <w:szCs w:val="28"/>
              </w:rPr>
              <w:t xml:space="preserve"> </w:t>
            </w:r>
            <w:proofErr w:type="spellStart"/>
            <w:r w:rsidR="00FA7731" w:rsidRPr="00CE5B92">
              <w:rPr>
                <w:sz w:val="28"/>
                <w:szCs w:val="28"/>
              </w:rPr>
              <w:t>державної</w:t>
            </w:r>
            <w:proofErr w:type="spellEnd"/>
            <w:r w:rsidR="00FA7731" w:rsidRPr="00CE5B92">
              <w:rPr>
                <w:sz w:val="28"/>
                <w:szCs w:val="28"/>
              </w:rPr>
              <w:t xml:space="preserve"> </w:t>
            </w:r>
            <w:proofErr w:type="spellStart"/>
            <w:r w:rsidR="00FA7731" w:rsidRPr="00CE5B92">
              <w:rPr>
                <w:sz w:val="28"/>
                <w:szCs w:val="28"/>
              </w:rPr>
              <w:t>адміністрації</w:t>
            </w:r>
            <w:proofErr w:type="spellEnd"/>
            <w:r w:rsidR="00FA7731" w:rsidRPr="00CE5B92">
              <w:rPr>
                <w:sz w:val="28"/>
                <w:szCs w:val="28"/>
              </w:rPr>
              <w:t xml:space="preserve"> (</w:t>
            </w:r>
            <w:proofErr w:type="spellStart"/>
            <w:r w:rsidR="00FA7731" w:rsidRPr="00CE5B92">
              <w:rPr>
                <w:sz w:val="28"/>
                <w:szCs w:val="28"/>
              </w:rPr>
              <w:t>обласної</w:t>
            </w:r>
            <w:proofErr w:type="spellEnd"/>
            <w:r w:rsidR="00FA7731" w:rsidRPr="00CE5B92">
              <w:rPr>
                <w:sz w:val="28"/>
                <w:szCs w:val="28"/>
              </w:rPr>
              <w:t xml:space="preserve"> </w:t>
            </w:r>
            <w:proofErr w:type="spellStart"/>
            <w:r w:rsidR="00FA7731" w:rsidRPr="00CE5B92">
              <w:rPr>
                <w:sz w:val="28"/>
                <w:szCs w:val="28"/>
              </w:rPr>
              <w:t>військової</w:t>
            </w:r>
            <w:proofErr w:type="spellEnd"/>
            <w:r w:rsidR="00FA7731" w:rsidRPr="00CE5B92">
              <w:rPr>
                <w:sz w:val="28"/>
                <w:szCs w:val="28"/>
              </w:rPr>
              <w:t xml:space="preserve"> </w:t>
            </w:r>
            <w:proofErr w:type="spellStart"/>
            <w:r w:rsidR="00FA7731" w:rsidRPr="00CE5B92">
              <w:rPr>
                <w:sz w:val="28"/>
                <w:szCs w:val="28"/>
              </w:rPr>
              <w:t>адміністрації</w:t>
            </w:r>
            <w:proofErr w:type="spellEnd"/>
            <w:r w:rsidR="00FA7731" w:rsidRPr="00CE5B92">
              <w:rPr>
                <w:sz w:val="28"/>
                <w:szCs w:val="28"/>
              </w:rPr>
              <w:t xml:space="preserve">) </w:t>
            </w:r>
            <w:proofErr w:type="spellStart"/>
            <w:r w:rsidR="00FA7731" w:rsidRPr="00CE5B92">
              <w:rPr>
                <w:sz w:val="28"/>
                <w:szCs w:val="28"/>
              </w:rPr>
              <w:t>від</w:t>
            </w:r>
            <w:proofErr w:type="spellEnd"/>
            <w:r w:rsidR="00FA7731" w:rsidRPr="00CE5B92">
              <w:rPr>
                <w:sz w:val="28"/>
                <w:szCs w:val="28"/>
              </w:rPr>
              <w:t xml:space="preserve"> </w:t>
            </w:r>
            <w:r w:rsidR="00FA7731">
              <w:rPr>
                <w:sz w:val="28"/>
                <w:szCs w:val="28"/>
              </w:rPr>
              <w:t>____________</w:t>
            </w:r>
            <w:r w:rsidR="00FA7731" w:rsidRPr="00CE5B92">
              <w:rPr>
                <w:sz w:val="28"/>
                <w:szCs w:val="28"/>
              </w:rPr>
              <w:t xml:space="preserve">  № </w:t>
            </w:r>
            <w:r w:rsidR="00FA7731">
              <w:rPr>
                <w:sz w:val="28"/>
                <w:szCs w:val="28"/>
              </w:rPr>
              <w:t>______________</w:t>
            </w:r>
            <w:r w:rsidR="00FA7731" w:rsidRPr="00CE5B92">
              <w:rPr>
                <w:sz w:val="28"/>
                <w:szCs w:val="28"/>
              </w:rPr>
              <w:t xml:space="preserve">, </w:t>
            </w:r>
            <w:proofErr w:type="spellStart"/>
            <w:r w:rsidR="00FA7731" w:rsidRPr="00CE5B92">
              <w:rPr>
                <w:sz w:val="28"/>
                <w:szCs w:val="28"/>
              </w:rPr>
              <w:t>обласна</w:t>
            </w:r>
            <w:proofErr w:type="spellEnd"/>
            <w:r w:rsidR="00FA7731" w:rsidRPr="00CE5B92">
              <w:rPr>
                <w:sz w:val="28"/>
                <w:szCs w:val="28"/>
              </w:rPr>
              <w:t xml:space="preserve"> рада</w:t>
            </w:r>
          </w:p>
          <w:p w14:paraId="46050A06" w14:textId="77777777" w:rsidR="00FA7731" w:rsidRPr="00CE5B92" w:rsidRDefault="00FA7731" w:rsidP="00FA7731">
            <w:pPr>
              <w:ind w:firstLine="567"/>
              <w:jc w:val="both"/>
              <w:rPr>
                <w:sz w:val="28"/>
                <w:szCs w:val="28"/>
              </w:rPr>
            </w:pPr>
          </w:p>
          <w:p w14:paraId="4A5E5BA6" w14:textId="77777777" w:rsidR="00FA7731" w:rsidRPr="00CE5B92" w:rsidRDefault="00FA7731" w:rsidP="00FA7731">
            <w:pPr>
              <w:rPr>
                <w:b/>
                <w:sz w:val="28"/>
                <w:szCs w:val="28"/>
              </w:rPr>
            </w:pPr>
            <w:r w:rsidRPr="00CE5B92">
              <w:rPr>
                <w:b/>
                <w:sz w:val="28"/>
                <w:szCs w:val="28"/>
              </w:rPr>
              <w:t>ВИРІШИЛА:</w:t>
            </w:r>
          </w:p>
          <w:p w14:paraId="1E2045A4" w14:textId="77777777" w:rsidR="00E01B24" w:rsidRDefault="00E01B24">
            <w:pPr>
              <w:shd w:val="clear" w:color="auto" w:fill="FFFFFF"/>
              <w:ind w:right="51" w:firstLine="720"/>
              <w:jc w:val="center"/>
              <w:rPr>
                <w:bCs/>
                <w:sz w:val="16"/>
                <w:szCs w:val="16"/>
                <w:lang w:val="uk-UA"/>
              </w:rPr>
            </w:pPr>
          </w:p>
          <w:p w14:paraId="71734EC6" w14:textId="1F65CAF8" w:rsidR="00E01B24" w:rsidRPr="00CF012D" w:rsidRDefault="00CF012D" w:rsidP="006B3E40">
            <w:pPr>
              <w:pStyle w:val="a8"/>
              <w:numPr>
                <w:ilvl w:val="0"/>
                <w:numId w:val="2"/>
              </w:numPr>
              <w:tabs>
                <w:tab w:val="left" w:pos="1134"/>
              </w:tabs>
              <w:ind w:left="0" w:firstLine="709"/>
              <w:jc w:val="both"/>
              <w:rPr>
                <w:sz w:val="28"/>
                <w:szCs w:val="28"/>
                <w:lang w:val="uk-UA"/>
              </w:rPr>
            </w:pPr>
            <w:r w:rsidRPr="00CF012D">
              <w:rPr>
                <w:sz w:val="28"/>
                <w:szCs w:val="28"/>
                <w:lang w:val="uk-UA"/>
              </w:rPr>
              <w:t>Встановити ставки рентної плати за заготівлю другорядних лісових матеріалів, здійснення побічних лісових користувань та використання корисних властивостей лісів  області згідно з додатком.</w:t>
            </w:r>
          </w:p>
          <w:p w14:paraId="1FEBB8F9" w14:textId="74191FC3" w:rsidR="00CF012D" w:rsidRPr="00792241" w:rsidRDefault="00B139A1" w:rsidP="006B3E40">
            <w:pPr>
              <w:pStyle w:val="a8"/>
              <w:numPr>
                <w:ilvl w:val="0"/>
                <w:numId w:val="2"/>
              </w:numPr>
              <w:tabs>
                <w:tab w:val="left" w:pos="1134"/>
              </w:tabs>
              <w:ind w:left="0" w:firstLine="709"/>
              <w:jc w:val="both"/>
              <w:rPr>
                <w:sz w:val="28"/>
                <w:szCs w:val="28"/>
                <w:lang w:val="uk-UA"/>
              </w:rPr>
            </w:pPr>
            <w:r>
              <w:rPr>
                <w:sz w:val="28"/>
                <w:szCs w:val="28"/>
                <w:lang w:val="uk-UA"/>
              </w:rPr>
              <w:t>Проводити спеціальне використання лісових ресурсів при здійсненні заготівлі другорядних лісових матеріалів, побічних лісових користувань та використання корисних властивостей лісів на умовах довгострокового тимчасового користування лісами державної власності відповідно до Порядку спеціального використання лісових ресурсів, затвердженого постановою Кабінету Міністрів України від 23 травня 2007 року № 761 «Про врегулювання питань щодо спеціального використання лісових ресурсів»</w:t>
            </w:r>
            <w:r w:rsidR="00CF012D">
              <w:rPr>
                <w:sz w:val="28"/>
                <w:szCs w:val="28"/>
                <w:lang w:val="uk-UA"/>
              </w:rPr>
              <w:t xml:space="preserve">. </w:t>
            </w:r>
          </w:p>
          <w:p w14:paraId="08CEBB6D" w14:textId="20F4DBBD" w:rsidR="00144B58" w:rsidRDefault="00C758B9" w:rsidP="00C758B9">
            <w:pPr>
              <w:pStyle w:val="a8"/>
              <w:numPr>
                <w:ilvl w:val="0"/>
                <w:numId w:val="2"/>
              </w:numPr>
              <w:tabs>
                <w:tab w:val="left" w:pos="1134"/>
              </w:tabs>
              <w:ind w:left="0"/>
              <w:jc w:val="both"/>
              <w:rPr>
                <w:sz w:val="28"/>
                <w:szCs w:val="28"/>
                <w:lang w:val="uk-UA"/>
              </w:rPr>
            </w:pPr>
            <w:r>
              <w:rPr>
                <w:sz w:val="28"/>
                <w:szCs w:val="28"/>
                <w:lang w:val="uk-UA"/>
              </w:rPr>
              <w:t xml:space="preserve">          3. </w:t>
            </w:r>
            <w:r w:rsidR="00FA7731">
              <w:rPr>
                <w:sz w:val="28"/>
                <w:szCs w:val="28"/>
                <w:lang w:val="uk-UA"/>
              </w:rPr>
              <w:t>В</w:t>
            </w:r>
            <w:r w:rsidR="00FA7731">
              <w:rPr>
                <w:sz w:val="28"/>
                <w:szCs w:val="28"/>
                <w:lang w:val="uk-UA"/>
              </w:rPr>
              <w:t>важати</w:t>
            </w:r>
            <w:r w:rsidR="00FA7731">
              <w:rPr>
                <w:sz w:val="28"/>
                <w:szCs w:val="28"/>
                <w:lang w:val="uk-UA"/>
              </w:rPr>
              <w:t xml:space="preserve"> р</w:t>
            </w:r>
            <w:r w:rsidR="000E1771">
              <w:rPr>
                <w:sz w:val="28"/>
                <w:szCs w:val="28"/>
                <w:lang w:val="uk-UA"/>
              </w:rPr>
              <w:t xml:space="preserve">ішення сесії </w:t>
            </w:r>
            <w:r w:rsidR="008A6D3E">
              <w:rPr>
                <w:sz w:val="28"/>
                <w:szCs w:val="28"/>
                <w:lang w:val="uk-UA"/>
              </w:rPr>
              <w:t xml:space="preserve">Чернівецької </w:t>
            </w:r>
            <w:r w:rsidR="000E1771">
              <w:rPr>
                <w:sz w:val="28"/>
                <w:szCs w:val="28"/>
                <w:lang w:val="uk-UA"/>
              </w:rPr>
              <w:t>обласної ради від 31.05.2012 № 56-10/12 «Про нормативи плати за побічні лісові користування та заготівлю другорядних лісових матеріалів» таким, що втратило чинність.</w:t>
            </w:r>
          </w:p>
          <w:p w14:paraId="7D22D82E" w14:textId="6A019F37" w:rsidR="00E45F69" w:rsidRDefault="00E45F69" w:rsidP="00C758B9">
            <w:pPr>
              <w:pStyle w:val="a8"/>
              <w:numPr>
                <w:ilvl w:val="0"/>
                <w:numId w:val="2"/>
              </w:numPr>
              <w:tabs>
                <w:tab w:val="left" w:pos="1134"/>
              </w:tabs>
              <w:ind w:left="0" w:firstLine="709"/>
              <w:jc w:val="both"/>
              <w:rPr>
                <w:sz w:val="28"/>
                <w:szCs w:val="28"/>
                <w:lang w:val="uk-UA"/>
              </w:rPr>
            </w:pPr>
            <w:r>
              <w:rPr>
                <w:sz w:val="28"/>
                <w:szCs w:val="28"/>
                <w:lang w:val="uk-UA"/>
              </w:rPr>
              <w:t xml:space="preserve">Дане рішення набирає чинності </w:t>
            </w:r>
            <w:r w:rsidR="00225D7A">
              <w:rPr>
                <w:sz w:val="28"/>
                <w:szCs w:val="28"/>
                <w:lang w:val="uk-UA"/>
              </w:rPr>
              <w:t xml:space="preserve">з 1 </w:t>
            </w:r>
            <w:r w:rsidR="00916B3A">
              <w:rPr>
                <w:sz w:val="28"/>
                <w:szCs w:val="28"/>
                <w:lang w:val="uk-UA"/>
              </w:rPr>
              <w:t>січня</w:t>
            </w:r>
            <w:r w:rsidR="00225D7A">
              <w:rPr>
                <w:sz w:val="28"/>
                <w:szCs w:val="28"/>
                <w:lang w:val="uk-UA"/>
              </w:rPr>
              <w:t xml:space="preserve"> 202</w:t>
            </w:r>
            <w:r w:rsidR="00F41159">
              <w:rPr>
                <w:sz w:val="28"/>
                <w:szCs w:val="28"/>
                <w:lang w:val="uk-UA"/>
              </w:rPr>
              <w:t>7</w:t>
            </w:r>
            <w:r w:rsidR="00225D7A">
              <w:rPr>
                <w:sz w:val="28"/>
                <w:szCs w:val="28"/>
                <w:lang w:val="uk-UA"/>
              </w:rPr>
              <w:t xml:space="preserve"> року.</w:t>
            </w:r>
          </w:p>
          <w:p w14:paraId="35C4B4E1" w14:textId="4B7FEB2E" w:rsidR="00610406" w:rsidRPr="008A6D3E" w:rsidRDefault="00CF012D" w:rsidP="00C758B9">
            <w:pPr>
              <w:pStyle w:val="a8"/>
              <w:numPr>
                <w:ilvl w:val="0"/>
                <w:numId w:val="2"/>
              </w:numPr>
              <w:tabs>
                <w:tab w:val="left" w:pos="1134"/>
              </w:tabs>
              <w:ind w:left="0" w:firstLine="709"/>
              <w:jc w:val="both"/>
              <w:rPr>
                <w:sz w:val="28"/>
                <w:szCs w:val="28"/>
                <w:lang w:val="uk-UA"/>
              </w:rPr>
            </w:pPr>
            <w:r>
              <w:rPr>
                <w:sz w:val="28"/>
                <w:szCs w:val="28"/>
                <w:lang w:val="uk-UA"/>
              </w:rPr>
              <w:t>Контроль за виконанням цього рішення</w:t>
            </w:r>
            <w:r w:rsidR="008A6D3E">
              <w:rPr>
                <w:sz w:val="28"/>
                <w:szCs w:val="28"/>
                <w:lang w:val="uk-UA"/>
              </w:rPr>
              <w:t xml:space="preserve"> сесії обласної ради</w:t>
            </w:r>
            <w:r>
              <w:rPr>
                <w:sz w:val="28"/>
                <w:szCs w:val="28"/>
                <w:lang w:val="uk-UA"/>
              </w:rPr>
              <w:t xml:space="preserve"> покласти на</w:t>
            </w:r>
            <w:r w:rsidR="00650F96">
              <w:rPr>
                <w:sz w:val="28"/>
                <w:szCs w:val="28"/>
                <w:lang w:val="uk-UA"/>
              </w:rPr>
              <w:t xml:space="preserve"> першого заступника голови обласної державної адміністрації (</w:t>
            </w:r>
            <w:r w:rsidR="006B3E40">
              <w:rPr>
                <w:sz w:val="28"/>
                <w:szCs w:val="28"/>
                <w:lang w:val="uk-UA"/>
              </w:rPr>
              <w:t xml:space="preserve">першого заступника начальника </w:t>
            </w:r>
            <w:r w:rsidR="00650F96">
              <w:rPr>
                <w:sz w:val="28"/>
                <w:szCs w:val="28"/>
                <w:lang w:val="uk-UA"/>
              </w:rPr>
              <w:t xml:space="preserve">обласної військової адміністрації) </w:t>
            </w:r>
            <w:r w:rsidR="00F41159">
              <w:rPr>
                <w:sz w:val="28"/>
                <w:szCs w:val="28"/>
                <w:lang w:val="uk-UA"/>
              </w:rPr>
              <w:t>Віталі</w:t>
            </w:r>
            <w:r w:rsidR="004F115C">
              <w:rPr>
                <w:sz w:val="28"/>
                <w:szCs w:val="28"/>
                <w:lang w:val="uk-UA"/>
              </w:rPr>
              <w:t>я</w:t>
            </w:r>
            <w:r w:rsidR="00F41159">
              <w:rPr>
                <w:sz w:val="28"/>
                <w:szCs w:val="28"/>
                <w:lang w:val="uk-UA"/>
              </w:rPr>
              <w:t xml:space="preserve"> </w:t>
            </w:r>
            <w:proofErr w:type="spellStart"/>
            <w:r w:rsidR="00F41159">
              <w:rPr>
                <w:sz w:val="28"/>
                <w:szCs w:val="28"/>
                <w:lang w:val="uk-UA"/>
              </w:rPr>
              <w:t>Б</w:t>
            </w:r>
            <w:r w:rsidR="00FA7731">
              <w:rPr>
                <w:sz w:val="28"/>
                <w:szCs w:val="28"/>
                <w:lang w:val="uk-UA"/>
              </w:rPr>
              <w:t>ондара</w:t>
            </w:r>
            <w:proofErr w:type="spellEnd"/>
            <w:r w:rsidR="00650F96">
              <w:rPr>
                <w:sz w:val="28"/>
                <w:szCs w:val="28"/>
                <w:lang w:val="uk-UA"/>
              </w:rPr>
              <w:t xml:space="preserve"> та першого заступника голови обласної ради Миколу </w:t>
            </w:r>
            <w:proofErr w:type="spellStart"/>
            <w:r w:rsidR="00650F96">
              <w:rPr>
                <w:sz w:val="28"/>
                <w:szCs w:val="28"/>
                <w:lang w:val="uk-UA"/>
              </w:rPr>
              <w:t>Г</w:t>
            </w:r>
            <w:r w:rsidR="00FA7731">
              <w:rPr>
                <w:sz w:val="28"/>
                <w:szCs w:val="28"/>
                <w:lang w:val="uk-UA"/>
              </w:rPr>
              <w:t>уйтора</w:t>
            </w:r>
            <w:proofErr w:type="spellEnd"/>
            <w:r w:rsidR="00650F96">
              <w:rPr>
                <w:sz w:val="28"/>
                <w:szCs w:val="28"/>
                <w:lang w:val="uk-UA"/>
              </w:rPr>
              <w:t>.</w:t>
            </w:r>
          </w:p>
          <w:p w14:paraId="696E5D6A" w14:textId="77777777" w:rsidR="002E1471" w:rsidRDefault="002E1471">
            <w:pPr>
              <w:shd w:val="clear" w:color="auto" w:fill="FFFFFF"/>
              <w:spacing w:before="10"/>
              <w:rPr>
                <w:b/>
                <w:bCs/>
                <w:spacing w:val="-1"/>
                <w:sz w:val="28"/>
                <w:szCs w:val="28"/>
                <w:lang w:val="uk-UA"/>
              </w:rPr>
            </w:pPr>
          </w:p>
          <w:p w14:paraId="3F8B3FE7" w14:textId="77777777" w:rsidR="00E313E1" w:rsidRDefault="00E313E1">
            <w:pPr>
              <w:shd w:val="clear" w:color="auto" w:fill="FFFFFF"/>
              <w:spacing w:before="10"/>
              <w:rPr>
                <w:b/>
                <w:bCs/>
                <w:spacing w:val="-1"/>
                <w:sz w:val="28"/>
                <w:szCs w:val="28"/>
                <w:lang w:val="uk-UA"/>
              </w:rPr>
            </w:pPr>
            <w:r>
              <w:rPr>
                <w:b/>
                <w:bCs/>
                <w:spacing w:val="-1"/>
                <w:sz w:val="28"/>
                <w:szCs w:val="28"/>
                <w:lang w:val="uk-UA"/>
              </w:rPr>
              <w:t>Перший заступник голови</w:t>
            </w:r>
          </w:p>
          <w:p w14:paraId="33BD352C" w14:textId="65C6E862" w:rsidR="00E01B24" w:rsidRDefault="006042BB">
            <w:pPr>
              <w:shd w:val="clear" w:color="auto" w:fill="FFFFFF"/>
              <w:spacing w:before="10"/>
              <w:rPr>
                <w:b/>
                <w:sz w:val="28"/>
                <w:szCs w:val="28"/>
                <w:lang w:val="uk-UA"/>
              </w:rPr>
            </w:pPr>
            <w:r>
              <w:rPr>
                <w:b/>
                <w:bCs/>
                <w:spacing w:val="-1"/>
                <w:sz w:val="28"/>
                <w:szCs w:val="28"/>
                <w:lang w:val="uk-UA"/>
              </w:rPr>
              <w:t>обласної ради</w:t>
            </w:r>
            <w:r>
              <w:rPr>
                <w:b/>
                <w:lang w:val="uk-UA"/>
              </w:rPr>
              <w:tab/>
            </w:r>
            <w:r w:rsidR="00CF012D" w:rsidRPr="00E313E1">
              <w:rPr>
                <w:b/>
                <w:sz w:val="28"/>
                <w:szCs w:val="28"/>
                <w:lang w:val="uk-UA"/>
              </w:rPr>
              <w:t xml:space="preserve">                     </w:t>
            </w:r>
            <w:r w:rsidR="000E1771" w:rsidRPr="00E313E1">
              <w:rPr>
                <w:b/>
                <w:sz w:val="28"/>
                <w:szCs w:val="28"/>
                <w:lang w:val="uk-UA"/>
              </w:rPr>
              <w:t xml:space="preserve">                </w:t>
            </w:r>
            <w:r w:rsidR="00CF012D" w:rsidRPr="00E313E1">
              <w:rPr>
                <w:b/>
                <w:sz w:val="28"/>
                <w:szCs w:val="28"/>
                <w:lang w:val="uk-UA"/>
              </w:rPr>
              <w:t xml:space="preserve">                        </w:t>
            </w:r>
            <w:r w:rsidR="00E313E1">
              <w:rPr>
                <w:b/>
                <w:sz w:val="28"/>
                <w:szCs w:val="28"/>
                <w:lang w:val="uk-UA"/>
              </w:rPr>
              <w:t xml:space="preserve">             </w:t>
            </w:r>
            <w:r w:rsidR="00E313E1" w:rsidRPr="00E313E1">
              <w:rPr>
                <w:b/>
                <w:sz w:val="28"/>
                <w:szCs w:val="28"/>
                <w:lang w:val="uk-UA"/>
              </w:rPr>
              <w:t xml:space="preserve">Микола </w:t>
            </w:r>
            <w:proofErr w:type="spellStart"/>
            <w:r w:rsidR="00E313E1" w:rsidRPr="00E313E1">
              <w:rPr>
                <w:b/>
                <w:sz w:val="28"/>
                <w:szCs w:val="28"/>
                <w:lang w:val="uk-UA"/>
              </w:rPr>
              <w:t>Гуйтор</w:t>
            </w:r>
            <w:proofErr w:type="spellEnd"/>
          </w:p>
          <w:p w14:paraId="6AF7416B" w14:textId="77777777" w:rsidR="00555544" w:rsidRDefault="00555544">
            <w:pPr>
              <w:shd w:val="clear" w:color="auto" w:fill="FFFFFF"/>
              <w:spacing w:before="10"/>
              <w:rPr>
                <w:b/>
                <w:sz w:val="28"/>
                <w:szCs w:val="28"/>
                <w:lang w:val="uk-UA"/>
              </w:rPr>
            </w:pPr>
          </w:p>
          <w:tbl>
            <w:tblPr>
              <w:tblW w:w="9639" w:type="dxa"/>
              <w:tblLayout w:type="fixed"/>
              <w:tblCellMar>
                <w:left w:w="10" w:type="dxa"/>
                <w:right w:w="10" w:type="dxa"/>
              </w:tblCellMar>
              <w:tblLook w:val="0000" w:firstRow="0" w:lastRow="0" w:firstColumn="0" w:lastColumn="0" w:noHBand="0" w:noVBand="0"/>
            </w:tblPr>
            <w:tblGrid>
              <w:gridCol w:w="1822"/>
              <w:gridCol w:w="1934"/>
              <w:gridCol w:w="1661"/>
              <w:gridCol w:w="679"/>
              <w:gridCol w:w="3543"/>
            </w:tblGrid>
            <w:tr w:rsidR="00555544" w14:paraId="50B9ED72" w14:textId="77777777" w:rsidTr="00FE1B12">
              <w:trPr>
                <w:trHeight w:val="245"/>
              </w:trPr>
              <w:tc>
                <w:tcPr>
                  <w:tcW w:w="1822" w:type="dxa"/>
                  <w:shd w:val="clear" w:color="auto" w:fill="auto"/>
                  <w:tcMar>
                    <w:top w:w="0" w:type="dxa"/>
                    <w:left w:w="30" w:type="dxa"/>
                    <w:bottom w:w="0" w:type="dxa"/>
                    <w:right w:w="30" w:type="dxa"/>
                  </w:tcMar>
                </w:tcPr>
                <w:p w14:paraId="49A97D4E" w14:textId="77777777" w:rsidR="00555544" w:rsidRDefault="00555544" w:rsidP="00FE1B12">
                  <w:pPr>
                    <w:widowControl/>
                    <w:jc w:val="right"/>
                    <w:rPr>
                      <w:rFonts w:ascii="Calibri" w:hAnsi="Calibri" w:cs="Calibri"/>
                      <w:color w:val="000000"/>
                      <w:lang w:val="uk-UA" w:eastAsia="uk-UA"/>
                    </w:rPr>
                  </w:pPr>
                </w:p>
              </w:tc>
              <w:tc>
                <w:tcPr>
                  <w:tcW w:w="1934" w:type="dxa"/>
                  <w:shd w:val="clear" w:color="auto" w:fill="auto"/>
                  <w:tcMar>
                    <w:top w:w="0" w:type="dxa"/>
                    <w:left w:w="30" w:type="dxa"/>
                    <w:bottom w:w="0" w:type="dxa"/>
                    <w:right w:w="30" w:type="dxa"/>
                  </w:tcMar>
                </w:tcPr>
                <w:p w14:paraId="0638F49A" w14:textId="77777777" w:rsidR="00555544" w:rsidRDefault="00555544" w:rsidP="00FE1B12">
                  <w:pPr>
                    <w:widowControl/>
                    <w:jc w:val="right"/>
                    <w:rPr>
                      <w:rFonts w:ascii="Calibri" w:hAnsi="Calibri" w:cs="Calibri"/>
                      <w:color w:val="000000"/>
                      <w:lang w:val="uk-UA" w:eastAsia="uk-UA"/>
                    </w:rPr>
                  </w:pPr>
                </w:p>
              </w:tc>
              <w:tc>
                <w:tcPr>
                  <w:tcW w:w="1661" w:type="dxa"/>
                  <w:shd w:val="clear" w:color="auto" w:fill="auto"/>
                  <w:tcMar>
                    <w:top w:w="0" w:type="dxa"/>
                    <w:left w:w="30" w:type="dxa"/>
                    <w:bottom w:w="0" w:type="dxa"/>
                    <w:right w:w="30" w:type="dxa"/>
                  </w:tcMar>
                </w:tcPr>
                <w:p w14:paraId="520C7490" w14:textId="77777777" w:rsidR="00555544" w:rsidRDefault="00555544" w:rsidP="00FE1B12">
                  <w:pPr>
                    <w:widowControl/>
                    <w:jc w:val="right"/>
                    <w:rPr>
                      <w:rFonts w:ascii="Calibri" w:hAnsi="Calibri" w:cs="Calibri"/>
                      <w:color w:val="000000"/>
                      <w:lang w:val="uk-UA" w:eastAsia="uk-UA"/>
                    </w:rPr>
                  </w:pPr>
                </w:p>
              </w:tc>
              <w:tc>
                <w:tcPr>
                  <w:tcW w:w="679" w:type="dxa"/>
                  <w:shd w:val="clear" w:color="auto" w:fill="auto"/>
                  <w:tcMar>
                    <w:top w:w="0" w:type="dxa"/>
                    <w:left w:w="30" w:type="dxa"/>
                    <w:bottom w:w="0" w:type="dxa"/>
                    <w:right w:w="30" w:type="dxa"/>
                  </w:tcMar>
                </w:tcPr>
                <w:p w14:paraId="42E09021" w14:textId="77777777" w:rsidR="00555544" w:rsidRDefault="00555544" w:rsidP="00FE1B12">
                  <w:pPr>
                    <w:widowControl/>
                    <w:jc w:val="right"/>
                    <w:rPr>
                      <w:rFonts w:ascii="Calibri" w:hAnsi="Calibri" w:cs="Calibri"/>
                      <w:color w:val="000000"/>
                      <w:lang w:val="uk-UA" w:eastAsia="uk-UA"/>
                    </w:rPr>
                  </w:pPr>
                </w:p>
              </w:tc>
              <w:tc>
                <w:tcPr>
                  <w:tcW w:w="3543" w:type="dxa"/>
                  <w:shd w:val="clear" w:color="auto" w:fill="auto"/>
                  <w:tcMar>
                    <w:top w:w="0" w:type="dxa"/>
                    <w:left w:w="30" w:type="dxa"/>
                    <w:bottom w:w="0" w:type="dxa"/>
                    <w:right w:w="30" w:type="dxa"/>
                  </w:tcMar>
                </w:tcPr>
                <w:p w14:paraId="3C061755" w14:textId="77777777" w:rsidR="00555544" w:rsidRDefault="00555544" w:rsidP="00FE1B12">
                  <w:pPr>
                    <w:widowControl/>
                    <w:rPr>
                      <w:color w:val="000000"/>
                      <w:lang w:val="uk-UA" w:eastAsia="uk-UA"/>
                    </w:rPr>
                  </w:pPr>
                  <w:r>
                    <w:rPr>
                      <w:color w:val="000000"/>
                      <w:lang w:val="uk-UA" w:eastAsia="uk-UA"/>
                    </w:rPr>
                    <w:t>Додаток</w:t>
                  </w:r>
                </w:p>
              </w:tc>
            </w:tr>
            <w:tr w:rsidR="00555544" w14:paraId="784B48E1" w14:textId="77777777" w:rsidTr="00FE1B12">
              <w:trPr>
                <w:trHeight w:val="245"/>
              </w:trPr>
              <w:tc>
                <w:tcPr>
                  <w:tcW w:w="1822" w:type="dxa"/>
                  <w:shd w:val="clear" w:color="auto" w:fill="auto"/>
                  <w:tcMar>
                    <w:top w:w="0" w:type="dxa"/>
                    <w:left w:w="30" w:type="dxa"/>
                    <w:bottom w:w="0" w:type="dxa"/>
                    <w:right w:w="30" w:type="dxa"/>
                  </w:tcMar>
                </w:tcPr>
                <w:p w14:paraId="07D718E4" w14:textId="77777777" w:rsidR="00555544" w:rsidRDefault="00555544" w:rsidP="00FE1B12">
                  <w:pPr>
                    <w:widowControl/>
                    <w:jc w:val="right"/>
                    <w:rPr>
                      <w:rFonts w:ascii="Calibri" w:hAnsi="Calibri" w:cs="Calibri"/>
                      <w:color w:val="000000"/>
                      <w:lang w:val="uk-UA" w:eastAsia="uk-UA"/>
                    </w:rPr>
                  </w:pPr>
                </w:p>
              </w:tc>
              <w:tc>
                <w:tcPr>
                  <w:tcW w:w="1934" w:type="dxa"/>
                  <w:shd w:val="clear" w:color="auto" w:fill="auto"/>
                  <w:tcMar>
                    <w:top w:w="0" w:type="dxa"/>
                    <w:left w:w="30" w:type="dxa"/>
                    <w:bottom w:w="0" w:type="dxa"/>
                    <w:right w:w="30" w:type="dxa"/>
                  </w:tcMar>
                </w:tcPr>
                <w:p w14:paraId="61E29A93" w14:textId="77777777" w:rsidR="00555544" w:rsidRDefault="00555544" w:rsidP="00FE1B12">
                  <w:pPr>
                    <w:widowControl/>
                    <w:jc w:val="right"/>
                    <w:rPr>
                      <w:rFonts w:ascii="Calibri" w:hAnsi="Calibri" w:cs="Calibri"/>
                      <w:color w:val="000000"/>
                      <w:lang w:val="uk-UA" w:eastAsia="uk-UA"/>
                    </w:rPr>
                  </w:pPr>
                </w:p>
              </w:tc>
              <w:tc>
                <w:tcPr>
                  <w:tcW w:w="1661" w:type="dxa"/>
                  <w:shd w:val="clear" w:color="auto" w:fill="auto"/>
                  <w:tcMar>
                    <w:top w:w="0" w:type="dxa"/>
                    <w:left w:w="30" w:type="dxa"/>
                    <w:bottom w:w="0" w:type="dxa"/>
                    <w:right w:w="30" w:type="dxa"/>
                  </w:tcMar>
                </w:tcPr>
                <w:p w14:paraId="4D50D8A3" w14:textId="77777777" w:rsidR="00555544" w:rsidRDefault="00555544" w:rsidP="00FE1B12">
                  <w:pPr>
                    <w:widowControl/>
                    <w:jc w:val="right"/>
                    <w:rPr>
                      <w:rFonts w:ascii="Calibri" w:hAnsi="Calibri" w:cs="Calibri"/>
                      <w:color w:val="000000"/>
                      <w:lang w:val="uk-UA" w:eastAsia="uk-UA"/>
                    </w:rPr>
                  </w:pPr>
                </w:p>
              </w:tc>
              <w:tc>
                <w:tcPr>
                  <w:tcW w:w="679" w:type="dxa"/>
                  <w:shd w:val="clear" w:color="auto" w:fill="auto"/>
                  <w:tcMar>
                    <w:top w:w="0" w:type="dxa"/>
                    <w:left w:w="30" w:type="dxa"/>
                    <w:bottom w:w="0" w:type="dxa"/>
                    <w:right w:w="30" w:type="dxa"/>
                  </w:tcMar>
                </w:tcPr>
                <w:p w14:paraId="3193B9E3" w14:textId="77777777" w:rsidR="00555544" w:rsidRDefault="00555544" w:rsidP="00FE1B12">
                  <w:pPr>
                    <w:widowControl/>
                    <w:jc w:val="right"/>
                    <w:rPr>
                      <w:rFonts w:ascii="Calibri" w:hAnsi="Calibri" w:cs="Calibri"/>
                      <w:color w:val="000000"/>
                      <w:lang w:val="uk-UA" w:eastAsia="uk-UA"/>
                    </w:rPr>
                  </w:pPr>
                </w:p>
              </w:tc>
              <w:tc>
                <w:tcPr>
                  <w:tcW w:w="3543" w:type="dxa"/>
                  <w:shd w:val="clear" w:color="auto" w:fill="auto"/>
                  <w:tcMar>
                    <w:top w:w="0" w:type="dxa"/>
                    <w:left w:w="30" w:type="dxa"/>
                    <w:bottom w:w="0" w:type="dxa"/>
                    <w:right w:w="30" w:type="dxa"/>
                  </w:tcMar>
                </w:tcPr>
                <w:p w14:paraId="0B4EF6AF" w14:textId="77777777" w:rsidR="00555544" w:rsidRDefault="00555544" w:rsidP="00FE1B12">
                  <w:pPr>
                    <w:widowControl/>
                    <w:rPr>
                      <w:color w:val="000000"/>
                      <w:lang w:val="uk-UA" w:eastAsia="uk-UA"/>
                    </w:rPr>
                  </w:pPr>
                  <w:r>
                    <w:rPr>
                      <w:color w:val="000000"/>
                      <w:lang w:val="uk-UA" w:eastAsia="uk-UA"/>
                    </w:rPr>
                    <w:t>до рішення Чернівецької обласної ради</w:t>
                  </w:r>
                </w:p>
                <w:p w14:paraId="6F5A5A68" w14:textId="7E3BCB5E" w:rsidR="00555544" w:rsidRDefault="00555544" w:rsidP="00F41159">
                  <w:pPr>
                    <w:widowControl/>
                    <w:rPr>
                      <w:color w:val="000000"/>
                      <w:lang w:val="uk-UA" w:eastAsia="uk-UA"/>
                    </w:rPr>
                  </w:pPr>
                  <w:proofErr w:type="spellStart"/>
                  <w:r>
                    <w:rPr>
                      <w:color w:val="000000"/>
                      <w:lang w:val="uk-UA" w:eastAsia="uk-UA"/>
                    </w:rPr>
                    <w:t>від__________</w:t>
                  </w:r>
                  <w:proofErr w:type="spellEnd"/>
                  <w:r>
                    <w:rPr>
                      <w:color w:val="000000"/>
                      <w:lang w:val="uk-UA" w:eastAsia="uk-UA"/>
                    </w:rPr>
                    <w:t>202</w:t>
                  </w:r>
                  <w:r w:rsidR="00F41159">
                    <w:rPr>
                      <w:color w:val="000000"/>
                      <w:lang w:val="uk-UA" w:eastAsia="uk-UA"/>
                    </w:rPr>
                    <w:t>6</w:t>
                  </w:r>
                  <w:r>
                    <w:rPr>
                      <w:color w:val="000000"/>
                      <w:lang w:val="uk-UA" w:eastAsia="uk-UA"/>
                    </w:rPr>
                    <w:t xml:space="preserve"> р.  № _____</w:t>
                  </w:r>
                </w:p>
              </w:tc>
            </w:tr>
            <w:tr w:rsidR="00555544" w14:paraId="62E23C42" w14:textId="77777777" w:rsidTr="00FE1B12">
              <w:trPr>
                <w:trHeight w:val="80"/>
              </w:trPr>
              <w:tc>
                <w:tcPr>
                  <w:tcW w:w="1822" w:type="dxa"/>
                  <w:shd w:val="clear" w:color="auto" w:fill="auto"/>
                  <w:tcMar>
                    <w:top w:w="0" w:type="dxa"/>
                    <w:left w:w="30" w:type="dxa"/>
                    <w:bottom w:w="0" w:type="dxa"/>
                    <w:right w:w="30" w:type="dxa"/>
                  </w:tcMar>
                </w:tcPr>
                <w:p w14:paraId="7B37DEBD" w14:textId="77777777" w:rsidR="00555544" w:rsidRDefault="00555544" w:rsidP="00FE1B12">
                  <w:pPr>
                    <w:widowControl/>
                    <w:jc w:val="right"/>
                    <w:rPr>
                      <w:rFonts w:ascii="Calibri" w:hAnsi="Calibri" w:cs="Calibri"/>
                      <w:color w:val="000000"/>
                      <w:lang w:val="uk-UA" w:eastAsia="uk-UA"/>
                    </w:rPr>
                  </w:pPr>
                </w:p>
              </w:tc>
              <w:tc>
                <w:tcPr>
                  <w:tcW w:w="1934" w:type="dxa"/>
                  <w:shd w:val="clear" w:color="auto" w:fill="auto"/>
                  <w:tcMar>
                    <w:top w:w="0" w:type="dxa"/>
                    <w:left w:w="30" w:type="dxa"/>
                    <w:bottom w:w="0" w:type="dxa"/>
                    <w:right w:w="30" w:type="dxa"/>
                  </w:tcMar>
                </w:tcPr>
                <w:p w14:paraId="2968F45E" w14:textId="77777777" w:rsidR="00555544" w:rsidRDefault="00555544" w:rsidP="00FE1B12">
                  <w:pPr>
                    <w:widowControl/>
                    <w:jc w:val="right"/>
                    <w:rPr>
                      <w:rFonts w:ascii="Calibri" w:hAnsi="Calibri" w:cs="Calibri"/>
                      <w:color w:val="000000"/>
                      <w:lang w:val="uk-UA" w:eastAsia="uk-UA"/>
                    </w:rPr>
                  </w:pPr>
                </w:p>
              </w:tc>
              <w:tc>
                <w:tcPr>
                  <w:tcW w:w="1661" w:type="dxa"/>
                  <w:shd w:val="clear" w:color="auto" w:fill="auto"/>
                  <w:tcMar>
                    <w:top w:w="0" w:type="dxa"/>
                    <w:left w:w="30" w:type="dxa"/>
                    <w:bottom w:w="0" w:type="dxa"/>
                    <w:right w:w="30" w:type="dxa"/>
                  </w:tcMar>
                </w:tcPr>
                <w:p w14:paraId="3A738FCB" w14:textId="77777777" w:rsidR="00555544" w:rsidRDefault="00555544" w:rsidP="00FE1B12">
                  <w:pPr>
                    <w:widowControl/>
                    <w:jc w:val="right"/>
                    <w:rPr>
                      <w:rFonts w:ascii="Calibri" w:hAnsi="Calibri" w:cs="Calibri"/>
                      <w:color w:val="000000"/>
                      <w:lang w:val="uk-UA" w:eastAsia="uk-UA"/>
                    </w:rPr>
                  </w:pPr>
                </w:p>
              </w:tc>
              <w:tc>
                <w:tcPr>
                  <w:tcW w:w="679" w:type="dxa"/>
                  <w:shd w:val="clear" w:color="auto" w:fill="auto"/>
                  <w:tcMar>
                    <w:top w:w="0" w:type="dxa"/>
                    <w:left w:w="30" w:type="dxa"/>
                    <w:bottom w:w="0" w:type="dxa"/>
                    <w:right w:w="30" w:type="dxa"/>
                  </w:tcMar>
                </w:tcPr>
                <w:p w14:paraId="7E6029D2" w14:textId="77777777" w:rsidR="00555544" w:rsidRDefault="00555544" w:rsidP="00FE1B12">
                  <w:pPr>
                    <w:widowControl/>
                    <w:jc w:val="right"/>
                    <w:rPr>
                      <w:rFonts w:ascii="Calibri" w:hAnsi="Calibri" w:cs="Calibri"/>
                      <w:color w:val="000000"/>
                      <w:lang w:val="uk-UA" w:eastAsia="uk-UA"/>
                    </w:rPr>
                  </w:pPr>
                </w:p>
              </w:tc>
              <w:tc>
                <w:tcPr>
                  <w:tcW w:w="3543" w:type="dxa"/>
                  <w:shd w:val="clear" w:color="auto" w:fill="auto"/>
                  <w:tcMar>
                    <w:top w:w="0" w:type="dxa"/>
                    <w:left w:w="30" w:type="dxa"/>
                    <w:bottom w:w="0" w:type="dxa"/>
                    <w:right w:w="30" w:type="dxa"/>
                  </w:tcMar>
                </w:tcPr>
                <w:p w14:paraId="4A315DA4" w14:textId="77777777" w:rsidR="00555544" w:rsidRDefault="00555544" w:rsidP="00FE1B12">
                  <w:pPr>
                    <w:widowControl/>
                    <w:jc w:val="right"/>
                    <w:rPr>
                      <w:rFonts w:ascii="Calibri" w:hAnsi="Calibri" w:cs="Calibri"/>
                      <w:color w:val="000000"/>
                      <w:lang w:val="uk-UA" w:eastAsia="uk-UA"/>
                    </w:rPr>
                  </w:pPr>
                </w:p>
              </w:tc>
            </w:tr>
          </w:tbl>
          <w:p w14:paraId="1C2EAE75" w14:textId="77777777" w:rsidR="00555544" w:rsidRPr="00E277B0" w:rsidRDefault="00555544" w:rsidP="00555544">
            <w:pPr>
              <w:widowControl/>
              <w:autoSpaceDE/>
              <w:jc w:val="center"/>
              <w:rPr>
                <w:b/>
                <w:bCs/>
                <w:sz w:val="28"/>
                <w:szCs w:val="24"/>
                <w:lang w:val="en-US"/>
              </w:rPr>
            </w:pPr>
          </w:p>
          <w:p w14:paraId="45E7895B" w14:textId="77777777" w:rsidR="00555544" w:rsidRDefault="00555544" w:rsidP="00555544">
            <w:pPr>
              <w:widowControl/>
              <w:autoSpaceDE/>
              <w:jc w:val="center"/>
              <w:rPr>
                <w:b/>
                <w:bCs/>
                <w:sz w:val="28"/>
                <w:szCs w:val="24"/>
                <w:lang w:val="uk-UA"/>
              </w:rPr>
            </w:pPr>
            <w:r>
              <w:rPr>
                <w:b/>
                <w:bCs/>
                <w:sz w:val="28"/>
                <w:szCs w:val="24"/>
                <w:lang w:val="uk-UA"/>
              </w:rPr>
              <w:t>Ставки рентної плати</w:t>
            </w:r>
          </w:p>
          <w:p w14:paraId="5E8D5381" w14:textId="77777777" w:rsidR="00555544" w:rsidRDefault="00555544" w:rsidP="00555544">
            <w:pPr>
              <w:widowControl/>
              <w:autoSpaceDE/>
              <w:jc w:val="center"/>
              <w:rPr>
                <w:b/>
                <w:bCs/>
                <w:sz w:val="28"/>
                <w:szCs w:val="24"/>
                <w:lang w:val="uk-UA"/>
              </w:rPr>
            </w:pPr>
            <w:r>
              <w:rPr>
                <w:b/>
                <w:bCs/>
                <w:sz w:val="28"/>
                <w:szCs w:val="24"/>
                <w:lang w:val="uk-UA"/>
              </w:rPr>
              <w:t xml:space="preserve"> за  заготівлю другорядних лісових матеріалів, </w:t>
            </w:r>
          </w:p>
          <w:p w14:paraId="6EC967D5" w14:textId="77777777" w:rsidR="00555544" w:rsidRDefault="00555544" w:rsidP="00555544">
            <w:pPr>
              <w:widowControl/>
              <w:autoSpaceDE/>
              <w:jc w:val="center"/>
              <w:rPr>
                <w:b/>
                <w:bCs/>
                <w:sz w:val="28"/>
                <w:szCs w:val="24"/>
                <w:lang w:val="uk-UA"/>
              </w:rPr>
            </w:pPr>
            <w:r>
              <w:rPr>
                <w:b/>
                <w:bCs/>
                <w:sz w:val="28"/>
                <w:szCs w:val="24"/>
                <w:lang w:val="uk-UA"/>
              </w:rPr>
              <w:t xml:space="preserve">здійснення побічних лісових користувань та </w:t>
            </w:r>
          </w:p>
          <w:p w14:paraId="3FA14CC4" w14:textId="77777777" w:rsidR="00555544" w:rsidRDefault="00555544" w:rsidP="00555544">
            <w:pPr>
              <w:widowControl/>
              <w:autoSpaceDE/>
              <w:jc w:val="center"/>
              <w:rPr>
                <w:b/>
                <w:bCs/>
                <w:sz w:val="28"/>
                <w:szCs w:val="24"/>
                <w:lang w:val="uk-UA"/>
              </w:rPr>
            </w:pPr>
            <w:r>
              <w:rPr>
                <w:b/>
                <w:bCs/>
                <w:sz w:val="28"/>
                <w:szCs w:val="24"/>
                <w:lang w:val="uk-UA"/>
              </w:rPr>
              <w:t>використання корисних властивостей лісів області</w:t>
            </w:r>
          </w:p>
          <w:p w14:paraId="2A0AD4BE" w14:textId="77777777" w:rsidR="00555544" w:rsidRDefault="00555544" w:rsidP="00555544">
            <w:pPr>
              <w:widowControl/>
              <w:autoSpaceDE/>
              <w:jc w:val="center"/>
              <w:rPr>
                <w:b/>
                <w:bCs/>
                <w:sz w:val="28"/>
                <w:szCs w:val="24"/>
                <w:lang w:val="uk-UA"/>
              </w:rPr>
            </w:pPr>
          </w:p>
          <w:p w14:paraId="7C90592F" w14:textId="77777777" w:rsidR="00555544" w:rsidRDefault="00555544" w:rsidP="00555544">
            <w:pPr>
              <w:widowControl/>
              <w:autoSpaceDE/>
              <w:jc w:val="center"/>
              <w:rPr>
                <w:b/>
                <w:bCs/>
                <w:sz w:val="28"/>
                <w:szCs w:val="24"/>
                <w:lang w:val="uk-UA"/>
              </w:rPr>
            </w:pPr>
          </w:p>
          <w:tbl>
            <w:tblPr>
              <w:tblW w:w="9639" w:type="dxa"/>
              <w:tblInd w:w="108" w:type="dxa"/>
              <w:tblLayout w:type="fixed"/>
              <w:tblCellMar>
                <w:left w:w="10" w:type="dxa"/>
                <w:right w:w="10" w:type="dxa"/>
              </w:tblCellMar>
              <w:tblLook w:val="0000" w:firstRow="0" w:lastRow="0" w:firstColumn="0" w:lastColumn="0" w:noHBand="0" w:noVBand="0"/>
            </w:tblPr>
            <w:tblGrid>
              <w:gridCol w:w="717"/>
              <w:gridCol w:w="4953"/>
              <w:gridCol w:w="1418"/>
              <w:gridCol w:w="2551"/>
            </w:tblGrid>
            <w:tr w:rsidR="00555544" w14:paraId="4F61B40F" w14:textId="77777777" w:rsidTr="00FE1B12">
              <w:trPr>
                <w:trHeight w:val="628"/>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A49F3" w14:textId="77777777" w:rsidR="00555544" w:rsidRPr="006B3E40" w:rsidRDefault="00555544" w:rsidP="00FE1B12">
                  <w:pPr>
                    <w:widowControl/>
                    <w:autoSpaceDE/>
                    <w:jc w:val="center"/>
                    <w:rPr>
                      <w:sz w:val="24"/>
                      <w:szCs w:val="24"/>
                      <w:lang w:val="uk-UA"/>
                    </w:rPr>
                  </w:pPr>
                  <w:r w:rsidRPr="006B3E40">
                    <w:rPr>
                      <w:sz w:val="24"/>
                      <w:szCs w:val="24"/>
                      <w:lang w:val="uk-UA"/>
                    </w:rPr>
                    <w:t>№</w:t>
                  </w:r>
                  <w:r>
                    <w:rPr>
                      <w:sz w:val="24"/>
                      <w:szCs w:val="24"/>
                      <w:lang w:val="uk-UA"/>
                    </w:rPr>
                    <w:t xml:space="preserve"> п/</w:t>
                  </w:r>
                  <w:proofErr w:type="spellStart"/>
                  <w:r>
                    <w:rPr>
                      <w:sz w:val="24"/>
                      <w:szCs w:val="24"/>
                      <w:lang w:val="uk-UA"/>
                    </w:rPr>
                    <w:t>п</w:t>
                  </w:r>
                  <w:proofErr w:type="spellEnd"/>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3BC15" w14:textId="77777777" w:rsidR="00555544" w:rsidRPr="006B3E40" w:rsidRDefault="00555544" w:rsidP="00FE1B12">
                  <w:pPr>
                    <w:widowControl/>
                    <w:autoSpaceDE/>
                    <w:jc w:val="center"/>
                    <w:rPr>
                      <w:sz w:val="24"/>
                      <w:szCs w:val="24"/>
                    </w:rPr>
                  </w:pPr>
                  <w:proofErr w:type="spellStart"/>
                  <w:r w:rsidRPr="006B3E40">
                    <w:rPr>
                      <w:sz w:val="24"/>
                      <w:szCs w:val="24"/>
                    </w:rPr>
                    <w:t>Назва</w:t>
                  </w:r>
                  <w:proofErr w:type="spellEnd"/>
                  <w:r w:rsidRPr="006B3E40">
                    <w:rPr>
                      <w:sz w:val="24"/>
                      <w:szCs w:val="24"/>
                    </w:rPr>
                    <w:t xml:space="preserve"> </w:t>
                  </w:r>
                  <w:proofErr w:type="spellStart"/>
                  <w:r w:rsidRPr="006B3E40">
                    <w:rPr>
                      <w:sz w:val="24"/>
                      <w:szCs w:val="24"/>
                    </w:rPr>
                    <w:t>продукції</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32C12" w14:textId="77777777" w:rsidR="00555544" w:rsidRPr="006B3E40" w:rsidRDefault="00555544" w:rsidP="00FE1B12">
                  <w:pPr>
                    <w:widowControl/>
                    <w:autoSpaceDE/>
                    <w:jc w:val="center"/>
                    <w:rPr>
                      <w:sz w:val="24"/>
                      <w:szCs w:val="24"/>
                    </w:rPr>
                  </w:pPr>
                  <w:proofErr w:type="spellStart"/>
                  <w:r w:rsidRPr="006B3E40">
                    <w:rPr>
                      <w:sz w:val="24"/>
                      <w:szCs w:val="24"/>
                    </w:rPr>
                    <w:t>Одиниця</w:t>
                  </w:r>
                  <w:proofErr w:type="spellEnd"/>
                </w:p>
                <w:p w14:paraId="22FEA275" w14:textId="77777777" w:rsidR="00555544" w:rsidRPr="006B3E40" w:rsidRDefault="00555544" w:rsidP="00FE1B12">
                  <w:pPr>
                    <w:widowControl/>
                    <w:autoSpaceDE/>
                    <w:jc w:val="center"/>
                    <w:rPr>
                      <w:sz w:val="24"/>
                      <w:szCs w:val="24"/>
                    </w:rPr>
                  </w:pPr>
                  <w:proofErr w:type="spellStart"/>
                  <w:r w:rsidRPr="006B3E40">
                    <w:rPr>
                      <w:sz w:val="24"/>
                      <w:szCs w:val="24"/>
                    </w:rPr>
                    <w:t>виміру</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15E8" w14:textId="77777777" w:rsidR="00555544" w:rsidRPr="006B3E40" w:rsidRDefault="00555544" w:rsidP="00FE1B12">
                  <w:pPr>
                    <w:widowControl/>
                    <w:autoSpaceDE/>
                    <w:jc w:val="center"/>
                    <w:rPr>
                      <w:sz w:val="24"/>
                      <w:szCs w:val="24"/>
                    </w:rPr>
                  </w:pPr>
                  <w:r w:rsidRPr="006B3E40">
                    <w:rPr>
                      <w:sz w:val="24"/>
                      <w:szCs w:val="24"/>
                    </w:rPr>
                    <w:t>Норм</w:t>
                  </w:r>
                  <w:proofErr w:type="spellStart"/>
                  <w:r w:rsidRPr="006B3E40">
                    <w:rPr>
                      <w:sz w:val="24"/>
                      <w:szCs w:val="24"/>
                      <w:lang w:val="uk-UA"/>
                    </w:rPr>
                    <w:t>атив</w:t>
                  </w:r>
                  <w:proofErr w:type="spellEnd"/>
                </w:p>
                <w:p w14:paraId="47742FFC" w14:textId="77777777" w:rsidR="00555544" w:rsidRPr="006B3E40" w:rsidRDefault="00555544" w:rsidP="00FE1B12">
                  <w:pPr>
                    <w:widowControl/>
                    <w:autoSpaceDE/>
                    <w:jc w:val="center"/>
                    <w:rPr>
                      <w:sz w:val="24"/>
                      <w:szCs w:val="24"/>
                    </w:rPr>
                  </w:pPr>
                  <w:r w:rsidRPr="006B3E40">
                    <w:rPr>
                      <w:sz w:val="24"/>
                      <w:szCs w:val="24"/>
                      <w:lang w:val="uk-UA"/>
                    </w:rPr>
                    <w:t>з</w:t>
                  </w:r>
                  <w:r w:rsidRPr="006B3E40">
                    <w:rPr>
                      <w:sz w:val="24"/>
                      <w:szCs w:val="24"/>
                    </w:rPr>
                    <w:t>бору</w:t>
                  </w:r>
                  <w:r w:rsidRPr="006B3E40">
                    <w:rPr>
                      <w:sz w:val="24"/>
                      <w:szCs w:val="24"/>
                      <w:lang w:val="uk-UA"/>
                    </w:rPr>
                    <w:t xml:space="preserve">, </w:t>
                  </w:r>
                  <w:r w:rsidRPr="006B3E40">
                    <w:rPr>
                      <w:sz w:val="24"/>
                      <w:szCs w:val="24"/>
                    </w:rPr>
                    <w:t xml:space="preserve"> </w:t>
                  </w:r>
                  <w:proofErr w:type="spellStart"/>
                  <w:r w:rsidRPr="006B3E40">
                    <w:rPr>
                      <w:sz w:val="24"/>
                      <w:szCs w:val="24"/>
                    </w:rPr>
                    <w:t>грн</w:t>
                  </w:r>
                  <w:proofErr w:type="spellEnd"/>
                  <w:r w:rsidRPr="006B3E40">
                    <w:rPr>
                      <w:sz w:val="24"/>
                      <w:szCs w:val="24"/>
                      <w:lang w:val="uk-UA"/>
                    </w:rPr>
                    <w:t>.</w:t>
                  </w:r>
                </w:p>
              </w:tc>
            </w:tr>
            <w:tr w:rsidR="00555544" w14:paraId="6D18663F" w14:textId="77777777" w:rsidTr="00FE1B12">
              <w:trPr>
                <w:trHeight w:val="220"/>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5714C" w14:textId="77777777" w:rsidR="00555544" w:rsidRDefault="00555544" w:rsidP="00FE1B12">
                  <w:pPr>
                    <w:widowControl/>
                    <w:autoSpaceDE/>
                    <w:jc w:val="center"/>
                  </w:pPr>
                  <w:r>
                    <w:rPr>
                      <w:b/>
                      <w:sz w:val="28"/>
                      <w:szCs w:val="24"/>
                      <w:lang w:val="uk-UA"/>
                    </w:rPr>
                    <w:t>І. Побічні лісові користування</w:t>
                  </w:r>
                </w:p>
              </w:tc>
            </w:tr>
            <w:tr w:rsidR="00555544" w14:paraId="37F59F9D" w14:textId="77777777" w:rsidTr="00FE1B12">
              <w:trPr>
                <w:trHeight w:val="220"/>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75F9E" w14:textId="77777777" w:rsidR="00555544" w:rsidRDefault="00555544" w:rsidP="00FE1B12">
                  <w:pPr>
                    <w:widowControl/>
                    <w:autoSpaceDE/>
                    <w:jc w:val="center"/>
                    <w:rPr>
                      <w:sz w:val="28"/>
                      <w:szCs w:val="24"/>
                      <w:lang w:val="uk-UA"/>
                    </w:rPr>
                  </w:pPr>
                  <w:r>
                    <w:rPr>
                      <w:sz w:val="28"/>
                      <w:szCs w:val="24"/>
                      <w:lang w:val="uk-UA"/>
                    </w:rPr>
                    <w:t>1.</w:t>
                  </w:r>
                </w:p>
                <w:p w14:paraId="07BC1D6C" w14:textId="77777777" w:rsidR="00555544" w:rsidRDefault="00555544" w:rsidP="00FE1B12">
                  <w:pPr>
                    <w:widowControl/>
                    <w:autoSpaceDE/>
                    <w:jc w:val="center"/>
                    <w:rPr>
                      <w:sz w:val="28"/>
                      <w:szCs w:val="24"/>
                      <w:lang w:val="uk-UA"/>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176B9" w14:textId="77777777" w:rsidR="00555544" w:rsidRDefault="00555544" w:rsidP="00FE1B12">
                  <w:pPr>
                    <w:widowControl/>
                    <w:autoSpaceDE/>
                  </w:pPr>
                  <w:r>
                    <w:rPr>
                      <w:b/>
                      <w:i/>
                      <w:sz w:val="28"/>
                      <w:szCs w:val="24"/>
                      <w:lang w:val="uk-UA"/>
                    </w:rPr>
                    <w:t>Сіно</w:t>
                  </w:r>
                  <w:r>
                    <w:rPr>
                      <w:sz w:val="28"/>
                      <w:szCs w:val="24"/>
                      <w:lang w:val="uk-UA"/>
                    </w:rPr>
                    <w:t xml:space="preserve"> (крім заготовленого на сільгоспугіддях, що входять до складу земель лісогосподарського призначення)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483C7" w14:textId="77777777" w:rsidR="00555544" w:rsidRDefault="00555544" w:rsidP="00FE1B12">
                  <w:pPr>
                    <w:widowControl/>
                    <w:autoSpaceDE/>
                    <w:jc w:val="center"/>
                    <w:rPr>
                      <w:sz w:val="28"/>
                      <w:szCs w:val="24"/>
                      <w:lang w:val="uk-UA"/>
                    </w:rPr>
                  </w:pPr>
                </w:p>
                <w:p w14:paraId="7D704AB2" w14:textId="77777777" w:rsidR="00555544" w:rsidRDefault="00555544" w:rsidP="00FE1B12">
                  <w:pPr>
                    <w:widowControl/>
                    <w:autoSpaceDE/>
                    <w:jc w:val="center"/>
                  </w:pPr>
                  <w:r>
                    <w:rPr>
                      <w:sz w:val="28"/>
                      <w:szCs w:val="24"/>
                      <w:lang w:val="uk-UA"/>
                    </w:rPr>
                    <w:t>1</w:t>
                  </w:r>
                  <w:r>
                    <w:rPr>
                      <w:sz w:val="28"/>
                      <w:szCs w:val="24"/>
                    </w:rPr>
                    <w:t xml:space="preserve"> </w:t>
                  </w:r>
                  <w:r>
                    <w:rPr>
                      <w:sz w:val="28"/>
                      <w:szCs w:val="24"/>
                      <w:lang w:val="uk-UA"/>
                    </w:rPr>
                    <w:t>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93F6" w14:textId="77777777" w:rsidR="00555544" w:rsidRDefault="00555544" w:rsidP="00FE1B12">
                  <w:pPr>
                    <w:widowControl/>
                    <w:autoSpaceDE/>
                    <w:jc w:val="center"/>
                    <w:rPr>
                      <w:sz w:val="28"/>
                      <w:szCs w:val="24"/>
                      <w:lang w:val="uk-UA"/>
                    </w:rPr>
                  </w:pPr>
                </w:p>
                <w:p w14:paraId="76AF2399" w14:textId="77777777" w:rsidR="00555544" w:rsidRDefault="00555544" w:rsidP="00FE1B12">
                  <w:pPr>
                    <w:widowControl/>
                    <w:autoSpaceDE/>
                    <w:jc w:val="center"/>
                    <w:rPr>
                      <w:sz w:val="28"/>
                      <w:szCs w:val="24"/>
                      <w:lang w:val="uk-UA"/>
                    </w:rPr>
                  </w:pPr>
                  <w:r>
                    <w:rPr>
                      <w:sz w:val="28"/>
                      <w:szCs w:val="24"/>
                      <w:lang w:val="uk-UA"/>
                    </w:rPr>
                    <w:t>10,00</w:t>
                  </w:r>
                </w:p>
              </w:tc>
            </w:tr>
            <w:tr w:rsidR="00555544" w14:paraId="65552B07" w14:textId="77777777" w:rsidTr="00FE1B12">
              <w:trPr>
                <w:trHeight w:val="220"/>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2DC3" w14:textId="77777777" w:rsidR="00555544" w:rsidRDefault="00555544" w:rsidP="00FE1B12">
                  <w:pPr>
                    <w:widowControl/>
                    <w:autoSpaceDE/>
                    <w:jc w:val="center"/>
                    <w:rPr>
                      <w:sz w:val="28"/>
                      <w:szCs w:val="24"/>
                      <w:lang w:val="uk-UA"/>
                    </w:rPr>
                  </w:pPr>
                  <w:r>
                    <w:rPr>
                      <w:sz w:val="28"/>
                      <w:szCs w:val="24"/>
                      <w:lang w:val="uk-UA"/>
                    </w:rPr>
                    <w:t>2.</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D88FA" w14:textId="77777777" w:rsidR="00555544" w:rsidRDefault="00555544" w:rsidP="00FE1B12">
                  <w:pPr>
                    <w:widowControl/>
                    <w:autoSpaceDE/>
                  </w:pPr>
                  <w:r>
                    <w:rPr>
                      <w:b/>
                      <w:i/>
                      <w:sz w:val="28"/>
                      <w:szCs w:val="24"/>
                      <w:lang w:val="uk-UA"/>
                    </w:rPr>
                    <w:t>Випасання:</w:t>
                  </w:r>
                  <w:r>
                    <w:rPr>
                      <w:b/>
                      <w:sz w:val="28"/>
                      <w:szCs w:val="24"/>
                      <w:lang w:val="uk-UA"/>
                    </w:rPr>
                    <w:t xml:space="preserve"> </w:t>
                  </w:r>
                  <w:r>
                    <w:rPr>
                      <w:sz w:val="28"/>
                      <w:szCs w:val="24"/>
                      <w:lang w:val="uk-UA"/>
                    </w:rPr>
                    <w:t xml:space="preserve"> великої рогатої худоби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152" w14:textId="77777777" w:rsidR="00555544" w:rsidRDefault="00555544" w:rsidP="00FE1B12">
                  <w:pPr>
                    <w:widowControl/>
                    <w:autoSpaceDE/>
                    <w:jc w:val="center"/>
                    <w:rPr>
                      <w:sz w:val="28"/>
                      <w:szCs w:val="24"/>
                      <w:lang w:val="en-US"/>
                    </w:rPr>
                  </w:pPr>
                  <w:r>
                    <w:rPr>
                      <w:sz w:val="28"/>
                      <w:szCs w:val="24"/>
                      <w:lang w:val="uk-UA"/>
                    </w:rPr>
                    <w:t>1 голова/</w:t>
                  </w:r>
                </w:p>
                <w:p w14:paraId="380B49BE" w14:textId="77777777" w:rsidR="00555544" w:rsidRDefault="00555544" w:rsidP="00FE1B12">
                  <w:pPr>
                    <w:widowControl/>
                    <w:autoSpaceDE/>
                    <w:jc w:val="center"/>
                    <w:rPr>
                      <w:sz w:val="28"/>
                      <w:szCs w:val="24"/>
                      <w:lang w:val="uk-UA"/>
                    </w:rPr>
                  </w:pPr>
                  <w:r>
                    <w:rPr>
                      <w:sz w:val="28"/>
                      <w:szCs w:val="24"/>
                      <w:lang w:val="uk-UA"/>
                    </w:rPr>
                    <w:t>сезон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8C548" w14:textId="77777777" w:rsidR="00555544" w:rsidRDefault="00555544" w:rsidP="00FE1B12">
                  <w:pPr>
                    <w:widowControl/>
                    <w:autoSpaceDE/>
                    <w:jc w:val="center"/>
                  </w:pPr>
                  <w:r>
                    <w:rPr>
                      <w:sz w:val="28"/>
                      <w:szCs w:val="24"/>
                      <w:lang w:val="uk-UA"/>
                    </w:rPr>
                    <w:t>2</w:t>
                  </w:r>
                  <w:r>
                    <w:rPr>
                      <w:sz w:val="28"/>
                      <w:szCs w:val="24"/>
                      <w:lang w:val="en-US"/>
                    </w:rPr>
                    <w:t>5</w:t>
                  </w:r>
                  <w:r>
                    <w:rPr>
                      <w:sz w:val="28"/>
                      <w:szCs w:val="24"/>
                      <w:lang w:val="uk-UA"/>
                    </w:rPr>
                    <w:t>,00</w:t>
                  </w:r>
                </w:p>
              </w:tc>
            </w:tr>
            <w:tr w:rsidR="00555544" w14:paraId="675A8685" w14:textId="77777777" w:rsidTr="00FE1B12">
              <w:trPr>
                <w:trHeight w:val="220"/>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D83" w14:textId="77777777" w:rsidR="00555544" w:rsidRDefault="00555544" w:rsidP="00FE1B12">
                  <w:pPr>
                    <w:widowControl/>
                    <w:autoSpaceDE/>
                    <w:jc w:val="center"/>
                    <w:rPr>
                      <w:sz w:val="28"/>
                      <w:szCs w:val="24"/>
                      <w:lang w:val="uk-UA"/>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768A2" w14:textId="77777777" w:rsidR="00555544" w:rsidRDefault="00555544" w:rsidP="00FE1B12">
                  <w:pPr>
                    <w:widowControl/>
                    <w:autoSpaceDE/>
                    <w:rPr>
                      <w:sz w:val="28"/>
                      <w:szCs w:val="24"/>
                      <w:lang w:val="uk-UA"/>
                    </w:rPr>
                  </w:pPr>
                  <w:r>
                    <w:rPr>
                      <w:sz w:val="28"/>
                      <w:szCs w:val="24"/>
                      <w:lang w:val="uk-UA"/>
                    </w:rPr>
                    <w:t>молодняка великої рогатої худоби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D19D"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747CE" w14:textId="77777777" w:rsidR="00555544" w:rsidRDefault="00555544" w:rsidP="00FE1B12">
                  <w:pPr>
                    <w:widowControl/>
                    <w:autoSpaceDE/>
                    <w:jc w:val="center"/>
                    <w:rPr>
                      <w:sz w:val="28"/>
                      <w:szCs w:val="24"/>
                      <w:lang w:val="uk-UA"/>
                    </w:rPr>
                  </w:pPr>
                  <w:r>
                    <w:rPr>
                      <w:sz w:val="28"/>
                      <w:szCs w:val="24"/>
                      <w:lang w:val="uk-UA"/>
                    </w:rPr>
                    <w:t>20,00</w:t>
                  </w:r>
                </w:p>
              </w:tc>
            </w:tr>
            <w:tr w:rsidR="00555544" w14:paraId="309ED69C" w14:textId="77777777" w:rsidTr="00FE1B12">
              <w:trPr>
                <w:trHeight w:val="166"/>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909C" w14:textId="77777777" w:rsidR="00555544" w:rsidRDefault="00555544" w:rsidP="00FE1B12">
                  <w:pPr>
                    <w:widowControl/>
                    <w:autoSpaceDE/>
                    <w:jc w:val="center"/>
                    <w:rPr>
                      <w:sz w:val="28"/>
                      <w:szCs w:val="24"/>
                      <w:lang w:val="uk-UA"/>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3608D" w14:textId="77777777" w:rsidR="00555544" w:rsidRDefault="00555544" w:rsidP="00FE1B12">
                  <w:pPr>
                    <w:widowControl/>
                    <w:autoSpaceDE/>
                    <w:rPr>
                      <w:sz w:val="28"/>
                      <w:szCs w:val="24"/>
                      <w:lang w:val="uk-UA"/>
                    </w:rPr>
                  </w:pPr>
                  <w:r>
                    <w:rPr>
                      <w:sz w:val="28"/>
                      <w:szCs w:val="24"/>
                      <w:lang w:val="uk-UA"/>
                    </w:rPr>
                    <w:t>овець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BDDAF"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461F5" w14:textId="77777777" w:rsidR="00555544" w:rsidRDefault="00555544" w:rsidP="00FE1B12">
                  <w:pPr>
                    <w:widowControl/>
                    <w:autoSpaceDE/>
                    <w:jc w:val="center"/>
                    <w:rPr>
                      <w:sz w:val="28"/>
                      <w:szCs w:val="24"/>
                      <w:lang w:val="uk-UA"/>
                    </w:rPr>
                  </w:pPr>
                  <w:r>
                    <w:rPr>
                      <w:sz w:val="28"/>
                      <w:szCs w:val="24"/>
                      <w:lang w:val="uk-UA"/>
                    </w:rPr>
                    <w:t>5,00</w:t>
                  </w:r>
                </w:p>
              </w:tc>
            </w:tr>
            <w:tr w:rsidR="00555544" w14:paraId="571A99E6" w14:textId="77777777" w:rsidTr="00FE1B12">
              <w:trPr>
                <w:trHeight w:val="114"/>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FA02" w14:textId="77777777" w:rsidR="00555544" w:rsidRDefault="00555544" w:rsidP="00FE1B12">
                  <w:pPr>
                    <w:widowControl/>
                    <w:autoSpaceDE/>
                    <w:jc w:val="center"/>
                  </w:pPr>
                  <w:r>
                    <w:rPr>
                      <w:sz w:val="28"/>
                      <w:szCs w:val="24"/>
                      <w:lang w:val="uk-UA"/>
                    </w:rPr>
                    <w:t>3</w:t>
                  </w:r>
                  <w:r>
                    <w:rPr>
                      <w:sz w:val="28"/>
                      <w:szCs w:val="24"/>
                    </w:rPr>
                    <w:t>.</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308AC" w14:textId="77777777" w:rsidR="00555544" w:rsidRDefault="00555544" w:rsidP="00FE1B12">
                  <w:pPr>
                    <w:widowControl/>
                    <w:autoSpaceDE/>
                  </w:pPr>
                  <w:proofErr w:type="spellStart"/>
                  <w:r>
                    <w:rPr>
                      <w:b/>
                      <w:i/>
                      <w:sz w:val="28"/>
                      <w:szCs w:val="24"/>
                    </w:rPr>
                    <w:t>Дикорослі</w:t>
                  </w:r>
                  <w:proofErr w:type="spellEnd"/>
                  <w:r>
                    <w:rPr>
                      <w:b/>
                      <w:i/>
                      <w:sz w:val="28"/>
                      <w:szCs w:val="24"/>
                    </w:rPr>
                    <w:t xml:space="preserve"> плоди і </w:t>
                  </w:r>
                  <w:proofErr w:type="spellStart"/>
                  <w:r>
                    <w:rPr>
                      <w:b/>
                      <w:i/>
                      <w:sz w:val="28"/>
                      <w:szCs w:val="24"/>
                    </w:rPr>
                    <w:t>ягоди</w:t>
                  </w:r>
                  <w:proofErr w:type="spellEnd"/>
                  <w:r>
                    <w:rPr>
                      <w:b/>
                      <w:i/>
                      <w:sz w:val="28"/>
                      <w:szCs w:val="24"/>
                    </w:rPr>
                    <w:t>:</w:t>
                  </w:r>
                  <w:r>
                    <w:rPr>
                      <w:sz w:val="28"/>
                      <w:szCs w:val="24"/>
                    </w:rPr>
                    <w:t xml:space="preserve"> </w:t>
                  </w:r>
                  <w:r>
                    <w:rPr>
                      <w:sz w:val="28"/>
                      <w:szCs w:val="24"/>
                      <w:lang w:val="uk-UA"/>
                    </w:rPr>
                    <w:t>б</w:t>
                  </w:r>
                  <w:proofErr w:type="spellStart"/>
                  <w:r>
                    <w:rPr>
                      <w:sz w:val="28"/>
                      <w:szCs w:val="24"/>
                    </w:rPr>
                    <w:t>русниця</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0A88B" w14:textId="77777777" w:rsidR="00555544" w:rsidRDefault="00555544" w:rsidP="00FE1B12">
                  <w:pPr>
                    <w:widowControl/>
                    <w:autoSpaceDE/>
                    <w:jc w:val="center"/>
                    <w:rPr>
                      <w:sz w:val="28"/>
                      <w:szCs w:val="24"/>
                    </w:rPr>
                  </w:pPr>
                  <w:r>
                    <w:rPr>
                      <w:sz w:val="28"/>
                      <w:szCs w:val="24"/>
                    </w:rPr>
                    <w:t>1 кг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B24A" w14:textId="77777777" w:rsidR="00555544" w:rsidRPr="00225D7A" w:rsidRDefault="00555544" w:rsidP="00FE1B12">
                  <w:pPr>
                    <w:widowControl/>
                    <w:autoSpaceDE/>
                    <w:jc w:val="center"/>
                    <w:rPr>
                      <w:lang w:val="uk-UA"/>
                    </w:rPr>
                  </w:pPr>
                  <w:r>
                    <w:rPr>
                      <w:sz w:val="28"/>
                      <w:szCs w:val="24"/>
                      <w:lang w:val="uk-UA"/>
                    </w:rPr>
                    <w:t>1,</w:t>
                  </w:r>
                  <w:r>
                    <w:rPr>
                      <w:sz w:val="28"/>
                      <w:szCs w:val="24"/>
                      <w:lang w:val="en-US"/>
                    </w:rPr>
                    <w:t>5</w:t>
                  </w:r>
                  <w:r>
                    <w:rPr>
                      <w:sz w:val="28"/>
                      <w:szCs w:val="24"/>
                      <w:lang w:val="uk-UA"/>
                    </w:rPr>
                    <w:t>0</w:t>
                  </w:r>
                </w:p>
              </w:tc>
            </w:tr>
            <w:tr w:rsidR="00555544" w14:paraId="10F62E4E" w14:textId="77777777" w:rsidTr="00FE1B12">
              <w:trPr>
                <w:trHeight w:val="166"/>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DE4D"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1055" w14:textId="2199FF88" w:rsidR="00555544" w:rsidRPr="00FA6008" w:rsidRDefault="00555544" w:rsidP="00FE1B12">
                  <w:pPr>
                    <w:widowControl/>
                    <w:autoSpaceDE/>
                    <w:rPr>
                      <w:sz w:val="28"/>
                      <w:szCs w:val="24"/>
                      <w:lang w:val="uk-UA"/>
                    </w:rPr>
                  </w:pPr>
                  <w:proofErr w:type="spellStart"/>
                  <w:r>
                    <w:rPr>
                      <w:sz w:val="28"/>
                      <w:szCs w:val="24"/>
                    </w:rPr>
                    <w:t>Горобина</w:t>
                  </w:r>
                  <w:proofErr w:type="spellEnd"/>
                  <w:r>
                    <w:rPr>
                      <w:sz w:val="28"/>
                      <w:szCs w:val="24"/>
                    </w:rPr>
                    <w:t xml:space="preserve"> </w:t>
                  </w:r>
                  <w:proofErr w:type="spellStart"/>
                  <w:r>
                    <w:rPr>
                      <w:sz w:val="28"/>
                      <w:szCs w:val="24"/>
                    </w:rPr>
                    <w:t>звичайна</w:t>
                  </w:r>
                  <w:proofErr w:type="spellEnd"/>
                  <w:r w:rsidR="00FA6008">
                    <w:rPr>
                      <w:sz w:val="28"/>
                      <w:szCs w:val="24"/>
                      <w:lang w:val="uk-UA"/>
                    </w:rPr>
                    <w:t xml:space="preserve"> (плоди)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656FB"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3CDAD" w14:textId="77777777" w:rsidR="00555544" w:rsidRPr="00225D7A" w:rsidRDefault="00555544" w:rsidP="00FE1B12">
                  <w:pPr>
                    <w:widowControl/>
                    <w:autoSpaceDE/>
                    <w:jc w:val="center"/>
                    <w:rPr>
                      <w:lang w:val="uk-UA"/>
                    </w:rPr>
                  </w:pPr>
                  <w:r>
                    <w:rPr>
                      <w:sz w:val="28"/>
                      <w:szCs w:val="24"/>
                      <w:lang w:val="uk-UA"/>
                    </w:rPr>
                    <w:t>0,</w:t>
                  </w:r>
                  <w:r>
                    <w:rPr>
                      <w:sz w:val="28"/>
                      <w:szCs w:val="24"/>
                      <w:lang w:val="en-US"/>
                    </w:rPr>
                    <w:t>4</w:t>
                  </w:r>
                  <w:r>
                    <w:rPr>
                      <w:sz w:val="28"/>
                      <w:szCs w:val="24"/>
                      <w:lang w:val="uk-UA"/>
                    </w:rPr>
                    <w:t>0</w:t>
                  </w:r>
                </w:p>
              </w:tc>
            </w:tr>
            <w:tr w:rsidR="00555544" w14:paraId="450D88A6" w14:textId="77777777" w:rsidTr="00FE1B12">
              <w:trPr>
                <w:trHeight w:val="320"/>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B329D"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1876D" w14:textId="6748779A" w:rsidR="00555544" w:rsidRPr="00760696" w:rsidRDefault="00760696" w:rsidP="00FE1B12">
                  <w:pPr>
                    <w:widowControl/>
                    <w:autoSpaceDE/>
                    <w:rPr>
                      <w:sz w:val="28"/>
                      <w:szCs w:val="24"/>
                      <w:lang w:val="uk-UA"/>
                    </w:rPr>
                  </w:pPr>
                  <w:r>
                    <w:rPr>
                      <w:sz w:val="28"/>
                      <w:szCs w:val="24"/>
                      <w:lang w:val="uk-UA"/>
                    </w:rPr>
                    <w:t>Горобина чорноплідна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54AFF"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EFC7" w14:textId="77777777" w:rsidR="00555544" w:rsidRPr="00225D7A" w:rsidRDefault="00555544" w:rsidP="00FE1B12">
                  <w:pPr>
                    <w:widowControl/>
                    <w:autoSpaceDE/>
                    <w:jc w:val="center"/>
                    <w:rPr>
                      <w:lang w:val="uk-UA"/>
                    </w:rPr>
                  </w:pPr>
                  <w:r>
                    <w:rPr>
                      <w:sz w:val="28"/>
                      <w:szCs w:val="24"/>
                    </w:rPr>
                    <w:t>0,</w:t>
                  </w:r>
                  <w:r>
                    <w:rPr>
                      <w:sz w:val="28"/>
                      <w:szCs w:val="24"/>
                      <w:lang w:val="uk-UA"/>
                    </w:rPr>
                    <w:t>30</w:t>
                  </w:r>
                </w:p>
              </w:tc>
            </w:tr>
            <w:tr w:rsidR="00555544" w14:paraId="2A0ED09A" w14:textId="77777777" w:rsidTr="00FE1B12">
              <w:trPr>
                <w:trHeight w:val="204"/>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01C9A"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600AF" w14:textId="0E20DD5F" w:rsidR="00555544" w:rsidRDefault="00555544" w:rsidP="00FE1B12">
                  <w:pPr>
                    <w:widowControl/>
                    <w:autoSpaceDE/>
                  </w:pPr>
                  <w:proofErr w:type="spellStart"/>
                  <w:r>
                    <w:rPr>
                      <w:sz w:val="28"/>
                      <w:szCs w:val="24"/>
                    </w:rPr>
                    <w:t>Чорниця</w:t>
                  </w:r>
                  <w:proofErr w:type="spellEnd"/>
                  <w:r w:rsidR="00FA6008">
                    <w:rPr>
                      <w:sz w:val="28"/>
                      <w:szCs w:val="24"/>
                      <w:lang w:val="uk-UA"/>
                    </w:rPr>
                    <w:t xml:space="preserve"> (плоди</w:t>
                  </w:r>
                  <w:r>
                    <w:rPr>
                      <w:sz w:val="28"/>
                      <w:szCs w:val="24"/>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1104"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9F51" w14:textId="77777777" w:rsidR="00555544" w:rsidRPr="00225D7A" w:rsidRDefault="00555544" w:rsidP="00FE1B12">
                  <w:pPr>
                    <w:widowControl/>
                    <w:autoSpaceDE/>
                    <w:jc w:val="center"/>
                    <w:rPr>
                      <w:lang w:val="uk-UA"/>
                    </w:rPr>
                  </w:pPr>
                  <w:r>
                    <w:rPr>
                      <w:sz w:val="28"/>
                      <w:szCs w:val="24"/>
                      <w:lang w:val="uk-UA"/>
                    </w:rPr>
                    <w:t>1,20</w:t>
                  </w:r>
                </w:p>
              </w:tc>
            </w:tr>
            <w:tr w:rsidR="00555544" w14:paraId="3B889D4E" w14:textId="77777777" w:rsidTr="00FE1B12">
              <w:trPr>
                <w:trHeight w:val="124"/>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5662F"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DE26D" w14:textId="6E962EFA" w:rsidR="00555544" w:rsidRDefault="00555544" w:rsidP="00FE1B12">
                  <w:pPr>
                    <w:widowControl/>
                    <w:autoSpaceDE/>
                    <w:rPr>
                      <w:sz w:val="28"/>
                      <w:szCs w:val="24"/>
                    </w:rPr>
                  </w:pPr>
                  <w:proofErr w:type="spellStart"/>
                  <w:r>
                    <w:rPr>
                      <w:sz w:val="28"/>
                      <w:szCs w:val="24"/>
                    </w:rPr>
                    <w:t>Суниця</w:t>
                  </w:r>
                  <w:proofErr w:type="spellEnd"/>
                  <w:r>
                    <w:rPr>
                      <w:sz w:val="28"/>
                      <w:szCs w:val="24"/>
                    </w:rPr>
                    <w:t xml:space="preserve">  </w:t>
                  </w:r>
                  <w:r w:rsidR="00FA6008">
                    <w:rPr>
                      <w:sz w:val="28"/>
                      <w:szCs w:val="24"/>
                      <w:lang w:val="uk-UA"/>
                    </w:rPr>
                    <w:t>лісова (плоди)</w:t>
                  </w:r>
                  <w:r>
                    <w:rPr>
                      <w:sz w:val="28"/>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46922"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208CF" w14:textId="77777777" w:rsidR="00555544" w:rsidRPr="00225D7A" w:rsidRDefault="00555544" w:rsidP="00FE1B12">
                  <w:pPr>
                    <w:widowControl/>
                    <w:autoSpaceDE/>
                    <w:jc w:val="center"/>
                    <w:rPr>
                      <w:lang w:val="uk-UA"/>
                    </w:rPr>
                  </w:pPr>
                  <w:r>
                    <w:rPr>
                      <w:sz w:val="28"/>
                      <w:szCs w:val="24"/>
                      <w:lang w:val="uk-UA"/>
                    </w:rPr>
                    <w:t>2,00</w:t>
                  </w:r>
                </w:p>
              </w:tc>
            </w:tr>
            <w:tr w:rsidR="00555544" w14:paraId="1C5206B8" w14:textId="77777777" w:rsidTr="00FE1B12">
              <w:trPr>
                <w:trHeight w:val="148"/>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7E9F"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D874F" w14:textId="1EFBD6FE" w:rsidR="00555544" w:rsidRPr="00FA6008" w:rsidRDefault="004048A4" w:rsidP="00FA6008">
                  <w:pPr>
                    <w:widowControl/>
                    <w:autoSpaceDE/>
                    <w:rPr>
                      <w:sz w:val="28"/>
                      <w:szCs w:val="24"/>
                      <w:lang w:val="uk-UA"/>
                    </w:rPr>
                  </w:pPr>
                  <w:proofErr w:type="spellStart"/>
                  <w:r>
                    <w:rPr>
                      <w:sz w:val="28"/>
                      <w:szCs w:val="24"/>
                      <w:lang w:val="uk-UA"/>
                    </w:rPr>
                    <w:t>Обліпіха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CAAC2"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8BC6" w14:textId="71E3F3B0" w:rsidR="00555544" w:rsidRPr="00225D7A" w:rsidRDefault="004048A4" w:rsidP="00FE1B12">
                  <w:pPr>
                    <w:widowControl/>
                    <w:autoSpaceDE/>
                    <w:jc w:val="center"/>
                    <w:rPr>
                      <w:lang w:val="uk-UA"/>
                    </w:rPr>
                  </w:pPr>
                  <w:r>
                    <w:rPr>
                      <w:sz w:val="28"/>
                      <w:szCs w:val="24"/>
                      <w:lang w:val="uk-UA"/>
                    </w:rPr>
                    <w:t>1,0</w:t>
                  </w:r>
                  <w:r w:rsidR="00555544">
                    <w:rPr>
                      <w:sz w:val="28"/>
                      <w:szCs w:val="24"/>
                      <w:lang w:val="uk-UA"/>
                    </w:rPr>
                    <w:t>0</w:t>
                  </w:r>
                </w:p>
              </w:tc>
            </w:tr>
            <w:tr w:rsidR="004048A4" w14:paraId="356EA19C" w14:textId="77777777" w:rsidTr="00FE1B12">
              <w:trPr>
                <w:trHeight w:val="148"/>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99DF2" w14:textId="77777777" w:rsidR="004048A4" w:rsidRDefault="004048A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01E3" w14:textId="1673FBB7" w:rsidR="004048A4" w:rsidRDefault="004048A4" w:rsidP="00FA6008">
                  <w:pPr>
                    <w:widowControl/>
                    <w:autoSpaceDE/>
                    <w:rPr>
                      <w:sz w:val="28"/>
                      <w:szCs w:val="24"/>
                      <w:lang w:val="uk-UA"/>
                    </w:rPr>
                  </w:pPr>
                  <w:r>
                    <w:rPr>
                      <w:sz w:val="28"/>
                      <w:szCs w:val="24"/>
                      <w:lang w:val="uk-UA"/>
                    </w:rPr>
                    <w:t>Калина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E4B6A" w14:textId="77777777" w:rsidR="004048A4" w:rsidRDefault="004048A4" w:rsidP="00FE1B12">
                  <w:pPr>
                    <w:widowControl/>
                    <w:autoSpaceDE/>
                    <w:jc w:val="center"/>
                    <w:rPr>
                      <w:sz w:val="28"/>
                      <w:szCs w:val="24"/>
                      <w:lang w:val="uk-U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FF534" w14:textId="7A8C553F" w:rsidR="004048A4" w:rsidRDefault="004048A4" w:rsidP="00FE1B12">
                  <w:pPr>
                    <w:widowControl/>
                    <w:autoSpaceDE/>
                    <w:jc w:val="center"/>
                    <w:rPr>
                      <w:sz w:val="28"/>
                      <w:szCs w:val="24"/>
                      <w:lang w:val="uk-UA"/>
                    </w:rPr>
                  </w:pPr>
                  <w:r>
                    <w:rPr>
                      <w:sz w:val="28"/>
                      <w:szCs w:val="24"/>
                      <w:lang w:val="uk-UA"/>
                    </w:rPr>
                    <w:t>0,50</w:t>
                  </w:r>
                </w:p>
              </w:tc>
            </w:tr>
            <w:tr w:rsidR="00555544" w14:paraId="6E13D706" w14:textId="77777777" w:rsidTr="00FE1B12">
              <w:trPr>
                <w:trHeight w:val="181"/>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887E1"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17DB5" w14:textId="391E789A" w:rsidR="00555544" w:rsidRDefault="00555544" w:rsidP="00FE1B12">
                  <w:pPr>
                    <w:widowControl/>
                    <w:autoSpaceDE/>
                    <w:rPr>
                      <w:sz w:val="28"/>
                      <w:szCs w:val="24"/>
                    </w:rPr>
                  </w:pPr>
                  <w:r>
                    <w:rPr>
                      <w:sz w:val="28"/>
                      <w:szCs w:val="24"/>
                    </w:rPr>
                    <w:t xml:space="preserve">Малина   </w:t>
                  </w:r>
                  <w:r w:rsidR="00FA6008">
                    <w:rPr>
                      <w:sz w:val="28"/>
                      <w:szCs w:val="24"/>
                      <w:lang w:val="uk-UA"/>
                    </w:rPr>
                    <w:t>(плоди)</w:t>
                  </w:r>
                  <w:r w:rsidR="00FA6008">
                    <w:rPr>
                      <w:sz w:val="28"/>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060B7"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561F" w14:textId="77777777" w:rsidR="00555544" w:rsidRPr="00225D7A" w:rsidRDefault="00555544" w:rsidP="00FE1B12">
                  <w:pPr>
                    <w:widowControl/>
                    <w:autoSpaceDE/>
                    <w:jc w:val="center"/>
                    <w:rPr>
                      <w:lang w:val="uk-UA"/>
                    </w:rPr>
                  </w:pPr>
                  <w:r>
                    <w:rPr>
                      <w:sz w:val="28"/>
                      <w:szCs w:val="24"/>
                      <w:lang w:val="uk-UA"/>
                    </w:rPr>
                    <w:t>1,00</w:t>
                  </w:r>
                </w:p>
              </w:tc>
            </w:tr>
            <w:tr w:rsidR="00555544" w14:paraId="40694B85" w14:textId="77777777" w:rsidTr="00FE1B12">
              <w:trPr>
                <w:trHeight w:val="230"/>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F360"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15674" w14:textId="7CB9B584" w:rsidR="00555544" w:rsidRPr="00FA6008" w:rsidRDefault="00555544" w:rsidP="00FE1B12">
                  <w:pPr>
                    <w:widowControl/>
                    <w:autoSpaceDE/>
                    <w:rPr>
                      <w:sz w:val="28"/>
                      <w:szCs w:val="24"/>
                      <w:lang w:val="uk-UA"/>
                    </w:rPr>
                  </w:pPr>
                  <w:proofErr w:type="spellStart"/>
                  <w:r>
                    <w:rPr>
                      <w:sz w:val="28"/>
                      <w:szCs w:val="24"/>
                    </w:rPr>
                    <w:t>Ожина</w:t>
                  </w:r>
                  <w:proofErr w:type="spellEnd"/>
                  <w:r>
                    <w:rPr>
                      <w:sz w:val="28"/>
                      <w:szCs w:val="24"/>
                    </w:rPr>
                    <w:t xml:space="preserve"> </w:t>
                  </w:r>
                  <w:r w:rsidR="00FA6008">
                    <w:rPr>
                      <w:sz w:val="28"/>
                      <w:szCs w:val="24"/>
                      <w:lang w:val="uk-UA"/>
                    </w:rPr>
                    <w:t>(плоди)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EA343"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A3CC0" w14:textId="77777777" w:rsidR="00555544" w:rsidRPr="00225D7A" w:rsidRDefault="00555544" w:rsidP="00FE1B12">
                  <w:pPr>
                    <w:widowControl/>
                    <w:autoSpaceDE/>
                    <w:jc w:val="center"/>
                    <w:rPr>
                      <w:lang w:val="uk-UA"/>
                    </w:rPr>
                  </w:pPr>
                  <w:r>
                    <w:rPr>
                      <w:sz w:val="28"/>
                      <w:szCs w:val="24"/>
                    </w:rPr>
                    <w:t>0,</w:t>
                  </w:r>
                  <w:r>
                    <w:rPr>
                      <w:sz w:val="28"/>
                      <w:szCs w:val="24"/>
                      <w:lang w:val="uk-UA"/>
                    </w:rPr>
                    <w:t>60</w:t>
                  </w:r>
                </w:p>
              </w:tc>
            </w:tr>
            <w:tr w:rsidR="00555544" w14:paraId="56A197D7" w14:textId="77777777" w:rsidTr="00FE1B12">
              <w:trPr>
                <w:trHeight w:val="150"/>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308E2"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783B" w14:textId="37F1373C" w:rsidR="00555544" w:rsidRPr="00FA6008" w:rsidRDefault="00555544" w:rsidP="00FE1B12">
                  <w:pPr>
                    <w:widowControl/>
                    <w:autoSpaceDE/>
                    <w:rPr>
                      <w:sz w:val="28"/>
                      <w:szCs w:val="24"/>
                      <w:lang w:val="uk-UA"/>
                    </w:rPr>
                  </w:pPr>
                  <w:r>
                    <w:rPr>
                      <w:sz w:val="28"/>
                      <w:szCs w:val="24"/>
                    </w:rPr>
                    <w:t xml:space="preserve">Бузина  </w:t>
                  </w:r>
                  <w:r w:rsidR="00FA6008">
                    <w:rPr>
                      <w:sz w:val="28"/>
                      <w:szCs w:val="24"/>
                      <w:lang w:val="uk-UA"/>
                    </w:rPr>
                    <w:t>чорна (плоди)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936C4"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6D40B" w14:textId="77777777" w:rsidR="00555544" w:rsidRPr="00225D7A" w:rsidRDefault="00555544" w:rsidP="00FE1B12">
                  <w:pPr>
                    <w:widowControl/>
                    <w:autoSpaceDE/>
                    <w:jc w:val="center"/>
                    <w:rPr>
                      <w:lang w:val="uk-UA"/>
                    </w:rPr>
                  </w:pPr>
                  <w:r>
                    <w:rPr>
                      <w:sz w:val="28"/>
                      <w:szCs w:val="24"/>
                    </w:rPr>
                    <w:t>0,</w:t>
                  </w:r>
                  <w:r>
                    <w:rPr>
                      <w:sz w:val="28"/>
                      <w:szCs w:val="24"/>
                      <w:lang w:val="uk-UA"/>
                    </w:rPr>
                    <w:t>50</w:t>
                  </w:r>
                </w:p>
              </w:tc>
            </w:tr>
            <w:tr w:rsidR="00555544" w14:paraId="2F11A0E1" w14:textId="77777777" w:rsidTr="00FE1B12">
              <w:trPr>
                <w:trHeight w:val="225"/>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AF80A"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A3E73" w14:textId="77777777" w:rsidR="00555544" w:rsidRDefault="00555544" w:rsidP="00FE1B12">
                  <w:pPr>
                    <w:widowControl/>
                    <w:autoSpaceDE/>
                    <w:rPr>
                      <w:sz w:val="28"/>
                      <w:szCs w:val="24"/>
                    </w:rPr>
                  </w:pPr>
                  <w:proofErr w:type="spellStart"/>
                  <w:r>
                    <w:rPr>
                      <w:sz w:val="28"/>
                      <w:szCs w:val="24"/>
                    </w:rPr>
                    <w:t>Інші</w:t>
                  </w:r>
                  <w:proofErr w:type="spellEnd"/>
                  <w:r>
                    <w:rPr>
                      <w:sz w:val="28"/>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78B3"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54A56" w14:textId="77777777" w:rsidR="00555544" w:rsidRPr="00225D7A" w:rsidRDefault="00555544" w:rsidP="00FE1B12">
                  <w:pPr>
                    <w:widowControl/>
                    <w:autoSpaceDE/>
                    <w:jc w:val="center"/>
                    <w:rPr>
                      <w:lang w:val="uk-UA"/>
                    </w:rPr>
                  </w:pPr>
                  <w:r>
                    <w:rPr>
                      <w:sz w:val="28"/>
                      <w:szCs w:val="24"/>
                    </w:rPr>
                    <w:t>0,</w:t>
                  </w:r>
                  <w:r>
                    <w:rPr>
                      <w:sz w:val="28"/>
                      <w:szCs w:val="24"/>
                      <w:lang w:val="uk-UA"/>
                    </w:rPr>
                    <w:t>50</w:t>
                  </w:r>
                </w:p>
              </w:tc>
            </w:tr>
            <w:tr w:rsidR="00555544" w14:paraId="205BED47" w14:textId="77777777" w:rsidTr="00FE1B12">
              <w:trPr>
                <w:trHeight w:val="146"/>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5B732" w14:textId="77777777" w:rsidR="00555544" w:rsidRDefault="00555544" w:rsidP="00FE1B12">
                  <w:pPr>
                    <w:widowControl/>
                    <w:autoSpaceDE/>
                    <w:jc w:val="center"/>
                  </w:pPr>
                  <w:r>
                    <w:rPr>
                      <w:sz w:val="28"/>
                      <w:szCs w:val="24"/>
                      <w:lang w:val="uk-UA"/>
                    </w:rPr>
                    <w:t>4</w:t>
                  </w:r>
                  <w:r>
                    <w:rPr>
                      <w:sz w:val="28"/>
                      <w:szCs w:val="24"/>
                    </w:rPr>
                    <w:t>.</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1E2BD" w14:textId="3C1CFBF4" w:rsidR="00555544" w:rsidRPr="006B3E40" w:rsidRDefault="00555544" w:rsidP="00FA6008">
                  <w:pPr>
                    <w:widowControl/>
                    <w:autoSpaceDE/>
                    <w:rPr>
                      <w:lang w:val="uk-UA"/>
                    </w:rPr>
                  </w:pPr>
                  <w:proofErr w:type="spellStart"/>
                  <w:r>
                    <w:rPr>
                      <w:b/>
                      <w:i/>
                      <w:sz w:val="28"/>
                      <w:szCs w:val="24"/>
                    </w:rPr>
                    <w:t>Гриби</w:t>
                  </w:r>
                  <w:proofErr w:type="spellEnd"/>
                  <w:r>
                    <w:rPr>
                      <w:b/>
                      <w:sz w:val="28"/>
                      <w:szCs w:val="24"/>
                      <w:lang w:val="uk-UA"/>
                    </w:rPr>
                    <w:t>:</w:t>
                  </w:r>
                  <w:r>
                    <w:rPr>
                      <w:sz w:val="28"/>
                      <w:szCs w:val="24"/>
                      <w:lang w:val="uk-UA"/>
                    </w:rPr>
                    <w:t xml:space="preserve"> б</w:t>
                  </w:r>
                  <w:proofErr w:type="spellStart"/>
                  <w:r>
                    <w:rPr>
                      <w:sz w:val="28"/>
                      <w:szCs w:val="24"/>
                    </w:rPr>
                    <w:t>іл</w:t>
                  </w:r>
                  <w:r w:rsidR="00FA6008">
                    <w:rPr>
                      <w:sz w:val="28"/>
                      <w:szCs w:val="24"/>
                      <w:lang w:val="uk-UA"/>
                    </w:rPr>
                    <w:t>ий</w:t>
                  </w:r>
                  <w:proofErr w:type="spellEnd"/>
                  <w:r>
                    <w:rPr>
                      <w:i/>
                      <w:sz w:val="28"/>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43E0" w14:textId="77777777" w:rsidR="00555544" w:rsidRDefault="00555544" w:rsidP="00FE1B12">
                  <w:pPr>
                    <w:widowControl/>
                    <w:autoSpaceDE/>
                    <w:jc w:val="center"/>
                  </w:pPr>
                  <w:r>
                    <w:rPr>
                      <w:sz w:val="28"/>
                      <w:szCs w:val="24"/>
                      <w:lang w:val="uk-UA"/>
                    </w:rPr>
                    <w:t>1 кг</w:t>
                  </w:r>
                  <w:r>
                    <w:rPr>
                      <w:sz w:val="28"/>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D2B3" w14:textId="77777777" w:rsidR="00555544" w:rsidRDefault="00555544" w:rsidP="00FE1B12">
                  <w:pPr>
                    <w:widowControl/>
                    <w:autoSpaceDE/>
                    <w:jc w:val="center"/>
                  </w:pPr>
                  <w:r>
                    <w:rPr>
                      <w:sz w:val="28"/>
                      <w:szCs w:val="24"/>
                      <w:lang w:val="uk-UA"/>
                    </w:rPr>
                    <w:t>2</w:t>
                  </w:r>
                  <w:r>
                    <w:rPr>
                      <w:sz w:val="28"/>
                      <w:szCs w:val="24"/>
                    </w:rPr>
                    <w:t>,</w:t>
                  </w:r>
                  <w:r>
                    <w:rPr>
                      <w:sz w:val="28"/>
                      <w:szCs w:val="24"/>
                      <w:lang w:val="uk-UA"/>
                    </w:rPr>
                    <w:t>50</w:t>
                  </w:r>
                </w:p>
              </w:tc>
            </w:tr>
            <w:tr w:rsidR="00555544" w14:paraId="54FF30D1" w14:textId="77777777" w:rsidTr="00FE1B12">
              <w:trPr>
                <w:trHeight w:val="128"/>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84E1"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8552D" w14:textId="77777777" w:rsidR="00555544" w:rsidRDefault="00555544" w:rsidP="00FE1B12">
                  <w:pPr>
                    <w:widowControl/>
                    <w:autoSpaceDE/>
                    <w:rPr>
                      <w:sz w:val="28"/>
                      <w:szCs w:val="24"/>
                    </w:rPr>
                  </w:pPr>
                  <w:r>
                    <w:rPr>
                      <w:sz w:val="28"/>
                      <w:szCs w:val="24"/>
                    </w:rPr>
                    <w:t xml:space="preserve">Лисички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63FD"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93B3" w14:textId="77777777" w:rsidR="00555544" w:rsidRDefault="00555544" w:rsidP="00FE1B12">
                  <w:pPr>
                    <w:widowControl/>
                    <w:autoSpaceDE/>
                    <w:jc w:val="center"/>
                  </w:pPr>
                  <w:r>
                    <w:rPr>
                      <w:sz w:val="28"/>
                      <w:szCs w:val="24"/>
                      <w:lang w:val="uk-UA"/>
                    </w:rPr>
                    <w:t>1,50</w:t>
                  </w:r>
                </w:p>
              </w:tc>
            </w:tr>
            <w:tr w:rsidR="00555544" w14:paraId="452A974C" w14:textId="77777777" w:rsidTr="00FE1B12">
              <w:trPr>
                <w:trHeight w:val="267"/>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F5C"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E79AA" w14:textId="77777777" w:rsidR="00555544" w:rsidRDefault="00555544" w:rsidP="00FE1B12">
                  <w:pPr>
                    <w:widowControl/>
                    <w:autoSpaceDE/>
                    <w:rPr>
                      <w:sz w:val="28"/>
                      <w:szCs w:val="24"/>
                    </w:rPr>
                  </w:pPr>
                  <w:proofErr w:type="spellStart"/>
                  <w:r>
                    <w:rPr>
                      <w:sz w:val="28"/>
                      <w:szCs w:val="24"/>
                    </w:rPr>
                    <w:t>Опеньки</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6885"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C703C" w14:textId="77777777" w:rsidR="00555544" w:rsidRDefault="00555544" w:rsidP="00FE1B12">
                  <w:pPr>
                    <w:widowControl/>
                    <w:autoSpaceDE/>
                    <w:jc w:val="center"/>
                  </w:pPr>
                  <w:r>
                    <w:rPr>
                      <w:sz w:val="28"/>
                      <w:szCs w:val="24"/>
                    </w:rPr>
                    <w:t>0,</w:t>
                  </w:r>
                  <w:r>
                    <w:rPr>
                      <w:sz w:val="28"/>
                      <w:szCs w:val="24"/>
                      <w:lang w:val="uk-UA"/>
                    </w:rPr>
                    <w:t>70</w:t>
                  </w:r>
                  <w:r>
                    <w:rPr>
                      <w:sz w:val="28"/>
                      <w:szCs w:val="24"/>
                    </w:rPr>
                    <w:t xml:space="preserve">               </w:t>
                  </w:r>
                </w:p>
              </w:tc>
            </w:tr>
            <w:tr w:rsidR="00555544" w14:paraId="50A0BA39" w14:textId="77777777" w:rsidTr="00FE1B12">
              <w:trPr>
                <w:trHeight w:val="229"/>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B0EDC" w14:textId="77777777" w:rsidR="00555544" w:rsidRDefault="00555544" w:rsidP="00FE1B12">
                  <w:pPr>
                    <w:widowControl/>
                    <w:autoSpaceDE/>
                    <w:jc w:val="center"/>
                    <w:rPr>
                      <w:i/>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5D600" w14:textId="77777777" w:rsidR="00555544" w:rsidRDefault="00555544" w:rsidP="00FE1B12">
                  <w:pPr>
                    <w:widowControl/>
                    <w:autoSpaceDE/>
                    <w:rPr>
                      <w:sz w:val="28"/>
                      <w:szCs w:val="24"/>
                    </w:rPr>
                  </w:pPr>
                  <w:proofErr w:type="spellStart"/>
                  <w:r>
                    <w:rPr>
                      <w:sz w:val="28"/>
                      <w:szCs w:val="24"/>
                    </w:rPr>
                    <w:t>Інші</w:t>
                  </w:r>
                  <w:proofErr w:type="spellEnd"/>
                  <w:r>
                    <w:rPr>
                      <w:sz w:val="28"/>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FB42A"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3F8" w14:textId="77777777" w:rsidR="00555544" w:rsidRDefault="00555544" w:rsidP="00FE1B12">
                  <w:pPr>
                    <w:widowControl/>
                    <w:autoSpaceDE/>
                    <w:jc w:val="center"/>
                  </w:pPr>
                  <w:r>
                    <w:rPr>
                      <w:sz w:val="28"/>
                      <w:szCs w:val="24"/>
                      <w:lang w:val="uk-UA"/>
                    </w:rPr>
                    <w:t>0,70</w:t>
                  </w:r>
                  <w:r>
                    <w:rPr>
                      <w:sz w:val="28"/>
                      <w:szCs w:val="24"/>
                    </w:rPr>
                    <w:t xml:space="preserve">                    </w:t>
                  </w:r>
                </w:p>
              </w:tc>
            </w:tr>
            <w:tr w:rsidR="00555544" w14:paraId="239D1022" w14:textId="77777777" w:rsidTr="00FE1B12">
              <w:trPr>
                <w:trHeight w:val="176"/>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0156" w14:textId="77777777" w:rsidR="00555544" w:rsidRDefault="00555544" w:rsidP="00FE1B12">
                  <w:pPr>
                    <w:widowControl/>
                    <w:autoSpaceDE/>
                    <w:jc w:val="center"/>
                    <w:rPr>
                      <w:sz w:val="28"/>
                      <w:szCs w:val="24"/>
                      <w:lang w:val="uk-UA"/>
                    </w:rPr>
                  </w:pPr>
                  <w:r>
                    <w:rPr>
                      <w:sz w:val="28"/>
                      <w:szCs w:val="24"/>
                      <w:lang w:val="uk-UA"/>
                    </w:rPr>
                    <w:t>5.</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117E8" w14:textId="77777777" w:rsidR="00555544" w:rsidRDefault="00555544" w:rsidP="00FE1B12">
                  <w:pPr>
                    <w:widowControl/>
                    <w:autoSpaceDE/>
                  </w:pPr>
                  <w:proofErr w:type="spellStart"/>
                  <w:r>
                    <w:rPr>
                      <w:b/>
                      <w:i/>
                      <w:sz w:val="28"/>
                      <w:szCs w:val="24"/>
                    </w:rPr>
                    <w:t>Горі</w:t>
                  </w:r>
                  <w:proofErr w:type="gramStart"/>
                  <w:r>
                    <w:rPr>
                      <w:b/>
                      <w:i/>
                      <w:sz w:val="28"/>
                      <w:szCs w:val="24"/>
                    </w:rPr>
                    <w:t>хи</w:t>
                  </w:r>
                  <w:proofErr w:type="spellEnd"/>
                  <w:r>
                    <w:rPr>
                      <w:i/>
                      <w:sz w:val="28"/>
                      <w:szCs w:val="24"/>
                      <w:lang w:val="uk-UA"/>
                    </w:rPr>
                    <w:t>:</w:t>
                  </w:r>
                  <w:r>
                    <w:rPr>
                      <w:sz w:val="28"/>
                      <w:szCs w:val="24"/>
                    </w:rPr>
                    <w:t xml:space="preserve"> </w:t>
                  </w:r>
                  <w:proofErr w:type="spellStart"/>
                  <w:r>
                    <w:rPr>
                      <w:sz w:val="28"/>
                      <w:szCs w:val="24"/>
                    </w:rPr>
                    <w:t>л</w:t>
                  </w:r>
                  <w:proofErr w:type="gramEnd"/>
                  <w:r>
                    <w:rPr>
                      <w:sz w:val="28"/>
                      <w:szCs w:val="24"/>
                    </w:rPr>
                    <w:t>іщин</w:t>
                  </w:r>
                  <w:proofErr w:type="spellEnd"/>
                  <w:r>
                    <w:rPr>
                      <w:sz w:val="28"/>
                      <w:szCs w:val="24"/>
                      <w:lang w:val="uk-UA"/>
                    </w:rPr>
                    <w:t>и</w:t>
                  </w:r>
                  <w:r>
                    <w:rPr>
                      <w:i/>
                      <w:sz w:val="28"/>
                      <w:szCs w:val="24"/>
                      <w:lang w:val="uk-UA"/>
                    </w:rPr>
                    <w:t xml:space="preserve"> </w:t>
                  </w:r>
                  <w:r>
                    <w:rPr>
                      <w:i/>
                      <w:sz w:val="28"/>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0D0E" w14:textId="77777777" w:rsidR="00555544" w:rsidRDefault="00555544" w:rsidP="00FE1B12">
                  <w:pPr>
                    <w:widowControl/>
                    <w:autoSpaceDE/>
                    <w:jc w:val="center"/>
                  </w:pPr>
                  <w:r>
                    <w:rPr>
                      <w:sz w:val="28"/>
                      <w:szCs w:val="24"/>
                      <w:lang w:val="uk-UA"/>
                    </w:rPr>
                    <w:t>1 кг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8989" w14:textId="77777777" w:rsidR="00555544" w:rsidRDefault="00555544" w:rsidP="00FE1B12">
                  <w:pPr>
                    <w:widowControl/>
                    <w:autoSpaceDE/>
                    <w:jc w:val="center"/>
                  </w:pPr>
                  <w:r>
                    <w:rPr>
                      <w:sz w:val="28"/>
                      <w:szCs w:val="24"/>
                      <w:lang w:val="uk-UA"/>
                    </w:rPr>
                    <w:t>2,00</w:t>
                  </w:r>
                  <w:r>
                    <w:rPr>
                      <w:sz w:val="28"/>
                      <w:szCs w:val="24"/>
                    </w:rPr>
                    <w:t xml:space="preserve">                    </w:t>
                  </w:r>
                </w:p>
              </w:tc>
            </w:tr>
            <w:tr w:rsidR="00555544" w14:paraId="4064DB7F" w14:textId="77777777" w:rsidTr="00FE1B12">
              <w:trPr>
                <w:trHeight w:val="214"/>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A724" w14:textId="77777777" w:rsidR="00555544" w:rsidRDefault="00555544" w:rsidP="00FE1B12">
                  <w:pPr>
                    <w:widowControl/>
                    <w:autoSpaceDE/>
                    <w:jc w:val="center"/>
                    <w:rPr>
                      <w:sz w:val="28"/>
                      <w:szCs w:val="24"/>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F228" w14:textId="77777777" w:rsidR="00555544" w:rsidRDefault="00555544" w:rsidP="00FE1B12">
                  <w:pPr>
                    <w:widowControl/>
                    <w:autoSpaceDE/>
                    <w:rPr>
                      <w:sz w:val="28"/>
                      <w:szCs w:val="24"/>
                      <w:lang w:val="uk-UA"/>
                    </w:rPr>
                  </w:pPr>
                  <w:r>
                    <w:rPr>
                      <w:sz w:val="28"/>
                      <w:szCs w:val="24"/>
                      <w:lang w:val="uk-UA"/>
                    </w:rPr>
                    <w:t>грецькі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DFD2"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355B" w14:textId="77777777" w:rsidR="00555544" w:rsidRDefault="00555544" w:rsidP="00FE1B12">
                  <w:pPr>
                    <w:widowControl/>
                    <w:autoSpaceDE/>
                    <w:jc w:val="center"/>
                    <w:rPr>
                      <w:sz w:val="28"/>
                      <w:szCs w:val="24"/>
                      <w:lang w:val="uk-UA"/>
                    </w:rPr>
                  </w:pPr>
                  <w:r>
                    <w:rPr>
                      <w:sz w:val="28"/>
                      <w:szCs w:val="24"/>
                      <w:lang w:val="uk-UA"/>
                    </w:rPr>
                    <w:t>0,70</w:t>
                  </w:r>
                </w:p>
              </w:tc>
            </w:tr>
            <w:tr w:rsidR="00555544" w14:paraId="0E006980" w14:textId="77777777" w:rsidTr="00FE1B12">
              <w:trPr>
                <w:trHeight w:val="180"/>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5F4A" w14:textId="77777777" w:rsidR="00555544" w:rsidRDefault="00555544" w:rsidP="00FE1B12">
                  <w:pPr>
                    <w:widowControl/>
                    <w:autoSpaceDE/>
                    <w:jc w:val="center"/>
                    <w:rPr>
                      <w:sz w:val="28"/>
                      <w:szCs w:val="24"/>
                      <w:lang w:val="uk-UA"/>
                    </w:rPr>
                  </w:pPr>
                  <w:r>
                    <w:rPr>
                      <w:sz w:val="28"/>
                      <w:szCs w:val="24"/>
                      <w:lang w:val="uk-UA"/>
                    </w:rPr>
                    <w:t>6.</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59704" w14:textId="77777777" w:rsidR="00555544" w:rsidRDefault="00555544" w:rsidP="00FE1B12">
                  <w:pPr>
                    <w:widowControl/>
                    <w:autoSpaceDE/>
                  </w:pPr>
                  <w:proofErr w:type="spellStart"/>
                  <w:r>
                    <w:rPr>
                      <w:b/>
                      <w:i/>
                      <w:sz w:val="28"/>
                      <w:szCs w:val="24"/>
                    </w:rPr>
                    <w:t>Лікарсько-технічна</w:t>
                  </w:r>
                  <w:proofErr w:type="spellEnd"/>
                  <w:r>
                    <w:rPr>
                      <w:b/>
                      <w:i/>
                      <w:sz w:val="28"/>
                      <w:szCs w:val="24"/>
                    </w:rPr>
                    <w:t xml:space="preserve"> </w:t>
                  </w:r>
                  <w:proofErr w:type="spellStart"/>
                  <w:r>
                    <w:rPr>
                      <w:b/>
                      <w:i/>
                      <w:sz w:val="28"/>
                      <w:szCs w:val="24"/>
                    </w:rPr>
                    <w:t>сировина</w:t>
                  </w:r>
                  <w:proofErr w:type="spellEnd"/>
                  <w:r>
                    <w:rPr>
                      <w:i/>
                      <w:sz w:val="28"/>
                      <w:szCs w:val="24"/>
                      <w:lang w:val="uk-UA"/>
                    </w:rPr>
                    <w:t xml:space="preserve">  </w:t>
                  </w:r>
                  <w:r>
                    <w:rPr>
                      <w:i/>
                      <w:sz w:val="28"/>
                      <w:szCs w:val="24"/>
                    </w:rPr>
                    <w:t xml:space="preserve"> </w:t>
                  </w:r>
                  <w:r>
                    <w:rPr>
                      <w:sz w:val="28"/>
                      <w:szCs w:val="24"/>
                    </w:rPr>
                    <w:t>(</w:t>
                  </w:r>
                  <w:r>
                    <w:rPr>
                      <w:sz w:val="28"/>
                      <w:szCs w:val="24"/>
                      <w:lang w:val="uk-UA"/>
                    </w:rPr>
                    <w:t>суха)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351F" w14:textId="77777777" w:rsidR="00555544" w:rsidRDefault="00555544" w:rsidP="00FE1B12">
                  <w:pPr>
                    <w:widowControl/>
                    <w:autoSpaceDE/>
                    <w:jc w:val="center"/>
                    <w:rPr>
                      <w:sz w:val="28"/>
                      <w:szCs w:val="24"/>
                      <w:lang w:val="uk-UA"/>
                    </w:rPr>
                  </w:pPr>
                  <w:r>
                    <w:rPr>
                      <w:sz w:val="28"/>
                      <w:szCs w:val="24"/>
                      <w:lang w:val="uk-UA"/>
                    </w:rPr>
                    <w:t>1 кг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905F" w14:textId="77777777" w:rsidR="00555544" w:rsidRDefault="00555544" w:rsidP="00FE1B12">
                  <w:pPr>
                    <w:widowControl/>
                    <w:autoSpaceDE/>
                    <w:jc w:val="center"/>
                    <w:rPr>
                      <w:sz w:val="28"/>
                      <w:szCs w:val="24"/>
                      <w:lang w:val="uk-UA"/>
                    </w:rPr>
                  </w:pPr>
                  <w:r>
                    <w:rPr>
                      <w:sz w:val="28"/>
                      <w:szCs w:val="24"/>
                      <w:lang w:val="uk-UA"/>
                    </w:rPr>
                    <w:t>0,50</w:t>
                  </w:r>
                </w:p>
              </w:tc>
            </w:tr>
            <w:tr w:rsidR="00555544" w14:paraId="5668BAF2" w14:textId="77777777" w:rsidTr="00FE1B12">
              <w:trPr>
                <w:trHeight w:val="180"/>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16F0" w14:textId="77777777" w:rsidR="00555544" w:rsidRDefault="00555544" w:rsidP="00FE1B12">
                  <w:pPr>
                    <w:widowControl/>
                    <w:autoSpaceDE/>
                    <w:jc w:val="center"/>
                    <w:rPr>
                      <w:b/>
                      <w:sz w:val="28"/>
                      <w:szCs w:val="24"/>
                      <w:lang w:val="uk-UA"/>
                    </w:rPr>
                  </w:pPr>
                  <w:r>
                    <w:rPr>
                      <w:b/>
                      <w:sz w:val="28"/>
                      <w:szCs w:val="24"/>
                      <w:lang w:val="uk-UA"/>
                    </w:rPr>
                    <w:t>ІІ. Заготівля другорядних лісових матеріалів</w:t>
                  </w:r>
                </w:p>
              </w:tc>
            </w:tr>
            <w:tr w:rsidR="00555544" w14:paraId="0720B7A3" w14:textId="77777777" w:rsidTr="00FE1B12">
              <w:trPr>
                <w:trHeight w:val="213"/>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8B3E1" w14:textId="77777777" w:rsidR="00555544" w:rsidRDefault="00555544" w:rsidP="00FE1B12">
                  <w:pPr>
                    <w:widowControl/>
                    <w:autoSpaceDE/>
                    <w:jc w:val="center"/>
                    <w:rPr>
                      <w:sz w:val="28"/>
                      <w:szCs w:val="24"/>
                      <w:lang w:val="uk-UA"/>
                    </w:rPr>
                  </w:pPr>
                  <w:r>
                    <w:rPr>
                      <w:sz w:val="28"/>
                      <w:szCs w:val="24"/>
                      <w:lang w:val="uk-UA"/>
                    </w:rPr>
                    <w:t>1.</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69AC" w14:textId="77777777" w:rsidR="00555544" w:rsidRDefault="00555544" w:rsidP="00FE1B12">
                  <w:pPr>
                    <w:widowControl/>
                    <w:autoSpaceDE/>
                    <w:rPr>
                      <w:sz w:val="28"/>
                      <w:szCs w:val="24"/>
                    </w:rPr>
                  </w:pPr>
                  <w:proofErr w:type="spellStart"/>
                  <w:r>
                    <w:rPr>
                      <w:sz w:val="28"/>
                      <w:szCs w:val="24"/>
                    </w:rPr>
                    <w:t>Березовий</w:t>
                  </w:r>
                  <w:proofErr w:type="spellEnd"/>
                  <w:r>
                    <w:rPr>
                      <w:sz w:val="28"/>
                      <w:szCs w:val="24"/>
                    </w:rPr>
                    <w:t xml:space="preserve"> </w:t>
                  </w:r>
                  <w:proofErr w:type="spellStart"/>
                  <w:r>
                    <w:rPr>
                      <w:sz w:val="28"/>
                      <w:szCs w:val="24"/>
                    </w:rPr>
                    <w:t>сік</w:t>
                  </w:r>
                  <w:proofErr w:type="spellEnd"/>
                  <w:r>
                    <w:rPr>
                      <w:sz w:val="28"/>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C865" w14:textId="77777777" w:rsidR="00555544" w:rsidRDefault="00555544" w:rsidP="00FE1B12">
                  <w:pPr>
                    <w:widowControl/>
                    <w:autoSpaceDE/>
                    <w:jc w:val="center"/>
                  </w:pPr>
                  <w:r>
                    <w:rPr>
                      <w:sz w:val="28"/>
                      <w:szCs w:val="24"/>
                      <w:lang w:val="uk-UA"/>
                    </w:rPr>
                    <w:t xml:space="preserve"> </w:t>
                  </w:r>
                  <w:r>
                    <w:rPr>
                      <w:sz w:val="28"/>
                      <w:szCs w:val="24"/>
                    </w:rPr>
                    <w:t xml:space="preserve">1 кг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FAD85" w14:textId="77777777" w:rsidR="00555544" w:rsidRPr="00754EE1" w:rsidRDefault="00555544" w:rsidP="00FE1B12">
                  <w:pPr>
                    <w:widowControl/>
                    <w:autoSpaceDE/>
                    <w:jc w:val="center"/>
                    <w:rPr>
                      <w:lang w:val="uk-UA"/>
                    </w:rPr>
                  </w:pPr>
                  <w:r>
                    <w:rPr>
                      <w:sz w:val="28"/>
                      <w:szCs w:val="24"/>
                    </w:rPr>
                    <w:t>0,</w:t>
                  </w:r>
                  <w:r>
                    <w:rPr>
                      <w:sz w:val="28"/>
                      <w:szCs w:val="24"/>
                      <w:lang w:val="uk-UA"/>
                    </w:rPr>
                    <w:t>50</w:t>
                  </w:r>
                </w:p>
              </w:tc>
            </w:tr>
            <w:tr w:rsidR="00555544" w14:paraId="7C91C655" w14:textId="77777777" w:rsidTr="00FE1B12">
              <w:trPr>
                <w:trHeight w:val="176"/>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A67C" w14:textId="77777777" w:rsidR="00555544" w:rsidRDefault="00555544" w:rsidP="00FE1B12">
                  <w:pPr>
                    <w:widowControl/>
                    <w:autoSpaceDE/>
                    <w:jc w:val="center"/>
                    <w:rPr>
                      <w:sz w:val="28"/>
                      <w:szCs w:val="24"/>
                      <w:lang w:val="uk-UA"/>
                    </w:rPr>
                  </w:pPr>
                  <w:r>
                    <w:rPr>
                      <w:sz w:val="28"/>
                      <w:szCs w:val="24"/>
                      <w:lang w:val="uk-UA"/>
                    </w:rPr>
                    <w:t>2.</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C945A" w14:textId="77777777" w:rsidR="00555544" w:rsidRDefault="00555544" w:rsidP="00FE1B12">
                  <w:pPr>
                    <w:widowControl/>
                    <w:autoSpaceDE/>
                    <w:rPr>
                      <w:sz w:val="28"/>
                      <w:szCs w:val="24"/>
                      <w:lang w:val="uk-UA"/>
                    </w:rPr>
                  </w:pPr>
                  <w:r>
                    <w:rPr>
                      <w:sz w:val="28"/>
                      <w:szCs w:val="24"/>
                      <w:lang w:val="uk-UA"/>
                    </w:rPr>
                    <w:t>Кленовий сік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40819"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AB41" w14:textId="77777777" w:rsidR="00555544" w:rsidRDefault="00555544" w:rsidP="00FE1B12">
                  <w:pPr>
                    <w:widowControl/>
                    <w:autoSpaceDE/>
                    <w:jc w:val="center"/>
                    <w:rPr>
                      <w:sz w:val="28"/>
                      <w:szCs w:val="24"/>
                      <w:lang w:val="uk-UA"/>
                    </w:rPr>
                  </w:pPr>
                  <w:r>
                    <w:rPr>
                      <w:sz w:val="28"/>
                      <w:szCs w:val="24"/>
                      <w:lang w:val="uk-UA"/>
                    </w:rPr>
                    <w:t>1,00</w:t>
                  </w:r>
                </w:p>
              </w:tc>
            </w:tr>
            <w:tr w:rsidR="00555544" w14:paraId="12A860BB" w14:textId="77777777" w:rsidTr="00FE1B12">
              <w:trPr>
                <w:trHeight w:val="124"/>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2B664" w14:textId="77777777" w:rsidR="00555544" w:rsidRDefault="00555544" w:rsidP="00FE1B12">
                  <w:pPr>
                    <w:widowControl/>
                    <w:autoSpaceDE/>
                    <w:jc w:val="center"/>
                    <w:rPr>
                      <w:sz w:val="28"/>
                      <w:szCs w:val="24"/>
                      <w:lang w:val="uk-UA"/>
                    </w:rPr>
                  </w:pPr>
                  <w:r>
                    <w:rPr>
                      <w:sz w:val="28"/>
                      <w:szCs w:val="24"/>
                      <w:lang w:val="uk-UA"/>
                    </w:rPr>
                    <w:t>3.</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C22EB" w14:textId="77777777" w:rsidR="00555544" w:rsidRDefault="00555544" w:rsidP="00FE1B12">
                  <w:pPr>
                    <w:widowControl/>
                    <w:autoSpaceDE/>
                    <w:rPr>
                      <w:sz w:val="28"/>
                      <w:szCs w:val="24"/>
                    </w:rPr>
                  </w:pPr>
                  <w:r>
                    <w:rPr>
                      <w:sz w:val="28"/>
                      <w:szCs w:val="24"/>
                    </w:rPr>
                    <w:t xml:space="preserve">Лоза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496AC" w14:textId="77777777" w:rsidR="00555544" w:rsidRDefault="00555544" w:rsidP="00FE1B12">
                  <w:pPr>
                    <w:widowControl/>
                    <w:autoSpaceDE/>
                    <w:jc w:val="center"/>
                  </w:pPr>
                  <w:r>
                    <w:rPr>
                      <w:sz w:val="28"/>
                      <w:szCs w:val="24"/>
                    </w:rPr>
                    <w:t xml:space="preserve"> </w:t>
                  </w: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4FD5B" w14:textId="77777777" w:rsidR="00555544" w:rsidRDefault="00555544" w:rsidP="00FE1B12">
                  <w:pPr>
                    <w:widowControl/>
                    <w:autoSpaceDE/>
                    <w:jc w:val="center"/>
                    <w:rPr>
                      <w:sz w:val="28"/>
                      <w:szCs w:val="24"/>
                      <w:lang w:val="uk-UA"/>
                    </w:rPr>
                  </w:pPr>
                  <w:r>
                    <w:rPr>
                      <w:sz w:val="28"/>
                      <w:szCs w:val="24"/>
                      <w:lang w:val="uk-UA"/>
                    </w:rPr>
                    <w:t>1,00</w:t>
                  </w:r>
                </w:p>
              </w:tc>
            </w:tr>
            <w:tr w:rsidR="00555544" w14:paraId="72DB2A63" w14:textId="77777777" w:rsidTr="00FE1B12">
              <w:trPr>
                <w:trHeight w:val="214"/>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A326" w14:textId="77777777" w:rsidR="00555544" w:rsidRDefault="00555544" w:rsidP="00FE1B12">
                  <w:pPr>
                    <w:widowControl/>
                    <w:autoSpaceDE/>
                    <w:jc w:val="center"/>
                    <w:rPr>
                      <w:sz w:val="28"/>
                      <w:szCs w:val="24"/>
                      <w:lang w:val="uk-UA"/>
                    </w:rPr>
                  </w:pPr>
                  <w:r>
                    <w:rPr>
                      <w:sz w:val="28"/>
                      <w:szCs w:val="24"/>
                      <w:lang w:val="uk-UA"/>
                    </w:rPr>
                    <w:t>4.</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D202" w14:textId="77777777" w:rsidR="00555544" w:rsidRDefault="00555544" w:rsidP="00FE1B12">
                  <w:pPr>
                    <w:widowControl/>
                    <w:autoSpaceDE/>
                    <w:rPr>
                      <w:sz w:val="28"/>
                      <w:szCs w:val="24"/>
                      <w:lang w:val="uk-UA"/>
                    </w:rPr>
                  </w:pPr>
                  <w:r>
                    <w:rPr>
                      <w:sz w:val="28"/>
                      <w:szCs w:val="24"/>
                      <w:lang w:val="uk-UA"/>
                    </w:rPr>
                    <w:t>Пні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34B1A" w14:textId="77777777" w:rsidR="00555544" w:rsidRDefault="00555544" w:rsidP="00FE1B12">
                  <w:pPr>
                    <w:widowControl/>
                    <w:autoSpaceDE/>
                    <w:jc w:val="center"/>
                    <w:rPr>
                      <w:sz w:val="28"/>
                      <w:szCs w:val="24"/>
                      <w:lang w:val="uk-UA"/>
                    </w:rPr>
                  </w:pPr>
                  <w:r>
                    <w:rPr>
                      <w:sz w:val="28"/>
                      <w:szCs w:val="24"/>
                      <w:lang w:val="uk-UA"/>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FD03" w14:textId="77777777" w:rsidR="00555544" w:rsidRDefault="00555544" w:rsidP="00FE1B12">
                  <w:pPr>
                    <w:widowControl/>
                    <w:autoSpaceDE/>
                    <w:jc w:val="center"/>
                    <w:rPr>
                      <w:sz w:val="28"/>
                      <w:szCs w:val="24"/>
                      <w:lang w:val="uk-UA"/>
                    </w:rPr>
                  </w:pPr>
                  <w:r>
                    <w:rPr>
                      <w:sz w:val="28"/>
                      <w:szCs w:val="24"/>
                      <w:lang w:val="uk-UA"/>
                    </w:rPr>
                    <w:t>0,50</w:t>
                  </w:r>
                </w:p>
              </w:tc>
            </w:tr>
            <w:tr w:rsidR="00555544" w14:paraId="36276AD3" w14:textId="77777777" w:rsidTr="00FE1B12">
              <w:trPr>
                <w:trHeight w:val="176"/>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6110C" w14:textId="77777777" w:rsidR="00555544" w:rsidRDefault="00555544" w:rsidP="00FE1B12">
                  <w:pPr>
                    <w:widowControl/>
                    <w:autoSpaceDE/>
                    <w:jc w:val="center"/>
                    <w:rPr>
                      <w:sz w:val="28"/>
                      <w:szCs w:val="24"/>
                      <w:lang w:val="uk-UA"/>
                    </w:rPr>
                  </w:pPr>
                  <w:r>
                    <w:rPr>
                      <w:sz w:val="28"/>
                      <w:szCs w:val="24"/>
                      <w:lang w:val="uk-UA"/>
                    </w:rPr>
                    <w:t>5.</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8E794" w14:textId="77777777" w:rsidR="00555544" w:rsidRDefault="00555544" w:rsidP="00FE1B12">
                  <w:pPr>
                    <w:widowControl/>
                    <w:autoSpaceDE/>
                    <w:rPr>
                      <w:sz w:val="28"/>
                      <w:szCs w:val="24"/>
                      <w:lang w:val="uk-UA"/>
                    </w:rPr>
                  </w:pPr>
                  <w:r>
                    <w:rPr>
                      <w:sz w:val="28"/>
                      <w:szCs w:val="24"/>
                      <w:lang w:val="uk-UA"/>
                    </w:rPr>
                    <w:t>Луб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8FA05"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C892E" w14:textId="77777777" w:rsidR="00555544" w:rsidRDefault="00555544" w:rsidP="00FE1B12">
                  <w:pPr>
                    <w:widowControl/>
                    <w:autoSpaceDE/>
                    <w:jc w:val="center"/>
                    <w:rPr>
                      <w:sz w:val="28"/>
                      <w:szCs w:val="24"/>
                      <w:lang w:val="uk-UA"/>
                    </w:rPr>
                  </w:pPr>
                  <w:r>
                    <w:rPr>
                      <w:sz w:val="28"/>
                      <w:szCs w:val="24"/>
                      <w:lang w:val="uk-UA"/>
                    </w:rPr>
                    <w:t>8,00</w:t>
                  </w:r>
                </w:p>
              </w:tc>
            </w:tr>
            <w:tr w:rsidR="00555544" w14:paraId="67900B6A" w14:textId="77777777" w:rsidTr="00FE1B12">
              <w:trPr>
                <w:trHeight w:val="123"/>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9F493" w14:textId="77777777" w:rsidR="00555544" w:rsidRDefault="00555544" w:rsidP="00FE1B12">
                  <w:pPr>
                    <w:widowControl/>
                    <w:autoSpaceDE/>
                    <w:jc w:val="center"/>
                    <w:rPr>
                      <w:sz w:val="28"/>
                      <w:szCs w:val="24"/>
                      <w:lang w:val="uk-UA"/>
                    </w:rPr>
                  </w:pPr>
                  <w:r>
                    <w:rPr>
                      <w:sz w:val="28"/>
                      <w:szCs w:val="24"/>
                      <w:lang w:val="uk-UA"/>
                    </w:rPr>
                    <w:t>6.</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86FA9" w14:textId="77777777" w:rsidR="00555544" w:rsidRDefault="00555544" w:rsidP="00FE1B12">
                  <w:pPr>
                    <w:widowControl/>
                    <w:autoSpaceDE/>
                    <w:rPr>
                      <w:sz w:val="28"/>
                      <w:szCs w:val="24"/>
                      <w:lang w:val="uk-UA"/>
                    </w:rPr>
                  </w:pPr>
                  <w:r>
                    <w:rPr>
                      <w:sz w:val="28"/>
                      <w:szCs w:val="24"/>
                      <w:lang w:val="uk-UA"/>
                    </w:rPr>
                    <w:t>Кора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09272"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D00B" w14:textId="77777777" w:rsidR="00555544" w:rsidRDefault="00555544" w:rsidP="00FE1B12">
                  <w:pPr>
                    <w:widowControl/>
                    <w:autoSpaceDE/>
                    <w:jc w:val="center"/>
                    <w:rPr>
                      <w:sz w:val="28"/>
                      <w:szCs w:val="24"/>
                      <w:lang w:val="uk-UA"/>
                    </w:rPr>
                  </w:pPr>
                  <w:r>
                    <w:rPr>
                      <w:sz w:val="28"/>
                      <w:szCs w:val="24"/>
                      <w:lang w:val="uk-UA"/>
                    </w:rPr>
                    <w:t>0,50</w:t>
                  </w:r>
                </w:p>
              </w:tc>
            </w:tr>
            <w:tr w:rsidR="00555544" w14:paraId="733E5AA4" w14:textId="77777777" w:rsidTr="00FE1B12">
              <w:trPr>
                <w:trHeight w:val="214"/>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2BE0C" w14:textId="77777777" w:rsidR="00555544" w:rsidRDefault="00555544" w:rsidP="00FE1B12">
                  <w:pPr>
                    <w:widowControl/>
                    <w:autoSpaceDE/>
                    <w:jc w:val="center"/>
                    <w:rPr>
                      <w:sz w:val="28"/>
                      <w:szCs w:val="24"/>
                      <w:lang w:val="uk-UA"/>
                    </w:rPr>
                  </w:pPr>
                  <w:r>
                    <w:rPr>
                      <w:sz w:val="28"/>
                      <w:szCs w:val="24"/>
                      <w:lang w:val="uk-UA"/>
                    </w:rPr>
                    <w:lastRenderedPageBreak/>
                    <w:t>7.</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1925A" w14:textId="77777777" w:rsidR="00555544" w:rsidRDefault="00555544" w:rsidP="00FE1B12">
                  <w:pPr>
                    <w:widowControl/>
                    <w:autoSpaceDE/>
                    <w:rPr>
                      <w:sz w:val="28"/>
                      <w:szCs w:val="24"/>
                      <w:lang w:val="uk-UA"/>
                    </w:rPr>
                  </w:pPr>
                  <w:r>
                    <w:rPr>
                      <w:sz w:val="28"/>
                      <w:szCs w:val="24"/>
                      <w:lang w:val="uk-UA"/>
                    </w:rPr>
                    <w:t>Деревна зелень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83ED1" w14:textId="77777777" w:rsidR="00555544" w:rsidRDefault="00555544" w:rsidP="00FE1B12">
                  <w:pPr>
                    <w:widowControl/>
                    <w:autoSpaceDE/>
                    <w:jc w:val="center"/>
                    <w:rPr>
                      <w:sz w:val="28"/>
                      <w:szCs w:val="24"/>
                      <w:lang w:val="uk-UA"/>
                    </w:rPr>
                  </w:pPr>
                  <w:r>
                    <w:rPr>
                      <w:sz w:val="28"/>
                      <w:szCs w:val="24"/>
                      <w:lang w:val="uk-U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B3A4" w14:textId="77777777" w:rsidR="00555544" w:rsidRDefault="00555544" w:rsidP="00FE1B12">
                  <w:pPr>
                    <w:widowControl/>
                    <w:autoSpaceDE/>
                    <w:jc w:val="center"/>
                    <w:rPr>
                      <w:sz w:val="28"/>
                      <w:szCs w:val="24"/>
                      <w:lang w:val="uk-UA"/>
                    </w:rPr>
                  </w:pPr>
                  <w:r>
                    <w:rPr>
                      <w:sz w:val="28"/>
                      <w:szCs w:val="24"/>
                      <w:lang w:val="uk-UA"/>
                    </w:rPr>
                    <w:t>0,50</w:t>
                  </w:r>
                </w:p>
              </w:tc>
            </w:tr>
            <w:tr w:rsidR="00555544" w14:paraId="749508BA" w14:textId="77777777" w:rsidTr="00FE1B12">
              <w:trPr>
                <w:trHeight w:val="161"/>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82B08" w14:textId="77777777" w:rsidR="00555544" w:rsidRDefault="00555544" w:rsidP="00FE1B12">
                  <w:pPr>
                    <w:widowControl/>
                    <w:autoSpaceDE/>
                    <w:jc w:val="center"/>
                    <w:rPr>
                      <w:sz w:val="28"/>
                      <w:szCs w:val="24"/>
                      <w:lang w:val="uk-UA"/>
                    </w:rPr>
                  </w:pPr>
                  <w:r>
                    <w:rPr>
                      <w:sz w:val="28"/>
                      <w:szCs w:val="24"/>
                      <w:lang w:val="uk-UA"/>
                    </w:rPr>
                    <w:t>8.</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7A9A6" w14:textId="77777777" w:rsidR="00555544" w:rsidRDefault="00555544" w:rsidP="00FE1B12">
                  <w:pPr>
                    <w:widowControl/>
                    <w:autoSpaceDE/>
                    <w:rPr>
                      <w:sz w:val="28"/>
                      <w:szCs w:val="24"/>
                    </w:rPr>
                  </w:pPr>
                  <w:proofErr w:type="spellStart"/>
                  <w:r>
                    <w:rPr>
                      <w:sz w:val="28"/>
                      <w:szCs w:val="24"/>
                    </w:rPr>
                    <w:t>Новорічні</w:t>
                  </w:r>
                  <w:proofErr w:type="spellEnd"/>
                  <w:r>
                    <w:rPr>
                      <w:sz w:val="28"/>
                      <w:szCs w:val="24"/>
                    </w:rPr>
                    <w:t xml:space="preserve"> </w:t>
                  </w:r>
                  <w:proofErr w:type="spellStart"/>
                  <w:r>
                    <w:rPr>
                      <w:sz w:val="28"/>
                      <w:szCs w:val="24"/>
                    </w:rPr>
                    <w:t>ялинки</w:t>
                  </w:r>
                  <w:proofErr w:type="spellEnd"/>
                  <w:r>
                    <w:rPr>
                      <w:sz w:val="28"/>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13AD" w14:textId="77777777" w:rsidR="00555544" w:rsidRDefault="00555544" w:rsidP="00FE1B12">
                  <w:pPr>
                    <w:widowControl/>
                    <w:autoSpaceDE/>
                    <w:jc w:val="center"/>
                    <w:rPr>
                      <w:sz w:val="28"/>
                      <w:szCs w:val="24"/>
                      <w:lang w:val="uk-UA"/>
                    </w:rPr>
                  </w:pPr>
                  <w:r>
                    <w:rPr>
                      <w:sz w:val="28"/>
                      <w:szCs w:val="24"/>
                      <w:lang w:val="uk-UA"/>
                    </w:rPr>
                    <w:t xml:space="preserve">   1 шт.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3D3E7" w14:textId="77777777" w:rsidR="00555544" w:rsidRDefault="00555544" w:rsidP="00FE1B12">
                  <w:pPr>
                    <w:widowControl/>
                    <w:autoSpaceDE/>
                    <w:jc w:val="center"/>
                    <w:rPr>
                      <w:sz w:val="28"/>
                      <w:szCs w:val="24"/>
                      <w:lang w:val="uk-UA"/>
                    </w:rPr>
                  </w:pPr>
                  <w:r>
                    <w:rPr>
                      <w:sz w:val="28"/>
                      <w:szCs w:val="24"/>
                      <w:lang w:val="uk-UA"/>
                    </w:rPr>
                    <w:t>3,00</w:t>
                  </w:r>
                </w:p>
              </w:tc>
            </w:tr>
            <w:tr w:rsidR="00555544" w14:paraId="0E7F5158" w14:textId="77777777" w:rsidTr="00FE1B12">
              <w:trPr>
                <w:trHeight w:val="161"/>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CB02C" w14:textId="77777777" w:rsidR="00555544" w:rsidRPr="00E61447" w:rsidRDefault="00555544" w:rsidP="00FE1B12">
                  <w:pPr>
                    <w:widowControl/>
                    <w:autoSpaceDE/>
                    <w:jc w:val="center"/>
                    <w:rPr>
                      <w:b/>
                      <w:sz w:val="28"/>
                      <w:szCs w:val="24"/>
                      <w:lang w:val="uk-UA"/>
                    </w:rPr>
                  </w:pPr>
                  <w:r w:rsidRPr="00E61447">
                    <w:rPr>
                      <w:b/>
                      <w:sz w:val="28"/>
                      <w:szCs w:val="24"/>
                      <w:lang w:val="uk-UA"/>
                    </w:rPr>
                    <w:t>ІІІ. Використання корисних властивостей лісів</w:t>
                  </w:r>
                </w:p>
              </w:tc>
            </w:tr>
            <w:tr w:rsidR="00555544" w14:paraId="4688E405" w14:textId="77777777" w:rsidTr="00FE1B12">
              <w:trPr>
                <w:trHeight w:val="161"/>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049C7" w14:textId="77777777" w:rsidR="00555544" w:rsidRDefault="00555544" w:rsidP="00FE1B12">
                  <w:pPr>
                    <w:widowControl/>
                    <w:autoSpaceDE/>
                    <w:jc w:val="center"/>
                    <w:rPr>
                      <w:sz w:val="28"/>
                      <w:szCs w:val="24"/>
                      <w:lang w:val="uk-UA"/>
                    </w:rPr>
                  </w:pPr>
                  <w:r>
                    <w:rPr>
                      <w:sz w:val="28"/>
                      <w:szCs w:val="24"/>
                      <w:lang w:val="uk-UA"/>
                    </w:rPr>
                    <w:t>1.</w:t>
                  </w: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B2299" w14:textId="77777777" w:rsidR="00555544" w:rsidRPr="00E45F69" w:rsidRDefault="00555544" w:rsidP="00FE1B12">
                  <w:pPr>
                    <w:widowControl/>
                    <w:autoSpaceDE/>
                    <w:rPr>
                      <w:sz w:val="28"/>
                      <w:szCs w:val="24"/>
                      <w:lang w:val="uk-UA"/>
                    </w:rPr>
                  </w:pPr>
                  <w:r>
                    <w:rPr>
                      <w:sz w:val="28"/>
                      <w:szCs w:val="24"/>
                      <w:lang w:val="uk-UA"/>
                    </w:rPr>
                    <w:t>Використання корисних властивостей лісів для культурно-оздоровчих, рекреаційних, спортивних, туристичних і освітньо-виховних цілей та проведення науково-дослідних робіт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101D" w14:textId="77777777" w:rsidR="00555544" w:rsidRDefault="00555544" w:rsidP="00FE1B12">
                  <w:pPr>
                    <w:widowControl/>
                    <w:autoSpaceDE/>
                    <w:jc w:val="center"/>
                    <w:rPr>
                      <w:sz w:val="28"/>
                      <w:szCs w:val="24"/>
                      <w:lang w:val="uk-UA"/>
                    </w:rPr>
                  </w:pPr>
                  <w:r>
                    <w:rPr>
                      <w:sz w:val="28"/>
                      <w:szCs w:val="24"/>
                      <w:lang w:val="uk-UA"/>
                    </w:rPr>
                    <w:t>1 га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5FBC7" w14:textId="593D98DA" w:rsidR="00555544" w:rsidRDefault="00555544" w:rsidP="00FE1B12">
                  <w:pPr>
                    <w:widowControl/>
                    <w:autoSpaceDE/>
                    <w:jc w:val="center"/>
                    <w:rPr>
                      <w:bCs/>
                      <w:sz w:val="28"/>
                      <w:szCs w:val="24"/>
                      <w:lang w:val="en-US"/>
                    </w:rPr>
                  </w:pPr>
                  <w:r>
                    <w:rPr>
                      <w:sz w:val="28"/>
                      <w:szCs w:val="24"/>
                      <w:lang w:val="uk-UA"/>
                    </w:rPr>
                    <w:t>2</w:t>
                  </w:r>
                  <w:r w:rsidR="00E313E1">
                    <w:rPr>
                      <w:sz w:val="28"/>
                      <w:szCs w:val="24"/>
                      <w:lang w:val="uk-UA"/>
                    </w:rPr>
                    <w:t>0</w:t>
                  </w:r>
                  <w:r>
                    <w:rPr>
                      <w:sz w:val="28"/>
                      <w:szCs w:val="24"/>
                      <w:lang w:val="uk-UA"/>
                    </w:rPr>
                    <w:t>%</w:t>
                  </w:r>
                  <w:r>
                    <w:rPr>
                      <w:bCs/>
                      <w:sz w:val="28"/>
                      <w:szCs w:val="24"/>
                      <w:lang w:val="uk-UA"/>
                    </w:rPr>
                    <w:t xml:space="preserve"> </w:t>
                  </w:r>
                </w:p>
                <w:p w14:paraId="2DA8F9EE" w14:textId="77777777" w:rsidR="00555544" w:rsidRDefault="00555544" w:rsidP="00FE1B12">
                  <w:pPr>
                    <w:widowControl/>
                    <w:autoSpaceDE/>
                    <w:jc w:val="center"/>
                    <w:rPr>
                      <w:sz w:val="28"/>
                      <w:szCs w:val="24"/>
                      <w:lang w:val="uk-UA"/>
                    </w:rPr>
                  </w:pPr>
                  <w:r>
                    <w:rPr>
                      <w:bCs/>
                      <w:sz w:val="28"/>
                      <w:szCs w:val="24"/>
                      <w:lang w:val="uk-UA"/>
                    </w:rPr>
                    <w:t>НГО одиниці площі ріллі по області прийнятої на відповідний календарний рік</w:t>
                  </w:r>
                </w:p>
              </w:tc>
            </w:tr>
          </w:tbl>
          <w:p w14:paraId="0CA07560" w14:textId="77777777" w:rsidR="00555544" w:rsidRDefault="00555544" w:rsidP="00555544">
            <w:pPr>
              <w:widowControl/>
              <w:autoSpaceDE/>
              <w:ind w:firstLine="709"/>
              <w:jc w:val="both"/>
              <w:rPr>
                <w:bCs/>
                <w:sz w:val="28"/>
                <w:szCs w:val="24"/>
                <w:lang w:val="uk-UA"/>
              </w:rPr>
            </w:pPr>
          </w:p>
          <w:p w14:paraId="02C3AA63" w14:textId="77777777" w:rsidR="00555544" w:rsidRDefault="00555544" w:rsidP="00555544">
            <w:pPr>
              <w:widowControl/>
              <w:autoSpaceDE/>
              <w:ind w:firstLine="709"/>
              <w:jc w:val="both"/>
              <w:rPr>
                <w:bCs/>
                <w:sz w:val="28"/>
                <w:szCs w:val="24"/>
                <w:lang w:val="uk-UA"/>
              </w:rPr>
            </w:pPr>
          </w:p>
          <w:p w14:paraId="276C4885" w14:textId="77777777" w:rsidR="00555544" w:rsidRDefault="00555544" w:rsidP="00555544">
            <w:pPr>
              <w:widowControl/>
              <w:autoSpaceDE/>
              <w:ind w:firstLine="709"/>
              <w:jc w:val="both"/>
              <w:rPr>
                <w:bCs/>
                <w:sz w:val="28"/>
                <w:szCs w:val="24"/>
                <w:lang w:val="uk-UA"/>
              </w:rPr>
            </w:pPr>
            <w:r>
              <w:rPr>
                <w:bCs/>
                <w:sz w:val="28"/>
                <w:szCs w:val="24"/>
                <w:lang w:val="uk-UA"/>
              </w:rPr>
              <w:t>Розмір плати за кожен наступний рік визначається шляхом коригування визначеної суми за попередній рік на річний індекс інфляції.</w:t>
            </w:r>
          </w:p>
          <w:p w14:paraId="0026E4C6" w14:textId="77777777" w:rsidR="00555544" w:rsidRPr="00C8090C" w:rsidRDefault="00555544" w:rsidP="00555544">
            <w:pPr>
              <w:widowControl/>
              <w:autoSpaceDE/>
              <w:ind w:firstLine="709"/>
              <w:jc w:val="both"/>
              <w:rPr>
                <w:bCs/>
                <w:sz w:val="28"/>
                <w:szCs w:val="24"/>
                <w:lang w:val="uk-UA"/>
              </w:rPr>
            </w:pPr>
            <w:r>
              <w:rPr>
                <w:bCs/>
                <w:sz w:val="28"/>
                <w:szCs w:val="24"/>
                <w:lang w:val="uk-UA"/>
              </w:rPr>
              <w:t>Розміщення бджолосімей (пасік) на території лісових угідь здійснюється безкоштовно за погодженням з постійним лісокористувачем.</w:t>
            </w:r>
          </w:p>
          <w:p w14:paraId="6F232ADC" w14:textId="77777777" w:rsidR="00555544" w:rsidRDefault="00555544" w:rsidP="00555544">
            <w:pPr>
              <w:widowControl/>
              <w:autoSpaceDE/>
              <w:jc w:val="both"/>
              <w:rPr>
                <w:b/>
                <w:sz w:val="28"/>
                <w:szCs w:val="28"/>
                <w:lang w:val="uk-UA"/>
              </w:rPr>
            </w:pPr>
            <w:r>
              <w:rPr>
                <w:b/>
                <w:sz w:val="28"/>
                <w:szCs w:val="28"/>
                <w:lang w:val="uk-UA"/>
              </w:rPr>
              <w:t xml:space="preserve">    </w:t>
            </w:r>
          </w:p>
          <w:p w14:paraId="33303D33" w14:textId="77777777" w:rsidR="00555544" w:rsidRDefault="00555544" w:rsidP="00555544">
            <w:pPr>
              <w:widowControl/>
              <w:autoSpaceDE/>
              <w:jc w:val="both"/>
              <w:rPr>
                <w:b/>
                <w:sz w:val="28"/>
                <w:szCs w:val="28"/>
                <w:lang w:val="uk-UA"/>
              </w:rPr>
            </w:pPr>
          </w:p>
          <w:p w14:paraId="5CA89861" w14:textId="77777777" w:rsidR="00555544" w:rsidRDefault="00555544" w:rsidP="00555544">
            <w:pPr>
              <w:widowControl/>
              <w:autoSpaceDE/>
              <w:jc w:val="both"/>
              <w:rPr>
                <w:b/>
                <w:sz w:val="28"/>
                <w:szCs w:val="28"/>
                <w:lang w:val="uk-UA"/>
              </w:rPr>
            </w:pPr>
          </w:p>
          <w:p w14:paraId="4AEAACAF" w14:textId="77777777" w:rsidR="00555544" w:rsidRDefault="00555544" w:rsidP="00555544">
            <w:pPr>
              <w:widowControl/>
              <w:autoSpaceDE/>
              <w:jc w:val="both"/>
              <w:rPr>
                <w:b/>
                <w:sz w:val="28"/>
                <w:szCs w:val="28"/>
                <w:lang w:val="uk-UA"/>
              </w:rPr>
            </w:pPr>
            <w:r>
              <w:rPr>
                <w:b/>
                <w:sz w:val="28"/>
                <w:szCs w:val="28"/>
                <w:lang w:val="uk-UA"/>
              </w:rPr>
              <w:t>Керуючий справами обласної ради                                      Микола БОРЕЦЬ</w:t>
            </w:r>
          </w:p>
          <w:p w14:paraId="27EFA18C" w14:textId="77777777" w:rsidR="00555544" w:rsidRDefault="00555544" w:rsidP="00555544"/>
          <w:p w14:paraId="2A95A361" w14:textId="77777777" w:rsidR="00555544" w:rsidRDefault="00555544">
            <w:pPr>
              <w:shd w:val="clear" w:color="auto" w:fill="FFFFFF"/>
              <w:spacing w:before="10"/>
            </w:pPr>
          </w:p>
          <w:tbl>
            <w:tblPr>
              <w:tblW w:w="9666" w:type="dxa"/>
              <w:tblInd w:w="108" w:type="dxa"/>
              <w:tblLayout w:type="fixed"/>
              <w:tblCellMar>
                <w:left w:w="10" w:type="dxa"/>
                <w:right w:w="10" w:type="dxa"/>
              </w:tblCellMar>
              <w:tblLook w:val="0000" w:firstRow="0" w:lastRow="0" w:firstColumn="0" w:lastColumn="0" w:noHBand="0" w:noVBand="0"/>
            </w:tblPr>
            <w:tblGrid>
              <w:gridCol w:w="9666"/>
            </w:tblGrid>
            <w:tr w:rsidR="00E01B24" w14:paraId="0CF8CDD3" w14:textId="77777777">
              <w:trPr>
                <w:trHeight w:val="644"/>
              </w:trPr>
              <w:tc>
                <w:tcPr>
                  <w:tcW w:w="9666" w:type="dxa"/>
                  <w:shd w:val="clear" w:color="auto" w:fill="auto"/>
                  <w:tcMar>
                    <w:top w:w="0" w:type="dxa"/>
                    <w:left w:w="108" w:type="dxa"/>
                    <w:bottom w:w="0" w:type="dxa"/>
                    <w:right w:w="108" w:type="dxa"/>
                  </w:tcMar>
                </w:tcPr>
                <w:p w14:paraId="16A50A52" w14:textId="77777777" w:rsidR="00E01B24" w:rsidRDefault="00E01B24">
                  <w:pPr>
                    <w:rPr>
                      <w:color w:val="000000"/>
                      <w:sz w:val="28"/>
                      <w:szCs w:val="28"/>
                      <w:lang w:val="uk-UA"/>
                    </w:rPr>
                  </w:pPr>
                </w:p>
                <w:p w14:paraId="5489A868" w14:textId="77777777" w:rsidR="00600E92" w:rsidRDefault="00600E92">
                  <w:pPr>
                    <w:rPr>
                      <w:color w:val="000000"/>
                      <w:sz w:val="28"/>
                      <w:szCs w:val="28"/>
                      <w:lang w:val="uk-UA"/>
                    </w:rPr>
                  </w:pPr>
                </w:p>
                <w:p w14:paraId="400E7599" w14:textId="77777777" w:rsidR="00600E92" w:rsidRDefault="00600E92">
                  <w:pPr>
                    <w:rPr>
                      <w:color w:val="000000"/>
                      <w:sz w:val="28"/>
                      <w:szCs w:val="28"/>
                      <w:lang w:val="uk-UA"/>
                    </w:rPr>
                  </w:pPr>
                </w:p>
                <w:p w14:paraId="05C243EE" w14:textId="77777777" w:rsidR="00600E92" w:rsidRDefault="00600E92">
                  <w:pPr>
                    <w:rPr>
                      <w:color w:val="000000"/>
                      <w:sz w:val="28"/>
                      <w:szCs w:val="28"/>
                      <w:lang w:val="uk-UA"/>
                    </w:rPr>
                  </w:pPr>
                </w:p>
                <w:p w14:paraId="08B4B0AB" w14:textId="77777777" w:rsidR="00600E92" w:rsidRDefault="00600E92">
                  <w:pPr>
                    <w:rPr>
                      <w:color w:val="000000"/>
                      <w:sz w:val="28"/>
                      <w:szCs w:val="28"/>
                      <w:lang w:val="uk-UA"/>
                    </w:rPr>
                  </w:pPr>
                </w:p>
                <w:p w14:paraId="16EA543C" w14:textId="77777777" w:rsidR="00600E92" w:rsidRDefault="00600E92">
                  <w:pPr>
                    <w:rPr>
                      <w:color w:val="000000"/>
                      <w:sz w:val="28"/>
                      <w:szCs w:val="28"/>
                      <w:lang w:val="uk-UA"/>
                    </w:rPr>
                  </w:pPr>
                </w:p>
                <w:p w14:paraId="36AE398B" w14:textId="77777777" w:rsidR="00600E92" w:rsidRDefault="00600E92">
                  <w:pPr>
                    <w:rPr>
                      <w:color w:val="000000"/>
                      <w:sz w:val="28"/>
                      <w:szCs w:val="28"/>
                      <w:lang w:val="uk-UA"/>
                    </w:rPr>
                  </w:pPr>
                </w:p>
                <w:p w14:paraId="54E268BB" w14:textId="77777777" w:rsidR="00600E92" w:rsidRDefault="00600E92">
                  <w:pPr>
                    <w:rPr>
                      <w:color w:val="000000"/>
                      <w:sz w:val="28"/>
                      <w:szCs w:val="28"/>
                      <w:lang w:val="uk-UA"/>
                    </w:rPr>
                  </w:pPr>
                </w:p>
                <w:p w14:paraId="0CD8A29B" w14:textId="77777777" w:rsidR="00600E92" w:rsidRDefault="00600E92">
                  <w:pPr>
                    <w:rPr>
                      <w:color w:val="000000"/>
                      <w:sz w:val="28"/>
                      <w:szCs w:val="28"/>
                      <w:lang w:val="uk-UA"/>
                    </w:rPr>
                  </w:pPr>
                </w:p>
                <w:p w14:paraId="6DE2D186" w14:textId="77777777" w:rsidR="00600E92" w:rsidRDefault="00600E92">
                  <w:pPr>
                    <w:rPr>
                      <w:color w:val="000000"/>
                      <w:sz w:val="28"/>
                      <w:szCs w:val="28"/>
                      <w:lang w:val="uk-UA"/>
                    </w:rPr>
                  </w:pPr>
                </w:p>
                <w:p w14:paraId="318CEAE1" w14:textId="77777777" w:rsidR="00600E92" w:rsidRDefault="00600E92">
                  <w:pPr>
                    <w:rPr>
                      <w:color w:val="000000"/>
                      <w:sz w:val="28"/>
                      <w:szCs w:val="28"/>
                      <w:lang w:val="uk-UA"/>
                    </w:rPr>
                  </w:pPr>
                </w:p>
                <w:p w14:paraId="061B947B" w14:textId="77777777" w:rsidR="00600E92" w:rsidRDefault="00600E92">
                  <w:pPr>
                    <w:rPr>
                      <w:color w:val="000000"/>
                      <w:sz w:val="28"/>
                      <w:szCs w:val="28"/>
                      <w:lang w:val="uk-UA"/>
                    </w:rPr>
                  </w:pPr>
                </w:p>
                <w:p w14:paraId="6B1BE4E2" w14:textId="77777777" w:rsidR="00600E92" w:rsidRDefault="00600E92">
                  <w:pPr>
                    <w:rPr>
                      <w:color w:val="000000"/>
                      <w:sz w:val="28"/>
                      <w:szCs w:val="28"/>
                      <w:lang w:val="uk-UA"/>
                    </w:rPr>
                  </w:pPr>
                </w:p>
                <w:p w14:paraId="2828A6C4" w14:textId="77777777" w:rsidR="00600E92" w:rsidRDefault="00600E92">
                  <w:pPr>
                    <w:rPr>
                      <w:color w:val="000000"/>
                      <w:sz w:val="28"/>
                      <w:szCs w:val="28"/>
                      <w:lang w:val="uk-UA"/>
                    </w:rPr>
                  </w:pPr>
                </w:p>
                <w:p w14:paraId="3A928000" w14:textId="77777777" w:rsidR="00600E92" w:rsidRDefault="00600E92">
                  <w:pPr>
                    <w:rPr>
                      <w:color w:val="000000"/>
                      <w:sz w:val="28"/>
                      <w:szCs w:val="28"/>
                      <w:lang w:val="uk-UA"/>
                    </w:rPr>
                  </w:pPr>
                </w:p>
                <w:p w14:paraId="21454ED4" w14:textId="77777777" w:rsidR="00600E92" w:rsidRDefault="00600E92">
                  <w:pPr>
                    <w:rPr>
                      <w:color w:val="000000"/>
                      <w:sz w:val="28"/>
                      <w:szCs w:val="28"/>
                      <w:lang w:val="uk-UA"/>
                    </w:rPr>
                  </w:pPr>
                </w:p>
                <w:p w14:paraId="7AEDD1C9" w14:textId="77777777" w:rsidR="00600E92" w:rsidRDefault="00600E92">
                  <w:pPr>
                    <w:rPr>
                      <w:color w:val="000000"/>
                      <w:sz w:val="28"/>
                      <w:szCs w:val="28"/>
                      <w:lang w:val="uk-UA"/>
                    </w:rPr>
                  </w:pPr>
                </w:p>
                <w:p w14:paraId="109603C2" w14:textId="77777777" w:rsidR="00600E92" w:rsidRDefault="00600E92">
                  <w:pPr>
                    <w:rPr>
                      <w:color w:val="000000"/>
                      <w:sz w:val="28"/>
                      <w:szCs w:val="28"/>
                      <w:lang w:val="uk-UA"/>
                    </w:rPr>
                  </w:pPr>
                </w:p>
                <w:p w14:paraId="661AE724" w14:textId="77777777" w:rsidR="00600E92" w:rsidRDefault="00600E92">
                  <w:pPr>
                    <w:rPr>
                      <w:color w:val="000000"/>
                      <w:sz w:val="28"/>
                      <w:szCs w:val="28"/>
                      <w:lang w:val="uk-UA"/>
                    </w:rPr>
                  </w:pPr>
                </w:p>
                <w:p w14:paraId="31223CBA" w14:textId="77777777" w:rsidR="00600E92" w:rsidRDefault="00600E92">
                  <w:pPr>
                    <w:rPr>
                      <w:color w:val="000000"/>
                      <w:sz w:val="28"/>
                      <w:szCs w:val="28"/>
                      <w:lang w:val="uk-UA"/>
                    </w:rPr>
                  </w:pPr>
                </w:p>
                <w:p w14:paraId="09806D96" w14:textId="77777777" w:rsidR="00600E92" w:rsidRDefault="00600E92">
                  <w:pPr>
                    <w:rPr>
                      <w:color w:val="000000"/>
                      <w:sz w:val="28"/>
                      <w:szCs w:val="28"/>
                      <w:lang w:val="uk-UA"/>
                    </w:rPr>
                  </w:pPr>
                </w:p>
                <w:p w14:paraId="1EF8C7F2" w14:textId="77777777" w:rsidR="00600E92" w:rsidRDefault="00600E92">
                  <w:pPr>
                    <w:rPr>
                      <w:color w:val="000000"/>
                      <w:sz w:val="28"/>
                      <w:szCs w:val="28"/>
                      <w:lang w:val="uk-UA"/>
                    </w:rPr>
                  </w:pPr>
                </w:p>
                <w:p w14:paraId="491B4816" w14:textId="77777777" w:rsidR="00600E92" w:rsidRDefault="00600E92">
                  <w:pPr>
                    <w:rPr>
                      <w:color w:val="000000"/>
                      <w:sz w:val="28"/>
                      <w:szCs w:val="28"/>
                      <w:lang w:val="uk-UA"/>
                    </w:rPr>
                  </w:pPr>
                </w:p>
                <w:p w14:paraId="36A93E2C" w14:textId="77777777" w:rsidR="00600E92" w:rsidRDefault="00600E92">
                  <w:pPr>
                    <w:rPr>
                      <w:color w:val="000000"/>
                      <w:sz w:val="28"/>
                      <w:szCs w:val="28"/>
                      <w:lang w:val="uk-UA"/>
                    </w:rPr>
                  </w:pPr>
                </w:p>
                <w:p w14:paraId="15C2F115" w14:textId="77777777" w:rsidR="00600E92" w:rsidRDefault="00600E92">
                  <w:pPr>
                    <w:rPr>
                      <w:color w:val="000000"/>
                      <w:sz w:val="28"/>
                      <w:szCs w:val="28"/>
                      <w:lang w:val="uk-UA"/>
                    </w:rPr>
                  </w:pPr>
                </w:p>
                <w:p w14:paraId="72A776F6" w14:textId="77777777" w:rsidR="00600E92" w:rsidRDefault="00600E92">
                  <w:pPr>
                    <w:rPr>
                      <w:color w:val="000000"/>
                      <w:sz w:val="28"/>
                      <w:szCs w:val="28"/>
                      <w:lang w:val="uk-UA"/>
                    </w:rPr>
                  </w:pPr>
                </w:p>
                <w:p w14:paraId="1D8BAE62" w14:textId="77777777" w:rsidR="00600E92" w:rsidRDefault="00600E92">
                  <w:pPr>
                    <w:rPr>
                      <w:color w:val="000000"/>
                      <w:sz w:val="28"/>
                      <w:szCs w:val="28"/>
                      <w:lang w:val="uk-UA"/>
                    </w:rPr>
                  </w:pPr>
                </w:p>
                <w:p w14:paraId="12ADB88D" w14:textId="77777777" w:rsidR="00600E92" w:rsidRDefault="00600E92">
                  <w:pPr>
                    <w:rPr>
                      <w:color w:val="000000"/>
                      <w:sz w:val="28"/>
                      <w:szCs w:val="28"/>
                      <w:lang w:val="uk-UA"/>
                    </w:rPr>
                  </w:pPr>
                </w:p>
                <w:p w14:paraId="2D8DAF9F" w14:textId="77777777" w:rsidR="00600E92" w:rsidRDefault="00600E92">
                  <w:pPr>
                    <w:rPr>
                      <w:color w:val="000000"/>
                      <w:sz w:val="28"/>
                      <w:szCs w:val="28"/>
                      <w:lang w:val="uk-UA"/>
                    </w:rPr>
                  </w:pPr>
                </w:p>
                <w:p w14:paraId="3FBB3BFA" w14:textId="77777777" w:rsidR="00600E92" w:rsidRDefault="00600E92">
                  <w:pPr>
                    <w:rPr>
                      <w:color w:val="000000"/>
                      <w:sz w:val="28"/>
                      <w:szCs w:val="28"/>
                      <w:lang w:val="uk-UA"/>
                    </w:rPr>
                  </w:pPr>
                </w:p>
              </w:tc>
            </w:tr>
          </w:tbl>
          <w:p w14:paraId="3FFCCFA0" w14:textId="77777777" w:rsidR="00E01B24" w:rsidRDefault="00E01B24">
            <w:pPr>
              <w:widowControl/>
              <w:autoSpaceDE/>
              <w:jc w:val="both"/>
              <w:rPr>
                <w:sz w:val="28"/>
                <w:szCs w:val="28"/>
                <w:lang w:val="uk-UA"/>
              </w:rPr>
            </w:pPr>
          </w:p>
        </w:tc>
      </w:tr>
    </w:tbl>
    <w:p w14:paraId="30D50594" w14:textId="679DF3CD" w:rsidR="006E4827" w:rsidRDefault="00890CBE" w:rsidP="006E4827">
      <w:pPr>
        <w:widowControl/>
        <w:autoSpaceDE/>
        <w:jc w:val="center"/>
        <w:rPr>
          <w:b/>
          <w:sz w:val="28"/>
          <w:szCs w:val="28"/>
          <w:lang w:val="uk-UA"/>
        </w:rPr>
      </w:pPr>
      <w:r>
        <w:rPr>
          <w:b/>
          <w:color w:val="323232"/>
          <w:sz w:val="28"/>
          <w:szCs w:val="28"/>
          <w:lang w:val="uk-UA"/>
        </w:rPr>
        <w:lastRenderedPageBreak/>
        <w:t>Довідка обґрунтування до щодо встановлення ставок</w:t>
      </w:r>
      <w:r w:rsidR="006E4827">
        <w:rPr>
          <w:b/>
          <w:color w:val="323232"/>
          <w:sz w:val="28"/>
          <w:szCs w:val="28"/>
          <w:lang w:val="uk-UA"/>
        </w:rPr>
        <w:t xml:space="preserve"> рентної плати за заготівлю</w:t>
      </w:r>
      <w:r w:rsidR="006E4827" w:rsidRPr="006E4827">
        <w:rPr>
          <w:b/>
          <w:sz w:val="28"/>
          <w:szCs w:val="28"/>
          <w:lang w:val="uk-UA"/>
        </w:rPr>
        <w:t xml:space="preserve"> </w:t>
      </w:r>
      <w:r w:rsidR="006E4827">
        <w:rPr>
          <w:b/>
          <w:sz w:val="28"/>
          <w:szCs w:val="28"/>
          <w:lang w:val="uk-UA"/>
        </w:rPr>
        <w:t>другорядних лісових матеріалів, здійснення побічних лісових користувань</w:t>
      </w:r>
      <w:r>
        <w:rPr>
          <w:b/>
          <w:sz w:val="28"/>
          <w:szCs w:val="28"/>
          <w:lang w:val="uk-UA"/>
        </w:rPr>
        <w:t xml:space="preserve"> </w:t>
      </w:r>
      <w:r w:rsidR="006E4827">
        <w:rPr>
          <w:b/>
          <w:sz w:val="28"/>
          <w:szCs w:val="28"/>
          <w:lang w:val="uk-UA"/>
        </w:rPr>
        <w:t>та використання корисних властивостей лісів області</w:t>
      </w:r>
    </w:p>
    <w:p w14:paraId="4ACB926F" w14:textId="77777777" w:rsidR="006E4827" w:rsidRPr="006E4827" w:rsidRDefault="006E4827" w:rsidP="006E4827">
      <w:pPr>
        <w:widowControl/>
        <w:autoSpaceDE/>
        <w:jc w:val="center"/>
        <w:rPr>
          <w:b/>
          <w:sz w:val="28"/>
          <w:szCs w:val="28"/>
          <w:lang w:val="uk-UA"/>
        </w:rPr>
      </w:pPr>
    </w:p>
    <w:p w14:paraId="239706BE" w14:textId="77777777" w:rsidR="00E01B24" w:rsidRDefault="006042BB" w:rsidP="00A44345">
      <w:pPr>
        <w:widowControl/>
        <w:autoSpaceDE/>
        <w:ind w:firstLine="680"/>
        <w:jc w:val="both"/>
        <w:rPr>
          <w:sz w:val="28"/>
          <w:szCs w:val="28"/>
          <w:lang w:val="uk-UA"/>
        </w:rPr>
      </w:pPr>
      <w:r>
        <w:rPr>
          <w:sz w:val="28"/>
          <w:szCs w:val="28"/>
          <w:lang w:val="uk-UA"/>
        </w:rPr>
        <w:t>Проблемою, на розв’язання якої направлено прийняття зазначеного рішення є приведення нормативів збору (плати) за заготівлю другорядних лісових матеріалів, побічних лісових користувань і використання корисних властивостей лісів у відповідність до видів спеціального використання лісових ресурсів, передбачених статтями 31, 67,72,73 Лісового Кодексу України в редакції Закону України № 3404-ІV від 08.02.06р та Податкового кодексу України.</w:t>
      </w:r>
    </w:p>
    <w:p w14:paraId="74AE0022" w14:textId="77777777" w:rsidR="006E4827" w:rsidRDefault="006E4827" w:rsidP="006E4827">
      <w:pPr>
        <w:spacing w:after="60"/>
        <w:ind w:firstLine="680"/>
        <w:jc w:val="both"/>
        <w:rPr>
          <w:sz w:val="28"/>
          <w:szCs w:val="28"/>
          <w:lang w:val="uk-UA"/>
        </w:rPr>
      </w:pPr>
      <w:r>
        <w:rPr>
          <w:sz w:val="28"/>
          <w:szCs w:val="28"/>
          <w:lang w:val="uk-UA"/>
        </w:rPr>
        <w:t>Метою прийняття цього рішення є:</w:t>
      </w:r>
    </w:p>
    <w:p w14:paraId="524806A5" w14:textId="62BF906A" w:rsidR="006E4827" w:rsidRDefault="00E313E1" w:rsidP="00E313E1">
      <w:pPr>
        <w:spacing w:after="60"/>
        <w:ind w:left="680"/>
        <w:jc w:val="both"/>
        <w:rPr>
          <w:sz w:val="28"/>
          <w:szCs w:val="28"/>
          <w:lang w:val="uk-UA"/>
        </w:rPr>
      </w:pPr>
      <w:r>
        <w:rPr>
          <w:sz w:val="28"/>
          <w:szCs w:val="28"/>
          <w:lang w:val="uk-UA"/>
        </w:rPr>
        <w:t xml:space="preserve">- </w:t>
      </w:r>
      <w:r w:rsidR="006E4827">
        <w:rPr>
          <w:sz w:val="28"/>
          <w:szCs w:val="28"/>
          <w:lang w:val="uk-UA"/>
        </w:rPr>
        <w:t>ефективне використання лісових ресурсів області;</w:t>
      </w:r>
    </w:p>
    <w:p w14:paraId="3033D02B" w14:textId="159DFC70" w:rsidR="006E4827" w:rsidRDefault="00E313E1" w:rsidP="00E313E1">
      <w:pPr>
        <w:spacing w:after="60"/>
        <w:ind w:left="680"/>
        <w:jc w:val="both"/>
        <w:rPr>
          <w:sz w:val="28"/>
          <w:szCs w:val="28"/>
          <w:lang w:val="uk-UA"/>
        </w:rPr>
      </w:pPr>
      <w:r>
        <w:rPr>
          <w:sz w:val="28"/>
          <w:szCs w:val="28"/>
          <w:lang w:val="uk-UA"/>
        </w:rPr>
        <w:t xml:space="preserve">- </w:t>
      </w:r>
      <w:r w:rsidR="004F115C">
        <w:rPr>
          <w:sz w:val="28"/>
          <w:szCs w:val="28"/>
          <w:lang w:val="uk-UA"/>
        </w:rPr>
        <w:t>наповнення</w:t>
      </w:r>
      <w:r w:rsidR="006E4827">
        <w:rPr>
          <w:sz w:val="28"/>
          <w:szCs w:val="28"/>
          <w:lang w:val="uk-UA"/>
        </w:rPr>
        <w:t xml:space="preserve"> місцевих бюджетів;</w:t>
      </w:r>
    </w:p>
    <w:p w14:paraId="4EC5CE7F" w14:textId="52576925" w:rsidR="006E4827" w:rsidRDefault="00E313E1" w:rsidP="00E313E1">
      <w:pPr>
        <w:spacing w:after="60"/>
        <w:ind w:left="680"/>
        <w:jc w:val="both"/>
        <w:rPr>
          <w:sz w:val="28"/>
          <w:szCs w:val="28"/>
          <w:lang w:val="uk-UA"/>
        </w:rPr>
      </w:pPr>
      <w:r>
        <w:rPr>
          <w:sz w:val="28"/>
          <w:szCs w:val="28"/>
          <w:lang w:val="uk-UA"/>
        </w:rPr>
        <w:t xml:space="preserve">- </w:t>
      </w:r>
      <w:r w:rsidR="006E4827">
        <w:rPr>
          <w:sz w:val="28"/>
          <w:szCs w:val="28"/>
          <w:lang w:val="uk-UA"/>
        </w:rPr>
        <w:t>підвищення економічного ефекту одиниці площі лісових угідь;</w:t>
      </w:r>
    </w:p>
    <w:p w14:paraId="158FC5EA" w14:textId="7E699FC8" w:rsidR="006E4827" w:rsidRDefault="00E313E1" w:rsidP="00E313E1">
      <w:pPr>
        <w:spacing w:after="60"/>
        <w:ind w:left="680"/>
        <w:jc w:val="both"/>
        <w:rPr>
          <w:sz w:val="28"/>
          <w:szCs w:val="28"/>
          <w:lang w:val="uk-UA"/>
        </w:rPr>
      </w:pPr>
      <w:r>
        <w:rPr>
          <w:sz w:val="28"/>
          <w:szCs w:val="28"/>
          <w:lang w:val="uk-UA"/>
        </w:rPr>
        <w:t xml:space="preserve">- </w:t>
      </w:r>
      <w:r w:rsidR="006E4827">
        <w:rPr>
          <w:sz w:val="28"/>
          <w:szCs w:val="28"/>
          <w:lang w:val="uk-UA"/>
        </w:rPr>
        <w:t>збільшення рівня дохідності постійних лісокористувачів області;</w:t>
      </w:r>
    </w:p>
    <w:p w14:paraId="47A86B70" w14:textId="3523B8B6" w:rsidR="006E4827" w:rsidRDefault="00E313E1" w:rsidP="00E313E1">
      <w:pPr>
        <w:spacing w:after="60"/>
        <w:ind w:left="680"/>
        <w:jc w:val="both"/>
        <w:rPr>
          <w:sz w:val="28"/>
          <w:szCs w:val="28"/>
          <w:lang w:val="uk-UA"/>
        </w:rPr>
      </w:pPr>
      <w:r>
        <w:rPr>
          <w:sz w:val="28"/>
          <w:szCs w:val="28"/>
          <w:lang w:val="uk-UA"/>
        </w:rPr>
        <w:t xml:space="preserve">- </w:t>
      </w:r>
      <w:r w:rsidR="006E4827">
        <w:rPr>
          <w:sz w:val="28"/>
          <w:szCs w:val="28"/>
          <w:lang w:val="uk-UA"/>
        </w:rPr>
        <w:t xml:space="preserve">насичення споживчого ринку якісною </w:t>
      </w:r>
      <w:proofErr w:type="spellStart"/>
      <w:r w:rsidR="006E4827">
        <w:rPr>
          <w:sz w:val="28"/>
          <w:szCs w:val="28"/>
          <w:lang w:val="uk-UA"/>
        </w:rPr>
        <w:t>недеревною</w:t>
      </w:r>
      <w:proofErr w:type="spellEnd"/>
      <w:r w:rsidR="006E4827">
        <w:rPr>
          <w:sz w:val="28"/>
          <w:szCs w:val="28"/>
          <w:lang w:val="uk-UA"/>
        </w:rPr>
        <w:t xml:space="preserve"> продукцією лісу;</w:t>
      </w:r>
    </w:p>
    <w:p w14:paraId="642B4826" w14:textId="77777777" w:rsidR="00E01B24" w:rsidRDefault="006042BB" w:rsidP="00B852FA">
      <w:pPr>
        <w:widowControl/>
        <w:autoSpaceDE/>
        <w:spacing w:before="26" w:after="13"/>
        <w:ind w:firstLine="680"/>
        <w:jc w:val="both"/>
        <w:rPr>
          <w:color w:val="000000"/>
          <w:sz w:val="28"/>
          <w:szCs w:val="28"/>
          <w:lang w:val="uk-UA"/>
        </w:rPr>
      </w:pPr>
      <w:r>
        <w:rPr>
          <w:color w:val="000000"/>
          <w:sz w:val="28"/>
          <w:szCs w:val="28"/>
          <w:lang w:val="uk-UA"/>
        </w:rPr>
        <w:t>Цілями регулювання є:</w:t>
      </w:r>
    </w:p>
    <w:p w14:paraId="6B7BB43E" w14:textId="2487FC51" w:rsidR="00E01B24" w:rsidRDefault="006042BB" w:rsidP="00656875">
      <w:pPr>
        <w:widowControl/>
        <w:autoSpaceDE/>
        <w:spacing w:before="26" w:after="13"/>
        <w:ind w:left="680"/>
        <w:jc w:val="both"/>
        <w:rPr>
          <w:color w:val="000000"/>
          <w:sz w:val="28"/>
          <w:szCs w:val="28"/>
          <w:lang w:val="uk-UA"/>
        </w:rPr>
      </w:pPr>
      <w:r>
        <w:rPr>
          <w:color w:val="000000"/>
          <w:sz w:val="28"/>
          <w:szCs w:val="28"/>
          <w:lang w:val="uk-UA"/>
        </w:rPr>
        <w:t xml:space="preserve">- забезпечення умов для раціонального використання </w:t>
      </w:r>
      <w:proofErr w:type="spellStart"/>
      <w:r>
        <w:rPr>
          <w:color w:val="000000"/>
          <w:sz w:val="28"/>
          <w:szCs w:val="28"/>
          <w:lang w:val="uk-UA"/>
        </w:rPr>
        <w:t>недеревних</w:t>
      </w:r>
      <w:proofErr w:type="spellEnd"/>
      <w:r>
        <w:rPr>
          <w:color w:val="000000"/>
          <w:sz w:val="28"/>
          <w:szCs w:val="28"/>
          <w:lang w:val="uk-UA"/>
        </w:rPr>
        <w:t xml:space="preserve"> ресурсів лісу та корисних властивостей лісів суб’єктами господарювання;</w:t>
      </w:r>
      <w:r>
        <w:rPr>
          <w:color w:val="000000"/>
          <w:sz w:val="28"/>
          <w:szCs w:val="28"/>
          <w:lang w:val="uk-UA"/>
        </w:rPr>
        <w:br/>
      </w:r>
      <w:r w:rsidR="00656875">
        <w:rPr>
          <w:color w:val="000000"/>
          <w:sz w:val="28"/>
          <w:szCs w:val="28"/>
          <w:lang w:val="uk-UA"/>
        </w:rPr>
        <w:t>- створення додаткових джерел наповнення</w:t>
      </w:r>
      <w:r>
        <w:rPr>
          <w:color w:val="000000"/>
          <w:sz w:val="28"/>
          <w:szCs w:val="28"/>
          <w:lang w:val="uk-UA"/>
        </w:rPr>
        <w:t xml:space="preserve"> місцевих бюджетів; </w:t>
      </w:r>
    </w:p>
    <w:p w14:paraId="764CEA23" w14:textId="4B20DFDD" w:rsidR="00E01B24" w:rsidRPr="00B852FA" w:rsidRDefault="006042BB" w:rsidP="00B852FA">
      <w:pPr>
        <w:widowControl/>
        <w:autoSpaceDE/>
        <w:spacing w:before="26" w:after="13"/>
        <w:ind w:firstLine="680"/>
        <w:jc w:val="both"/>
        <w:rPr>
          <w:color w:val="000000"/>
          <w:sz w:val="28"/>
          <w:szCs w:val="28"/>
          <w:lang w:val="uk-UA"/>
        </w:rPr>
      </w:pPr>
      <w:r>
        <w:rPr>
          <w:color w:val="000000"/>
          <w:sz w:val="28"/>
          <w:szCs w:val="28"/>
          <w:lang w:val="uk-UA"/>
        </w:rPr>
        <w:t>Впровадження підготовленого проекту рішення буде сприяти посиленню контролю у галузі охорони, збереження, раціонального, невиснажливого використання лісових ресурсів, забезпечення відтворення відновлювальних властивостей  лісу та наповнення місцевих бюджетів. </w:t>
      </w:r>
    </w:p>
    <w:p w14:paraId="7FBF287D" w14:textId="77777777" w:rsidR="00E01B24" w:rsidRDefault="006042BB" w:rsidP="00A44345">
      <w:pPr>
        <w:widowControl/>
        <w:autoSpaceDE/>
        <w:spacing w:before="26" w:after="13"/>
        <w:ind w:firstLine="680"/>
        <w:jc w:val="both"/>
        <w:rPr>
          <w:color w:val="000000"/>
          <w:sz w:val="28"/>
          <w:szCs w:val="28"/>
          <w:lang w:val="uk-UA"/>
        </w:rPr>
      </w:pPr>
      <w:r>
        <w:rPr>
          <w:color w:val="000000"/>
          <w:sz w:val="28"/>
          <w:szCs w:val="28"/>
          <w:lang w:val="uk-UA"/>
        </w:rPr>
        <w:t xml:space="preserve">Альтернативних способів досягнення зазначених цілей не передбачено. </w:t>
      </w:r>
    </w:p>
    <w:p w14:paraId="6E990BF9" w14:textId="3A9E693A" w:rsidR="00E01B24" w:rsidRDefault="006042BB" w:rsidP="00A44345">
      <w:pPr>
        <w:widowControl/>
        <w:autoSpaceDE/>
        <w:spacing w:before="26" w:after="13"/>
        <w:ind w:firstLine="680"/>
        <w:jc w:val="both"/>
      </w:pPr>
      <w:r>
        <w:rPr>
          <w:color w:val="000000"/>
          <w:sz w:val="28"/>
          <w:szCs w:val="28"/>
          <w:lang w:val="uk-UA"/>
        </w:rPr>
        <w:t xml:space="preserve">Відповідно до </w:t>
      </w:r>
      <w:r>
        <w:rPr>
          <w:sz w:val="28"/>
          <w:szCs w:val="28"/>
          <w:lang w:val="uk-UA"/>
        </w:rPr>
        <w:t xml:space="preserve">п. </w:t>
      </w:r>
      <w:r w:rsidR="00656875">
        <w:rPr>
          <w:sz w:val="28"/>
          <w:szCs w:val="28"/>
          <w:lang w:val="uk-UA"/>
        </w:rPr>
        <w:t>256.10</w:t>
      </w:r>
      <w:r>
        <w:rPr>
          <w:sz w:val="28"/>
          <w:szCs w:val="28"/>
          <w:lang w:val="uk-UA"/>
        </w:rPr>
        <w:t xml:space="preserve"> ст. </w:t>
      </w:r>
      <w:r w:rsidR="00656875">
        <w:rPr>
          <w:sz w:val="28"/>
          <w:szCs w:val="28"/>
          <w:lang w:val="uk-UA"/>
        </w:rPr>
        <w:t>256</w:t>
      </w:r>
      <w:r>
        <w:rPr>
          <w:sz w:val="28"/>
          <w:szCs w:val="28"/>
          <w:lang w:val="uk-UA"/>
        </w:rPr>
        <w:t xml:space="preserve"> Податкового кодексу України </w:t>
      </w:r>
      <w:r>
        <w:rPr>
          <w:color w:val="000000"/>
          <w:sz w:val="28"/>
          <w:szCs w:val="28"/>
          <w:lang w:val="uk-UA"/>
        </w:rPr>
        <w:t>плата за спеціальне використання лісових ресурсів місцевого значення  здійснюється згідно з нормативами збору (плати), які затверджуються обласною радою.</w:t>
      </w:r>
      <w:r>
        <w:rPr>
          <w:color w:val="000000"/>
          <w:sz w:val="28"/>
          <w:szCs w:val="28"/>
          <w:lang w:val="uk-UA"/>
        </w:rPr>
        <w:br/>
        <w:t xml:space="preserve">          Обласною   радою не    встановлюється   плата   за   розміщення пасік, так як згідно статті 77 Лісового кодексу України розміщення пасік проводиться на безоплатній основі.</w:t>
      </w:r>
    </w:p>
    <w:p w14:paraId="7A37535A" w14:textId="77777777" w:rsidR="00E01B24" w:rsidRDefault="006042BB" w:rsidP="00A44345">
      <w:pPr>
        <w:widowControl/>
        <w:autoSpaceDE/>
        <w:spacing w:before="26" w:after="13"/>
        <w:ind w:firstLine="680"/>
        <w:jc w:val="both"/>
        <w:rPr>
          <w:color w:val="000000"/>
          <w:sz w:val="28"/>
          <w:szCs w:val="28"/>
          <w:lang w:val="uk-UA"/>
        </w:rPr>
      </w:pPr>
      <w:r>
        <w:rPr>
          <w:color w:val="000000"/>
          <w:sz w:val="28"/>
          <w:szCs w:val="28"/>
          <w:lang w:val="uk-UA"/>
        </w:rPr>
        <w:t>Ліміти використання лісових ресурсів при заготівлі другорядних лісових матеріалів та здійсненні побічних лісових користувань згідно ст. 30, 31 Лісового кодексу України встановлюються обласними радами.</w:t>
      </w:r>
    </w:p>
    <w:p w14:paraId="21687FE6" w14:textId="77777777" w:rsidR="00E01B24" w:rsidRDefault="006042BB" w:rsidP="00A44345">
      <w:pPr>
        <w:widowControl/>
        <w:autoSpaceDE/>
        <w:spacing w:before="26" w:after="13"/>
        <w:ind w:firstLine="680"/>
        <w:jc w:val="both"/>
        <w:rPr>
          <w:color w:val="000000"/>
          <w:sz w:val="28"/>
          <w:szCs w:val="28"/>
          <w:lang w:val="uk-UA"/>
        </w:rPr>
      </w:pPr>
      <w:r>
        <w:rPr>
          <w:color w:val="000000"/>
          <w:sz w:val="28"/>
          <w:szCs w:val="28"/>
          <w:lang w:val="uk-UA"/>
        </w:rPr>
        <w:t>Прийняття зазначеного рішення надасть змогу суб’єктам господарювання на законних підставах проводити промислову заготівлю другорядних лісових матеріалів, здійснення побічних лісових користувань, а також використовувати корисні властивості лісів в цілях рекреації.</w:t>
      </w:r>
    </w:p>
    <w:p w14:paraId="40FF5E5D" w14:textId="77777777" w:rsidR="00E01B24" w:rsidRDefault="006042BB" w:rsidP="00A44345">
      <w:pPr>
        <w:widowControl/>
        <w:autoSpaceDE/>
        <w:spacing w:before="26" w:after="13"/>
        <w:ind w:firstLine="680"/>
        <w:jc w:val="both"/>
        <w:rPr>
          <w:color w:val="000000"/>
          <w:sz w:val="28"/>
          <w:szCs w:val="28"/>
          <w:lang w:val="uk-UA"/>
        </w:rPr>
      </w:pPr>
      <w:r>
        <w:rPr>
          <w:color w:val="000000"/>
          <w:sz w:val="28"/>
          <w:szCs w:val="28"/>
          <w:lang w:val="uk-UA"/>
        </w:rPr>
        <w:t>У свою чергу регулювання забезпечить:</w:t>
      </w:r>
    </w:p>
    <w:p w14:paraId="1FD3FE63" w14:textId="77777777" w:rsidR="00E01B24" w:rsidRDefault="006042BB" w:rsidP="00A44345">
      <w:pPr>
        <w:widowControl/>
        <w:autoSpaceDE/>
        <w:spacing w:before="26" w:after="13"/>
        <w:ind w:firstLine="680"/>
        <w:jc w:val="both"/>
        <w:rPr>
          <w:color w:val="000000"/>
          <w:sz w:val="28"/>
          <w:szCs w:val="28"/>
          <w:lang w:val="uk-UA"/>
        </w:rPr>
      </w:pPr>
      <w:r>
        <w:rPr>
          <w:color w:val="000000"/>
          <w:sz w:val="28"/>
          <w:szCs w:val="28"/>
          <w:lang w:val="uk-UA"/>
        </w:rPr>
        <w:t> - раціональне використання другорядних лісових матеріалів, невиснажливе здійснення побічних лісових користувань;</w:t>
      </w:r>
    </w:p>
    <w:p w14:paraId="22D2E552" w14:textId="77777777" w:rsidR="00E01B24" w:rsidRDefault="006042BB" w:rsidP="00A44345">
      <w:pPr>
        <w:widowControl/>
        <w:autoSpaceDE/>
        <w:spacing w:before="26" w:after="13"/>
        <w:ind w:firstLine="680"/>
        <w:jc w:val="both"/>
        <w:rPr>
          <w:color w:val="000000"/>
          <w:sz w:val="28"/>
          <w:szCs w:val="28"/>
          <w:lang w:val="uk-UA"/>
        </w:rPr>
      </w:pPr>
      <w:r>
        <w:rPr>
          <w:color w:val="000000"/>
          <w:sz w:val="28"/>
          <w:szCs w:val="28"/>
          <w:lang w:val="uk-UA"/>
        </w:rPr>
        <w:lastRenderedPageBreak/>
        <w:t>- планування і проведення господарських і природоохоронних заходів, спрямованих на усунення або запобігання негативному впливу надмірного рекреаційного навантаження;</w:t>
      </w:r>
    </w:p>
    <w:p w14:paraId="2DFBC8B3" w14:textId="73510667" w:rsidR="00E01B24" w:rsidRDefault="006042BB" w:rsidP="00A44345">
      <w:pPr>
        <w:widowControl/>
        <w:autoSpaceDE/>
        <w:spacing w:before="26" w:after="13"/>
        <w:ind w:firstLine="680"/>
        <w:jc w:val="both"/>
        <w:rPr>
          <w:color w:val="000000"/>
          <w:sz w:val="28"/>
          <w:szCs w:val="28"/>
          <w:lang w:val="uk-UA"/>
        </w:rPr>
      </w:pPr>
      <w:r>
        <w:rPr>
          <w:color w:val="000000"/>
          <w:sz w:val="28"/>
          <w:szCs w:val="28"/>
          <w:lang w:val="uk-UA"/>
        </w:rPr>
        <w:t>- збільшення джерел надходження коштів місцевих бюджетів.</w:t>
      </w:r>
      <w:r>
        <w:rPr>
          <w:color w:val="000000"/>
          <w:sz w:val="28"/>
          <w:szCs w:val="28"/>
          <w:lang w:val="uk-UA"/>
        </w:rPr>
        <w:br/>
        <w:t xml:space="preserve">            Положення цього рішення розроблені у відповідності до вимог Лісового кодексу України, Податкового кодексу України, інших нормативних документів, якими визначено повноваження органів державної влади. Виконання вимог рішення суб’єктами господарювання буде контролюватись </w:t>
      </w:r>
      <w:r w:rsidR="00B852FA">
        <w:rPr>
          <w:color w:val="000000"/>
          <w:sz w:val="28"/>
          <w:szCs w:val="28"/>
          <w:lang w:val="uk-UA"/>
        </w:rPr>
        <w:t>згідно з вимогами чинного законодавства.</w:t>
      </w:r>
    </w:p>
    <w:p w14:paraId="10554763" w14:textId="77777777" w:rsidR="00E01B24" w:rsidRDefault="006042BB" w:rsidP="00A44345">
      <w:pPr>
        <w:widowControl/>
        <w:autoSpaceDE/>
        <w:spacing w:before="26" w:after="13"/>
        <w:ind w:firstLine="680"/>
        <w:jc w:val="both"/>
        <w:rPr>
          <w:color w:val="000000"/>
          <w:sz w:val="28"/>
          <w:szCs w:val="28"/>
          <w:lang w:val="uk-UA"/>
        </w:rPr>
      </w:pPr>
      <w:r>
        <w:rPr>
          <w:color w:val="000000"/>
          <w:sz w:val="28"/>
          <w:szCs w:val="28"/>
          <w:lang w:val="uk-UA"/>
        </w:rPr>
        <w:t>Впровадження рішення не потребує додаткових матеріальних та інших витрат. Проект рішення не обмежує прав громадян щодо вільного перебування в лісах державної власності, а також безоплатного збору для власного споживання дикорослих трав’яних рослин, квітів, грибів, ягід, горіхів та інших продуктів лісу. Документ безпосередньо має вплив на лісогосподарські підприємства, які є постійними лісокористувачами та власників лісів з однієї сторони, а з другої сторони на підприємства, установи, організації, громадян України (тимчасові лісокористувачі), які зацікавлені у використанні лісових ресурсів в межах лісових ділянок, виділених для цієї мети.</w:t>
      </w:r>
    </w:p>
    <w:p w14:paraId="72721D4E" w14:textId="62D8AF7C" w:rsidR="00E01B24" w:rsidRDefault="006042BB" w:rsidP="00B852FA">
      <w:pPr>
        <w:widowControl/>
        <w:autoSpaceDE/>
        <w:spacing w:before="26" w:after="13"/>
        <w:jc w:val="both"/>
        <w:rPr>
          <w:color w:val="000000"/>
          <w:sz w:val="28"/>
          <w:szCs w:val="28"/>
          <w:lang w:val="uk-UA"/>
        </w:rPr>
      </w:pPr>
      <w:r>
        <w:rPr>
          <w:color w:val="000000"/>
          <w:sz w:val="28"/>
          <w:szCs w:val="28"/>
          <w:lang w:val="uk-UA"/>
        </w:rPr>
        <w:t> </w:t>
      </w:r>
      <w:r>
        <w:rPr>
          <w:color w:val="000000"/>
          <w:sz w:val="28"/>
          <w:szCs w:val="28"/>
          <w:lang w:val="uk-UA"/>
        </w:rPr>
        <w:tab/>
        <w:t>Строк дії запропонованого рішення постійний, із можливістю внесення до нього змін та його відміни у разі змін нормативно-правових актів, що врегульовують дане питання.</w:t>
      </w:r>
    </w:p>
    <w:p w14:paraId="61E94D89" w14:textId="77777777" w:rsidR="00E01B24" w:rsidRDefault="006042BB" w:rsidP="00B852FA">
      <w:pPr>
        <w:widowControl/>
        <w:autoSpaceDE/>
        <w:spacing w:before="26" w:after="13"/>
        <w:jc w:val="both"/>
        <w:rPr>
          <w:color w:val="000000"/>
          <w:sz w:val="28"/>
          <w:szCs w:val="28"/>
          <w:lang w:val="uk-UA"/>
        </w:rPr>
      </w:pPr>
      <w:r>
        <w:rPr>
          <w:color w:val="000000"/>
          <w:sz w:val="28"/>
          <w:szCs w:val="28"/>
          <w:lang w:val="uk-UA"/>
        </w:rPr>
        <w:t> </w:t>
      </w:r>
      <w:r>
        <w:rPr>
          <w:color w:val="000000"/>
          <w:sz w:val="28"/>
          <w:szCs w:val="28"/>
          <w:lang w:val="uk-UA"/>
        </w:rPr>
        <w:tab/>
        <w:t>Прийняття запропонованого рішення надасть можливість збільшити надходження коштів до місцевих бюджетів, забезпечити потреби населення і виробництва у лісових ресурсах. Прогнозними значеннями показників результативності регуляторного акта є:</w:t>
      </w:r>
    </w:p>
    <w:p w14:paraId="0558474C" w14:textId="77777777" w:rsidR="005A5415" w:rsidRDefault="006042BB" w:rsidP="005A5415">
      <w:pPr>
        <w:widowControl/>
        <w:autoSpaceDE/>
        <w:spacing w:before="26" w:after="13"/>
        <w:ind w:firstLine="709"/>
        <w:jc w:val="both"/>
        <w:rPr>
          <w:color w:val="000000"/>
          <w:sz w:val="28"/>
          <w:szCs w:val="28"/>
          <w:lang w:val="uk-UA"/>
        </w:rPr>
      </w:pPr>
      <w:r>
        <w:rPr>
          <w:color w:val="000000"/>
          <w:sz w:val="28"/>
          <w:szCs w:val="28"/>
          <w:lang w:val="uk-UA"/>
        </w:rPr>
        <w:t>- збільшення надходження коштів до місцевих бюджетів;</w:t>
      </w:r>
      <w:r>
        <w:rPr>
          <w:color w:val="000000"/>
          <w:sz w:val="28"/>
          <w:szCs w:val="28"/>
          <w:lang w:val="uk-UA"/>
        </w:rPr>
        <w:br/>
      </w:r>
      <w:r w:rsidR="005A5415">
        <w:rPr>
          <w:color w:val="000000"/>
          <w:sz w:val="28"/>
          <w:szCs w:val="28"/>
          <w:lang w:val="uk-UA"/>
        </w:rPr>
        <w:t xml:space="preserve">           </w:t>
      </w:r>
      <w:r>
        <w:rPr>
          <w:color w:val="000000"/>
          <w:sz w:val="28"/>
          <w:szCs w:val="28"/>
          <w:lang w:val="uk-UA"/>
        </w:rPr>
        <w:t>- кількість підприємств, установ, організацій, г</w:t>
      </w:r>
      <w:r w:rsidR="00B852FA">
        <w:rPr>
          <w:color w:val="000000"/>
          <w:sz w:val="28"/>
          <w:szCs w:val="28"/>
          <w:lang w:val="uk-UA"/>
        </w:rPr>
        <w:t>ромадян на яких поширюється дія</w:t>
      </w:r>
      <w:r w:rsidR="007C493D">
        <w:rPr>
          <w:color w:val="000000"/>
          <w:sz w:val="28"/>
          <w:szCs w:val="28"/>
          <w:lang w:val="uk-UA"/>
        </w:rPr>
        <w:t xml:space="preserve"> </w:t>
      </w:r>
      <w:r>
        <w:rPr>
          <w:color w:val="000000"/>
          <w:sz w:val="28"/>
          <w:szCs w:val="28"/>
          <w:lang w:val="uk-UA"/>
        </w:rPr>
        <w:t>акта.</w:t>
      </w:r>
    </w:p>
    <w:p w14:paraId="643E785A" w14:textId="07CF2595" w:rsidR="00E01B24" w:rsidRDefault="006042BB" w:rsidP="005A5415">
      <w:pPr>
        <w:widowControl/>
        <w:autoSpaceDE/>
        <w:spacing w:before="26" w:after="13"/>
        <w:ind w:firstLine="709"/>
        <w:jc w:val="both"/>
        <w:rPr>
          <w:color w:val="000000"/>
          <w:sz w:val="28"/>
          <w:szCs w:val="28"/>
          <w:lang w:val="uk-UA"/>
        </w:rPr>
      </w:pPr>
      <w:r>
        <w:rPr>
          <w:color w:val="000000"/>
          <w:sz w:val="28"/>
          <w:szCs w:val="28"/>
          <w:lang w:val="uk-UA"/>
        </w:rPr>
        <w:t>Впровадження рішення не потребує додаткових матеріальних та інших витрат. Проект рішення не обмежує прав громадян щодо вільного перебування в лісах державної власності, а також безоплатного збору для власного споживання дикорослих трав’яних рослин, квітів, грибів, ягід, горіхів та інших продуктів лісу. Документ безпосередньо має вплив на лісогосподарські підприємства, які є постійними лісокористувачами та власників лісів з однієї сторони, а з другої сторони на підприємства, установи, організації, громадян України (тимчасові лісокористувачі), які зацікавлені у використанні лісових ресурсів в межах лісових ділянок, виділених для цієї мети.</w:t>
      </w:r>
    </w:p>
    <w:p w14:paraId="258AA67E" w14:textId="77777777" w:rsidR="00DE1F57" w:rsidRDefault="00DE1F57" w:rsidP="005A5415">
      <w:pPr>
        <w:widowControl/>
        <w:autoSpaceDE/>
        <w:spacing w:before="26" w:after="13"/>
        <w:jc w:val="both"/>
        <w:rPr>
          <w:color w:val="000000"/>
          <w:sz w:val="28"/>
          <w:szCs w:val="28"/>
          <w:lang w:val="uk-UA"/>
        </w:rPr>
      </w:pPr>
    </w:p>
    <w:p w14:paraId="2AC23409" w14:textId="77777777" w:rsidR="00C758B9" w:rsidRDefault="00C758B9" w:rsidP="00DE1F57">
      <w:pPr>
        <w:widowControl/>
        <w:autoSpaceDE/>
        <w:spacing w:before="26" w:after="13"/>
        <w:jc w:val="both"/>
        <w:rPr>
          <w:color w:val="000000"/>
          <w:sz w:val="28"/>
          <w:szCs w:val="28"/>
          <w:lang w:val="uk-UA"/>
        </w:rPr>
      </w:pPr>
    </w:p>
    <w:p w14:paraId="6A5336B7" w14:textId="77777777" w:rsidR="00DE1F57" w:rsidRDefault="00DE1F57" w:rsidP="00DE1F57">
      <w:pPr>
        <w:jc w:val="both"/>
        <w:rPr>
          <w:b/>
          <w:sz w:val="28"/>
          <w:szCs w:val="28"/>
          <w:lang w:val="uk-UA"/>
        </w:rPr>
      </w:pPr>
      <w:r>
        <w:rPr>
          <w:b/>
          <w:sz w:val="28"/>
          <w:szCs w:val="28"/>
          <w:lang w:val="uk-UA"/>
        </w:rPr>
        <w:t xml:space="preserve">Начальник управління </w:t>
      </w:r>
    </w:p>
    <w:p w14:paraId="1566F7A7" w14:textId="77777777" w:rsidR="00DE1F57" w:rsidRDefault="00DE1F57" w:rsidP="00DE1F57">
      <w:pPr>
        <w:jc w:val="both"/>
        <w:rPr>
          <w:b/>
          <w:sz w:val="28"/>
          <w:szCs w:val="28"/>
          <w:lang w:val="uk-UA"/>
        </w:rPr>
      </w:pPr>
      <w:r>
        <w:rPr>
          <w:b/>
          <w:sz w:val="28"/>
          <w:szCs w:val="28"/>
          <w:lang w:val="uk-UA"/>
        </w:rPr>
        <w:t>агропромислового розвитку</w:t>
      </w:r>
    </w:p>
    <w:p w14:paraId="5D36059A" w14:textId="77777777" w:rsidR="00BA7118" w:rsidRDefault="00DE1F57" w:rsidP="00DE1F57">
      <w:pPr>
        <w:jc w:val="both"/>
        <w:rPr>
          <w:b/>
          <w:sz w:val="28"/>
          <w:szCs w:val="28"/>
          <w:lang w:val="uk-UA"/>
        </w:rPr>
      </w:pPr>
      <w:r>
        <w:rPr>
          <w:b/>
          <w:sz w:val="28"/>
          <w:szCs w:val="28"/>
          <w:lang w:val="uk-UA"/>
        </w:rPr>
        <w:t>обласної державної адміністрації</w:t>
      </w:r>
      <w:r>
        <w:rPr>
          <w:b/>
          <w:sz w:val="28"/>
          <w:szCs w:val="28"/>
          <w:lang w:val="uk-UA"/>
        </w:rPr>
        <w:tab/>
      </w:r>
    </w:p>
    <w:p w14:paraId="2A378E19" w14:textId="50358794" w:rsidR="00DE1F57" w:rsidRDefault="00BA7118" w:rsidP="00DE1F57">
      <w:pPr>
        <w:jc w:val="both"/>
        <w:rPr>
          <w:b/>
          <w:sz w:val="28"/>
          <w:szCs w:val="28"/>
          <w:lang w:val="uk-UA"/>
        </w:rPr>
      </w:pPr>
      <w:r>
        <w:rPr>
          <w:b/>
          <w:sz w:val="28"/>
          <w:szCs w:val="28"/>
        </w:rPr>
        <w:t>(</w:t>
      </w:r>
      <w:proofErr w:type="spellStart"/>
      <w:r>
        <w:rPr>
          <w:b/>
          <w:sz w:val="28"/>
          <w:szCs w:val="28"/>
        </w:rPr>
        <w:t>обласної</w:t>
      </w:r>
      <w:proofErr w:type="spellEnd"/>
      <w:r>
        <w:rPr>
          <w:b/>
          <w:sz w:val="28"/>
          <w:szCs w:val="28"/>
        </w:rPr>
        <w:t xml:space="preserve"> </w:t>
      </w:r>
      <w:proofErr w:type="spellStart"/>
      <w:r>
        <w:rPr>
          <w:b/>
          <w:sz w:val="28"/>
          <w:szCs w:val="28"/>
        </w:rPr>
        <w:t>військової</w:t>
      </w:r>
      <w:proofErr w:type="spellEnd"/>
      <w:r>
        <w:rPr>
          <w:b/>
          <w:sz w:val="28"/>
          <w:szCs w:val="28"/>
        </w:rPr>
        <w:t xml:space="preserve"> </w:t>
      </w:r>
      <w:proofErr w:type="spellStart"/>
      <w:proofErr w:type="gramStart"/>
      <w:r>
        <w:rPr>
          <w:b/>
          <w:sz w:val="28"/>
          <w:szCs w:val="28"/>
        </w:rPr>
        <w:t>адм</w:t>
      </w:r>
      <w:proofErr w:type="gramEnd"/>
      <w:r>
        <w:rPr>
          <w:b/>
          <w:sz w:val="28"/>
          <w:szCs w:val="28"/>
        </w:rPr>
        <w:t>іністрації</w:t>
      </w:r>
      <w:proofErr w:type="spellEnd"/>
      <w:r>
        <w:rPr>
          <w:b/>
          <w:sz w:val="28"/>
          <w:szCs w:val="28"/>
        </w:rPr>
        <w:t xml:space="preserve">)                                         </w:t>
      </w:r>
      <w:r>
        <w:rPr>
          <w:b/>
          <w:sz w:val="28"/>
          <w:szCs w:val="28"/>
          <w:lang w:val="uk-UA"/>
        </w:rPr>
        <w:t xml:space="preserve">  </w:t>
      </w:r>
      <w:r w:rsidR="00DE1F57">
        <w:rPr>
          <w:b/>
          <w:sz w:val="28"/>
          <w:szCs w:val="28"/>
          <w:lang w:val="uk-UA"/>
        </w:rPr>
        <w:t xml:space="preserve">     Інна ВОВЧУК</w:t>
      </w:r>
    </w:p>
    <w:p w14:paraId="53220677" w14:textId="77777777" w:rsidR="00DE1F57" w:rsidRDefault="00DE1F57" w:rsidP="00DE1F57">
      <w:pPr>
        <w:widowControl/>
        <w:autoSpaceDE/>
        <w:spacing w:before="26" w:after="13"/>
        <w:jc w:val="both"/>
        <w:rPr>
          <w:color w:val="000000"/>
          <w:sz w:val="28"/>
          <w:szCs w:val="28"/>
          <w:lang w:val="uk-UA"/>
        </w:rPr>
      </w:pPr>
    </w:p>
    <w:sectPr w:rsidR="00DE1F57" w:rsidSect="00A44345">
      <w:pgSz w:w="11909" w:h="16834"/>
      <w:pgMar w:top="709" w:right="567" w:bottom="56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52785" w14:textId="77777777" w:rsidR="0064113E" w:rsidRDefault="0064113E">
      <w:r>
        <w:separator/>
      </w:r>
    </w:p>
  </w:endnote>
  <w:endnote w:type="continuationSeparator" w:id="0">
    <w:p w14:paraId="28AE3E94" w14:textId="77777777" w:rsidR="0064113E" w:rsidRDefault="0064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游明朝">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AC67E" w14:textId="77777777" w:rsidR="0064113E" w:rsidRDefault="0064113E">
      <w:r>
        <w:rPr>
          <w:color w:val="000000"/>
        </w:rPr>
        <w:separator/>
      </w:r>
    </w:p>
  </w:footnote>
  <w:footnote w:type="continuationSeparator" w:id="0">
    <w:p w14:paraId="4F375B40" w14:textId="77777777" w:rsidR="0064113E" w:rsidRDefault="00641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288"/>
    <w:multiLevelType w:val="multilevel"/>
    <w:tmpl w:val="383E26E8"/>
    <w:lvl w:ilvl="0">
      <w:start w:val="1"/>
      <w:numFmt w:val="decimal"/>
      <w:lvlText w:val="%1."/>
      <w:lvlJc w:val="left"/>
      <w:pPr>
        <w:ind w:left="1820" w:hanging="1110"/>
      </w:pPr>
      <w:rPr>
        <w:rFonts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03C0A79"/>
    <w:multiLevelType w:val="multilevel"/>
    <w:tmpl w:val="0DB644BE"/>
    <w:lvl w:ilvl="0">
      <w:start w:val="5"/>
      <w:numFmt w:val="decimal"/>
      <w:lvlText w:val="%1."/>
      <w:lvlJc w:val="left"/>
      <w:pPr>
        <w:ind w:left="450" w:hanging="450"/>
      </w:pPr>
      <w:rPr>
        <w:rFonts w:hint="default"/>
      </w:rPr>
    </w:lvl>
    <w:lvl w:ilvl="1">
      <w:start w:val="2"/>
      <w:numFmt w:val="decimal"/>
      <w:lvlText w:val="%1.%2."/>
      <w:lvlJc w:val="left"/>
      <w:pPr>
        <w:ind w:left="2539" w:hanging="720"/>
      </w:pPr>
      <w:rPr>
        <w:rFonts w:hint="default"/>
      </w:rPr>
    </w:lvl>
    <w:lvl w:ilvl="2">
      <w:start w:val="1"/>
      <w:numFmt w:val="decimal"/>
      <w:lvlText w:val="%1.%2.%3."/>
      <w:lvlJc w:val="left"/>
      <w:pPr>
        <w:ind w:left="4358" w:hanging="720"/>
      </w:pPr>
      <w:rPr>
        <w:rFonts w:hint="default"/>
      </w:rPr>
    </w:lvl>
    <w:lvl w:ilvl="3">
      <w:start w:val="1"/>
      <w:numFmt w:val="decimal"/>
      <w:lvlText w:val="%1.%2.%3.%4."/>
      <w:lvlJc w:val="left"/>
      <w:pPr>
        <w:ind w:left="6537" w:hanging="1080"/>
      </w:pPr>
      <w:rPr>
        <w:rFonts w:hint="default"/>
      </w:rPr>
    </w:lvl>
    <w:lvl w:ilvl="4">
      <w:start w:val="1"/>
      <w:numFmt w:val="decimal"/>
      <w:lvlText w:val="%1.%2.%3.%4.%5."/>
      <w:lvlJc w:val="left"/>
      <w:pPr>
        <w:ind w:left="8356" w:hanging="1080"/>
      </w:pPr>
      <w:rPr>
        <w:rFonts w:hint="default"/>
      </w:rPr>
    </w:lvl>
    <w:lvl w:ilvl="5">
      <w:start w:val="1"/>
      <w:numFmt w:val="decimal"/>
      <w:lvlText w:val="%1.%2.%3.%4.%5.%6."/>
      <w:lvlJc w:val="left"/>
      <w:pPr>
        <w:ind w:left="10535" w:hanging="1440"/>
      </w:pPr>
      <w:rPr>
        <w:rFonts w:hint="default"/>
      </w:rPr>
    </w:lvl>
    <w:lvl w:ilvl="6">
      <w:start w:val="1"/>
      <w:numFmt w:val="decimal"/>
      <w:lvlText w:val="%1.%2.%3.%4.%5.%6.%7."/>
      <w:lvlJc w:val="left"/>
      <w:pPr>
        <w:ind w:left="12714" w:hanging="1800"/>
      </w:pPr>
      <w:rPr>
        <w:rFonts w:hint="default"/>
      </w:rPr>
    </w:lvl>
    <w:lvl w:ilvl="7">
      <w:start w:val="1"/>
      <w:numFmt w:val="decimal"/>
      <w:lvlText w:val="%1.%2.%3.%4.%5.%6.%7.%8."/>
      <w:lvlJc w:val="left"/>
      <w:pPr>
        <w:ind w:left="14533" w:hanging="1800"/>
      </w:pPr>
      <w:rPr>
        <w:rFonts w:hint="default"/>
      </w:rPr>
    </w:lvl>
    <w:lvl w:ilvl="8">
      <w:start w:val="1"/>
      <w:numFmt w:val="decimal"/>
      <w:lvlText w:val="%1.%2.%3.%4.%5.%6.%7.%8.%9."/>
      <w:lvlJc w:val="left"/>
      <w:pPr>
        <w:ind w:left="16712" w:hanging="2160"/>
      </w:pPr>
      <w:rPr>
        <w:rFonts w:hint="default"/>
      </w:rPr>
    </w:lvl>
  </w:abstractNum>
  <w:abstractNum w:abstractNumId="2">
    <w:nsid w:val="191C0BD4"/>
    <w:multiLevelType w:val="multilevel"/>
    <w:tmpl w:val="D2BE84FA"/>
    <w:lvl w:ilvl="0">
      <w:numFmt w:val="bullet"/>
      <w:lvlText w:val=""/>
      <w:lvlJc w:val="left"/>
      <w:pPr>
        <w:ind w:left="1040" w:hanging="360"/>
      </w:pPr>
      <w:rPr>
        <w:rFonts w:ascii="Symbol" w:hAnsi="Symbol"/>
      </w:r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B24"/>
    <w:rsid w:val="000A7FD7"/>
    <w:rsid w:val="000E1771"/>
    <w:rsid w:val="001306AD"/>
    <w:rsid w:val="00144B58"/>
    <w:rsid w:val="0015541A"/>
    <w:rsid w:val="001D142B"/>
    <w:rsid w:val="001D463A"/>
    <w:rsid w:val="001F0FAE"/>
    <w:rsid w:val="00203946"/>
    <w:rsid w:val="00225D7A"/>
    <w:rsid w:val="00226B92"/>
    <w:rsid w:val="002779A0"/>
    <w:rsid w:val="002E1471"/>
    <w:rsid w:val="002E24D8"/>
    <w:rsid w:val="002E4802"/>
    <w:rsid w:val="003B2F1B"/>
    <w:rsid w:val="003E06B3"/>
    <w:rsid w:val="004048A4"/>
    <w:rsid w:val="004254E2"/>
    <w:rsid w:val="00430E11"/>
    <w:rsid w:val="004847FA"/>
    <w:rsid w:val="004861ED"/>
    <w:rsid w:val="004B0228"/>
    <w:rsid w:val="004B0C3C"/>
    <w:rsid w:val="004F115C"/>
    <w:rsid w:val="005333C7"/>
    <w:rsid w:val="00544EC8"/>
    <w:rsid w:val="00555544"/>
    <w:rsid w:val="00592A4C"/>
    <w:rsid w:val="005A5415"/>
    <w:rsid w:val="00600E92"/>
    <w:rsid w:val="006042BB"/>
    <w:rsid w:val="00610406"/>
    <w:rsid w:val="0064113E"/>
    <w:rsid w:val="00650F96"/>
    <w:rsid w:val="00656875"/>
    <w:rsid w:val="00664B6B"/>
    <w:rsid w:val="00684414"/>
    <w:rsid w:val="0068565A"/>
    <w:rsid w:val="006B3E40"/>
    <w:rsid w:val="006E0D2C"/>
    <w:rsid w:val="006E4827"/>
    <w:rsid w:val="00716002"/>
    <w:rsid w:val="00725023"/>
    <w:rsid w:val="00754EE1"/>
    <w:rsid w:val="00760696"/>
    <w:rsid w:val="00792241"/>
    <w:rsid w:val="007C493D"/>
    <w:rsid w:val="007F3D21"/>
    <w:rsid w:val="007F7654"/>
    <w:rsid w:val="00890CBE"/>
    <w:rsid w:val="008A6D3E"/>
    <w:rsid w:val="008E5D28"/>
    <w:rsid w:val="00916B3A"/>
    <w:rsid w:val="0094326A"/>
    <w:rsid w:val="00944B90"/>
    <w:rsid w:val="009624A5"/>
    <w:rsid w:val="009E223F"/>
    <w:rsid w:val="00A2781F"/>
    <w:rsid w:val="00A44345"/>
    <w:rsid w:val="00A642DE"/>
    <w:rsid w:val="00A72056"/>
    <w:rsid w:val="00AC114B"/>
    <w:rsid w:val="00B139A1"/>
    <w:rsid w:val="00B409BD"/>
    <w:rsid w:val="00B5557D"/>
    <w:rsid w:val="00B852FA"/>
    <w:rsid w:val="00BA0B10"/>
    <w:rsid w:val="00BA7118"/>
    <w:rsid w:val="00BD0FEB"/>
    <w:rsid w:val="00C07078"/>
    <w:rsid w:val="00C176C8"/>
    <w:rsid w:val="00C502C4"/>
    <w:rsid w:val="00C57793"/>
    <w:rsid w:val="00C758B9"/>
    <w:rsid w:val="00C8090C"/>
    <w:rsid w:val="00CF012D"/>
    <w:rsid w:val="00D704CB"/>
    <w:rsid w:val="00DE1F57"/>
    <w:rsid w:val="00E00366"/>
    <w:rsid w:val="00E01B24"/>
    <w:rsid w:val="00E313E1"/>
    <w:rsid w:val="00E43619"/>
    <w:rsid w:val="00E45F69"/>
    <w:rsid w:val="00E5400D"/>
    <w:rsid w:val="00F20F1A"/>
    <w:rsid w:val="00F41159"/>
    <w:rsid w:val="00FA6008"/>
    <w:rsid w:val="00FA7731"/>
    <w:rsid w:val="00FE27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lang w:val="ru-RU" w:eastAsia="ru-RU"/>
    </w:rPr>
  </w:style>
  <w:style w:type="paragraph" w:styleId="1">
    <w:name w:val="heading 1"/>
    <w:basedOn w:val="a"/>
    <w:next w:val="a"/>
    <w:uiPriority w:val="9"/>
    <w:qFormat/>
    <w:pPr>
      <w:keepNext/>
      <w:widowControl/>
      <w:autoSpaceDE/>
      <w:ind w:left="2160" w:firstLine="720"/>
      <w:jc w:val="both"/>
      <w:outlineLvl w:val="0"/>
    </w:pPr>
    <w:rPr>
      <w:sz w:val="24"/>
      <w:szCs w:val="24"/>
      <w:lang w:val="uk-UA"/>
    </w:rPr>
  </w:style>
  <w:style w:type="paragraph" w:styleId="2">
    <w:name w:val="heading 2"/>
    <w:basedOn w:val="a"/>
    <w:next w:val="a"/>
    <w:link w:val="20"/>
    <w:uiPriority w:val="9"/>
    <w:semiHidden/>
    <w:unhideWhenUsed/>
    <w:qFormat/>
    <w:rsid w:val="00FA773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3"/>
  </w:style>
  <w:style w:type="paragraph" w:styleId="a7">
    <w:name w:val="Balloon Text"/>
    <w:basedOn w:val="a"/>
    <w:rPr>
      <w:rFonts w:ascii="Tahoma" w:hAnsi="Tahoma" w:cs="Tahoma"/>
      <w:sz w:val="16"/>
      <w:szCs w:val="16"/>
    </w:rPr>
  </w:style>
  <w:style w:type="character" w:customStyle="1" w:styleId="BalloonTextChar">
    <w:name w:val="Balloon Text Char"/>
    <w:rPr>
      <w:rFonts w:ascii="Tahoma" w:hAnsi="Tahoma" w:cs="Tahoma"/>
      <w:sz w:val="16"/>
      <w:szCs w:val="16"/>
      <w:lang w:val="ru-RU" w:eastAsia="ru-RU"/>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color w:val="000000"/>
      <w:sz w:val="21"/>
      <w:szCs w:val="21"/>
      <w:lang w:val="uk-UA" w:eastAsia="uk-UA"/>
    </w:rPr>
  </w:style>
  <w:style w:type="character" w:customStyle="1" w:styleId="HTMLPreformattedChar">
    <w:name w:val="HTML Preformatted Char"/>
    <w:rPr>
      <w:rFonts w:ascii="Courier New" w:hAnsi="Courier New" w:cs="Courier New"/>
      <w:color w:val="000000"/>
      <w:sz w:val="21"/>
      <w:szCs w:val="21"/>
    </w:rPr>
  </w:style>
  <w:style w:type="paragraph" w:styleId="a8">
    <w:name w:val="List Paragraph"/>
    <w:basedOn w:val="a"/>
    <w:uiPriority w:val="34"/>
    <w:qFormat/>
    <w:rsid w:val="00CF012D"/>
    <w:pPr>
      <w:ind w:left="720"/>
      <w:contextualSpacing/>
    </w:pPr>
  </w:style>
  <w:style w:type="character" w:customStyle="1" w:styleId="20">
    <w:name w:val="Заголовок 2 Знак"/>
    <w:basedOn w:val="a0"/>
    <w:link w:val="2"/>
    <w:uiPriority w:val="9"/>
    <w:semiHidden/>
    <w:rsid w:val="00FA7731"/>
    <w:rPr>
      <w:rFonts w:asciiTheme="majorHAnsi" w:eastAsiaTheme="majorEastAsia" w:hAnsiTheme="majorHAnsi" w:cstheme="majorBidi"/>
      <w:b/>
      <w:bCs/>
      <w:color w:val="4472C4" w:themeColor="accent1"/>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lang w:val="ru-RU" w:eastAsia="ru-RU"/>
    </w:rPr>
  </w:style>
  <w:style w:type="paragraph" w:styleId="1">
    <w:name w:val="heading 1"/>
    <w:basedOn w:val="a"/>
    <w:next w:val="a"/>
    <w:uiPriority w:val="9"/>
    <w:qFormat/>
    <w:pPr>
      <w:keepNext/>
      <w:widowControl/>
      <w:autoSpaceDE/>
      <w:ind w:left="2160" w:firstLine="720"/>
      <w:jc w:val="both"/>
      <w:outlineLvl w:val="0"/>
    </w:pPr>
    <w:rPr>
      <w:sz w:val="24"/>
      <w:szCs w:val="24"/>
      <w:lang w:val="uk-UA"/>
    </w:rPr>
  </w:style>
  <w:style w:type="paragraph" w:styleId="2">
    <w:name w:val="heading 2"/>
    <w:basedOn w:val="a"/>
    <w:next w:val="a"/>
    <w:link w:val="20"/>
    <w:uiPriority w:val="9"/>
    <w:semiHidden/>
    <w:unhideWhenUsed/>
    <w:qFormat/>
    <w:rsid w:val="00FA773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3"/>
  </w:style>
  <w:style w:type="paragraph" w:styleId="a7">
    <w:name w:val="Balloon Text"/>
    <w:basedOn w:val="a"/>
    <w:rPr>
      <w:rFonts w:ascii="Tahoma" w:hAnsi="Tahoma" w:cs="Tahoma"/>
      <w:sz w:val="16"/>
      <w:szCs w:val="16"/>
    </w:rPr>
  </w:style>
  <w:style w:type="character" w:customStyle="1" w:styleId="BalloonTextChar">
    <w:name w:val="Balloon Text Char"/>
    <w:rPr>
      <w:rFonts w:ascii="Tahoma" w:hAnsi="Tahoma" w:cs="Tahoma"/>
      <w:sz w:val="16"/>
      <w:szCs w:val="16"/>
      <w:lang w:val="ru-RU" w:eastAsia="ru-RU"/>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color w:val="000000"/>
      <w:sz w:val="21"/>
      <w:szCs w:val="21"/>
      <w:lang w:val="uk-UA" w:eastAsia="uk-UA"/>
    </w:rPr>
  </w:style>
  <w:style w:type="character" w:customStyle="1" w:styleId="HTMLPreformattedChar">
    <w:name w:val="HTML Preformatted Char"/>
    <w:rPr>
      <w:rFonts w:ascii="Courier New" w:hAnsi="Courier New" w:cs="Courier New"/>
      <w:color w:val="000000"/>
      <w:sz w:val="21"/>
      <w:szCs w:val="21"/>
    </w:rPr>
  </w:style>
  <w:style w:type="paragraph" w:styleId="a8">
    <w:name w:val="List Paragraph"/>
    <w:basedOn w:val="a"/>
    <w:uiPriority w:val="34"/>
    <w:qFormat/>
    <w:rsid w:val="00CF012D"/>
    <w:pPr>
      <w:ind w:left="720"/>
      <w:contextualSpacing/>
    </w:pPr>
  </w:style>
  <w:style w:type="character" w:customStyle="1" w:styleId="20">
    <w:name w:val="Заголовок 2 Знак"/>
    <w:basedOn w:val="a0"/>
    <w:link w:val="2"/>
    <w:uiPriority w:val="9"/>
    <w:semiHidden/>
    <w:rsid w:val="00FA7731"/>
    <w:rPr>
      <w:rFonts w:asciiTheme="majorHAnsi" w:eastAsiaTheme="majorEastAsia" w:hAnsiTheme="majorHAnsi" w:cstheme="majorBidi"/>
      <w:b/>
      <w:bCs/>
      <w:color w:val="4472C4" w:themeColor="accent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59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1425</Words>
  <Characters>8124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Ліс</dc:creator>
  <cp:lastModifiedBy>Admin555</cp:lastModifiedBy>
  <cp:revision>5</cp:revision>
  <cp:lastPrinted>2026-06-18T07:14:00Z</cp:lastPrinted>
  <dcterms:created xsi:type="dcterms:W3CDTF">2026-06-15T08:14:00Z</dcterms:created>
  <dcterms:modified xsi:type="dcterms:W3CDTF">2026-06-18T07:27:00Z</dcterms:modified>
</cp:coreProperties>
</file>