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F52C" w14:textId="77777777" w:rsidR="00DC2404" w:rsidRPr="00253DDB" w:rsidRDefault="00DC2404" w:rsidP="00DC2404">
      <w:pPr>
        <w:pStyle w:val="Default"/>
        <w:jc w:val="center"/>
        <w:rPr>
          <w:sz w:val="28"/>
          <w:szCs w:val="28"/>
          <w:lang w:val="uk-UA"/>
        </w:rPr>
      </w:pPr>
      <w:r w:rsidRPr="00253DDB">
        <w:rPr>
          <w:b/>
          <w:bCs/>
          <w:sz w:val="28"/>
          <w:szCs w:val="28"/>
          <w:lang w:val="uk-UA"/>
        </w:rPr>
        <w:t>ПАМ’ЯТКА</w:t>
      </w:r>
    </w:p>
    <w:p w14:paraId="33969BBC" w14:textId="77777777" w:rsidR="00DC2404" w:rsidRDefault="00DC2404" w:rsidP="00DC2404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253DDB">
        <w:rPr>
          <w:b/>
          <w:bCs/>
          <w:sz w:val="28"/>
          <w:szCs w:val="28"/>
          <w:lang w:val="uk-UA"/>
        </w:rPr>
        <w:t xml:space="preserve">для </w:t>
      </w:r>
      <w:r>
        <w:rPr>
          <w:b/>
          <w:bCs/>
          <w:sz w:val="28"/>
          <w:szCs w:val="28"/>
          <w:lang w:val="uk-UA"/>
        </w:rPr>
        <w:t>державних службовців</w:t>
      </w:r>
      <w:r w:rsidRPr="00253DDB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обласної державної адміністрації </w:t>
      </w:r>
    </w:p>
    <w:p w14:paraId="33E153CA" w14:textId="5EF6C627" w:rsidR="00DC2404" w:rsidRDefault="00DC2404" w:rsidP="00DC2404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(обласної військової адміністрації)</w:t>
      </w:r>
    </w:p>
    <w:p w14:paraId="3C1CB177" w14:textId="65B9D24B" w:rsidR="00DC2404" w:rsidRPr="00DC2404" w:rsidRDefault="00DC2404" w:rsidP="00DC2404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«Декларування доходів, отриманих за </w:t>
      </w:r>
      <w:r w:rsidR="00CF3B4C"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 xml:space="preserve">рограмою </w:t>
      </w:r>
      <w:r w:rsidRPr="00DC2404">
        <w:rPr>
          <w:b/>
          <w:bCs/>
          <w:color w:val="auto"/>
          <w:sz w:val="28"/>
          <w:szCs w:val="28"/>
          <w:lang w:val="uk-UA"/>
        </w:rPr>
        <w:t>«єПідтримка», «Кешбек "Зроблено в Україні"» (</w:t>
      </w:r>
      <w:r w:rsidR="00CF3B4C">
        <w:rPr>
          <w:b/>
          <w:bCs/>
          <w:color w:val="auto"/>
          <w:sz w:val="28"/>
          <w:szCs w:val="28"/>
          <w:lang w:val="uk-UA"/>
        </w:rPr>
        <w:t xml:space="preserve">далі - </w:t>
      </w:r>
      <w:r w:rsidRPr="00DC2404">
        <w:rPr>
          <w:b/>
          <w:bCs/>
          <w:color w:val="auto"/>
          <w:sz w:val="28"/>
          <w:szCs w:val="28"/>
          <w:lang w:val="uk-UA"/>
        </w:rPr>
        <w:t>Національний кешбек), одноразової державної грошової допомоги «Зимова підтримка»</w:t>
      </w:r>
      <w:r w:rsidRPr="00DC2404">
        <w:rPr>
          <w:b/>
          <w:bCs/>
          <w:color w:val="auto"/>
          <w:sz w:val="28"/>
          <w:szCs w:val="28"/>
        </w:rPr>
        <w:t> </w:t>
      </w:r>
    </w:p>
    <w:p w14:paraId="0701E1FB" w14:textId="18453B79" w:rsidR="00BD058B" w:rsidRDefault="00BD058B" w:rsidP="00DC2404">
      <w:pPr>
        <w:rPr>
          <w:rFonts w:ascii="Times New Roman" w:hAnsi="Times New Roman" w:cs="Times New Roman"/>
          <w:sz w:val="28"/>
          <w:szCs w:val="28"/>
        </w:rPr>
      </w:pPr>
    </w:p>
    <w:p w14:paraId="16483E39" w14:textId="3A31EAC0" w:rsidR="00DC2404" w:rsidRPr="00DC2404" w:rsidRDefault="00DC2404" w:rsidP="00C146A0">
      <w:pPr>
        <w:pStyle w:val="a4"/>
        <w:spacing w:before="0" w:beforeAutospacing="0" w:after="0" w:afterAutospacing="0"/>
        <w:ind w:firstLine="708"/>
        <w:jc w:val="both"/>
        <w:rPr>
          <w:rFonts w:ascii="eUkraine" w:hAnsi="eUkraine"/>
          <w:sz w:val="28"/>
          <w:szCs w:val="28"/>
        </w:rPr>
      </w:pPr>
      <w:r w:rsidRPr="00C146A0">
        <w:rPr>
          <w:b/>
          <w:bCs/>
          <w:sz w:val="28"/>
          <w:szCs w:val="28"/>
        </w:rPr>
        <w:t>1.</w:t>
      </w:r>
      <w:r w:rsidRPr="00DC2404">
        <w:rPr>
          <w:sz w:val="28"/>
          <w:szCs w:val="28"/>
        </w:rPr>
        <w:t xml:space="preserve">  З березня 2022 року </w:t>
      </w:r>
      <w:r w:rsidRPr="00CF3B4C">
        <w:rPr>
          <w:b/>
          <w:bCs/>
          <w:sz w:val="28"/>
          <w:szCs w:val="28"/>
        </w:rPr>
        <w:t>Програма «єПідтримка»</w:t>
      </w:r>
      <w:r w:rsidRPr="00DC2404">
        <w:rPr>
          <w:sz w:val="28"/>
          <w:szCs w:val="28"/>
        </w:rPr>
        <w:t xml:space="preserve"> передбачає можливість отримання деякими категоріями громадян державної допомоги у розмірі 6500 грн.</w:t>
      </w:r>
    </w:p>
    <w:p w14:paraId="6C87C754" w14:textId="77777777" w:rsidR="00DC2404" w:rsidRPr="00DC2404" w:rsidRDefault="00DC2404" w:rsidP="00C146A0">
      <w:pPr>
        <w:pStyle w:val="a4"/>
        <w:spacing w:before="0" w:beforeAutospacing="0" w:after="0" w:afterAutospacing="0"/>
        <w:ind w:firstLine="708"/>
        <w:jc w:val="both"/>
        <w:rPr>
          <w:rFonts w:ascii="eUkraine" w:hAnsi="eUkraine"/>
          <w:sz w:val="28"/>
          <w:szCs w:val="28"/>
        </w:rPr>
      </w:pPr>
      <w:r w:rsidRPr="00DC2404">
        <w:rPr>
          <w:sz w:val="28"/>
          <w:szCs w:val="28"/>
        </w:rPr>
        <w:t xml:space="preserve">При цьому, на </w:t>
      </w:r>
      <w:r w:rsidRPr="00DB2FD9">
        <w:rPr>
          <w:b/>
          <w:bCs/>
          <w:sz w:val="28"/>
          <w:szCs w:val="28"/>
        </w:rPr>
        <w:t>відміну від «</w:t>
      </w:r>
      <w:proofErr w:type="spellStart"/>
      <w:r w:rsidRPr="00DB2FD9">
        <w:rPr>
          <w:b/>
          <w:bCs/>
          <w:sz w:val="28"/>
          <w:szCs w:val="28"/>
        </w:rPr>
        <w:t>ковідної</w:t>
      </w:r>
      <w:proofErr w:type="spellEnd"/>
      <w:r w:rsidRPr="00DB2FD9">
        <w:rPr>
          <w:b/>
          <w:bCs/>
          <w:sz w:val="28"/>
          <w:szCs w:val="28"/>
        </w:rPr>
        <w:t xml:space="preserve"> тисячі»</w:t>
      </w:r>
      <w:r w:rsidRPr="00DC2404">
        <w:rPr>
          <w:sz w:val="28"/>
          <w:szCs w:val="28"/>
        </w:rPr>
        <w:t>, обмеження щодо подальшого використання допомоги у розмірі 6500 грн (зокрема, щодо цільового використання, можливості перерахування на інші поточні рахунки, зняття готівки) не встановлені.</w:t>
      </w:r>
    </w:p>
    <w:p w14:paraId="2FF6CB51" w14:textId="77777777" w:rsidR="00DC2404" w:rsidRPr="00DC2404" w:rsidRDefault="00DC2404" w:rsidP="00C146A0">
      <w:pPr>
        <w:pStyle w:val="a4"/>
        <w:spacing w:before="0" w:beforeAutospacing="0" w:after="0" w:afterAutospacing="0"/>
        <w:ind w:firstLine="708"/>
        <w:jc w:val="both"/>
        <w:rPr>
          <w:rFonts w:ascii="eUkraine" w:hAnsi="eUkraine"/>
          <w:sz w:val="28"/>
          <w:szCs w:val="28"/>
        </w:rPr>
      </w:pPr>
      <w:r w:rsidRPr="00DC2404">
        <w:rPr>
          <w:sz w:val="28"/>
          <w:szCs w:val="28"/>
        </w:rPr>
        <w:t>Датою отримання такого доходу є дата зарахування коштів на рахунок отримувача.</w:t>
      </w:r>
    </w:p>
    <w:p w14:paraId="29E2A830" w14:textId="77777777" w:rsidR="00DC2404" w:rsidRPr="00DC2404" w:rsidRDefault="00DC2404" w:rsidP="00C146A0">
      <w:pPr>
        <w:pStyle w:val="a4"/>
        <w:spacing w:before="0" w:beforeAutospacing="0" w:after="0" w:afterAutospacing="0"/>
        <w:ind w:firstLine="708"/>
        <w:jc w:val="both"/>
        <w:rPr>
          <w:rFonts w:ascii="eUkraine" w:hAnsi="eUkraine"/>
          <w:sz w:val="28"/>
          <w:szCs w:val="28"/>
        </w:rPr>
      </w:pPr>
      <w:r w:rsidRPr="00DC2404">
        <w:rPr>
          <w:sz w:val="28"/>
          <w:szCs w:val="28"/>
        </w:rPr>
        <w:t>Під час внесення інформації про таку допомогу до розділу 11 «Доходи, у тому числі подарунки» декларації, звітний період якої повністю або частково припадає на період дії воєнного стану, рекомендується:</w:t>
      </w:r>
    </w:p>
    <w:p w14:paraId="775AF108" w14:textId="77777777" w:rsidR="00DC2404" w:rsidRPr="00DC2404" w:rsidRDefault="00DC2404" w:rsidP="00C146A0">
      <w:pPr>
        <w:pStyle w:val="a4"/>
        <w:numPr>
          <w:ilvl w:val="0"/>
          <w:numId w:val="1"/>
        </w:numPr>
        <w:pBdr>
          <w:bottom w:val="single" w:sz="6" w:space="0" w:color="D3D3D3"/>
        </w:pBd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DC2404">
        <w:rPr>
          <w:sz w:val="28"/>
          <w:szCs w:val="28"/>
        </w:rPr>
        <w:t>у полі  «Вид доходу» обрати позначку «Інше»;</w:t>
      </w:r>
    </w:p>
    <w:p w14:paraId="76DDB790" w14:textId="77777777" w:rsidR="00DC2404" w:rsidRPr="00DC2404" w:rsidRDefault="00DC2404" w:rsidP="00C146A0">
      <w:pPr>
        <w:pStyle w:val="a4"/>
        <w:numPr>
          <w:ilvl w:val="0"/>
          <w:numId w:val="1"/>
        </w:numPr>
        <w:pBdr>
          <w:bottom w:val="single" w:sz="6" w:space="0" w:color="D3D3D3"/>
        </w:pBd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DC2404">
        <w:rPr>
          <w:sz w:val="28"/>
          <w:szCs w:val="28"/>
        </w:rPr>
        <w:t>у полі «Зазначте, який саме» вказати «Допомога єПідтримка»;</w:t>
      </w:r>
    </w:p>
    <w:p w14:paraId="32D812AA" w14:textId="77777777" w:rsidR="00DC2404" w:rsidRPr="00DC2404" w:rsidRDefault="00DC2404" w:rsidP="00C146A0">
      <w:pPr>
        <w:pStyle w:val="a4"/>
        <w:numPr>
          <w:ilvl w:val="0"/>
          <w:numId w:val="1"/>
        </w:numPr>
        <w:pBdr>
          <w:bottom w:val="single" w:sz="6" w:space="0" w:color="D3D3D3"/>
        </w:pBd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DC2404">
        <w:rPr>
          <w:sz w:val="28"/>
          <w:szCs w:val="28"/>
        </w:rPr>
        <w:t>у полі «Джерело (джерела) доходу» обрати позначку «Інша фізична або юридична особа»;</w:t>
      </w:r>
    </w:p>
    <w:p w14:paraId="2650C745" w14:textId="77777777" w:rsidR="00DC2404" w:rsidRPr="00DC2404" w:rsidRDefault="00DC2404" w:rsidP="00C146A0">
      <w:pPr>
        <w:pStyle w:val="a4"/>
        <w:numPr>
          <w:ilvl w:val="0"/>
          <w:numId w:val="1"/>
        </w:numPr>
        <w:pBdr>
          <w:bottom w:val="single" w:sz="6" w:space="0" w:color="D3D3D3"/>
        </w:pBd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DC2404">
        <w:rPr>
          <w:sz w:val="28"/>
          <w:szCs w:val="28"/>
        </w:rPr>
        <w:t>у полі «Тип особи» обрати позначку «Юридична особа, зареєстрована в Україні»;</w:t>
      </w:r>
    </w:p>
    <w:p w14:paraId="03F96ECC" w14:textId="3D1992B6" w:rsidR="00DC2404" w:rsidRDefault="00DC2404" w:rsidP="00C146A0">
      <w:pPr>
        <w:pStyle w:val="a4"/>
        <w:numPr>
          <w:ilvl w:val="0"/>
          <w:numId w:val="1"/>
        </w:numPr>
        <w:pBdr>
          <w:bottom w:val="single" w:sz="6" w:space="0" w:color="D3D3D3"/>
        </w:pBd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DC2404">
        <w:rPr>
          <w:sz w:val="28"/>
          <w:szCs w:val="28"/>
        </w:rPr>
        <w:t>у полі «Код в Єдиному державному реєстрі юридичних осіб, фізичних осіб – підприємців та громадських формувань» обрати позначку «Не відомо»;</w:t>
      </w:r>
    </w:p>
    <w:p w14:paraId="5C5C9141" w14:textId="133B9D34" w:rsidR="00CF3B4C" w:rsidRDefault="00CF3B4C" w:rsidP="00C146A0">
      <w:pPr>
        <w:pStyle w:val="a4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DC2404">
        <w:rPr>
          <w:sz w:val="28"/>
          <w:szCs w:val="28"/>
        </w:rPr>
        <w:t>у полі «Найменування юридичної особи» зазначити «Кабінет Міністрів України».</w:t>
      </w:r>
    </w:p>
    <w:p w14:paraId="710A814B" w14:textId="77777777" w:rsidR="00CF3B4C" w:rsidRPr="00DC2404" w:rsidRDefault="00CF3B4C" w:rsidP="00CF3B4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CD4A612" w14:textId="77777777" w:rsidR="00CF3B4C" w:rsidRPr="00CF3B4C" w:rsidRDefault="00CF3B4C" w:rsidP="00C146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46A0">
        <w:rPr>
          <w:b/>
          <w:bCs/>
          <w:sz w:val="28"/>
          <w:szCs w:val="28"/>
        </w:rPr>
        <w:t>2.</w:t>
      </w:r>
      <w:r w:rsidRPr="00CF3B4C">
        <w:rPr>
          <w:sz w:val="28"/>
          <w:szCs w:val="28"/>
        </w:rPr>
        <w:t xml:space="preserve"> </w:t>
      </w:r>
      <w:r w:rsidRPr="00CF3B4C">
        <w:rPr>
          <w:b/>
          <w:bCs/>
          <w:sz w:val="28"/>
          <w:szCs w:val="28"/>
        </w:rPr>
        <w:t>Національний кешбек</w:t>
      </w:r>
      <w:r w:rsidRPr="00CF3B4C">
        <w:rPr>
          <w:sz w:val="28"/>
          <w:szCs w:val="28"/>
        </w:rPr>
        <w:t xml:space="preserve"> є доходом, відомості про який підлягають декларуванню за загальними правилами.</w:t>
      </w:r>
    </w:p>
    <w:p w14:paraId="74F3C518" w14:textId="77777777" w:rsidR="00CF3B4C" w:rsidRPr="00CF3B4C" w:rsidRDefault="00CF3B4C" w:rsidP="00C1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3B4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внесення інформації до розділу 11 «Доходи, у тому числі подарунки» декларації рекомендується:</w:t>
      </w:r>
    </w:p>
    <w:p w14:paraId="46DD31A3" w14:textId="77777777" w:rsidR="00CF3B4C" w:rsidRPr="00CF3B4C" w:rsidRDefault="00CF3B4C" w:rsidP="00C146A0">
      <w:pPr>
        <w:numPr>
          <w:ilvl w:val="0"/>
          <w:numId w:val="2"/>
        </w:numPr>
        <w:pBdr>
          <w:bottom w:val="single" w:sz="6" w:space="0" w:color="D3D3D3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3B4C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полі «Вид доходу»  обрати позначку «Інше»; </w:t>
      </w:r>
    </w:p>
    <w:p w14:paraId="2EC6273D" w14:textId="77777777" w:rsidR="00CF3B4C" w:rsidRPr="00CF3B4C" w:rsidRDefault="00CF3B4C" w:rsidP="00C146A0">
      <w:pPr>
        <w:numPr>
          <w:ilvl w:val="0"/>
          <w:numId w:val="2"/>
        </w:numPr>
        <w:pBdr>
          <w:bottom w:val="single" w:sz="6" w:space="0" w:color="D3D3D3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3B4C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полі «Зазначте, який саме» вказати «Національний кешбек»;</w:t>
      </w:r>
    </w:p>
    <w:p w14:paraId="02DC0DA8" w14:textId="77777777" w:rsidR="00CF3B4C" w:rsidRPr="00CF3B4C" w:rsidRDefault="00CF3B4C" w:rsidP="00C146A0">
      <w:pPr>
        <w:numPr>
          <w:ilvl w:val="0"/>
          <w:numId w:val="2"/>
        </w:numPr>
        <w:pBdr>
          <w:bottom w:val="single" w:sz="6" w:space="0" w:color="D3D3D3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3B4C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полі «Джерело (джерела) доходу» обрати позначку «Інша фізична або юридична особа»;</w:t>
      </w:r>
    </w:p>
    <w:p w14:paraId="4F0485E0" w14:textId="77777777" w:rsidR="00CF3B4C" w:rsidRPr="00CF3B4C" w:rsidRDefault="00CF3B4C" w:rsidP="00C146A0">
      <w:pPr>
        <w:numPr>
          <w:ilvl w:val="0"/>
          <w:numId w:val="2"/>
        </w:numPr>
        <w:pBdr>
          <w:bottom w:val="single" w:sz="6" w:space="0" w:color="D3D3D3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3B4C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полі «Тип особи» обрати позначку «Юридична особа, зареєстрована в Україні»;</w:t>
      </w:r>
    </w:p>
    <w:p w14:paraId="7B90C3C8" w14:textId="77777777" w:rsidR="00CF3B4C" w:rsidRPr="00CF3B4C" w:rsidRDefault="00CF3B4C" w:rsidP="00C146A0">
      <w:pPr>
        <w:numPr>
          <w:ilvl w:val="0"/>
          <w:numId w:val="2"/>
        </w:numPr>
        <w:pBdr>
          <w:bottom w:val="single" w:sz="6" w:space="0" w:color="D3D3D3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3B4C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полі «Код в Єдиному державному реєстрі юридичних осіб, фізичних осіб – підприємців та громадських формувань» зазначити «37508596»;</w:t>
      </w:r>
    </w:p>
    <w:p w14:paraId="7BB3C597" w14:textId="77777777" w:rsidR="00CF3B4C" w:rsidRPr="00CF3B4C" w:rsidRDefault="00CF3B4C" w:rsidP="00C146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3B4C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полі «Найменування юридичної особи» обрати «Міністерство економіки України».</w:t>
      </w:r>
    </w:p>
    <w:p w14:paraId="53E0FB3D" w14:textId="46D098AC" w:rsidR="00C74745" w:rsidRPr="00C74745" w:rsidRDefault="00CF3B4C" w:rsidP="00C146A0">
      <w:pPr>
        <w:pStyle w:val="a4"/>
        <w:spacing w:before="0" w:beforeAutospacing="0" w:after="0" w:afterAutospacing="0"/>
        <w:ind w:firstLine="400"/>
        <w:jc w:val="both"/>
        <w:rPr>
          <w:sz w:val="28"/>
          <w:szCs w:val="28"/>
        </w:rPr>
      </w:pPr>
      <w:r w:rsidRPr="00C146A0">
        <w:rPr>
          <w:b/>
          <w:bCs/>
          <w:sz w:val="28"/>
          <w:szCs w:val="28"/>
        </w:rPr>
        <w:lastRenderedPageBreak/>
        <w:t xml:space="preserve">3. </w:t>
      </w:r>
      <w:r w:rsidR="00C74745" w:rsidRPr="00C146A0">
        <w:rPr>
          <w:b/>
          <w:bCs/>
          <w:sz w:val="28"/>
          <w:szCs w:val="28"/>
        </w:rPr>
        <w:t xml:space="preserve">Кошти грошової допомоги </w:t>
      </w:r>
      <w:r w:rsidR="00C74745" w:rsidRPr="00C74745">
        <w:rPr>
          <w:b/>
          <w:bCs/>
          <w:sz w:val="28"/>
          <w:szCs w:val="28"/>
        </w:rPr>
        <w:t>«Зимова підтримка»</w:t>
      </w:r>
      <w:r w:rsidR="00C74745" w:rsidRPr="00C74745">
        <w:rPr>
          <w:sz w:val="28"/>
          <w:szCs w:val="28"/>
        </w:rPr>
        <w:t xml:space="preserve"> зараховуються на поточний рахунок із спеціальним режимом використання «Кешбек "Зроблено в Україні"», відкритий фізичною особою-покупцем в одному з уповноважених банків України</w:t>
      </w:r>
      <w:r w:rsidR="00C146A0">
        <w:rPr>
          <w:sz w:val="28"/>
          <w:szCs w:val="28"/>
        </w:rPr>
        <w:t>.</w:t>
      </w:r>
    </w:p>
    <w:p w14:paraId="79134533" w14:textId="0251CC66" w:rsidR="00C74745" w:rsidRPr="00C74745" w:rsidRDefault="00C146A0" w:rsidP="00C1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Окремим к</w:t>
      </w:r>
      <w:r w:rsidR="00C74745" w:rsidRPr="00C74745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атегоріям осіб, визначених у п. 9 Порядку про Зимову підтримку, кошти грошової допомоги «Зимова підтримка» нада</w:t>
      </w:r>
      <w:r w:rsidR="00CF618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C74745" w:rsidRPr="00C74745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через АТ «Укрпошта».</w:t>
      </w:r>
    </w:p>
    <w:p w14:paraId="7352A0E6" w14:textId="3E852021" w:rsidR="00C74745" w:rsidRPr="00C74745" w:rsidRDefault="00C74745" w:rsidP="00C1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745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Головним розпорядником коштів, передбачених у державному бюджеті за бюджетною програмою «Підтримка внутрішнього попиту на вітчизняні товари та послуги» (у т. ч. щодо коштів відповідно до Порядку про Зимову підтримку), та відповідальним виконавцем цієї бюджетної програми є Міністерство економіки України .</w:t>
      </w:r>
    </w:p>
    <w:p w14:paraId="43F37CA2" w14:textId="77777777" w:rsidR="00C74745" w:rsidRPr="00C74745" w:rsidRDefault="00C74745" w:rsidP="00C1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745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грошова допомога «Зимова підтримка» є доходом, відомості про який підлягають декларуванню за загальними правилами.</w:t>
      </w:r>
    </w:p>
    <w:p w14:paraId="6F012E09" w14:textId="77777777" w:rsidR="00C74745" w:rsidRPr="00C74745" w:rsidRDefault="00C74745" w:rsidP="00C1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74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внесення інформації до розділу 11 «Доходи, у тому числі подарунки» декларації рекомендується:</w:t>
      </w:r>
    </w:p>
    <w:p w14:paraId="1B5011A6" w14:textId="77777777" w:rsidR="00C74745" w:rsidRPr="00C74745" w:rsidRDefault="00C74745" w:rsidP="00C146A0">
      <w:pPr>
        <w:numPr>
          <w:ilvl w:val="0"/>
          <w:numId w:val="3"/>
        </w:numPr>
        <w:pBdr>
          <w:bottom w:val="single" w:sz="6" w:space="0" w:color="D3D3D3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745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полі «Вид доходу» обрати позначку «Інше»; </w:t>
      </w:r>
    </w:p>
    <w:p w14:paraId="69C1C2E0" w14:textId="77777777" w:rsidR="00C74745" w:rsidRPr="00C74745" w:rsidRDefault="00C74745" w:rsidP="00C146A0">
      <w:pPr>
        <w:numPr>
          <w:ilvl w:val="0"/>
          <w:numId w:val="3"/>
        </w:numPr>
        <w:pBdr>
          <w:bottom w:val="single" w:sz="6" w:space="0" w:color="D3D3D3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745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полі «Зазначте, який саме» вказати «Грошова допомога "Зимова підтримка"»;</w:t>
      </w:r>
    </w:p>
    <w:p w14:paraId="495E06B5" w14:textId="77777777" w:rsidR="00C74745" w:rsidRPr="00C74745" w:rsidRDefault="00C74745" w:rsidP="00C146A0">
      <w:pPr>
        <w:numPr>
          <w:ilvl w:val="0"/>
          <w:numId w:val="3"/>
        </w:numPr>
        <w:pBdr>
          <w:bottom w:val="single" w:sz="6" w:space="0" w:color="D3D3D3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745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полі «Джерело (джерела) доходу» обрати позначку «Інша фізична або юридична особа»;</w:t>
      </w:r>
    </w:p>
    <w:p w14:paraId="373426D8" w14:textId="77777777" w:rsidR="00C74745" w:rsidRPr="00C74745" w:rsidRDefault="00C74745" w:rsidP="00C146A0">
      <w:pPr>
        <w:numPr>
          <w:ilvl w:val="0"/>
          <w:numId w:val="3"/>
        </w:numPr>
        <w:pBdr>
          <w:bottom w:val="single" w:sz="6" w:space="0" w:color="D3D3D3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745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полі «Тип особи» обрати позначку «Юридична особа, зареєстрована в Україні»;</w:t>
      </w:r>
    </w:p>
    <w:p w14:paraId="66C3052F" w14:textId="77777777" w:rsidR="00C74745" w:rsidRPr="00C74745" w:rsidRDefault="00C74745" w:rsidP="00C146A0">
      <w:pPr>
        <w:numPr>
          <w:ilvl w:val="0"/>
          <w:numId w:val="3"/>
        </w:numPr>
        <w:pBdr>
          <w:bottom w:val="single" w:sz="6" w:space="0" w:color="D3D3D3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745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полі «Код в Єдиному державному реєстрі юридичних осіб, фізичних осіб – підприємців та громадських формувань» зазначити «37508596»;</w:t>
      </w:r>
    </w:p>
    <w:p w14:paraId="62AAB84F" w14:textId="6FCB8043" w:rsidR="00C74745" w:rsidRDefault="00C74745" w:rsidP="00C146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745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полі «Найменування юридичної особи» обрати «Міністерство економіки України».</w:t>
      </w:r>
    </w:p>
    <w:p w14:paraId="6D048299" w14:textId="77777777" w:rsidR="00C74745" w:rsidRPr="00C74745" w:rsidRDefault="00C74745" w:rsidP="00C146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D9F8A" w14:textId="7D09911D" w:rsidR="00C74745" w:rsidRDefault="00C74745" w:rsidP="00C146A0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  <w:r w:rsidRPr="00C146A0">
        <w:rPr>
          <w:rFonts w:eastAsia="Times New Roman"/>
          <w:b/>
          <w:bCs/>
          <w:color w:val="auto"/>
          <w:sz w:val="28"/>
          <w:szCs w:val="28"/>
          <w:lang w:val="uk-UA" w:eastAsia="uk-UA"/>
        </w:rPr>
        <w:t xml:space="preserve">4. </w:t>
      </w:r>
      <w:r w:rsidRPr="00C74745">
        <w:rPr>
          <w:rFonts w:eastAsia="Times New Roman"/>
          <w:b/>
          <w:bCs/>
          <w:color w:val="auto"/>
          <w:sz w:val="28"/>
          <w:szCs w:val="28"/>
          <w:lang w:val="uk-UA" w:eastAsia="uk-UA"/>
        </w:rPr>
        <w:t>Відомості про банківську установу</w:t>
      </w:r>
      <w:r w:rsidRPr="00C74745">
        <w:rPr>
          <w:rFonts w:eastAsia="Times New Roman"/>
          <w:color w:val="auto"/>
          <w:sz w:val="28"/>
          <w:szCs w:val="28"/>
          <w:lang w:val="uk-UA" w:eastAsia="uk-UA"/>
        </w:rPr>
        <w:t>, у якій відкрито спеціальн</w:t>
      </w:r>
      <w:r w:rsidRPr="00C74745">
        <w:rPr>
          <w:rFonts w:eastAsia="Times New Roman"/>
          <w:sz w:val="28"/>
          <w:szCs w:val="28"/>
          <w:lang w:val="uk-UA" w:eastAsia="uk-UA"/>
        </w:rPr>
        <w:t>і</w:t>
      </w:r>
      <w:r w:rsidRPr="00C74745">
        <w:rPr>
          <w:rFonts w:eastAsia="Times New Roman"/>
          <w:color w:val="auto"/>
          <w:sz w:val="28"/>
          <w:szCs w:val="28"/>
          <w:lang w:val="uk-UA" w:eastAsia="uk-UA"/>
        </w:rPr>
        <w:t xml:space="preserve"> рахунк</w:t>
      </w:r>
      <w:r w:rsidRPr="00C74745">
        <w:rPr>
          <w:rFonts w:eastAsia="Times New Roman"/>
          <w:sz w:val="28"/>
          <w:szCs w:val="28"/>
          <w:lang w:val="uk-UA" w:eastAsia="uk-UA"/>
        </w:rPr>
        <w:t xml:space="preserve">и для отримання допомоги </w:t>
      </w:r>
      <w:r w:rsidRPr="00C74745">
        <w:rPr>
          <w:sz w:val="28"/>
          <w:szCs w:val="28"/>
          <w:lang w:val="uk-UA"/>
        </w:rPr>
        <w:t xml:space="preserve">за Програмою </w:t>
      </w:r>
      <w:r w:rsidRPr="00C74745">
        <w:rPr>
          <w:color w:val="auto"/>
          <w:sz w:val="28"/>
          <w:szCs w:val="28"/>
          <w:lang w:val="uk-UA"/>
        </w:rPr>
        <w:t>«єПідтримка», «Кешбек "Зроблено в Україні"», «Зимова підтримка»</w:t>
      </w:r>
      <w:r w:rsidRPr="00C74745">
        <w:rPr>
          <w:rFonts w:eastAsia="Times New Roman"/>
          <w:color w:val="auto"/>
          <w:sz w:val="28"/>
          <w:szCs w:val="28"/>
          <w:lang w:eastAsia="uk-UA"/>
        </w:rPr>
        <w:t xml:space="preserve">, підлягають відображенню у розділі 12.1 «Банківські та інші фінансові установи, у тому числі за кордоном, у яких у субʼєкта декларування або членів його сімʼї відкриті рахунки або зберігаються кошти, інше майно» декларації за загальними правилами </w:t>
      </w:r>
    </w:p>
    <w:p w14:paraId="7310FBD8" w14:textId="77777777" w:rsidR="00C146A0" w:rsidRPr="00C74745" w:rsidRDefault="00C146A0" w:rsidP="00C146A0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uk-UA"/>
        </w:rPr>
      </w:pPr>
    </w:p>
    <w:p w14:paraId="4DE3BA9C" w14:textId="7B736D27" w:rsidR="00CF3B4C" w:rsidRDefault="00CF3B4C" w:rsidP="00CF3B4C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626"/>
      </w:tblGrid>
      <w:tr w:rsidR="00C146A0" w14:paraId="5C3104BF" w14:textId="77777777" w:rsidTr="00C146A0">
        <w:tc>
          <w:tcPr>
            <w:tcW w:w="4928" w:type="dxa"/>
          </w:tcPr>
          <w:p w14:paraId="34932178" w14:textId="77777777" w:rsidR="00C146A0" w:rsidRDefault="00C146A0" w:rsidP="00411A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B77B896" w14:textId="77777777" w:rsidR="00C146A0" w:rsidRPr="00FD75DD" w:rsidRDefault="00C146A0" w:rsidP="00411A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FD7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Сектор з питань запобігання та виявлення корупції апарату обласної державної адміністрації (обласної військової адміністрації)</w:t>
            </w:r>
          </w:p>
          <w:p w14:paraId="0AF10A9E" w14:textId="77777777" w:rsidR="00C146A0" w:rsidRDefault="00C146A0" w:rsidP="00411A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162F6DC7" w14:textId="77777777" w:rsidR="00C146A0" w:rsidRPr="00CF3B4C" w:rsidRDefault="00C146A0" w:rsidP="00CF3B4C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C146A0" w:rsidRPr="00CF3B4C" w:rsidSect="00D905E5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12A9" w14:textId="77777777" w:rsidR="000A083D" w:rsidRDefault="000A083D" w:rsidP="00D905E5">
      <w:pPr>
        <w:spacing w:after="0" w:line="240" w:lineRule="auto"/>
      </w:pPr>
      <w:r>
        <w:separator/>
      </w:r>
    </w:p>
  </w:endnote>
  <w:endnote w:type="continuationSeparator" w:id="0">
    <w:p w14:paraId="7EC53D12" w14:textId="77777777" w:rsidR="000A083D" w:rsidRDefault="000A083D" w:rsidP="00D9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krai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D115" w14:textId="77777777" w:rsidR="000A083D" w:rsidRDefault="000A083D" w:rsidP="00D905E5">
      <w:pPr>
        <w:spacing w:after="0" w:line="240" w:lineRule="auto"/>
      </w:pPr>
      <w:r>
        <w:separator/>
      </w:r>
    </w:p>
  </w:footnote>
  <w:footnote w:type="continuationSeparator" w:id="0">
    <w:p w14:paraId="57D123B4" w14:textId="77777777" w:rsidR="000A083D" w:rsidRDefault="000A083D" w:rsidP="00D9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0555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F045FD" w14:textId="72686CCE" w:rsidR="00D905E5" w:rsidRPr="00D905E5" w:rsidRDefault="00D905E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05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05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05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905E5">
          <w:rPr>
            <w:rFonts w:ascii="Times New Roman" w:hAnsi="Times New Roman" w:cs="Times New Roman"/>
            <w:sz w:val="24"/>
            <w:szCs w:val="24"/>
          </w:rPr>
          <w:t>2</w:t>
        </w:r>
        <w:r w:rsidRPr="00D905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9AC6C6D" w14:textId="77777777" w:rsidR="00D905E5" w:rsidRDefault="00D90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5CAB"/>
    <w:multiLevelType w:val="multilevel"/>
    <w:tmpl w:val="B2EC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542D9"/>
    <w:multiLevelType w:val="multilevel"/>
    <w:tmpl w:val="7B7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F4AB2"/>
    <w:multiLevelType w:val="multilevel"/>
    <w:tmpl w:val="B80A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31"/>
    <w:rsid w:val="000A083D"/>
    <w:rsid w:val="00463531"/>
    <w:rsid w:val="00BD058B"/>
    <w:rsid w:val="00C146A0"/>
    <w:rsid w:val="00C74745"/>
    <w:rsid w:val="00CF3B4C"/>
    <w:rsid w:val="00CF6189"/>
    <w:rsid w:val="00D905E5"/>
    <w:rsid w:val="00DB2FD9"/>
    <w:rsid w:val="00D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17D4"/>
  <w15:chartTrackingRefBased/>
  <w15:docId w15:val="{F6DD37EC-DAC1-4939-BD92-968159E6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DC24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C74745"/>
    <w:rPr>
      <w:b/>
      <w:bCs/>
    </w:rPr>
  </w:style>
  <w:style w:type="character" w:styleId="a6">
    <w:name w:val="Emphasis"/>
    <w:basedOn w:val="a0"/>
    <w:uiPriority w:val="20"/>
    <w:qFormat/>
    <w:rsid w:val="00C74745"/>
    <w:rPr>
      <w:i/>
      <w:iCs/>
    </w:rPr>
  </w:style>
  <w:style w:type="character" w:styleId="a7">
    <w:name w:val="Hyperlink"/>
    <w:basedOn w:val="a0"/>
    <w:uiPriority w:val="99"/>
    <w:semiHidden/>
    <w:unhideWhenUsed/>
    <w:rsid w:val="00C74745"/>
    <w:rPr>
      <w:color w:val="0000FF"/>
      <w:u w:val="single"/>
    </w:rPr>
  </w:style>
  <w:style w:type="table" w:styleId="a8">
    <w:name w:val="Table Grid"/>
    <w:basedOn w:val="a1"/>
    <w:uiPriority w:val="59"/>
    <w:rsid w:val="00C146A0"/>
    <w:pPr>
      <w:spacing w:after="0" w:line="240" w:lineRule="auto"/>
      <w:jc w:val="center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905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D905E5"/>
  </w:style>
  <w:style w:type="paragraph" w:styleId="ab">
    <w:name w:val="footer"/>
    <w:basedOn w:val="a"/>
    <w:link w:val="ac"/>
    <w:uiPriority w:val="99"/>
    <w:unhideWhenUsed/>
    <w:rsid w:val="00D905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D9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2589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2024-12-31T07:37:00Z</dcterms:created>
  <dcterms:modified xsi:type="dcterms:W3CDTF">2025-01-07T13:08:00Z</dcterms:modified>
</cp:coreProperties>
</file>