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D39A" w14:textId="2BF81C80" w:rsidR="00AE2A2A" w:rsidRPr="00AE2A2A" w:rsidRDefault="00AE2A2A" w:rsidP="00AE2A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b/>
          <w:bCs/>
          <w:color w:val="5B5AFF"/>
          <w:kern w:val="0"/>
          <w:sz w:val="30"/>
          <w:szCs w:val="30"/>
          <w:lang w:eastAsia="uk-UA"/>
          <w14:ligatures w14:val="none"/>
        </w:rPr>
        <w:t xml:space="preserve">Дія у сфері </w:t>
      </w:r>
      <w:r>
        <w:rPr>
          <w:rFonts w:ascii="Times New Roman" w:eastAsia="Times New Roman" w:hAnsi="Times New Roman" w:cs="Times New Roman"/>
          <w:b/>
          <w:bCs/>
          <w:color w:val="5B5AFF"/>
          <w:kern w:val="0"/>
          <w:sz w:val="30"/>
          <w:szCs w:val="30"/>
          <w:lang w:eastAsia="uk-UA"/>
          <w14:ligatures w14:val="none"/>
        </w:rPr>
        <w:t>логістики</w:t>
      </w:r>
    </w:p>
    <w:p w14:paraId="6A3A6CC5" w14:textId="471417E2" w:rsidR="00AE2A2A" w:rsidRPr="00AE2A2A" w:rsidRDefault="00AE2A2A" w:rsidP="00AE2A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b/>
          <w:bCs/>
          <w:color w:val="5B5AFF"/>
          <w:kern w:val="0"/>
          <w:sz w:val="30"/>
          <w:szCs w:val="30"/>
          <w:lang w:eastAsia="uk-UA"/>
          <w14:ligatures w14:val="none"/>
        </w:rPr>
        <w:t>(</w:t>
      </w:r>
      <w:r>
        <w:rPr>
          <w:rFonts w:ascii="Times New Roman" w:eastAsia="Times New Roman" w:hAnsi="Times New Roman" w:cs="Times New Roman"/>
          <w:b/>
          <w:bCs/>
          <w:color w:val="5B5AFF"/>
          <w:kern w:val="0"/>
          <w:sz w:val="30"/>
          <w:szCs w:val="30"/>
          <w:lang w:eastAsia="uk-UA"/>
          <w14:ligatures w14:val="none"/>
        </w:rPr>
        <w:t>перевізники</w:t>
      </w:r>
      <w:r w:rsidRPr="00AE2A2A">
        <w:rPr>
          <w:rFonts w:ascii="Times New Roman" w:eastAsia="Times New Roman" w:hAnsi="Times New Roman" w:cs="Times New Roman"/>
          <w:b/>
          <w:bCs/>
          <w:color w:val="5B5AFF"/>
          <w:kern w:val="0"/>
          <w:sz w:val="30"/>
          <w:szCs w:val="30"/>
          <w:lang w:eastAsia="uk-UA"/>
          <w14:ligatures w14:val="none"/>
        </w:rPr>
        <w:t>)</w:t>
      </w:r>
    </w:p>
    <w:p w14:paraId="5E6BB9C0" w14:textId="77777777" w:rsidR="00AE2A2A" w:rsidRPr="00AE2A2A" w:rsidRDefault="00AE2A2A" w:rsidP="00AE2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5C1E213" w14:textId="45C39B8D" w:rsidR="00AE2A2A" w:rsidRPr="00AE2A2A" w:rsidRDefault="00AE2A2A" w:rsidP="00AE2A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 xml:space="preserve">Цей документ розроблено для </w:t>
      </w:r>
      <w:proofErr w:type="spellStart"/>
      <w:r w:rsidRPr="00AE2A2A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>ознайомленн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 xml:space="preserve"> перевізників</w:t>
      </w:r>
      <w:r w:rsidRPr="00AE2A2A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 xml:space="preserve"> із можливостями перевірки та отримання копій цифрових документів у Дії, які використовують громадяни. Документ містить всю необхідну інформацію для початку роботи з цифровими документами в Дії, у тому числі інструкції щодо підключення та використання, та наочні приклади таких документів.</w:t>
      </w:r>
    </w:p>
    <w:p w14:paraId="5A0ADF3F" w14:textId="77777777" w:rsidR="00AE2A2A" w:rsidRPr="00AE2A2A" w:rsidRDefault="00AE2A2A" w:rsidP="00AE2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E2366C0" w14:textId="77777777" w:rsidR="00AE2A2A" w:rsidRPr="00AE2A2A" w:rsidRDefault="00AE2A2A" w:rsidP="00AE2A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b/>
          <w:bCs/>
          <w:color w:val="5B5AFF"/>
          <w:kern w:val="0"/>
          <w:sz w:val="30"/>
          <w:szCs w:val="30"/>
          <w:shd w:val="clear" w:color="auto" w:fill="FFFFFF"/>
          <w:lang w:eastAsia="uk-UA"/>
          <w14:ligatures w14:val="none"/>
        </w:rPr>
        <w:t>Питання-відповіді</w:t>
      </w:r>
    </w:p>
    <w:p w14:paraId="5F29BF0C" w14:textId="77777777" w:rsidR="00AE2A2A" w:rsidRPr="00AE2A2A" w:rsidRDefault="00AE2A2A" w:rsidP="00AE2A2A">
      <w:pPr>
        <w:numPr>
          <w:ilvl w:val="0"/>
          <w:numId w:val="1"/>
        </w:numPr>
        <w:spacing w:before="360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AFF"/>
          <w:kern w:val="0"/>
          <w:sz w:val="36"/>
          <w:szCs w:val="36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b/>
          <w:bCs/>
          <w:color w:val="5B5AFF"/>
          <w:kern w:val="0"/>
          <w:sz w:val="24"/>
          <w:szCs w:val="24"/>
          <w:shd w:val="clear" w:color="auto" w:fill="FFFFFF"/>
          <w:lang w:eastAsia="uk-UA"/>
          <w14:ligatures w14:val="none"/>
        </w:rPr>
        <w:t>Які цифрові документи є в Дії:</w:t>
      </w:r>
    </w:p>
    <w:p w14:paraId="5F930D65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паспорт громадянина України (ID-картка)</w:t>
      </w:r>
    </w:p>
    <w:p w14:paraId="2775B3F5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паспорт громадянина України для виїзду за кордон (біометричний та не біометричний). У паспортах відображається актуальне місце проживання. </w:t>
      </w:r>
    </w:p>
    <w:p w14:paraId="698596CB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картка платника податків (РНОКПП),</w:t>
      </w:r>
    </w:p>
    <w:p w14:paraId="44F6CCF4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свідоцтво про народження дитини (відображається в застосунку батьків),</w:t>
      </w:r>
    </w:p>
    <w:p w14:paraId="4B2172FF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довідка ВПО,</w:t>
      </w:r>
    </w:p>
    <w:p w14:paraId="5D458FFB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студентський квиток</w:t>
      </w:r>
    </w:p>
    <w:p w14:paraId="50B166E0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посвідчення водія </w:t>
      </w:r>
    </w:p>
    <w:p w14:paraId="40C47F49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свідоцтво на реєстрацію транспортного засобу </w:t>
      </w:r>
    </w:p>
    <w:p w14:paraId="4D53DA2D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страховий поліс транспортного засобу </w:t>
      </w:r>
    </w:p>
    <w:p w14:paraId="24E5D534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COVID - сертифікат (внутрішній, міжнародний)</w:t>
      </w:r>
    </w:p>
    <w:p w14:paraId="2030F21A" w14:textId="77777777" w:rsidR="00AE2A2A" w:rsidRPr="00AE2A2A" w:rsidRDefault="00AE2A2A" w:rsidP="00AE2A2A">
      <w:pPr>
        <w:numPr>
          <w:ilvl w:val="0"/>
          <w:numId w:val="2"/>
        </w:numPr>
        <w:spacing w:after="0" w:line="240" w:lineRule="auto"/>
        <w:ind w:left="1429" w:right="-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</w:pPr>
      <w:proofErr w:type="spellStart"/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єДокумент</w:t>
      </w:r>
      <w:proofErr w:type="spellEnd"/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 xml:space="preserve"> (під час воєнного стану)</w:t>
      </w:r>
    </w:p>
    <w:p w14:paraId="10C48A7E" w14:textId="77777777" w:rsidR="00AE2A2A" w:rsidRPr="00AE2A2A" w:rsidRDefault="00AE2A2A" w:rsidP="00AE2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br/>
      </w:r>
    </w:p>
    <w:p w14:paraId="5F01BC58" w14:textId="335BDD93" w:rsidR="00AE2A2A" w:rsidRPr="00AE2A2A" w:rsidRDefault="00AE2A2A" w:rsidP="00AE2A2A">
      <w:pPr>
        <w:pStyle w:val="a5"/>
        <w:numPr>
          <w:ilvl w:val="0"/>
          <w:numId w:val="1"/>
        </w:numPr>
        <w:spacing w:before="36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AFF"/>
          <w:kern w:val="0"/>
          <w:sz w:val="36"/>
          <w:szCs w:val="36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b/>
          <w:bCs/>
          <w:color w:val="5B5AFF"/>
          <w:kern w:val="0"/>
          <w:sz w:val="24"/>
          <w:szCs w:val="24"/>
          <w:shd w:val="clear" w:color="auto" w:fill="FFFFFF"/>
          <w:lang w:eastAsia="uk-UA"/>
          <w14:ligatures w14:val="none"/>
        </w:rPr>
        <w:t>Який вигляд мають цифрові документи?</w:t>
      </w:r>
    </w:p>
    <w:p w14:paraId="60A35B20" w14:textId="77777777" w:rsidR="00AE2A2A" w:rsidRPr="00AE2A2A" w:rsidRDefault="00AE2A2A" w:rsidP="00AE2A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Так відображаються цифрові документи в застосунку Дія:</w:t>
      </w:r>
    </w:p>
    <w:p w14:paraId="75EBCEB0" w14:textId="3A5B1FA1" w:rsidR="00AE2A2A" w:rsidRPr="00AE2A2A" w:rsidRDefault="00AE2A2A" w:rsidP="00AE2A2A">
      <w:pPr>
        <w:shd w:val="clear" w:color="auto" w:fill="FFFFFF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eastAsia="uk-UA"/>
          <w14:ligatures w14:val="none"/>
        </w:rPr>
        <w:drawing>
          <wp:inline distT="0" distB="0" distL="0" distR="0" wp14:anchorId="289561E2" wp14:editId="0E24F1C1">
            <wp:extent cx="4533900" cy="3078480"/>
            <wp:effectExtent l="0" t="0" r="0" b="7620"/>
            <wp:docPr id="1099135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1DA3" w14:textId="56ED5B9C" w:rsidR="00AE2A2A" w:rsidRPr="00AE2A2A" w:rsidRDefault="00AE2A2A" w:rsidP="00AE2A2A">
      <w:pPr>
        <w:pStyle w:val="a5"/>
        <w:numPr>
          <w:ilvl w:val="0"/>
          <w:numId w:val="1"/>
        </w:numPr>
        <w:spacing w:before="36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B5AFF"/>
          <w:kern w:val="0"/>
          <w:sz w:val="36"/>
          <w:szCs w:val="36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b/>
          <w:bCs/>
          <w:color w:val="5B5AFF"/>
          <w:kern w:val="0"/>
          <w:sz w:val="24"/>
          <w:szCs w:val="24"/>
          <w:shd w:val="clear" w:color="auto" w:fill="FFFFFF"/>
          <w:lang w:eastAsia="uk-UA"/>
          <w14:ligatures w14:val="none"/>
        </w:rPr>
        <w:t>Чи мають документи у застосунку Дія юридичну силу?</w:t>
      </w:r>
    </w:p>
    <w:p w14:paraId="2C2EDF0B" w14:textId="77777777" w:rsidR="00AE2A2A" w:rsidRPr="00AE2A2A" w:rsidRDefault="00AE2A2A" w:rsidP="00AE2A2A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lang w:eastAsia="uk-UA"/>
          <w14:ligatures w14:val="none"/>
        </w:rPr>
        <w:t>Так! Юридична сила цифрових документів визначена наступними нормативно-правовими актами: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066"/>
      </w:tblGrid>
      <w:tr w:rsidR="00AE2A2A" w:rsidRPr="00AE2A2A" w14:paraId="6B114E51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F60F8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е-паспорти та РНОКПП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7D7DF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6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shd w:val="clear" w:color="auto" w:fill="FFFFFF"/>
                  <w:lang w:eastAsia="uk-UA"/>
                  <w14:ligatures w14:val="none"/>
                </w:rPr>
                <w:t>Зміни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  </w:r>
            </w:hyperlink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 xml:space="preserve"> (набрання чинності 23 серпня 2021 р.)*</w:t>
            </w:r>
          </w:p>
        </w:tc>
      </w:tr>
      <w:tr w:rsidR="00AE2A2A" w:rsidRPr="00AE2A2A" w14:paraId="35531B69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65E22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lastRenderedPageBreak/>
              <w:t>е-свідоцтво про народження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5F6A0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7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>постанова КМУ № 911 від 23 вересня 2020 року</w:t>
              </w:r>
            </w:hyperlink>
          </w:p>
        </w:tc>
      </w:tr>
      <w:tr w:rsidR="00AE2A2A" w:rsidRPr="00AE2A2A" w14:paraId="41B0E064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F6954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е-довідка ВПО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8A1B9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8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>постанова КМУ № 509 від 1 жовтня 2014 року</w:t>
              </w:r>
            </w:hyperlink>
          </w:p>
        </w:tc>
      </w:tr>
      <w:tr w:rsidR="00AE2A2A" w:rsidRPr="00AE2A2A" w14:paraId="0B78AAE1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4048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е-студентський (учнівський) квиток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EFD5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9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>постанова КМУ № 1051 від 18 грудня 2019 року</w:t>
              </w:r>
            </w:hyperlink>
          </w:p>
        </w:tc>
      </w:tr>
      <w:tr w:rsidR="00AE2A2A" w:rsidRPr="00AE2A2A" w14:paraId="11D5F730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02DD1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lang w:eastAsia="uk-UA"/>
                <w14:ligatures w14:val="none"/>
              </w:rPr>
              <w:t>е-посвідчення водія та е-свідоцтво про реєстрацію ТЗ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A679E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0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>постанова КМУ № 956 від 23 жовтня 2019 року</w:t>
              </w:r>
            </w:hyperlink>
          </w:p>
        </w:tc>
      </w:tr>
      <w:tr w:rsidR="00AE2A2A" w:rsidRPr="00AE2A2A" w14:paraId="328E4C2D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8974C" w14:textId="77777777" w:rsidR="00AE2A2A" w:rsidRPr="00AE2A2A" w:rsidRDefault="00AE2A2A" w:rsidP="00AE2A2A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uk-UA"/>
                <w14:ligatures w14:val="none"/>
              </w:rPr>
              <w:t>COVID - сертифікат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1148E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1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>постанова КМУ від 29 червня 2021 р. № 677</w:t>
              </w:r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sz w:val="24"/>
                  <w:szCs w:val="24"/>
                  <w:u w:val="single"/>
                  <w:lang w:eastAsia="uk-UA"/>
                  <w14:ligatures w14:val="none"/>
                </w:rPr>
                <w:t> </w:t>
              </w:r>
            </w:hyperlink>
          </w:p>
        </w:tc>
      </w:tr>
      <w:tr w:rsidR="00AE2A2A" w:rsidRPr="00AE2A2A" w14:paraId="6F93CA65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23DB" w14:textId="77777777" w:rsidR="00AE2A2A" w:rsidRPr="00AE2A2A" w:rsidRDefault="00AE2A2A" w:rsidP="00AE2A2A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proofErr w:type="spellStart"/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uk-UA"/>
                <w14:ligatures w14:val="none"/>
              </w:rPr>
              <w:t>єДокумент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5434D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2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>постанова КМУ від 10 вересня 2022 р. № 248</w:t>
              </w:r>
            </w:hyperlink>
          </w:p>
        </w:tc>
      </w:tr>
      <w:tr w:rsidR="00AE2A2A" w:rsidRPr="00AE2A2A" w14:paraId="55794B94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87456" w14:textId="77777777" w:rsidR="00AE2A2A" w:rsidRPr="00AE2A2A" w:rsidRDefault="00AE2A2A" w:rsidP="00AE2A2A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uk-UA"/>
                <w14:ligatures w14:val="none"/>
              </w:rPr>
              <w:t>пенсійне посвідчення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D399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3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 xml:space="preserve">постанова </w:t>
              </w:r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shd w:val="clear" w:color="auto" w:fill="FFFFFF"/>
                  <w:lang w:eastAsia="uk-UA"/>
                  <w14:ligatures w14:val="none"/>
                </w:rPr>
                <w:t>Правління Пенсійного Фонду України від 03.11.2017  № 26-1 </w:t>
              </w:r>
            </w:hyperlink>
          </w:p>
        </w:tc>
      </w:tr>
      <w:tr w:rsidR="00AE2A2A" w:rsidRPr="00AE2A2A" w14:paraId="7537156C" w14:textId="77777777" w:rsidTr="00AE2A2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5530B" w14:textId="77777777" w:rsidR="00AE2A2A" w:rsidRPr="00AE2A2A" w:rsidRDefault="00AE2A2A" w:rsidP="00AE2A2A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E2A2A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uk-UA"/>
                <w14:ligatures w14:val="none"/>
              </w:rPr>
              <w:t>посвідки на тимчасове та постійне проживання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FA483" w14:textId="77777777" w:rsidR="00AE2A2A" w:rsidRPr="00AE2A2A" w:rsidRDefault="00AE2A2A" w:rsidP="00AE2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hyperlink r:id="rId14" w:anchor="Text" w:history="1">
              <w:r w:rsidRPr="00AE2A2A">
                <w:rPr>
                  <w:rFonts w:ascii="Times New Roman" w:eastAsia="Times New Roman" w:hAnsi="Times New Roman" w:cs="Times New Roman"/>
                  <w:color w:val="1155CC"/>
                  <w:kern w:val="0"/>
                  <w:u w:val="single"/>
                  <w:lang w:eastAsia="uk-UA"/>
                  <w14:ligatures w14:val="none"/>
                </w:rPr>
                <w:t>постанова КМУ від 10 вересня 2022 р. № 1239</w:t>
              </w:r>
            </w:hyperlink>
          </w:p>
        </w:tc>
      </w:tr>
    </w:tbl>
    <w:p w14:paraId="5D3DB649" w14:textId="77777777" w:rsidR="00AE2A2A" w:rsidRPr="00AE2A2A" w:rsidRDefault="00AE2A2A" w:rsidP="00AE2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386F7A5" w14:textId="77777777" w:rsidR="00AE2A2A" w:rsidRPr="00AE2A2A" w:rsidRDefault="00AE2A2A" w:rsidP="00AE2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*законодавчий акт набув чинності 23 серпня 2021 року і повністю прирівняв е-паспорт та е-паспорт для виїзду за кордон в застосунку Дія до їхніх паперових або пластикових аналогів.</w:t>
      </w:r>
    </w:p>
    <w:p w14:paraId="0BD748B7" w14:textId="77777777" w:rsidR="00AE2A2A" w:rsidRPr="00AE2A2A" w:rsidRDefault="00AE2A2A" w:rsidP="00AE2A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>Віддтепер</w:t>
      </w:r>
      <w:proofErr w:type="spellEnd"/>
      <w:r w:rsidRPr="00AE2A2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uk-UA"/>
          <w14:ligatures w14:val="none"/>
        </w:rPr>
        <w:t xml:space="preserve"> компанія/організація не може відмовити громадянам у прийомі цифрових документів.</w:t>
      </w:r>
    </w:p>
    <w:p w14:paraId="46F79A27" w14:textId="77777777" w:rsidR="002730D9" w:rsidRDefault="002730D9"/>
    <w:p w14:paraId="465ABCA5" w14:textId="71E85226" w:rsidR="00AE2A2A" w:rsidRDefault="00AE2A2A" w:rsidP="00AE2A2A">
      <w:pPr>
        <w:pStyle w:val="2"/>
        <w:numPr>
          <w:ilvl w:val="0"/>
          <w:numId w:val="1"/>
        </w:numPr>
        <w:spacing w:before="360" w:beforeAutospacing="0" w:after="0" w:afterAutospacing="0"/>
        <w:jc w:val="both"/>
        <w:textAlignment w:val="baseline"/>
        <w:rPr>
          <w:color w:val="5B5AFF"/>
        </w:rPr>
      </w:pPr>
      <w:r>
        <w:rPr>
          <w:color w:val="5B5AFF"/>
          <w:sz w:val="24"/>
          <w:szCs w:val="24"/>
          <w:shd w:val="clear" w:color="auto" w:fill="FFFFFF"/>
        </w:rPr>
        <w:t xml:space="preserve">В яких випадках </w:t>
      </w:r>
      <w:r>
        <w:rPr>
          <w:color w:val="5B5AFF"/>
          <w:sz w:val="24"/>
          <w:szCs w:val="24"/>
          <w:shd w:val="clear" w:color="auto" w:fill="FFFFFF"/>
        </w:rPr>
        <w:t>перевізники</w:t>
      </w:r>
      <w:r>
        <w:rPr>
          <w:color w:val="5B5AFF"/>
          <w:sz w:val="24"/>
          <w:szCs w:val="24"/>
          <w:shd w:val="clear" w:color="auto" w:fill="FFFFFF"/>
        </w:rPr>
        <w:t xml:space="preserve"> використову</w:t>
      </w:r>
      <w:r>
        <w:rPr>
          <w:color w:val="5B5AFF"/>
          <w:sz w:val="24"/>
          <w:szCs w:val="24"/>
          <w:shd w:val="clear" w:color="auto" w:fill="FFFFFF"/>
        </w:rPr>
        <w:t>ють</w:t>
      </w:r>
      <w:r>
        <w:rPr>
          <w:color w:val="5B5AFF"/>
          <w:sz w:val="24"/>
          <w:szCs w:val="24"/>
          <w:shd w:val="clear" w:color="auto" w:fill="FFFFFF"/>
        </w:rPr>
        <w:t xml:space="preserve"> цифрові документи:</w:t>
      </w:r>
    </w:p>
    <w:p w14:paraId="2203EFD1" w14:textId="33E72A75" w:rsidR="00AE2A2A" w:rsidRPr="00AE2A2A" w:rsidRDefault="00AE2A2A" w:rsidP="00AE2A2A">
      <w:pPr>
        <w:pStyle w:val="a3"/>
        <w:numPr>
          <w:ilvl w:val="0"/>
          <w:numId w:val="6"/>
        </w:numPr>
        <w:spacing w:before="0" w:beforeAutospacing="0" w:after="0" w:afterAutospacing="0"/>
        <w:ind w:left="1067" w:right="-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при оформленні </w:t>
      </w:r>
      <w:r>
        <w:rPr>
          <w:color w:val="000000"/>
          <w:sz w:val="22"/>
          <w:szCs w:val="22"/>
          <w:shd w:val="clear" w:color="auto" w:fill="FFFFFF"/>
        </w:rPr>
        <w:t xml:space="preserve">співробітників при працевлаштуванні. </w:t>
      </w:r>
    </w:p>
    <w:p w14:paraId="387F3226" w14:textId="654FFE35" w:rsidR="00AE2A2A" w:rsidRDefault="00D2359E" w:rsidP="00AE2A2A">
      <w:pPr>
        <w:pStyle w:val="a3"/>
        <w:numPr>
          <w:ilvl w:val="0"/>
          <w:numId w:val="6"/>
        </w:numPr>
        <w:spacing w:before="0" w:beforeAutospacing="0" w:after="0" w:afterAutospacing="0"/>
        <w:ind w:left="1067" w:right="-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AE2A2A">
        <w:rPr>
          <w:color w:val="000000"/>
          <w:sz w:val="22"/>
          <w:szCs w:val="22"/>
        </w:rPr>
        <w:t xml:space="preserve">ідписання електронних ТТН за допомогою </w:t>
      </w:r>
      <w:r w:rsidR="00AE2A2A">
        <w:rPr>
          <w:color w:val="000000"/>
          <w:sz w:val="22"/>
          <w:szCs w:val="22"/>
          <w:shd w:val="clear" w:color="auto" w:fill="FFFFFF"/>
        </w:rPr>
        <w:t>сценарі</w:t>
      </w:r>
      <w:r w:rsidR="00AE2A2A">
        <w:rPr>
          <w:color w:val="000000"/>
          <w:sz w:val="22"/>
          <w:szCs w:val="22"/>
          <w:shd w:val="clear" w:color="auto" w:fill="FFFFFF"/>
        </w:rPr>
        <w:t xml:space="preserve">ю </w:t>
      </w:r>
      <w:proofErr w:type="spellStart"/>
      <w:r w:rsidR="00AE2A2A">
        <w:rPr>
          <w:color w:val="000000"/>
          <w:sz w:val="22"/>
          <w:szCs w:val="22"/>
          <w:shd w:val="clear" w:color="auto" w:fill="FFFFFF"/>
        </w:rPr>
        <w:t>Дія.Підпис</w:t>
      </w:r>
      <w:proofErr w:type="spellEnd"/>
      <w:r w:rsidR="00AE2A2A">
        <w:rPr>
          <w:color w:val="000000"/>
          <w:sz w:val="22"/>
          <w:szCs w:val="22"/>
          <w:shd w:val="clear" w:color="auto" w:fill="FFFFFF"/>
        </w:rPr>
        <w:t>.</w:t>
      </w:r>
    </w:p>
    <w:p w14:paraId="742A6D81" w14:textId="77777777" w:rsidR="00AE2A2A" w:rsidRDefault="00AE2A2A" w:rsidP="00AE2A2A">
      <w:pPr>
        <w:pStyle w:val="a3"/>
        <w:numPr>
          <w:ilvl w:val="0"/>
          <w:numId w:val="6"/>
        </w:numPr>
        <w:spacing w:before="0" w:beforeAutospacing="0" w:after="0" w:afterAutospacing="0"/>
        <w:ind w:left="1067" w:right="-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якщо потрібно підписати заяву/договір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КЕПом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особи (сценарій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Дія.Підпис</w:t>
      </w:r>
      <w:proofErr w:type="spellEnd"/>
      <w:r>
        <w:rPr>
          <w:color w:val="000000"/>
          <w:sz w:val="22"/>
          <w:szCs w:val="22"/>
          <w:shd w:val="clear" w:color="auto" w:fill="FFFFFF"/>
        </w:rPr>
        <w:t>)</w:t>
      </w:r>
    </w:p>
    <w:p w14:paraId="1AB7E5E7" w14:textId="77777777" w:rsidR="00AE2A2A" w:rsidRDefault="00AE2A2A" w:rsidP="00AE2A2A">
      <w:pPr>
        <w:pStyle w:val="a3"/>
        <w:numPr>
          <w:ilvl w:val="0"/>
          <w:numId w:val="6"/>
        </w:numPr>
        <w:spacing w:before="0" w:beforeAutospacing="0" w:after="0" w:afterAutospacing="0"/>
        <w:ind w:left="1067" w:right="-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для інших процедур, де є необхідність пред'явити документ або зробити копію документа, що посвідчує особу.</w:t>
      </w:r>
    </w:p>
    <w:p w14:paraId="14FC7717" w14:textId="47FE971F" w:rsidR="00D2359E" w:rsidRDefault="00D2359E" w:rsidP="00D2359E">
      <w:pPr>
        <w:pStyle w:val="2"/>
        <w:numPr>
          <w:ilvl w:val="0"/>
          <w:numId w:val="1"/>
        </w:numPr>
        <w:spacing w:before="360" w:beforeAutospacing="0" w:after="120" w:afterAutospacing="0"/>
        <w:jc w:val="both"/>
        <w:textAlignment w:val="baseline"/>
        <w:rPr>
          <w:color w:val="5B5AFF"/>
        </w:rPr>
      </w:pPr>
      <w:r>
        <w:rPr>
          <w:color w:val="5B5AFF"/>
          <w:sz w:val="24"/>
          <w:szCs w:val="24"/>
          <w:shd w:val="clear" w:color="auto" w:fill="FFFFFF"/>
        </w:rPr>
        <w:t xml:space="preserve">Якщо </w:t>
      </w:r>
      <w:r>
        <w:rPr>
          <w:color w:val="5B5AFF"/>
          <w:sz w:val="24"/>
          <w:szCs w:val="24"/>
          <w:shd w:val="clear" w:color="auto" w:fill="FFFFFF"/>
        </w:rPr>
        <w:t xml:space="preserve">компанія перевізника </w:t>
      </w:r>
      <w:r>
        <w:rPr>
          <w:color w:val="5B5AFF"/>
          <w:sz w:val="24"/>
          <w:szCs w:val="24"/>
          <w:shd w:val="clear" w:color="auto" w:fill="FFFFFF"/>
        </w:rPr>
        <w:t>немає власної інформаційної системи?</w:t>
      </w:r>
    </w:p>
    <w:p w14:paraId="34715A9D" w14:textId="5674E326" w:rsidR="00D2359E" w:rsidRDefault="00D2359E" w:rsidP="00D235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відсутності інформаційної системи, </w:t>
      </w:r>
      <w:r>
        <w:rPr>
          <w:color w:val="000000"/>
          <w:sz w:val="22"/>
          <w:szCs w:val="22"/>
        </w:rPr>
        <w:t xml:space="preserve">компанія перевізника </w:t>
      </w:r>
      <w:r>
        <w:rPr>
          <w:color w:val="000000"/>
          <w:sz w:val="22"/>
          <w:szCs w:val="22"/>
        </w:rPr>
        <w:t xml:space="preserve">може налаштувати </w:t>
      </w:r>
      <w:proofErr w:type="spellStart"/>
      <w:r>
        <w:rPr>
          <w:color w:val="000000"/>
          <w:sz w:val="22"/>
          <w:szCs w:val="22"/>
        </w:rPr>
        <w:t>Дія.QR</w:t>
      </w:r>
      <w:proofErr w:type="spellEnd"/>
      <w:r>
        <w:rPr>
          <w:color w:val="000000"/>
          <w:sz w:val="22"/>
          <w:szCs w:val="22"/>
        </w:rPr>
        <w:t xml:space="preserve"> у разі, якщо потрібно отримувати копії документів. За цим сценарієм копія документа надходить прямо на електронну пошту</w:t>
      </w:r>
      <w:r>
        <w:rPr>
          <w:color w:val="000000"/>
          <w:sz w:val="22"/>
          <w:szCs w:val="22"/>
        </w:rPr>
        <w:t xml:space="preserve"> компанії перевізника</w:t>
      </w:r>
      <w:r>
        <w:rPr>
          <w:color w:val="000000"/>
          <w:sz w:val="22"/>
          <w:szCs w:val="22"/>
        </w:rPr>
        <w:t>. Опис таких можливостей міститься нижче у цьому документі.</w:t>
      </w:r>
    </w:p>
    <w:p w14:paraId="3E064CEA" w14:textId="77777777" w:rsidR="00D2359E" w:rsidRDefault="00D2359E" w:rsidP="00D2359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23F5E2F" w14:textId="77777777" w:rsidR="00D2359E" w:rsidRDefault="00D2359E" w:rsidP="00D2359E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30"/>
          <w:szCs w:val="30"/>
        </w:rPr>
        <w:t>1. Отримання копій цифрових документів</w:t>
      </w:r>
    </w:p>
    <w:p w14:paraId="640D08AA" w14:textId="77777777" w:rsidR="00D2359E" w:rsidRDefault="00D2359E" w:rsidP="00D2359E"/>
    <w:p w14:paraId="6312488F" w14:textId="77777777" w:rsidR="00D2359E" w:rsidRDefault="00D2359E" w:rsidP="00D2359E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  <w:sz w:val="30"/>
          <w:szCs w:val="30"/>
        </w:rPr>
        <w:t xml:space="preserve">1.1. Сценарій </w:t>
      </w:r>
      <w:proofErr w:type="spellStart"/>
      <w:r>
        <w:rPr>
          <w:b/>
          <w:bCs/>
          <w:color w:val="000000"/>
          <w:sz w:val="30"/>
          <w:szCs w:val="30"/>
        </w:rPr>
        <w:t>Шеринг</w:t>
      </w:r>
      <w:proofErr w:type="spellEnd"/>
    </w:p>
    <w:p w14:paraId="4F7677E1" w14:textId="77777777" w:rsidR="00D2359E" w:rsidRDefault="00D2359E" w:rsidP="00D2359E"/>
    <w:p w14:paraId="0EE1DC17" w14:textId="2699E0F4" w:rsidR="00D2359E" w:rsidRDefault="00D2359E" w:rsidP="00D2359E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2"/>
          <w:szCs w:val="22"/>
        </w:rPr>
        <w:t>Шеринг</w:t>
      </w:r>
      <w:proofErr w:type="spellEnd"/>
      <w:r>
        <w:rPr>
          <w:color w:val="000000"/>
          <w:sz w:val="22"/>
          <w:szCs w:val="22"/>
        </w:rPr>
        <w:t xml:space="preserve"> - сервіс, що дозволяє отримати копії цифрових документів користувача застосунку Дія (фізичної особи) за його згоди одразу в систему </w:t>
      </w:r>
      <w:r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 xml:space="preserve">(налаштовується шляхом інтеграції по АРІ). У процесі </w:t>
      </w:r>
      <w:proofErr w:type="spellStart"/>
      <w:r>
        <w:rPr>
          <w:color w:val="000000"/>
          <w:sz w:val="22"/>
          <w:szCs w:val="22"/>
        </w:rPr>
        <w:t>шерингу</w:t>
      </w:r>
      <w:proofErr w:type="spellEnd"/>
      <w:r>
        <w:rPr>
          <w:color w:val="000000"/>
          <w:sz w:val="22"/>
          <w:szCs w:val="22"/>
        </w:rPr>
        <w:t xml:space="preserve"> отримувачу даних надається цифрова копія е-документа у форматі </w:t>
      </w:r>
      <w:proofErr w:type="spellStart"/>
      <w:r>
        <w:rPr>
          <w:color w:val="000000"/>
          <w:sz w:val="22"/>
          <w:szCs w:val="22"/>
        </w:rPr>
        <w:t>pdf</w:t>
      </w:r>
      <w:proofErr w:type="spellEnd"/>
      <w:r>
        <w:rPr>
          <w:color w:val="000000"/>
          <w:sz w:val="22"/>
          <w:szCs w:val="22"/>
        </w:rPr>
        <w:t xml:space="preserve"> (підписана </w:t>
      </w:r>
      <w:proofErr w:type="spellStart"/>
      <w:r>
        <w:rPr>
          <w:color w:val="000000"/>
          <w:sz w:val="22"/>
          <w:szCs w:val="22"/>
        </w:rPr>
        <w:t>КЕПом</w:t>
      </w:r>
      <w:proofErr w:type="spellEnd"/>
      <w:r>
        <w:rPr>
          <w:color w:val="000000"/>
          <w:sz w:val="22"/>
          <w:szCs w:val="22"/>
        </w:rPr>
        <w:t xml:space="preserve"> Дії та з накладенням позначки дати, часу та назви отримувача даних), а також метадані у форматі JSON з відповідними полями з документа.</w:t>
      </w:r>
    </w:p>
    <w:p w14:paraId="09C520AC" w14:textId="77777777" w:rsidR="00D2359E" w:rsidRDefault="00D2359E" w:rsidP="00D2359E"/>
    <w:p w14:paraId="6A831071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Сценарій </w:t>
      </w:r>
      <w:proofErr w:type="spellStart"/>
      <w:r>
        <w:rPr>
          <w:color w:val="000000"/>
          <w:sz w:val="22"/>
          <w:szCs w:val="22"/>
        </w:rPr>
        <w:t>Шерингу</w:t>
      </w:r>
      <w:proofErr w:type="spellEnd"/>
      <w:r>
        <w:rPr>
          <w:color w:val="000000"/>
          <w:sz w:val="22"/>
          <w:szCs w:val="22"/>
        </w:rPr>
        <w:t xml:space="preserve"> доступний у двох форматах:</w:t>
      </w:r>
    </w:p>
    <w:p w14:paraId="411AB477" w14:textId="77777777" w:rsidR="00D2359E" w:rsidRDefault="00D2359E" w:rsidP="00D2359E">
      <w:r>
        <w:br/>
      </w:r>
    </w:p>
    <w:p w14:paraId="388A04E9" w14:textId="1D6F3221" w:rsidR="00D2359E" w:rsidRDefault="00D2359E" w:rsidP="00D235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Офлайн</w:t>
      </w:r>
      <w:proofErr w:type="spellEnd"/>
      <w:r>
        <w:rPr>
          <w:color w:val="000000"/>
          <w:sz w:val="22"/>
          <w:szCs w:val="22"/>
        </w:rPr>
        <w:t xml:space="preserve">. За сценарієм </w:t>
      </w:r>
      <w:proofErr w:type="spellStart"/>
      <w:r>
        <w:rPr>
          <w:color w:val="000000"/>
          <w:sz w:val="22"/>
          <w:szCs w:val="22"/>
        </w:rPr>
        <w:t>шерингу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офлайн</w:t>
      </w:r>
      <w:proofErr w:type="spellEnd"/>
      <w:r>
        <w:rPr>
          <w:color w:val="000000"/>
          <w:sz w:val="22"/>
          <w:szCs w:val="22"/>
        </w:rPr>
        <w:t xml:space="preserve"> працівник </w:t>
      </w:r>
      <w:r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 xml:space="preserve">сканує штрих-код е-документа або вводить вручну в інформаційну систему 13-значний код, що зазначений під </w:t>
      </w:r>
      <w:r>
        <w:rPr>
          <w:color w:val="000000"/>
          <w:sz w:val="22"/>
          <w:szCs w:val="22"/>
        </w:rPr>
        <w:lastRenderedPageBreak/>
        <w:t>штрих-кодом. Особа, яка пред'являє документ отримує запит на передачу копії цифрових документів із застосунку Дія та підтверджує передачу цих документів разом з метаданими на сервер компанії перевізника</w:t>
      </w:r>
      <w:r>
        <w:rPr>
          <w:color w:val="000000"/>
          <w:sz w:val="22"/>
          <w:szCs w:val="22"/>
        </w:rPr>
        <w:t>.</w:t>
      </w:r>
    </w:p>
    <w:p w14:paraId="21EB23A8" w14:textId="77777777" w:rsidR="00D2359E" w:rsidRDefault="00D2359E" w:rsidP="00D2359E">
      <w:pPr>
        <w:rPr>
          <w:sz w:val="24"/>
          <w:szCs w:val="24"/>
        </w:rPr>
      </w:pPr>
      <w:r>
        <w:br/>
      </w:r>
    </w:p>
    <w:p w14:paraId="54C3A2AC" w14:textId="4E1F04FE" w:rsidR="00D2359E" w:rsidRDefault="00D2359E" w:rsidP="00D2359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Онлайн (</w:t>
      </w:r>
      <w:proofErr w:type="spellStart"/>
      <w:r>
        <w:rPr>
          <w:color w:val="000000"/>
          <w:sz w:val="22"/>
          <w:szCs w:val="22"/>
        </w:rPr>
        <w:t>AppToApp</w:t>
      </w:r>
      <w:proofErr w:type="spellEnd"/>
      <w:r>
        <w:rPr>
          <w:color w:val="000000"/>
          <w:sz w:val="22"/>
          <w:szCs w:val="22"/>
        </w:rPr>
        <w:t xml:space="preserve">). За сценарієм </w:t>
      </w:r>
      <w:proofErr w:type="spellStart"/>
      <w:r>
        <w:rPr>
          <w:color w:val="000000"/>
          <w:sz w:val="22"/>
          <w:szCs w:val="22"/>
        </w:rPr>
        <w:t>AppToApp</w:t>
      </w:r>
      <w:proofErr w:type="spellEnd"/>
      <w:r>
        <w:rPr>
          <w:color w:val="000000"/>
          <w:sz w:val="22"/>
          <w:szCs w:val="22"/>
        </w:rPr>
        <w:t xml:space="preserve"> ви можете дистанційно налаштувати можливість </w:t>
      </w:r>
      <w:proofErr w:type="spellStart"/>
      <w:r>
        <w:rPr>
          <w:color w:val="000000"/>
          <w:sz w:val="22"/>
          <w:szCs w:val="22"/>
        </w:rPr>
        <w:t>шерингу</w:t>
      </w:r>
      <w:proofErr w:type="spellEnd"/>
      <w:r>
        <w:rPr>
          <w:color w:val="000000"/>
          <w:sz w:val="22"/>
          <w:szCs w:val="22"/>
        </w:rPr>
        <w:t xml:space="preserve"> документів особи, яка заключає договір</w:t>
      </w:r>
      <w:r>
        <w:rPr>
          <w:color w:val="000000"/>
          <w:sz w:val="22"/>
          <w:szCs w:val="22"/>
        </w:rPr>
        <w:t>, наприклад, про працевлаштування</w:t>
      </w:r>
      <w:r>
        <w:rPr>
          <w:color w:val="000000"/>
          <w:sz w:val="22"/>
          <w:szCs w:val="22"/>
        </w:rPr>
        <w:t xml:space="preserve"> на послуги на вашому сайті або у застосунку. При переході за посиланням або скануванні QR коду особа отримує запит на передачу копії цифрових документів та підтверджує таку передачу.</w:t>
      </w:r>
    </w:p>
    <w:p w14:paraId="704474A0" w14:textId="77777777" w:rsidR="00D2359E" w:rsidRDefault="00D2359E" w:rsidP="00D2359E">
      <w:pPr>
        <w:spacing w:after="240"/>
        <w:rPr>
          <w:sz w:val="24"/>
          <w:szCs w:val="24"/>
        </w:rPr>
      </w:pPr>
    </w:p>
    <w:p w14:paraId="0D3B1DA8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b/>
          <w:bCs/>
          <w:color w:val="5B5AFF"/>
        </w:rPr>
        <w:t xml:space="preserve">Який вигляд мають копії цифрових документів у </w:t>
      </w:r>
      <w:proofErr w:type="spellStart"/>
      <w:r>
        <w:rPr>
          <w:b/>
          <w:bCs/>
          <w:color w:val="5B5AFF"/>
        </w:rPr>
        <w:t>pdf</w:t>
      </w:r>
      <w:proofErr w:type="spellEnd"/>
      <w:r>
        <w:rPr>
          <w:b/>
          <w:bCs/>
          <w:color w:val="5B5AFF"/>
        </w:rPr>
        <w:t>-форматі? </w:t>
      </w:r>
    </w:p>
    <w:p w14:paraId="2FED6F81" w14:textId="77777777" w:rsidR="00D2359E" w:rsidRDefault="00D2359E" w:rsidP="00D2359E"/>
    <w:p w14:paraId="42DB678D" w14:textId="24A7406D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bdr w:val="single" w:sz="18" w:space="0" w:color="B7B7B7" w:frame="1"/>
        </w:rPr>
        <w:drawing>
          <wp:inline distT="0" distB="0" distL="0" distR="0" wp14:anchorId="677C90A9" wp14:editId="52766FAE">
            <wp:extent cx="2179320" cy="3048000"/>
            <wp:effectExtent l="0" t="0" r="0" b="0"/>
            <wp:docPr id="20736735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single" w:sz="18" w:space="0" w:color="B7B7B7" w:frame="1"/>
        </w:rPr>
        <w:drawing>
          <wp:inline distT="0" distB="0" distL="0" distR="0" wp14:anchorId="30C67FEF" wp14:editId="0B977471">
            <wp:extent cx="2080260" cy="3055620"/>
            <wp:effectExtent l="0" t="0" r="0" b="0"/>
            <wp:docPr id="155018407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7532" w14:textId="5ED55EDE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bdr w:val="single" w:sz="18" w:space="0" w:color="B7B7B7" w:frame="1"/>
        </w:rPr>
        <w:drawing>
          <wp:inline distT="0" distB="0" distL="0" distR="0" wp14:anchorId="4A26B3D0" wp14:editId="4A2A9650">
            <wp:extent cx="2392680" cy="3329940"/>
            <wp:effectExtent l="0" t="0" r="7620" b="3810"/>
            <wp:docPr id="5144538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CEB5C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2"/>
          <w:szCs w:val="22"/>
        </w:rPr>
        <w:t>Приклади електронних копій цифрових документів</w:t>
      </w:r>
    </w:p>
    <w:p w14:paraId="7A1E0D59" w14:textId="77777777" w:rsidR="00D2359E" w:rsidRDefault="00D2359E" w:rsidP="00D2359E">
      <w:pPr>
        <w:spacing w:after="240"/>
      </w:pPr>
    </w:p>
    <w:p w14:paraId="6DF302DE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Emoji" w:hAnsi="Segoe UI Emoji" w:cs="Segoe UI Emoji"/>
          <w:b/>
          <w:bCs/>
          <w:color w:val="000000"/>
          <w:u w:val="single"/>
        </w:rPr>
        <w:lastRenderedPageBreak/>
        <w:t>❗️</w:t>
      </w:r>
      <w:r>
        <w:rPr>
          <w:b/>
          <w:bCs/>
          <w:color w:val="000000"/>
          <w:u w:val="single"/>
        </w:rPr>
        <w:t xml:space="preserve"> Загальна інформація по сценарію </w:t>
      </w:r>
      <w:proofErr w:type="spellStart"/>
      <w:r>
        <w:rPr>
          <w:b/>
          <w:bCs/>
          <w:color w:val="000000"/>
          <w:u w:val="single"/>
        </w:rPr>
        <w:t>Шеринг</w:t>
      </w:r>
      <w:proofErr w:type="spellEnd"/>
      <w:r>
        <w:rPr>
          <w:b/>
          <w:bCs/>
          <w:color w:val="000000"/>
          <w:u w:val="single"/>
        </w:rPr>
        <w:t xml:space="preserve">: </w:t>
      </w:r>
      <w:hyperlink r:id="rId18" w:history="1">
        <w:r>
          <w:rPr>
            <w:rStyle w:val="a4"/>
            <w:b/>
            <w:bCs/>
            <w:color w:val="1155CC"/>
          </w:rPr>
          <w:t>https://bit.ly/Diia-FAQ-Sharing</w:t>
        </w:r>
      </w:hyperlink>
    </w:p>
    <w:p w14:paraId="1EC20273" w14:textId="77777777" w:rsidR="00D2359E" w:rsidRDefault="00D2359E" w:rsidP="00D2359E"/>
    <w:p w14:paraId="13E4BCBD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b/>
          <w:bCs/>
          <w:color w:val="5B5AFF"/>
        </w:rPr>
        <w:t xml:space="preserve">Чек-лист по сценарію </w:t>
      </w:r>
      <w:proofErr w:type="spellStart"/>
      <w:r>
        <w:rPr>
          <w:b/>
          <w:bCs/>
          <w:color w:val="5B5AFF"/>
        </w:rPr>
        <w:t>Шеринг</w:t>
      </w:r>
      <w:proofErr w:type="spellEnd"/>
      <w:r>
        <w:rPr>
          <w:b/>
          <w:bCs/>
          <w:color w:val="5B5AFF"/>
        </w:rPr>
        <w:t>:</w:t>
      </w:r>
    </w:p>
    <w:p w14:paraId="492952A9" w14:textId="5C5AA3E3" w:rsidR="00D2359E" w:rsidRDefault="00D2359E" w:rsidP="00D2359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Наявність інформаційної системи компанії перевізника</w:t>
      </w:r>
      <w:r>
        <w:rPr>
          <w:color w:val="000000"/>
          <w:sz w:val="22"/>
          <w:szCs w:val="22"/>
        </w:rPr>
        <w:t>.</w:t>
      </w:r>
    </w:p>
    <w:p w14:paraId="5154F97B" w14:textId="77777777" w:rsidR="00D2359E" w:rsidRDefault="00D2359E" w:rsidP="00D2359E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2"/>
          <w:szCs w:val="22"/>
        </w:rPr>
        <w:t>У разі відсутності ІС рекомендуємо використовувати сценарій “</w:t>
      </w:r>
      <w:proofErr w:type="spellStart"/>
      <w:r>
        <w:rPr>
          <w:color w:val="000000"/>
          <w:sz w:val="22"/>
          <w:szCs w:val="22"/>
        </w:rPr>
        <w:t>Дія.QR</w:t>
      </w:r>
      <w:proofErr w:type="spellEnd"/>
      <w:r>
        <w:rPr>
          <w:color w:val="000000"/>
          <w:sz w:val="22"/>
          <w:szCs w:val="22"/>
        </w:rPr>
        <w:t>”.</w:t>
      </w:r>
    </w:p>
    <w:p w14:paraId="43F3C697" w14:textId="77777777" w:rsidR="00D2359E" w:rsidRDefault="00D2359E" w:rsidP="00D2359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</w:rPr>
      </w:pPr>
      <w:r>
        <w:rPr>
          <w:color w:val="000000"/>
          <w:sz w:val="22"/>
          <w:szCs w:val="22"/>
        </w:rPr>
        <w:t>Наявність електронної печатки (КЕП) юридичної особи.</w:t>
      </w:r>
    </w:p>
    <w:p w14:paraId="7A165FB3" w14:textId="35781E3F" w:rsidR="00D2359E" w:rsidRDefault="00D2359E" w:rsidP="00D2359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Перевірити можливість інтеграції ІС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компанії перевізника до Порталу Дія:</w:t>
      </w:r>
    </w:p>
    <w:p w14:paraId="476255DB" w14:textId="77777777" w:rsidR="00D2359E" w:rsidRDefault="00D2359E" w:rsidP="00D2359E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індивідуальних ІС - звернутися до технічного адміністратора / розробника;</w:t>
      </w:r>
    </w:p>
    <w:p w14:paraId="228487E7" w14:textId="77777777" w:rsidR="00D2359E" w:rsidRDefault="00D2359E" w:rsidP="00D2359E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готових ІС - перевірити наявність можливості використання Дії та ознайомитись із інструкцією по використанню від технічного адміністратора.</w:t>
      </w:r>
    </w:p>
    <w:p w14:paraId="515E7E7C" w14:textId="77777777" w:rsidR="00D2359E" w:rsidRDefault="00D2359E" w:rsidP="00D2359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Підписати Договір із ДП “ДІЯ”.   </w:t>
      </w:r>
    </w:p>
    <w:p w14:paraId="31274585" w14:textId="77777777" w:rsidR="00D2359E" w:rsidRDefault="00D2359E" w:rsidP="00D2359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Внести</w:t>
      </w:r>
      <w:proofErr w:type="spellEnd"/>
      <w:r>
        <w:rPr>
          <w:color w:val="000000"/>
          <w:sz w:val="22"/>
          <w:szCs w:val="22"/>
        </w:rPr>
        <w:t xml:space="preserve"> зміни у внутрішні інструкції (якщо вони є).</w:t>
      </w:r>
    </w:p>
    <w:p w14:paraId="4AA2DD6D" w14:textId="4CDB5F6E" w:rsidR="00D2359E" w:rsidRDefault="00D2359E" w:rsidP="00D2359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Провести навчання для працівників компанії перевізника як працювати з Дією шляхом надання методичних рекомендацій, інструкцій та проведення </w:t>
      </w:r>
      <w:proofErr w:type="spellStart"/>
      <w:r>
        <w:rPr>
          <w:color w:val="000000"/>
          <w:sz w:val="22"/>
          <w:szCs w:val="22"/>
        </w:rPr>
        <w:t>вебінарів</w:t>
      </w:r>
      <w:proofErr w:type="spellEnd"/>
      <w:r>
        <w:rPr>
          <w:color w:val="000000"/>
          <w:sz w:val="22"/>
          <w:szCs w:val="22"/>
        </w:rPr>
        <w:t>.</w:t>
      </w:r>
    </w:p>
    <w:p w14:paraId="65157DD4" w14:textId="77777777" w:rsidR="00D2359E" w:rsidRDefault="00D2359E" w:rsidP="00D2359E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Медіа співпраця. Обговорити питання медіа комунікації у соцмережах.</w:t>
      </w:r>
    </w:p>
    <w:p w14:paraId="0489290D" w14:textId="77777777" w:rsidR="00D2359E" w:rsidRDefault="00D2359E" w:rsidP="00D2359E">
      <w:pPr>
        <w:rPr>
          <w:sz w:val="24"/>
          <w:szCs w:val="24"/>
        </w:rPr>
      </w:pPr>
    </w:p>
    <w:p w14:paraId="1CF894F1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ТЕХНІЧНА ДОКУМЕНТАЦІЯ</w:t>
      </w:r>
    </w:p>
    <w:p w14:paraId="0776A464" w14:textId="77777777" w:rsidR="00D2359E" w:rsidRDefault="00D2359E" w:rsidP="00D2359E"/>
    <w:p w14:paraId="6D8D44B3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rFonts w:ascii="Segoe UI Emoji" w:hAnsi="Segoe UI Emoji" w:cs="Segoe UI Emoji"/>
          <w:color w:val="000000"/>
          <w:sz w:val="22"/>
          <w:szCs w:val="22"/>
        </w:rPr>
        <w:t>🔐</w:t>
      </w:r>
      <w:r>
        <w:rPr>
          <w:color w:val="000000"/>
          <w:sz w:val="22"/>
          <w:szCs w:val="22"/>
        </w:rPr>
        <w:t xml:space="preserve"> Будь ласка, зверніть увагу, що зміст цього документа, а також будь-яких додатків до нього (у тому числі схем, відео, інструкцій та інших документів), є конфіденційною інформацією, яка може використовуватись виключно належним отримувачем. Якщо Ви не є таким належним отримувачем, прохання повідомити відправника та не розголошувати змісту повідомлень будь-яким особам.</w:t>
      </w:r>
    </w:p>
    <w:p w14:paraId="5F9185F4" w14:textId="77777777" w:rsidR="00D2359E" w:rsidRDefault="00D2359E" w:rsidP="00D2359E">
      <w:r>
        <w:br/>
      </w:r>
    </w:p>
    <w:p w14:paraId="6CCCD674" w14:textId="77777777" w:rsidR="00D2359E" w:rsidRDefault="00D2359E" w:rsidP="00D2359E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</w:t>
      </w:r>
      <w:r>
        <w:rPr>
          <w:b/>
          <w:bCs/>
          <w:color w:val="000000"/>
          <w:sz w:val="22"/>
          <w:szCs w:val="22"/>
        </w:rPr>
        <w:t xml:space="preserve">Документація — </w:t>
      </w:r>
      <w:proofErr w:type="spellStart"/>
      <w:r>
        <w:rPr>
          <w:b/>
          <w:bCs/>
          <w:color w:val="000000"/>
          <w:sz w:val="22"/>
          <w:szCs w:val="22"/>
        </w:rPr>
        <w:t>шеринг</w:t>
      </w:r>
      <w:proofErr w:type="spellEnd"/>
      <w:r>
        <w:rPr>
          <w:b/>
          <w:bCs/>
          <w:color w:val="000000"/>
          <w:sz w:val="22"/>
          <w:szCs w:val="22"/>
        </w:rPr>
        <w:t xml:space="preserve"> документів:</w:t>
      </w:r>
    </w:p>
    <w:p w14:paraId="094C00CD" w14:textId="77777777" w:rsidR="00D2359E" w:rsidRDefault="00D2359E" w:rsidP="00D2359E">
      <w:pPr>
        <w:pStyle w:val="a3"/>
        <w:spacing w:before="0" w:beforeAutospacing="0" w:after="0" w:afterAutospacing="0"/>
      </w:pPr>
      <w:hyperlink r:id="rId19" w:history="1">
        <w:r>
          <w:rPr>
            <w:rStyle w:val="a4"/>
            <w:color w:val="1155CC"/>
            <w:sz w:val="22"/>
            <w:szCs w:val="22"/>
          </w:rPr>
          <w:t>https://bit.ly/Diia-DocRequests</w:t>
        </w:r>
      </w:hyperlink>
      <w:r>
        <w:rPr>
          <w:color w:val="000000"/>
          <w:sz w:val="22"/>
          <w:szCs w:val="22"/>
        </w:rPr>
        <w:t> </w:t>
      </w:r>
    </w:p>
    <w:p w14:paraId="43C7783D" w14:textId="77777777" w:rsidR="00D2359E" w:rsidRDefault="00D2359E" w:rsidP="00D2359E">
      <w:r>
        <w:br/>
      </w:r>
    </w:p>
    <w:p w14:paraId="565C85BD" w14:textId="77777777" w:rsidR="00D2359E" w:rsidRDefault="00D2359E" w:rsidP="00D2359E">
      <w:pPr>
        <w:pStyle w:val="a3"/>
        <w:numPr>
          <w:ilvl w:val="0"/>
          <w:numId w:val="19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Телеграм-канал технічних оголошень:</w:t>
      </w:r>
    </w:p>
    <w:p w14:paraId="36838BBD" w14:textId="77777777" w:rsidR="00D2359E" w:rsidRDefault="00D2359E" w:rsidP="00D2359E">
      <w:pPr>
        <w:pStyle w:val="a3"/>
        <w:spacing w:before="0" w:beforeAutospacing="0" w:after="0" w:afterAutospacing="0"/>
      </w:pPr>
      <w:hyperlink r:id="rId20" w:history="1">
        <w:r>
          <w:rPr>
            <w:rStyle w:val="a4"/>
            <w:color w:val="1155CC"/>
            <w:sz w:val="22"/>
            <w:szCs w:val="22"/>
          </w:rPr>
          <w:t>https://t.me/joinchat/AAAAAEeZR3ZZmRA_jVe2aw</w:t>
        </w:r>
      </w:hyperlink>
      <w:r>
        <w:rPr>
          <w:color w:val="000000"/>
          <w:sz w:val="22"/>
          <w:szCs w:val="22"/>
        </w:rPr>
        <w:t> </w:t>
      </w:r>
    </w:p>
    <w:p w14:paraId="6F949099" w14:textId="77777777" w:rsidR="00D2359E" w:rsidRDefault="00D2359E" w:rsidP="00D2359E">
      <w:r>
        <w:br/>
      </w:r>
    </w:p>
    <w:p w14:paraId="317C2D9A" w14:textId="77777777" w:rsidR="00D2359E" w:rsidRDefault="00D2359E" w:rsidP="00D2359E">
      <w:pPr>
        <w:pStyle w:val="a3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Анкета для отримання доступу до тестового середовища:</w:t>
      </w:r>
    </w:p>
    <w:p w14:paraId="03EE35B4" w14:textId="77777777" w:rsidR="00D2359E" w:rsidRDefault="00D2359E" w:rsidP="00D2359E">
      <w:pPr>
        <w:pStyle w:val="a3"/>
        <w:spacing w:before="0" w:beforeAutospacing="0" w:after="0" w:afterAutospacing="0"/>
      </w:pPr>
      <w:hyperlink r:id="rId21" w:history="1">
        <w:r>
          <w:rPr>
            <w:rStyle w:val="a4"/>
            <w:color w:val="1155CC"/>
            <w:sz w:val="22"/>
            <w:szCs w:val="22"/>
          </w:rPr>
          <w:t>https://bit.ly/Diia-PartnerForm</w:t>
        </w:r>
      </w:hyperlink>
      <w:r>
        <w:rPr>
          <w:color w:val="000000"/>
          <w:sz w:val="22"/>
          <w:szCs w:val="22"/>
        </w:rPr>
        <w:t> </w:t>
      </w:r>
    </w:p>
    <w:p w14:paraId="648EFC2D" w14:textId="77777777" w:rsidR="00D2359E" w:rsidRDefault="00D2359E" w:rsidP="00D2359E">
      <w:pPr>
        <w:spacing w:after="240"/>
      </w:pPr>
    </w:p>
    <w:p w14:paraId="5C6D369E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 xml:space="preserve">1.2. Сценарій </w:t>
      </w:r>
      <w:proofErr w:type="spellStart"/>
      <w:r>
        <w:rPr>
          <w:b/>
          <w:bCs/>
          <w:color w:val="000000"/>
          <w:sz w:val="30"/>
          <w:szCs w:val="30"/>
        </w:rPr>
        <w:t>Дія.QR</w:t>
      </w:r>
      <w:proofErr w:type="spellEnd"/>
    </w:p>
    <w:p w14:paraId="64D5374B" w14:textId="77777777" w:rsidR="00D2359E" w:rsidRDefault="00D2359E" w:rsidP="00D2359E"/>
    <w:p w14:paraId="62B727AA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2"/>
          <w:szCs w:val="22"/>
        </w:rPr>
        <w:t>Дія.QR</w:t>
      </w:r>
      <w:proofErr w:type="spellEnd"/>
      <w:r>
        <w:rPr>
          <w:color w:val="000000"/>
          <w:sz w:val="22"/>
          <w:szCs w:val="22"/>
        </w:rPr>
        <w:t xml:space="preserve"> - можливість отримання копії цифрового документа без налаштування електронної взаємодії інформаційних систем (API). Сценарій </w:t>
      </w:r>
      <w:proofErr w:type="spellStart"/>
      <w:r>
        <w:rPr>
          <w:color w:val="000000"/>
          <w:sz w:val="22"/>
          <w:szCs w:val="22"/>
        </w:rPr>
        <w:t>підійде</w:t>
      </w:r>
      <w:proofErr w:type="spellEnd"/>
      <w:r>
        <w:rPr>
          <w:color w:val="000000"/>
          <w:sz w:val="22"/>
          <w:szCs w:val="22"/>
        </w:rPr>
        <w:t xml:space="preserve"> у разі відсутності інформаційної системи (програмного забезпечення), яку можна підключити. </w:t>
      </w:r>
    </w:p>
    <w:p w14:paraId="2779826C" w14:textId="77777777" w:rsidR="00D2359E" w:rsidRDefault="00D2359E" w:rsidP="00D2359E"/>
    <w:p w14:paraId="7B8D1EA8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Для отримання </w:t>
      </w:r>
      <w:proofErr w:type="spellStart"/>
      <w:r>
        <w:rPr>
          <w:color w:val="000000"/>
          <w:sz w:val="22"/>
          <w:szCs w:val="22"/>
        </w:rPr>
        <w:t>Дія.QR</w:t>
      </w:r>
      <w:proofErr w:type="spellEnd"/>
      <w:r>
        <w:rPr>
          <w:color w:val="000000"/>
          <w:sz w:val="22"/>
          <w:szCs w:val="22"/>
        </w:rPr>
        <w:t xml:space="preserve"> необхідно зареєструватися в якості партнера на Порталі Дія за цим посиланням: </w:t>
      </w:r>
      <w:hyperlink r:id="rId22" w:history="1">
        <w:r>
          <w:rPr>
            <w:rStyle w:val="a4"/>
            <w:color w:val="1155CC"/>
            <w:sz w:val="22"/>
            <w:szCs w:val="22"/>
          </w:rPr>
          <w:t>https://diia.gov.ua/services/diyaqr</w:t>
        </w:r>
      </w:hyperlink>
    </w:p>
    <w:p w14:paraId="6FDE006D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Відео інструкція є за цим посиланням:</w:t>
      </w:r>
      <w:hyperlink r:id="rId23" w:history="1">
        <w:r>
          <w:rPr>
            <w:rStyle w:val="a4"/>
            <w:color w:val="000000"/>
            <w:sz w:val="22"/>
            <w:szCs w:val="22"/>
            <w:u w:val="none"/>
          </w:rPr>
          <w:t xml:space="preserve"> </w:t>
        </w:r>
        <w:r>
          <w:rPr>
            <w:rStyle w:val="a4"/>
            <w:color w:val="1155CC"/>
            <w:sz w:val="22"/>
            <w:szCs w:val="22"/>
          </w:rPr>
          <w:t>https://paperless.diia.gov.ua/instruction/diyaqr</w:t>
        </w:r>
      </w:hyperlink>
    </w:p>
    <w:p w14:paraId="32C336EE" w14:textId="77777777" w:rsidR="00D2359E" w:rsidRDefault="00D2359E" w:rsidP="00D2359E"/>
    <w:p w14:paraId="061F2081" w14:textId="30FE51E4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Такий QR-код розміщується в місцях пред'явлення документів. Особа, якій потрібно надати копію е-документа, може </w:t>
      </w:r>
      <w:proofErr w:type="spellStart"/>
      <w:r>
        <w:rPr>
          <w:color w:val="000000"/>
          <w:sz w:val="22"/>
          <w:szCs w:val="22"/>
        </w:rPr>
        <w:t>відсканувати</w:t>
      </w:r>
      <w:proofErr w:type="spellEnd"/>
      <w:r>
        <w:rPr>
          <w:color w:val="000000"/>
          <w:sz w:val="22"/>
          <w:szCs w:val="22"/>
        </w:rPr>
        <w:t xml:space="preserve"> розміщений QR-код та відправити копію е-документа з власного 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омпанії перевізника отримує копію е-документа на 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 у форматі .</w:t>
      </w:r>
      <w:proofErr w:type="spellStart"/>
      <w:r>
        <w:rPr>
          <w:color w:val="000000"/>
          <w:sz w:val="22"/>
          <w:szCs w:val="22"/>
        </w:rPr>
        <w:t>pdf</w:t>
      </w:r>
      <w:proofErr w:type="spellEnd"/>
      <w:r>
        <w:rPr>
          <w:color w:val="000000"/>
          <w:sz w:val="22"/>
          <w:szCs w:val="22"/>
        </w:rPr>
        <w:t xml:space="preserve"> та .p7s. </w:t>
      </w:r>
    </w:p>
    <w:p w14:paraId="732EB8BF" w14:textId="77777777" w:rsidR="00D2359E" w:rsidRDefault="00D2359E" w:rsidP="00D2359E"/>
    <w:p w14:paraId="627266F4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u w:val="single"/>
        </w:rPr>
        <w:lastRenderedPageBreak/>
        <w:t>Інструкція щодо впровадження сценарію:</w:t>
      </w:r>
    </w:p>
    <w:p w14:paraId="59E48A50" w14:textId="77777777" w:rsidR="00D2359E" w:rsidRDefault="00D2359E" w:rsidP="00D2359E"/>
    <w:p w14:paraId="2F9AF994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  <w:u w:val="single"/>
        </w:rPr>
        <w:t>Як працює Дія QR:</w:t>
      </w:r>
    </w:p>
    <w:p w14:paraId="6765666C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Компанія створює в особистому кабінеті на порталі Дія QR-код, щоб клієнти могли поділитися своїми документами на порталі Дія в декілька </w:t>
      </w:r>
      <w:proofErr w:type="spellStart"/>
      <w:r>
        <w:rPr>
          <w:color w:val="000000"/>
          <w:sz w:val="22"/>
          <w:szCs w:val="22"/>
        </w:rPr>
        <w:t>кліків</w:t>
      </w:r>
      <w:proofErr w:type="spellEnd"/>
      <w:r>
        <w:rPr>
          <w:color w:val="000000"/>
          <w:sz w:val="22"/>
          <w:szCs w:val="22"/>
        </w:rPr>
        <w:t>.</w:t>
      </w:r>
    </w:p>
    <w:p w14:paraId="38173E43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Користувач відкриває сканер у Дії, наводить на QR-код, який компанія розмістить у себе, сканує, в Дії з’явиться запит на цей перелік документів. Після формування пакету документів користувач  зі свого мобільного пристрою відправляє дані на електронну пошту запитувача.</w:t>
      </w:r>
    </w:p>
    <w:p w14:paraId="6EBC61EF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Для підключення необхідно створити </w:t>
      </w:r>
      <w:proofErr w:type="spellStart"/>
      <w:r>
        <w:rPr>
          <w:color w:val="000000"/>
          <w:sz w:val="22"/>
          <w:szCs w:val="22"/>
        </w:rPr>
        <w:t>Дія.QR</w:t>
      </w:r>
      <w:proofErr w:type="spellEnd"/>
      <w:r>
        <w:rPr>
          <w:color w:val="000000"/>
          <w:sz w:val="22"/>
          <w:szCs w:val="22"/>
        </w:rPr>
        <w:t xml:space="preserve"> на Порталі Дія:</w:t>
      </w:r>
      <w:hyperlink r:id="rId24" w:history="1">
        <w:r>
          <w:rPr>
            <w:rStyle w:val="a4"/>
            <w:color w:val="000000"/>
            <w:sz w:val="22"/>
            <w:szCs w:val="22"/>
            <w:u w:val="none"/>
          </w:rPr>
          <w:t xml:space="preserve"> </w:t>
        </w:r>
        <w:r>
          <w:rPr>
            <w:rStyle w:val="a4"/>
            <w:color w:val="1155CC"/>
            <w:sz w:val="22"/>
            <w:szCs w:val="22"/>
          </w:rPr>
          <w:t>https://diia.gov.ua/services/diyaqr</w:t>
        </w:r>
      </w:hyperlink>
    </w:p>
    <w:p w14:paraId="4C06069C" w14:textId="77777777" w:rsidR="00D2359E" w:rsidRDefault="00D2359E" w:rsidP="00D2359E"/>
    <w:p w14:paraId="1E386105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  <w:u w:val="single"/>
        </w:rPr>
        <w:t>Як налаштувати?</w:t>
      </w:r>
    </w:p>
    <w:p w14:paraId="73EEC831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☝</w:t>
      </w:r>
      <w:r>
        <w:rPr>
          <w:rFonts w:ascii="Segoe UI Emoji" w:hAnsi="Segoe UI Emoji" w:cs="Segoe UI Emoji"/>
          <w:color w:val="000000"/>
          <w:sz w:val="22"/>
          <w:szCs w:val="22"/>
        </w:rPr>
        <w:t>🏻</w:t>
      </w:r>
      <w:r>
        <w:rPr>
          <w:color w:val="000000"/>
          <w:sz w:val="22"/>
          <w:szCs w:val="22"/>
        </w:rPr>
        <w:t xml:space="preserve"> Авторизуватися на Порталі Дія за допомогою КЕП керівника організації/ФОП.</w:t>
      </w:r>
    </w:p>
    <w:p w14:paraId="2A82F5AA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Якщо ви авторизуєтесь на Порталі вперше - необхідно заповнити дані профілю (</w:t>
      </w:r>
      <w:proofErr w:type="spellStart"/>
      <w:r>
        <w:rPr>
          <w:color w:val="000000"/>
          <w:sz w:val="22"/>
          <w:szCs w:val="22"/>
        </w:rPr>
        <w:t>ел</w:t>
      </w:r>
      <w:proofErr w:type="spellEnd"/>
      <w:r>
        <w:rPr>
          <w:color w:val="000000"/>
          <w:sz w:val="22"/>
          <w:szCs w:val="22"/>
        </w:rPr>
        <w:t>. пошта, телефон, паспортні дані).</w:t>
      </w:r>
    </w:p>
    <w:p w14:paraId="7D1749F4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☝</w:t>
      </w:r>
      <w:r>
        <w:rPr>
          <w:rFonts w:ascii="Segoe UI Emoji" w:hAnsi="Segoe UI Emoji" w:cs="Segoe UI Emoji"/>
          <w:color w:val="000000"/>
          <w:sz w:val="22"/>
          <w:szCs w:val="22"/>
        </w:rPr>
        <w:t>🏻</w:t>
      </w:r>
      <w:r>
        <w:rPr>
          <w:color w:val="000000"/>
          <w:sz w:val="22"/>
          <w:szCs w:val="22"/>
        </w:rPr>
        <w:t xml:space="preserve"> Після успішної авторизації перейти до “Відомості про мене” - “Бізнес” - “Дія. QR”.</w:t>
      </w:r>
    </w:p>
    <w:p w14:paraId="017D159F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☝</w:t>
      </w:r>
      <w:r>
        <w:rPr>
          <w:rFonts w:ascii="Segoe UI Emoji" w:hAnsi="Segoe UI Emoji" w:cs="Segoe UI Emoji"/>
          <w:color w:val="000000"/>
          <w:sz w:val="22"/>
          <w:szCs w:val="22"/>
        </w:rPr>
        <w:t>🏻</w:t>
      </w:r>
      <w:r>
        <w:rPr>
          <w:color w:val="000000"/>
          <w:sz w:val="22"/>
          <w:szCs w:val="22"/>
        </w:rPr>
        <w:t xml:space="preserve"> Ознайомитись із умовами публічної оферти та підписати заяву про приєднання за допомогою КЕП керівника організації/ФОП.</w:t>
      </w:r>
    </w:p>
    <w:p w14:paraId="36B33188" w14:textId="013CAD2E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☝</w:t>
      </w:r>
      <w:r>
        <w:rPr>
          <w:rFonts w:ascii="Segoe UI Emoji" w:hAnsi="Segoe UI Emoji" w:cs="Segoe UI Emoji"/>
          <w:color w:val="000000"/>
          <w:sz w:val="22"/>
          <w:szCs w:val="22"/>
        </w:rPr>
        <w:t>🏻</w:t>
      </w:r>
      <w:r>
        <w:rPr>
          <w:color w:val="000000"/>
          <w:sz w:val="22"/>
          <w:szCs w:val="22"/>
        </w:rPr>
        <w:t xml:space="preserve"> Створити відділення (місце запиту документів у відвідувачів / користувачів). Важливо: вказувати необхідно назву установи до якої громадяни повинні передати копію документів. </w:t>
      </w:r>
      <w:r>
        <w:rPr>
          <w:b/>
          <w:bCs/>
          <w:i/>
          <w:iCs/>
          <w:color w:val="000000"/>
          <w:sz w:val="22"/>
          <w:szCs w:val="22"/>
        </w:rPr>
        <w:t>Такі назви як: Впровадження Дії, Дія будуть видалятись. </w:t>
      </w:r>
    </w:p>
    <w:p w14:paraId="137FEDCD" w14:textId="7CEA453B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☝</w:t>
      </w:r>
      <w:r>
        <w:rPr>
          <w:rFonts w:ascii="Segoe UI Emoji" w:hAnsi="Segoe UI Emoji" w:cs="Segoe UI Emoji"/>
          <w:color w:val="000000"/>
          <w:sz w:val="22"/>
          <w:szCs w:val="22"/>
        </w:rPr>
        <w:t>🏻</w:t>
      </w:r>
      <w:r>
        <w:rPr>
          <w:color w:val="000000"/>
          <w:sz w:val="22"/>
          <w:szCs w:val="22"/>
        </w:rPr>
        <w:t xml:space="preserve"> Створити послугу та визначити перелік документів, копії яких необхідні для отримання послуг. Назва послуги повинна бути зрозуміла для користувачів як мета обробки їх персональних даних. </w:t>
      </w:r>
    </w:p>
    <w:p w14:paraId="2DD283AD" w14:textId="4DA89D59" w:rsidR="00D2359E" w:rsidRDefault="00D2359E" w:rsidP="00D235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z w:val="22"/>
          <w:szCs w:val="22"/>
        </w:rPr>
        <w:t>Такі назви як: Впровадження Дії, Дія</w:t>
      </w:r>
      <w:r>
        <w:rPr>
          <w:b/>
          <w:bCs/>
          <w:i/>
          <w:iCs/>
          <w:color w:val="000000"/>
          <w:sz w:val="22"/>
          <w:szCs w:val="22"/>
        </w:rPr>
        <w:t xml:space="preserve"> перевізники</w:t>
      </w:r>
      <w:r>
        <w:rPr>
          <w:b/>
          <w:bCs/>
          <w:i/>
          <w:iCs/>
          <w:color w:val="000000"/>
          <w:sz w:val="22"/>
          <w:szCs w:val="22"/>
        </w:rPr>
        <w:t>, Дія будуть видалятись. </w:t>
      </w:r>
    </w:p>
    <w:p w14:paraId="00125227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Важливо! Перед визначенням переліку документів перевірте наявність законних підстав для отримання та обробки таких персональних даних згідно ЗУ “Про захист персональних даних”.</w:t>
      </w:r>
    </w:p>
    <w:p w14:paraId="59E64E86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2"/>
          <w:szCs w:val="22"/>
        </w:rPr>
        <w:t>☝</w:t>
      </w:r>
      <w:r>
        <w:rPr>
          <w:rFonts w:ascii="Segoe UI Emoji" w:hAnsi="Segoe UI Emoji" w:cs="Segoe UI Emoji"/>
          <w:color w:val="000000"/>
          <w:sz w:val="22"/>
          <w:szCs w:val="22"/>
        </w:rPr>
        <w:t>🏻</w:t>
      </w:r>
      <w:r>
        <w:rPr>
          <w:color w:val="000000"/>
          <w:sz w:val="22"/>
          <w:szCs w:val="22"/>
        </w:rPr>
        <w:t xml:space="preserve"> Отримати QR-код у кабінеті (Налаштування послуги - завантажити SVG/PDF).</w:t>
      </w:r>
    </w:p>
    <w:p w14:paraId="735F58E6" w14:textId="77777777" w:rsidR="00D2359E" w:rsidRDefault="00D2359E" w:rsidP="00D2359E"/>
    <w:p w14:paraId="2BE25E73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b/>
          <w:bCs/>
          <w:color w:val="5B5AFF"/>
        </w:rPr>
        <w:t xml:space="preserve">Чек-лист по сценарію </w:t>
      </w:r>
      <w:proofErr w:type="spellStart"/>
      <w:r>
        <w:rPr>
          <w:b/>
          <w:bCs/>
          <w:color w:val="5B5AFF"/>
        </w:rPr>
        <w:t>Дія.QR</w:t>
      </w:r>
      <w:proofErr w:type="spellEnd"/>
      <w:r>
        <w:rPr>
          <w:b/>
          <w:bCs/>
          <w:color w:val="5B5AFF"/>
        </w:rPr>
        <w:t>:</w:t>
      </w:r>
    </w:p>
    <w:p w14:paraId="264E3506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</w:rPr>
      </w:pPr>
      <w:r>
        <w:rPr>
          <w:color w:val="000000"/>
          <w:sz w:val="22"/>
          <w:szCs w:val="22"/>
        </w:rPr>
        <w:t>Наявність кваліфікованого електронного підпису (КЕП) керівника юридичної особи або ФОП.</w:t>
      </w:r>
    </w:p>
    <w:p w14:paraId="2154F974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Наявність 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 компанії.</w:t>
      </w:r>
    </w:p>
    <w:p w14:paraId="53F29B8D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Зареєструватися на Порталі Дія із використанням КЕП. </w:t>
      </w:r>
    </w:p>
    <w:p w14:paraId="1D4643D8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Підписати договір із ДП “ДІЯ”.</w:t>
      </w:r>
    </w:p>
    <w:p w14:paraId="2BA58438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Згенерувати та отримати унікальний QR-код.</w:t>
      </w:r>
    </w:p>
    <w:p w14:paraId="07CE2E84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Розмістити QR-код у місцях, де клієнти мають надати копію е-документа.</w:t>
      </w:r>
    </w:p>
    <w:p w14:paraId="0BDB2D16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Змінити внутрішні інструкції (якщо потрібно).</w:t>
      </w:r>
    </w:p>
    <w:p w14:paraId="725D6222" w14:textId="77777777" w:rsidR="00D2359E" w:rsidRDefault="00D2359E" w:rsidP="00D2359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Провести навчання для співробітників як працювати з Дією шляхом надання методичних рекомендацій, інструкцій та проведення </w:t>
      </w:r>
      <w:proofErr w:type="spellStart"/>
      <w:r>
        <w:rPr>
          <w:color w:val="000000"/>
          <w:sz w:val="22"/>
          <w:szCs w:val="22"/>
        </w:rPr>
        <w:t>вебінарів</w:t>
      </w:r>
      <w:proofErr w:type="spellEnd"/>
      <w:r>
        <w:rPr>
          <w:color w:val="000000"/>
          <w:sz w:val="22"/>
          <w:szCs w:val="22"/>
        </w:rPr>
        <w:t>.</w:t>
      </w:r>
    </w:p>
    <w:p w14:paraId="038A9496" w14:textId="77777777" w:rsidR="00D2359E" w:rsidRDefault="00D2359E" w:rsidP="00D2359E">
      <w:pPr>
        <w:spacing w:after="240"/>
        <w:rPr>
          <w:sz w:val="24"/>
          <w:szCs w:val="24"/>
        </w:rPr>
      </w:pPr>
      <w:r>
        <w:br/>
      </w:r>
    </w:p>
    <w:p w14:paraId="7672F70F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>Перевірка документів без отримання копії</w:t>
      </w:r>
    </w:p>
    <w:p w14:paraId="337CFFF9" w14:textId="77777777" w:rsidR="00D2359E" w:rsidRDefault="00D2359E" w:rsidP="00D2359E"/>
    <w:p w14:paraId="5D74C14E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>2.1 Сценарій Дія-Дія</w:t>
      </w:r>
    </w:p>
    <w:p w14:paraId="6328C2F9" w14:textId="77777777" w:rsidR="00D2359E" w:rsidRDefault="00D2359E" w:rsidP="00D2359E"/>
    <w:p w14:paraId="2DCCAB0B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Дія-Дія - перевірка </w:t>
      </w:r>
      <w:r>
        <w:rPr>
          <w:color w:val="000000"/>
          <w:sz w:val="22"/>
          <w:szCs w:val="22"/>
          <w:shd w:val="clear" w:color="auto" w:fill="FFFFFF"/>
        </w:rPr>
        <w:t>дійсності документа та інформації, яка міститься у документі, за допомогою мобільного застосунку Дія, що встановлено на іншому пристрої. </w:t>
      </w:r>
    </w:p>
    <w:p w14:paraId="1FCA7DA5" w14:textId="77777777" w:rsidR="00D2359E" w:rsidRDefault="00D2359E" w:rsidP="00D2359E">
      <w:pPr>
        <w:pStyle w:val="2"/>
        <w:spacing w:before="360" w:beforeAutospacing="0" w:after="120" w:afterAutospacing="0"/>
        <w:jc w:val="both"/>
      </w:pPr>
      <w:r>
        <w:rPr>
          <w:color w:val="5B5AFF"/>
          <w:sz w:val="24"/>
          <w:szCs w:val="24"/>
          <w:shd w:val="clear" w:color="auto" w:fill="FFFFFF"/>
        </w:rPr>
        <w:t>Як перевірити документ по сценарію “Дія - Дія”?</w:t>
      </w:r>
    </w:p>
    <w:p w14:paraId="3642E2B5" w14:textId="702291B9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При </w:t>
      </w:r>
      <w:proofErr w:type="spellStart"/>
      <w:r>
        <w:rPr>
          <w:color w:val="000000"/>
          <w:sz w:val="22"/>
          <w:szCs w:val="22"/>
        </w:rPr>
        <w:t>валідації</w:t>
      </w:r>
      <w:proofErr w:type="spellEnd"/>
      <w:r>
        <w:rPr>
          <w:color w:val="000000"/>
          <w:sz w:val="22"/>
          <w:szCs w:val="22"/>
        </w:rPr>
        <w:t xml:space="preserve"> Дія-Дія працівник компанії перевізника за допомогою смартфона/планшету сканує QR-код документа особи, документ якої потрібно перевірити. На екрані працівника відображається інформація з документа (приклади на малюнках).</w:t>
      </w:r>
    </w:p>
    <w:p w14:paraId="3F000355" w14:textId="77777777" w:rsidR="00D2359E" w:rsidRDefault="00D2359E" w:rsidP="00D2359E"/>
    <w:p w14:paraId="7E8CBBF3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>У застосунку Дія є зчитувач QR-кодів, яким можна зчитати QR-код цифрового документа іншого користувача Дії. Щоб активувати зчитувач, необхідно натиснути на наступну позначку в застосунку:</w:t>
      </w:r>
    </w:p>
    <w:p w14:paraId="781364F1" w14:textId="0A24717B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9CD110C" wp14:editId="4D1DC53C">
            <wp:extent cx="4274820" cy="1981200"/>
            <wp:effectExtent l="0" t="0" r="0" b="0"/>
            <wp:docPr id="18444785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6192" w14:textId="77777777" w:rsidR="00D2359E" w:rsidRDefault="00D2359E" w:rsidP="00D2359E"/>
    <w:p w14:paraId="77EFE6CB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Після сканування QR-коду в разі неуспішної </w:t>
      </w:r>
      <w:proofErr w:type="spellStart"/>
      <w:r>
        <w:rPr>
          <w:color w:val="000000"/>
          <w:sz w:val="22"/>
          <w:szCs w:val="22"/>
        </w:rPr>
        <w:t>валідації</w:t>
      </w:r>
      <w:proofErr w:type="spellEnd"/>
      <w:r>
        <w:rPr>
          <w:color w:val="000000"/>
          <w:sz w:val="22"/>
          <w:szCs w:val="22"/>
        </w:rPr>
        <w:t xml:space="preserve"> документа в застосунку, де було активовано зчитувач, відобразиться наступна інформація:</w:t>
      </w:r>
    </w:p>
    <w:p w14:paraId="4975E1E5" w14:textId="6E38015F" w:rsidR="00D2359E" w:rsidRDefault="00D2359E" w:rsidP="00D2359E">
      <w:pPr>
        <w:pStyle w:val="a3"/>
        <w:shd w:val="clear" w:color="auto" w:fill="FFFFFF"/>
        <w:spacing w:before="0" w:beforeAutospacing="0" w:after="0" w:afterAutospacing="0"/>
        <w:ind w:right="-41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B13D512" wp14:editId="6E989278">
            <wp:extent cx="2049780" cy="4434840"/>
            <wp:effectExtent l="0" t="0" r="7620" b="3810"/>
            <wp:docPr id="5957092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FA9D" w14:textId="77777777" w:rsidR="00D2359E" w:rsidRDefault="00D2359E" w:rsidP="00D2359E">
      <w:pPr>
        <w:pStyle w:val="a3"/>
        <w:shd w:val="clear" w:color="auto" w:fill="FFFFFF"/>
        <w:spacing w:before="0" w:beforeAutospacing="0" w:after="0" w:afterAutospacing="0"/>
        <w:ind w:right="-41"/>
        <w:jc w:val="both"/>
      </w:pPr>
      <w:r>
        <w:rPr>
          <w:color w:val="000000"/>
          <w:sz w:val="22"/>
          <w:szCs w:val="22"/>
        </w:rPr>
        <w:t xml:space="preserve">У разі успішної </w:t>
      </w:r>
      <w:proofErr w:type="spellStart"/>
      <w:r>
        <w:rPr>
          <w:color w:val="000000"/>
          <w:sz w:val="22"/>
          <w:szCs w:val="22"/>
        </w:rPr>
        <w:t>валідації</w:t>
      </w:r>
      <w:proofErr w:type="spellEnd"/>
      <w:r>
        <w:rPr>
          <w:color w:val="000000"/>
          <w:sz w:val="22"/>
          <w:szCs w:val="22"/>
        </w:rPr>
        <w:t xml:space="preserve"> відобразиться наступне:</w:t>
      </w:r>
    </w:p>
    <w:p w14:paraId="12062C82" w14:textId="77777777" w:rsidR="00D2359E" w:rsidRDefault="00D2359E" w:rsidP="00D2359E">
      <w:pPr>
        <w:pStyle w:val="a3"/>
        <w:shd w:val="clear" w:color="auto" w:fill="FFFFFF"/>
        <w:spacing w:before="0" w:beforeAutospacing="0" w:after="0" w:afterAutospacing="0"/>
        <w:ind w:right="-41"/>
        <w:jc w:val="both"/>
      </w:pPr>
    </w:p>
    <w:p w14:paraId="11E6380B" w14:textId="0D146FE2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22E1F9F8" wp14:editId="697D7593">
            <wp:extent cx="2103120" cy="3924300"/>
            <wp:effectExtent l="0" t="0" r="0" b="0"/>
            <wp:docPr id="9439148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0B60B" w14:textId="77777777" w:rsidR="00D2359E" w:rsidRDefault="00D2359E" w:rsidP="00D2359E">
      <w:pPr>
        <w:pStyle w:val="2"/>
        <w:spacing w:before="360" w:beforeAutospacing="0" w:after="120" w:afterAutospacing="0"/>
        <w:jc w:val="both"/>
      </w:pPr>
      <w:r>
        <w:rPr>
          <w:color w:val="5B5AFF"/>
          <w:sz w:val="24"/>
          <w:szCs w:val="24"/>
          <w:shd w:val="clear" w:color="auto" w:fill="FFFFFF"/>
        </w:rPr>
        <w:t>Де знайти QR-код для сканування?</w:t>
      </w:r>
    </w:p>
    <w:p w14:paraId="5E5498BD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Для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валідації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особи необхідно щоб людина згенерувала код для перевірки. Для того, щоб їх згенерувати й відобразити для перевірки достатньо просто натиснути на зображення документа. Ці коди дозволять звірити документ з відомостями у реєстрі.</w:t>
      </w:r>
    </w:p>
    <w:p w14:paraId="6E747535" w14:textId="77777777" w:rsidR="00D2359E" w:rsidRDefault="00D2359E" w:rsidP="00D2359E">
      <w:pPr>
        <w:pStyle w:val="2"/>
        <w:spacing w:before="360" w:beforeAutospacing="0" w:after="120" w:afterAutospacing="0"/>
        <w:jc w:val="both"/>
      </w:pPr>
      <w:r>
        <w:rPr>
          <w:color w:val="5B5AFF"/>
          <w:sz w:val="24"/>
          <w:szCs w:val="24"/>
        </w:rPr>
        <w:t>Який строк дії тимчасових кодів документа?</w:t>
      </w:r>
    </w:p>
    <w:p w14:paraId="04C15756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QR підтверджує дійсність документа в момент перевірки. Строк дії – 3 хвилини. Цього часу достатньо, щоб зчитати код та перевірити документ.</w:t>
      </w:r>
    </w:p>
    <w:p w14:paraId="08403312" w14:textId="77777777" w:rsidR="00D2359E" w:rsidRDefault="00D2359E" w:rsidP="00D2359E">
      <w:pPr>
        <w:pStyle w:val="2"/>
        <w:spacing w:before="360" w:beforeAutospacing="0" w:after="120" w:afterAutospacing="0"/>
        <w:jc w:val="both"/>
      </w:pPr>
      <w:r>
        <w:rPr>
          <w:color w:val="5B5AFF"/>
          <w:sz w:val="24"/>
          <w:szCs w:val="24"/>
        </w:rPr>
        <w:t>Чек-лист по сценарію Дія-Дія:</w:t>
      </w:r>
    </w:p>
    <w:p w14:paraId="21F3EF31" w14:textId="77777777" w:rsidR="00D2359E" w:rsidRDefault="00D2359E" w:rsidP="00D2359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Смартфон/планшет з підтримкою Інтернет та камерою</w:t>
      </w:r>
    </w:p>
    <w:p w14:paraId="262BE060" w14:textId="77777777" w:rsidR="00D2359E" w:rsidRDefault="00D2359E" w:rsidP="00D2359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Встановити мобільний застосунок Дія</w:t>
      </w:r>
    </w:p>
    <w:p w14:paraId="7C4B97D7" w14:textId="34597A1D" w:rsidR="00D2359E" w:rsidRDefault="00D2359E" w:rsidP="00D2359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Авторизувати працівника </w:t>
      </w:r>
      <w:r w:rsidR="001F4682"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>у додатку</w:t>
      </w:r>
    </w:p>
    <w:p w14:paraId="7B0D128E" w14:textId="77777777" w:rsidR="00D2359E" w:rsidRDefault="00D2359E" w:rsidP="00D2359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Внести</w:t>
      </w:r>
      <w:proofErr w:type="spellEnd"/>
      <w:r>
        <w:rPr>
          <w:color w:val="000000"/>
          <w:sz w:val="22"/>
          <w:szCs w:val="22"/>
        </w:rPr>
        <w:t xml:space="preserve"> зміни у внутрішні інструкції (якщо вони є)</w:t>
      </w:r>
    </w:p>
    <w:p w14:paraId="3F8DD0BD" w14:textId="77777777" w:rsidR="00D2359E" w:rsidRDefault="00D2359E" w:rsidP="00D2359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Провести навчання для співробітників як працювати з Дією шляхом надання методичних рекомендацій, інструкцій та проведення </w:t>
      </w:r>
      <w:proofErr w:type="spellStart"/>
      <w:r>
        <w:rPr>
          <w:color w:val="000000"/>
          <w:sz w:val="22"/>
          <w:szCs w:val="22"/>
        </w:rPr>
        <w:t>вебінарів</w:t>
      </w:r>
      <w:proofErr w:type="spellEnd"/>
      <w:r>
        <w:rPr>
          <w:color w:val="000000"/>
          <w:sz w:val="22"/>
          <w:szCs w:val="22"/>
        </w:rPr>
        <w:t> </w:t>
      </w:r>
    </w:p>
    <w:p w14:paraId="3E8DC5F1" w14:textId="77777777" w:rsidR="00D2359E" w:rsidRDefault="00D2359E" w:rsidP="00D2359E">
      <w:pPr>
        <w:spacing w:after="240"/>
        <w:rPr>
          <w:sz w:val="24"/>
          <w:szCs w:val="24"/>
        </w:rPr>
      </w:pPr>
    </w:p>
    <w:p w14:paraId="5FEF7BE0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 xml:space="preserve">2.2 Сценарій </w:t>
      </w:r>
      <w:proofErr w:type="spellStart"/>
      <w:r>
        <w:rPr>
          <w:b/>
          <w:bCs/>
          <w:color w:val="000000"/>
          <w:sz w:val="30"/>
          <w:szCs w:val="30"/>
        </w:rPr>
        <w:t>Валідація</w:t>
      </w:r>
      <w:proofErr w:type="spellEnd"/>
      <w:r>
        <w:rPr>
          <w:b/>
          <w:bCs/>
          <w:color w:val="000000"/>
          <w:sz w:val="30"/>
          <w:szCs w:val="30"/>
        </w:rPr>
        <w:t xml:space="preserve"> по АРІ</w:t>
      </w:r>
    </w:p>
    <w:p w14:paraId="01702B9A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Доступна можливість налаштування перевірки дійсності цифрових документів через API:</w:t>
      </w:r>
    </w:p>
    <w:p w14:paraId="474563A6" w14:textId="77777777" w:rsidR="00D2359E" w:rsidRDefault="00D2359E" w:rsidP="00D2359E"/>
    <w:p w14:paraId="4C0CB3B1" w14:textId="79C1474F" w:rsidR="00D2359E" w:rsidRDefault="00D2359E" w:rsidP="00D2359E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2"/>
          <w:szCs w:val="22"/>
        </w:rPr>
        <w:t>Валідація</w:t>
      </w:r>
      <w:proofErr w:type="spellEnd"/>
      <w:r>
        <w:rPr>
          <w:b/>
          <w:bCs/>
          <w:color w:val="000000"/>
          <w:sz w:val="22"/>
          <w:szCs w:val="22"/>
        </w:rPr>
        <w:t xml:space="preserve"> документа через АРІ</w:t>
      </w:r>
      <w:r>
        <w:rPr>
          <w:color w:val="000000"/>
          <w:sz w:val="22"/>
          <w:szCs w:val="22"/>
        </w:rPr>
        <w:t xml:space="preserve"> – перевірка достовірності документа, що пред’являється шляхом електронної інформаційної взаємодії системи </w:t>
      </w:r>
      <w:r w:rsidR="001F4682"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>та Порталу Дія. Після сканування QR/штрих-коду документа отримаєте відповідь про його валідність одразу у вашу інформаційну систему. Сценарій потребує додаткових налаштувань.</w:t>
      </w:r>
    </w:p>
    <w:p w14:paraId="1E56712F" w14:textId="77777777" w:rsidR="00D2359E" w:rsidRDefault="00D2359E" w:rsidP="00D2359E">
      <w:pPr>
        <w:pStyle w:val="2"/>
        <w:spacing w:before="360" w:beforeAutospacing="0" w:after="120" w:afterAutospacing="0"/>
        <w:jc w:val="both"/>
      </w:pPr>
      <w:r>
        <w:rPr>
          <w:color w:val="5B5AFF"/>
          <w:sz w:val="24"/>
          <w:szCs w:val="24"/>
        </w:rPr>
        <w:t>Як перевірити документ по сценарію “</w:t>
      </w:r>
      <w:proofErr w:type="spellStart"/>
      <w:r>
        <w:rPr>
          <w:color w:val="5B5AFF"/>
          <w:sz w:val="24"/>
          <w:szCs w:val="24"/>
        </w:rPr>
        <w:t>Валідація</w:t>
      </w:r>
      <w:proofErr w:type="spellEnd"/>
      <w:r>
        <w:rPr>
          <w:color w:val="5B5AFF"/>
          <w:sz w:val="24"/>
          <w:szCs w:val="24"/>
        </w:rPr>
        <w:t xml:space="preserve"> по АРІ”?</w:t>
      </w:r>
    </w:p>
    <w:p w14:paraId="7540D06B" w14:textId="77777777" w:rsidR="00D2359E" w:rsidRDefault="00D2359E" w:rsidP="00D2359E">
      <w:pPr>
        <w:pStyle w:val="a3"/>
        <w:shd w:val="clear" w:color="auto" w:fill="FFFFFF"/>
        <w:spacing w:before="0" w:beforeAutospacing="0" w:after="0" w:afterAutospacing="0"/>
        <w:ind w:right="-41"/>
        <w:jc w:val="both"/>
      </w:pPr>
      <w:r>
        <w:rPr>
          <w:color w:val="000000"/>
          <w:sz w:val="22"/>
          <w:szCs w:val="22"/>
        </w:rPr>
        <w:t>1. Особа, що має пред'явити документ має згенерувати тимчасові коди для того документа, який ви бажаєте перевірити.</w:t>
      </w:r>
    </w:p>
    <w:p w14:paraId="5288897D" w14:textId="77777777" w:rsidR="00D2359E" w:rsidRDefault="00D2359E" w:rsidP="00D2359E">
      <w:pPr>
        <w:pStyle w:val="a3"/>
        <w:shd w:val="clear" w:color="auto" w:fill="FFFFFF"/>
        <w:spacing w:before="0" w:beforeAutospacing="0" w:after="0" w:afterAutospacing="0"/>
        <w:ind w:right="-41"/>
        <w:jc w:val="both"/>
      </w:pPr>
    </w:p>
    <w:p w14:paraId="5B0F5A8C" w14:textId="23F85DB7" w:rsidR="00D2359E" w:rsidRDefault="00D2359E" w:rsidP="00D2359E">
      <w:pPr>
        <w:pStyle w:val="a3"/>
        <w:shd w:val="clear" w:color="auto" w:fill="FFFFFF"/>
        <w:spacing w:before="0" w:beforeAutospacing="0" w:after="0" w:afterAutospacing="0"/>
        <w:ind w:right="-41"/>
        <w:jc w:val="both"/>
      </w:pPr>
      <w:r>
        <w:rPr>
          <w:color w:val="000000"/>
          <w:sz w:val="22"/>
          <w:szCs w:val="22"/>
        </w:rPr>
        <w:t xml:space="preserve">2. Працівник </w:t>
      </w:r>
      <w:r w:rsidR="001F4682"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>має:</w:t>
      </w:r>
    </w:p>
    <w:p w14:paraId="77119A67" w14:textId="0F3B3FA9" w:rsidR="00D2359E" w:rsidRDefault="00D2359E" w:rsidP="00D2359E">
      <w:pPr>
        <w:pStyle w:val="a3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відсканувати</w:t>
      </w:r>
      <w:proofErr w:type="spellEnd"/>
      <w:r>
        <w:rPr>
          <w:color w:val="000000"/>
          <w:sz w:val="22"/>
          <w:szCs w:val="22"/>
        </w:rPr>
        <w:t xml:space="preserve"> (смартфоном, планшетом або іншим пристроєм, здатним сканувати QR/штрих-коди) QR/штрих-код електронного документа клієнта в застосунку Дія з подальшою передачею коду в інформаційну систему </w:t>
      </w:r>
      <w:r w:rsidR="001F4682">
        <w:rPr>
          <w:color w:val="000000"/>
          <w:sz w:val="22"/>
          <w:szCs w:val="22"/>
        </w:rPr>
        <w:t>компанії перевізника</w:t>
      </w:r>
      <w:r>
        <w:rPr>
          <w:color w:val="000000"/>
          <w:sz w:val="22"/>
          <w:szCs w:val="22"/>
        </w:rPr>
        <w:t>;</w:t>
      </w:r>
    </w:p>
    <w:p w14:paraId="795D50AF" w14:textId="77777777" w:rsidR="00D2359E" w:rsidRDefault="00D2359E" w:rsidP="00D2359E">
      <w:pPr>
        <w:pStyle w:val="a3"/>
        <w:spacing w:before="0" w:beforeAutospacing="0" w:after="0" w:afterAutospacing="0"/>
        <w:ind w:left="720"/>
      </w:pPr>
      <w:r>
        <w:rPr>
          <w:b/>
          <w:bCs/>
          <w:color w:val="000000"/>
          <w:sz w:val="22"/>
          <w:szCs w:val="22"/>
        </w:rPr>
        <w:t>або</w:t>
      </w:r>
    </w:p>
    <w:p w14:paraId="0BED3FBD" w14:textId="6D1F789E" w:rsidR="00D2359E" w:rsidRDefault="00D2359E" w:rsidP="00D2359E">
      <w:pPr>
        <w:pStyle w:val="a3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ввести вручну в інформаційну систему </w:t>
      </w:r>
      <w:r w:rsidR="001F4682"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>13-значний код, що зазначений під штрих-кодом;</w:t>
      </w:r>
    </w:p>
    <w:p w14:paraId="27B2FA5F" w14:textId="5A7D762C" w:rsidR="00D2359E" w:rsidRDefault="00D2359E" w:rsidP="00D2359E">
      <w:pPr>
        <w:pStyle w:val="a3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Діплінк</w:t>
      </w:r>
      <w:proofErr w:type="spellEnd"/>
      <w:r>
        <w:rPr>
          <w:color w:val="000000"/>
          <w:sz w:val="22"/>
          <w:szCs w:val="22"/>
          <w:shd w:val="clear" w:color="auto" w:fill="FFFFFF"/>
        </w:rPr>
        <w:t>, отриманий з QR-коду / 13-</w:t>
      </w:r>
      <w:r>
        <w:rPr>
          <w:color w:val="000000"/>
          <w:sz w:val="22"/>
          <w:szCs w:val="22"/>
        </w:rPr>
        <w:t xml:space="preserve">значний код надсилається сервером </w:t>
      </w:r>
      <w:r w:rsidR="001F4682"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>на сервер ДП "Дія" спеціальним запито</w:t>
      </w:r>
      <w:r>
        <w:rPr>
          <w:color w:val="000000"/>
          <w:sz w:val="22"/>
          <w:szCs w:val="22"/>
          <w:shd w:val="clear" w:color="auto" w:fill="FFFFFF"/>
        </w:rPr>
        <w:t>м згідно з документацією API;</w:t>
      </w:r>
    </w:p>
    <w:p w14:paraId="183BD7A5" w14:textId="77777777" w:rsidR="00D2359E" w:rsidRDefault="00D2359E" w:rsidP="00D2359E">
      <w:pPr>
        <w:pStyle w:val="a3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умови правильності API-запиту і за умови валідності отриманого коду та відповідного документа, сервер ДП "Дія" поверне JSON</w:t>
      </w:r>
      <w:r>
        <w:rPr>
          <w:color w:val="000000"/>
          <w:sz w:val="22"/>
          <w:szCs w:val="22"/>
        </w:rPr>
        <w:br/>
      </w:r>
      <w:r>
        <w:rPr>
          <w:color w:val="5B5AFF"/>
          <w:sz w:val="22"/>
          <w:szCs w:val="22"/>
        </w:rPr>
        <w:t>{ "</w:t>
      </w:r>
      <w:proofErr w:type="spellStart"/>
      <w:r>
        <w:rPr>
          <w:color w:val="5B5AFF"/>
          <w:sz w:val="22"/>
          <w:szCs w:val="22"/>
        </w:rPr>
        <w:t>success</w:t>
      </w:r>
      <w:proofErr w:type="spellEnd"/>
      <w:r>
        <w:rPr>
          <w:color w:val="5B5AFF"/>
          <w:sz w:val="22"/>
          <w:szCs w:val="22"/>
        </w:rPr>
        <w:t xml:space="preserve">": </w:t>
      </w:r>
      <w:proofErr w:type="spellStart"/>
      <w:r>
        <w:rPr>
          <w:color w:val="5B5AFF"/>
          <w:sz w:val="22"/>
          <w:szCs w:val="22"/>
        </w:rPr>
        <w:t>true</w:t>
      </w:r>
      <w:proofErr w:type="spellEnd"/>
      <w:r>
        <w:rPr>
          <w:color w:val="5B5AFF"/>
          <w:sz w:val="22"/>
          <w:szCs w:val="22"/>
        </w:rPr>
        <w:t xml:space="preserve"> }</w:t>
      </w:r>
      <w:r>
        <w:rPr>
          <w:color w:val="000000"/>
          <w:sz w:val="22"/>
          <w:szCs w:val="22"/>
        </w:rPr>
        <w:t xml:space="preserve">, який слід інтерпретувати як успішну </w:t>
      </w:r>
      <w:proofErr w:type="spellStart"/>
      <w:r>
        <w:rPr>
          <w:color w:val="000000"/>
          <w:sz w:val="22"/>
          <w:szCs w:val="22"/>
        </w:rPr>
        <w:t>валідацію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. Якщо документ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невалідний</w:t>
      </w:r>
      <w:proofErr w:type="spellEnd"/>
      <w:r>
        <w:rPr>
          <w:color w:val="000000"/>
          <w:sz w:val="22"/>
          <w:szCs w:val="22"/>
          <w:shd w:val="clear" w:color="auto" w:fill="FFFFFF"/>
        </w:rPr>
        <w:t>, то сервер ДП "Дія" поверне JSON</w:t>
      </w:r>
      <w:r>
        <w:rPr>
          <w:color w:val="000000"/>
          <w:sz w:val="22"/>
          <w:szCs w:val="22"/>
          <w:shd w:val="clear" w:color="auto" w:fill="FFFFFF"/>
        </w:rPr>
        <w:br/>
      </w:r>
      <w:r>
        <w:rPr>
          <w:color w:val="5B5AFF"/>
          <w:sz w:val="22"/>
          <w:szCs w:val="22"/>
          <w:shd w:val="clear" w:color="auto" w:fill="FFFFFF"/>
        </w:rPr>
        <w:t>{ "</w:t>
      </w:r>
      <w:proofErr w:type="spellStart"/>
      <w:r>
        <w:rPr>
          <w:color w:val="5B5AFF"/>
          <w:sz w:val="22"/>
          <w:szCs w:val="22"/>
          <w:shd w:val="clear" w:color="auto" w:fill="FFFFFF"/>
        </w:rPr>
        <w:t>success</w:t>
      </w:r>
      <w:proofErr w:type="spellEnd"/>
      <w:r>
        <w:rPr>
          <w:color w:val="5B5AFF"/>
          <w:sz w:val="22"/>
          <w:szCs w:val="22"/>
          <w:shd w:val="clear" w:color="auto" w:fill="FFFFFF"/>
        </w:rPr>
        <w:t xml:space="preserve">": </w:t>
      </w:r>
      <w:proofErr w:type="spellStart"/>
      <w:r>
        <w:rPr>
          <w:color w:val="5B5AFF"/>
          <w:sz w:val="22"/>
          <w:szCs w:val="22"/>
          <w:shd w:val="clear" w:color="auto" w:fill="FFFFFF"/>
        </w:rPr>
        <w:t>false</w:t>
      </w:r>
      <w:proofErr w:type="spellEnd"/>
      <w:r>
        <w:rPr>
          <w:color w:val="5B5AFF"/>
          <w:sz w:val="22"/>
          <w:szCs w:val="22"/>
          <w:shd w:val="clear" w:color="auto" w:fill="FFFFFF"/>
        </w:rPr>
        <w:t>}.</w:t>
      </w:r>
    </w:p>
    <w:p w14:paraId="4ACC9335" w14:textId="77777777" w:rsidR="00D2359E" w:rsidRDefault="00D2359E" w:rsidP="00D2359E">
      <w:pPr>
        <w:pStyle w:val="2"/>
        <w:spacing w:before="360" w:beforeAutospacing="0" w:after="120" w:afterAutospacing="0"/>
        <w:jc w:val="both"/>
      </w:pPr>
      <w:r>
        <w:rPr>
          <w:color w:val="5B5AFF"/>
          <w:sz w:val="24"/>
          <w:szCs w:val="24"/>
        </w:rPr>
        <w:t>Яке програмне забезпечення потрібне для зчитування кодів?</w:t>
      </w:r>
    </w:p>
    <w:p w14:paraId="25382FEC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Як правило, сучасні смартфони, планшети та більшість сканерів здатні зчитувати QR-коди та штрих-коди, передаючи закодоване значення в інформаційну систему, до якої вони підключені.</w:t>
      </w:r>
    </w:p>
    <w:p w14:paraId="77933823" w14:textId="77777777" w:rsidR="00D2359E" w:rsidRDefault="00D2359E" w:rsidP="00D2359E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випадку інтеграції по API партнер має розробити відповідне програмне забезпечення (або адаптувати вже існуюче), що надсилатиме </w:t>
      </w:r>
      <w:proofErr w:type="spellStart"/>
      <w:r>
        <w:rPr>
          <w:color w:val="000000"/>
          <w:sz w:val="22"/>
          <w:szCs w:val="22"/>
        </w:rPr>
        <w:t>зісканований</w:t>
      </w:r>
      <w:proofErr w:type="spellEnd"/>
      <w:r>
        <w:rPr>
          <w:color w:val="000000"/>
          <w:sz w:val="22"/>
          <w:szCs w:val="22"/>
        </w:rPr>
        <w:t xml:space="preserve"> код на сервер ДП "Дія" для отримання результату перевірки (</w:t>
      </w:r>
      <w:proofErr w:type="spellStart"/>
      <w:r>
        <w:rPr>
          <w:color w:val="000000"/>
          <w:sz w:val="22"/>
          <w:szCs w:val="22"/>
        </w:rPr>
        <w:t>валідації</w:t>
      </w:r>
      <w:proofErr w:type="spellEnd"/>
      <w:r>
        <w:rPr>
          <w:color w:val="000000"/>
          <w:sz w:val="22"/>
          <w:szCs w:val="22"/>
        </w:rPr>
        <w:t>).</w:t>
      </w:r>
    </w:p>
    <w:p w14:paraId="65DD9AE3" w14:textId="77777777" w:rsidR="00D2359E" w:rsidRDefault="00D2359E" w:rsidP="00D2359E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Якщо ж використовується </w:t>
      </w:r>
      <w:proofErr w:type="spellStart"/>
      <w:r>
        <w:rPr>
          <w:color w:val="000000"/>
          <w:sz w:val="22"/>
          <w:szCs w:val="22"/>
        </w:rPr>
        <w:t>валідація</w:t>
      </w:r>
      <w:proofErr w:type="spellEnd"/>
      <w:r>
        <w:rPr>
          <w:color w:val="000000"/>
          <w:sz w:val="22"/>
          <w:szCs w:val="22"/>
        </w:rPr>
        <w:t xml:space="preserve"> за допомогою вбудованого сканеру застосунку Дія, то в цьому випадку не </w:t>
      </w:r>
      <w:proofErr w:type="spellStart"/>
      <w:r>
        <w:rPr>
          <w:color w:val="000000"/>
          <w:sz w:val="22"/>
          <w:szCs w:val="22"/>
        </w:rPr>
        <w:t>вимагатиметься</w:t>
      </w:r>
      <w:proofErr w:type="spellEnd"/>
      <w:r>
        <w:rPr>
          <w:color w:val="000000"/>
          <w:sz w:val="22"/>
          <w:szCs w:val="22"/>
        </w:rPr>
        <w:t xml:space="preserve"> створення програмного забезпечення, але така </w:t>
      </w:r>
      <w:proofErr w:type="spellStart"/>
      <w:r>
        <w:rPr>
          <w:color w:val="000000"/>
          <w:sz w:val="22"/>
          <w:szCs w:val="22"/>
        </w:rPr>
        <w:t>валідація</w:t>
      </w:r>
      <w:proofErr w:type="spellEnd"/>
      <w:r>
        <w:rPr>
          <w:color w:val="000000"/>
          <w:sz w:val="22"/>
          <w:szCs w:val="22"/>
        </w:rPr>
        <w:t xml:space="preserve"> може бути менш зручною в умовах роботи, наприклад, кас супермаркетів чи точок видачі замовлень.</w:t>
      </w:r>
    </w:p>
    <w:p w14:paraId="018BE031" w14:textId="77777777" w:rsidR="00D2359E" w:rsidRDefault="00D2359E" w:rsidP="00D2359E">
      <w:pPr>
        <w:rPr>
          <w:sz w:val="24"/>
          <w:szCs w:val="24"/>
        </w:rPr>
      </w:pPr>
    </w:p>
    <w:p w14:paraId="6E247697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rFonts w:ascii="Segoe UI Emoji" w:hAnsi="Segoe UI Emoji" w:cs="Segoe UI Emoji"/>
          <w:b/>
          <w:bCs/>
          <w:color w:val="000000"/>
          <w:u w:val="single"/>
        </w:rPr>
        <w:t>❗️</w:t>
      </w:r>
      <w:r>
        <w:rPr>
          <w:b/>
          <w:bCs/>
          <w:color w:val="000000"/>
          <w:u w:val="single"/>
        </w:rPr>
        <w:t xml:space="preserve"> Загальна інформація по сценарію </w:t>
      </w:r>
      <w:proofErr w:type="spellStart"/>
      <w:r>
        <w:rPr>
          <w:b/>
          <w:bCs/>
          <w:color w:val="000000"/>
          <w:u w:val="single"/>
        </w:rPr>
        <w:t>Валідації</w:t>
      </w:r>
      <w:proofErr w:type="spellEnd"/>
      <w:r>
        <w:rPr>
          <w:color w:val="000000"/>
          <w:sz w:val="22"/>
          <w:szCs w:val="22"/>
        </w:rPr>
        <w:t>:</w:t>
      </w:r>
      <w:r>
        <w:rPr>
          <w:b/>
          <w:bCs/>
          <w:color w:val="000000"/>
        </w:rPr>
        <w:t xml:space="preserve"> </w:t>
      </w:r>
      <w:hyperlink r:id="rId28" w:history="1">
        <w:r>
          <w:rPr>
            <w:rStyle w:val="a4"/>
            <w:b/>
            <w:bCs/>
            <w:color w:val="1155CC"/>
          </w:rPr>
          <w:t>http://bit.ly/Diia-FAQ-Validation</w:t>
        </w:r>
      </w:hyperlink>
      <w:r>
        <w:rPr>
          <w:b/>
          <w:bCs/>
          <w:color w:val="000000"/>
        </w:rPr>
        <w:t> </w:t>
      </w:r>
    </w:p>
    <w:p w14:paraId="07E660F1" w14:textId="77777777" w:rsidR="00D2359E" w:rsidRDefault="00D2359E" w:rsidP="00D2359E">
      <w:pPr>
        <w:pStyle w:val="2"/>
        <w:spacing w:before="360" w:beforeAutospacing="0" w:after="120" w:afterAutospacing="0"/>
        <w:jc w:val="both"/>
      </w:pPr>
      <w:r>
        <w:rPr>
          <w:color w:val="5B5AFF"/>
          <w:sz w:val="24"/>
          <w:szCs w:val="24"/>
        </w:rPr>
        <w:t xml:space="preserve">Чек-лист по сценарію </w:t>
      </w:r>
      <w:proofErr w:type="spellStart"/>
      <w:r>
        <w:rPr>
          <w:color w:val="5B5AFF"/>
          <w:sz w:val="24"/>
          <w:szCs w:val="24"/>
        </w:rPr>
        <w:t>Валідація</w:t>
      </w:r>
      <w:proofErr w:type="spellEnd"/>
      <w:r>
        <w:rPr>
          <w:color w:val="5B5AFF"/>
          <w:sz w:val="24"/>
          <w:szCs w:val="24"/>
        </w:rPr>
        <w:t xml:space="preserve"> по АРІ:</w:t>
      </w:r>
    </w:p>
    <w:p w14:paraId="2C21B3BA" w14:textId="0EE6722F" w:rsidR="00D2359E" w:rsidRDefault="00D2359E" w:rsidP="00D2359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Наявність інформаційної системи </w:t>
      </w:r>
      <w:r w:rsidR="001F4682">
        <w:rPr>
          <w:color w:val="000000"/>
          <w:sz w:val="22"/>
          <w:szCs w:val="22"/>
        </w:rPr>
        <w:t>компанії перевізника</w:t>
      </w:r>
      <w:r>
        <w:rPr>
          <w:color w:val="000000"/>
          <w:sz w:val="22"/>
          <w:szCs w:val="22"/>
        </w:rPr>
        <w:t>. </w:t>
      </w:r>
    </w:p>
    <w:p w14:paraId="23F8A690" w14:textId="77777777" w:rsidR="00D2359E" w:rsidRDefault="00D2359E" w:rsidP="00D2359E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2"/>
          <w:szCs w:val="22"/>
        </w:rPr>
        <w:t>У разі відсутності ІС рекомендуємо використовувати сценарій “</w:t>
      </w:r>
      <w:proofErr w:type="spellStart"/>
      <w:r>
        <w:rPr>
          <w:color w:val="000000"/>
          <w:sz w:val="22"/>
          <w:szCs w:val="22"/>
        </w:rPr>
        <w:t>Дія.QR</w:t>
      </w:r>
      <w:proofErr w:type="spellEnd"/>
      <w:r>
        <w:rPr>
          <w:color w:val="000000"/>
          <w:sz w:val="22"/>
          <w:szCs w:val="22"/>
        </w:rPr>
        <w:t>”.</w:t>
      </w:r>
    </w:p>
    <w:p w14:paraId="151A9A70" w14:textId="77777777" w:rsidR="00D2359E" w:rsidRDefault="00D2359E" w:rsidP="00D2359E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</w:rPr>
      </w:pPr>
      <w:r>
        <w:rPr>
          <w:color w:val="000000"/>
          <w:sz w:val="22"/>
          <w:szCs w:val="22"/>
        </w:rPr>
        <w:t>Наявність електронної печатки (КЕП) юридичної особи.</w:t>
      </w:r>
    </w:p>
    <w:p w14:paraId="38A3700A" w14:textId="4392AFC6" w:rsidR="00D2359E" w:rsidRDefault="00D2359E" w:rsidP="00D2359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Перевірити можливість інтеграції ІС </w:t>
      </w:r>
      <w:r w:rsidR="001F4682">
        <w:rPr>
          <w:color w:val="000000"/>
          <w:sz w:val="22"/>
          <w:szCs w:val="22"/>
        </w:rPr>
        <w:t xml:space="preserve">компанії перевізника </w:t>
      </w:r>
      <w:r>
        <w:rPr>
          <w:color w:val="000000"/>
          <w:sz w:val="22"/>
          <w:szCs w:val="22"/>
        </w:rPr>
        <w:t>до Порталу Дія:</w:t>
      </w:r>
    </w:p>
    <w:p w14:paraId="710DEFB2" w14:textId="77777777" w:rsidR="00D2359E" w:rsidRDefault="00D2359E" w:rsidP="00D2359E">
      <w:pPr>
        <w:pStyle w:val="a3"/>
        <w:numPr>
          <w:ilvl w:val="0"/>
          <w:numId w:val="29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індивідуальних ІС - звернутися до технічного адміністратора / розробника;</w:t>
      </w:r>
    </w:p>
    <w:p w14:paraId="3EB1651E" w14:textId="77777777" w:rsidR="00D2359E" w:rsidRDefault="00D2359E" w:rsidP="00D2359E">
      <w:pPr>
        <w:pStyle w:val="a3"/>
        <w:numPr>
          <w:ilvl w:val="0"/>
          <w:numId w:val="29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готових ІС - перевірити наявність можливості використання Дії та ознайомитись із інструкцією по використанню від технічного адміністратора.</w:t>
      </w:r>
    </w:p>
    <w:p w14:paraId="368107A4" w14:textId="77777777" w:rsidR="00D2359E" w:rsidRDefault="00D2359E" w:rsidP="00D2359E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Підписати Договір із ДП “ДІЯ”.   </w:t>
      </w:r>
    </w:p>
    <w:p w14:paraId="0F0EECF5" w14:textId="77777777" w:rsidR="00D2359E" w:rsidRDefault="00D2359E" w:rsidP="00D2359E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Внести</w:t>
      </w:r>
      <w:proofErr w:type="spellEnd"/>
      <w:r>
        <w:rPr>
          <w:color w:val="000000"/>
          <w:sz w:val="22"/>
          <w:szCs w:val="22"/>
        </w:rPr>
        <w:t xml:space="preserve"> зміни у внутрішні інструкції (якщо вони є).</w:t>
      </w:r>
    </w:p>
    <w:p w14:paraId="4AA52654" w14:textId="3A557EB2" w:rsidR="00D2359E" w:rsidRDefault="00D2359E" w:rsidP="00D2359E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Провести навчання для працівників </w:t>
      </w:r>
      <w:r w:rsidR="001F4682">
        <w:rPr>
          <w:color w:val="000000"/>
          <w:sz w:val="22"/>
          <w:szCs w:val="22"/>
        </w:rPr>
        <w:t xml:space="preserve">компанії перевізника </w:t>
      </w:r>
      <w:r w:rsidR="001F468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як працювати з Дією шляхом надання методичних рекомендацій, інструкцій та проведення </w:t>
      </w:r>
      <w:proofErr w:type="spellStart"/>
      <w:r>
        <w:rPr>
          <w:color w:val="000000"/>
          <w:sz w:val="22"/>
          <w:szCs w:val="22"/>
        </w:rPr>
        <w:t>вебінарів</w:t>
      </w:r>
      <w:proofErr w:type="spellEnd"/>
      <w:r>
        <w:rPr>
          <w:color w:val="000000"/>
          <w:sz w:val="22"/>
          <w:szCs w:val="22"/>
        </w:rPr>
        <w:t>.</w:t>
      </w:r>
    </w:p>
    <w:p w14:paraId="3CBC4E9D" w14:textId="77777777" w:rsidR="00D2359E" w:rsidRDefault="00D2359E" w:rsidP="00D2359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b/>
          <w:bCs/>
          <w:color w:val="5B5AFF"/>
          <w:sz w:val="22"/>
          <w:szCs w:val="22"/>
        </w:rPr>
      </w:pPr>
      <w:r>
        <w:rPr>
          <w:color w:val="000000"/>
          <w:sz w:val="22"/>
          <w:szCs w:val="22"/>
        </w:rPr>
        <w:t>Медіа співпраця. Обговорити питання медіа комунікації у соцмережах.</w:t>
      </w:r>
    </w:p>
    <w:p w14:paraId="1F20BEAB" w14:textId="77777777" w:rsidR="00D2359E" w:rsidRDefault="00D2359E" w:rsidP="00D2359E">
      <w:pPr>
        <w:rPr>
          <w:sz w:val="24"/>
          <w:szCs w:val="24"/>
        </w:rPr>
      </w:pPr>
    </w:p>
    <w:p w14:paraId="463F7399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>2.3 Сценарій “Службовий акаунт” </w:t>
      </w:r>
    </w:p>
    <w:p w14:paraId="0B428762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>(незабаром)</w:t>
      </w:r>
    </w:p>
    <w:p w14:paraId="12506311" w14:textId="77777777" w:rsidR="00D2359E" w:rsidRDefault="00D2359E" w:rsidP="00D2359E"/>
    <w:p w14:paraId="30F539F3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Службовий акаунт - перевірка </w:t>
      </w:r>
      <w:r>
        <w:rPr>
          <w:color w:val="000000"/>
          <w:sz w:val="22"/>
          <w:szCs w:val="22"/>
          <w:shd w:val="clear" w:color="auto" w:fill="FFFFFF"/>
        </w:rPr>
        <w:t xml:space="preserve">дійсності документів та інформації, яка міститься у документі, за допомогою мобільного застосунку Дія від 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імені юридичної особи</w:t>
      </w:r>
      <w:r>
        <w:rPr>
          <w:color w:val="000000"/>
          <w:sz w:val="22"/>
          <w:szCs w:val="22"/>
          <w:shd w:val="clear" w:color="auto" w:fill="FFFFFF"/>
        </w:rPr>
        <w:t>. </w:t>
      </w:r>
    </w:p>
    <w:p w14:paraId="4ABCF0A6" w14:textId="77777777" w:rsidR="00D2359E" w:rsidRDefault="00D2359E" w:rsidP="00D2359E"/>
    <w:p w14:paraId="4D68F42F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Процес підключення поділяється на 2 етапи:</w:t>
      </w:r>
    </w:p>
    <w:p w14:paraId="4E6C8DC8" w14:textId="77777777" w:rsidR="00D2359E" w:rsidRDefault="00D2359E" w:rsidP="00D2359E">
      <w:pPr>
        <w:pStyle w:val="a3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Портал Дія - створення службових QR для авторизації.</w:t>
      </w:r>
    </w:p>
    <w:p w14:paraId="35882246" w14:textId="77777777" w:rsidR="00D2359E" w:rsidRDefault="00D2359E" w:rsidP="00D2359E">
      <w:pPr>
        <w:pStyle w:val="a3"/>
        <w:numPr>
          <w:ilvl w:val="0"/>
          <w:numId w:val="3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Мобільний застосунок Дія - авторизація службових пристроїв.</w:t>
      </w:r>
    </w:p>
    <w:p w14:paraId="4297B17E" w14:textId="77777777" w:rsidR="00D2359E" w:rsidRDefault="00D2359E" w:rsidP="00D2359E">
      <w:pPr>
        <w:pStyle w:val="1"/>
        <w:spacing w:before="400" w:after="120"/>
        <w:rPr>
          <w:color w:val="auto"/>
          <w:sz w:val="48"/>
          <w:szCs w:val="48"/>
        </w:rPr>
      </w:pPr>
      <w:r>
        <w:rPr>
          <w:color w:val="000000"/>
          <w:sz w:val="22"/>
          <w:szCs w:val="22"/>
        </w:rPr>
        <w:lastRenderedPageBreak/>
        <w:t>Етап 1. Портал Дія.</w:t>
      </w:r>
    </w:p>
    <w:p w14:paraId="50811559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Для підключення юридичної особи до Службового акаунту необхідний </w:t>
      </w:r>
      <w:r>
        <w:rPr>
          <w:rFonts w:ascii="Segoe UI Emoji" w:hAnsi="Segoe UI Emoji" w:cs="Segoe UI Emoji"/>
          <w:color w:val="000000"/>
          <w:sz w:val="22"/>
          <w:szCs w:val="22"/>
        </w:rPr>
        <w:t>🔐</w:t>
      </w:r>
    </w:p>
    <w:p w14:paraId="031CEABA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службовий кваліфікований електронний підпис (КЕП) керівника</w:t>
      </w:r>
      <w:r>
        <w:rPr>
          <w:color w:val="000000"/>
          <w:sz w:val="22"/>
          <w:szCs w:val="22"/>
        </w:rPr>
        <w:t xml:space="preserve"> такої юридичної особи. Це означає, що КЕП має містити код ЄДРПОУ юридичної особи.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07658A8F" w14:textId="77777777" w:rsidR="00D2359E" w:rsidRDefault="00D2359E" w:rsidP="00D2359E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початку працівнику необхідно авторизуватись на </w:t>
      </w:r>
      <w:hyperlink r:id="rId29" w:history="1">
        <w:r>
          <w:rPr>
            <w:rStyle w:val="a4"/>
            <w:color w:val="1155CC"/>
            <w:sz w:val="22"/>
            <w:szCs w:val="22"/>
          </w:rPr>
          <w:t>Порталі Дія</w:t>
        </w:r>
      </w:hyperlink>
      <w:r>
        <w:rPr>
          <w:color w:val="000000"/>
          <w:sz w:val="22"/>
          <w:szCs w:val="22"/>
        </w:rPr>
        <w:t xml:space="preserve"> із використанням службового </w:t>
      </w:r>
      <w:proofErr w:type="spellStart"/>
      <w:r>
        <w:rPr>
          <w:color w:val="000000"/>
          <w:sz w:val="22"/>
          <w:szCs w:val="22"/>
        </w:rPr>
        <w:t>КЕПу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  <w:t>Якщо особа не має профілю на Порталі - необхідно зареєструватись. Дані, необхідні під час реєстрації:</w:t>
      </w:r>
      <w:r>
        <w:rPr>
          <w:color w:val="000000"/>
          <w:sz w:val="22"/>
          <w:szCs w:val="22"/>
        </w:rPr>
        <w:br/>
        <w:t xml:space="preserve">- </w:t>
      </w:r>
      <w:proofErr w:type="spellStart"/>
      <w:r>
        <w:rPr>
          <w:color w:val="000000"/>
          <w:sz w:val="22"/>
          <w:szCs w:val="22"/>
        </w:rPr>
        <w:t>ел</w:t>
      </w:r>
      <w:proofErr w:type="spellEnd"/>
      <w:r>
        <w:rPr>
          <w:color w:val="000000"/>
          <w:sz w:val="22"/>
          <w:szCs w:val="22"/>
        </w:rPr>
        <w:t>. пошта (із підтвердженням);</w:t>
      </w:r>
      <w:r>
        <w:rPr>
          <w:color w:val="000000"/>
          <w:sz w:val="22"/>
          <w:szCs w:val="22"/>
        </w:rPr>
        <w:br/>
        <w:t>- телефон (із підтвердженням);</w:t>
      </w:r>
      <w:r>
        <w:rPr>
          <w:color w:val="000000"/>
          <w:sz w:val="22"/>
          <w:szCs w:val="22"/>
        </w:rPr>
        <w:br/>
        <w:t>- паспортні дані;</w:t>
      </w:r>
      <w:r>
        <w:rPr>
          <w:color w:val="000000"/>
          <w:sz w:val="22"/>
          <w:szCs w:val="22"/>
        </w:rPr>
        <w:br/>
        <w:t>- адреса реєстрації.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5D815123" w14:textId="77777777" w:rsidR="00D2359E" w:rsidRDefault="00D2359E" w:rsidP="00D2359E">
      <w:pPr>
        <w:pStyle w:val="a3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Перейти на сторінку послуги Службового акаунту за посиланням:</w:t>
      </w:r>
      <w:r>
        <w:rPr>
          <w:color w:val="000000"/>
          <w:sz w:val="22"/>
          <w:szCs w:val="22"/>
        </w:rPr>
        <w:br/>
      </w:r>
      <w:hyperlink r:id="rId30" w:history="1">
        <w:r>
          <w:rPr>
            <w:rStyle w:val="a4"/>
            <w:color w:val="1155CC"/>
            <w:sz w:val="22"/>
            <w:szCs w:val="22"/>
          </w:rPr>
          <w:t>https://my.diia.gov.ua/my/qrsharing/authpage</w:t>
        </w:r>
      </w:hyperlink>
      <w:r>
        <w:rPr>
          <w:color w:val="000000"/>
          <w:sz w:val="22"/>
          <w:szCs w:val="22"/>
        </w:rPr>
        <w:t> </w:t>
      </w:r>
    </w:p>
    <w:p w14:paraId="45129D99" w14:textId="77777777" w:rsidR="00D2359E" w:rsidRDefault="00D2359E" w:rsidP="00D2359E">
      <w:pPr>
        <w:rPr>
          <w:sz w:val="24"/>
          <w:szCs w:val="24"/>
        </w:rPr>
      </w:pPr>
      <w:r>
        <w:br/>
      </w:r>
    </w:p>
    <w:p w14:paraId="7634C4BB" w14:textId="77777777" w:rsidR="00D2359E" w:rsidRDefault="00D2359E" w:rsidP="00D2359E">
      <w:pPr>
        <w:pStyle w:val="a3"/>
        <w:numPr>
          <w:ilvl w:val="0"/>
          <w:numId w:val="3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Ознайомитись із публічною офертою (</w:t>
      </w:r>
      <w:hyperlink r:id="rId31" w:history="1">
        <w:r>
          <w:rPr>
            <w:rStyle w:val="a4"/>
            <w:color w:val="1155CC"/>
            <w:sz w:val="22"/>
            <w:szCs w:val="22"/>
          </w:rPr>
          <w:t xml:space="preserve">Договір електронної інформаційної взаємодії з Порталом Дія в межах </w:t>
        </w:r>
        <w:proofErr w:type="spellStart"/>
        <w:r>
          <w:rPr>
            <w:rStyle w:val="a4"/>
            <w:color w:val="1155CC"/>
            <w:sz w:val="22"/>
            <w:szCs w:val="22"/>
          </w:rPr>
          <w:t>проєкту</w:t>
        </w:r>
        <w:proofErr w:type="spellEnd"/>
        <w:r>
          <w:rPr>
            <w:rStyle w:val="a4"/>
            <w:color w:val="1155CC"/>
            <w:sz w:val="22"/>
            <w:szCs w:val="22"/>
          </w:rPr>
          <w:t xml:space="preserve"> Службовий акаунт</w:t>
        </w:r>
      </w:hyperlink>
      <w:r>
        <w:rPr>
          <w:color w:val="000000"/>
          <w:sz w:val="22"/>
          <w:szCs w:val="22"/>
        </w:rPr>
        <w:t>) та підписати заяву про приєднання за допомогою КЕП.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616C2514" w14:textId="77777777" w:rsidR="00D2359E" w:rsidRDefault="00D2359E" w:rsidP="00D2359E">
      <w:pPr>
        <w:pStyle w:val="a3"/>
        <w:numPr>
          <w:ilvl w:val="0"/>
          <w:numId w:val="3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Після успішного підписання заяви створюється кабінет Службового акаунту, де партнер отримує можливість створити Відділення (фізичні місця, де будуть перевірятися цифрові документи) та Службові QR-коди.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Службові QR-коди можуть створюватись як для всього підрозділу (</w:t>
      </w:r>
      <w:proofErr w:type="spellStart"/>
      <w:r>
        <w:rPr>
          <w:color w:val="000000"/>
          <w:sz w:val="22"/>
          <w:szCs w:val="22"/>
        </w:rPr>
        <w:t>юрособи</w:t>
      </w:r>
      <w:proofErr w:type="spellEnd"/>
      <w:r>
        <w:rPr>
          <w:color w:val="000000"/>
          <w:sz w:val="22"/>
          <w:szCs w:val="22"/>
        </w:rPr>
        <w:t xml:space="preserve">), так і для певної особи із зазначенням посади та ПІБ.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0CD766E1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За необхідності в подальшому партнер може авторизуватись на Порталі та у послузі Службовий акаунт змінювати/видаляти створені Службові QR-коди.</w:t>
      </w:r>
      <w:r>
        <w:rPr>
          <w:color w:val="000000"/>
          <w:sz w:val="22"/>
          <w:szCs w:val="22"/>
        </w:rPr>
        <w:br/>
        <w:t>Термін дії створеного QR-коду становить 180 днів.</w:t>
      </w:r>
    </w:p>
    <w:p w14:paraId="3E928DD2" w14:textId="77777777" w:rsidR="00D2359E" w:rsidRDefault="00D2359E" w:rsidP="00D2359E">
      <w:pPr>
        <w:pStyle w:val="1"/>
        <w:spacing w:before="400" w:after="120"/>
      </w:pPr>
      <w:r>
        <w:rPr>
          <w:color w:val="000000"/>
          <w:sz w:val="22"/>
          <w:szCs w:val="22"/>
        </w:rPr>
        <w:t>Етап 2. Мобільний застосунок Дія.</w:t>
      </w:r>
    </w:p>
    <w:p w14:paraId="17578117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Для авторизації службових пристроїв знадобляться: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130013FE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Emoji" w:hAnsi="Segoe UI Emoji" w:cs="Segoe UI Emoji"/>
          <w:color w:val="000000"/>
          <w:sz w:val="22"/>
          <w:szCs w:val="22"/>
        </w:rPr>
        <w:t>📱</w:t>
      </w:r>
      <w:r>
        <w:rPr>
          <w:color w:val="000000"/>
          <w:sz w:val="22"/>
          <w:szCs w:val="22"/>
        </w:rPr>
        <w:t xml:space="preserve"> мобільний пристрій (смартфон/планшет) </w:t>
      </w:r>
      <w:r>
        <w:rPr>
          <w:color w:val="000000"/>
          <w:sz w:val="22"/>
          <w:szCs w:val="22"/>
        </w:rPr>
        <w:br/>
      </w:r>
      <w:r>
        <w:rPr>
          <w:rFonts w:ascii="Segoe UI Emoji" w:hAnsi="Segoe UI Emoji" w:cs="Segoe UI Emoji"/>
          <w:color w:val="000000"/>
          <w:sz w:val="22"/>
          <w:szCs w:val="22"/>
        </w:rPr>
        <w:t>🇺🇦</w:t>
      </w:r>
      <w:r>
        <w:rPr>
          <w:color w:val="000000"/>
          <w:sz w:val="22"/>
          <w:szCs w:val="22"/>
        </w:rPr>
        <w:t xml:space="preserve"> завантажений на пристрій мобільний застосунок Дія (версія не раніше 3.0.15) </w:t>
      </w:r>
    </w:p>
    <w:p w14:paraId="050BB970" w14:textId="77777777" w:rsidR="00D2359E" w:rsidRDefault="00D2359E" w:rsidP="00D2359E">
      <w:pPr>
        <w:pStyle w:val="a3"/>
        <w:spacing w:before="0" w:beforeAutospacing="0" w:after="0" w:afterAutospacing="0"/>
      </w:pPr>
      <w:r>
        <w:rPr>
          <w:rFonts w:ascii="Segoe UI Emoji" w:hAnsi="Segoe UI Emoji" w:cs="Segoe UI Emoji"/>
          <w:color w:val="000000"/>
          <w:sz w:val="22"/>
          <w:szCs w:val="22"/>
        </w:rPr>
        <w:t>👨</w:t>
      </w:r>
      <w:r>
        <w:rPr>
          <w:color w:val="000000"/>
          <w:sz w:val="22"/>
          <w:szCs w:val="22"/>
        </w:rPr>
        <w:t>‍</w:t>
      </w:r>
      <w:r>
        <w:rPr>
          <w:rFonts w:ascii="Segoe UI Emoji" w:hAnsi="Segoe UI Emoji" w:cs="Segoe UI Emoji"/>
          <w:color w:val="000000"/>
          <w:sz w:val="22"/>
          <w:szCs w:val="22"/>
        </w:rPr>
        <w:t>💻</w:t>
      </w:r>
      <w:r>
        <w:rPr>
          <w:color w:val="000000"/>
          <w:sz w:val="22"/>
          <w:szCs w:val="22"/>
        </w:rPr>
        <w:t xml:space="preserve"> Службовий QR-код, створений на Порталі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2DD5C013" w14:textId="77777777" w:rsidR="00D2359E" w:rsidRDefault="00D2359E" w:rsidP="00D2359E">
      <w:pPr>
        <w:pStyle w:val="a3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Беремо мобільний пристрій та скануємо звичайною камерою (або іншим застосунком, здатним </w:t>
      </w:r>
      <w:proofErr w:type="spellStart"/>
      <w:r>
        <w:rPr>
          <w:color w:val="000000"/>
          <w:sz w:val="22"/>
          <w:szCs w:val="22"/>
        </w:rPr>
        <w:t>роспізнавати</w:t>
      </w:r>
      <w:proofErr w:type="spellEnd"/>
      <w:r>
        <w:rPr>
          <w:color w:val="000000"/>
          <w:sz w:val="22"/>
          <w:szCs w:val="22"/>
        </w:rPr>
        <w:t xml:space="preserve"> QR-коди).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7C367031" w14:textId="77777777" w:rsidR="00D2359E" w:rsidRDefault="00D2359E" w:rsidP="00D2359E">
      <w:pPr>
        <w:pStyle w:val="a3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Переходимо за посиланням / пуш повідомленням до застосунку Дія.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14:paraId="4F7AF917" w14:textId="77777777" w:rsidR="00D2359E" w:rsidRDefault="00D2359E" w:rsidP="00D2359E">
      <w:pPr>
        <w:pStyle w:val="a3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Створюємо код-пароль і службовий пристрій готовий для сканування QR-кодів цифрових документів з Дії.</w:t>
      </w:r>
    </w:p>
    <w:p w14:paraId="3BB2D9C6" w14:textId="77777777" w:rsidR="00D2359E" w:rsidRDefault="00D2359E" w:rsidP="00D235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lastRenderedPageBreak/>
        <w:t>3. Дія Підпис</w:t>
      </w:r>
    </w:p>
    <w:p w14:paraId="5759426A" w14:textId="77777777" w:rsidR="00D2359E" w:rsidRDefault="00D2359E" w:rsidP="00D2359E"/>
    <w:p w14:paraId="1655D346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  <w:u w:val="single"/>
        </w:rPr>
        <w:t>Дія Підпис</w:t>
      </w:r>
      <w:r>
        <w:rPr>
          <w:color w:val="000000"/>
          <w:sz w:val="22"/>
          <w:szCs w:val="22"/>
        </w:rPr>
        <w:t xml:space="preserve"> - можливість підписання документів або авторизація на сайті\у застосунку. Цей сценарій можна налаштувати, якщо у бізнес процесі є необхідність підписувати договір/заяву або у вашому застосунку чи на сайті є можливість авторизації. </w:t>
      </w:r>
    </w:p>
    <w:p w14:paraId="7596D415" w14:textId="77777777" w:rsidR="00D2359E" w:rsidRDefault="00D2359E" w:rsidP="00D2359E"/>
    <w:p w14:paraId="3653178D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Більше інформації можете дізнатися за цими посиланнями: </w:t>
      </w:r>
    </w:p>
    <w:p w14:paraId="2CBB41AF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hyperlink r:id="rId32" w:history="1">
        <w:r>
          <w:rPr>
            <w:rStyle w:val="a4"/>
            <w:color w:val="1155CC"/>
            <w:sz w:val="22"/>
            <w:szCs w:val="22"/>
          </w:rPr>
          <w:t>https://paperless.diia.gov.ua/instruction/diyapidpis-1</w:t>
        </w:r>
      </w:hyperlink>
      <w:r>
        <w:rPr>
          <w:color w:val="000000"/>
          <w:sz w:val="22"/>
          <w:szCs w:val="22"/>
        </w:rPr>
        <w:t> </w:t>
      </w:r>
    </w:p>
    <w:p w14:paraId="26D398AA" w14:textId="77777777" w:rsidR="00D2359E" w:rsidRDefault="00D2359E" w:rsidP="00D2359E">
      <w:pPr>
        <w:pStyle w:val="a3"/>
        <w:spacing w:before="0" w:beforeAutospacing="0" w:after="0" w:afterAutospacing="0"/>
        <w:jc w:val="both"/>
      </w:pPr>
      <w:hyperlink r:id="rId33" w:history="1">
        <w:r>
          <w:rPr>
            <w:rStyle w:val="a4"/>
            <w:color w:val="1155CC"/>
            <w:sz w:val="22"/>
            <w:szCs w:val="22"/>
          </w:rPr>
          <w:t>https://ca.diia.gov.ua/faq_diia_id</w:t>
        </w:r>
      </w:hyperlink>
    </w:p>
    <w:p w14:paraId="2254078E" w14:textId="77777777" w:rsidR="00D2359E" w:rsidRDefault="00D2359E" w:rsidP="00D2359E">
      <w:pPr>
        <w:pStyle w:val="a3"/>
        <w:spacing w:before="0" w:beforeAutospacing="0" w:after="0" w:afterAutospacing="0"/>
        <w:jc w:val="both"/>
      </w:pPr>
    </w:p>
    <w:p w14:paraId="37FF90CE" w14:textId="77777777" w:rsidR="00AE2A2A" w:rsidRDefault="00AE2A2A"/>
    <w:sectPr w:rsidR="00AE2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45"/>
    <w:multiLevelType w:val="multilevel"/>
    <w:tmpl w:val="BA18C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A6472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36BC"/>
    <w:multiLevelType w:val="multilevel"/>
    <w:tmpl w:val="BA18C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B62B8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52659"/>
    <w:multiLevelType w:val="multilevel"/>
    <w:tmpl w:val="AEE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C7C5C"/>
    <w:multiLevelType w:val="multilevel"/>
    <w:tmpl w:val="5742D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67E9A"/>
    <w:multiLevelType w:val="multilevel"/>
    <w:tmpl w:val="3B6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A7355"/>
    <w:multiLevelType w:val="multilevel"/>
    <w:tmpl w:val="B4A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A03BE"/>
    <w:multiLevelType w:val="multilevel"/>
    <w:tmpl w:val="BA18C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F3D5D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95F57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6990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C3DD2"/>
    <w:multiLevelType w:val="multilevel"/>
    <w:tmpl w:val="A1F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B5E58"/>
    <w:multiLevelType w:val="multilevel"/>
    <w:tmpl w:val="BA18C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76727"/>
    <w:multiLevelType w:val="multilevel"/>
    <w:tmpl w:val="2ADA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14C65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404BE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91F13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44F97"/>
    <w:multiLevelType w:val="multilevel"/>
    <w:tmpl w:val="BA18C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4761F"/>
    <w:multiLevelType w:val="multilevel"/>
    <w:tmpl w:val="BA18C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664A2"/>
    <w:multiLevelType w:val="multilevel"/>
    <w:tmpl w:val="BA18C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61460B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B5573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F75C9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C05CD"/>
    <w:multiLevelType w:val="multilevel"/>
    <w:tmpl w:val="BA18C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C71CF"/>
    <w:multiLevelType w:val="multilevel"/>
    <w:tmpl w:val="50A0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397B90"/>
    <w:multiLevelType w:val="multilevel"/>
    <w:tmpl w:val="3C3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2067D"/>
    <w:multiLevelType w:val="multilevel"/>
    <w:tmpl w:val="BA1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36A2C"/>
    <w:multiLevelType w:val="multilevel"/>
    <w:tmpl w:val="BCC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092602">
    <w:abstractNumId w:val="25"/>
  </w:num>
  <w:num w:numId="2" w16cid:durableId="178278377">
    <w:abstractNumId w:val="7"/>
  </w:num>
  <w:num w:numId="3" w16cid:durableId="1431899953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425760251">
    <w:abstractNumId w:val="14"/>
    <w:lvlOverride w:ilvl="0">
      <w:lvl w:ilvl="0">
        <w:numFmt w:val="decimal"/>
        <w:lvlText w:val="%1."/>
        <w:lvlJc w:val="left"/>
      </w:lvl>
    </w:lvlOverride>
  </w:num>
  <w:num w:numId="5" w16cid:durableId="1906253340">
    <w:abstractNumId w:val="22"/>
  </w:num>
  <w:num w:numId="6" w16cid:durableId="1205101203">
    <w:abstractNumId w:val="28"/>
  </w:num>
  <w:num w:numId="7" w16cid:durableId="1943223593">
    <w:abstractNumId w:val="16"/>
  </w:num>
  <w:num w:numId="8" w16cid:durableId="435752712">
    <w:abstractNumId w:val="23"/>
  </w:num>
  <w:num w:numId="9" w16cid:durableId="741172834">
    <w:abstractNumId w:val="20"/>
    <w:lvlOverride w:ilvl="0">
      <w:lvl w:ilvl="0">
        <w:numFmt w:val="decimal"/>
        <w:lvlText w:val="%1."/>
        <w:lvlJc w:val="left"/>
      </w:lvl>
    </w:lvlOverride>
  </w:num>
  <w:num w:numId="10" w16cid:durableId="1523279301">
    <w:abstractNumId w:val="11"/>
  </w:num>
  <w:num w:numId="11" w16cid:durableId="1128428134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584605579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977149142">
    <w:abstractNumId w:val="4"/>
  </w:num>
  <w:num w:numId="14" w16cid:durableId="734016133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195582522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216475585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1065030586">
    <w:abstractNumId w:val="0"/>
    <w:lvlOverride w:ilvl="0">
      <w:lvl w:ilvl="0">
        <w:numFmt w:val="decimal"/>
        <w:lvlText w:val="%1."/>
        <w:lvlJc w:val="left"/>
      </w:lvl>
    </w:lvlOverride>
  </w:num>
  <w:num w:numId="18" w16cid:durableId="1786539418">
    <w:abstractNumId w:val="17"/>
  </w:num>
  <w:num w:numId="19" w16cid:durableId="1071923640">
    <w:abstractNumId w:val="8"/>
    <w:lvlOverride w:ilvl="0">
      <w:lvl w:ilvl="0">
        <w:numFmt w:val="decimal"/>
        <w:lvlText w:val="%1."/>
        <w:lvlJc w:val="left"/>
      </w:lvl>
    </w:lvlOverride>
  </w:num>
  <w:num w:numId="20" w16cid:durableId="823664027">
    <w:abstractNumId w:val="19"/>
    <w:lvlOverride w:ilvl="0">
      <w:lvl w:ilvl="0">
        <w:numFmt w:val="decimal"/>
        <w:lvlText w:val="%1."/>
        <w:lvlJc w:val="left"/>
      </w:lvl>
    </w:lvlOverride>
  </w:num>
  <w:num w:numId="21" w16cid:durableId="1594166691">
    <w:abstractNumId w:val="21"/>
  </w:num>
  <w:num w:numId="22" w16cid:durableId="1525171853">
    <w:abstractNumId w:val="15"/>
  </w:num>
  <w:num w:numId="23" w16cid:durableId="1375420842">
    <w:abstractNumId w:val="6"/>
  </w:num>
  <w:num w:numId="24" w16cid:durableId="1216165136">
    <w:abstractNumId w:val="26"/>
  </w:num>
  <w:num w:numId="25" w16cid:durableId="1605267928">
    <w:abstractNumId w:val="1"/>
  </w:num>
  <w:num w:numId="26" w16cid:durableId="1193688135">
    <w:abstractNumId w:val="27"/>
  </w:num>
  <w:num w:numId="27" w16cid:durableId="2015720865">
    <w:abstractNumId w:val="18"/>
    <w:lvlOverride w:ilvl="0">
      <w:lvl w:ilvl="0">
        <w:numFmt w:val="decimal"/>
        <w:lvlText w:val="%1."/>
        <w:lvlJc w:val="left"/>
      </w:lvl>
    </w:lvlOverride>
  </w:num>
  <w:num w:numId="28" w16cid:durableId="1119910789">
    <w:abstractNumId w:val="18"/>
    <w:lvlOverride w:ilvl="0">
      <w:lvl w:ilvl="0">
        <w:numFmt w:val="decimal"/>
        <w:lvlText w:val="%1."/>
        <w:lvlJc w:val="left"/>
      </w:lvl>
    </w:lvlOverride>
  </w:num>
  <w:num w:numId="29" w16cid:durableId="763379929">
    <w:abstractNumId w:val="12"/>
  </w:num>
  <w:num w:numId="30" w16cid:durableId="1331327836">
    <w:abstractNumId w:val="13"/>
    <w:lvlOverride w:ilvl="0">
      <w:lvl w:ilvl="0">
        <w:numFmt w:val="decimal"/>
        <w:lvlText w:val="%1."/>
        <w:lvlJc w:val="left"/>
      </w:lvl>
    </w:lvlOverride>
  </w:num>
  <w:num w:numId="31" w16cid:durableId="1540891828">
    <w:abstractNumId w:val="13"/>
    <w:lvlOverride w:ilvl="0">
      <w:lvl w:ilvl="0">
        <w:numFmt w:val="decimal"/>
        <w:lvlText w:val="%1."/>
        <w:lvlJc w:val="left"/>
      </w:lvl>
    </w:lvlOverride>
  </w:num>
  <w:num w:numId="32" w16cid:durableId="284972102">
    <w:abstractNumId w:val="13"/>
    <w:lvlOverride w:ilvl="0">
      <w:lvl w:ilvl="0">
        <w:numFmt w:val="decimal"/>
        <w:lvlText w:val="%1."/>
        <w:lvlJc w:val="left"/>
      </w:lvl>
    </w:lvlOverride>
  </w:num>
  <w:num w:numId="33" w16cid:durableId="295529428">
    <w:abstractNumId w:val="13"/>
    <w:lvlOverride w:ilvl="0">
      <w:lvl w:ilvl="0">
        <w:numFmt w:val="decimal"/>
        <w:lvlText w:val="%1."/>
        <w:lvlJc w:val="left"/>
      </w:lvl>
    </w:lvlOverride>
  </w:num>
  <w:num w:numId="34" w16cid:durableId="794449192">
    <w:abstractNumId w:val="3"/>
  </w:num>
  <w:num w:numId="35" w16cid:durableId="974136849">
    <w:abstractNumId w:val="9"/>
  </w:num>
  <w:num w:numId="36" w16cid:durableId="881675633">
    <w:abstractNumId w:val="24"/>
    <w:lvlOverride w:ilvl="0">
      <w:lvl w:ilvl="0">
        <w:numFmt w:val="decimal"/>
        <w:lvlText w:val="%1."/>
        <w:lvlJc w:val="left"/>
      </w:lvl>
    </w:lvlOverride>
  </w:num>
  <w:num w:numId="37" w16cid:durableId="1666935139">
    <w:abstractNumId w:val="24"/>
    <w:lvlOverride w:ilvl="0">
      <w:lvl w:ilvl="0">
        <w:numFmt w:val="decimal"/>
        <w:lvlText w:val="%1."/>
        <w:lvlJc w:val="left"/>
      </w:lvl>
    </w:lvlOverride>
  </w:num>
  <w:num w:numId="38" w16cid:durableId="1019937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2A"/>
    <w:rsid w:val="001F4682"/>
    <w:rsid w:val="00243099"/>
    <w:rsid w:val="002730D9"/>
    <w:rsid w:val="009808C0"/>
    <w:rsid w:val="00AE2A2A"/>
    <w:rsid w:val="00C269DD"/>
    <w:rsid w:val="00D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0C95"/>
  <w15:chartTrackingRefBased/>
  <w15:docId w15:val="{FCFA5170-7D5C-4735-8653-2D37E2FA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2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A2A"/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AE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semiHidden/>
    <w:unhideWhenUsed/>
    <w:rsid w:val="00AE2A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A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3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9-2014-%D0%BF" TargetMode="External"/><Relationship Id="rId13" Type="http://schemas.openxmlformats.org/officeDocument/2006/relationships/hyperlink" Target="https://zakon.rada.gov.ua/laws/show/z1464-17" TargetMode="External"/><Relationship Id="rId18" Type="http://schemas.openxmlformats.org/officeDocument/2006/relationships/hyperlink" Target="https://bit.ly/Diia-FAQ-Sharing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bit.ly/Diia-PartnerFor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911-2020-%D0%BF" TargetMode="External"/><Relationship Id="rId12" Type="http://schemas.openxmlformats.org/officeDocument/2006/relationships/hyperlink" Target="https://zakon.rada.gov.ua/laws/show/248-2022-%D0%BF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5.png"/><Relationship Id="rId33" Type="http://schemas.openxmlformats.org/officeDocument/2006/relationships/hyperlink" Target="https://ca.diia.gov.ua/faq_diia_id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t.me/joinchat/AAAAAEeZR3ZZmRA_jVe2aw" TargetMode="External"/><Relationship Id="rId29" Type="http://schemas.openxmlformats.org/officeDocument/2006/relationships/hyperlink" Target="https://dii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68-20" TargetMode="External"/><Relationship Id="rId11" Type="http://schemas.openxmlformats.org/officeDocument/2006/relationships/hyperlink" Target="https://zakon.rada.gov.ua/laws/show/677-2021-%D0%BF" TargetMode="External"/><Relationship Id="rId24" Type="http://schemas.openxmlformats.org/officeDocument/2006/relationships/hyperlink" Target="https://diia.gov.ua/services/diyaqr" TargetMode="External"/><Relationship Id="rId32" Type="http://schemas.openxmlformats.org/officeDocument/2006/relationships/hyperlink" Target="https://paperless.diia.gov.ua/instruction/diyapidpis-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hyperlink" Target="https://paperless.diia.gov.ua/instruction/diyaqr" TargetMode="External"/><Relationship Id="rId28" Type="http://schemas.openxmlformats.org/officeDocument/2006/relationships/hyperlink" Target="http://bit.ly/Diia-FAQ-Validation" TargetMode="External"/><Relationship Id="rId10" Type="http://schemas.openxmlformats.org/officeDocument/2006/relationships/hyperlink" Target="https://zakon.rada.gov.ua/laws/show/956-2019-%D0%BF" TargetMode="External"/><Relationship Id="rId19" Type="http://schemas.openxmlformats.org/officeDocument/2006/relationships/hyperlink" Target="https://bit.ly/Diia-DocRequests" TargetMode="External"/><Relationship Id="rId31" Type="http://schemas.openxmlformats.org/officeDocument/2006/relationships/hyperlink" Target="https://docs.google.com/document/d/19tog-81zpeDFftXq9kWxxhkMDXlw4CHA/edit?usp=sharing&amp;ouid=11125189857873986002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51-2019-%D0%BF" TargetMode="External"/><Relationship Id="rId14" Type="http://schemas.openxmlformats.org/officeDocument/2006/relationships/hyperlink" Target="https://zakon.rada.gov.ua/laws/show/1239-2021-%D0%BF" TargetMode="External"/><Relationship Id="rId22" Type="http://schemas.openxmlformats.org/officeDocument/2006/relationships/hyperlink" Target="https://diia.gov.ua/services/diyaqr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my.diia.gov.ua/my/qrsharing/authpag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11322</Words>
  <Characters>6455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Вінс</dc:creator>
  <cp:keywords/>
  <dc:description/>
  <cp:lastModifiedBy>Валерія Вінс</cp:lastModifiedBy>
  <cp:revision>2</cp:revision>
  <dcterms:created xsi:type="dcterms:W3CDTF">2023-06-22T07:24:00Z</dcterms:created>
  <dcterms:modified xsi:type="dcterms:W3CDTF">2023-06-22T07:49:00Z</dcterms:modified>
</cp:coreProperties>
</file>