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55" w:type="dxa"/>
        <w:tblInd w:w="108" w:type="dxa"/>
        <w:tblLook w:val="04A0"/>
      </w:tblPr>
      <w:tblGrid>
        <w:gridCol w:w="284"/>
        <w:gridCol w:w="6131"/>
        <w:gridCol w:w="896"/>
        <w:gridCol w:w="976"/>
        <w:gridCol w:w="1076"/>
        <w:gridCol w:w="1016"/>
        <w:gridCol w:w="976"/>
      </w:tblGrid>
      <w:tr w:rsidR="00047AC0" w:rsidRPr="006516E1" w:rsidTr="00047AC0">
        <w:trPr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6131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:rsidR="00047AC0" w:rsidRPr="00047AC0" w:rsidRDefault="00047AC0" w:rsidP="00047A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en-US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ru-RU" w:eastAsia="uk-UA"/>
              </w:rPr>
              <w:t>БЮДЖЕТНА ДЕЦЕНТРАЛ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val="ru-RU" w:eastAsia="uk-UA"/>
              </w:rPr>
              <w:t>ЗАЦІЯ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7AC0" w:rsidRPr="006516E1" w:rsidRDefault="00047AC0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</w:tbl>
    <w:p w:rsidR="00C915DE" w:rsidRDefault="00AD685C">
      <w:r w:rsidRPr="00AD685C"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90.2pt;margin-top:139.75pt;width:135.35pt;height:85.85pt;z-index:251671551;mso-position-horizontal-relative:text;mso-position-vertical-relative:text;mso-width-relative:margin;mso-height-relative:margin" stroked="f">
            <v:textbox>
              <w:txbxContent>
                <w:p w:rsidR="00E36EDC" w:rsidRPr="00047AC0" w:rsidRDefault="00E36EDC" w:rsidP="00047AC0">
                  <w:pPr>
                    <w:spacing w:after="0" w:line="240" w:lineRule="auto"/>
                    <w:rPr>
                      <w:b/>
                      <w:bCs/>
                      <w:sz w:val="14"/>
                      <w:szCs w:val="14"/>
                    </w:rPr>
                  </w:pPr>
                  <w:r w:rsidRPr="00047AC0">
                    <w:rPr>
                      <w:b/>
                      <w:bCs/>
                      <w:sz w:val="14"/>
                      <w:szCs w:val="14"/>
                    </w:rPr>
                    <w:t xml:space="preserve">В Чернівецькій області </w:t>
                  </w:r>
                  <w:r w:rsidRPr="00047AC0">
                    <w:rPr>
                      <w:sz w:val="14"/>
                      <w:szCs w:val="14"/>
                    </w:rPr>
                    <w:t xml:space="preserve">станом на 01.01.2020 процес децентралізації охопив </w:t>
                  </w:r>
                  <w:r w:rsidRPr="00047AC0">
                    <w:rPr>
                      <w:b/>
                      <w:bCs/>
                      <w:sz w:val="14"/>
                      <w:szCs w:val="14"/>
                    </w:rPr>
                    <w:t xml:space="preserve">137 громад – 51% від загальної кількості. </w:t>
                  </w:r>
                </w:p>
                <w:p w:rsidR="00E36EDC" w:rsidRPr="00047AC0" w:rsidRDefault="00E36EDC" w:rsidP="00047AC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047AC0">
                    <w:rPr>
                      <w:sz w:val="14"/>
                      <w:szCs w:val="14"/>
                    </w:rPr>
                    <w:t xml:space="preserve">За 5 років створено </w:t>
                  </w:r>
                  <w:r w:rsidRPr="00047AC0">
                    <w:rPr>
                      <w:b/>
                      <w:bCs/>
                      <w:sz w:val="14"/>
                      <w:szCs w:val="14"/>
                    </w:rPr>
                    <w:t>39 ОТГ</w:t>
                  </w:r>
                  <w:r w:rsidRPr="00047AC0">
                    <w:rPr>
                      <w:sz w:val="14"/>
                      <w:szCs w:val="14"/>
                    </w:rPr>
                    <w:t>, з них:</w:t>
                  </w:r>
                </w:p>
                <w:p w:rsidR="00E36EDC" w:rsidRDefault="00E36EDC" w:rsidP="00047AC0">
                  <w:pPr>
                    <w:spacing w:after="0" w:line="240" w:lineRule="auto"/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</w:pPr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 xml:space="preserve">  1 – ОТГ </w:t>
                  </w:r>
                  <w:proofErr w:type="spellStart"/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>м.Новодністровськ</w:t>
                  </w:r>
                  <w:proofErr w:type="spellEnd"/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 xml:space="preserve"> </w:t>
                  </w:r>
                </w:p>
                <w:p w:rsidR="00E36EDC" w:rsidRPr="00047AC0" w:rsidRDefault="00E36EDC" w:rsidP="00047AC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 xml:space="preserve">  9 – ОТГ міст районного значення; </w:t>
                  </w:r>
                </w:p>
                <w:p w:rsidR="00E36EDC" w:rsidRPr="00047AC0" w:rsidRDefault="00E36EDC" w:rsidP="00047AC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 xml:space="preserve">  4 – селищні ОТГ;</w:t>
                  </w:r>
                </w:p>
                <w:p w:rsidR="00E36EDC" w:rsidRPr="00047AC0" w:rsidRDefault="00E36EDC" w:rsidP="00047AC0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  <w:r w:rsidRPr="00047AC0">
                    <w:rPr>
                      <w:b/>
                      <w:bCs/>
                      <w:i/>
                      <w:iCs/>
                      <w:sz w:val="14"/>
                      <w:szCs w:val="14"/>
                    </w:rPr>
                    <w:t xml:space="preserve">  25 - сільських ОТГ</w:t>
                  </w:r>
                  <w:r w:rsidRPr="00047AC0">
                    <w:rPr>
                      <w:sz w:val="14"/>
                      <w:szCs w:val="14"/>
                    </w:rPr>
                    <w:t xml:space="preserve"> </w:t>
                  </w:r>
                </w:p>
              </w:txbxContent>
            </v:textbox>
          </v:shape>
        </w:pict>
      </w:r>
      <w:r w:rsidR="00047AC0" w:rsidRPr="00047AC0"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3pt;height:212.25pt" o:ole="">
            <v:imagedata r:id="rId5" o:title=""/>
          </v:shape>
          <o:OLEObject Type="Embed" ProgID="PowerPoint.Slide.12" ShapeID="_x0000_i1025" DrawAspect="Content" ObjectID="_1643786382" r:id="rId6"/>
        </w:object>
      </w:r>
    </w:p>
    <w:p w:rsidR="00047AC0" w:rsidRDefault="00E36EDC">
      <w:r w:rsidRPr="00047AC0">
        <w:object w:dxaOrig="7205" w:dyaOrig="5401">
          <v:shape id="_x0000_i1026" type="#_x0000_t75" style="width:344.95pt;height:244.15pt" o:ole="">
            <v:imagedata r:id="rId7" o:title=""/>
          </v:shape>
          <o:OLEObject Type="Embed" ProgID="PowerPoint.Slide.12" ShapeID="_x0000_i1026" DrawAspect="Content" ObjectID="_1643786383" r:id="rId8"/>
        </w:object>
      </w:r>
    </w:p>
    <w:p w:rsidR="00047AC0" w:rsidRDefault="00047AC0">
      <w:r w:rsidRPr="00047AC0">
        <w:object w:dxaOrig="7205" w:dyaOrig="5401">
          <v:shape id="_x0000_i1027" type="#_x0000_t75" style="width:344.95pt;height:239.15pt" o:ole="">
            <v:imagedata r:id="rId9" o:title=""/>
          </v:shape>
          <o:OLEObject Type="Embed" ProgID="PowerPoint.Slide.12" ShapeID="_x0000_i1027" DrawAspect="Content" ObjectID="_1643786384" r:id="rId10"/>
        </w:object>
      </w:r>
    </w:p>
    <w:tbl>
      <w:tblPr>
        <w:tblW w:w="19770" w:type="dxa"/>
        <w:tblInd w:w="105" w:type="dxa"/>
        <w:tblLook w:val="04A0"/>
      </w:tblPr>
      <w:tblGrid>
        <w:gridCol w:w="284"/>
        <w:gridCol w:w="283"/>
        <w:gridCol w:w="5848"/>
        <w:gridCol w:w="896"/>
        <w:gridCol w:w="976"/>
        <w:gridCol w:w="1076"/>
        <w:gridCol w:w="1016"/>
        <w:gridCol w:w="427"/>
        <w:gridCol w:w="549"/>
        <w:gridCol w:w="427"/>
        <w:gridCol w:w="1056"/>
        <w:gridCol w:w="1016"/>
        <w:gridCol w:w="976"/>
        <w:gridCol w:w="896"/>
        <w:gridCol w:w="976"/>
        <w:gridCol w:w="1076"/>
        <w:gridCol w:w="1016"/>
        <w:gridCol w:w="976"/>
      </w:tblGrid>
      <w:tr w:rsidR="006516E1" w:rsidRPr="006516E1" w:rsidTr="00E36EDC">
        <w:trPr>
          <w:gridAfter w:val="9"/>
          <w:wAfter w:w="8415" w:type="dxa"/>
          <w:trHeight w:val="405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6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2D69A"/>
            <w:noWrap/>
            <w:vAlign w:val="bottom"/>
            <w:hideMark/>
          </w:tcPr>
          <w:p w:rsidR="006516E1" w:rsidRPr="006516E1" w:rsidRDefault="001F4C3C" w:rsidP="00651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КА</w:t>
            </w:r>
            <w:r w:rsidR="006516E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І</w:t>
            </w:r>
            <w:r w:rsidR="006516E1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uk-UA"/>
              </w:rPr>
              <w:t>ТАЛЬНІ ВИДАТКИ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  <w:tr w:rsidR="006516E1" w:rsidRPr="006516E1" w:rsidTr="00E36EDC">
        <w:trPr>
          <w:trHeight w:val="30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2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6516E1" w:rsidRPr="006516E1" w:rsidRDefault="00AD685C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r w:rsidRPr="00AD685C">
              <w:rPr>
                <w:noProof/>
                <w:lang w:val="ru-RU"/>
              </w:rPr>
              <w:pict>
                <v:shape id="_x0000_s1031" type="#_x0000_t202" style="position:absolute;margin-left:112.1pt;margin-top:89.75pt;width:83.65pt;height:62.4pt;z-index:251665407;mso-width-relative:margin;mso-height-relative:margin">
                  <v:textbox style="mso-next-textbox:#_x0000_s1031">
                    <w:txbxContent>
                      <w:p w:rsidR="00E36EDC" w:rsidRPr="00E36EDC" w:rsidRDefault="00E36EDC" w:rsidP="00C915DE">
                        <w:pPr>
                          <w:jc w:val="center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За 2019 </w:t>
                        </w:r>
                        <w:proofErr w:type="spellStart"/>
                        <w:proofErr w:type="gram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р</w:t>
                        </w:r>
                        <w:proofErr w:type="gram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ік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розвиток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області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з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бюджетів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спрямовнао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 xml:space="preserve"> 1727,7 </w:t>
                        </w:r>
                        <w:proofErr w:type="spellStart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млн.грн</w:t>
                        </w:r>
                        <w:proofErr w:type="spellEnd"/>
                        <w:r w:rsidRPr="00E36EDC">
                          <w:rPr>
                            <w:sz w:val="16"/>
                            <w:szCs w:val="16"/>
                            <w:lang w:val="ru-RU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6516E1" w:rsidRPr="006516E1">
              <w:rPr>
                <w:rFonts w:ascii="Times New Roman" w:eastAsia="Times New Roman" w:hAnsi="Times New Roman" w:cs="Times New Roman"/>
                <w:noProof/>
                <w:color w:val="000000"/>
                <w:lang w:eastAsia="uk-UA"/>
              </w:rPr>
              <w:drawing>
                <wp:inline distT="0" distB="0" distL="0" distR="0">
                  <wp:extent cx="3670448" cy="2892056"/>
                  <wp:effectExtent l="19050" t="0" r="0" b="0"/>
                  <wp:docPr id="5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9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B57B6E" w:rsidRDefault="00B57B6E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  <w:p w:rsidR="00B57B6E" w:rsidRPr="006516E1" w:rsidRDefault="00B57B6E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  <w:proofErr w:type="spellStart"/>
            <w:r w:rsidRPr="006516E1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млн</w:t>
            </w:r>
            <w:proofErr w:type="spellEnd"/>
            <w:r w:rsidRPr="006516E1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 xml:space="preserve"> </w:t>
            </w:r>
            <w:proofErr w:type="spellStart"/>
            <w:r w:rsidRPr="006516E1">
              <w:rPr>
                <w:rFonts w:ascii="Times New Roman" w:eastAsia="Times New Roman" w:hAnsi="Times New Roman" w:cs="Times New Roman"/>
                <w:color w:val="000000"/>
                <w:lang w:eastAsia="uk-UA"/>
              </w:rPr>
              <w:t>грн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6E1" w:rsidRPr="006516E1" w:rsidRDefault="006516E1" w:rsidP="006516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</w:tbl>
    <w:p w:rsidR="00E36EDC" w:rsidRPr="000016DC" w:rsidRDefault="000016DC" w:rsidP="000016DC">
      <w:pPr>
        <w:jc w:val="center"/>
        <w:rPr>
          <w:b/>
        </w:rPr>
      </w:pPr>
      <w:r w:rsidRPr="000016DC">
        <w:rPr>
          <w:b/>
        </w:rPr>
        <w:t>Реалізація програми Президента 100/100/100 в Чернівецькій області</w:t>
      </w:r>
    </w:p>
    <w:tbl>
      <w:tblPr>
        <w:tblW w:w="6980" w:type="dxa"/>
        <w:tblInd w:w="91" w:type="dxa"/>
        <w:tblLook w:val="04A0"/>
      </w:tblPr>
      <w:tblGrid>
        <w:gridCol w:w="378"/>
        <w:gridCol w:w="3263"/>
        <w:gridCol w:w="835"/>
        <w:gridCol w:w="835"/>
        <w:gridCol w:w="838"/>
        <w:gridCol w:w="831"/>
      </w:tblGrid>
      <w:tr w:rsidR="00E36EDC" w:rsidRPr="00E36EDC" w:rsidTr="00E36EDC">
        <w:trPr>
          <w:trHeight w:val="660"/>
        </w:trPr>
        <w:tc>
          <w:tcPr>
            <w:tcW w:w="3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№ п/п</w:t>
            </w:r>
          </w:p>
        </w:tc>
        <w:tc>
          <w:tcPr>
            <w:tcW w:w="3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Найменування об’єкту</w:t>
            </w: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br/>
              <w:t xml:space="preserve"> (відповідно до ПКД)   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Загальна кошторисна вартість, </w:t>
            </w: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br/>
              <w:t>тис грн.</w:t>
            </w:r>
          </w:p>
        </w:tc>
        <w:tc>
          <w:tcPr>
            <w:tcW w:w="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Залишкова кошторисна вартість, станом на 01.01.2020 р. </w:t>
            </w: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br/>
              <w:t xml:space="preserve">тис, грн. 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Обсяг фінансування </w:t>
            </w:r>
          </w:p>
        </w:tc>
      </w:tr>
      <w:tr w:rsidR="00E36EDC" w:rsidRPr="00E36EDC" w:rsidTr="00E36EDC">
        <w:trPr>
          <w:trHeight w:val="390"/>
        </w:trPr>
        <w:tc>
          <w:tcPr>
            <w:tcW w:w="3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з Державного бюджету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8CBAC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з місцевого бюджету</w:t>
            </w:r>
          </w:p>
        </w:tc>
      </w:tr>
      <w:tr w:rsidR="00E36EDC" w:rsidRPr="00E36EDC" w:rsidTr="000016DC">
        <w:trPr>
          <w:trHeight w:val="150"/>
        </w:trPr>
        <w:tc>
          <w:tcPr>
            <w:tcW w:w="32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372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60" w:type="dxa"/>
            <w:vMerge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80" w:type="dxa"/>
            <w:vMerge/>
            <w:tcBorders>
              <w:top w:val="nil"/>
              <w:left w:val="single" w:sz="8" w:space="0" w:color="auto"/>
              <w:right w:val="nil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E36EDC" w:rsidRPr="00740AE0" w:rsidTr="00740AE0">
        <w:trPr>
          <w:trHeight w:val="228"/>
        </w:trPr>
        <w:tc>
          <w:tcPr>
            <w:tcW w:w="6980" w:type="dxa"/>
            <w:gridSpan w:val="6"/>
            <w:tcBorders>
              <w:top w:val="nil"/>
              <w:right w:val="nil"/>
            </w:tcBorders>
            <w:shd w:val="clear" w:color="auto" w:fill="E36C0A" w:themeFill="accent6" w:themeFillShade="BF"/>
            <w:noWrap/>
            <w:vAlign w:val="bottom"/>
            <w:hideMark/>
          </w:tcPr>
          <w:p w:rsidR="00E36EDC" w:rsidRPr="00740AE0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740AE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ШКОЛИ</w:t>
            </w:r>
          </w:p>
        </w:tc>
      </w:tr>
      <w:tr w:rsidR="00E36EDC" w:rsidRPr="00E36EDC" w:rsidTr="00740AE0">
        <w:trPr>
          <w:trHeight w:val="330"/>
        </w:trPr>
        <w:tc>
          <w:tcPr>
            <w:tcW w:w="320" w:type="dxa"/>
            <w:shd w:val="clear" w:color="auto" w:fill="FDE9D9" w:themeFill="accent6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</w:t>
            </w:r>
          </w:p>
        </w:tc>
        <w:tc>
          <w:tcPr>
            <w:tcW w:w="3720" w:type="dxa"/>
            <w:shd w:val="clear" w:color="auto" w:fill="FDE9D9" w:themeFill="accent6" w:themeFillTint="33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існуючої школи з добудовою учбового корпусу та спортзалу, їдальні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с.Горішні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Шерівці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Заставнівського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</w:t>
            </w:r>
          </w:p>
        </w:tc>
        <w:tc>
          <w:tcPr>
            <w:tcW w:w="680" w:type="dxa"/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65 582,231</w:t>
            </w:r>
          </w:p>
        </w:tc>
        <w:tc>
          <w:tcPr>
            <w:tcW w:w="660" w:type="dxa"/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28 757,553</w:t>
            </w:r>
          </w:p>
        </w:tc>
        <w:tc>
          <w:tcPr>
            <w:tcW w:w="680" w:type="dxa"/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26 281,192</w:t>
            </w:r>
          </w:p>
        </w:tc>
        <w:tc>
          <w:tcPr>
            <w:tcW w:w="920" w:type="dxa"/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2 476,361</w:t>
            </w:r>
          </w:p>
        </w:tc>
      </w:tr>
      <w:tr w:rsidR="00E36EDC" w:rsidRPr="00E36EDC" w:rsidTr="00740AE0">
        <w:trPr>
          <w:trHeight w:val="495"/>
        </w:trPr>
        <w:tc>
          <w:tcPr>
            <w:tcW w:w="320" w:type="dxa"/>
            <w:tcBorders>
              <w:top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FBD4B4" w:themeFill="accent6" w:themeFillTint="66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з добудовою корпусів загальноосвітньої школи І-ІІІ ступенів та ДНЗ на 450 місць (350 учнівських та 100 місць дошкільного віку) в с. Кам'янка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Глибоцького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47 111,886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24 040,797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16 446,956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7 593,841</w:t>
            </w:r>
          </w:p>
        </w:tc>
      </w:tr>
      <w:tr w:rsidR="00E36EDC" w:rsidRPr="00E36EDC" w:rsidTr="00740AE0">
        <w:trPr>
          <w:trHeight w:val="330"/>
        </w:trPr>
        <w:tc>
          <w:tcPr>
            <w:tcW w:w="320" w:type="dxa"/>
            <w:tcBorders>
              <w:top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FDE9D9" w:themeFill="accent6" w:themeFillTint="33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приміщень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Герцаївської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ЗОШ І-ІІІ ступенів по вул. Г.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Асакі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, 14 в м. Герца,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Герцаївської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міської ради 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3 975,979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3 975,979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3 525,979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450,000</w:t>
            </w:r>
          </w:p>
        </w:tc>
      </w:tr>
      <w:tr w:rsidR="00E36EDC" w:rsidRPr="00E36EDC" w:rsidTr="00740AE0">
        <w:trPr>
          <w:trHeight w:val="330"/>
        </w:trPr>
        <w:tc>
          <w:tcPr>
            <w:tcW w:w="320" w:type="dxa"/>
            <w:tcBorders>
              <w:top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FBD4B4" w:themeFill="accent6" w:themeFillTint="66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Будівництво ЗОШ І-ІІІ ступенів на 240 учнівських місць навчання  по  вул. Центральній  в  с.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Усть-Путила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Путильського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67 536,455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21 603,692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19 680,925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1 922,767</w:t>
            </w:r>
          </w:p>
        </w:tc>
      </w:tr>
      <w:tr w:rsidR="00E36EDC" w:rsidRPr="00E36EDC" w:rsidTr="00740AE0">
        <w:trPr>
          <w:trHeight w:val="345"/>
        </w:trPr>
        <w:tc>
          <w:tcPr>
            <w:tcW w:w="320" w:type="dxa"/>
            <w:tcBorders>
              <w:top w:val="nil"/>
              <w:bottom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</w:t>
            </w:r>
          </w:p>
        </w:tc>
        <w:tc>
          <w:tcPr>
            <w:tcW w:w="3720" w:type="dxa"/>
            <w:tcBorders>
              <w:top w:val="nil"/>
              <w:bottom w:val="nil"/>
            </w:tcBorders>
            <w:shd w:val="clear" w:color="auto" w:fill="FDE9D9" w:themeFill="accent6" w:themeFillTint="33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Будівництво загальноосвітньої школи І-ІІІ ступенів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с.Рідківці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Новоселицького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Чернівецької області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73238,664</w:t>
            </w:r>
          </w:p>
        </w:tc>
        <w:tc>
          <w:tcPr>
            <w:tcW w:w="660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22 645,665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20 041,959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FDE9D9" w:themeFill="accent6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2 603,706</w:t>
            </w:r>
          </w:p>
        </w:tc>
      </w:tr>
      <w:tr w:rsidR="00E36EDC" w:rsidRPr="00E36EDC" w:rsidTr="00740AE0">
        <w:trPr>
          <w:trHeight w:val="225"/>
        </w:trPr>
        <w:tc>
          <w:tcPr>
            <w:tcW w:w="320" w:type="dxa"/>
            <w:shd w:val="clear" w:color="auto" w:fill="FBD4B4" w:themeFill="accent6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3720" w:type="dxa"/>
            <w:shd w:val="clear" w:color="auto" w:fill="FBD4B4" w:themeFill="accent6" w:themeFillTint="66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Всього по школах</w:t>
            </w:r>
          </w:p>
        </w:tc>
        <w:tc>
          <w:tcPr>
            <w:tcW w:w="680" w:type="dxa"/>
            <w:shd w:val="clear" w:color="auto" w:fill="FBD4B4" w:themeFill="accent6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60" w:type="dxa"/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80" w:type="dxa"/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85 977,011</w:t>
            </w:r>
          </w:p>
        </w:tc>
        <w:tc>
          <w:tcPr>
            <w:tcW w:w="920" w:type="dxa"/>
            <w:shd w:val="clear" w:color="auto" w:fill="FBD4B4" w:themeFill="accent6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15 046,675</w:t>
            </w:r>
          </w:p>
        </w:tc>
      </w:tr>
      <w:tr w:rsidR="00E36EDC" w:rsidRPr="00740AE0" w:rsidTr="00740AE0">
        <w:trPr>
          <w:trHeight w:val="189"/>
        </w:trPr>
        <w:tc>
          <w:tcPr>
            <w:tcW w:w="6980" w:type="dxa"/>
            <w:gridSpan w:val="6"/>
            <w:tcBorders>
              <w:top w:val="nil"/>
              <w:right w:val="nil"/>
            </w:tcBorders>
            <w:shd w:val="clear" w:color="auto" w:fill="4F6228" w:themeFill="accent3" w:themeFillShade="80"/>
            <w:noWrap/>
            <w:vAlign w:val="bottom"/>
            <w:hideMark/>
          </w:tcPr>
          <w:p w:rsidR="00E36EDC" w:rsidRPr="00740AE0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740AE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САДОЧКИ</w:t>
            </w:r>
          </w:p>
        </w:tc>
      </w:tr>
      <w:tr w:rsidR="00E36EDC" w:rsidRPr="00E36EDC" w:rsidTr="00740AE0">
        <w:trPr>
          <w:trHeight w:val="360"/>
        </w:trPr>
        <w:tc>
          <w:tcPr>
            <w:tcW w:w="320" w:type="dxa"/>
            <w:shd w:val="clear" w:color="auto" w:fill="EAF1DD" w:themeFill="accent3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</w:t>
            </w:r>
          </w:p>
        </w:tc>
        <w:tc>
          <w:tcPr>
            <w:tcW w:w="3720" w:type="dxa"/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будівлі школи-інтернату під дошкільний навчальний заклад по вул. Головна,105 у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с.Колінківці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Хотинського району</w:t>
            </w:r>
          </w:p>
        </w:tc>
        <w:tc>
          <w:tcPr>
            <w:tcW w:w="680" w:type="dxa"/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36 561,167</w:t>
            </w:r>
          </w:p>
        </w:tc>
        <w:tc>
          <w:tcPr>
            <w:tcW w:w="660" w:type="dxa"/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17 288,202</w:t>
            </w:r>
          </w:p>
        </w:tc>
        <w:tc>
          <w:tcPr>
            <w:tcW w:w="680" w:type="dxa"/>
            <w:shd w:val="clear" w:color="auto" w:fill="EAF1DD" w:themeFill="accent3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15558,285</w:t>
            </w:r>
          </w:p>
        </w:tc>
        <w:tc>
          <w:tcPr>
            <w:tcW w:w="920" w:type="dxa"/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1 729,917</w:t>
            </w:r>
          </w:p>
        </w:tc>
      </w:tr>
      <w:tr w:rsidR="00E36EDC" w:rsidRPr="00E36EDC" w:rsidTr="00740AE0">
        <w:trPr>
          <w:trHeight w:val="300"/>
        </w:trPr>
        <w:tc>
          <w:tcPr>
            <w:tcW w:w="320" w:type="dxa"/>
            <w:shd w:val="clear" w:color="auto" w:fill="D6E3BC" w:themeFill="accent3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</w:t>
            </w:r>
          </w:p>
        </w:tc>
        <w:tc>
          <w:tcPr>
            <w:tcW w:w="372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шляхом добудови приміщення дошкільного закладу "Сонечко" 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смт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.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Лужани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Кіцманського району</w:t>
            </w:r>
          </w:p>
        </w:tc>
        <w:tc>
          <w:tcPr>
            <w:tcW w:w="68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3 000,000</w:t>
            </w:r>
          </w:p>
        </w:tc>
        <w:tc>
          <w:tcPr>
            <w:tcW w:w="66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3 000,000</w:t>
            </w:r>
          </w:p>
        </w:tc>
        <w:tc>
          <w:tcPr>
            <w:tcW w:w="68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3 000,000</w:t>
            </w:r>
          </w:p>
        </w:tc>
      </w:tr>
      <w:tr w:rsidR="00E36EDC" w:rsidRPr="00E36EDC" w:rsidTr="00740AE0">
        <w:trPr>
          <w:trHeight w:val="495"/>
        </w:trPr>
        <w:tc>
          <w:tcPr>
            <w:tcW w:w="320" w:type="dxa"/>
            <w:tcBorders>
              <w:top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нежитлової будівлі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Луковицького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дошкільного навчального закладу з прибудовою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примішень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дошкільної групи та музичної зали по вул. Колгоспній, 5 в с. Луковиця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Глибоцького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5 986,391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3 415,714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top w:val="nil"/>
              <w:right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3 415,714</w:t>
            </w:r>
          </w:p>
        </w:tc>
      </w:tr>
      <w:tr w:rsidR="00E36EDC" w:rsidRPr="00E36EDC" w:rsidTr="00740AE0">
        <w:trPr>
          <w:trHeight w:val="375"/>
        </w:trPr>
        <w:tc>
          <w:tcPr>
            <w:tcW w:w="320" w:type="dxa"/>
            <w:tcBorders>
              <w:top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частини ІІ поверху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адмінбудівлі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в с.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Снячів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по вул. Головна під дошкільні групи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Снячівської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ЗОШ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Сторожинецького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1 499,861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1 499,861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top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1 499,861</w:t>
            </w:r>
          </w:p>
        </w:tc>
      </w:tr>
      <w:tr w:rsidR="00E36EDC" w:rsidRPr="00E36EDC" w:rsidTr="00740AE0">
        <w:trPr>
          <w:trHeight w:val="495"/>
        </w:trPr>
        <w:tc>
          <w:tcPr>
            <w:tcW w:w="320" w:type="dxa"/>
            <w:tcBorders>
              <w:top w:val="nil"/>
              <w:bottom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</w:t>
            </w:r>
          </w:p>
        </w:tc>
        <w:tc>
          <w:tcPr>
            <w:tcW w:w="3720" w:type="dxa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Недобоївського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навчально-виховного комплексу (дитячого дошкільного закладу) по вул. Козацької Слави, 15 в с.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Недобоївці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Хотинського району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19 328,640</w:t>
            </w:r>
          </w:p>
        </w:tc>
        <w:tc>
          <w:tcPr>
            <w:tcW w:w="660" w:type="dxa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5 477,272</w:t>
            </w:r>
          </w:p>
        </w:tc>
        <w:tc>
          <w:tcPr>
            <w:tcW w:w="680" w:type="dxa"/>
            <w:tcBorders>
              <w:top w:val="nil"/>
              <w:bottom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5246,807</w:t>
            </w: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EAF1DD" w:themeFill="accent3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230,465</w:t>
            </w:r>
          </w:p>
        </w:tc>
      </w:tr>
      <w:tr w:rsidR="00E36EDC" w:rsidRPr="00E36EDC" w:rsidTr="00740AE0">
        <w:trPr>
          <w:trHeight w:val="225"/>
        </w:trPr>
        <w:tc>
          <w:tcPr>
            <w:tcW w:w="320" w:type="dxa"/>
            <w:shd w:val="clear" w:color="auto" w:fill="D6E3BC" w:themeFill="accent3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3720" w:type="dxa"/>
            <w:shd w:val="clear" w:color="auto" w:fill="D6E3BC" w:themeFill="accent3" w:themeFillTint="66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Всього по садочках</w:t>
            </w:r>
          </w:p>
        </w:tc>
        <w:tc>
          <w:tcPr>
            <w:tcW w:w="68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6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8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20 805,092</w:t>
            </w:r>
          </w:p>
        </w:tc>
        <w:tc>
          <w:tcPr>
            <w:tcW w:w="920" w:type="dxa"/>
            <w:shd w:val="clear" w:color="auto" w:fill="D6E3BC" w:themeFill="accent3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9 875,957</w:t>
            </w:r>
          </w:p>
        </w:tc>
      </w:tr>
      <w:tr w:rsidR="00E36EDC" w:rsidRPr="00740AE0" w:rsidTr="00740AE0">
        <w:trPr>
          <w:trHeight w:val="200"/>
        </w:trPr>
        <w:tc>
          <w:tcPr>
            <w:tcW w:w="6980" w:type="dxa"/>
            <w:gridSpan w:val="6"/>
            <w:tcBorders>
              <w:top w:val="nil"/>
              <w:right w:val="nil"/>
            </w:tcBorders>
            <w:shd w:val="clear" w:color="auto" w:fill="403152" w:themeFill="accent4" w:themeFillShade="80"/>
            <w:noWrap/>
            <w:vAlign w:val="bottom"/>
            <w:hideMark/>
          </w:tcPr>
          <w:p w:rsidR="00E36EDC" w:rsidRPr="00740AE0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740AE0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СТАДІОНИ</w:t>
            </w:r>
          </w:p>
        </w:tc>
      </w:tr>
      <w:tr w:rsidR="00E36EDC" w:rsidRPr="00E36EDC" w:rsidTr="00740AE0">
        <w:trPr>
          <w:trHeight w:val="420"/>
        </w:trPr>
        <w:tc>
          <w:tcPr>
            <w:tcW w:w="320" w:type="dxa"/>
            <w:shd w:val="clear" w:color="auto" w:fill="E5DFEC" w:themeFill="accent4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</w:t>
            </w:r>
          </w:p>
        </w:tc>
        <w:tc>
          <w:tcPr>
            <w:tcW w:w="3720" w:type="dxa"/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Будівництво багатофункціонального спортивного майданчика ДЮСШ №4 на вул. І.Підкови,18-А</w:t>
            </w:r>
          </w:p>
        </w:tc>
        <w:tc>
          <w:tcPr>
            <w:tcW w:w="680" w:type="dxa"/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6 905,482</w:t>
            </w:r>
          </w:p>
        </w:tc>
        <w:tc>
          <w:tcPr>
            <w:tcW w:w="660" w:type="dxa"/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5 193,716</w:t>
            </w:r>
          </w:p>
        </w:tc>
        <w:tc>
          <w:tcPr>
            <w:tcW w:w="680" w:type="dxa"/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5 193,716</w:t>
            </w:r>
          </w:p>
        </w:tc>
      </w:tr>
      <w:tr w:rsidR="00E36EDC" w:rsidRPr="00E36EDC" w:rsidTr="00740AE0">
        <w:trPr>
          <w:trHeight w:val="495"/>
        </w:trPr>
        <w:tc>
          <w:tcPr>
            <w:tcW w:w="320" w:type="dxa"/>
            <w:tcBorders>
              <w:top w:val="nil"/>
            </w:tcBorders>
            <w:shd w:val="clear" w:color="auto" w:fill="CCC0D9" w:themeFill="accent4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Реконструкція спортивного майданчику з штучним покриттям на території НВК "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Боянська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гімназія"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Боянської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сільської ради по вул. Шкільна, 1 в с. Бояни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Новоселицького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Чернівецької області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1 498,941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1 498,941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1 498,941</w:t>
            </w:r>
          </w:p>
        </w:tc>
      </w:tr>
      <w:tr w:rsidR="00E36EDC" w:rsidRPr="00E36EDC" w:rsidTr="00740AE0">
        <w:trPr>
          <w:trHeight w:val="420"/>
        </w:trPr>
        <w:tc>
          <w:tcPr>
            <w:tcW w:w="320" w:type="dxa"/>
            <w:tcBorders>
              <w:top w:val="nil"/>
            </w:tcBorders>
            <w:shd w:val="clear" w:color="auto" w:fill="E5DFEC" w:themeFill="accent4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Будівництво стадіону із штучним покриттям на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вул.Головній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,265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м.Чернівці</w:t>
            </w:r>
            <w:proofErr w:type="spellEnd"/>
          </w:p>
        </w:tc>
        <w:tc>
          <w:tcPr>
            <w:tcW w:w="68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24 667,528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4 723,373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4 723,373</w:t>
            </w:r>
          </w:p>
        </w:tc>
      </w:tr>
      <w:tr w:rsidR="00E36EDC" w:rsidRPr="00E36EDC" w:rsidTr="00740AE0">
        <w:trPr>
          <w:trHeight w:val="495"/>
        </w:trPr>
        <w:tc>
          <w:tcPr>
            <w:tcW w:w="320" w:type="dxa"/>
            <w:tcBorders>
              <w:top w:val="nil"/>
            </w:tcBorders>
            <w:shd w:val="clear" w:color="auto" w:fill="CCC0D9" w:themeFill="accent4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Реконструкція спортивного майданчика для гри у міні-футбол,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ганбол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зі штучним покриттям Хотинської гімназії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м.Хотин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Хотинського району Чернівецької області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1 488,520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1 488,520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1339,52</w:t>
            </w:r>
            <w:r w:rsidR="001F4C3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149,000</w:t>
            </w:r>
          </w:p>
        </w:tc>
      </w:tr>
      <w:tr w:rsidR="00E36EDC" w:rsidRPr="00E36EDC" w:rsidTr="00740AE0">
        <w:trPr>
          <w:trHeight w:val="465"/>
        </w:trPr>
        <w:tc>
          <w:tcPr>
            <w:tcW w:w="320" w:type="dxa"/>
            <w:tcBorders>
              <w:top w:val="nil"/>
            </w:tcBorders>
            <w:shd w:val="clear" w:color="auto" w:fill="E5DFEC" w:themeFill="accent4" w:themeFillTint="33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</w:t>
            </w:r>
          </w:p>
        </w:tc>
        <w:tc>
          <w:tcPr>
            <w:tcW w:w="3720" w:type="dxa"/>
            <w:tcBorders>
              <w:top w:val="nil"/>
            </w:tcBorders>
            <w:shd w:val="clear" w:color="auto" w:fill="E5DFEC" w:themeFill="accent4" w:themeFillTint="33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Реконструкція спортивного майданчика зі встановленням штучного покриття  на території  опорного закладу «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Вікнянський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ЗЗСО І-ІІІ ст.» в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с.Вікно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Заставнівського</w:t>
            </w:r>
            <w:proofErr w:type="spellEnd"/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 xml:space="preserve"> району Чернівецької області» 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1 445,000</w:t>
            </w:r>
          </w:p>
        </w:tc>
        <w:tc>
          <w:tcPr>
            <w:tcW w:w="66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1 295,000</w:t>
            </w:r>
          </w:p>
        </w:tc>
        <w:tc>
          <w:tcPr>
            <w:tcW w:w="68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1295</w:t>
            </w:r>
            <w:r w:rsidR="001F4C3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,000</w:t>
            </w:r>
          </w:p>
        </w:tc>
        <w:tc>
          <w:tcPr>
            <w:tcW w:w="920" w:type="dxa"/>
            <w:tcBorders>
              <w:top w:val="nil"/>
            </w:tcBorders>
            <w:shd w:val="clear" w:color="auto" w:fill="E5DFEC" w:themeFill="accent4" w:themeFillTint="33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0,000</w:t>
            </w:r>
          </w:p>
        </w:tc>
      </w:tr>
      <w:tr w:rsidR="00E36EDC" w:rsidRPr="00E36EDC" w:rsidTr="00740AE0">
        <w:trPr>
          <w:trHeight w:val="240"/>
        </w:trPr>
        <w:tc>
          <w:tcPr>
            <w:tcW w:w="320" w:type="dxa"/>
            <w:tcBorders>
              <w:bottom w:val="nil"/>
            </w:tcBorders>
            <w:shd w:val="clear" w:color="auto" w:fill="CCC0D9" w:themeFill="accent4" w:themeFillTint="66"/>
            <w:noWrap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3720" w:type="dxa"/>
            <w:tcBorders>
              <w:bottom w:val="nil"/>
            </w:tcBorders>
            <w:shd w:val="clear" w:color="auto" w:fill="CCC0D9" w:themeFill="accent4" w:themeFillTint="66"/>
            <w:hideMark/>
          </w:tcPr>
          <w:p w:rsidR="00E36EDC" w:rsidRPr="00E36EDC" w:rsidRDefault="00E36EDC" w:rsidP="00E36E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Всього по стадіонах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60" w:type="dxa"/>
            <w:tcBorders>
              <w:bottom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 </w:t>
            </w:r>
          </w:p>
        </w:tc>
        <w:tc>
          <w:tcPr>
            <w:tcW w:w="680" w:type="dxa"/>
            <w:tcBorders>
              <w:bottom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2 634,520</w:t>
            </w:r>
          </w:p>
        </w:tc>
        <w:tc>
          <w:tcPr>
            <w:tcW w:w="920" w:type="dxa"/>
            <w:tcBorders>
              <w:bottom w:val="nil"/>
            </w:tcBorders>
            <w:shd w:val="clear" w:color="auto" w:fill="CCC0D9" w:themeFill="accent4" w:themeFillTint="66"/>
            <w:vAlign w:val="center"/>
            <w:hideMark/>
          </w:tcPr>
          <w:p w:rsidR="00E36EDC" w:rsidRPr="00E36EDC" w:rsidRDefault="00E36EDC" w:rsidP="00E36E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E36EDC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11 565,030</w:t>
            </w:r>
          </w:p>
        </w:tc>
      </w:tr>
    </w:tbl>
    <w:p w:rsidR="00E36EDC" w:rsidRDefault="00E36EDC"/>
    <w:p w:rsidR="00BA27B8" w:rsidRDefault="00AD685C">
      <w:r w:rsidRPr="00AD685C">
        <w:rPr>
          <w:noProof/>
          <w:lang w:val="ru-RU"/>
        </w:rPr>
        <w:lastRenderedPageBreak/>
        <w:pict>
          <v:shape id="_x0000_s1028" type="#_x0000_t202" style="position:absolute;margin-left:31.6pt;margin-top:-5.85pt;width:313.1pt;height:44.25pt;z-index:251663359;mso-height-percent:200;mso-height-percent:200;mso-width-relative:margin;mso-height-relative:margin" filled="f" stroked="f">
            <v:textbox style="mso-next-textbox:#_x0000_s1028;mso-fit-shape-to-text:t">
              <w:txbxContent>
                <w:p w:rsidR="00E36EDC" w:rsidRPr="00585F26" w:rsidRDefault="00E36EDC" w:rsidP="00585F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ru-RU"/>
                    </w:rPr>
                  </w:pPr>
                  <w:r w:rsidRPr="00585F26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ru-RU"/>
                    </w:rPr>
                    <w:t xml:space="preserve">Департамент </w:t>
                  </w:r>
                  <w:proofErr w:type="spellStart"/>
                  <w:r w:rsidRPr="00585F26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ru-RU"/>
                    </w:rPr>
                    <w:t>фінансі</w:t>
                  </w:r>
                  <w:proofErr w:type="gramStart"/>
                  <w:r w:rsidRPr="00585F26">
                    <w:rPr>
                      <w:rFonts w:ascii="Times New Roman" w:hAnsi="Times New Roman" w:cs="Times New Roman"/>
                      <w:b/>
                      <w:color w:val="FFFF00"/>
                      <w:sz w:val="28"/>
                      <w:szCs w:val="28"/>
                      <w:lang w:val="ru-RU"/>
                    </w:rPr>
                    <w:t>в</w:t>
                  </w:r>
                  <w:proofErr w:type="spellEnd"/>
                  <w:proofErr w:type="gramEnd"/>
                </w:p>
                <w:p w:rsidR="00E36EDC" w:rsidRPr="00585F26" w:rsidRDefault="00E36EDC" w:rsidP="00585F2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</w:pPr>
                  <w:proofErr w:type="spellStart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Чернівецької</w:t>
                  </w:r>
                  <w:proofErr w:type="spellEnd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обласної</w:t>
                  </w:r>
                  <w:proofErr w:type="spellEnd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державної</w:t>
                  </w:r>
                  <w:proofErr w:type="spellEnd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585F26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ru-RU"/>
                    </w:rPr>
                    <w:t>адміністрації</w:t>
                  </w:r>
                  <w:proofErr w:type="spellEnd"/>
                </w:p>
              </w:txbxContent>
            </v:textbox>
          </v:shape>
        </w:pict>
      </w:r>
      <w:r w:rsidR="00BA27B8" w:rsidRPr="00BA27B8">
        <w:rPr>
          <w:noProof/>
          <w:lang w:eastAsia="uk-UA"/>
        </w:rPr>
        <w:drawing>
          <wp:inline distT="0" distB="0" distL="0" distR="0">
            <wp:extent cx="321945" cy="519684"/>
            <wp:effectExtent l="19050" t="0" r="1905" b="0"/>
            <wp:docPr id="16" name="Рисунок 4" descr="https://upload.wikimedia.org/wikipedia/commons/thumb/9/95/Lesser_Coat_of_Arms_of_Ukraine.svg/2000px-Lesser_Coat_of_Arms_of_Ukraine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ttps://upload.wikimedia.org/wikipedia/commons/thumb/9/95/Lesser_Coat_of_Arms_of_Ukraine.svg/2000px-Lesser_Coat_of_Arms_of_Ukraine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519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A27B8">
        <w:rPr>
          <w:noProof/>
          <w:lang w:eastAsia="uk-UA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-58420</wp:posOffset>
            </wp:positionV>
            <wp:extent cx="4370070" cy="572135"/>
            <wp:effectExtent l="19050" t="0" r="0" b="0"/>
            <wp:wrapNone/>
            <wp:docPr id="4" name="Рисунок 1" descr="Ð ÐµÐ·ÑÐ»ÑÑÐ°Ñ Ð¿Ð¾ÑÑÐºÑ Ð·Ð¾Ð±ÑÐ°Ð¶ÐµÐ½Ñ Ð·Ð° Ð·Ð°Ð¿Ð¸ÑÐ¾Ð¼ &quot;Ð¿ÑÐ°Ð¿Ð¾Ñ Ñ Ð³ÐµÑÐ± Ð±ÑÐºÐ¾Ð²Ð¸Ð½Ð¸ ÑÐ°Ð·Ð¾Ð¼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Ð ÐµÐ·ÑÐ»ÑÑÐ°Ñ Ð¿Ð¾ÑÑÐºÑ Ð·Ð¾Ð±ÑÐ°Ð¶ÐµÐ½Ñ Ð·Ð° Ð·Ð°Ð¿Ð¸ÑÐ¾Ð¼ &quot;Ð¿ÑÐ°Ð¿Ð¾Ñ Ñ Ð³ÐµÑÐ± Ð±ÑÐºÐ¾Ð²Ð¸Ð½Ð¸ ÑÐ°Ð·Ð¾Ð¼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57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D685C">
        <w:rPr>
          <w:noProof/>
          <w:lang w:val="ru-RU"/>
        </w:rPr>
        <w:pict>
          <v:shape id="_x0000_s1027" type="#_x0000_t202" style="position:absolute;margin-left:2.15pt;margin-top:43.3pt;width:40.5pt;height:45.45pt;z-index:251661311;mso-position-horizontal-relative:text;mso-position-vertical-relative:text;mso-width-relative:margin;mso-height-relative:margin" filled="f" stroked="f">
            <v:textbox>
              <w:txbxContent>
                <w:p w:rsidR="00E36EDC" w:rsidRDefault="00E36EDC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BA27B8" w:rsidRDefault="00BA27B8"/>
    <w:p w:rsidR="00BA27B8" w:rsidRDefault="00BA27B8"/>
    <w:p w:rsidR="00BA27B8" w:rsidRDefault="00BA27B8"/>
    <w:p w:rsidR="00740AE0" w:rsidRDefault="00740AE0"/>
    <w:p w:rsidR="00740AE0" w:rsidRDefault="00740AE0"/>
    <w:p w:rsidR="00585F26" w:rsidRDefault="00585F26"/>
    <w:p w:rsidR="00585F26" w:rsidRPr="007E1BCA" w:rsidRDefault="00585F26" w:rsidP="00585F2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E1BCA">
        <w:rPr>
          <w:rFonts w:ascii="Times New Roman" w:hAnsi="Times New Roman" w:cs="Times New Roman"/>
          <w:b/>
          <w:color w:val="FF0000"/>
          <w:sz w:val="48"/>
          <w:szCs w:val="48"/>
        </w:rPr>
        <w:t>МІСЦЕВІ БЮДЖЕТИ</w:t>
      </w:r>
    </w:p>
    <w:p w:rsidR="00585F26" w:rsidRPr="007E1BCA" w:rsidRDefault="00585F26" w:rsidP="00585F2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7E1BCA">
        <w:rPr>
          <w:rFonts w:ascii="Times New Roman" w:hAnsi="Times New Roman" w:cs="Times New Roman"/>
          <w:b/>
          <w:color w:val="FF0000"/>
          <w:sz w:val="48"/>
          <w:szCs w:val="48"/>
        </w:rPr>
        <w:t>2019-2020</w:t>
      </w:r>
    </w:p>
    <w:p w:rsidR="00585F26" w:rsidRPr="00585F26" w:rsidRDefault="00585F26" w:rsidP="00585F26">
      <w:pPr>
        <w:spacing w:after="0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  <w:r w:rsidRPr="00585F26">
        <w:rPr>
          <w:rFonts w:ascii="Times New Roman" w:hAnsi="Times New Roman" w:cs="Times New Roman"/>
          <w:b/>
          <w:color w:val="0070C0"/>
          <w:sz w:val="48"/>
          <w:szCs w:val="48"/>
        </w:rPr>
        <w:t>(</w:t>
      </w:r>
      <w:proofErr w:type="spellStart"/>
      <w:r w:rsidRPr="00585F26">
        <w:rPr>
          <w:rFonts w:ascii="Times New Roman" w:hAnsi="Times New Roman" w:cs="Times New Roman"/>
          <w:b/>
          <w:color w:val="0070C0"/>
          <w:sz w:val="48"/>
          <w:szCs w:val="48"/>
        </w:rPr>
        <w:t>інфографіка</w:t>
      </w:r>
      <w:proofErr w:type="spellEnd"/>
      <w:r w:rsidRPr="00585F26">
        <w:rPr>
          <w:rFonts w:ascii="Times New Roman" w:hAnsi="Times New Roman" w:cs="Times New Roman"/>
          <w:b/>
          <w:color w:val="0070C0"/>
          <w:sz w:val="48"/>
          <w:szCs w:val="48"/>
        </w:rPr>
        <w:t>)</w:t>
      </w:r>
    </w:p>
    <w:p w:rsidR="00BA27B8" w:rsidRDefault="00BA27B8"/>
    <w:p w:rsidR="008676DF" w:rsidRDefault="00BA27B8">
      <w:r>
        <w:rPr>
          <w:noProof/>
          <w:lang w:eastAsia="uk-UA"/>
        </w:rPr>
        <w:drawing>
          <wp:inline distT="0" distB="0" distL="0" distR="0">
            <wp:extent cx="4380865" cy="2323755"/>
            <wp:effectExtent l="19050" t="0" r="635" b="0"/>
            <wp:docPr id="1" name="Рисунок 1" descr="Результат пошуку зображень за запитом карта чернівец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карта чернівец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23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E0" w:rsidRDefault="00740AE0"/>
    <w:p w:rsidR="00740AE0" w:rsidRDefault="00740AE0"/>
    <w:p w:rsidR="00740AE0" w:rsidRDefault="00740AE0"/>
    <w:p w:rsidR="00740AE0" w:rsidRDefault="00740AE0"/>
    <w:p w:rsidR="00740AE0" w:rsidRDefault="00740AE0"/>
    <w:p w:rsidR="00740AE0" w:rsidRDefault="00740AE0"/>
    <w:p w:rsidR="00740AE0" w:rsidRDefault="00740AE0"/>
    <w:p w:rsidR="00740AE0" w:rsidRDefault="00740AE0"/>
    <w:p w:rsidR="00740AE0" w:rsidRPr="007E1BCA" w:rsidRDefault="00740AE0" w:rsidP="00740AE0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 w:rsidRPr="007E1BCA">
        <w:rPr>
          <w:rFonts w:ascii="Times New Roman" w:hAnsi="Times New Roman" w:cs="Times New Roman"/>
          <w:b/>
          <w:color w:val="FF0000"/>
        </w:rPr>
        <w:t>м.Чернівці</w:t>
      </w:r>
      <w:proofErr w:type="spellEnd"/>
      <w:r w:rsidRPr="007E1BCA">
        <w:rPr>
          <w:rFonts w:ascii="Times New Roman" w:hAnsi="Times New Roman" w:cs="Times New Roman"/>
          <w:b/>
          <w:color w:val="FF0000"/>
        </w:rPr>
        <w:t>, 2020</w:t>
      </w:r>
    </w:p>
    <w:p w:rsidR="00740AE0" w:rsidRDefault="00740AE0"/>
    <w:tbl>
      <w:tblPr>
        <w:tblW w:w="7579" w:type="dxa"/>
        <w:tblInd w:w="108" w:type="dxa"/>
        <w:tblLayout w:type="fixed"/>
        <w:tblLook w:val="04A0"/>
      </w:tblPr>
      <w:tblGrid>
        <w:gridCol w:w="1127"/>
        <w:gridCol w:w="284"/>
        <w:gridCol w:w="421"/>
        <w:gridCol w:w="122"/>
        <w:gridCol w:w="23"/>
        <w:gridCol w:w="566"/>
        <w:gridCol w:w="32"/>
        <w:gridCol w:w="519"/>
        <w:gridCol w:w="15"/>
        <w:gridCol w:w="566"/>
        <w:gridCol w:w="575"/>
        <w:gridCol w:w="566"/>
        <w:gridCol w:w="519"/>
        <w:gridCol w:w="47"/>
        <w:gridCol w:w="472"/>
        <w:gridCol w:w="47"/>
        <w:gridCol w:w="47"/>
        <w:gridCol w:w="151"/>
        <w:gridCol w:w="330"/>
        <w:gridCol w:w="85"/>
        <w:gridCol w:w="490"/>
        <w:gridCol w:w="85"/>
        <w:gridCol w:w="490"/>
      </w:tblGrid>
      <w:tr w:rsidR="00B57B6E" w:rsidRPr="00B57B6E" w:rsidTr="001E57EA">
        <w:trPr>
          <w:trHeight w:val="405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397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bottom"/>
            <w:hideMark/>
          </w:tcPr>
          <w:p w:rsidR="00B57B6E" w:rsidRPr="001E57EA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uk-UA"/>
              </w:rPr>
            </w:pPr>
            <w:r w:rsidRPr="001E57EA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uk-UA"/>
              </w:rPr>
              <w:t>РЕСУРС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300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9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млн</w:t>
            </w:r>
            <w:proofErr w:type="spellEnd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грн</w:t>
            </w:r>
            <w:proofErr w:type="spellEnd"/>
          </w:p>
        </w:tc>
      </w:tr>
      <w:tr w:rsidR="00B57B6E" w:rsidRPr="002435FD" w:rsidTr="001E57EA">
        <w:trPr>
          <w:gridAfter w:val="2"/>
          <w:wAfter w:w="575" w:type="dxa"/>
          <w:trHeight w:val="300"/>
        </w:trPr>
        <w:tc>
          <w:tcPr>
            <w:tcW w:w="14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ДОХОДИ</w:t>
            </w:r>
          </w:p>
        </w:tc>
        <w:tc>
          <w:tcPr>
            <w:tcW w:w="283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Чернівецька область</w:t>
            </w:r>
          </w:p>
        </w:tc>
        <w:tc>
          <w:tcPr>
            <w:tcW w:w="275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Обласний бюджет</w:t>
            </w:r>
          </w:p>
        </w:tc>
      </w:tr>
      <w:tr w:rsidR="00B57B6E" w:rsidRPr="002435FD" w:rsidTr="001E57EA">
        <w:trPr>
          <w:gridAfter w:val="2"/>
          <w:wAfter w:w="575" w:type="dxa"/>
          <w:trHeight w:val="300"/>
        </w:trPr>
        <w:tc>
          <w:tcPr>
            <w:tcW w:w="14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2019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2020</w:t>
            </w:r>
          </w:p>
        </w:tc>
        <w:tc>
          <w:tcPr>
            <w:tcW w:w="11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Відхилення, %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2019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2020</w:t>
            </w:r>
          </w:p>
        </w:tc>
        <w:tc>
          <w:tcPr>
            <w:tcW w:w="11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Відхилення, %</w:t>
            </w:r>
          </w:p>
        </w:tc>
      </w:tr>
      <w:tr w:rsidR="00B57B6E" w:rsidRPr="002435FD" w:rsidTr="001E57EA">
        <w:trPr>
          <w:gridAfter w:val="2"/>
          <w:wAfter w:w="575" w:type="dxa"/>
          <w:trHeight w:val="330"/>
        </w:trPr>
        <w:tc>
          <w:tcPr>
            <w:tcW w:w="1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(без трансфертів)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</w:t>
            </w:r>
            <w:proofErr w:type="spellStart"/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уточн</w:t>
            </w:r>
            <w:proofErr w:type="spellEnd"/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. план)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(факт)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(план)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план 2019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факт 2019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</w:t>
            </w:r>
            <w:proofErr w:type="spellStart"/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уточн</w:t>
            </w:r>
            <w:proofErr w:type="spellEnd"/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. план)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noWrap/>
            <w:vAlign w:val="center"/>
            <w:hideMark/>
          </w:tcPr>
          <w:p w:rsidR="00B57B6E" w:rsidRPr="002435FD" w:rsidRDefault="00B57B6E" w:rsidP="00243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(факт)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2435FD" w:rsidP="002435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(план</w:t>
            </w:r>
            <w:r w:rsidR="00B57B6E"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)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план 2019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B57B6E" w:rsidRPr="002435FD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2435FD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факт 2019</w:t>
            </w:r>
          </w:p>
        </w:tc>
      </w:tr>
      <w:tr w:rsidR="001E57EA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Загальний фонд,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3312,6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3443,0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3691,9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11,5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453,2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481,0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532,2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17,4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10,6</w:t>
            </w: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у т.ч.: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ПДФО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2004,8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2062,8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2333,6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16,4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13,1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396,5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412,6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482,1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21,6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16,8</w:t>
            </w:r>
          </w:p>
        </w:tc>
      </w:tr>
      <w:tr w:rsidR="002435FD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Податок на прибуток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18,1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20,6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17,1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-17,0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18,1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20,6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17,1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-5,5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-17,0</w:t>
            </w:r>
          </w:p>
        </w:tc>
      </w:tr>
      <w:tr w:rsidR="001E57EA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Ресурсні платежі </w:t>
            </w:r>
            <w:proofErr w:type="spellStart"/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ДЗ</w:t>
            </w:r>
            <w:proofErr w:type="spellEnd"/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32,2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38,0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34,7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7,8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-8,7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7,5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8,0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8,5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13,</w:t>
            </w: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  <w:t>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6,3</w:t>
            </w: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2435FD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Акцизний податок,</w:t>
            </w:r>
            <w:r w:rsidR="002435FD"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 xml:space="preserve"> </w:t>
            </w:r>
          </w:p>
          <w:p w:rsidR="00B57B6E" w:rsidRPr="007D7926" w:rsidRDefault="002435FD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у т.ч.: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270,3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253,7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251,7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-6,9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-0,</w:t>
            </w:r>
            <w:r w:rsidR="007D7926"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на паливо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141,8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136,1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134,1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на підакцизні товари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128,5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117,6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117,6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-8,5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Податок на нерухоме майно</w:t>
            </w:r>
          </w:p>
        </w:tc>
        <w:tc>
          <w:tcPr>
            <w:tcW w:w="5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46,5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50,3</w:t>
            </w:r>
          </w:p>
        </w:tc>
        <w:tc>
          <w:tcPr>
            <w:tcW w:w="55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51,3</w:t>
            </w:r>
          </w:p>
        </w:tc>
        <w:tc>
          <w:tcPr>
            <w:tcW w:w="5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10,3</w:t>
            </w:r>
          </w:p>
        </w:tc>
        <w:tc>
          <w:tcPr>
            <w:tcW w:w="57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2,0</w:t>
            </w:r>
          </w:p>
        </w:tc>
        <w:tc>
          <w:tcPr>
            <w:tcW w:w="56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5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Земельний податок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333,0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353,4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343,5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3,2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-2,8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Транспортний податок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2,6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1,3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-27,8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Єдиний податок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450,0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483,3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511,3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13,6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Плата за адмін. послуги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75,8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76,6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75,7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-0,1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14,5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15,2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14,3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-1,4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-5,9</w:t>
            </w: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Державне мито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1,2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1,2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Інші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78,9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100,5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70,5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-10,6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-29,9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16,6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24,6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10,2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-38,6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-58,5</w:t>
            </w: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Спеціальний фонд,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478,4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483,3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247,3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-48,3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-48,8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185,5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180,6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68,7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-63,0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-62,0</w:t>
            </w:r>
          </w:p>
        </w:tc>
      </w:tr>
      <w:tr w:rsidR="001E57EA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з них: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ABF8F" w:themeFill="accent6" w:themeFillTint="99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Екологічний податок</w:t>
            </w:r>
            <w:r w:rsidR="001E57EA"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</w:t>
            </w:r>
            <w:r w:rsidR="002435FD"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(55% до місцевого в т.ч. 30% до обласного)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2,6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2,8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2,3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-11,5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-17,9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1,3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-13,3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-13,3</w:t>
            </w: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Бюджет розвитку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64,5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73,7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35,2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-45,4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-52,2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B57B6E" w:rsidRPr="00B57B6E" w:rsidTr="001E57EA">
        <w:trPr>
          <w:gridAfter w:val="2"/>
          <w:wAfter w:w="575" w:type="dxa"/>
          <w:trHeight w:val="227"/>
        </w:trPr>
        <w:tc>
          <w:tcPr>
            <w:tcW w:w="14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РАЗОМ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3791,0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3926,3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3939,2</w:t>
            </w: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3,9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0,3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638,7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661,6</w:t>
            </w: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600,9</w:t>
            </w: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-5,9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AC090"/>
            <w:noWrap/>
            <w:vAlign w:val="center"/>
            <w:hideMark/>
          </w:tcPr>
          <w:p w:rsidR="00B57B6E" w:rsidRPr="007D7926" w:rsidRDefault="007D7926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-9,2</w:t>
            </w:r>
          </w:p>
        </w:tc>
      </w:tr>
      <w:tr w:rsidR="00B57B6E" w:rsidRPr="00B57B6E" w:rsidTr="001E57EA">
        <w:trPr>
          <w:gridAfter w:val="1"/>
          <w:wAfter w:w="490" w:type="dxa"/>
          <w:trHeight w:val="300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8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млн</w:t>
            </w:r>
            <w:proofErr w:type="spellEnd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грн</w:t>
            </w:r>
            <w:proofErr w:type="spellEnd"/>
          </w:p>
        </w:tc>
      </w:tr>
      <w:tr w:rsidR="00B57B6E" w:rsidRPr="001E57EA" w:rsidTr="001E57EA">
        <w:trPr>
          <w:gridAfter w:val="1"/>
          <w:wAfter w:w="490" w:type="dxa"/>
          <w:trHeight w:val="227"/>
        </w:trPr>
        <w:tc>
          <w:tcPr>
            <w:tcW w:w="1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ТРАНСФЕРТИ</w:t>
            </w:r>
          </w:p>
        </w:tc>
        <w:tc>
          <w:tcPr>
            <w:tcW w:w="31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Чернівецька область</w:t>
            </w:r>
          </w:p>
        </w:tc>
        <w:tc>
          <w:tcPr>
            <w:tcW w:w="28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bottom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Обласний бюджет</w:t>
            </w:r>
          </w:p>
        </w:tc>
      </w:tr>
      <w:tr w:rsidR="001E57EA" w:rsidRPr="001E57EA" w:rsidTr="001E57EA">
        <w:trPr>
          <w:gridAfter w:val="1"/>
          <w:wAfter w:w="490" w:type="dxa"/>
          <w:trHeight w:val="227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</w:p>
        </w:tc>
        <w:tc>
          <w:tcPr>
            <w:tcW w:w="14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2019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2020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Відхилення, %</w:t>
            </w:r>
          </w:p>
        </w:tc>
        <w:tc>
          <w:tcPr>
            <w:tcW w:w="113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2019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2020</w:t>
            </w:r>
          </w:p>
        </w:tc>
        <w:tc>
          <w:tcPr>
            <w:tcW w:w="11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  <w:t>Відхилення, %</w:t>
            </w:r>
          </w:p>
        </w:tc>
      </w:tr>
      <w:tr w:rsidR="001E57EA" w:rsidRPr="001E57EA" w:rsidTr="001E57EA">
        <w:trPr>
          <w:gridAfter w:val="1"/>
          <w:wAfter w:w="490" w:type="dxa"/>
          <w:trHeight w:val="227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0"/>
                <w:szCs w:val="10"/>
                <w:lang w:eastAsia="uk-UA"/>
              </w:rPr>
            </w:pPr>
          </w:p>
        </w:tc>
        <w:tc>
          <w:tcPr>
            <w:tcW w:w="70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уточн</w:t>
            </w:r>
            <w:proofErr w:type="spellEnd"/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. план)</w:t>
            </w:r>
          </w:p>
        </w:tc>
        <w:tc>
          <w:tcPr>
            <w:tcW w:w="711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(факт)</w:t>
            </w:r>
          </w:p>
        </w:tc>
        <w:tc>
          <w:tcPr>
            <w:tcW w:w="56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(план)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план 2019</w:t>
            </w:r>
          </w:p>
        </w:tc>
        <w:tc>
          <w:tcPr>
            <w:tcW w:w="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факт 2019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уточн</w:t>
            </w:r>
            <w:proofErr w:type="spellEnd"/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. план)</w:t>
            </w:r>
          </w:p>
        </w:tc>
        <w:tc>
          <w:tcPr>
            <w:tcW w:w="56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noWrap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(факт)</w:t>
            </w:r>
          </w:p>
        </w:tc>
        <w:tc>
          <w:tcPr>
            <w:tcW w:w="56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(план)</w:t>
            </w:r>
          </w:p>
        </w:tc>
        <w:tc>
          <w:tcPr>
            <w:tcW w:w="56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план 2019</w:t>
            </w:r>
          </w:p>
        </w:tc>
        <w:tc>
          <w:tcPr>
            <w:tcW w:w="575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CF1274" w:rsidRDefault="00B57B6E" w:rsidP="00B57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FFFFFF" w:themeColor="background1"/>
                <w:sz w:val="10"/>
                <w:szCs w:val="10"/>
                <w:lang w:eastAsia="uk-UA"/>
              </w:rPr>
              <w:t>план 2020 / факт 2019</w:t>
            </w:r>
          </w:p>
        </w:tc>
      </w:tr>
      <w:tr w:rsidR="001E57EA" w:rsidRPr="00B57B6E" w:rsidTr="001E57EA">
        <w:trPr>
          <w:gridAfter w:val="1"/>
          <w:wAfter w:w="490" w:type="dxa"/>
          <w:trHeight w:val="300"/>
        </w:trPr>
        <w:tc>
          <w:tcPr>
            <w:tcW w:w="1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0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11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vAlign w:val="center"/>
            <w:hideMark/>
          </w:tcPr>
          <w:p w:rsidR="00B57B6E" w:rsidRPr="00B57B6E" w:rsidRDefault="00B57B6E" w:rsidP="00B57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Загальний фонд,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7395,8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7120,1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3818,5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-48,4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-46,4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4238,6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3976,5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915,3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-78,4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-77,0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у т.ч.: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Базова дотація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734,0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734,0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932,0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27,0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27,</w:t>
            </w:r>
            <w:r w:rsidR="007D7926"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163,1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163,1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217,1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33,1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33,1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Стаб</w:t>
            </w:r>
            <w:proofErr w:type="spellEnd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. та </w:t>
            </w:r>
            <w:proofErr w:type="spellStart"/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дод.дотації</w:t>
            </w:r>
            <w:proofErr w:type="spellEnd"/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623,6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623,6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304,1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-51,2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-51,2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623,6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623,6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304,1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-51,2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-51,2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Соціальні субвенції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2425,2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2167,5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18,0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-99,3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-99,2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2425,7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2167,9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18,0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-99,3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-99,2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Субвенції на житло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5,4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5,4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14,5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168,5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168,5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5,4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5,4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Освітня субвенція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1958,6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1958,3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2172,0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10,9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10,9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179,4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179,4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150,0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-16,4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-16,4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Медична субвенція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1283,0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1283,0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339,5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-73,5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-73,5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668,5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668,5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173,2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-74,1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-74,1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Інші субвенції поточні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55,0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53,2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67,4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63,7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</w:t>
            </w:r>
            <w:r w:rsidR="007D7926"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Інші субвенції капітальні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311,0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295,1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38,4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-87,7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-87,0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105,5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104,9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52,9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-49,9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-49,6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Спеціальний фонд,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229,7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229,7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342,8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49,2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49,2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241,4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240,9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342,8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42,0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42,3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з них: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2D69B" w:themeFill="accent3" w:themeFillTint="99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B57B6E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Субвенція на дороги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228,2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228,2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342,8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50,2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50,2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228,2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228,2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342,8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B57B6E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50,2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  <w:noWrap/>
            <w:vAlign w:val="center"/>
            <w:hideMark/>
          </w:tcPr>
          <w:p w:rsidR="00B57B6E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50,2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Субвенція на житло для</w:t>
            </w:r>
            <w: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val="ru-RU" w:eastAsia="uk-UA"/>
              </w:rPr>
              <w:t xml:space="preserve"> ВПО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1,5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0,0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РАЗОМ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7625,5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7349,8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4161,3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-45,4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-43,4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4480,0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4217,4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1258,1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-71,9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6923C" w:themeFill="accent3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-70,2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ВСЬОГО Д+ТР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11416,5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11276,1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8100,5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-29,0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-28,2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5118,7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4879,0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1859,0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-63,7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36C0A" w:themeFill="accent6" w:themeFillShade="BF"/>
            <w:noWrap/>
            <w:vAlign w:val="center"/>
            <w:hideMark/>
          </w:tcPr>
          <w:p w:rsidR="001E57EA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-61,9</w:t>
            </w:r>
          </w:p>
          <w:p w:rsidR="00E577DB" w:rsidRDefault="00E577DB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</w:p>
          <w:p w:rsidR="00E577DB" w:rsidRPr="007D7926" w:rsidRDefault="00E577DB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Джерела покриття дефіциту: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 xml:space="preserve">Залишок на </w:t>
            </w:r>
            <w:proofErr w:type="spellStart"/>
            <w:r w:rsidRPr="00B57B6E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поч.періоду</w:t>
            </w:r>
            <w:proofErr w:type="spellEnd"/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1022,3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228,2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514,4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sz w:val="12"/>
                <w:szCs w:val="12"/>
                <w:lang w:eastAsia="uk-UA"/>
              </w:rPr>
              <w:t>237,3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-100,0</w:t>
            </w: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Запозичення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143,9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30,9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21,9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-84,8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-29,1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1E57EA">
        <w:trPr>
          <w:gridAfter w:val="1"/>
          <w:wAfter w:w="490" w:type="dxa"/>
          <w:trHeight w:val="227"/>
        </w:trPr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57B6E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ВСЬОГО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12582,7</w:t>
            </w:r>
          </w:p>
        </w:tc>
        <w:tc>
          <w:tcPr>
            <w:tcW w:w="7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11535,2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8122,4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-35,4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7D79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-29,6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5633,1</w:t>
            </w:r>
          </w:p>
        </w:tc>
        <w:tc>
          <w:tcPr>
            <w:tcW w:w="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5116,3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1859,0</w:t>
            </w:r>
          </w:p>
        </w:tc>
        <w:tc>
          <w:tcPr>
            <w:tcW w:w="5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-67,0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064A2"/>
            <w:noWrap/>
            <w:vAlign w:val="center"/>
            <w:hideMark/>
          </w:tcPr>
          <w:p w:rsidR="001E57EA" w:rsidRPr="007D7926" w:rsidRDefault="007D7926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val="ru-RU" w:eastAsia="uk-UA"/>
              </w:rPr>
            </w:pPr>
            <w:r w:rsidRPr="007D7926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-63,7</w:t>
            </w:r>
          </w:p>
        </w:tc>
      </w:tr>
    </w:tbl>
    <w:p w:rsidR="00CF1274" w:rsidRDefault="00CF1274">
      <w:pPr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val="ru-RU" w:eastAsia="uk-UA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12"/>
          <w:szCs w:val="12"/>
          <w:lang w:eastAsia="uk-UA"/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92075</wp:posOffset>
            </wp:positionV>
            <wp:extent cx="4191000" cy="1337310"/>
            <wp:effectExtent l="19050" t="0" r="0" b="0"/>
            <wp:wrapNone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1E57EA"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  <w:lang w:eastAsia="uk-UA"/>
        </w:rPr>
        <w:t>Структура трансфертів з державного бюджету місцевим бюджетам у 2020 році</w:t>
      </w:r>
    </w:p>
    <w:p w:rsidR="00CF1274" w:rsidRPr="00CF1274" w:rsidRDefault="00CF1274">
      <w:pPr>
        <w:rPr>
          <w:lang w:val="ru-RU"/>
        </w:rPr>
      </w:pPr>
    </w:p>
    <w:tbl>
      <w:tblPr>
        <w:tblW w:w="8125" w:type="dxa"/>
        <w:tblInd w:w="91" w:type="dxa"/>
        <w:tblLayout w:type="fixed"/>
        <w:tblLook w:val="04A0"/>
      </w:tblPr>
      <w:tblGrid>
        <w:gridCol w:w="1151"/>
        <w:gridCol w:w="142"/>
        <w:gridCol w:w="278"/>
        <w:gridCol w:w="289"/>
        <w:gridCol w:w="142"/>
        <w:gridCol w:w="178"/>
        <w:gridCol w:w="84"/>
        <w:gridCol w:w="305"/>
        <w:gridCol w:w="142"/>
        <w:gridCol w:w="29"/>
        <w:gridCol w:w="197"/>
        <w:gridCol w:w="199"/>
        <w:gridCol w:w="144"/>
        <w:gridCol w:w="249"/>
        <w:gridCol w:w="174"/>
        <w:gridCol w:w="97"/>
        <w:gridCol w:w="391"/>
        <w:gridCol w:w="79"/>
        <w:gridCol w:w="50"/>
        <w:gridCol w:w="526"/>
        <w:gridCol w:w="14"/>
        <w:gridCol w:w="544"/>
        <w:gridCol w:w="131"/>
        <w:gridCol w:w="409"/>
        <w:gridCol w:w="27"/>
        <w:gridCol w:w="209"/>
        <w:gridCol w:w="48"/>
        <w:gridCol w:w="236"/>
        <w:gridCol w:w="74"/>
        <w:gridCol w:w="287"/>
        <w:gridCol w:w="159"/>
        <w:gridCol w:w="121"/>
        <w:gridCol w:w="365"/>
        <w:gridCol w:w="655"/>
      </w:tblGrid>
      <w:tr w:rsidR="001E57EA" w:rsidRPr="00B57B6E" w:rsidTr="00BB4CA7">
        <w:trPr>
          <w:trHeight w:val="300"/>
        </w:trPr>
        <w:tc>
          <w:tcPr>
            <w:tcW w:w="5535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uk-UA"/>
              </w:rPr>
            </w:pPr>
          </w:p>
        </w:tc>
      </w:tr>
      <w:tr w:rsidR="001E57EA" w:rsidRPr="00B57B6E" w:rsidTr="00BB4CA7">
        <w:trPr>
          <w:trHeight w:val="300"/>
        </w:trPr>
        <w:tc>
          <w:tcPr>
            <w:tcW w:w="15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5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5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E57EA" w:rsidRPr="00B57B6E" w:rsidRDefault="001E57EA" w:rsidP="001E5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</w:p>
        </w:tc>
      </w:tr>
      <w:tr w:rsidR="00CF1274" w:rsidRPr="00CF1274" w:rsidTr="002951FB">
        <w:trPr>
          <w:gridAfter w:val="3"/>
          <w:wAfter w:w="1141" w:type="dxa"/>
          <w:trHeight w:val="405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26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17365D" w:themeFill="text2" w:themeFillShade="BF"/>
            <w:noWrap/>
            <w:vAlign w:val="bottom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32"/>
                <w:szCs w:val="32"/>
                <w:lang w:eastAsia="uk-UA"/>
              </w:rPr>
              <w:t>ВИДАТКИ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  <w:tr w:rsidR="00CF1274" w:rsidRPr="00CF1274" w:rsidTr="00BB4CA7">
        <w:trPr>
          <w:gridAfter w:val="3"/>
          <w:wAfter w:w="1141" w:type="dxa"/>
          <w:trHeight w:val="300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8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8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млн</w:t>
            </w:r>
            <w:proofErr w:type="spellEnd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грн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uk-UA"/>
              </w:rPr>
            </w:pPr>
          </w:p>
        </w:tc>
      </w:tr>
      <w:tr w:rsidR="00CF1274" w:rsidRPr="002951FB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ВИДАТКИ та КРЕДИТУВАННЯ</w:t>
            </w:r>
          </w:p>
        </w:tc>
        <w:tc>
          <w:tcPr>
            <w:tcW w:w="3027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Чернівецька область</w:t>
            </w:r>
          </w:p>
        </w:tc>
        <w:tc>
          <w:tcPr>
            <w:tcW w:w="26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bottom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Обласний бюджет</w:t>
            </w:r>
          </w:p>
        </w:tc>
      </w:tr>
      <w:tr w:rsidR="00CF1274" w:rsidRPr="002951FB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2019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2020</w:t>
            </w:r>
          </w:p>
        </w:tc>
        <w:tc>
          <w:tcPr>
            <w:tcW w:w="10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Відхилення, %</w:t>
            </w:r>
          </w:p>
        </w:tc>
        <w:tc>
          <w:tcPr>
            <w:tcW w:w="10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2019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2020</w:t>
            </w:r>
          </w:p>
        </w:tc>
        <w:tc>
          <w:tcPr>
            <w:tcW w:w="104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2"/>
                <w:szCs w:val="12"/>
                <w:lang w:eastAsia="uk-UA"/>
              </w:rPr>
              <w:t>Відхилення, %</w:t>
            </w:r>
          </w:p>
        </w:tc>
      </w:tr>
      <w:tr w:rsidR="00CF1274" w:rsidRPr="002951FB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(функціональна класифікація)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</w:t>
            </w:r>
            <w:proofErr w:type="spellStart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уточн</w:t>
            </w:r>
            <w:proofErr w:type="spellEnd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. план)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(факт)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(план)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план 2020 / план 2019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план 2020 / факт 2019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</w:t>
            </w:r>
            <w:proofErr w:type="spellStart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уточн</w:t>
            </w:r>
            <w:proofErr w:type="spellEnd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. план)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(факт)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(план)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план 2020 / план 2019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CF1274" w:rsidRPr="002951FB" w:rsidRDefault="00CF1274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2"/>
                <w:szCs w:val="12"/>
                <w:lang w:eastAsia="uk-UA"/>
              </w:rPr>
              <w:t>план 2020 / факт 2019</w:t>
            </w:r>
          </w:p>
        </w:tc>
      </w:tr>
      <w:tr w:rsidR="00CF1274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 xml:space="preserve">Всього видатки </w:t>
            </w:r>
            <w:r w:rsidR="00A07E7D"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(ЗФ+СФ)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12549,3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11504,9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8087,8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7D79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-35,6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-29,7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2453,9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2245,2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1606,6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D95BF6" w:rsidRDefault="00CF1274" w:rsidP="00A07E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-34,5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-28,4</w:t>
            </w:r>
          </w:p>
        </w:tc>
      </w:tr>
      <w:tr w:rsidR="00CF1274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Державне управління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679,6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667,0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716,8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5,5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7,5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27,5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27,3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28,6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4,0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4,8</w:t>
            </w:r>
          </w:p>
        </w:tc>
      </w:tr>
      <w:tr w:rsidR="00CF1274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Освіта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4811,1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4483,0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4674,4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-2,8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4,3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559,6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528,7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565,4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6,9</w:t>
            </w:r>
          </w:p>
        </w:tc>
      </w:tr>
      <w:tr w:rsidR="00CF1274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CF1274" w:rsidRDefault="00CF1274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Охорона здоров'я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1886,0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1835,2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606,6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7D7926" w:rsidRDefault="007D7926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-67,8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7D792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-66,9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970,9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954,4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D95BF6" w:rsidRDefault="00CF1274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324,8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-66,5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CF1274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-66,0</w:t>
            </w:r>
          </w:p>
        </w:tc>
      </w:tr>
      <w:tr w:rsidR="00A07E7D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CF1274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Соціальний захист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2857,6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2589,0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426,0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-85,1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-83,5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209,1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204,6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165,3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-20,9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-19,2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E1BCA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2"/>
                <w:szCs w:val="12"/>
                <w:lang w:eastAsia="uk-UA"/>
              </w:rPr>
            </w:pPr>
            <w:r w:rsidRPr="007E1BCA">
              <w:rPr>
                <w:rFonts w:ascii="Times New Roman" w:eastAsia="Times New Roman" w:hAnsi="Times New Roman" w:cs="Times New Roman"/>
                <w:iCs/>
                <w:color w:val="000000"/>
                <w:sz w:val="12"/>
                <w:szCs w:val="12"/>
                <w:lang w:eastAsia="uk-UA"/>
              </w:rPr>
              <w:t xml:space="preserve"> Культура і мистецтво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276,7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269,8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276,8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0,0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2,6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101,8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101,1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109,5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7,6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8,3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E1BCA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12"/>
                <w:szCs w:val="12"/>
                <w:lang w:eastAsia="uk-UA"/>
              </w:rPr>
            </w:pPr>
            <w:r w:rsidRPr="007E1BCA">
              <w:rPr>
                <w:rFonts w:ascii="Times New Roman" w:eastAsia="Times New Roman" w:hAnsi="Times New Roman" w:cs="Times New Roman"/>
                <w:iCs/>
                <w:color w:val="000000"/>
                <w:sz w:val="12"/>
                <w:szCs w:val="12"/>
                <w:lang w:eastAsia="uk-UA"/>
              </w:rPr>
              <w:t xml:space="preserve"> Фізична культура і спорт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114,6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104,5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106,8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-6,8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2,2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37,7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37,4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40,7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8,8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CF1274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  <w:lang w:eastAsia="uk-UA"/>
              </w:rPr>
              <w:t>Житлово-комунальне господарство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266,5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256,3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265,2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-0,5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3,5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3,2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3,0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1,6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-50,0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-46,7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CF1274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Економічна діяльність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1572,1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1238,5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941,2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-40,1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-24,0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538,2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386,0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361,9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-32,8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-6,2</w:t>
            </w:r>
          </w:p>
        </w:tc>
      </w:tr>
      <w:tr w:rsidR="007E1BCA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7E1BCA" w:rsidRDefault="007E1BCA" w:rsidP="007E1B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uk-UA"/>
              </w:rPr>
            </w:pPr>
            <w:r w:rsidRPr="007E1BCA">
              <w:rPr>
                <w:rFonts w:ascii="Times New Roman" w:eastAsia="Times New Roman" w:hAnsi="Times New Roman" w:cs="Times New Roman"/>
                <w:i/>
                <w:color w:val="000000"/>
                <w:sz w:val="12"/>
                <w:szCs w:val="12"/>
                <w:lang w:eastAsia="uk-UA"/>
              </w:rPr>
              <w:t>в т.ч.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Pr="00D95BF6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7E1BCA" w:rsidRDefault="007E1BCA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CF1274" w:rsidRDefault="00A07E7D" w:rsidP="00A07E7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 xml:space="preserve">Будівництво та 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рег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val="ru-RU" w:eastAsia="uk-UA"/>
              </w:rPr>
              <w:t>.</w:t>
            </w:r>
            <w:r w:rsidRPr="00CF1274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розвиток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679,3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498,0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271,0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-60,1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-45,6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185,5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134,0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15,0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-91,9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-88,8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CF1274" w:rsidRDefault="00A07E7D" w:rsidP="00A07E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Транспорт, та дорожнє господарство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674,0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554,9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601,9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-10,7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7D792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8,5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345,0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245,1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D95BF6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342,8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-0,6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A07E7D" w:rsidRPr="00A07E7D" w:rsidRDefault="00A07E7D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39,9</w:t>
            </w:r>
          </w:p>
        </w:tc>
      </w:tr>
      <w:tr w:rsidR="00A07E7D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  <w:lang w:eastAsia="uk-UA"/>
              </w:rPr>
              <w:t>Інша діяльність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85,1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61,6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74,0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-13,0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7D792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20,1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5,9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2,7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D95BF6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8,8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49,2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A07E7D" w:rsidRPr="00A07E7D" w:rsidRDefault="00A07E7D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225,9</w:t>
            </w:r>
          </w:p>
        </w:tc>
      </w:tr>
      <w:tr w:rsidR="002951FB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i/>
                <w:iCs/>
                <w:color w:val="000000"/>
                <w:sz w:val="12"/>
                <w:szCs w:val="12"/>
                <w:lang w:eastAsia="uk-UA"/>
              </w:rPr>
              <w:t>Захист населення і територій від надзвичайних ситуацій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30,7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28,9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30,4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-1,0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5,2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0,7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0,4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0,2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-71,4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-50,0</w:t>
            </w:r>
          </w:p>
        </w:tc>
      </w:tr>
      <w:tr w:rsidR="002951FB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Реверсна дотація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5,9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5,9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15,3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15,3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Субвенція з МБ ДБ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18,4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18,1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-100,0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-100,0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-100,0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-100,0</w:t>
            </w:r>
          </w:p>
        </w:tc>
      </w:tr>
      <w:tr w:rsidR="002951FB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Субвенція з ОБ МБ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0"/>
                <w:szCs w:val="10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3162,7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2856,1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249,5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-92,1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-91,3</w:t>
            </w:r>
          </w:p>
        </w:tc>
      </w:tr>
      <w:tr w:rsidR="002951FB" w:rsidRPr="00CF1274" w:rsidTr="007E1BCA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Кредитування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9,1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6,3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27,8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205,5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341,3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5,8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4,4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2,9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-50,0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-34,1</w:t>
            </w:r>
          </w:p>
        </w:tc>
      </w:tr>
      <w:tr w:rsidR="002951FB" w:rsidRPr="00CF1274" w:rsidTr="002951FB">
        <w:trPr>
          <w:gridAfter w:val="3"/>
          <w:wAfter w:w="1141" w:type="dxa"/>
          <w:trHeight w:val="227"/>
        </w:trPr>
        <w:tc>
          <w:tcPr>
            <w:tcW w:w="12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 xml:space="preserve">РАЗОМ 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ВтК+ТР+К</w:t>
            </w:r>
            <w:proofErr w:type="spellEnd"/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12582,7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11535,2</w:t>
            </w: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8122,4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7D792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-35,4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6349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  <w:lang w:eastAsia="uk-UA"/>
              </w:rPr>
              <w:t>-29,6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5633,1</w:t>
            </w: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5116,3</w:t>
            </w: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D95BF6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D95BF6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1859,0</w:t>
            </w:r>
          </w:p>
        </w:tc>
        <w:tc>
          <w:tcPr>
            <w:tcW w:w="5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-67,0</w:t>
            </w: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-63,7</w:t>
            </w:r>
          </w:p>
        </w:tc>
      </w:tr>
      <w:tr w:rsidR="002951FB" w:rsidRPr="00CF1274" w:rsidTr="00BB4CA7">
        <w:trPr>
          <w:gridAfter w:val="2"/>
          <w:wAfter w:w="1020" w:type="dxa"/>
          <w:trHeight w:val="227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BB4CA7">
            <w:pPr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85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5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92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proofErr w:type="spellStart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млн</w:t>
            </w:r>
            <w:proofErr w:type="spellEnd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</w:t>
            </w:r>
            <w:proofErr w:type="spellStart"/>
            <w:r w:rsidRPr="00CF1274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грн</w:t>
            </w:r>
            <w:proofErr w:type="spellEnd"/>
          </w:p>
        </w:tc>
      </w:tr>
      <w:tr w:rsidR="002951FB" w:rsidRPr="002951FB" w:rsidTr="002951FB">
        <w:trPr>
          <w:gridAfter w:val="2"/>
          <w:wAfter w:w="1020" w:type="dxa"/>
          <w:trHeight w:val="227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ВИДАТКИ та КРЕДИТУВАННЯ</w:t>
            </w:r>
          </w:p>
        </w:tc>
        <w:tc>
          <w:tcPr>
            <w:tcW w:w="3119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bottom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Чернівецька область</w:t>
            </w:r>
          </w:p>
        </w:tc>
        <w:tc>
          <w:tcPr>
            <w:tcW w:w="283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bottom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Обласний бюджет</w:t>
            </w:r>
          </w:p>
        </w:tc>
      </w:tr>
      <w:tr w:rsidR="002951FB" w:rsidRPr="002951FB" w:rsidTr="002951FB">
        <w:trPr>
          <w:gridAfter w:val="2"/>
          <w:wAfter w:w="1020" w:type="dxa"/>
          <w:trHeight w:val="227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</w:p>
        </w:tc>
        <w:tc>
          <w:tcPr>
            <w:tcW w:w="141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2019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2020</w:t>
            </w:r>
          </w:p>
        </w:tc>
        <w:tc>
          <w:tcPr>
            <w:tcW w:w="113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Відхилення, %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2019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2020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1"/>
                <w:szCs w:val="11"/>
                <w:lang w:eastAsia="uk-UA"/>
              </w:rPr>
              <w:t>Відхилення, %</w:t>
            </w:r>
          </w:p>
        </w:tc>
      </w:tr>
      <w:tr w:rsidR="002951FB" w:rsidRPr="002951FB" w:rsidTr="002951FB">
        <w:trPr>
          <w:gridAfter w:val="2"/>
          <w:wAfter w:w="1020" w:type="dxa"/>
          <w:trHeight w:val="227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(економічна класифікація)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</w:t>
            </w:r>
            <w:proofErr w:type="spellStart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уточн</w:t>
            </w:r>
            <w:proofErr w:type="spellEnd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. план)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(факт)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(план)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план 2020 / план 2019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план 2020 / факт 2019</w:t>
            </w:r>
          </w:p>
        </w:tc>
        <w:tc>
          <w:tcPr>
            <w:tcW w:w="5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</w:t>
            </w:r>
            <w:proofErr w:type="spellStart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уточн</w:t>
            </w:r>
            <w:proofErr w:type="spellEnd"/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. план)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noWrap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(факт)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(план)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план 2020 / план 2019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:rsidR="002951FB" w:rsidRPr="002951FB" w:rsidRDefault="002951FB" w:rsidP="00CF1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</w:pPr>
            <w:r w:rsidRPr="002951FB">
              <w:rPr>
                <w:rFonts w:ascii="Times New Roman" w:eastAsia="Times New Roman" w:hAnsi="Times New Roman" w:cs="Times New Roman"/>
                <w:color w:val="FFFFFF" w:themeColor="background1"/>
                <w:sz w:val="11"/>
                <w:szCs w:val="11"/>
                <w:lang w:eastAsia="uk-UA"/>
              </w:rPr>
              <w:t>план 2020 / факт 2019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Всього видатки (ЗФ+СФ)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12549,3</w:t>
            </w:r>
          </w:p>
        </w:tc>
        <w:tc>
          <w:tcPr>
            <w:tcW w:w="709" w:type="dxa"/>
            <w:gridSpan w:val="4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11504,9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8087,8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BB4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-35,6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-29,7</w:t>
            </w:r>
          </w:p>
        </w:tc>
        <w:tc>
          <w:tcPr>
            <w:tcW w:w="590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  <w:t>5616,6</w:t>
            </w:r>
          </w:p>
        </w:tc>
        <w:tc>
          <w:tcPr>
            <w:tcW w:w="544" w:type="dxa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5101,3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1856,1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BB4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-67,0</w:t>
            </w: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</w:tcBorders>
            <w:shd w:val="clear" w:color="auto" w:fill="548DD4" w:themeFill="text2" w:themeFillTint="99"/>
            <w:vAlign w:val="center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-63,6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vMerge/>
            <w:shd w:val="clear" w:color="auto" w:fill="548DD4" w:themeFill="text2" w:themeFillTint="99"/>
            <w:vAlign w:val="center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</w:p>
        </w:tc>
        <w:tc>
          <w:tcPr>
            <w:tcW w:w="709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709" w:type="dxa"/>
            <w:gridSpan w:val="4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90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</w:pPr>
          </w:p>
        </w:tc>
        <w:tc>
          <w:tcPr>
            <w:tcW w:w="544" w:type="dxa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vMerge/>
            <w:shd w:val="clear" w:color="auto" w:fill="548DD4" w:themeFill="text2" w:themeFillTint="99"/>
            <w:vAlign w:val="center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Оплата праці з нарахуваннями 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4388,2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4254,4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4836,0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10,2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13,7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360,1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354,2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400,5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11,2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13,1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Предмети, </w:t>
            </w:r>
            <w:proofErr w:type="spellStart"/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матераіли</w:t>
            </w:r>
            <w:proofErr w:type="spellEnd"/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, обладнання та інвентар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204,4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189,3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156,1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-23,6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-17,5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31,4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29,3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20,5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-34,7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-30,0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7E1B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Медикаменти та 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10,0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9,2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5,5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-45,0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-40,2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7,4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6,9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2,8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-62,2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-59,4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Продукти харчування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268,1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242,2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269,0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0,3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11,1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48,4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45,4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48,1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-0,6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5,9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Оплата послуг (крім комунальних)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514,3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431,0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396,8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-22,8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-7,9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194,5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133,2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86,4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-55,6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-35,1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Видатки на відрядження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10,4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9,2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8,2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-21,2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-10,9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1,5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1,2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1,4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-6,7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16,7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Енергоносії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373,4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328,3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386,3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3,5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17,7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42,0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37,1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47,8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13,8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28,8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7E1B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Дослідження і розробки</w:t>
            </w:r>
            <w:r w:rsidR="007E1BC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(</w:t>
            </w: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регіональн</w:t>
            </w:r>
            <w:r w:rsidR="007E1BC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і</w:t>
            </w: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 програм</w:t>
            </w:r>
            <w:r w:rsidR="007E1BCA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и та фінансування медичних установ)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1540,9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1496,6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379,3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-75,4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-74,7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1139,8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1112,0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328,3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-71,2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295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-70,5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Обслуг. борг. зобов'язань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2,0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2,0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6,6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230,0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230,0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Поточні трансферти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881,4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845,4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708,0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-19,7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-16,3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3367,1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3040,7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504,3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-85,0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-83,4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Соціальне забезпечення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2558,7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2298,0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187,8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-92,7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-91,8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23,4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22,7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24,9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6,4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9,7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Інші поточні видатки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5,8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4,9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4,4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-24,1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-10,2</w:t>
            </w: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0,6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0,5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0,6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0,0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20,0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 xml:space="preserve">Капітальні видатки і </w:t>
            </w:r>
            <w:proofErr w:type="spellStart"/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транферти</w:t>
            </w:r>
            <w:proofErr w:type="spellEnd"/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1778,4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1394,4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716,1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-59,7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-48,6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397,5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318,1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385,5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-3,0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21,2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  <w:lang w:eastAsia="uk-UA"/>
              </w:rPr>
              <w:t>Нерозподілені видатки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13,3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27,7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108,3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2,9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5,0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72,4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Реверсна дотація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5,9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5,9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6,8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15,3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uk-UA"/>
              </w:rPr>
              <w:t>Субвенція з МБ ДБ</w:t>
            </w:r>
          </w:p>
        </w:tc>
        <w:tc>
          <w:tcPr>
            <w:tcW w:w="709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18,4</w:t>
            </w:r>
          </w:p>
        </w:tc>
        <w:tc>
          <w:tcPr>
            <w:tcW w:w="709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18,1</w:t>
            </w: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90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10,7</w:t>
            </w:r>
          </w:p>
        </w:tc>
        <w:tc>
          <w:tcPr>
            <w:tcW w:w="544" w:type="dxa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10,6</w:t>
            </w: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4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  <w:tc>
          <w:tcPr>
            <w:tcW w:w="567" w:type="dxa"/>
            <w:gridSpan w:val="3"/>
            <w:shd w:val="clear" w:color="auto" w:fill="8DB3E2" w:themeFill="text2" w:themeFillTint="66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Кредитування</w:t>
            </w:r>
          </w:p>
        </w:tc>
        <w:tc>
          <w:tcPr>
            <w:tcW w:w="709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9,1</w:t>
            </w:r>
          </w:p>
        </w:tc>
        <w:tc>
          <w:tcPr>
            <w:tcW w:w="709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6,3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sz w:val="11"/>
                <w:szCs w:val="11"/>
                <w:lang w:eastAsia="uk-UA"/>
              </w:rPr>
              <w:t>27,8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205,5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341,3</w:t>
            </w:r>
          </w:p>
        </w:tc>
        <w:tc>
          <w:tcPr>
            <w:tcW w:w="590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5,8</w:t>
            </w:r>
          </w:p>
        </w:tc>
        <w:tc>
          <w:tcPr>
            <w:tcW w:w="544" w:type="dxa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4,4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color w:val="000000"/>
                <w:sz w:val="11"/>
                <w:szCs w:val="11"/>
                <w:lang w:eastAsia="uk-UA"/>
              </w:rPr>
              <w:t>2,9</w:t>
            </w:r>
          </w:p>
        </w:tc>
        <w:tc>
          <w:tcPr>
            <w:tcW w:w="567" w:type="dxa"/>
            <w:gridSpan w:val="4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-50,0</w:t>
            </w:r>
          </w:p>
        </w:tc>
        <w:tc>
          <w:tcPr>
            <w:tcW w:w="567" w:type="dxa"/>
            <w:gridSpan w:val="3"/>
            <w:shd w:val="clear" w:color="auto" w:fill="C6D9F1" w:themeFill="text2" w:themeFillTint="33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-34,1</w:t>
            </w:r>
          </w:p>
        </w:tc>
      </w:tr>
      <w:tr w:rsidR="002951FB" w:rsidRPr="00CF1274" w:rsidTr="002951FB">
        <w:trPr>
          <w:gridAfter w:val="2"/>
          <w:wAfter w:w="1020" w:type="dxa"/>
          <w:trHeight w:val="227"/>
        </w:trPr>
        <w:tc>
          <w:tcPr>
            <w:tcW w:w="1151" w:type="dxa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</w:pPr>
            <w:r w:rsidRPr="00BB4CA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 xml:space="preserve">РАЗОМ </w:t>
            </w:r>
            <w:proofErr w:type="spellStart"/>
            <w:r w:rsidRPr="00BB4CA7"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12"/>
                <w:lang w:eastAsia="uk-UA"/>
              </w:rPr>
              <w:t>ВтК+ТР+К</w:t>
            </w:r>
            <w:proofErr w:type="spellEnd"/>
          </w:p>
        </w:tc>
        <w:tc>
          <w:tcPr>
            <w:tcW w:w="709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12582,7</w:t>
            </w:r>
          </w:p>
        </w:tc>
        <w:tc>
          <w:tcPr>
            <w:tcW w:w="709" w:type="dxa"/>
            <w:gridSpan w:val="4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11535,2</w:t>
            </w:r>
          </w:p>
        </w:tc>
        <w:tc>
          <w:tcPr>
            <w:tcW w:w="567" w:type="dxa"/>
            <w:gridSpan w:val="4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8122,4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-35,4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BB4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-29,6</w:t>
            </w:r>
          </w:p>
        </w:tc>
        <w:tc>
          <w:tcPr>
            <w:tcW w:w="590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  <w:t>5633,1</w:t>
            </w:r>
          </w:p>
        </w:tc>
        <w:tc>
          <w:tcPr>
            <w:tcW w:w="544" w:type="dxa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  <w:t>5116,3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sz w:val="11"/>
                <w:szCs w:val="11"/>
                <w:lang w:eastAsia="uk-UA"/>
              </w:rPr>
              <w:t>1859,0</w:t>
            </w:r>
          </w:p>
        </w:tc>
        <w:tc>
          <w:tcPr>
            <w:tcW w:w="567" w:type="dxa"/>
            <w:gridSpan w:val="4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BB4CA7" w:rsidRDefault="002951FB" w:rsidP="00CF12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val="ru-RU"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-67,0</w:t>
            </w:r>
          </w:p>
        </w:tc>
        <w:tc>
          <w:tcPr>
            <w:tcW w:w="567" w:type="dxa"/>
            <w:gridSpan w:val="3"/>
            <w:tcBorders>
              <w:left w:val="nil"/>
              <w:bottom w:val="nil"/>
              <w:right w:val="nil"/>
            </w:tcBorders>
            <w:shd w:val="clear" w:color="auto" w:fill="548DD4" w:themeFill="text2" w:themeFillTint="99"/>
            <w:noWrap/>
            <w:vAlign w:val="bottom"/>
            <w:hideMark/>
          </w:tcPr>
          <w:p w:rsidR="002951FB" w:rsidRPr="00A07E7D" w:rsidRDefault="002951FB" w:rsidP="00BB4C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</w:pPr>
            <w:r w:rsidRPr="00A07E7D">
              <w:rPr>
                <w:rFonts w:ascii="Times New Roman" w:eastAsia="Times New Roman" w:hAnsi="Times New Roman" w:cs="Times New Roman"/>
                <w:b/>
                <w:bCs/>
                <w:color w:val="000000"/>
                <w:sz w:val="11"/>
                <w:szCs w:val="11"/>
                <w:lang w:eastAsia="uk-UA"/>
              </w:rPr>
              <w:t>-63,7</w:t>
            </w:r>
          </w:p>
        </w:tc>
      </w:tr>
      <w:tr w:rsidR="002951FB" w:rsidRPr="00CF1274" w:rsidTr="00BB4CA7">
        <w:trPr>
          <w:gridAfter w:val="2"/>
          <w:wAfter w:w="1020" w:type="dxa"/>
          <w:trHeight w:val="300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  <w:p w:rsidR="007E1BCA" w:rsidRPr="00CF1274" w:rsidRDefault="007E1BCA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7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51FB" w:rsidRPr="00CF1274" w:rsidRDefault="002951FB" w:rsidP="00CF127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uk-UA"/>
              </w:rPr>
            </w:pPr>
          </w:p>
        </w:tc>
      </w:tr>
    </w:tbl>
    <w:p w:rsidR="00AC0694" w:rsidRPr="002951FB" w:rsidRDefault="00AC0694" w:rsidP="00AC0694">
      <w:pPr>
        <w:shd w:val="clear" w:color="auto" w:fill="215868" w:themeFill="accent5" w:themeFillShade="80"/>
        <w:spacing w:after="0" w:line="240" w:lineRule="auto"/>
        <w:ind w:left="709" w:right="803"/>
        <w:jc w:val="center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  <w:lang w:eastAsia="uk-UA"/>
        </w:rPr>
        <w:lastRenderedPageBreak/>
        <w:t>МЕРЕЖА ТА ШТАТИ</w:t>
      </w:r>
    </w:p>
    <w:p w:rsidR="00AC0694" w:rsidRPr="002951FB" w:rsidRDefault="00AC0694" w:rsidP="00AC069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  <w:lang w:eastAsia="uk-UA"/>
        </w:rPr>
      </w:pPr>
      <w:r w:rsidRPr="002951FB"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32"/>
          <w:lang w:eastAsia="uk-UA"/>
        </w:rPr>
        <w:t>ВИДАТКИ</w:t>
      </w:r>
    </w:p>
    <w:tbl>
      <w:tblPr>
        <w:tblW w:w="7320" w:type="dxa"/>
        <w:tblInd w:w="97" w:type="dxa"/>
        <w:tblLook w:val="04A0"/>
      </w:tblPr>
      <w:tblGrid>
        <w:gridCol w:w="2740"/>
        <w:gridCol w:w="1020"/>
        <w:gridCol w:w="894"/>
        <w:gridCol w:w="854"/>
        <w:gridCol w:w="880"/>
        <w:gridCol w:w="980"/>
      </w:tblGrid>
      <w:tr w:rsidR="00AC0694" w:rsidRPr="00AC0694" w:rsidTr="00AC0694">
        <w:trPr>
          <w:trHeight w:val="300"/>
        </w:trPr>
        <w:tc>
          <w:tcPr>
            <w:tcW w:w="2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Назва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Всього</w:t>
            </w:r>
          </w:p>
        </w:tc>
        <w:tc>
          <w:tcPr>
            <w:tcW w:w="3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noWrap/>
            <w:vAlign w:val="bottom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i/>
                <w:iCs/>
                <w:color w:val="FFFFFF" w:themeColor="background1"/>
                <w:sz w:val="16"/>
                <w:szCs w:val="16"/>
                <w:lang w:eastAsia="uk-UA"/>
              </w:rPr>
              <w:t xml:space="preserve">в тому числі </w:t>
            </w:r>
          </w:p>
        </w:tc>
      </w:tr>
      <w:tr w:rsidR="00AC0694" w:rsidRPr="00AC0694" w:rsidTr="00AC0694">
        <w:trPr>
          <w:trHeight w:val="630"/>
        </w:trPr>
        <w:tc>
          <w:tcPr>
            <w:tcW w:w="2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обласний бюджет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бюджет      м. Чернівці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зведені бюджети районів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15868" w:themeFill="accent5" w:themeFillShade="80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16"/>
                <w:szCs w:val="16"/>
                <w:lang w:eastAsia="uk-UA"/>
              </w:rPr>
              <w:t>бюджети  ОТГ</w:t>
            </w:r>
          </w:p>
        </w:tc>
      </w:tr>
      <w:tr w:rsidR="00AC0694" w:rsidRPr="00AC0694" w:rsidTr="00AC0694">
        <w:trPr>
          <w:trHeight w:val="285"/>
        </w:trPr>
        <w:tc>
          <w:tcPr>
            <w:tcW w:w="7320" w:type="dxa"/>
            <w:gridSpan w:val="6"/>
            <w:tcBorders>
              <w:top w:val="single" w:sz="4" w:space="0" w:color="auto"/>
            </w:tcBorders>
            <w:shd w:val="clear" w:color="auto" w:fill="92CDDC" w:themeFill="accent5" w:themeFillTint="99"/>
            <w:noWrap/>
            <w:vAlign w:val="bottom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Державне управління</w:t>
            </w:r>
          </w:p>
        </w:tc>
      </w:tr>
      <w:tr w:rsidR="00AC0694" w:rsidRPr="00AC0694" w:rsidTr="00AC0694">
        <w:trPr>
          <w:trHeight w:val="285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рад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196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161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33</w:t>
            </w:r>
          </w:p>
        </w:tc>
      </w:tr>
      <w:tr w:rsidR="00AC0694" w:rsidRPr="00AC0694" w:rsidTr="00AC0694">
        <w:trPr>
          <w:trHeight w:val="285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3144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44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484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1163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1453</w:t>
            </w:r>
          </w:p>
        </w:tc>
      </w:tr>
      <w:tr w:rsidR="00AC0694" w:rsidRPr="00AC0694" w:rsidTr="00AC0694">
        <w:trPr>
          <w:trHeight w:val="300"/>
        </w:trPr>
        <w:tc>
          <w:tcPr>
            <w:tcW w:w="7320" w:type="dxa"/>
            <w:gridSpan w:val="6"/>
            <w:shd w:val="clear" w:color="auto" w:fill="92CDDC" w:themeFill="accent5" w:themeFillTint="99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 xml:space="preserve">Освіта 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установ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822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40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132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333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317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34110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3466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7621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10939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12084</w:t>
            </w:r>
          </w:p>
        </w:tc>
      </w:tr>
      <w:tr w:rsidR="00AC0694" w:rsidRPr="00AC0694" w:rsidTr="00AC0694">
        <w:trPr>
          <w:trHeight w:val="42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8263C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uk-UA"/>
              </w:rPr>
            </w:pPr>
            <w:r w:rsidRPr="008263C4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eastAsia="uk-UA"/>
              </w:rPr>
              <w:t>Кількість вихованців, учнів, студентів, всього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140834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7767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40810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40435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51822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  <w:lang w:eastAsia="uk-UA"/>
              </w:rPr>
              <w:t>в тому числі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вихованців у ДДУ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25760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9842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6009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9909</w:t>
            </w:r>
          </w:p>
        </w:tc>
      </w:tr>
      <w:tr w:rsidR="00AC0694" w:rsidRPr="00AC0694" w:rsidTr="00AC0694">
        <w:trPr>
          <w:trHeight w:val="45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учнів у загальноосвітніх навчальних закладах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103287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26948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34426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41913</w:t>
            </w:r>
          </w:p>
        </w:tc>
      </w:tr>
      <w:tr w:rsidR="00AC0694" w:rsidRPr="00AC0694" w:rsidTr="00AC0694">
        <w:trPr>
          <w:trHeight w:val="675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і</w:t>
            </w: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сть вихованців дитбудинку, учнів спеціальних та спеціалізованих шкіл-інтернатів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1718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1718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45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студентів </w:t>
            </w:r>
            <w:proofErr w:type="spellStart"/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профтехосвітніх</w:t>
            </w:r>
            <w:proofErr w:type="spellEnd"/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та вищих навчальних закладів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10069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6049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4020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300"/>
        </w:trPr>
        <w:tc>
          <w:tcPr>
            <w:tcW w:w="7320" w:type="dxa"/>
            <w:gridSpan w:val="6"/>
            <w:shd w:val="clear" w:color="auto" w:fill="92CDDC" w:themeFill="accent5" w:themeFillTint="99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 xml:space="preserve">Соціальний захист 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установ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14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2117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929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140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983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65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ліжок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1155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1124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300"/>
        </w:trPr>
        <w:tc>
          <w:tcPr>
            <w:tcW w:w="7320" w:type="dxa"/>
            <w:gridSpan w:val="6"/>
            <w:shd w:val="clear" w:color="auto" w:fill="92CDDC" w:themeFill="accent5" w:themeFillTint="99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Охорона здоров"я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установ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57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29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15206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7381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3118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4657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50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ліжок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6153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2930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1000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2223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300"/>
        </w:trPr>
        <w:tc>
          <w:tcPr>
            <w:tcW w:w="7320" w:type="dxa"/>
            <w:gridSpan w:val="6"/>
            <w:shd w:val="clear" w:color="auto" w:fill="92CDDC" w:themeFill="accent5" w:themeFillTint="99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 xml:space="preserve">Фізична культура та спорт 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установ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75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29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19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734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239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146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216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133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вихованців ДЮСШ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13262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3487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2274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4877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2624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спортсменів ШВСМ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106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Спортсмени центру "</w:t>
            </w:r>
            <w:proofErr w:type="spellStart"/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Інваспорт</w:t>
            </w:r>
            <w:proofErr w:type="spellEnd"/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"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35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</w:tr>
      <w:tr w:rsidR="00AC0694" w:rsidRPr="00AC0694" w:rsidTr="00AC0694">
        <w:trPr>
          <w:trHeight w:val="45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Кількість вихованців спортивних клубів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1346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328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uk-UA"/>
              </w:rPr>
              <w:t>1018</w:t>
            </w:r>
          </w:p>
        </w:tc>
      </w:tr>
      <w:tr w:rsidR="00AC0694" w:rsidRPr="00AC0694" w:rsidTr="00AC0694">
        <w:trPr>
          <w:trHeight w:val="300"/>
        </w:trPr>
        <w:tc>
          <w:tcPr>
            <w:tcW w:w="7320" w:type="dxa"/>
            <w:gridSpan w:val="6"/>
            <w:shd w:val="clear" w:color="auto" w:fill="92CDDC" w:themeFill="accent5" w:themeFillTint="99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Культура і мистецтво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Кількість установ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DAEEF3" w:themeFill="accent5" w:themeFillTint="33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696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60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356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DAEEF3" w:themeFill="accent5" w:themeFillTint="33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268</w:t>
            </w:r>
          </w:p>
        </w:tc>
      </w:tr>
      <w:tr w:rsidR="00AC0694" w:rsidRPr="00AC0694" w:rsidTr="00AC0694">
        <w:trPr>
          <w:trHeight w:val="300"/>
        </w:trPr>
        <w:tc>
          <w:tcPr>
            <w:tcW w:w="274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Штатна чисельність (од.) </w:t>
            </w:r>
          </w:p>
        </w:tc>
        <w:tc>
          <w:tcPr>
            <w:tcW w:w="1020" w:type="dxa"/>
            <w:tcBorders>
              <w:top w:val="nil"/>
            </w:tcBorders>
            <w:shd w:val="clear" w:color="auto" w:fill="B6DDE8" w:themeFill="accent5" w:themeFillTint="66"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2535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841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251</w:t>
            </w:r>
          </w:p>
        </w:tc>
        <w:tc>
          <w:tcPr>
            <w:tcW w:w="8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1012</w:t>
            </w:r>
          </w:p>
        </w:tc>
        <w:tc>
          <w:tcPr>
            <w:tcW w:w="980" w:type="dxa"/>
            <w:tcBorders>
              <w:top w:val="nil"/>
            </w:tcBorders>
            <w:shd w:val="clear" w:color="auto" w:fill="B6DDE8" w:themeFill="accent5" w:themeFillTint="66"/>
            <w:noWrap/>
            <w:vAlign w:val="center"/>
            <w:hideMark/>
          </w:tcPr>
          <w:p w:rsidR="00AC0694" w:rsidRPr="00AC0694" w:rsidRDefault="00AC0694" w:rsidP="00AC06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AC06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431</w:t>
            </w:r>
          </w:p>
        </w:tc>
      </w:tr>
    </w:tbl>
    <w:p w:rsidR="00AC0694" w:rsidRDefault="00AC0694"/>
    <w:p w:rsidR="00E577DB" w:rsidRPr="00E577DB" w:rsidRDefault="00E577DB" w:rsidP="00E577DB">
      <w:pPr>
        <w:spacing w:after="0"/>
        <w:rPr>
          <w:b/>
          <w:sz w:val="16"/>
          <w:szCs w:val="16"/>
        </w:rPr>
      </w:pPr>
      <w:proofErr w:type="spellStart"/>
      <w:r w:rsidRPr="00E577DB">
        <w:rPr>
          <w:b/>
          <w:sz w:val="16"/>
          <w:szCs w:val="16"/>
        </w:rPr>
        <w:t>Довідково</w:t>
      </w:r>
      <w:proofErr w:type="spellEnd"/>
    </w:p>
    <w:tbl>
      <w:tblPr>
        <w:tblW w:w="7320" w:type="dxa"/>
        <w:tblInd w:w="97" w:type="dxa"/>
        <w:tblLook w:val="04A0"/>
      </w:tblPr>
      <w:tblGrid>
        <w:gridCol w:w="3413"/>
        <w:gridCol w:w="993"/>
        <w:gridCol w:w="992"/>
        <w:gridCol w:w="850"/>
        <w:gridCol w:w="1072"/>
      </w:tblGrid>
      <w:tr w:rsidR="00E577DB" w:rsidRPr="00E577DB" w:rsidTr="00E577DB">
        <w:trPr>
          <w:trHeight w:val="300"/>
        </w:trPr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E577DB" w:rsidRPr="00E577DB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uk-UA"/>
              </w:rPr>
            </w:pPr>
            <w:r w:rsidRPr="00E577DB">
              <w:rPr>
                <w:rFonts w:ascii="Times New Roman" w:eastAsia="Times New Roman" w:hAnsi="Times New Roman" w:cs="Times New Roman"/>
                <w:color w:val="FFFFFF" w:themeColor="background1"/>
                <w:sz w:val="16"/>
                <w:szCs w:val="16"/>
                <w:lang w:eastAsia="uk-UA"/>
              </w:rPr>
              <w:t>Показник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vAlign w:val="center"/>
            <w:hideMark/>
          </w:tcPr>
          <w:p w:rsidR="00E577DB" w:rsidRPr="00E577DB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6"/>
                <w:szCs w:val="16"/>
                <w:lang w:eastAsia="uk-UA"/>
              </w:rPr>
            </w:pPr>
            <w:r w:rsidRPr="00E577DB">
              <w:rPr>
                <w:rFonts w:ascii="Times New Roman" w:eastAsia="Times New Roman" w:hAnsi="Times New Roman" w:cs="Times New Roman"/>
                <w:bCs/>
                <w:color w:val="FFFFFF" w:themeColor="background1"/>
                <w:sz w:val="16"/>
                <w:szCs w:val="16"/>
                <w:lang w:eastAsia="uk-UA"/>
              </w:rPr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  <w:hideMark/>
          </w:tcPr>
          <w:p w:rsidR="00E577DB" w:rsidRPr="00E577DB" w:rsidRDefault="00E577DB" w:rsidP="009150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</w:pPr>
            <w:r w:rsidRPr="00E577DB"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  <w:hideMark/>
          </w:tcPr>
          <w:p w:rsidR="00E577DB" w:rsidRPr="00E577DB" w:rsidRDefault="00E577DB" w:rsidP="009150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</w:pPr>
            <w:r w:rsidRPr="00E577DB"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  <w:t>2020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43634" w:themeFill="accent2" w:themeFillShade="BF"/>
            <w:noWrap/>
            <w:vAlign w:val="center"/>
            <w:hideMark/>
          </w:tcPr>
          <w:p w:rsidR="00E577DB" w:rsidRPr="00E577DB" w:rsidRDefault="00E577DB" w:rsidP="009150A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</w:pPr>
            <w:r w:rsidRPr="00E577DB">
              <w:rPr>
                <w:rFonts w:ascii="Calibri" w:eastAsia="Times New Roman" w:hAnsi="Calibri" w:cs="Calibri"/>
                <w:color w:val="FFFFFF" w:themeColor="background1"/>
                <w:sz w:val="16"/>
                <w:szCs w:val="16"/>
                <w:lang w:eastAsia="uk-UA"/>
              </w:rPr>
              <w:t>Ріст 2020/2019</w:t>
            </w:r>
          </w:p>
        </w:tc>
      </w:tr>
      <w:tr w:rsidR="00E577DB" w:rsidRPr="00AC0694" w:rsidTr="00E577DB">
        <w:trPr>
          <w:trHeight w:val="300"/>
        </w:trPr>
        <w:tc>
          <w:tcPr>
            <w:tcW w:w="3413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Мінімальна зарплата (грн.)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3723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4173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4723</w:t>
            </w:r>
          </w:p>
        </w:tc>
        <w:tc>
          <w:tcPr>
            <w:tcW w:w="1072" w:type="dxa"/>
            <w:tcBorders>
              <w:top w:val="single" w:sz="4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113,2%</w:t>
            </w:r>
          </w:p>
        </w:tc>
      </w:tr>
      <w:tr w:rsidR="00E577DB" w:rsidRPr="00AC0694" w:rsidTr="00E577DB">
        <w:trPr>
          <w:trHeight w:val="300"/>
        </w:trPr>
        <w:tc>
          <w:tcPr>
            <w:tcW w:w="3413" w:type="dxa"/>
            <w:tcBorders>
              <w:top w:val="nil"/>
            </w:tcBorders>
            <w:shd w:val="clear" w:color="auto" w:fill="E5B8B7" w:themeFill="accent2" w:themeFillTint="66"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Посадовий оклад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прац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. І тариф. Розряду ЄТС (грн..)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1762</w:t>
            </w:r>
          </w:p>
        </w:tc>
        <w:tc>
          <w:tcPr>
            <w:tcW w:w="992" w:type="dxa"/>
            <w:shd w:val="clear" w:color="auto" w:fill="E5B8B7" w:themeFill="accent2" w:themeFillTint="66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1921</w:t>
            </w:r>
          </w:p>
        </w:tc>
        <w:tc>
          <w:tcPr>
            <w:tcW w:w="850" w:type="dxa"/>
            <w:shd w:val="clear" w:color="auto" w:fill="E5B8B7" w:themeFill="accent2" w:themeFillTint="66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2102</w:t>
            </w:r>
          </w:p>
        </w:tc>
        <w:tc>
          <w:tcPr>
            <w:tcW w:w="1072" w:type="dxa"/>
            <w:shd w:val="clear" w:color="auto" w:fill="E5B8B7" w:themeFill="accent2" w:themeFillTint="66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109,4%</w:t>
            </w:r>
          </w:p>
        </w:tc>
      </w:tr>
      <w:tr w:rsidR="00E577DB" w:rsidRPr="00AC0694" w:rsidTr="00E577DB">
        <w:trPr>
          <w:trHeight w:val="450"/>
        </w:trPr>
        <w:tc>
          <w:tcPr>
            <w:tcW w:w="3413" w:type="dxa"/>
            <w:tcBorders>
              <w:top w:val="nil"/>
              <w:bottom w:val="nil"/>
            </w:tcBorders>
            <w:shd w:val="clear" w:color="auto" w:fill="F2DBDB" w:themeFill="accent2" w:themeFillTint="33"/>
            <w:vAlign w:val="center"/>
            <w:hideMark/>
          </w:tcPr>
          <w:p w:rsidR="00E577DB" w:rsidRPr="00AC0694" w:rsidRDefault="00E577DB" w:rsidP="00E57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Прожитковий мінімум для працездатних осіб (грн..)</w:t>
            </w:r>
          </w:p>
        </w:tc>
        <w:tc>
          <w:tcPr>
            <w:tcW w:w="993" w:type="dxa"/>
            <w:shd w:val="clear" w:color="auto" w:fill="F2DBDB" w:themeFill="accent2" w:themeFillTint="33"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1921</w:t>
            </w:r>
          </w:p>
        </w:tc>
        <w:tc>
          <w:tcPr>
            <w:tcW w:w="992" w:type="dxa"/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2007</w:t>
            </w:r>
          </w:p>
        </w:tc>
        <w:tc>
          <w:tcPr>
            <w:tcW w:w="850" w:type="dxa"/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2109</w:t>
            </w:r>
          </w:p>
        </w:tc>
        <w:tc>
          <w:tcPr>
            <w:tcW w:w="1072" w:type="dxa"/>
            <w:shd w:val="clear" w:color="auto" w:fill="F2DBDB" w:themeFill="accent2" w:themeFillTint="33"/>
            <w:noWrap/>
            <w:vAlign w:val="center"/>
            <w:hideMark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108,9%</w:t>
            </w:r>
          </w:p>
        </w:tc>
      </w:tr>
      <w:tr w:rsidR="00E577DB" w:rsidRPr="00AC0694" w:rsidTr="00E577DB">
        <w:trPr>
          <w:trHeight w:val="450"/>
        </w:trPr>
        <w:tc>
          <w:tcPr>
            <w:tcW w:w="3413" w:type="dxa"/>
            <w:tcBorders>
              <w:top w:val="nil"/>
            </w:tcBorders>
            <w:shd w:val="clear" w:color="auto" w:fill="E5B8B7" w:themeFill="accent2" w:themeFillTint="66"/>
            <w:vAlign w:val="center"/>
          </w:tcPr>
          <w:p w:rsidR="00E577DB" w:rsidRDefault="00E577DB" w:rsidP="00E57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Індекс інфляції /індекс споживчих цін</w:t>
            </w: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109,8</w:t>
            </w:r>
          </w:p>
        </w:tc>
        <w:tc>
          <w:tcPr>
            <w:tcW w:w="992" w:type="dxa"/>
            <w:shd w:val="clear" w:color="auto" w:fill="E5B8B7" w:themeFill="accent2" w:themeFillTint="66"/>
            <w:noWrap/>
            <w:vAlign w:val="center"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107,4</w:t>
            </w:r>
          </w:p>
        </w:tc>
        <w:tc>
          <w:tcPr>
            <w:tcW w:w="850" w:type="dxa"/>
            <w:shd w:val="clear" w:color="auto" w:fill="E5B8B7" w:themeFill="accent2" w:themeFillTint="66"/>
            <w:noWrap/>
            <w:vAlign w:val="center"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106,0</w:t>
            </w:r>
          </w:p>
        </w:tc>
        <w:tc>
          <w:tcPr>
            <w:tcW w:w="1072" w:type="dxa"/>
            <w:shd w:val="clear" w:color="auto" w:fill="E5B8B7" w:themeFill="accent2" w:themeFillTint="66"/>
            <w:noWrap/>
            <w:vAlign w:val="center"/>
          </w:tcPr>
          <w:p w:rsidR="00E577DB" w:rsidRPr="00AC0694" w:rsidRDefault="00E577DB" w:rsidP="009150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98,7%</w:t>
            </w:r>
          </w:p>
        </w:tc>
      </w:tr>
    </w:tbl>
    <w:p w:rsidR="00E577DB" w:rsidRDefault="00E577DB"/>
    <w:sectPr w:rsidR="00E577DB" w:rsidSect="00BA27B8">
      <w:pgSz w:w="23814" w:h="16839" w:orient="landscape" w:code="8"/>
      <w:pgMar w:top="567" w:right="850" w:bottom="850" w:left="85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27B8"/>
    <w:rsid w:val="000016DC"/>
    <w:rsid w:val="00047AC0"/>
    <w:rsid w:val="00066AD5"/>
    <w:rsid w:val="000A6CC2"/>
    <w:rsid w:val="000A7ABE"/>
    <w:rsid w:val="000F53A6"/>
    <w:rsid w:val="0013448A"/>
    <w:rsid w:val="001C21AD"/>
    <w:rsid w:val="001E57EA"/>
    <w:rsid w:val="001F4C3C"/>
    <w:rsid w:val="002369EC"/>
    <w:rsid w:val="002435FD"/>
    <w:rsid w:val="002951FB"/>
    <w:rsid w:val="002F680E"/>
    <w:rsid w:val="0036359A"/>
    <w:rsid w:val="003C0F80"/>
    <w:rsid w:val="00423DBB"/>
    <w:rsid w:val="00494185"/>
    <w:rsid w:val="00585F26"/>
    <w:rsid w:val="006349EB"/>
    <w:rsid w:val="006516E1"/>
    <w:rsid w:val="00740AE0"/>
    <w:rsid w:val="007B7EFC"/>
    <w:rsid w:val="007D7926"/>
    <w:rsid w:val="007E1BCA"/>
    <w:rsid w:val="007E5078"/>
    <w:rsid w:val="007F0790"/>
    <w:rsid w:val="008263C4"/>
    <w:rsid w:val="00860807"/>
    <w:rsid w:val="008676DF"/>
    <w:rsid w:val="00884EA8"/>
    <w:rsid w:val="008A7B6B"/>
    <w:rsid w:val="008F6D9B"/>
    <w:rsid w:val="009408D1"/>
    <w:rsid w:val="00973375"/>
    <w:rsid w:val="00A07E7D"/>
    <w:rsid w:val="00AC0694"/>
    <w:rsid w:val="00AD1CBB"/>
    <w:rsid w:val="00AD685C"/>
    <w:rsid w:val="00B57B6E"/>
    <w:rsid w:val="00BA27B8"/>
    <w:rsid w:val="00BB4CA7"/>
    <w:rsid w:val="00C455DA"/>
    <w:rsid w:val="00C87E4E"/>
    <w:rsid w:val="00C915DE"/>
    <w:rsid w:val="00CA7672"/>
    <w:rsid w:val="00CC5754"/>
    <w:rsid w:val="00CF1274"/>
    <w:rsid w:val="00D26DE5"/>
    <w:rsid w:val="00D94D42"/>
    <w:rsid w:val="00D95BF6"/>
    <w:rsid w:val="00E36EDC"/>
    <w:rsid w:val="00E577DB"/>
    <w:rsid w:val="00E66C2E"/>
    <w:rsid w:val="00F102D7"/>
    <w:rsid w:val="00FD5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7B8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A27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047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chart" Target="charts/chart1.xml"/><Relationship Id="rId5" Type="http://schemas.openxmlformats.org/officeDocument/2006/relationships/image" Target="media/image1.emf"/><Relationship Id="rId15" Type="http://schemas.openxmlformats.org/officeDocument/2006/relationships/chart" Target="charts/chart2.xml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24.100.2\CommonRes\EP\212-&#1050;&#1110;&#1085;&#1076;&#1088;&#1072;&#1090;&#1042;.&#1056;\1%20&#1075;&#1088;&#1072;&#1092;&#1110;&#1082;,&#1074;%202%20&#1088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2;&#1086;&#1080;%20&#1076;&#1086;&#1082;&#1091;&#1084;&#1077;&#1085;&#1090;&#1099;\Budget_2020\&#1041;&#1091;&#1082;&#1083;&#1077;&#1090;%20-%20&#1084;&#1110;&#1089;&#1094;&#1077;&#1074;&#1110;%20&#1073;&#1102;&#1076;&#1078;&#1077;&#1090;&#1080;%202019-20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1.0780720129014513E-2"/>
                  <c:y val="-0.20532177575381888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Кошти місцевих бюджетів; </a:t>
                    </a:r>
                  </a:p>
                  <a:p>
                    <a:r>
                      <a:rPr lang="uk-UA" sz="600"/>
                      <a:t>833,5 млн грн; 48%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uk-UA" sz="600"/>
                      <a:t>Видатки  на утримання та розвиток автомобільних доріг (субвенція - </a:t>
                    </a:r>
                  </a:p>
                  <a:p>
                    <a:r>
                      <a:rPr lang="uk-UA" sz="600"/>
                      <a:t>93,6 млн грн, експеримент - 95,9 млн</a:t>
                    </a:r>
                    <a:r>
                      <a:rPr lang="uk-UA" sz="600" baseline="0"/>
                      <a:t> г</a:t>
                    </a:r>
                    <a:r>
                      <a:rPr lang="uk-UA" sz="600"/>
                      <a:t>рн); 189,5 млн грн; 11%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2"/>
              <c:layout>
                <c:manualLayout>
                  <c:x val="-8.0178353993909726E-2"/>
                  <c:y val="3.5609025524554985E-2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Кошти ПрАТ "Укргідроенерго"; 16,3  млн грн; 1%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3"/>
              <c:layout>
                <c:manualLayout>
                  <c:x val="-5.8118835316238834E-2"/>
                  <c:y val="-7.6794918544314361E-2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Субвенція на  соцекономрозвиток окремих територій; 236,8 млн грн; 14%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4"/>
              <c:layout>
                <c:manualLayout>
                  <c:x val="-5.100314181603724E-2"/>
                  <c:y val="-1.1259796247033722E-3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Субвенція на формування інфраструктури ОТГ; </a:t>
                    </a:r>
                  </a:p>
                  <a:p>
                    <a:r>
                      <a:rPr lang="uk-UA" sz="600"/>
                      <a:t>73,8 млн грн; 4%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5"/>
              <c:layout>
                <c:manualLayout>
                  <c:x val="-2.0539071348567813E-2"/>
                  <c:y val="-2.1653959609566606E-2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Субвенція на сільську медицину; 90,9 млн грн; 5%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6"/>
              <c:layout>
                <c:manualLayout>
                  <c:x val="-5.9626372955348721E-2"/>
                  <c:y val="1.024516492044765E-2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Кошти Державного фонду регіонального розвитку ( в т.ч. співфінансування з місцевих бюджетів</a:t>
                    </a:r>
                    <a:r>
                      <a:rPr lang="uk-UA" sz="600" baseline="0"/>
                      <a:t> </a:t>
                    </a:r>
                    <a:r>
                      <a:rPr lang="uk-UA" sz="600"/>
                      <a:t> - 29,3 млн</a:t>
                    </a:r>
                    <a:r>
                      <a:rPr lang="uk-UA" sz="600" baseline="0"/>
                      <a:t> г</a:t>
                    </a:r>
                    <a:r>
                      <a:rPr lang="uk-UA" sz="600"/>
                      <a:t>рн); 195,6 млн грн; 12%</a:t>
                    </a:r>
                  </a:p>
                </c:rich>
              </c:tx>
              <c:showVal val="1"/>
              <c:showCatName val="1"/>
              <c:showPercent val="1"/>
            </c:dLbl>
            <c:dLbl>
              <c:idx val="7"/>
              <c:layout>
                <c:manualLayout>
                  <c:x val="0.19301262783660988"/>
                  <c:y val="-6.1919266555969885E-3"/>
                </c:manualLayout>
              </c:layout>
              <c:tx>
                <c:rich>
                  <a:bodyPr/>
                  <a:lstStyle/>
                  <a:p>
                    <a:r>
                      <a:rPr lang="uk-UA" sz="600"/>
                      <a:t>Інші капітальні видатки за рахунок субвенцій; </a:t>
                    </a:r>
                  </a:p>
                  <a:p>
                    <a:r>
                      <a:rPr lang="uk-UA" sz="600"/>
                      <a:t>91,3 млн грн; 5%</a:t>
                    </a:r>
                  </a:p>
                </c:rich>
              </c:tx>
              <c:showVal val="1"/>
              <c:showCatName val="1"/>
              <c:showPercent val="1"/>
            </c:dLbl>
            <c:txPr>
              <a:bodyPr/>
              <a:lstStyle/>
              <a:p>
                <a:pPr>
                  <a:defRPr sz="600"/>
                </a:pPr>
                <a:endParaRPr lang="uk-UA"/>
              </a:p>
            </c:txPr>
            <c:showVal val="1"/>
            <c:showCatName val="1"/>
            <c:showPercent val="1"/>
            <c:showLeaderLines val="1"/>
          </c:dLbls>
          <c:cat>
            <c:strRef>
              <c:f>'1графік'!$A$18:$A$25</c:f>
              <c:strCache>
                <c:ptCount val="8"/>
                <c:pt idx="0">
                  <c:v>Кошти місцевих бюджетів</c:v>
                </c:pt>
                <c:pt idx="1">
                  <c:v>Видатки  на утримання та розвиток автомобільних доріг (субвенція - 149,1 млн.грн., експеримент - 40,4 млн.грн.)</c:v>
                </c:pt>
                <c:pt idx="2">
                  <c:v>Кошти ПрАТ "Укргідроенерго"</c:v>
                </c:pt>
                <c:pt idx="3">
                  <c:v>Субвенція на  соцекономрозвиток окремих територій</c:v>
                </c:pt>
                <c:pt idx="4">
                  <c:v>Субвенція на формування інфраструктури ОТГ</c:v>
                </c:pt>
                <c:pt idx="5">
                  <c:v>Субвенція на сільську медицину</c:v>
                </c:pt>
                <c:pt idx="6">
                  <c:v>Кошти Державного фонду регіонального розвитку ( в т.ч. співфінансування з місцевих бюджетів 29,3 млн.грн.)</c:v>
                </c:pt>
                <c:pt idx="7">
                  <c:v>Інші капітальні видатки за рахунок субвенцій </c:v>
                </c:pt>
              </c:strCache>
            </c:strRef>
          </c:cat>
          <c:val>
            <c:numRef>
              <c:f>'1графік'!$B$18:$B$25</c:f>
              <c:numCache>
                <c:formatCode>General</c:formatCode>
                <c:ptCount val="8"/>
                <c:pt idx="0">
                  <c:v>833.5</c:v>
                </c:pt>
                <c:pt idx="1">
                  <c:v>189.5</c:v>
                </c:pt>
                <c:pt idx="2">
                  <c:v>16.3</c:v>
                </c:pt>
                <c:pt idx="3">
                  <c:v>236.8</c:v>
                </c:pt>
                <c:pt idx="4">
                  <c:v>73.8</c:v>
                </c:pt>
                <c:pt idx="5">
                  <c:v>90.9</c:v>
                </c:pt>
                <c:pt idx="6">
                  <c:v>195.6</c:v>
                </c:pt>
                <c:pt idx="7">
                  <c:v>91.3</c:v>
                </c:pt>
              </c:numCache>
            </c:numRef>
          </c:val>
        </c:ser>
        <c:firstSliceAng val="0"/>
      </c:pieChart>
    </c:plotArea>
    <c:plotVisOnly val="1"/>
  </c:chart>
  <c:spPr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uk-UA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uk-UA"/>
  <c:chart>
    <c:autoTitleDeleted val="1"/>
    <c:view3D>
      <c:rAngAx val="1"/>
    </c:view3D>
    <c:plotArea>
      <c:layout/>
      <c:bar3D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Val val="1"/>
          </c:dLbls>
          <c:cat>
            <c:strRef>
              <c:f>Лист2!$B$7:$B$14</c:f>
              <c:strCache>
                <c:ptCount val="8"/>
                <c:pt idx="0">
                  <c:v>Базова дотація</c:v>
                </c:pt>
                <c:pt idx="1">
                  <c:v>Стаб. та дод.дотації</c:v>
                </c:pt>
                <c:pt idx="2">
                  <c:v>Соціальні субвенції</c:v>
                </c:pt>
                <c:pt idx="3">
                  <c:v>Субвенції на житло</c:v>
                </c:pt>
                <c:pt idx="4">
                  <c:v>Освітня субвенція</c:v>
                </c:pt>
                <c:pt idx="5">
                  <c:v>Медична субвенція</c:v>
                </c:pt>
                <c:pt idx="6">
                  <c:v>Інші субвенції капітальні</c:v>
                </c:pt>
                <c:pt idx="7">
                  <c:v>Субвенція на дороги</c:v>
                </c:pt>
              </c:strCache>
            </c:strRef>
          </c:cat>
          <c:val>
            <c:numRef>
              <c:f>Лист2!$F$7:$F$14</c:f>
              <c:numCache>
                <c:formatCode>0.0%</c:formatCode>
                <c:ptCount val="8"/>
                <c:pt idx="0">
                  <c:v>0.22396847139115245</c:v>
                </c:pt>
                <c:pt idx="1">
                  <c:v>7.3078124624516391E-2</c:v>
                </c:pt>
                <c:pt idx="2">
                  <c:v>4.3255713358806144E-3</c:v>
                </c:pt>
                <c:pt idx="3">
                  <c:v>3.4844880205705002E-3</c:v>
                </c:pt>
                <c:pt idx="4">
                  <c:v>0.52195227452959736</c:v>
                </c:pt>
                <c:pt idx="5">
                  <c:v>8.1585081585081598E-2</c:v>
                </c:pt>
                <c:pt idx="6">
                  <c:v>9.2278855165453724E-3</c:v>
                </c:pt>
                <c:pt idx="7">
                  <c:v>8.2378102996659708E-2</c:v>
                </c:pt>
              </c:numCache>
            </c:numRef>
          </c:val>
        </c:ser>
        <c:dLbls>
          <c:showVal val="1"/>
        </c:dLbls>
        <c:shape val="box"/>
        <c:axId val="143519104"/>
        <c:axId val="143629696"/>
        <c:axId val="0"/>
      </c:bar3DChart>
      <c:catAx>
        <c:axId val="143519104"/>
        <c:scaling>
          <c:orientation val="minMax"/>
        </c:scaling>
        <c:axPos val="l"/>
        <c:majorTickMark val="none"/>
        <c:tickLblPos val="nextTo"/>
        <c:txPr>
          <a:bodyPr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uk-UA"/>
          </a:p>
        </c:txPr>
        <c:crossAx val="143629696"/>
        <c:crosses val="autoZero"/>
        <c:auto val="1"/>
        <c:lblAlgn val="ctr"/>
        <c:lblOffset val="100"/>
      </c:catAx>
      <c:valAx>
        <c:axId val="143629696"/>
        <c:scaling>
          <c:orientation val="minMax"/>
        </c:scaling>
        <c:delete val="1"/>
        <c:axPos val="b"/>
        <c:numFmt formatCode="0.0%" sourceLinked="1"/>
        <c:majorTickMark val="none"/>
        <c:tickLblPos val="none"/>
        <c:crossAx val="143519104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D1514-FE1B-4074-8863-7F894D952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7550</Words>
  <Characters>4304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kindrat</dc:creator>
  <cp:lastModifiedBy>kindrat</cp:lastModifiedBy>
  <cp:revision>15</cp:revision>
  <dcterms:created xsi:type="dcterms:W3CDTF">2020-02-20T10:01:00Z</dcterms:created>
  <dcterms:modified xsi:type="dcterms:W3CDTF">2020-02-21T08:33:00Z</dcterms:modified>
</cp:coreProperties>
</file>